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Myriad Pro" w:hAnsi="Myriad Pro"/>
          <w:i/>
          <w:color w:val="4F6228" w:themeColor="accent3" w:themeShade="80"/>
        </w:rPr>
        <w:id w:val="1372342452"/>
        <w:docPartObj>
          <w:docPartGallery w:val="Cover Pages"/>
          <w:docPartUnique/>
        </w:docPartObj>
      </w:sdtPr>
      <w:sdtEndPr/>
      <w:sdtContent>
        <w:p w14:paraId="3BA94502" w14:textId="77777777" w:rsidR="004E6428" w:rsidRPr="00066594" w:rsidRDefault="004E6428" w:rsidP="009F6DFE">
          <w:pPr>
            <w:tabs>
              <w:tab w:val="left" w:pos="284"/>
            </w:tabs>
            <w:rPr>
              <w:rFonts w:ascii="Myriad Pro" w:hAnsi="Myriad Pro"/>
              <w:i/>
              <w:color w:val="4F6228" w:themeColor="accent3" w:themeShade="80"/>
            </w:rPr>
          </w:pPr>
          <w:r w:rsidRPr="00066594">
            <w:rPr>
              <w:rFonts w:ascii="Myriad Pro" w:hAnsi="Myriad Pro"/>
              <w:i/>
              <w:noProof/>
              <w:color w:val="4F6228" w:themeColor="accent3" w:themeShade="80"/>
              <w:lang w:eastAsia="ru-RU"/>
            </w:rPr>
            <mc:AlternateContent>
              <mc:Choice Requires="wpg">
                <w:drawing>
                  <wp:anchor distT="0" distB="0" distL="114300" distR="114300" simplePos="0" relativeHeight="251640832" behindDoc="0" locked="0" layoutInCell="1" allowOverlap="1" wp14:anchorId="31A1D4C5" wp14:editId="286C6608">
                    <wp:simplePos x="0" y="0"/>
                    <wp:positionH relativeFrom="page">
                      <wp:posOffset>4547235</wp:posOffset>
                    </wp:positionH>
                    <wp:positionV relativeFrom="page">
                      <wp:posOffset>0</wp:posOffset>
                    </wp:positionV>
                    <wp:extent cx="3113405" cy="10058400"/>
                    <wp:effectExtent l="0" t="0" r="6350" b="0"/>
                    <wp:wrapNone/>
                    <wp:docPr id="3" name="Группа 3"/>
                    <wp:cNvGraphicFramePr/>
                    <a:graphic xmlns:a="http://schemas.openxmlformats.org/drawingml/2006/main">
                      <a:graphicData uri="http://schemas.microsoft.com/office/word/2010/wordprocessingGroup">
                        <wpg:wgp>
                          <wpg:cNvGrpSpPr/>
                          <wpg:grpSpPr>
                            <a:xfrm>
                              <a:off x="0" y="0"/>
                              <a:ext cx="3113405" cy="10058400"/>
                              <a:chOff x="0" y="0"/>
                              <a:chExt cx="3113670" cy="10058400"/>
                            </a:xfrm>
                          </wpg:grpSpPr>
                          <wps:wsp>
                            <wps:cNvPr id="4" name="Прямоугольник 4" descr="Light vertical"/>
                            <wps:cNvSpPr>
                              <a:spLocks noChangeArrowheads="1"/>
                            </wps:cNvSpPr>
                            <wps:spPr bwMode="auto">
                              <a:xfrm>
                                <a:off x="0" y="0"/>
                                <a:ext cx="138545" cy="10058400"/>
                              </a:xfrm>
                              <a:prstGeom prst="rect">
                                <a:avLst/>
                              </a:prstGeom>
                              <a:no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194441C7" w14:textId="77777777" w:rsidR="001C01E1" w:rsidRDefault="001C01E1" w:rsidP="004E6428">
                                  <w:pPr>
                                    <w:jc w:val="center"/>
                                  </w:pPr>
                                  <w:r>
                                    <w:t>ё</w:t>
                                  </w:r>
                                </w:p>
                              </w:txbxContent>
                            </wps:txbx>
                            <wps:bodyPr rot="0" vert="horz" wrap="square" lIns="91440" tIns="45720" rIns="91440" bIns="45720" anchor="ctr" anchorCtr="0" upright="1">
                              <a:noAutofit/>
                            </wps:bodyPr>
                          </wps:wsp>
                          <wps:wsp>
                            <wps:cNvPr id="10" name="Прямоугольник 10"/>
                            <wps:cNvSpPr>
                              <a:spLocks noChangeArrowheads="1"/>
                            </wps:cNvSpPr>
                            <wps:spPr bwMode="auto">
                              <a:xfrm>
                                <a:off x="124691" y="0"/>
                                <a:ext cx="2971800" cy="10058400"/>
                              </a:xfrm>
                              <a:prstGeom prst="rect">
                                <a:avLst/>
                              </a:prstGeom>
                              <a:solidFill>
                                <a:schemeClr val="accent3">
                                  <a:lumMod val="5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12" name="Прямоугольник 12"/>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0508390F" w14:textId="77777777" w:rsidR="001C01E1" w:rsidRPr="00DC2CC1" w:rsidRDefault="001C01E1" w:rsidP="004E6428">
                                  <w:pPr>
                                    <w:pStyle w:val="af8"/>
                                    <w:rPr>
                                      <w:i/>
                                      <w:sz w:val="96"/>
                                      <w:szCs w:val="96"/>
                                    </w:rPr>
                                  </w:pPr>
                                  <w:r>
                                    <w:rPr>
                                      <w:rFonts w:ascii="Myriad Pro" w:hAnsi="Myriad Pro"/>
                                      <w:i/>
                                      <w:color w:val="FFFFFF" w:themeColor="background1"/>
                                      <w:sz w:val="96"/>
                                      <w:szCs w:val="96"/>
                                      <w:lang w:val="en-US"/>
                                    </w:rPr>
                                    <w:t>2020</w:t>
                                  </w:r>
                                </w:p>
                              </w:txbxContent>
                            </wps:txbx>
                            <wps:bodyPr rot="0" vert="horz" wrap="square" lIns="365760" tIns="182880" rIns="182880" bIns="182880" anchor="b" anchorCtr="0" upright="1">
                              <a:noAutofit/>
                            </wps:bodyPr>
                          </wps:wsp>
                          <wps:wsp>
                            <wps:cNvPr id="17" name="Прямоугольник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69686A55" w14:textId="77777777" w:rsidR="00DC0499" w:rsidRDefault="00DC0499" w:rsidP="00DC0499">
                                  <w:pPr>
                                    <w:pStyle w:val="af8"/>
                                    <w:spacing w:line="360" w:lineRule="auto"/>
                                    <w:rPr>
                                      <w:rFonts w:ascii="Myriad Pro" w:hAnsi="Myriad Pro"/>
                                      <w:i/>
                                      <w:iCs/>
                                      <w:color w:val="FFFFFF" w:themeColor="background1"/>
                                      <w:sz w:val="96"/>
                                      <w:szCs w:val="96"/>
                                      <w:lang w:eastAsia="ru-RU"/>
                                    </w:rPr>
                                  </w:pPr>
                                  <w:r>
                                    <w:rPr>
                                      <w:rFonts w:ascii="Myriad Pro" w:hAnsi="Myriad Pro"/>
                                      <w:i/>
                                      <w:iCs/>
                                      <w:color w:val="FFFFFF" w:themeColor="background1"/>
                                      <w:sz w:val="96"/>
                                      <w:szCs w:val="96"/>
                                    </w:rPr>
                                    <w:t>ТОМ 1</w:t>
                                  </w: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31A1D4C5" id="Группа 3" o:spid="_x0000_s1026" style="position:absolute;margin-left:358.05pt;margin-top:0;width:245.15pt;height:11in;z-index:251640832;mso-width-percent:400;mso-height-percent:1000;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">
                    <v:rect id="Прямоугольник 4"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" filled="f" stroked="f" strokecolor="white" strokeweight="1pt">
                      <v:shadow color="#d8d8d8" offset="3pt,3pt"/>
                      <v:textbox>
                        <w:txbxContent>
                          <w:p w14:paraId="194441C7" w14:textId="77777777" w:rsidR="001C01E1" w:rsidRDefault="001C01E1" w:rsidP="004E6428">
                            <w:pPr>
                              <w:jc w:val="center"/>
                            </w:pPr>
                            <w:r>
                              <w:t>ё</w:t>
                            </w:r>
                          </w:p>
                        </w:txbxContent>
                      </v:textbox>
                    </v:rect>
                    <v:rect id="Прямоугольник 1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" fillcolor="#4e6128 [1606]" stroked="f" strokecolor="#d8d8d8"/>
                    <v:rect id="Прямоугольник 12"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" filled="f" stroked="f" strokecolor="white" strokeweight="1pt">
                      <v:fill opacity="52428f"/>
                      <v:shadow color="#d8d8d8" offset="3pt,3pt"/>
                      <v:textbox inset="28.8pt,14.4pt,14.4pt,14.4pt">
                        <w:txbxContent>
                          <w:p w14:paraId="0508390F" w14:textId="77777777" w:rsidR="001C01E1" w:rsidRPr="00DC2CC1" w:rsidRDefault="001C01E1" w:rsidP="004E6428">
                            <w:pPr>
                              <w:pStyle w:val="af8"/>
                              <w:rPr>
                                <w:i/>
                                <w:sz w:val="96"/>
                                <w:szCs w:val="96"/>
                              </w:rPr>
                            </w:pPr>
                            <w:r>
                              <w:rPr>
                                <w:rFonts w:ascii="Myriad Pro" w:hAnsi="Myriad Pro"/>
                                <w:i/>
                                <w:color w:val="FFFFFF" w:themeColor="background1"/>
                                <w:sz w:val="96"/>
                                <w:szCs w:val="96"/>
                                <w:lang w:val="en-US"/>
                              </w:rPr>
                              <w:t>2020</w:t>
                            </w:r>
                          </w:p>
                        </w:txbxContent>
                      </v:textbox>
                    </v:rect>
                    <v:rect id="Прямоугольник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" filled="f" stroked="f" strokecolor="white" strokeweight="1pt">
                      <v:fill opacity="52428f"/>
                      <v:shadow color="#d8d8d8" offset="3pt,3pt"/>
                      <v:textbox inset="28.8pt,14.4pt,14.4pt,14.4pt">
                        <w:txbxContent>
                          <w:p w14:paraId="69686A55" w14:textId="77777777" w:rsidR="00DC0499" w:rsidRDefault="00DC0499" w:rsidP="00DC0499">
                            <w:pPr>
                              <w:pStyle w:val="af8"/>
                              <w:spacing w:line="360" w:lineRule="auto"/>
                              <w:rPr>
                                <w:rFonts w:ascii="Myriad Pro" w:hAnsi="Myriad Pro"/>
                                <w:i/>
                                <w:iCs/>
                                <w:color w:val="FFFFFF" w:themeColor="background1"/>
                                <w:sz w:val="96"/>
                                <w:szCs w:val="96"/>
                                <w:lang w:eastAsia="ru-RU"/>
                              </w:rPr>
                            </w:pPr>
                            <w:r>
                              <w:rPr>
                                <w:rFonts w:ascii="Myriad Pro" w:hAnsi="Myriad Pro"/>
                                <w:i/>
                                <w:iCs/>
                                <w:color w:val="FFFFFF" w:themeColor="background1"/>
                                <w:sz w:val="96"/>
                                <w:szCs w:val="96"/>
                              </w:rPr>
                              <w:t>ТОМ 1</w:t>
                            </w:r>
                          </w:p>
                        </w:txbxContent>
                      </v:textbox>
                    </v:rect>
                    <w10:wrap anchorx="page" anchory="page"/>
                  </v:group>
                </w:pict>
              </mc:Fallback>
            </mc:AlternateContent>
          </w:r>
          <w:r w:rsidRPr="00066594">
            <w:rPr>
              <w:rFonts w:ascii="Myriad Pro" w:hAnsi="Myriad Pro"/>
              <w:i/>
              <w:noProof/>
              <w:color w:val="4F6228" w:themeColor="accent3" w:themeShade="80"/>
              <w:lang w:eastAsia="ru-RU"/>
            </w:rPr>
            <w:drawing>
              <wp:inline distT="0" distB="0" distL="0" distR="0" wp14:anchorId="6192F9ED" wp14:editId="5E8ADBB4">
                <wp:extent cx="2108959" cy="923925"/>
                <wp:effectExtent l="0" t="0" r="5715" b="0"/>
                <wp:docPr id="451" name="Рисунок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BEBA8EAE-BF5A-486C-A8C5-ECC9F3942E4B}">
                              <a14:imgProps xmlns:a14="http://schemas.microsoft.com/office/drawing/2010/main">
                                <a14:imgLayer r:embed="rId9">
                                  <a14:imgEffect>
                                    <a14:sharpenSoften amount="-50000"/>
                                  </a14:imgEffect>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2108959" cy="923925"/>
                        </a:xfrm>
                        <a:prstGeom prst="rect">
                          <a:avLst/>
                        </a:prstGeom>
                      </pic:spPr>
                    </pic:pic>
                  </a:graphicData>
                </a:graphic>
              </wp:inline>
            </w:drawing>
          </w:r>
        </w:p>
        <w:p w14:paraId="67C92116" w14:textId="77777777" w:rsidR="004E6428" w:rsidRPr="00066594" w:rsidRDefault="004E6428" w:rsidP="004E6428">
          <w:pPr>
            <w:rPr>
              <w:rFonts w:ascii="Myriad Pro" w:hAnsi="Myriad Pro"/>
              <w:i/>
              <w:color w:val="4F6228" w:themeColor="accent3" w:themeShade="80"/>
            </w:rPr>
          </w:pPr>
          <w:r w:rsidRPr="00066594">
            <w:rPr>
              <w:rFonts w:ascii="Myriad Pro" w:hAnsi="Myriad Pro"/>
              <w:i/>
              <w:noProof/>
              <w:color w:val="4F6228" w:themeColor="accent3" w:themeShade="80"/>
              <w:lang w:eastAsia="ru-RU"/>
            </w:rPr>
            <mc:AlternateContent>
              <mc:Choice Requires="wps">
                <w:drawing>
                  <wp:anchor distT="0" distB="0" distL="114300" distR="114300" simplePos="0" relativeHeight="251642880" behindDoc="0" locked="0" layoutInCell="0" allowOverlap="1" wp14:anchorId="101B63BB" wp14:editId="05CDC086">
                    <wp:simplePos x="0" y="0"/>
                    <wp:positionH relativeFrom="page">
                      <wp:align>left</wp:align>
                    </wp:positionH>
                    <wp:positionV relativeFrom="page">
                      <wp:posOffset>2705100</wp:posOffset>
                    </wp:positionV>
                    <wp:extent cx="6810233" cy="4377690"/>
                    <wp:effectExtent l="0" t="0" r="10160" b="22860"/>
                    <wp:wrapNone/>
                    <wp:docPr id="463" name="Прямоугольник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10233" cy="4377690"/>
                            </a:xfrm>
                            <a:prstGeom prst="rect">
                              <a:avLst/>
                            </a:prstGeom>
                            <a:solidFill>
                              <a:schemeClr val="bg2">
                                <a:lumMod val="75000"/>
                              </a:schemeClr>
                            </a:solidFill>
                            <a:ln w="19050">
                              <a:solidFill>
                                <a:schemeClr val="tx1"/>
                              </a:solidFill>
                              <a:miter lim="800000"/>
                              <a:headEnd/>
                              <a:tailEnd/>
                            </a:ln>
                            <a:effectLst>
                              <a:softEdge rad="50800"/>
                            </a:effectLst>
                          </wps:spPr>
                          <wps:txbx>
                            <w:txbxContent>
                              <w:p w14:paraId="4309B0E3" w14:textId="77777777" w:rsidR="001C01E1" w:rsidRPr="0073336F" w:rsidRDefault="001C01E1" w:rsidP="002D5798">
                                <w:pPr>
                                  <w:pStyle w:val="af8"/>
                                  <w:shd w:val="clear" w:color="auto" w:fill="C4BC96" w:themeFill="background2" w:themeFillShade="BF"/>
                                  <w:ind w:left="284"/>
                                  <w:jc w:val="center"/>
                                  <w:rPr>
                                    <w:rFonts w:ascii="Myriad Pro" w:hAnsi="Myriad Pro" w:cs="Times New Roman"/>
                                    <w:b/>
                                    <w:sz w:val="48"/>
                                    <w:szCs w:val="48"/>
                                    <w:shd w:val="clear" w:color="auto" w:fill="C4BC96" w:themeFill="background2" w:themeFillShade="BF"/>
                                  </w:rPr>
                                </w:pPr>
                                <w:r w:rsidRPr="0073336F">
                                  <w:rPr>
                                    <w:rFonts w:ascii="Myriad Pro" w:hAnsi="Myriad Pro" w:cs="Times New Roman"/>
                                    <w:b/>
                                    <w:sz w:val="48"/>
                                    <w:szCs w:val="48"/>
                                    <w:shd w:val="clear" w:color="auto" w:fill="C4BC96" w:themeFill="background2" w:themeFillShade="BF"/>
                                  </w:rPr>
                                  <w:t>Отчет</w:t>
                                </w:r>
                              </w:p>
                              <w:p w14:paraId="65D3DA5E" w14:textId="76C7821F" w:rsidR="001C01E1" w:rsidRPr="0073336F" w:rsidRDefault="001C01E1" w:rsidP="002D5798">
                                <w:pPr>
                                  <w:pStyle w:val="af8"/>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sidRPr="00914080">
                                  <w:rPr>
                                    <w:rFonts w:ascii="Myriad Pro" w:hAnsi="Myriad Pro" w:cs="Times New Roman"/>
                                    <w:b/>
                                    <w:sz w:val="36"/>
                                    <w:szCs w:val="36"/>
                                    <w:shd w:val="clear" w:color="auto" w:fill="C4BC96" w:themeFill="background2" w:themeFillShade="BF"/>
                                  </w:rPr>
                                  <w:t xml:space="preserve">по результатам анализа </w:t>
                                </w:r>
                                <w:r w:rsidRPr="000205C0">
                                  <w:rPr>
                                    <w:rFonts w:ascii="Myriad Pro" w:hAnsi="Myriad Pro" w:cs="Times New Roman"/>
                                    <w:b/>
                                    <w:sz w:val="36"/>
                                    <w:szCs w:val="36"/>
                                    <w:shd w:val="clear" w:color="auto" w:fill="C4BC96" w:themeFill="background2" w:themeFillShade="BF"/>
                                  </w:rPr>
                                  <w:t>принятых регулирующими органами тарифно-балансовых решений</w:t>
                                </w:r>
                                <w:r>
                                  <w:rPr>
                                    <w:rFonts w:ascii="Myriad Pro" w:hAnsi="Myriad Pro" w:cs="Times New Roman"/>
                                    <w:b/>
                                    <w:sz w:val="36"/>
                                    <w:szCs w:val="36"/>
                                    <w:shd w:val="clear" w:color="auto" w:fill="C4BC96" w:themeFill="background2" w:themeFillShade="BF"/>
                                  </w:rPr>
                                  <w:t xml:space="preserve"> </w:t>
                                </w:r>
                                <w:r>
                                  <w:rPr>
                                    <w:rFonts w:ascii="Myriad Pro" w:hAnsi="Myriad Pro" w:cs="Times New Roman"/>
                                    <w:b/>
                                    <w:sz w:val="36"/>
                                    <w:szCs w:val="36"/>
                                    <w:shd w:val="clear" w:color="auto" w:fill="C4BC96" w:themeFill="background2" w:themeFillShade="BF"/>
                                  </w:rPr>
                                  <w:br/>
                                </w:r>
                                <w:r w:rsidRPr="000205C0">
                                  <w:rPr>
                                    <w:rFonts w:ascii="Myriad Pro" w:hAnsi="Myriad Pro" w:cs="Times New Roman"/>
                                    <w:b/>
                                    <w:sz w:val="36"/>
                                    <w:szCs w:val="36"/>
                                    <w:shd w:val="clear" w:color="auto" w:fill="C4BC96" w:themeFill="background2" w:themeFillShade="BF"/>
                                  </w:rPr>
                                  <w:t>за</w:t>
                                </w:r>
                                <w:r>
                                  <w:rPr>
                                    <w:rFonts w:ascii="Myriad Pro" w:hAnsi="Myriad Pro" w:cs="Times New Roman"/>
                                    <w:b/>
                                    <w:sz w:val="36"/>
                                    <w:szCs w:val="36"/>
                                    <w:shd w:val="clear" w:color="auto" w:fill="C4BC96" w:themeFill="background2" w:themeFillShade="BF"/>
                                  </w:rPr>
                                  <w:t xml:space="preserve"> </w:t>
                                </w:r>
                                <w:r w:rsidRPr="000205C0">
                                  <w:rPr>
                                    <w:rFonts w:ascii="Myriad Pro" w:hAnsi="Myriad Pro" w:cs="Times New Roman"/>
                                    <w:b/>
                                    <w:sz w:val="36"/>
                                    <w:szCs w:val="36"/>
                                    <w:shd w:val="clear" w:color="auto" w:fill="C4BC96" w:themeFill="background2" w:themeFillShade="BF"/>
                                  </w:rPr>
                                  <w:t>2017</w:t>
                                </w:r>
                                <w:r>
                                  <w:rPr>
                                    <w:rFonts w:ascii="Myriad Pro" w:hAnsi="Myriad Pro" w:cs="Times New Roman"/>
                                    <w:b/>
                                    <w:sz w:val="36"/>
                                    <w:szCs w:val="36"/>
                                    <w:shd w:val="clear" w:color="auto" w:fill="C4BC96" w:themeFill="background2" w:themeFillShade="BF"/>
                                  </w:rPr>
                                  <w:t>-</w:t>
                                </w:r>
                                <w:r w:rsidRPr="000205C0">
                                  <w:rPr>
                                    <w:rFonts w:ascii="Myriad Pro" w:hAnsi="Myriad Pro" w:cs="Times New Roman"/>
                                    <w:b/>
                                    <w:sz w:val="36"/>
                                    <w:szCs w:val="36"/>
                                    <w:shd w:val="clear" w:color="auto" w:fill="C4BC96" w:themeFill="background2" w:themeFillShade="BF"/>
                                  </w:rPr>
                                  <w:t>2018 гг.</w:t>
                                </w:r>
                                <w:r>
                                  <w:rPr>
                                    <w:rFonts w:ascii="Myriad Pro" w:hAnsi="Myriad Pro" w:cs="Times New Roman"/>
                                    <w:b/>
                                    <w:sz w:val="36"/>
                                    <w:szCs w:val="36"/>
                                    <w:shd w:val="clear" w:color="auto" w:fill="C4BC96" w:themeFill="background2" w:themeFillShade="BF"/>
                                  </w:rPr>
                                  <w:t xml:space="preserve"> в отношении</w:t>
                                </w:r>
                                <w:r>
                                  <w:rPr>
                                    <w:rFonts w:ascii="Myriad Pro" w:hAnsi="Myriad Pro" w:cs="Times New Roman"/>
                                    <w:b/>
                                    <w:sz w:val="36"/>
                                    <w:szCs w:val="36"/>
                                    <w:shd w:val="clear" w:color="auto" w:fill="C4BC96"/>
                                  </w:rPr>
                                  <w:t xml:space="preserve"> </w:t>
                                </w:r>
                                <w:r>
                                  <w:rPr>
                                    <w:rFonts w:ascii="Myriad Pro" w:hAnsi="Myriad Pro" w:cs="Times New Roman"/>
                                    <w:b/>
                                    <w:sz w:val="36"/>
                                    <w:szCs w:val="36"/>
                                    <w:shd w:val="clear" w:color="auto" w:fill="C4BC96"/>
                                  </w:rPr>
                                  <w:br/>
                                </w:r>
                                <w:r w:rsidRPr="0073336F">
                                  <w:rPr>
                                    <w:rFonts w:ascii="Myriad Pro" w:hAnsi="Myriad Pro" w:cs="Times New Roman"/>
                                    <w:b/>
                                    <w:sz w:val="36"/>
                                    <w:szCs w:val="36"/>
                                    <w:shd w:val="clear" w:color="auto" w:fill="C4BC96" w:themeFill="background2" w:themeFillShade="BF"/>
                                  </w:rPr>
                                  <w:t xml:space="preserve">филиала </w:t>
                                </w:r>
                                <w:r w:rsidR="00D20A5D">
                                  <w:rPr>
                                    <w:rFonts w:ascii="Myriad Pro" w:hAnsi="Myriad Pro" w:cs="Times New Roman"/>
                                    <w:b/>
                                    <w:sz w:val="36"/>
                                    <w:szCs w:val="36"/>
                                    <w:shd w:val="clear" w:color="auto" w:fill="C4BC96" w:themeFill="background2" w:themeFillShade="BF"/>
                                  </w:rPr>
                                  <w:t>ПАО </w:t>
                                </w:r>
                                <w:r w:rsidRPr="0073336F">
                                  <w:rPr>
                                    <w:rFonts w:ascii="Myriad Pro" w:hAnsi="Myriad Pro" w:cs="Times New Roman"/>
                                    <w:b/>
                                    <w:sz w:val="36"/>
                                    <w:szCs w:val="36"/>
                                    <w:shd w:val="clear" w:color="auto" w:fill="C4BC96" w:themeFill="background2" w:themeFillShade="BF"/>
                                  </w:rPr>
                                  <w:t>«</w:t>
                                </w:r>
                                <w:r>
                                  <w:rPr>
                                    <w:rFonts w:ascii="Myriad Pro" w:hAnsi="Myriad Pro" w:cs="Times New Roman"/>
                                    <w:b/>
                                    <w:sz w:val="36"/>
                                    <w:szCs w:val="36"/>
                                    <w:shd w:val="clear" w:color="auto" w:fill="C4BC96" w:themeFill="background2" w:themeFillShade="BF"/>
                                  </w:rPr>
                                  <w:t>Россети Сибирь</w:t>
                                </w:r>
                                <w:r w:rsidRPr="0073336F">
                                  <w:rPr>
                                    <w:rFonts w:ascii="Myriad Pro" w:hAnsi="Myriad Pro" w:cs="Times New Roman"/>
                                    <w:b/>
                                    <w:sz w:val="36"/>
                                    <w:szCs w:val="36"/>
                                    <w:shd w:val="clear" w:color="auto" w:fill="C4BC96" w:themeFill="background2" w:themeFillShade="BF"/>
                                  </w:rPr>
                                  <w:t>» – «Омскэнерго»</w:t>
                                </w:r>
                              </w:p>
                              <w:p w14:paraId="0B6D2331" w14:textId="0BE41240" w:rsidR="001C01E1" w:rsidRPr="0073336F" w:rsidRDefault="001C01E1" w:rsidP="002D5798">
                                <w:pPr>
                                  <w:pStyle w:val="af8"/>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sidRPr="0073336F">
                                  <w:rPr>
                                    <w:rFonts w:ascii="Myriad Pro" w:hAnsi="Myriad Pro" w:cs="Times New Roman"/>
                                    <w:b/>
                                    <w:sz w:val="28"/>
                                    <w:szCs w:val="28"/>
                                    <w:shd w:val="clear" w:color="auto" w:fill="C4BC96" w:themeFill="background2" w:themeFillShade="BF"/>
                                  </w:rPr>
                                  <w:t>по Договору на оказание услуг по проведению экспертизы тарифно-балансовых решений, принятых регулирующими органами</w:t>
                                </w:r>
                                <w:r>
                                  <w:rPr>
                                    <w:rFonts w:ascii="Myriad Pro" w:hAnsi="Myriad Pro" w:cs="Times New Roman"/>
                                    <w:b/>
                                    <w:sz w:val="28"/>
                                    <w:szCs w:val="28"/>
                                    <w:shd w:val="clear" w:color="auto" w:fill="C4BC96" w:themeFill="background2" w:themeFillShade="BF"/>
                                  </w:rPr>
                                  <w:t xml:space="preserve"> </w:t>
                                </w:r>
                                <w:r>
                                  <w:rPr>
                                    <w:rFonts w:ascii="Myriad Pro" w:hAnsi="Myriad Pro" w:cs="Times New Roman"/>
                                    <w:b/>
                                    <w:sz w:val="28"/>
                                    <w:szCs w:val="28"/>
                                    <w:shd w:val="clear" w:color="auto" w:fill="C4BC96" w:themeFill="background2" w:themeFillShade="BF"/>
                                  </w:rPr>
                                  <w:br/>
                                </w:r>
                                <w:r w:rsidRPr="0073336F">
                                  <w:rPr>
                                    <w:rFonts w:ascii="Myriad Pro" w:hAnsi="Myriad Pro" w:cs="Times New Roman"/>
                                    <w:b/>
                                    <w:sz w:val="28"/>
                                    <w:szCs w:val="28"/>
                                    <w:shd w:val="clear" w:color="auto" w:fill="C4BC96" w:themeFill="background2" w:themeFillShade="BF"/>
                                  </w:rPr>
                                  <w:t>за период 2017-201</w:t>
                                </w:r>
                                <w:r>
                                  <w:rPr>
                                    <w:rFonts w:ascii="Myriad Pro" w:hAnsi="Myriad Pro" w:cs="Times New Roman"/>
                                    <w:b/>
                                    <w:sz w:val="28"/>
                                    <w:szCs w:val="28"/>
                                    <w:shd w:val="clear" w:color="auto" w:fill="C4BC96" w:themeFill="background2" w:themeFillShade="BF"/>
                                  </w:rPr>
                                  <w:t>9</w:t>
                                </w:r>
                                <w:r w:rsidR="00D20A5D">
                                  <w:rPr>
                                    <w:rFonts w:ascii="Myriad Pro" w:hAnsi="Myriad Pro" w:cs="Times New Roman"/>
                                    <w:b/>
                                    <w:sz w:val="28"/>
                                    <w:szCs w:val="28"/>
                                    <w:shd w:val="clear" w:color="auto" w:fill="C4BC96" w:themeFill="background2" w:themeFillShade="BF"/>
                                  </w:rPr>
                                  <w:t xml:space="preserve"> </w:t>
                                </w:r>
                                <w:r w:rsidRPr="0073336F">
                                  <w:rPr>
                                    <w:rFonts w:ascii="Myriad Pro" w:hAnsi="Myriad Pro" w:cs="Times New Roman"/>
                                    <w:b/>
                                    <w:sz w:val="28"/>
                                    <w:szCs w:val="28"/>
                                    <w:shd w:val="clear" w:color="auto" w:fill="C4BC96" w:themeFill="background2" w:themeFillShade="BF"/>
                                  </w:rPr>
                                  <w:t>гг.,</w:t>
                                </w:r>
                                <w:r>
                                  <w:rPr>
                                    <w:rFonts w:ascii="Myriad Pro" w:hAnsi="Myriad Pro" w:cs="Times New Roman"/>
                                    <w:b/>
                                    <w:sz w:val="28"/>
                                    <w:szCs w:val="28"/>
                                    <w:shd w:val="clear" w:color="auto" w:fill="C4BC96" w:themeFill="background2" w:themeFillShade="BF"/>
                                  </w:rPr>
                                  <w:t xml:space="preserve"> </w:t>
                                </w:r>
                                <w:r>
                                  <w:rPr>
                                    <w:rFonts w:ascii="Myriad Pro" w:hAnsi="Myriad Pro" w:cs="Times New Roman"/>
                                    <w:b/>
                                    <w:sz w:val="28"/>
                                    <w:szCs w:val="28"/>
                                    <w:shd w:val="clear" w:color="auto" w:fill="C4BC96" w:themeFill="background2" w:themeFillShade="BF"/>
                                  </w:rPr>
                                  <w:br/>
                                  <w:t>№ </w:t>
                                </w:r>
                                <w:r w:rsidRPr="0073336F">
                                  <w:rPr>
                                    <w:rFonts w:ascii="Myriad Pro" w:hAnsi="Myriad Pro" w:cs="Times New Roman"/>
                                    <w:b/>
                                    <w:sz w:val="28"/>
                                    <w:szCs w:val="28"/>
                                    <w:shd w:val="clear" w:color="auto" w:fill="C4BC96" w:themeFill="background2" w:themeFillShade="BF"/>
                                  </w:rPr>
                                  <w:t>18.4000.34.20 от 29.01.2020 года</w:t>
                                </w:r>
                              </w:p>
                              <w:p w14:paraId="74EBB683" w14:textId="77777777" w:rsidR="001C01E1" w:rsidRPr="0073336F" w:rsidRDefault="001C01E1" w:rsidP="002D5798">
                                <w:pPr>
                                  <w:pStyle w:val="af8"/>
                                  <w:shd w:val="clear" w:color="auto" w:fill="C4BC96" w:themeFill="background2" w:themeFillShade="BF"/>
                                  <w:ind w:left="284"/>
                                  <w:jc w:val="center"/>
                                  <w:rPr>
                                    <w:rFonts w:ascii="Myriad Pro" w:hAnsi="Myriad Pro" w:cs="Times New Roman"/>
                                    <w:sz w:val="36"/>
                                    <w:szCs w:val="36"/>
                                  </w:rPr>
                                </w:pPr>
                                <w:r w:rsidRPr="0073336F">
                                  <w:rPr>
                                    <w:rFonts w:ascii="Myriad Pro" w:hAnsi="Myriad Pro" w:cs="Times New Roman"/>
                                    <w:b/>
                                    <w:sz w:val="36"/>
                                    <w:szCs w:val="36"/>
                                    <w:shd w:val="clear" w:color="auto" w:fill="C4BC96" w:themeFill="background2" w:themeFillShade="BF"/>
                                  </w:rPr>
                                  <w:t xml:space="preserve">Этап </w:t>
                                </w:r>
                                <w:r>
                                  <w:rPr>
                                    <w:rFonts w:ascii="Myriad Pro" w:hAnsi="Myriad Pro" w:cs="Times New Roman"/>
                                    <w:b/>
                                    <w:sz w:val="36"/>
                                    <w:szCs w:val="36"/>
                                    <w:shd w:val="clear" w:color="auto" w:fill="C4BC96" w:themeFill="background2" w:themeFillShade="BF"/>
                                  </w:rPr>
                                  <w:t>№ 2</w:t>
                                </w:r>
                                <w:r w:rsidRPr="0073336F">
                                  <w:rPr>
                                    <w:rFonts w:ascii="Myriad Pro" w:hAnsi="Myriad Pro" w:cs="Times New Roman"/>
                                    <w:b/>
                                    <w:sz w:val="36"/>
                                    <w:szCs w:val="36"/>
                                    <w:shd w:val="clear" w:color="auto" w:fill="C4BC96" w:themeFill="background2" w:themeFillShade="BF"/>
                                  </w:rPr>
                                  <w:t>.1.2.</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01B63BB" id="Прямоугольник 16" o:spid="_x0000_s1031" style="position:absolute;margin-left:0;margin-top:213pt;width:536.25pt;height:344.7pt;z-index:251642880;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" o:allowincell="f" fillcolor="#c4bc96 [2414]" strokecolor="black [3213]" strokeweight="1.5pt">
                    <v:textbox inset="14.4pt,,14.4pt">
                      <w:txbxContent>
                        <w:p w14:paraId="4309B0E3" w14:textId="77777777" w:rsidR="001C01E1" w:rsidRPr="0073336F" w:rsidRDefault="001C01E1" w:rsidP="002D5798">
                          <w:pPr>
                            <w:pStyle w:val="af8"/>
                            <w:shd w:val="clear" w:color="auto" w:fill="C4BC96" w:themeFill="background2" w:themeFillShade="BF"/>
                            <w:ind w:left="284"/>
                            <w:jc w:val="center"/>
                            <w:rPr>
                              <w:rFonts w:ascii="Myriad Pro" w:hAnsi="Myriad Pro" w:cs="Times New Roman"/>
                              <w:b/>
                              <w:sz w:val="48"/>
                              <w:szCs w:val="48"/>
                              <w:shd w:val="clear" w:color="auto" w:fill="C4BC96" w:themeFill="background2" w:themeFillShade="BF"/>
                            </w:rPr>
                          </w:pPr>
                          <w:r w:rsidRPr="0073336F">
                            <w:rPr>
                              <w:rFonts w:ascii="Myriad Pro" w:hAnsi="Myriad Pro" w:cs="Times New Roman"/>
                              <w:b/>
                              <w:sz w:val="48"/>
                              <w:szCs w:val="48"/>
                              <w:shd w:val="clear" w:color="auto" w:fill="C4BC96" w:themeFill="background2" w:themeFillShade="BF"/>
                            </w:rPr>
                            <w:t>Отчет</w:t>
                          </w:r>
                        </w:p>
                        <w:p w14:paraId="65D3DA5E" w14:textId="76C7821F" w:rsidR="001C01E1" w:rsidRPr="0073336F" w:rsidRDefault="001C01E1" w:rsidP="002D5798">
                          <w:pPr>
                            <w:pStyle w:val="af8"/>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sidRPr="00914080">
                            <w:rPr>
                              <w:rFonts w:ascii="Myriad Pro" w:hAnsi="Myriad Pro" w:cs="Times New Roman"/>
                              <w:b/>
                              <w:sz w:val="36"/>
                              <w:szCs w:val="36"/>
                              <w:shd w:val="clear" w:color="auto" w:fill="C4BC96" w:themeFill="background2" w:themeFillShade="BF"/>
                            </w:rPr>
                            <w:t xml:space="preserve">по результатам анализа </w:t>
                          </w:r>
                          <w:r w:rsidRPr="000205C0">
                            <w:rPr>
                              <w:rFonts w:ascii="Myriad Pro" w:hAnsi="Myriad Pro" w:cs="Times New Roman"/>
                              <w:b/>
                              <w:sz w:val="36"/>
                              <w:szCs w:val="36"/>
                              <w:shd w:val="clear" w:color="auto" w:fill="C4BC96" w:themeFill="background2" w:themeFillShade="BF"/>
                            </w:rPr>
                            <w:t>принятых регулирующими органами тарифно-балансовых решений</w:t>
                          </w:r>
                          <w:r>
                            <w:rPr>
                              <w:rFonts w:ascii="Myriad Pro" w:hAnsi="Myriad Pro" w:cs="Times New Roman"/>
                              <w:b/>
                              <w:sz w:val="36"/>
                              <w:szCs w:val="36"/>
                              <w:shd w:val="clear" w:color="auto" w:fill="C4BC96" w:themeFill="background2" w:themeFillShade="BF"/>
                            </w:rPr>
                            <w:t xml:space="preserve"> </w:t>
                          </w:r>
                          <w:r>
                            <w:rPr>
                              <w:rFonts w:ascii="Myriad Pro" w:hAnsi="Myriad Pro" w:cs="Times New Roman"/>
                              <w:b/>
                              <w:sz w:val="36"/>
                              <w:szCs w:val="36"/>
                              <w:shd w:val="clear" w:color="auto" w:fill="C4BC96" w:themeFill="background2" w:themeFillShade="BF"/>
                            </w:rPr>
                            <w:br/>
                          </w:r>
                          <w:r w:rsidRPr="000205C0">
                            <w:rPr>
                              <w:rFonts w:ascii="Myriad Pro" w:hAnsi="Myriad Pro" w:cs="Times New Roman"/>
                              <w:b/>
                              <w:sz w:val="36"/>
                              <w:szCs w:val="36"/>
                              <w:shd w:val="clear" w:color="auto" w:fill="C4BC96" w:themeFill="background2" w:themeFillShade="BF"/>
                            </w:rPr>
                            <w:t>за</w:t>
                          </w:r>
                          <w:r>
                            <w:rPr>
                              <w:rFonts w:ascii="Myriad Pro" w:hAnsi="Myriad Pro" w:cs="Times New Roman"/>
                              <w:b/>
                              <w:sz w:val="36"/>
                              <w:szCs w:val="36"/>
                              <w:shd w:val="clear" w:color="auto" w:fill="C4BC96" w:themeFill="background2" w:themeFillShade="BF"/>
                            </w:rPr>
                            <w:t xml:space="preserve"> </w:t>
                          </w:r>
                          <w:r w:rsidRPr="000205C0">
                            <w:rPr>
                              <w:rFonts w:ascii="Myriad Pro" w:hAnsi="Myriad Pro" w:cs="Times New Roman"/>
                              <w:b/>
                              <w:sz w:val="36"/>
                              <w:szCs w:val="36"/>
                              <w:shd w:val="clear" w:color="auto" w:fill="C4BC96" w:themeFill="background2" w:themeFillShade="BF"/>
                            </w:rPr>
                            <w:t>2017</w:t>
                          </w:r>
                          <w:r>
                            <w:rPr>
                              <w:rFonts w:ascii="Myriad Pro" w:hAnsi="Myriad Pro" w:cs="Times New Roman"/>
                              <w:b/>
                              <w:sz w:val="36"/>
                              <w:szCs w:val="36"/>
                              <w:shd w:val="clear" w:color="auto" w:fill="C4BC96" w:themeFill="background2" w:themeFillShade="BF"/>
                            </w:rPr>
                            <w:t>-</w:t>
                          </w:r>
                          <w:r w:rsidRPr="000205C0">
                            <w:rPr>
                              <w:rFonts w:ascii="Myriad Pro" w:hAnsi="Myriad Pro" w:cs="Times New Roman"/>
                              <w:b/>
                              <w:sz w:val="36"/>
                              <w:szCs w:val="36"/>
                              <w:shd w:val="clear" w:color="auto" w:fill="C4BC96" w:themeFill="background2" w:themeFillShade="BF"/>
                            </w:rPr>
                            <w:t>2018 гг.</w:t>
                          </w:r>
                          <w:r>
                            <w:rPr>
                              <w:rFonts w:ascii="Myriad Pro" w:hAnsi="Myriad Pro" w:cs="Times New Roman"/>
                              <w:b/>
                              <w:sz w:val="36"/>
                              <w:szCs w:val="36"/>
                              <w:shd w:val="clear" w:color="auto" w:fill="C4BC96" w:themeFill="background2" w:themeFillShade="BF"/>
                            </w:rPr>
                            <w:t xml:space="preserve"> в отношении</w:t>
                          </w:r>
                          <w:r>
                            <w:rPr>
                              <w:rFonts w:ascii="Myriad Pro" w:hAnsi="Myriad Pro" w:cs="Times New Roman"/>
                              <w:b/>
                              <w:sz w:val="36"/>
                              <w:szCs w:val="36"/>
                              <w:shd w:val="clear" w:color="auto" w:fill="C4BC96"/>
                            </w:rPr>
                            <w:t xml:space="preserve"> </w:t>
                          </w:r>
                          <w:r>
                            <w:rPr>
                              <w:rFonts w:ascii="Myriad Pro" w:hAnsi="Myriad Pro" w:cs="Times New Roman"/>
                              <w:b/>
                              <w:sz w:val="36"/>
                              <w:szCs w:val="36"/>
                              <w:shd w:val="clear" w:color="auto" w:fill="C4BC96"/>
                            </w:rPr>
                            <w:br/>
                          </w:r>
                          <w:r w:rsidRPr="0073336F">
                            <w:rPr>
                              <w:rFonts w:ascii="Myriad Pro" w:hAnsi="Myriad Pro" w:cs="Times New Roman"/>
                              <w:b/>
                              <w:sz w:val="36"/>
                              <w:szCs w:val="36"/>
                              <w:shd w:val="clear" w:color="auto" w:fill="C4BC96" w:themeFill="background2" w:themeFillShade="BF"/>
                            </w:rPr>
                            <w:t xml:space="preserve">филиала </w:t>
                          </w:r>
                          <w:r w:rsidR="00D20A5D">
                            <w:rPr>
                              <w:rFonts w:ascii="Myriad Pro" w:hAnsi="Myriad Pro" w:cs="Times New Roman"/>
                              <w:b/>
                              <w:sz w:val="36"/>
                              <w:szCs w:val="36"/>
                              <w:shd w:val="clear" w:color="auto" w:fill="C4BC96" w:themeFill="background2" w:themeFillShade="BF"/>
                            </w:rPr>
                            <w:t>ПАО </w:t>
                          </w:r>
                          <w:r w:rsidRPr="0073336F">
                            <w:rPr>
                              <w:rFonts w:ascii="Myriad Pro" w:hAnsi="Myriad Pro" w:cs="Times New Roman"/>
                              <w:b/>
                              <w:sz w:val="36"/>
                              <w:szCs w:val="36"/>
                              <w:shd w:val="clear" w:color="auto" w:fill="C4BC96" w:themeFill="background2" w:themeFillShade="BF"/>
                            </w:rPr>
                            <w:t>«</w:t>
                          </w:r>
                          <w:r>
                            <w:rPr>
                              <w:rFonts w:ascii="Myriad Pro" w:hAnsi="Myriad Pro" w:cs="Times New Roman"/>
                              <w:b/>
                              <w:sz w:val="36"/>
                              <w:szCs w:val="36"/>
                              <w:shd w:val="clear" w:color="auto" w:fill="C4BC96" w:themeFill="background2" w:themeFillShade="BF"/>
                            </w:rPr>
                            <w:t>Россети Сибирь</w:t>
                          </w:r>
                          <w:r w:rsidRPr="0073336F">
                            <w:rPr>
                              <w:rFonts w:ascii="Myriad Pro" w:hAnsi="Myriad Pro" w:cs="Times New Roman"/>
                              <w:b/>
                              <w:sz w:val="36"/>
                              <w:szCs w:val="36"/>
                              <w:shd w:val="clear" w:color="auto" w:fill="C4BC96" w:themeFill="background2" w:themeFillShade="BF"/>
                            </w:rPr>
                            <w:t>» – «Омскэнерго»</w:t>
                          </w:r>
                        </w:p>
                        <w:p w14:paraId="0B6D2331" w14:textId="0BE41240" w:rsidR="001C01E1" w:rsidRPr="0073336F" w:rsidRDefault="001C01E1" w:rsidP="002D5798">
                          <w:pPr>
                            <w:pStyle w:val="af8"/>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sidRPr="0073336F">
                            <w:rPr>
                              <w:rFonts w:ascii="Myriad Pro" w:hAnsi="Myriad Pro" w:cs="Times New Roman"/>
                              <w:b/>
                              <w:sz w:val="28"/>
                              <w:szCs w:val="28"/>
                              <w:shd w:val="clear" w:color="auto" w:fill="C4BC96" w:themeFill="background2" w:themeFillShade="BF"/>
                            </w:rPr>
                            <w:t>по Договору на оказание услуг по проведению экспертизы тарифно-балансовых решений, принятых регулирующими органами</w:t>
                          </w:r>
                          <w:r>
                            <w:rPr>
                              <w:rFonts w:ascii="Myriad Pro" w:hAnsi="Myriad Pro" w:cs="Times New Roman"/>
                              <w:b/>
                              <w:sz w:val="28"/>
                              <w:szCs w:val="28"/>
                              <w:shd w:val="clear" w:color="auto" w:fill="C4BC96" w:themeFill="background2" w:themeFillShade="BF"/>
                            </w:rPr>
                            <w:t xml:space="preserve"> </w:t>
                          </w:r>
                          <w:r>
                            <w:rPr>
                              <w:rFonts w:ascii="Myriad Pro" w:hAnsi="Myriad Pro" w:cs="Times New Roman"/>
                              <w:b/>
                              <w:sz w:val="28"/>
                              <w:szCs w:val="28"/>
                              <w:shd w:val="clear" w:color="auto" w:fill="C4BC96" w:themeFill="background2" w:themeFillShade="BF"/>
                            </w:rPr>
                            <w:br/>
                          </w:r>
                          <w:r w:rsidRPr="0073336F">
                            <w:rPr>
                              <w:rFonts w:ascii="Myriad Pro" w:hAnsi="Myriad Pro" w:cs="Times New Roman"/>
                              <w:b/>
                              <w:sz w:val="28"/>
                              <w:szCs w:val="28"/>
                              <w:shd w:val="clear" w:color="auto" w:fill="C4BC96" w:themeFill="background2" w:themeFillShade="BF"/>
                            </w:rPr>
                            <w:t>за период 2017-201</w:t>
                          </w:r>
                          <w:r>
                            <w:rPr>
                              <w:rFonts w:ascii="Myriad Pro" w:hAnsi="Myriad Pro" w:cs="Times New Roman"/>
                              <w:b/>
                              <w:sz w:val="28"/>
                              <w:szCs w:val="28"/>
                              <w:shd w:val="clear" w:color="auto" w:fill="C4BC96" w:themeFill="background2" w:themeFillShade="BF"/>
                            </w:rPr>
                            <w:t>9</w:t>
                          </w:r>
                          <w:r w:rsidR="00D20A5D">
                            <w:rPr>
                              <w:rFonts w:ascii="Myriad Pro" w:hAnsi="Myriad Pro" w:cs="Times New Roman"/>
                              <w:b/>
                              <w:sz w:val="28"/>
                              <w:szCs w:val="28"/>
                              <w:shd w:val="clear" w:color="auto" w:fill="C4BC96" w:themeFill="background2" w:themeFillShade="BF"/>
                            </w:rPr>
                            <w:t xml:space="preserve"> </w:t>
                          </w:r>
                          <w:r w:rsidRPr="0073336F">
                            <w:rPr>
                              <w:rFonts w:ascii="Myriad Pro" w:hAnsi="Myriad Pro" w:cs="Times New Roman"/>
                              <w:b/>
                              <w:sz w:val="28"/>
                              <w:szCs w:val="28"/>
                              <w:shd w:val="clear" w:color="auto" w:fill="C4BC96" w:themeFill="background2" w:themeFillShade="BF"/>
                            </w:rPr>
                            <w:t>гг.,</w:t>
                          </w:r>
                          <w:r>
                            <w:rPr>
                              <w:rFonts w:ascii="Myriad Pro" w:hAnsi="Myriad Pro" w:cs="Times New Roman"/>
                              <w:b/>
                              <w:sz w:val="28"/>
                              <w:szCs w:val="28"/>
                              <w:shd w:val="clear" w:color="auto" w:fill="C4BC96" w:themeFill="background2" w:themeFillShade="BF"/>
                            </w:rPr>
                            <w:t xml:space="preserve"> </w:t>
                          </w:r>
                          <w:r>
                            <w:rPr>
                              <w:rFonts w:ascii="Myriad Pro" w:hAnsi="Myriad Pro" w:cs="Times New Roman"/>
                              <w:b/>
                              <w:sz w:val="28"/>
                              <w:szCs w:val="28"/>
                              <w:shd w:val="clear" w:color="auto" w:fill="C4BC96" w:themeFill="background2" w:themeFillShade="BF"/>
                            </w:rPr>
                            <w:br/>
                            <w:t>№ </w:t>
                          </w:r>
                          <w:r w:rsidRPr="0073336F">
                            <w:rPr>
                              <w:rFonts w:ascii="Myriad Pro" w:hAnsi="Myriad Pro" w:cs="Times New Roman"/>
                              <w:b/>
                              <w:sz w:val="28"/>
                              <w:szCs w:val="28"/>
                              <w:shd w:val="clear" w:color="auto" w:fill="C4BC96" w:themeFill="background2" w:themeFillShade="BF"/>
                            </w:rPr>
                            <w:t>18.4000.34.20 от 29.01.2020 года</w:t>
                          </w:r>
                        </w:p>
                        <w:p w14:paraId="74EBB683" w14:textId="77777777" w:rsidR="001C01E1" w:rsidRPr="0073336F" w:rsidRDefault="001C01E1" w:rsidP="002D5798">
                          <w:pPr>
                            <w:pStyle w:val="af8"/>
                            <w:shd w:val="clear" w:color="auto" w:fill="C4BC96" w:themeFill="background2" w:themeFillShade="BF"/>
                            <w:ind w:left="284"/>
                            <w:jc w:val="center"/>
                            <w:rPr>
                              <w:rFonts w:ascii="Myriad Pro" w:hAnsi="Myriad Pro" w:cs="Times New Roman"/>
                              <w:sz w:val="36"/>
                              <w:szCs w:val="36"/>
                            </w:rPr>
                          </w:pPr>
                          <w:r w:rsidRPr="0073336F">
                            <w:rPr>
                              <w:rFonts w:ascii="Myriad Pro" w:hAnsi="Myriad Pro" w:cs="Times New Roman"/>
                              <w:b/>
                              <w:sz w:val="36"/>
                              <w:szCs w:val="36"/>
                              <w:shd w:val="clear" w:color="auto" w:fill="C4BC96" w:themeFill="background2" w:themeFillShade="BF"/>
                            </w:rPr>
                            <w:t xml:space="preserve">Этап </w:t>
                          </w:r>
                          <w:r>
                            <w:rPr>
                              <w:rFonts w:ascii="Myriad Pro" w:hAnsi="Myriad Pro" w:cs="Times New Roman"/>
                              <w:b/>
                              <w:sz w:val="36"/>
                              <w:szCs w:val="36"/>
                              <w:shd w:val="clear" w:color="auto" w:fill="C4BC96" w:themeFill="background2" w:themeFillShade="BF"/>
                            </w:rPr>
                            <w:t>№ 2</w:t>
                          </w:r>
                          <w:r w:rsidRPr="0073336F">
                            <w:rPr>
                              <w:rFonts w:ascii="Myriad Pro" w:hAnsi="Myriad Pro" w:cs="Times New Roman"/>
                              <w:b/>
                              <w:sz w:val="36"/>
                              <w:szCs w:val="36"/>
                              <w:shd w:val="clear" w:color="auto" w:fill="C4BC96" w:themeFill="background2" w:themeFillShade="BF"/>
                            </w:rPr>
                            <w:t>.1.2.</w:t>
                          </w:r>
                        </w:p>
                      </w:txbxContent>
                    </v:textbox>
                    <w10:wrap anchorx="page" anchory="page"/>
                  </v:rect>
                </w:pict>
              </mc:Fallback>
            </mc:AlternateContent>
          </w:r>
          <w:r w:rsidRPr="00066594">
            <w:rPr>
              <w:rFonts w:ascii="Myriad Pro" w:hAnsi="Myriad Pro"/>
              <w:i/>
              <w:color w:val="4F6228" w:themeColor="accent3" w:themeShade="80"/>
            </w:rPr>
            <w:br w:type="page"/>
          </w:r>
        </w:p>
      </w:sdtContent>
    </w:sdt>
    <w:sdt>
      <w:sdtPr>
        <w:rPr>
          <w:rFonts w:ascii="Myriad Pro" w:eastAsiaTheme="minorHAnsi" w:hAnsi="Myriad Pro" w:cs="Times New Roman"/>
          <w:b/>
          <w:i/>
          <w:noProof/>
          <w:color w:val="4F6228" w:themeColor="accent3" w:themeShade="80"/>
          <w:sz w:val="22"/>
          <w:szCs w:val="22"/>
          <w:lang w:eastAsia="en-US"/>
        </w:rPr>
        <w:id w:val="163989845"/>
        <w:docPartObj>
          <w:docPartGallery w:val="Table of Contents"/>
          <w:docPartUnique/>
        </w:docPartObj>
      </w:sdtPr>
      <w:sdtEndPr>
        <w:rPr>
          <w:rFonts w:eastAsia="Times New Roman"/>
          <w:i w:val="0"/>
          <w:color w:val="auto"/>
          <w:lang w:eastAsia="zh-CN"/>
        </w:rPr>
      </w:sdtEndPr>
      <w:sdtContent>
        <w:p w14:paraId="2A072E26" w14:textId="147145DD" w:rsidR="004E6428" w:rsidRDefault="004E6428" w:rsidP="00772AC1">
          <w:pPr>
            <w:pStyle w:val="af1"/>
            <w:spacing w:before="0" w:line="240" w:lineRule="auto"/>
            <w:jc w:val="both"/>
            <w:rPr>
              <w:rFonts w:ascii="Myriad Pro" w:hAnsi="Myriad Pro" w:cs="Times New Roman"/>
              <w:b/>
              <w:i/>
              <w:color w:val="4F6228" w:themeColor="accent3" w:themeShade="80"/>
              <w:sz w:val="24"/>
              <w:szCs w:val="24"/>
            </w:rPr>
          </w:pPr>
          <w:r w:rsidRPr="00772AC1">
            <w:rPr>
              <w:rFonts w:ascii="Myriad Pro" w:hAnsi="Myriad Pro" w:cs="Times New Roman"/>
              <w:b/>
              <w:i/>
              <w:color w:val="4F6228" w:themeColor="accent3" w:themeShade="80"/>
              <w:sz w:val="24"/>
              <w:szCs w:val="24"/>
            </w:rPr>
            <w:t>Оглавление</w:t>
          </w:r>
        </w:p>
        <w:p w14:paraId="5891F75D" w14:textId="77777777" w:rsidR="00772AC1" w:rsidRPr="00772AC1" w:rsidRDefault="00772AC1" w:rsidP="00772AC1">
          <w:pPr>
            <w:rPr>
              <w:lang w:eastAsia="ru-RU"/>
            </w:rPr>
          </w:pPr>
        </w:p>
        <w:p w14:paraId="2FD98C55" w14:textId="2A2B78AC" w:rsidR="00D433D9" w:rsidRPr="00D433D9" w:rsidRDefault="004E6428" w:rsidP="00772AC1">
          <w:pPr>
            <w:pStyle w:val="11"/>
            <w:tabs>
              <w:tab w:val="clear" w:pos="440"/>
              <w:tab w:val="left" w:pos="567"/>
            </w:tabs>
            <w:spacing w:after="60"/>
            <w:jc w:val="both"/>
            <w:rPr>
              <w:rFonts w:ascii="Myriad Pro" w:eastAsiaTheme="minorEastAsia" w:hAnsi="Myriad Pro" w:cstheme="minorBidi"/>
              <w:b/>
              <w:bCs/>
              <w:noProof/>
              <w:sz w:val="22"/>
              <w:szCs w:val="22"/>
              <w:lang w:eastAsia="ru-RU"/>
            </w:rPr>
          </w:pPr>
          <w:r w:rsidRPr="00D327A2">
            <w:rPr>
              <w:rFonts w:ascii="Myriad Pro" w:hAnsi="Myriad Pro"/>
              <w:b/>
              <w:i/>
              <w:color w:val="000000" w:themeColor="text1"/>
            </w:rPr>
            <w:fldChar w:fldCharType="begin"/>
          </w:r>
          <w:r w:rsidRPr="00D327A2">
            <w:rPr>
              <w:rFonts w:ascii="Myriad Pro" w:hAnsi="Myriad Pro"/>
              <w:b/>
              <w:i/>
              <w:color w:val="000000" w:themeColor="text1"/>
            </w:rPr>
            <w:instrText xml:space="preserve"> TOC \o "1-3" \h \z \u </w:instrText>
          </w:r>
          <w:r w:rsidRPr="00D327A2">
            <w:rPr>
              <w:rFonts w:ascii="Myriad Pro" w:hAnsi="Myriad Pro"/>
              <w:b/>
              <w:i/>
              <w:color w:val="000000" w:themeColor="text1"/>
            </w:rPr>
            <w:fldChar w:fldCharType="separate"/>
          </w:r>
          <w:hyperlink w:anchor="_Toc64383743" w:history="1">
            <w:r w:rsidR="00D433D9" w:rsidRPr="00D433D9">
              <w:rPr>
                <w:rStyle w:val="ae"/>
                <w:rFonts w:ascii="Myriad Pro" w:hAnsi="Myriad Pro"/>
                <w:b/>
                <w:bCs/>
                <w:noProof/>
                <w:sz w:val="22"/>
                <w:szCs w:val="22"/>
              </w:rPr>
              <w:t>1.</w:t>
            </w:r>
            <w:r w:rsidR="00D433D9" w:rsidRPr="00D433D9">
              <w:rPr>
                <w:rFonts w:ascii="Myriad Pro" w:eastAsiaTheme="minorEastAsia" w:hAnsi="Myriad Pro" w:cstheme="minorBidi"/>
                <w:b/>
                <w:bCs/>
                <w:noProof/>
                <w:sz w:val="22"/>
                <w:szCs w:val="22"/>
                <w:lang w:eastAsia="ru-RU"/>
              </w:rPr>
              <w:tab/>
            </w:r>
            <w:r w:rsidR="00D433D9" w:rsidRPr="00D433D9">
              <w:rPr>
                <w:rStyle w:val="ae"/>
                <w:rFonts w:ascii="Myriad Pro" w:hAnsi="Myriad Pro"/>
                <w:b/>
                <w:bCs/>
                <w:noProof/>
                <w:sz w:val="22"/>
                <w:szCs w:val="22"/>
              </w:rPr>
              <w:t>Вводная часть</w:t>
            </w:r>
            <w:r w:rsidR="00D433D9" w:rsidRPr="00D433D9">
              <w:rPr>
                <w:rFonts w:ascii="Myriad Pro" w:hAnsi="Myriad Pro"/>
                <w:b/>
                <w:bCs/>
                <w:noProof/>
                <w:webHidden/>
                <w:sz w:val="22"/>
                <w:szCs w:val="22"/>
              </w:rPr>
              <w:tab/>
            </w:r>
            <w:r w:rsidR="00D433D9" w:rsidRPr="00D433D9">
              <w:rPr>
                <w:rFonts w:ascii="Myriad Pro" w:hAnsi="Myriad Pro"/>
                <w:b/>
                <w:bCs/>
                <w:noProof/>
                <w:webHidden/>
                <w:sz w:val="22"/>
                <w:szCs w:val="22"/>
              </w:rPr>
              <w:fldChar w:fldCharType="begin"/>
            </w:r>
            <w:r w:rsidR="00D433D9" w:rsidRPr="00D433D9">
              <w:rPr>
                <w:rFonts w:ascii="Myriad Pro" w:hAnsi="Myriad Pro"/>
                <w:b/>
                <w:bCs/>
                <w:noProof/>
                <w:webHidden/>
                <w:sz w:val="22"/>
                <w:szCs w:val="22"/>
              </w:rPr>
              <w:instrText xml:space="preserve"> PAGEREF _Toc64383743 \h </w:instrText>
            </w:r>
            <w:r w:rsidR="00D433D9" w:rsidRPr="00D433D9">
              <w:rPr>
                <w:rFonts w:ascii="Myriad Pro" w:hAnsi="Myriad Pro"/>
                <w:b/>
                <w:bCs/>
                <w:noProof/>
                <w:webHidden/>
                <w:sz w:val="22"/>
                <w:szCs w:val="22"/>
              </w:rPr>
            </w:r>
            <w:r w:rsidR="00D433D9" w:rsidRPr="00D433D9">
              <w:rPr>
                <w:rFonts w:ascii="Myriad Pro" w:hAnsi="Myriad Pro"/>
                <w:b/>
                <w:bCs/>
                <w:noProof/>
                <w:webHidden/>
                <w:sz w:val="22"/>
                <w:szCs w:val="22"/>
              </w:rPr>
              <w:fldChar w:fldCharType="separate"/>
            </w:r>
            <w:r w:rsidR="00651882">
              <w:rPr>
                <w:rFonts w:ascii="Myriad Pro" w:hAnsi="Myriad Pro"/>
                <w:b/>
                <w:bCs/>
                <w:noProof/>
                <w:webHidden/>
                <w:sz w:val="22"/>
                <w:szCs w:val="22"/>
              </w:rPr>
              <w:t>5</w:t>
            </w:r>
            <w:r w:rsidR="00D433D9" w:rsidRPr="00D433D9">
              <w:rPr>
                <w:rFonts w:ascii="Myriad Pro" w:hAnsi="Myriad Pro"/>
                <w:b/>
                <w:bCs/>
                <w:noProof/>
                <w:webHidden/>
                <w:sz w:val="22"/>
                <w:szCs w:val="22"/>
              </w:rPr>
              <w:fldChar w:fldCharType="end"/>
            </w:r>
          </w:hyperlink>
        </w:p>
        <w:p w14:paraId="47E9660E" w14:textId="0C60DEC8" w:rsidR="00D433D9" w:rsidRPr="00D433D9" w:rsidRDefault="00651882" w:rsidP="00772AC1">
          <w:pPr>
            <w:pStyle w:val="22"/>
            <w:tabs>
              <w:tab w:val="left" w:pos="567"/>
            </w:tabs>
            <w:spacing w:after="60"/>
            <w:ind w:left="0"/>
            <w:rPr>
              <w:rFonts w:ascii="Myriad Pro" w:hAnsi="Myriad Pro" w:cstheme="minorBidi"/>
              <w:b/>
              <w:bCs/>
              <w:noProof/>
              <w:sz w:val="22"/>
              <w:szCs w:val="22"/>
            </w:rPr>
          </w:pPr>
          <w:hyperlink w:anchor="_Toc64383744" w:history="1">
            <w:r w:rsidR="00D433D9" w:rsidRPr="00D433D9">
              <w:rPr>
                <w:rStyle w:val="ae"/>
                <w:rFonts w:ascii="Myriad Pro" w:hAnsi="Myriad Pro"/>
                <w:b/>
                <w:bCs/>
                <w:noProof/>
                <w:sz w:val="22"/>
                <w:szCs w:val="22"/>
              </w:rPr>
              <w:t>1.1.</w:t>
            </w:r>
            <w:r w:rsidR="00D433D9" w:rsidRPr="00D433D9">
              <w:rPr>
                <w:rFonts w:ascii="Myriad Pro" w:hAnsi="Myriad Pro" w:cstheme="minorBidi"/>
                <w:b/>
                <w:bCs/>
                <w:noProof/>
                <w:sz w:val="22"/>
                <w:szCs w:val="22"/>
              </w:rPr>
              <w:tab/>
            </w:r>
            <w:r w:rsidR="00D433D9" w:rsidRPr="00D433D9">
              <w:rPr>
                <w:rStyle w:val="ae"/>
                <w:rFonts w:ascii="Myriad Pro" w:hAnsi="Myriad Pro"/>
                <w:b/>
                <w:bCs/>
                <w:noProof/>
                <w:sz w:val="22"/>
                <w:szCs w:val="22"/>
              </w:rPr>
              <w:t>Сведения о Заказчике</w:t>
            </w:r>
            <w:r w:rsidR="00D433D9" w:rsidRPr="00D433D9">
              <w:rPr>
                <w:rFonts w:ascii="Myriad Pro" w:hAnsi="Myriad Pro"/>
                <w:b/>
                <w:bCs/>
                <w:noProof/>
                <w:webHidden/>
                <w:sz w:val="22"/>
                <w:szCs w:val="22"/>
              </w:rPr>
              <w:tab/>
            </w:r>
            <w:r w:rsidR="00D433D9" w:rsidRPr="00D433D9">
              <w:rPr>
                <w:rFonts w:ascii="Myriad Pro" w:hAnsi="Myriad Pro"/>
                <w:b/>
                <w:bCs/>
                <w:noProof/>
                <w:webHidden/>
                <w:sz w:val="22"/>
                <w:szCs w:val="22"/>
              </w:rPr>
              <w:fldChar w:fldCharType="begin"/>
            </w:r>
            <w:r w:rsidR="00D433D9" w:rsidRPr="00D433D9">
              <w:rPr>
                <w:rFonts w:ascii="Myriad Pro" w:hAnsi="Myriad Pro"/>
                <w:b/>
                <w:bCs/>
                <w:noProof/>
                <w:webHidden/>
                <w:sz w:val="22"/>
                <w:szCs w:val="22"/>
              </w:rPr>
              <w:instrText xml:space="preserve"> PAGEREF _Toc64383744 \h </w:instrText>
            </w:r>
            <w:r w:rsidR="00D433D9" w:rsidRPr="00D433D9">
              <w:rPr>
                <w:rFonts w:ascii="Myriad Pro" w:hAnsi="Myriad Pro"/>
                <w:b/>
                <w:bCs/>
                <w:noProof/>
                <w:webHidden/>
                <w:sz w:val="22"/>
                <w:szCs w:val="22"/>
              </w:rPr>
            </w:r>
            <w:r w:rsidR="00D433D9" w:rsidRPr="00D433D9">
              <w:rPr>
                <w:rFonts w:ascii="Myriad Pro" w:hAnsi="Myriad Pro"/>
                <w:b/>
                <w:bCs/>
                <w:noProof/>
                <w:webHidden/>
                <w:sz w:val="22"/>
                <w:szCs w:val="22"/>
              </w:rPr>
              <w:fldChar w:fldCharType="separate"/>
            </w:r>
            <w:r>
              <w:rPr>
                <w:rFonts w:ascii="Myriad Pro" w:hAnsi="Myriad Pro"/>
                <w:b/>
                <w:bCs/>
                <w:noProof/>
                <w:webHidden/>
                <w:sz w:val="22"/>
                <w:szCs w:val="22"/>
              </w:rPr>
              <w:t>5</w:t>
            </w:r>
            <w:r w:rsidR="00D433D9" w:rsidRPr="00D433D9">
              <w:rPr>
                <w:rFonts w:ascii="Myriad Pro" w:hAnsi="Myriad Pro"/>
                <w:b/>
                <w:bCs/>
                <w:noProof/>
                <w:webHidden/>
                <w:sz w:val="22"/>
                <w:szCs w:val="22"/>
              </w:rPr>
              <w:fldChar w:fldCharType="end"/>
            </w:r>
          </w:hyperlink>
        </w:p>
        <w:p w14:paraId="5FFD045F" w14:textId="2D848EB9" w:rsidR="00D433D9" w:rsidRPr="00D433D9" w:rsidRDefault="00651882" w:rsidP="00772AC1">
          <w:pPr>
            <w:pStyle w:val="22"/>
            <w:tabs>
              <w:tab w:val="left" w:pos="567"/>
            </w:tabs>
            <w:spacing w:after="60"/>
            <w:ind w:left="0"/>
            <w:rPr>
              <w:rFonts w:ascii="Myriad Pro" w:hAnsi="Myriad Pro" w:cstheme="minorBidi"/>
              <w:b/>
              <w:bCs/>
              <w:noProof/>
              <w:sz w:val="22"/>
              <w:szCs w:val="22"/>
            </w:rPr>
          </w:pPr>
          <w:hyperlink w:anchor="_Toc64383745" w:history="1">
            <w:r w:rsidR="00D433D9" w:rsidRPr="00D433D9">
              <w:rPr>
                <w:rStyle w:val="ae"/>
                <w:rFonts w:ascii="Myriad Pro" w:hAnsi="Myriad Pro"/>
                <w:b/>
                <w:bCs/>
                <w:noProof/>
                <w:sz w:val="22"/>
                <w:szCs w:val="22"/>
              </w:rPr>
              <w:t>1.2.</w:t>
            </w:r>
            <w:r w:rsidR="00D433D9" w:rsidRPr="00D433D9">
              <w:rPr>
                <w:rFonts w:ascii="Myriad Pro" w:hAnsi="Myriad Pro" w:cstheme="minorBidi"/>
                <w:b/>
                <w:bCs/>
                <w:noProof/>
                <w:sz w:val="22"/>
                <w:szCs w:val="22"/>
              </w:rPr>
              <w:tab/>
            </w:r>
            <w:r w:rsidR="00D433D9" w:rsidRPr="00D433D9">
              <w:rPr>
                <w:rStyle w:val="ae"/>
                <w:rFonts w:ascii="Myriad Pro" w:hAnsi="Myriad Pro"/>
                <w:b/>
                <w:bCs/>
                <w:noProof/>
                <w:sz w:val="22"/>
                <w:szCs w:val="22"/>
              </w:rPr>
              <w:t>Сведения об Исполнителе</w:t>
            </w:r>
            <w:r w:rsidR="00D433D9" w:rsidRPr="00D433D9">
              <w:rPr>
                <w:rFonts w:ascii="Myriad Pro" w:hAnsi="Myriad Pro"/>
                <w:b/>
                <w:bCs/>
                <w:noProof/>
                <w:webHidden/>
                <w:sz w:val="22"/>
                <w:szCs w:val="22"/>
              </w:rPr>
              <w:tab/>
            </w:r>
            <w:r w:rsidR="00D433D9" w:rsidRPr="00D433D9">
              <w:rPr>
                <w:rFonts w:ascii="Myriad Pro" w:hAnsi="Myriad Pro"/>
                <w:b/>
                <w:bCs/>
                <w:noProof/>
                <w:webHidden/>
                <w:sz w:val="22"/>
                <w:szCs w:val="22"/>
              </w:rPr>
              <w:fldChar w:fldCharType="begin"/>
            </w:r>
            <w:r w:rsidR="00D433D9" w:rsidRPr="00D433D9">
              <w:rPr>
                <w:rFonts w:ascii="Myriad Pro" w:hAnsi="Myriad Pro"/>
                <w:b/>
                <w:bCs/>
                <w:noProof/>
                <w:webHidden/>
                <w:sz w:val="22"/>
                <w:szCs w:val="22"/>
              </w:rPr>
              <w:instrText xml:space="preserve"> PAGEREF _Toc64383745 \h </w:instrText>
            </w:r>
            <w:r w:rsidR="00D433D9" w:rsidRPr="00D433D9">
              <w:rPr>
                <w:rFonts w:ascii="Myriad Pro" w:hAnsi="Myriad Pro"/>
                <w:b/>
                <w:bCs/>
                <w:noProof/>
                <w:webHidden/>
                <w:sz w:val="22"/>
                <w:szCs w:val="22"/>
              </w:rPr>
            </w:r>
            <w:r w:rsidR="00D433D9" w:rsidRPr="00D433D9">
              <w:rPr>
                <w:rFonts w:ascii="Myriad Pro" w:hAnsi="Myriad Pro"/>
                <w:b/>
                <w:bCs/>
                <w:noProof/>
                <w:webHidden/>
                <w:sz w:val="22"/>
                <w:szCs w:val="22"/>
              </w:rPr>
              <w:fldChar w:fldCharType="separate"/>
            </w:r>
            <w:r>
              <w:rPr>
                <w:rFonts w:ascii="Myriad Pro" w:hAnsi="Myriad Pro"/>
                <w:b/>
                <w:bCs/>
                <w:noProof/>
                <w:webHidden/>
                <w:sz w:val="22"/>
                <w:szCs w:val="22"/>
              </w:rPr>
              <w:t>5</w:t>
            </w:r>
            <w:r w:rsidR="00D433D9" w:rsidRPr="00D433D9">
              <w:rPr>
                <w:rFonts w:ascii="Myriad Pro" w:hAnsi="Myriad Pro"/>
                <w:b/>
                <w:bCs/>
                <w:noProof/>
                <w:webHidden/>
                <w:sz w:val="22"/>
                <w:szCs w:val="22"/>
              </w:rPr>
              <w:fldChar w:fldCharType="end"/>
            </w:r>
          </w:hyperlink>
        </w:p>
        <w:p w14:paraId="089D8FD3" w14:textId="08261E74" w:rsidR="00D433D9" w:rsidRPr="00D433D9" w:rsidRDefault="00651882" w:rsidP="00772AC1">
          <w:pPr>
            <w:pStyle w:val="22"/>
            <w:tabs>
              <w:tab w:val="left" w:pos="567"/>
            </w:tabs>
            <w:spacing w:after="60"/>
            <w:ind w:left="0"/>
            <w:rPr>
              <w:rFonts w:ascii="Myriad Pro" w:hAnsi="Myriad Pro" w:cstheme="minorBidi"/>
              <w:b/>
              <w:bCs/>
              <w:noProof/>
              <w:sz w:val="22"/>
              <w:szCs w:val="22"/>
            </w:rPr>
          </w:pPr>
          <w:hyperlink w:anchor="_Toc64383746" w:history="1">
            <w:r w:rsidR="00D433D9" w:rsidRPr="00D433D9">
              <w:rPr>
                <w:rStyle w:val="ae"/>
                <w:rFonts w:ascii="Myriad Pro" w:hAnsi="Myriad Pro"/>
                <w:b/>
                <w:bCs/>
                <w:noProof/>
                <w:sz w:val="22"/>
                <w:szCs w:val="22"/>
              </w:rPr>
              <w:t>1.3.</w:t>
            </w:r>
            <w:r w:rsidR="00D433D9" w:rsidRPr="00D433D9">
              <w:rPr>
                <w:rFonts w:ascii="Myriad Pro" w:hAnsi="Myriad Pro" w:cstheme="minorBidi"/>
                <w:b/>
                <w:bCs/>
                <w:noProof/>
                <w:sz w:val="22"/>
                <w:szCs w:val="22"/>
              </w:rPr>
              <w:tab/>
            </w:r>
            <w:r w:rsidR="00D433D9" w:rsidRPr="00D433D9">
              <w:rPr>
                <w:rStyle w:val="ae"/>
                <w:rFonts w:ascii="Myriad Pro" w:hAnsi="Myriad Pro"/>
                <w:b/>
                <w:bCs/>
                <w:noProof/>
                <w:sz w:val="22"/>
                <w:szCs w:val="22"/>
              </w:rPr>
              <w:t>Основание для оказания услуг</w:t>
            </w:r>
            <w:r w:rsidR="00D433D9" w:rsidRPr="00D433D9">
              <w:rPr>
                <w:rFonts w:ascii="Myriad Pro" w:hAnsi="Myriad Pro"/>
                <w:b/>
                <w:bCs/>
                <w:noProof/>
                <w:webHidden/>
                <w:sz w:val="22"/>
                <w:szCs w:val="22"/>
              </w:rPr>
              <w:tab/>
            </w:r>
            <w:r w:rsidR="00D433D9" w:rsidRPr="00D433D9">
              <w:rPr>
                <w:rFonts w:ascii="Myriad Pro" w:hAnsi="Myriad Pro"/>
                <w:b/>
                <w:bCs/>
                <w:noProof/>
                <w:webHidden/>
                <w:sz w:val="22"/>
                <w:szCs w:val="22"/>
              </w:rPr>
              <w:fldChar w:fldCharType="begin"/>
            </w:r>
            <w:r w:rsidR="00D433D9" w:rsidRPr="00D433D9">
              <w:rPr>
                <w:rFonts w:ascii="Myriad Pro" w:hAnsi="Myriad Pro"/>
                <w:b/>
                <w:bCs/>
                <w:noProof/>
                <w:webHidden/>
                <w:sz w:val="22"/>
                <w:szCs w:val="22"/>
              </w:rPr>
              <w:instrText xml:space="preserve"> PAGEREF _Toc64383746 \h </w:instrText>
            </w:r>
            <w:r w:rsidR="00D433D9" w:rsidRPr="00D433D9">
              <w:rPr>
                <w:rFonts w:ascii="Myriad Pro" w:hAnsi="Myriad Pro"/>
                <w:b/>
                <w:bCs/>
                <w:noProof/>
                <w:webHidden/>
                <w:sz w:val="22"/>
                <w:szCs w:val="22"/>
              </w:rPr>
            </w:r>
            <w:r w:rsidR="00D433D9" w:rsidRPr="00D433D9">
              <w:rPr>
                <w:rFonts w:ascii="Myriad Pro" w:hAnsi="Myriad Pro"/>
                <w:b/>
                <w:bCs/>
                <w:noProof/>
                <w:webHidden/>
                <w:sz w:val="22"/>
                <w:szCs w:val="22"/>
              </w:rPr>
              <w:fldChar w:fldCharType="separate"/>
            </w:r>
            <w:r>
              <w:rPr>
                <w:rFonts w:ascii="Myriad Pro" w:hAnsi="Myriad Pro"/>
                <w:b/>
                <w:bCs/>
                <w:noProof/>
                <w:webHidden/>
                <w:sz w:val="22"/>
                <w:szCs w:val="22"/>
              </w:rPr>
              <w:t>6</w:t>
            </w:r>
            <w:r w:rsidR="00D433D9" w:rsidRPr="00D433D9">
              <w:rPr>
                <w:rFonts w:ascii="Myriad Pro" w:hAnsi="Myriad Pro"/>
                <w:b/>
                <w:bCs/>
                <w:noProof/>
                <w:webHidden/>
                <w:sz w:val="22"/>
                <w:szCs w:val="22"/>
              </w:rPr>
              <w:fldChar w:fldCharType="end"/>
            </w:r>
          </w:hyperlink>
        </w:p>
        <w:p w14:paraId="1FA346EE" w14:textId="56E4FDD9" w:rsidR="00D433D9" w:rsidRPr="00D433D9" w:rsidRDefault="00651882" w:rsidP="00772AC1">
          <w:pPr>
            <w:pStyle w:val="22"/>
            <w:tabs>
              <w:tab w:val="left" w:pos="567"/>
            </w:tabs>
            <w:spacing w:after="60"/>
            <w:ind w:left="0"/>
            <w:rPr>
              <w:rFonts w:ascii="Myriad Pro" w:hAnsi="Myriad Pro" w:cstheme="minorBidi"/>
              <w:b/>
              <w:bCs/>
              <w:noProof/>
              <w:sz w:val="22"/>
              <w:szCs w:val="22"/>
            </w:rPr>
          </w:pPr>
          <w:hyperlink w:anchor="_Toc64383747" w:history="1">
            <w:r w:rsidR="00D433D9" w:rsidRPr="00D433D9">
              <w:rPr>
                <w:rStyle w:val="ae"/>
                <w:rFonts w:ascii="Myriad Pro" w:hAnsi="Myriad Pro"/>
                <w:b/>
                <w:bCs/>
                <w:noProof/>
                <w:sz w:val="22"/>
                <w:szCs w:val="22"/>
              </w:rPr>
              <w:t>1.4.</w:t>
            </w:r>
            <w:r w:rsidR="00D433D9" w:rsidRPr="00D433D9">
              <w:rPr>
                <w:rFonts w:ascii="Myriad Pro" w:hAnsi="Myriad Pro" w:cstheme="minorBidi"/>
                <w:b/>
                <w:bCs/>
                <w:noProof/>
                <w:sz w:val="22"/>
                <w:szCs w:val="22"/>
              </w:rPr>
              <w:tab/>
            </w:r>
            <w:r w:rsidR="00D433D9" w:rsidRPr="00D433D9">
              <w:rPr>
                <w:rStyle w:val="ae"/>
                <w:rFonts w:ascii="Myriad Pro" w:hAnsi="Myriad Pro"/>
                <w:b/>
                <w:bCs/>
                <w:noProof/>
                <w:sz w:val="22"/>
                <w:szCs w:val="22"/>
              </w:rPr>
              <w:t>Цель оказания услуг</w:t>
            </w:r>
            <w:r w:rsidR="00D433D9" w:rsidRPr="00D433D9">
              <w:rPr>
                <w:rFonts w:ascii="Myriad Pro" w:hAnsi="Myriad Pro"/>
                <w:b/>
                <w:bCs/>
                <w:noProof/>
                <w:webHidden/>
                <w:sz w:val="22"/>
                <w:szCs w:val="22"/>
              </w:rPr>
              <w:tab/>
            </w:r>
            <w:r w:rsidR="00D433D9" w:rsidRPr="00D433D9">
              <w:rPr>
                <w:rFonts w:ascii="Myriad Pro" w:hAnsi="Myriad Pro"/>
                <w:b/>
                <w:bCs/>
                <w:noProof/>
                <w:webHidden/>
                <w:sz w:val="22"/>
                <w:szCs w:val="22"/>
              </w:rPr>
              <w:fldChar w:fldCharType="begin"/>
            </w:r>
            <w:r w:rsidR="00D433D9" w:rsidRPr="00D433D9">
              <w:rPr>
                <w:rFonts w:ascii="Myriad Pro" w:hAnsi="Myriad Pro"/>
                <w:b/>
                <w:bCs/>
                <w:noProof/>
                <w:webHidden/>
                <w:sz w:val="22"/>
                <w:szCs w:val="22"/>
              </w:rPr>
              <w:instrText xml:space="preserve"> PAGEREF _Toc64383747 \h </w:instrText>
            </w:r>
            <w:r w:rsidR="00D433D9" w:rsidRPr="00D433D9">
              <w:rPr>
                <w:rFonts w:ascii="Myriad Pro" w:hAnsi="Myriad Pro"/>
                <w:b/>
                <w:bCs/>
                <w:noProof/>
                <w:webHidden/>
                <w:sz w:val="22"/>
                <w:szCs w:val="22"/>
              </w:rPr>
            </w:r>
            <w:r w:rsidR="00D433D9" w:rsidRPr="00D433D9">
              <w:rPr>
                <w:rFonts w:ascii="Myriad Pro" w:hAnsi="Myriad Pro"/>
                <w:b/>
                <w:bCs/>
                <w:noProof/>
                <w:webHidden/>
                <w:sz w:val="22"/>
                <w:szCs w:val="22"/>
              </w:rPr>
              <w:fldChar w:fldCharType="separate"/>
            </w:r>
            <w:r>
              <w:rPr>
                <w:rFonts w:ascii="Myriad Pro" w:hAnsi="Myriad Pro"/>
                <w:b/>
                <w:bCs/>
                <w:noProof/>
                <w:webHidden/>
                <w:sz w:val="22"/>
                <w:szCs w:val="22"/>
              </w:rPr>
              <w:t>6</w:t>
            </w:r>
            <w:r w:rsidR="00D433D9" w:rsidRPr="00D433D9">
              <w:rPr>
                <w:rFonts w:ascii="Myriad Pro" w:hAnsi="Myriad Pro"/>
                <w:b/>
                <w:bCs/>
                <w:noProof/>
                <w:webHidden/>
                <w:sz w:val="22"/>
                <w:szCs w:val="22"/>
              </w:rPr>
              <w:fldChar w:fldCharType="end"/>
            </w:r>
          </w:hyperlink>
        </w:p>
        <w:p w14:paraId="55E4D18E" w14:textId="42B35CF3" w:rsidR="00D433D9" w:rsidRPr="00D433D9" w:rsidRDefault="00651882" w:rsidP="00772AC1">
          <w:pPr>
            <w:pStyle w:val="22"/>
            <w:tabs>
              <w:tab w:val="left" w:pos="567"/>
            </w:tabs>
            <w:spacing w:after="60"/>
            <w:ind w:left="0"/>
            <w:rPr>
              <w:rFonts w:ascii="Myriad Pro" w:hAnsi="Myriad Pro" w:cstheme="minorBidi"/>
              <w:b/>
              <w:bCs/>
              <w:noProof/>
              <w:sz w:val="22"/>
              <w:szCs w:val="22"/>
            </w:rPr>
          </w:pPr>
          <w:hyperlink w:anchor="_Toc64383748" w:history="1">
            <w:r w:rsidR="00D433D9" w:rsidRPr="00D433D9">
              <w:rPr>
                <w:rStyle w:val="ae"/>
                <w:rFonts w:ascii="Myriad Pro" w:hAnsi="Myriad Pro"/>
                <w:b/>
                <w:bCs/>
                <w:noProof/>
                <w:sz w:val="22"/>
                <w:szCs w:val="22"/>
              </w:rPr>
              <w:t>1.5.</w:t>
            </w:r>
            <w:r w:rsidR="00D433D9" w:rsidRPr="00D433D9">
              <w:rPr>
                <w:rFonts w:ascii="Myriad Pro" w:hAnsi="Myriad Pro" w:cstheme="minorBidi"/>
                <w:b/>
                <w:bCs/>
                <w:noProof/>
                <w:sz w:val="22"/>
                <w:szCs w:val="22"/>
              </w:rPr>
              <w:tab/>
            </w:r>
            <w:r w:rsidR="00D433D9" w:rsidRPr="00D433D9">
              <w:rPr>
                <w:rStyle w:val="ae"/>
                <w:rFonts w:ascii="Myriad Pro" w:hAnsi="Myriad Pro"/>
                <w:b/>
                <w:bCs/>
                <w:noProof/>
                <w:sz w:val="22"/>
                <w:szCs w:val="22"/>
              </w:rPr>
              <w:t>Нормативно-правовая база</w:t>
            </w:r>
            <w:r w:rsidR="00D433D9" w:rsidRPr="00D433D9">
              <w:rPr>
                <w:rFonts w:ascii="Myriad Pro" w:hAnsi="Myriad Pro"/>
                <w:b/>
                <w:bCs/>
                <w:noProof/>
                <w:webHidden/>
                <w:sz w:val="22"/>
                <w:szCs w:val="22"/>
              </w:rPr>
              <w:tab/>
            </w:r>
            <w:r w:rsidR="00D433D9" w:rsidRPr="00D433D9">
              <w:rPr>
                <w:rFonts w:ascii="Myriad Pro" w:hAnsi="Myriad Pro"/>
                <w:b/>
                <w:bCs/>
                <w:noProof/>
                <w:webHidden/>
                <w:sz w:val="22"/>
                <w:szCs w:val="22"/>
              </w:rPr>
              <w:fldChar w:fldCharType="begin"/>
            </w:r>
            <w:r w:rsidR="00D433D9" w:rsidRPr="00D433D9">
              <w:rPr>
                <w:rFonts w:ascii="Myriad Pro" w:hAnsi="Myriad Pro"/>
                <w:b/>
                <w:bCs/>
                <w:noProof/>
                <w:webHidden/>
                <w:sz w:val="22"/>
                <w:szCs w:val="22"/>
              </w:rPr>
              <w:instrText xml:space="preserve"> PAGEREF _Toc64383748 \h </w:instrText>
            </w:r>
            <w:r w:rsidR="00D433D9" w:rsidRPr="00D433D9">
              <w:rPr>
                <w:rFonts w:ascii="Myriad Pro" w:hAnsi="Myriad Pro"/>
                <w:b/>
                <w:bCs/>
                <w:noProof/>
                <w:webHidden/>
                <w:sz w:val="22"/>
                <w:szCs w:val="22"/>
              </w:rPr>
            </w:r>
            <w:r w:rsidR="00D433D9" w:rsidRPr="00D433D9">
              <w:rPr>
                <w:rFonts w:ascii="Myriad Pro" w:hAnsi="Myriad Pro"/>
                <w:b/>
                <w:bCs/>
                <w:noProof/>
                <w:webHidden/>
                <w:sz w:val="22"/>
                <w:szCs w:val="22"/>
              </w:rPr>
              <w:fldChar w:fldCharType="separate"/>
            </w:r>
            <w:r>
              <w:rPr>
                <w:rFonts w:ascii="Myriad Pro" w:hAnsi="Myriad Pro"/>
                <w:b/>
                <w:bCs/>
                <w:noProof/>
                <w:webHidden/>
                <w:sz w:val="22"/>
                <w:szCs w:val="22"/>
              </w:rPr>
              <w:t>8</w:t>
            </w:r>
            <w:r w:rsidR="00D433D9" w:rsidRPr="00D433D9">
              <w:rPr>
                <w:rFonts w:ascii="Myriad Pro" w:hAnsi="Myriad Pro"/>
                <w:b/>
                <w:bCs/>
                <w:noProof/>
                <w:webHidden/>
                <w:sz w:val="22"/>
                <w:szCs w:val="22"/>
              </w:rPr>
              <w:fldChar w:fldCharType="end"/>
            </w:r>
          </w:hyperlink>
        </w:p>
        <w:p w14:paraId="46481E29" w14:textId="38D70BB1" w:rsidR="00D433D9" w:rsidRPr="00D433D9" w:rsidRDefault="00651882" w:rsidP="00772AC1">
          <w:pPr>
            <w:pStyle w:val="22"/>
            <w:tabs>
              <w:tab w:val="left" w:pos="567"/>
            </w:tabs>
            <w:spacing w:after="60"/>
            <w:ind w:left="0"/>
            <w:rPr>
              <w:rFonts w:ascii="Myriad Pro" w:hAnsi="Myriad Pro" w:cstheme="minorBidi"/>
              <w:b/>
              <w:bCs/>
              <w:noProof/>
              <w:sz w:val="22"/>
              <w:szCs w:val="22"/>
            </w:rPr>
          </w:pPr>
          <w:hyperlink w:anchor="_Toc64383749" w:history="1">
            <w:r w:rsidR="00D433D9" w:rsidRPr="00D433D9">
              <w:rPr>
                <w:rStyle w:val="ae"/>
                <w:rFonts w:ascii="Myriad Pro" w:hAnsi="Myriad Pro"/>
                <w:b/>
                <w:bCs/>
                <w:noProof/>
                <w:sz w:val="22"/>
                <w:szCs w:val="22"/>
              </w:rPr>
              <w:t>1.6.</w:t>
            </w:r>
            <w:r w:rsidR="00D433D9" w:rsidRPr="00D433D9">
              <w:rPr>
                <w:rFonts w:ascii="Myriad Pro" w:hAnsi="Myriad Pro" w:cstheme="minorBidi"/>
                <w:b/>
                <w:bCs/>
                <w:noProof/>
                <w:sz w:val="22"/>
                <w:szCs w:val="22"/>
              </w:rPr>
              <w:tab/>
            </w:r>
            <w:r w:rsidR="00D433D9" w:rsidRPr="00D433D9">
              <w:rPr>
                <w:rStyle w:val="ae"/>
                <w:rFonts w:ascii="Myriad Pro" w:hAnsi="Myriad Pro"/>
                <w:b/>
                <w:bCs/>
                <w:noProof/>
                <w:sz w:val="22"/>
                <w:szCs w:val="22"/>
              </w:rPr>
              <w:t>Общая информация об организации</w:t>
            </w:r>
            <w:r w:rsidR="00D433D9" w:rsidRPr="00D433D9">
              <w:rPr>
                <w:rFonts w:ascii="Myriad Pro" w:hAnsi="Myriad Pro"/>
                <w:b/>
                <w:bCs/>
                <w:noProof/>
                <w:webHidden/>
                <w:sz w:val="22"/>
                <w:szCs w:val="22"/>
              </w:rPr>
              <w:tab/>
            </w:r>
            <w:r w:rsidR="00D433D9" w:rsidRPr="00D433D9">
              <w:rPr>
                <w:rFonts w:ascii="Myriad Pro" w:hAnsi="Myriad Pro"/>
                <w:b/>
                <w:bCs/>
                <w:noProof/>
                <w:webHidden/>
                <w:sz w:val="22"/>
                <w:szCs w:val="22"/>
              </w:rPr>
              <w:fldChar w:fldCharType="begin"/>
            </w:r>
            <w:r w:rsidR="00D433D9" w:rsidRPr="00D433D9">
              <w:rPr>
                <w:rFonts w:ascii="Myriad Pro" w:hAnsi="Myriad Pro"/>
                <w:b/>
                <w:bCs/>
                <w:noProof/>
                <w:webHidden/>
                <w:sz w:val="22"/>
                <w:szCs w:val="22"/>
              </w:rPr>
              <w:instrText xml:space="preserve"> PAGEREF _Toc64383749 \h </w:instrText>
            </w:r>
            <w:r w:rsidR="00D433D9" w:rsidRPr="00D433D9">
              <w:rPr>
                <w:rFonts w:ascii="Myriad Pro" w:hAnsi="Myriad Pro"/>
                <w:b/>
                <w:bCs/>
                <w:noProof/>
                <w:webHidden/>
                <w:sz w:val="22"/>
                <w:szCs w:val="22"/>
              </w:rPr>
            </w:r>
            <w:r w:rsidR="00D433D9" w:rsidRPr="00D433D9">
              <w:rPr>
                <w:rFonts w:ascii="Myriad Pro" w:hAnsi="Myriad Pro"/>
                <w:b/>
                <w:bCs/>
                <w:noProof/>
                <w:webHidden/>
                <w:sz w:val="22"/>
                <w:szCs w:val="22"/>
              </w:rPr>
              <w:fldChar w:fldCharType="separate"/>
            </w:r>
            <w:r>
              <w:rPr>
                <w:rFonts w:ascii="Myriad Pro" w:hAnsi="Myriad Pro"/>
                <w:b/>
                <w:bCs/>
                <w:noProof/>
                <w:webHidden/>
                <w:sz w:val="22"/>
                <w:szCs w:val="22"/>
              </w:rPr>
              <w:t>11</w:t>
            </w:r>
            <w:r w:rsidR="00D433D9" w:rsidRPr="00D433D9">
              <w:rPr>
                <w:rFonts w:ascii="Myriad Pro" w:hAnsi="Myriad Pro"/>
                <w:b/>
                <w:bCs/>
                <w:noProof/>
                <w:webHidden/>
                <w:sz w:val="22"/>
                <w:szCs w:val="22"/>
              </w:rPr>
              <w:fldChar w:fldCharType="end"/>
            </w:r>
          </w:hyperlink>
        </w:p>
        <w:p w14:paraId="57B9E21C" w14:textId="6AE42ABF" w:rsidR="00D433D9" w:rsidRPr="00D433D9" w:rsidRDefault="00651882" w:rsidP="00772AC1">
          <w:pPr>
            <w:pStyle w:val="11"/>
            <w:tabs>
              <w:tab w:val="clear" w:pos="440"/>
              <w:tab w:val="left" w:pos="567"/>
            </w:tabs>
            <w:spacing w:after="60"/>
            <w:jc w:val="both"/>
            <w:rPr>
              <w:rFonts w:ascii="Myriad Pro" w:eastAsiaTheme="minorEastAsia" w:hAnsi="Myriad Pro" w:cstheme="minorBidi"/>
              <w:b/>
              <w:bCs/>
              <w:noProof/>
              <w:sz w:val="22"/>
              <w:szCs w:val="22"/>
              <w:lang w:eastAsia="ru-RU"/>
            </w:rPr>
          </w:pPr>
          <w:hyperlink w:anchor="_Toc64383750" w:history="1">
            <w:r w:rsidR="00D433D9" w:rsidRPr="00D433D9">
              <w:rPr>
                <w:rStyle w:val="ae"/>
                <w:rFonts w:ascii="Myriad Pro" w:hAnsi="Myriad Pro"/>
                <w:b/>
                <w:bCs/>
                <w:noProof/>
                <w:sz w:val="22"/>
                <w:szCs w:val="22"/>
              </w:rPr>
              <w:t>2.</w:t>
            </w:r>
            <w:r w:rsidR="00D433D9" w:rsidRPr="00D433D9">
              <w:rPr>
                <w:rFonts w:ascii="Myriad Pro" w:eastAsiaTheme="minorEastAsia" w:hAnsi="Myriad Pro" w:cstheme="minorBidi"/>
                <w:b/>
                <w:bCs/>
                <w:noProof/>
                <w:sz w:val="22"/>
                <w:szCs w:val="22"/>
                <w:lang w:eastAsia="ru-RU"/>
              </w:rPr>
              <w:tab/>
            </w:r>
            <w:r w:rsidR="00D433D9" w:rsidRPr="00D433D9">
              <w:rPr>
                <w:rStyle w:val="ae"/>
                <w:rFonts w:ascii="Myriad Pro" w:hAnsi="Myriad Pro"/>
                <w:b/>
                <w:bCs/>
                <w:noProof/>
                <w:sz w:val="22"/>
                <w:szCs w:val="22"/>
              </w:rPr>
              <w:t>Анализ исполнения инвестиционных программ, учтенных Региональной энергетической комиссией Омской области при принятии тарифно-балансового решения на 2017 год</w:t>
            </w:r>
            <w:r w:rsidR="00D433D9" w:rsidRPr="00D433D9">
              <w:rPr>
                <w:rFonts w:ascii="Myriad Pro" w:hAnsi="Myriad Pro"/>
                <w:b/>
                <w:bCs/>
                <w:noProof/>
                <w:webHidden/>
                <w:sz w:val="22"/>
                <w:szCs w:val="22"/>
              </w:rPr>
              <w:tab/>
            </w:r>
            <w:r w:rsidR="00D433D9" w:rsidRPr="00D433D9">
              <w:rPr>
                <w:rFonts w:ascii="Myriad Pro" w:hAnsi="Myriad Pro"/>
                <w:b/>
                <w:bCs/>
                <w:noProof/>
                <w:webHidden/>
                <w:sz w:val="22"/>
                <w:szCs w:val="22"/>
              </w:rPr>
              <w:fldChar w:fldCharType="begin"/>
            </w:r>
            <w:r w:rsidR="00D433D9" w:rsidRPr="00D433D9">
              <w:rPr>
                <w:rFonts w:ascii="Myriad Pro" w:hAnsi="Myriad Pro"/>
                <w:b/>
                <w:bCs/>
                <w:noProof/>
                <w:webHidden/>
                <w:sz w:val="22"/>
                <w:szCs w:val="22"/>
              </w:rPr>
              <w:instrText xml:space="preserve"> PAGEREF _Toc64383750 \h </w:instrText>
            </w:r>
            <w:r w:rsidR="00D433D9" w:rsidRPr="00D433D9">
              <w:rPr>
                <w:rFonts w:ascii="Myriad Pro" w:hAnsi="Myriad Pro"/>
                <w:b/>
                <w:bCs/>
                <w:noProof/>
                <w:webHidden/>
                <w:sz w:val="22"/>
                <w:szCs w:val="22"/>
              </w:rPr>
            </w:r>
            <w:r w:rsidR="00D433D9" w:rsidRPr="00D433D9">
              <w:rPr>
                <w:rFonts w:ascii="Myriad Pro" w:hAnsi="Myriad Pro"/>
                <w:b/>
                <w:bCs/>
                <w:noProof/>
                <w:webHidden/>
                <w:sz w:val="22"/>
                <w:szCs w:val="22"/>
              </w:rPr>
              <w:fldChar w:fldCharType="separate"/>
            </w:r>
            <w:r>
              <w:rPr>
                <w:rFonts w:ascii="Myriad Pro" w:hAnsi="Myriad Pro"/>
                <w:b/>
                <w:bCs/>
                <w:noProof/>
                <w:webHidden/>
                <w:sz w:val="22"/>
                <w:szCs w:val="22"/>
              </w:rPr>
              <w:t>13</w:t>
            </w:r>
            <w:r w:rsidR="00D433D9" w:rsidRPr="00D433D9">
              <w:rPr>
                <w:rFonts w:ascii="Myriad Pro" w:hAnsi="Myriad Pro"/>
                <w:b/>
                <w:bCs/>
                <w:noProof/>
                <w:webHidden/>
                <w:sz w:val="22"/>
                <w:szCs w:val="22"/>
              </w:rPr>
              <w:fldChar w:fldCharType="end"/>
            </w:r>
          </w:hyperlink>
        </w:p>
        <w:p w14:paraId="11243680" w14:textId="5A4B8EE6" w:rsidR="00D433D9" w:rsidRPr="00D433D9" w:rsidRDefault="00651882" w:rsidP="00772AC1">
          <w:pPr>
            <w:pStyle w:val="11"/>
            <w:tabs>
              <w:tab w:val="clear" w:pos="440"/>
              <w:tab w:val="left" w:pos="567"/>
            </w:tabs>
            <w:spacing w:after="60"/>
            <w:jc w:val="both"/>
            <w:rPr>
              <w:rFonts w:ascii="Myriad Pro" w:eastAsiaTheme="minorEastAsia" w:hAnsi="Myriad Pro" w:cstheme="minorBidi"/>
              <w:b/>
              <w:bCs/>
              <w:noProof/>
              <w:sz w:val="22"/>
              <w:szCs w:val="22"/>
              <w:lang w:eastAsia="ru-RU"/>
            </w:rPr>
          </w:pPr>
          <w:hyperlink w:anchor="_Toc64383751" w:history="1">
            <w:r w:rsidR="00D433D9" w:rsidRPr="00D433D9">
              <w:rPr>
                <w:rStyle w:val="ae"/>
                <w:rFonts w:ascii="Myriad Pro" w:hAnsi="Myriad Pro"/>
                <w:b/>
                <w:bCs/>
                <w:noProof/>
                <w:sz w:val="22"/>
                <w:szCs w:val="22"/>
              </w:rPr>
              <w:t>3.</w:t>
            </w:r>
            <w:r w:rsidR="00D433D9" w:rsidRPr="00D433D9">
              <w:rPr>
                <w:rFonts w:ascii="Myriad Pro" w:eastAsiaTheme="minorEastAsia" w:hAnsi="Myriad Pro" w:cstheme="minorBidi"/>
                <w:b/>
                <w:bCs/>
                <w:noProof/>
                <w:sz w:val="22"/>
                <w:szCs w:val="22"/>
                <w:lang w:eastAsia="ru-RU"/>
              </w:rPr>
              <w:tab/>
            </w:r>
            <w:r w:rsidR="00D433D9" w:rsidRPr="00D433D9">
              <w:rPr>
                <w:rStyle w:val="ae"/>
                <w:rFonts w:ascii="Myriad Pro" w:hAnsi="Myriad Pro"/>
                <w:b/>
                <w:bCs/>
                <w:noProof/>
                <w:sz w:val="22"/>
                <w:szCs w:val="22"/>
              </w:rPr>
              <w:t>Экспертиза расчета необходимой валовой выручки филиала ПАО «МРСК Сибири» – «Омскэнерго», сформированной на основе долгосрочных параметров регулирования деятельности, в том числе анализ фактических расходов на оплату услуг ТСО с календарной разбивкой по полугодиям 2017 года</w:t>
            </w:r>
            <w:r w:rsidR="00D433D9" w:rsidRPr="00D433D9">
              <w:rPr>
                <w:rFonts w:ascii="Myriad Pro" w:hAnsi="Myriad Pro"/>
                <w:b/>
                <w:bCs/>
                <w:noProof/>
                <w:webHidden/>
                <w:sz w:val="22"/>
                <w:szCs w:val="22"/>
              </w:rPr>
              <w:tab/>
            </w:r>
            <w:r w:rsidR="00D433D9" w:rsidRPr="00D433D9">
              <w:rPr>
                <w:rFonts w:ascii="Myriad Pro" w:hAnsi="Myriad Pro"/>
                <w:b/>
                <w:bCs/>
                <w:noProof/>
                <w:webHidden/>
                <w:sz w:val="22"/>
                <w:szCs w:val="22"/>
              </w:rPr>
              <w:fldChar w:fldCharType="begin"/>
            </w:r>
            <w:r w:rsidR="00D433D9" w:rsidRPr="00D433D9">
              <w:rPr>
                <w:rFonts w:ascii="Myriad Pro" w:hAnsi="Myriad Pro"/>
                <w:b/>
                <w:bCs/>
                <w:noProof/>
                <w:webHidden/>
                <w:sz w:val="22"/>
                <w:szCs w:val="22"/>
              </w:rPr>
              <w:instrText xml:space="preserve"> PAGEREF _Toc64383751 \h </w:instrText>
            </w:r>
            <w:r w:rsidR="00D433D9" w:rsidRPr="00D433D9">
              <w:rPr>
                <w:rFonts w:ascii="Myriad Pro" w:hAnsi="Myriad Pro"/>
                <w:b/>
                <w:bCs/>
                <w:noProof/>
                <w:webHidden/>
                <w:sz w:val="22"/>
                <w:szCs w:val="22"/>
              </w:rPr>
            </w:r>
            <w:r w:rsidR="00D433D9" w:rsidRPr="00D433D9">
              <w:rPr>
                <w:rFonts w:ascii="Myriad Pro" w:hAnsi="Myriad Pro"/>
                <w:b/>
                <w:bCs/>
                <w:noProof/>
                <w:webHidden/>
                <w:sz w:val="22"/>
                <w:szCs w:val="22"/>
              </w:rPr>
              <w:fldChar w:fldCharType="separate"/>
            </w:r>
            <w:r>
              <w:rPr>
                <w:rFonts w:ascii="Myriad Pro" w:hAnsi="Myriad Pro"/>
                <w:b/>
                <w:bCs/>
                <w:noProof/>
                <w:webHidden/>
                <w:sz w:val="22"/>
                <w:szCs w:val="22"/>
              </w:rPr>
              <w:t>49</w:t>
            </w:r>
            <w:r w:rsidR="00D433D9" w:rsidRPr="00D433D9">
              <w:rPr>
                <w:rFonts w:ascii="Myriad Pro" w:hAnsi="Myriad Pro"/>
                <w:b/>
                <w:bCs/>
                <w:noProof/>
                <w:webHidden/>
                <w:sz w:val="22"/>
                <w:szCs w:val="22"/>
              </w:rPr>
              <w:fldChar w:fldCharType="end"/>
            </w:r>
          </w:hyperlink>
        </w:p>
        <w:p w14:paraId="354B7650" w14:textId="216F345F" w:rsidR="00D433D9" w:rsidRPr="00D433D9" w:rsidRDefault="00651882" w:rsidP="00772AC1">
          <w:pPr>
            <w:pStyle w:val="22"/>
            <w:tabs>
              <w:tab w:val="left" w:pos="567"/>
            </w:tabs>
            <w:spacing w:after="60"/>
            <w:ind w:left="0"/>
            <w:rPr>
              <w:rFonts w:ascii="Myriad Pro" w:hAnsi="Myriad Pro" w:cstheme="minorBidi"/>
              <w:b/>
              <w:bCs/>
              <w:noProof/>
              <w:sz w:val="22"/>
              <w:szCs w:val="22"/>
            </w:rPr>
          </w:pPr>
          <w:hyperlink w:anchor="_Toc64383752" w:history="1">
            <w:r w:rsidR="00D433D9" w:rsidRPr="00D433D9">
              <w:rPr>
                <w:rStyle w:val="ae"/>
                <w:rFonts w:ascii="Myriad Pro" w:hAnsi="Myriad Pro"/>
                <w:b/>
                <w:bCs/>
                <w:noProof/>
                <w:sz w:val="22"/>
                <w:szCs w:val="22"/>
              </w:rPr>
              <w:t>3.1.</w:t>
            </w:r>
            <w:r w:rsidR="00D433D9" w:rsidRPr="00D433D9">
              <w:rPr>
                <w:rFonts w:ascii="Myriad Pro" w:hAnsi="Myriad Pro" w:cstheme="minorBidi"/>
                <w:b/>
                <w:bCs/>
                <w:noProof/>
                <w:sz w:val="22"/>
                <w:szCs w:val="22"/>
              </w:rPr>
              <w:tab/>
            </w:r>
            <w:r w:rsidR="00D433D9" w:rsidRPr="00D433D9">
              <w:rPr>
                <w:rStyle w:val="ae"/>
                <w:rFonts w:ascii="Myriad Pro" w:hAnsi="Myriad Pro"/>
                <w:b/>
                <w:bCs/>
                <w:noProof/>
                <w:sz w:val="22"/>
                <w:szCs w:val="22"/>
              </w:rPr>
              <w:t>Экспертиза долгосрочных параметров расчета необходимой валовой выручки филиала ПАО «МРСК Сибири» – «Омскэнерго»</w:t>
            </w:r>
            <w:r w:rsidR="00D433D9" w:rsidRPr="00D433D9">
              <w:rPr>
                <w:rFonts w:ascii="Myriad Pro" w:hAnsi="Myriad Pro"/>
                <w:b/>
                <w:bCs/>
                <w:noProof/>
                <w:webHidden/>
                <w:sz w:val="22"/>
                <w:szCs w:val="22"/>
              </w:rPr>
              <w:tab/>
            </w:r>
            <w:r w:rsidR="00D433D9" w:rsidRPr="00D433D9">
              <w:rPr>
                <w:rFonts w:ascii="Myriad Pro" w:hAnsi="Myriad Pro"/>
                <w:b/>
                <w:bCs/>
                <w:noProof/>
                <w:webHidden/>
                <w:sz w:val="22"/>
                <w:szCs w:val="22"/>
              </w:rPr>
              <w:fldChar w:fldCharType="begin"/>
            </w:r>
            <w:r w:rsidR="00D433D9" w:rsidRPr="00D433D9">
              <w:rPr>
                <w:rFonts w:ascii="Myriad Pro" w:hAnsi="Myriad Pro"/>
                <w:b/>
                <w:bCs/>
                <w:noProof/>
                <w:webHidden/>
                <w:sz w:val="22"/>
                <w:szCs w:val="22"/>
              </w:rPr>
              <w:instrText xml:space="preserve"> PAGEREF _Toc64383752 \h </w:instrText>
            </w:r>
            <w:r w:rsidR="00D433D9" w:rsidRPr="00D433D9">
              <w:rPr>
                <w:rFonts w:ascii="Myriad Pro" w:hAnsi="Myriad Pro"/>
                <w:b/>
                <w:bCs/>
                <w:noProof/>
                <w:webHidden/>
                <w:sz w:val="22"/>
                <w:szCs w:val="22"/>
              </w:rPr>
            </w:r>
            <w:r w:rsidR="00D433D9" w:rsidRPr="00D433D9">
              <w:rPr>
                <w:rFonts w:ascii="Myriad Pro" w:hAnsi="Myriad Pro"/>
                <w:b/>
                <w:bCs/>
                <w:noProof/>
                <w:webHidden/>
                <w:sz w:val="22"/>
                <w:szCs w:val="22"/>
              </w:rPr>
              <w:fldChar w:fldCharType="separate"/>
            </w:r>
            <w:r>
              <w:rPr>
                <w:rFonts w:ascii="Myriad Pro" w:hAnsi="Myriad Pro"/>
                <w:b/>
                <w:bCs/>
                <w:noProof/>
                <w:webHidden/>
                <w:sz w:val="22"/>
                <w:szCs w:val="22"/>
              </w:rPr>
              <w:t>49</w:t>
            </w:r>
            <w:r w:rsidR="00D433D9" w:rsidRPr="00D433D9">
              <w:rPr>
                <w:rFonts w:ascii="Myriad Pro" w:hAnsi="Myriad Pro"/>
                <w:b/>
                <w:bCs/>
                <w:noProof/>
                <w:webHidden/>
                <w:sz w:val="22"/>
                <w:szCs w:val="22"/>
              </w:rPr>
              <w:fldChar w:fldCharType="end"/>
            </w:r>
          </w:hyperlink>
        </w:p>
        <w:p w14:paraId="2B069C2D" w14:textId="1E1749CF" w:rsidR="00D433D9" w:rsidRPr="00D433D9" w:rsidRDefault="00651882" w:rsidP="00772AC1">
          <w:pPr>
            <w:pStyle w:val="22"/>
            <w:tabs>
              <w:tab w:val="left" w:pos="567"/>
            </w:tabs>
            <w:spacing w:after="60"/>
            <w:ind w:left="0"/>
            <w:rPr>
              <w:rFonts w:ascii="Myriad Pro" w:hAnsi="Myriad Pro" w:cstheme="minorBidi"/>
              <w:b/>
              <w:bCs/>
              <w:noProof/>
              <w:sz w:val="22"/>
              <w:szCs w:val="22"/>
            </w:rPr>
          </w:pPr>
          <w:hyperlink w:anchor="_Toc64383753" w:history="1">
            <w:r w:rsidR="00D433D9" w:rsidRPr="00D433D9">
              <w:rPr>
                <w:rStyle w:val="ae"/>
                <w:rFonts w:ascii="Myriad Pro" w:hAnsi="Myriad Pro"/>
                <w:b/>
                <w:bCs/>
                <w:noProof/>
                <w:sz w:val="22"/>
                <w:szCs w:val="22"/>
              </w:rPr>
              <w:t>3.2.</w:t>
            </w:r>
            <w:r w:rsidR="00D433D9" w:rsidRPr="00D433D9">
              <w:rPr>
                <w:rFonts w:ascii="Myriad Pro" w:hAnsi="Myriad Pro" w:cstheme="minorBidi"/>
                <w:b/>
                <w:bCs/>
                <w:noProof/>
                <w:sz w:val="22"/>
                <w:szCs w:val="22"/>
              </w:rPr>
              <w:tab/>
            </w:r>
            <w:r w:rsidR="00D433D9" w:rsidRPr="00D433D9">
              <w:rPr>
                <w:rStyle w:val="ae"/>
                <w:rFonts w:ascii="Myriad Pro" w:hAnsi="Myriad Pro"/>
                <w:b/>
                <w:bCs/>
                <w:noProof/>
                <w:sz w:val="22"/>
                <w:szCs w:val="22"/>
              </w:rPr>
              <w:t>Анализ фактических расходов филиала ПАО «МРСК Сибири» – «Омскэнерго» на оплату услуг ТСО с календарной разбивкой по полугодиям 2017 года</w:t>
            </w:r>
            <w:r w:rsidR="00D433D9" w:rsidRPr="00D433D9">
              <w:rPr>
                <w:rFonts w:ascii="Myriad Pro" w:hAnsi="Myriad Pro"/>
                <w:b/>
                <w:bCs/>
                <w:noProof/>
                <w:webHidden/>
                <w:sz w:val="22"/>
                <w:szCs w:val="22"/>
              </w:rPr>
              <w:tab/>
            </w:r>
            <w:r w:rsidR="00D433D9" w:rsidRPr="00D433D9">
              <w:rPr>
                <w:rFonts w:ascii="Myriad Pro" w:hAnsi="Myriad Pro"/>
                <w:b/>
                <w:bCs/>
                <w:noProof/>
                <w:webHidden/>
                <w:sz w:val="22"/>
                <w:szCs w:val="22"/>
              </w:rPr>
              <w:fldChar w:fldCharType="begin"/>
            </w:r>
            <w:r w:rsidR="00D433D9" w:rsidRPr="00D433D9">
              <w:rPr>
                <w:rFonts w:ascii="Myriad Pro" w:hAnsi="Myriad Pro"/>
                <w:b/>
                <w:bCs/>
                <w:noProof/>
                <w:webHidden/>
                <w:sz w:val="22"/>
                <w:szCs w:val="22"/>
              </w:rPr>
              <w:instrText xml:space="preserve"> PAGEREF _Toc64383753 \h </w:instrText>
            </w:r>
            <w:r w:rsidR="00D433D9" w:rsidRPr="00D433D9">
              <w:rPr>
                <w:rFonts w:ascii="Myriad Pro" w:hAnsi="Myriad Pro"/>
                <w:b/>
                <w:bCs/>
                <w:noProof/>
                <w:webHidden/>
                <w:sz w:val="22"/>
                <w:szCs w:val="22"/>
              </w:rPr>
            </w:r>
            <w:r w:rsidR="00D433D9" w:rsidRPr="00D433D9">
              <w:rPr>
                <w:rFonts w:ascii="Myriad Pro" w:hAnsi="Myriad Pro"/>
                <w:b/>
                <w:bCs/>
                <w:noProof/>
                <w:webHidden/>
                <w:sz w:val="22"/>
                <w:szCs w:val="22"/>
              </w:rPr>
              <w:fldChar w:fldCharType="separate"/>
            </w:r>
            <w:r>
              <w:rPr>
                <w:rFonts w:ascii="Myriad Pro" w:hAnsi="Myriad Pro"/>
                <w:b/>
                <w:bCs/>
                <w:noProof/>
                <w:webHidden/>
                <w:sz w:val="22"/>
                <w:szCs w:val="22"/>
              </w:rPr>
              <w:t>60</w:t>
            </w:r>
            <w:r w:rsidR="00D433D9" w:rsidRPr="00D433D9">
              <w:rPr>
                <w:rFonts w:ascii="Myriad Pro" w:hAnsi="Myriad Pro"/>
                <w:b/>
                <w:bCs/>
                <w:noProof/>
                <w:webHidden/>
                <w:sz w:val="22"/>
                <w:szCs w:val="22"/>
              </w:rPr>
              <w:fldChar w:fldCharType="end"/>
            </w:r>
          </w:hyperlink>
        </w:p>
        <w:p w14:paraId="37A23E45" w14:textId="444B908E" w:rsidR="00D433D9" w:rsidRPr="00D433D9" w:rsidRDefault="00651882" w:rsidP="00772AC1">
          <w:pPr>
            <w:pStyle w:val="11"/>
            <w:tabs>
              <w:tab w:val="clear" w:pos="440"/>
              <w:tab w:val="left" w:pos="567"/>
            </w:tabs>
            <w:spacing w:after="60"/>
            <w:jc w:val="both"/>
            <w:rPr>
              <w:rFonts w:ascii="Myriad Pro" w:eastAsiaTheme="minorEastAsia" w:hAnsi="Myriad Pro" w:cstheme="minorBidi"/>
              <w:b/>
              <w:bCs/>
              <w:noProof/>
              <w:sz w:val="22"/>
              <w:szCs w:val="22"/>
              <w:lang w:eastAsia="ru-RU"/>
            </w:rPr>
          </w:pPr>
          <w:hyperlink w:anchor="_Toc64383754" w:history="1">
            <w:r w:rsidR="00D433D9" w:rsidRPr="00D433D9">
              <w:rPr>
                <w:rStyle w:val="ae"/>
                <w:rFonts w:ascii="Myriad Pro" w:hAnsi="Myriad Pro"/>
                <w:b/>
                <w:bCs/>
                <w:noProof/>
                <w:sz w:val="22"/>
                <w:szCs w:val="22"/>
              </w:rPr>
              <w:t>4.</w:t>
            </w:r>
            <w:r w:rsidR="00D433D9" w:rsidRPr="00D433D9">
              <w:rPr>
                <w:rFonts w:ascii="Myriad Pro" w:eastAsiaTheme="minorEastAsia" w:hAnsi="Myriad Pro" w:cstheme="minorBidi"/>
                <w:b/>
                <w:bCs/>
                <w:noProof/>
                <w:sz w:val="22"/>
                <w:szCs w:val="22"/>
                <w:lang w:eastAsia="ru-RU"/>
              </w:rPr>
              <w:tab/>
            </w:r>
            <w:r w:rsidR="00D433D9" w:rsidRPr="00D433D9">
              <w:rPr>
                <w:rStyle w:val="ae"/>
                <w:rFonts w:ascii="Myriad Pro" w:hAnsi="Myriad Pro"/>
                <w:b/>
                <w:bCs/>
                <w:noProof/>
                <w:sz w:val="22"/>
                <w:szCs w:val="22"/>
              </w:rPr>
              <w:t>Экспертиза обоснованности корректировок необходимой валовой выручки филиала ПАО «МРСК Сибири» – «Омскэнерго», проведенных Региональной энергетической комиссией Омской области при определении необходимой валовой выручки на 2017 год</w:t>
            </w:r>
            <w:r w:rsidR="00D433D9" w:rsidRPr="00D433D9">
              <w:rPr>
                <w:rFonts w:ascii="Myriad Pro" w:hAnsi="Myriad Pro"/>
                <w:b/>
                <w:bCs/>
                <w:noProof/>
                <w:webHidden/>
                <w:sz w:val="22"/>
                <w:szCs w:val="22"/>
              </w:rPr>
              <w:tab/>
            </w:r>
            <w:r w:rsidR="00D433D9" w:rsidRPr="00D433D9">
              <w:rPr>
                <w:rFonts w:ascii="Myriad Pro" w:hAnsi="Myriad Pro"/>
                <w:b/>
                <w:bCs/>
                <w:noProof/>
                <w:webHidden/>
                <w:sz w:val="22"/>
                <w:szCs w:val="22"/>
              </w:rPr>
              <w:fldChar w:fldCharType="begin"/>
            </w:r>
            <w:r w:rsidR="00D433D9" w:rsidRPr="00D433D9">
              <w:rPr>
                <w:rFonts w:ascii="Myriad Pro" w:hAnsi="Myriad Pro"/>
                <w:b/>
                <w:bCs/>
                <w:noProof/>
                <w:webHidden/>
                <w:sz w:val="22"/>
                <w:szCs w:val="22"/>
              </w:rPr>
              <w:instrText xml:space="preserve"> PAGEREF _Toc64383754 \h </w:instrText>
            </w:r>
            <w:r w:rsidR="00D433D9" w:rsidRPr="00D433D9">
              <w:rPr>
                <w:rFonts w:ascii="Myriad Pro" w:hAnsi="Myriad Pro"/>
                <w:b/>
                <w:bCs/>
                <w:noProof/>
                <w:webHidden/>
                <w:sz w:val="22"/>
                <w:szCs w:val="22"/>
              </w:rPr>
            </w:r>
            <w:r w:rsidR="00D433D9" w:rsidRPr="00D433D9">
              <w:rPr>
                <w:rFonts w:ascii="Myriad Pro" w:hAnsi="Myriad Pro"/>
                <w:b/>
                <w:bCs/>
                <w:noProof/>
                <w:webHidden/>
                <w:sz w:val="22"/>
                <w:szCs w:val="22"/>
              </w:rPr>
              <w:fldChar w:fldCharType="separate"/>
            </w:r>
            <w:r>
              <w:rPr>
                <w:rFonts w:ascii="Myriad Pro" w:hAnsi="Myriad Pro"/>
                <w:b/>
                <w:bCs/>
                <w:noProof/>
                <w:webHidden/>
                <w:sz w:val="22"/>
                <w:szCs w:val="22"/>
              </w:rPr>
              <w:t>66</w:t>
            </w:r>
            <w:r w:rsidR="00D433D9" w:rsidRPr="00D433D9">
              <w:rPr>
                <w:rFonts w:ascii="Myriad Pro" w:hAnsi="Myriad Pro"/>
                <w:b/>
                <w:bCs/>
                <w:noProof/>
                <w:webHidden/>
                <w:sz w:val="22"/>
                <w:szCs w:val="22"/>
              </w:rPr>
              <w:fldChar w:fldCharType="end"/>
            </w:r>
          </w:hyperlink>
        </w:p>
        <w:p w14:paraId="663BA153" w14:textId="61FB9E06" w:rsidR="00D433D9" w:rsidRPr="00D433D9" w:rsidRDefault="00651882" w:rsidP="00772AC1">
          <w:pPr>
            <w:pStyle w:val="22"/>
            <w:tabs>
              <w:tab w:val="left" w:pos="567"/>
            </w:tabs>
            <w:spacing w:after="60"/>
            <w:ind w:left="0"/>
            <w:rPr>
              <w:rFonts w:ascii="Myriad Pro" w:hAnsi="Myriad Pro" w:cstheme="minorBidi"/>
              <w:b/>
              <w:bCs/>
              <w:noProof/>
              <w:sz w:val="22"/>
              <w:szCs w:val="22"/>
            </w:rPr>
          </w:pPr>
          <w:hyperlink w:anchor="_Toc64383755" w:history="1">
            <w:r w:rsidR="00D433D9" w:rsidRPr="00D433D9">
              <w:rPr>
                <w:rStyle w:val="ae"/>
                <w:rFonts w:ascii="Myriad Pro" w:hAnsi="Myriad Pro"/>
                <w:b/>
                <w:bCs/>
                <w:noProof/>
                <w:sz w:val="22"/>
                <w:szCs w:val="22"/>
              </w:rPr>
              <w:t>4.1.</w:t>
            </w:r>
            <w:r w:rsidR="00D433D9" w:rsidRPr="00D433D9">
              <w:rPr>
                <w:rFonts w:ascii="Myriad Pro" w:hAnsi="Myriad Pro" w:cstheme="minorBidi"/>
                <w:b/>
                <w:bCs/>
                <w:noProof/>
                <w:sz w:val="22"/>
                <w:szCs w:val="22"/>
              </w:rPr>
              <w:tab/>
            </w:r>
            <w:r w:rsidR="00D433D9" w:rsidRPr="00D433D9">
              <w:rPr>
                <w:rStyle w:val="ae"/>
                <w:rFonts w:ascii="Myriad Pro" w:hAnsi="Myriad Pro"/>
                <w:b/>
                <w:bCs/>
                <w:noProof/>
                <w:sz w:val="22"/>
                <w:szCs w:val="22"/>
              </w:rPr>
              <w:t>Экспертиза обоснованности корректировки подконтрольных расходов в связи с изменением планируемых параметров расчета тарифов</w:t>
            </w:r>
            <w:r w:rsidR="00D433D9" w:rsidRPr="00D433D9">
              <w:rPr>
                <w:rFonts w:ascii="Myriad Pro" w:hAnsi="Myriad Pro"/>
                <w:b/>
                <w:bCs/>
                <w:noProof/>
                <w:webHidden/>
                <w:sz w:val="22"/>
                <w:szCs w:val="22"/>
              </w:rPr>
              <w:tab/>
            </w:r>
            <w:r w:rsidR="00D433D9" w:rsidRPr="00D433D9">
              <w:rPr>
                <w:rFonts w:ascii="Myriad Pro" w:hAnsi="Myriad Pro"/>
                <w:b/>
                <w:bCs/>
                <w:noProof/>
                <w:webHidden/>
                <w:sz w:val="22"/>
                <w:szCs w:val="22"/>
              </w:rPr>
              <w:fldChar w:fldCharType="begin"/>
            </w:r>
            <w:r w:rsidR="00D433D9" w:rsidRPr="00D433D9">
              <w:rPr>
                <w:rFonts w:ascii="Myriad Pro" w:hAnsi="Myriad Pro"/>
                <w:b/>
                <w:bCs/>
                <w:noProof/>
                <w:webHidden/>
                <w:sz w:val="22"/>
                <w:szCs w:val="22"/>
              </w:rPr>
              <w:instrText xml:space="preserve"> PAGEREF _Toc64383755 \h </w:instrText>
            </w:r>
            <w:r w:rsidR="00D433D9" w:rsidRPr="00D433D9">
              <w:rPr>
                <w:rFonts w:ascii="Myriad Pro" w:hAnsi="Myriad Pro"/>
                <w:b/>
                <w:bCs/>
                <w:noProof/>
                <w:webHidden/>
                <w:sz w:val="22"/>
                <w:szCs w:val="22"/>
              </w:rPr>
            </w:r>
            <w:r w:rsidR="00D433D9" w:rsidRPr="00D433D9">
              <w:rPr>
                <w:rFonts w:ascii="Myriad Pro" w:hAnsi="Myriad Pro"/>
                <w:b/>
                <w:bCs/>
                <w:noProof/>
                <w:webHidden/>
                <w:sz w:val="22"/>
                <w:szCs w:val="22"/>
              </w:rPr>
              <w:fldChar w:fldCharType="separate"/>
            </w:r>
            <w:r>
              <w:rPr>
                <w:rFonts w:ascii="Myriad Pro" w:hAnsi="Myriad Pro"/>
                <w:b/>
                <w:bCs/>
                <w:noProof/>
                <w:webHidden/>
                <w:sz w:val="22"/>
                <w:szCs w:val="22"/>
              </w:rPr>
              <w:t>68</w:t>
            </w:r>
            <w:r w:rsidR="00D433D9" w:rsidRPr="00D433D9">
              <w:rPr>
                <w:rFonts w:ascii="Myriad Pro" w:hAnsi="Myriad Pro"/>
                <w:b/>
                <w:bCs/>
                <w:noProof/>
                <w:webHidden/>
                <w:sz w:val="22"/>
                <w:szCs w:val="22"/>
              </w:rPr>
              <w:fldChar w:fldCharType="end"/>
            </w:r>
          </w:hyperlink>
        </w:p>
        <w:p w14:paraId="18A8D934" w14:textId="10B27D9C" w:rsidR="00D433D9" w:rsidRPr="00D433D9" w:rsidRDefault="00651882" w:rsidP="00772AC1">
          <w:pPr>
            <w:pStyle w:val="22"/>
            <w:tabs>
              <w:tab w:val="left" w:pos="567"/>
            </w:tabs>
            <w:spacing w:after="60"/>
            <w:ind w:left="0"/>
            <w:rPr>
              <w:rFonts w:ascii="Myriad Pro" w:hAnsi="Myriad Pro" w:cstheme="minorBidi"/>
              <w:b/>
              <w:bCs/>
              <w:noProof/>
              <w:sz w:val="22"/>
              <w:szCs w:val="22"/>
            </w:rPr>
          </w:pPr>
          <w:hyperlink w:anchor="_Toc64383756" w:history="1">
            <w:r w:rsidR="00D433D9" w:rsidRPr="00D433D9">
              <w:rPr>
                <w:rStyle w:val="ae"/>
                <w:rFonts w:ascii="Myriad Pro" w:hAnsi="Myriad Pro"/>
                <w:b/>
                <w:bCs/>
                <w:noProof/>
                <w:sz w:val="22"/>
                <w:szCs w:val="22"/>
              </w:rPr>
              <w:t>4.2.</w:t>
            </w:r>
            <w:r w:rsidR="00D433D9" w:rsidRPr="00D433D9">
              <w:rPr>
                <w:rFonts w:ascii="Myriad Pro" w:hAnsi="Myriad Pro" w:cstheme="minorBidi"/>
                <w:b/>
                <w:bCs/>
                <w:noProof/>
                <w:sz w:val="22"/>
                <w:szCs w:val="22"/>
              </w:rPr>
              <w:tab/>
            </w:r>
            <w:r w:rsidR="00D433D9" w:rsidRPr="00D433D9">
              <w:rPr>
                <w:rStyle w:val="ae"/>
                <w:rFonts w:ascii="Myriad Pro" w:hAnsi="Myriad Pro"/>
                <w:b/>
                <w:bCs/>
                <w:noProof/>
                <w:sz w:val="22"/>
                <w:szCs w:val="22"/>
              </w:rPr>
              <w:t>Экспертиза обоснованности корректировки неподконтрольных расходов исходя из фактических значений указанного параметра</w:t>
            </w:r>
            <w:r w:rsidR="00D433D9" w:rsidRPr="00D433D9">
              <w:rPr>
                <w:rFonts w:ascii="Myriad Pro" w:hAnsi="Myriad Pro"/>
                <w:b/>
                <w:bCs/>
                <w:noProof/>
                <w:webHidden/>
                <w:sz w:val="22"/>
                <w:szCs w:val="22"/>
              </w:rPr>
              <w:tab/>
            </w:r>
            <w:r w:rsidR="00D433D9" w:rsidRPr="00D433D9">
              <w:rPr>
                <w:rFonts w:ascii="Myriad Pro" w:hAnsi="Myriad Pro"/>
                <w:b/>
                <w:bCs/>
                <w:noProof/>
                <w:webHidden/>
                <w:sz w:val="22"/>
                <w:szCs w:val="22"/>
              </w:rPr>
              <w:fldChar w:fldCharType="begin"/>
            </w:r>
            <w:r w:rsidR="00D433D9" w:rsidRPr="00D433D9">
              <w:rPr>
                <w:rFonts w:ascii="Myriad Pro" w:hAnsi="Myriad Pro"/>
                <w:b/>
                <w:bCs/>
                <w:noProof/>
                <w:webHidden/>
                <w:sz w:val="22"/>
                <w:szCs w:val="22"/>
              </w:rPr>
              <w:instrText xml:space="preserve"> PAGEREF _Toc64383756 \h </w:instrText>
            </w:r>
            <w:r w:rsidR="00D433D9" w:rsidRPr="00D433D9">
              <w:rPr>
                <w:rFonts w:ascii="Myriad Pro" w:hAnsi="Myriad Pro"/>
                <w:b/>
                <w:bCs/>
                <w:noProof/>
                <w:webHidden/>
                <w:sz w:val="22"/>
                <w:szCs w:val="22"/>
              </w:rPr>
            </w:r>
            <w:r w:rsidR="00D433D9" w:rsidRPr="00D433D9">
              <w:rPr>
                <w:rFonts w:ascii="Myriad Pro" w:hAnsi="Myriad Pro"/>
                <w:b/>
                <w:bCs/>
                <w:noProof/>
                <w:webHidden/>
                <w:sz w:val="22"/>
                <w:szCs w:val="22"/>
              </w:rPr>
              <w:fldChar w:fldCharType="separate"/>
            </w:r>
            <w:r>
              <w:rPr>
                <w:rFonts w:ascii="Myriad Pro" w:hAnsi="Myriad Pro"/>
                <w:b/>
                <w:bCs/>
                <w:noProof/>
                <w:webHidden/>
                <w:sz w:val="22"/>
                <w:szCs w:val="22"/>
              </w:rPr>
              <w:t>72</w:t>
            </w:r>
            <w:r w:rsidR="00D433D9" w:rsidRPr="00D433D9">
              <w:rPr>
                <w:rFonts w:ascii="Myriad Pro" w:hAnsi="Myriad Pro"/>
                <w:b/>
                <w:bCs/>
                <w:noProof/>
                <w:webHidden/>
                <w:sz w:val="22"/>
                <w:szCs w:val="22"/>
              </w:rPr>
              <w:fldChar w:fldCharType="end"/>
            </w:r>
          </w:hyperlink>
        </w:p>
        <w:p w14:paraId="20A15085" w14:textId="76ACF6D2" w:rsidR="00D433D9" w:rsidRPr="00D433D9" w:rsidRDefault="00651882" w:rsidP="00772AC1">
          <w:pPr>
            <w:pStyle w:val="22"/>
            <w:tabs>
              <w:tab w:val="left" w:pos="567"/>
            </w:tabs>
            <w:spacing w:after="60"/>
            <w:ind w:left="0"/>
            <w:rPr>
              <w:rFonts w:ascii="Myriad Pro" w:hAnsi="Myriad Pro" w:cstheme="minorBidi"/>
              <w:b/>
              <w:bCs/>
              <w:noProof/>
              <w:sz w:val="22"/>
              <w:szCs w:val="22"/>
            </w:rPr>
          </w:pPr>
          <w:hyperlink w:anchor="_Toc64383757" w:history="1">
            <w:r w:rsidR="00D433D9" w:rsidRPr="00D433D9">
              <w:rPr>
                <w:rStyle w:val="ae"/>
                <w:rFonts w:ascii="Myriad Pro" w:hAnsi="Myriad Pro"/>
                <w:b/>
                <w:bCs/>
                <w:noProof/>
                <w:sz w:val="22"/>
                <w:szCs w:val="22"/>
              </w:rPr>
              <w:t>4.3.</w:t>
            </w:r>
            <w:r w:rsidR="00D433D9" w:rsidRPr="00D433D9">
              <w:rPr>
                <w:rFonts w:ascii="Myriad Pro" w:hAnsi="Myriad Pro" w:cstheme="minorBidi"/>
                <w:b/>
                <w:bCs/>
                <w:noProof/>
                <w:sz w:val="22"/>
                <w:szCs w:val="22"/>
              </w:rPr>
              <w:tab/>
            </w:r>
            <w:r w:rsidR="00D433D9" w:rsidRPr="00D433D9">
              <w:rPr>
                <w:rStyle w:val="ae"/>
                <w:rFonts w:ascii="Myriad Pro" w:hAnsi="Myriad Pro"/>
                <w:b/>
                <w:bCs/>
                <w:noProof/>
                <w:sz w:val="22"/>
                <w:szCs w:val="22"/>
              </w:rPr>
              <w:t>Экспертиза обоснованности определения корректировки необходимой валовой выручки филиала ПАО «МРСК Сибири» – «Омскэнерго» с учетом изменения полезного отпуска и цен на электрическую энергию</w:t>
            </w:r>
            <w:r w:rsidR="00D433D9" w:rsidRPr="00D433D9">
              <w:rPr>
                <w:rFonts w:ascii="Myriad Pro" w:hAnsi="Myriad Pro"/>
                <w:b/>
                <w:bCs/>
                <w:noProof/>
                <w:webHidden/>
                <w:sz w:val="22"/>
                <w:szCs w:val="22"/>
              </w:rPr>
              <w:tab/>
            </w:r>
            <w:r w:rsidR="00D433D9" w:rsidRPr="00D433D9">
              <w:rPr>
                <w:rFonts w:ascii="Myriad Pro" w:hAnsi="Myriad Pro"/>
                <w:b/>
                <w:bCs/>
                <w:noProof/>
                <w:webHidden/>
                <w:sz w:val="22"/>
                <w:szCs w:val="22"/>
              </w:rPr>
              <w:fldChar w:fldCharType="begin"/>
            </w:r>
            <w:r w:rsidR="00D433D9" w:rsidRPr="00D433D9">
              <w:rPr>
                <w:rFonts w:ascii="Myriad Pro" w:hAnsi="Myriad Pro"/>
                <w:b/>
                <w:bCs/>
                <w:noProof/>
                <w:webHidden/>
                <w:sz w:val="22"/>
                <w:szCs w:val="22"/>
              </w:rPr>
              <w:instrText xml:space="preserve"> PAGEREF _Toc64383757 \h </w:instrText>
            </w:r>
            <w:r w:rsidR="00D433D9" w:rsidRPr="00D433D9">
              <w:rPr>
                <w:rFonts w:ascii="Myriad Pro" w:hAnsi="Myriad Pro"/>
                <w:b/>
                <w:bCs/>
                <w:noProof/>
                <w:webHidden/>
                <w:sz w:val="22"/>
                <w:szCs w:val="22"/>
              </w:rPr>
            </w:r>
            <w:r w:rsidR="00D433D9" w:rsidRPr="00D433D9">
              <w:rPr>
                <w:rFonts w:ascii="Myriad Pro" w:hAnsi="Myriad Pro"/>
                <w:b/>
                <w:bCs/>
                <w:noProof/>
                <w:webHidden/>
                <w:sz w:val="22"/>
                <w:szCs w:val="22"/>
              </w:rPr>
              <w:fldChar w:fldCharType="separate"/>
            </w:r>
            <w:r>
              <w:rPr>
                <w:rFonts w:ascii="Myriad Pro" w:hAnsi="Myriad Pro"/>
                <w:b/>
                <w:bCs/>
                <w:noProof/>
                <w:webHidden/>
                <w:sz w:val="22"/>
                <w:szCs w:val="22"/>
              </w:rPr>
              <w:t>107</w:t>
            </w:r>
            <w:r w:rsidR="00D433D9" w:rsidRPr="00D433D9">
              <w:rPr>
                <w:rFonts w:ascii="Myriad Pro" w:hAnsi="Myriad Pro"/>
                <w:b/>
                <w:bCs/>
                <w:noProof/>
                <w:webHidden/>
                <w:sz w:val="22"/>
                <w:szCs w:val="22"/>
              </w:rPr>
              <w:fldChar w:fldCharType="end"/>
            </w:r>
          </w:hyperlink>
        </w:p>
        <w:p w14:paraId="679AD3BC" w14:textId="7B1B4D31" w:rsidR="00D433D9" w:rsidRPr="00D433D9" w:rsidRDefault="00651882" w:rsidP="00772AC1">
          <w:pPr>
            <w:pStyle w:val="22"/>
            <w:tabs>
              <w:tab w:val="left" w:pos="567"/>
            </w:tabs>
            <w:spacing w:after="60"/>
            <w:ind w:left="0"/>
            <w:rPr>
              <w:rFonts w:ascii="Myriad Pro" w:hAnsi="Myriad Pro" w:cstheme="minorBidi"/>
              <w:b/>
              <w:bCs/>
              <w:noProof/>
              <w:sz w:val="22"/>
              <w:szCs w:val="22"/>
            </w:rPr>
          </w:pPr>
          <w:hyperlink w:anchor="_Toc64383758" w:history="1">
            <w:r w:rsidR="00D433D9" w:rsidRPr="00D433D9">
              <w:rPr>
                <w:rStyle w:val="ae"/>
                <w:rFonts w:ascii="Myriad Pro" w:hAnsi="Myriad Pro"/>
                <w:b/>
                <w:bCs/>
                <w:noProof/>
                <w:sz w:val="22"/>
                <w:szCs w:val="22"/>
              </w:rPr>
              <w:t>4.4.</w:t>
            </w:r>
            <w:r w:rsidR="00D433D9" w:rsidRPr="00D433D9">
              <w:rPr>
                <w:rFonts w:ascii="Myriad Pro" w:hAnsi="Myriad Pro" w:cstheme="minorBidi"/>
                <w:b/>
                <w:bCs/>
                <w:noProof/>
                <w:sz w:val="22"/>
                <w:szCs w:val="22"/>
              </w:rPr>
              <w:tab/>
            </w:r>
            <w:r w:rsidR="00D433D9" w:rsidRPr="00D433D9">
              <w:rPr>
                <w:rStyle w:val="ae"/>
                <w:rFonts w:ascii="Myriad Pro" w:hAnsi="Myriad Pro"/>
                <w:b/>
                <w:bCs/>
                <w:noProof/>
                <w:sz w:val="22"/>
                <w:szCs w:val="22"/>
              </w:rPr>
              <w:t>Экспертиза обоснованности корректировки необходимой валовой выручки, осуществляемой в связи с изменением (неисполнением) инвестиционной программы</w:t>
            </w:r>
            <w:r w:rsidR="00D433D9" w:rsidRPr="00D433D9">
              <w:rPr>
                <w:rFonts w:ascii="Myriad Pro" w:hAnsi="Myriad Pro"/>
                <w:b/>
                <w:bCs/>
                <w:noProof/>
                <w:webHidden/>
                <w:sz w:val="22"/>
                <w:szCs w:val="22"/>
              </w:rPr>
              <w:tab/>
            </w:r>
            <w:r w:rsidR="00D433D9" w:rsidRPr="00D433D9">
              <w:rPr>
                <w:rFonts w:ascii="Myriad Pro" w:hAnsi="Myriad Pro"/>
                <w:b/>
                <w:bCs/>
                <w:noProof/>
                <w:webHidden/>
                <w:sz w:val="22"/>
                <w:szCs w:val="22"/>
              </w:rPr>
              <w:fldChar w:fldCharType="begin"/>
            </w:r>
            <w:r w:rsidR="00D433D9" w:rsidRPr="00D433D9">
              <w:rPr>
                <w:rFonts w:ascii="Myriad Pro" w:hAnsi="Myriad Pro"/>
                <w:b/>
                <w:bCs/>
                <w:noProof/>
                <w:webHidden/>
                <w:sz w:val="22"/>
                <w:szCs w:val="22"/>
              </w:rPr>
              <w:instrText xml:space="preserve"> PAGEREF _Toc64383758 \h </w:instrText>
            </w:r>
            <w:r w:rsidR="00D433D9" w:rsidRPr="00D433D9">
              <w:rPr>
                <w:rFonts w:ascii="Myriad Pro" w:hAnsi="Myriad Pro"/>
                <w:b/>
                <w:bCs/>
                <w:noProof/>
                <w:webHidden/>
                <w:sz w:val="22"/>
                <w:szCs w:val="22"/>
              </w:rPr>
            </w:r>
            <w:r w:rsidR="00D433D9" w:rsidRPr="00D433D9">
              <w:rPr>
                <w:rFonts w:ascii="Myriad Pro" w:hAnsi="Myriad Pro"/>
                <w:b/>
                <w:bCs/>
                <w:noProof/>
                <w:webHidden/>
                <w:sz w:val="22"/>
                <w:szCs w:val="22"/>
              </w:rPr>
              <w:fldChar w:fldCharType="separate"/>
            </w:r>
            <w:r>
              <w:rPr>
                <w:rFonts w:ascii="Myriad Pro" w:hAnsi="Myriad Pro"/>
                <w:b/>
                <w:bCs/>
                <w:noProof/>
                <w:webHidden/>
                <w:sz w:val="22"/>
                <w:szCs w:val="22"/>
              </w:rPr>
              <w:t>111</w:t>
            </w:r>
            <w:r w:rsidR="00D433D9" w:rsidRPr="00D433D9">
              <w:rPr>
                <w:rFonts w:ascii="Myriad Pro" w:hAnsi="Myriad Pro"/>
                <w:b/>
                <w:bCs/>
                <w:noProof/>
                <w:webHidden/>
                <w:sz w:val="22"/>
                <w:szCs w:val="22"/>
              </w:rPr>
              <w:fldChar w:fldCharType="end"/>
            </w:r>
          </w:hyperlink>
        </w:p>
        <w:p w14:paraId="39B9AFD6" w14:textId="3AB23A8F" w:rsidR="00D433D9" w:rsidRPr="00D433D9" w:rsidRDefault="00651882" w:rsidP="00772AC1">
          <w:pPr>
            <w:pStyle w:val="22"/>
            <w:tabs>
              <w:tab w:val="left" w:pos="567"/>
            </w:tabs>
            <w:spacing w:after="60"/>
            <w:ind w:left="0"/>
            <w:rPr>
              <w:rFonts w:ascii="Myriad Pro" w:hAnsi="Myriad Pro" w:cstheme="minorBidi"/>
              <w:b/>
              <w:bCs/>
              <w:noProof/>
              <w:sz w:val="22"/>
              <w:szCs w:val="22"/>
            </w:rPr>
          </w:pPr>
          <w:hyperlink w:anchor="_Toc64383759" w:history="1">
            <w:r w:rsidR="00D433D9" w:rsidRPr="00D433D9">
              <w:rPr>
                <w:rStyle w:val="ae"/>
                <w:rFonts w:ascii="Myriad Pro" w:hAnsi="Myriad Pro"/>
                <w:b/>
                <w:bCs/>
                <w:noProof/>
                <w:sz w:val="22"/>
                <w:szCs w:val="22"/>
              </w:rPr>
              <w:t>4.5.</w:t>
            </w:r>
            <w:r w:rsidR="00D433D9" w:rsidRPr="00D433D9">
              <w:rPr>
                <w:rFonts w:ascii="Myriad Pro" w:hAnsi="Myriad Pro" w:cstheme="minorBidi"/>
                <w:b/>
                <w:bCs/>
                <w:noProof/>
                <w:sz w:val="22"/>
                <w:szCs w:val="22"/>
              </w:rPr>
              <w:tab/>
            </w:r>
            <w:r w:rsidR="00D433D9" w:rsidRPr="00D433D9">
              <w:rPr>
                <w:rStyle w:val="ae"/>
                <w:rFonts w:ascii="Myriad Pro" w:hAnsi="Myriad Pro"/>
                <w:b/>
                <w:bCs/>
                <w:noProof/>
                <w:sz w:val="22"/>
                <w:szCs w:val="22"/>
              </w:rPr>
              <w:t xml:space="preserve">Экспертиза обоснованности корректировки необходимой валовой выручки с учетом достигнутого уровня надежности и качества производимых (реализуемых) товаров </w:t>
            </w:r>
            <w:r w:rsidR="00772AC1">
              <w:rPr>
                <w:rStyle w:val="ae"/>
                <w:rFonts w:ascii="Myriad Pro" w:hAnsi="Myriad Pro"/>
                <w:b/>
                <w:bCs/>
                <w:noProof/>
                <w:sz w:val="22"/>
                <w:szCs w:val="22"/>
              </w:rPr>
              <w:br/>
            </w:r>
            <w:r w:rsidR="00D433D9" w:rsidRPr="00D433D9">
              <w:rPr>
                <w:rStyle w:val="ae"/>
                <w:rFonts w:ascii="Myriad Pro" w:hAnsi="Myriad Pro"/>
                <w:b/>
                <w:bCs/>
                <w:noProof/>
                <w:sz w:val="22"/>
                <w:szCs w:val="22"/>
              </w:rPr>
              <w:t>(услуг)</w:t>
            </w:r>
            <w:r w:rsidR="00772AC1">
              <w:rPr>
                <w:rStyle w:val="ae"/>
                <w:rFonts w:ascii="Myriad Pro" w:hAnsi="Myriad Pro"/>
                <w:b/>
                <w:bCs/>
                <w:noProof/>
                <w:sz w:val="22"/>
                <w:szCs w:val="22"/>
              </w:rPr>
              <w:t>…</w:t>
            </w:r>
            <w:r w:rsidR="00D433D9" w:rsidRPr="00D433D9">
              <w:rPr>
                <w:rFonts w:ascii="Myriad Pro" w:hAnsi="Myriad Pro"/>
                <w:b/>
                <w:bCs/>
                <w:noProof/>
                <w:webHidden/>
                <w:sz w:val="22"/>
                <w:szCs w:val="22"/>
              </w:rPr>
              <w:tab/>
            </w:r>
            <w:r w:rsidR="00D433D9" w:rsidRPr="00D433D9">
              <w:rPr>
                <w:rFonts w:ascii="Myriad Pro" w:hAnsi="Myriad Pro"/>
                <w:b/>
                <w:bCs/>
                <w:noProof/>
                <w:webHidden/>
                <w:sz w:val="22"/>
                <w:szCs w:val="22"/>
              </w:rPr>
              <w:fldChar w:fldCharType="begin"/>
            </w:r>
            <w:r w:rsidR="00D433D9" w:rsidRPr="00D433D9">
              <w:rPr>
                <w:rFonts w:ascii="Myriad Pro" w:hAnsi="Myriad Pro"/>
                <w:b/>
                <w:bCs/>
                <w:noProof/>
                <w:webHidden/>
                <w:sz w:val="22"/>
                <w:szCs w:val="22"/>
              </w:rPr>
              <w:instrText xml:space="preserve"> PAGEREF _Toc64383759 \h </w:instrText>
            </w:r>
            <w:r w:rsidR="00D433D9" w:rsidRPr="00D433D9">
              <w:rPr>
                <w:rFonts w:ascii="Myriad Pro" w:hAnsi="Myriad Pro"/>
                <w:b/>
                <w:bCs/>
                <w:noProof/>
                <w:webHidden/>
                <w:sz w:val="22"/>
                <w:szCs w:val="22"/>
              </w:rPr>
            </w:r>
            <w:r w:rsidR="00D433D9" w:rsidRPr="00D433D9">
              <w:rPr>
                <w:rFonts w:ascii="Myriad Pro" w:hAnsi="Myriad Pro"/>
                <w:b/>
                <w:bCs/>
                <w:noProof/>
                <w:webHidden/>
                <w:sz w:val="22"/>
                <w:szCs w:val="22"/>
              </w:rPr>
              <w:fldChar w:fldCharType="separate"/>
            </w:r>
            <w:r>
              <w:rPr>
                <w:rFonts w:ascii="Myriad Pro" w:hAnsi="Myriad Pro"/>
                <w:b/>
                <w:bCs/>
                <w:noProof/>
                <w:webHidden/>
                <w:sz w:val="22"/>
                <w:szCs w:val="22"/>
              </w:rPr>
              <w:t>138</w:t>
            </w:r>
            <w:r w:rsidR="00D433D9" w:rsidRPr="00D433D9">
              <w:rPr>
                <w:rFonts w:ascii="Myriad Pro" w:hAnsi="Myriad Pro"/>
                <w:b/>
                <w:bCs/>
                <w:noProof/>
                <w:webHidden/>
                <w:sz w:val="22"/>
                <w:szCs w:val="22"/>
              </w:rPr>
              <w:fldChar w:fldCharType="end"/>
            </w:r>
          </w:hyperlink>
        </w:p>
        <w:p w14:paraId="239B64BC" w14:textId="7F90F90A" w:rsidR="00D433D9" w:rsidRPr="00D433D9" w:rsidRDefault="00651882" w:rsidP="00772AC1">
          <w:pPr>
            <w:pStyle w:val="22"/>
            <w:tabs>
              <w:tab w:val="left" w:pos="567"/>
            </w:tabs>
            <w:spacing w:after="60"/>
            <w:ind w:left="0"/>
            <w:rPr>
              <w:rFonts w:ascii="Myriad Pro" w:hAnsi="Myriad Pro" w:cstheme="minorBidi"/>
              <w:b/>
              <w:bCs/>
              <w:noProof/>
              <w:sz w:val="22"/>
              <w:szCs w:val="22"/>
            </w:rPr>
          </w:pPr>
          <w:hyperlink w:anchor="_Toc64383760" w:history="1">
            <w:r w:rsidR="00D433D9" w:rsidRPr="00D433D9">
              <w:rPr>
                <w:rStyle w:val="ae"/>
                <w:rFonts w:ascii="Myriad Pro" w:hAnsi="Myriad Pro"/>
                <w:b/>
                <w:bCs/>
                <w:noProof/>
                <w:sz w:val="22"/>
                <w:szCs w:val="22"/>
              </w:rPr>
              <w:t>4.6.</w:t>
            </w:r>
            <w:r w:rsidR="00D433D9" w:rsidRPr="00D433D9">
              <w:rPr>
                <w:rFonts w:ascii="Myriad Pro" w:hAnsi="Myriad Pro" w:cstheme="minorBidi"/>
                <w:b/>
                <w:bCs/>
                <w:noProof/>
                <w:sz w:val="22"/>
                <w:szCs w:val="22"/>
              </w:rPr>
              <w:tab/>
            </w:r>
            <w:r w:rsidR="00D433D9" w:rsidRPr="00D433D9">
              <w:rPr>
                <w:rStyle w:val="ae"/>
                <w:rFonts w:ascii="Myriad Pro" w:hAnsi="Myriad Pro"/>
                <w:b/>
                <w:bCs/>
                <w:noProof/>
                <w:sz w:val="22"/>
                <w:szCs w:val="22"/>
              </w:rPr>
              <w:t>Обобщенные данные по обоснованности корректировок необходимой валовой выручки филиала ПАО «МРСК Сибири» – «Омскэнерго», проведенных Региональной энергетической комиссией Омской области при определении необходимой валовой выручки на 2017 год</w:t>
            </w:r>
            <w:r w:rsidR="00D433D9" w:rsidRPr="00D433D9">
              <w:rPr>
                <w:rFonts w:ascii="Myriad Pro" w:hAnsi="Myriad Pro"/>
                <w:b/>
                <w:bCs/>
                <w:noProof/>
                <w:webHidden/>
                <w:sz w:val="22"/>
                <w:szCs w:val="22"/>
              </w:rPr>
              <w:tab/>
            </w:r>
            <w:r w:rsidR="00D433D9" w:rsidRPr="00D433D9">
              <w:rPr>
                <w:rFonts w:ascii="Myriad Pro" w:hAnsi="Myriad Pro"/>
                <w:b/>
                <w:bCs/>
                <w:noProof/>
                <w:webHidden/>
                <w:sz w:val="22"/>
                <w:szCs w:val="22"/>
              </w:rPr>
              <w:fldChar w:fldCharType="begin"/>
            </w:r>
            <w:r w:rsidR="00D433D9" w:rsidRPr="00D433D9">
              <w:rPr>
                <w:rFonts w:ascii="Myriad Pro" w:hAnsi="Myriad Pro"/>
                <w:b/>
                <w:bCs/>
                <w:noProof/>
                <w:webHidden/>
                <w:sz w:val="22"/>
                <w:szCs w:val="22"/>
              </w:rPr>
              <w:instrText xml:space="preserve"> PAGEREF _Toc64383760 \h </w:instrText>
            </w:r>
            <w:r w:rsidR="00D433D9" w:rsidRPr="00D433D9">
              <w:rPr>
                <w:rFonts w:ascii="Myriad Pro" w:hAnsi="Myriad Pro"/>
                <w:b/>
                <w:bCs/>
                <w:noProof/>
                <w:webHidden/>
                <w:sz w:val="22"/>
                <w:szCs w:val="22"/>
              </w:rPr>
            </w:r>
            <w:r w:rsidR="00D433D9" w:rsidRPr="00D433D9">
              <w:rPr>
                <w:rFonts w:ascii="Myriad Pro" w:hAnsi="Myriad Pro"/>
                <w:b/>
                <w:bCs/>
                <w:noProof/>
                <w:webHidden/>
                <w:sz w:val="22"/>
                <w:szCs w:val="22"/>
              </w:rPr>
              <w:fldChar w:fldCharType="separate"/>
            </w:r>
            <w:r>
              <w:rPr>
                <w:rFonts w:ascii="Myriad Pro" w:hAnsi="Myriad Pro"/>
                <w:b/>
                <w:bCs/>
                <w:noProof/>
                <w:webHidden/>
                <w:sz w:val="22"/>
                <w:szCs w:val="22"/>
              </w:rPr>
              <w:t>142</w:t>
            </w:r>
            <w:r w:rsidR="00D433D9" w:rsidRPr="00D433D9">
              <w:rPr>
                <w:rFonts w:ascii="Myriad Pro" w:hAnsi="Myriad Pro"/>
                <w:b/>
                <w:bCs/>
                <w:noProof/>
                <w:webHidden/>
                <w:sz w:val="22"/>
                <w:szCs w:val="22"/>
              </w:rPr>
              <w:fldChar w:fldCharType="end"/>
            </w:r>
          </w:hyperlink>
        </w:p>
        <w:p w14:paraId="1B74386C" w14:textId="0F15DA5B" w:rsidR="00D433D9" w:rsidRPr="00D433D9" w:rsidRDefault="00651882" w:rsidP="00772AC1">
          <w:pPr>
            <w:pStyle w:val="11"/>
            <w:tabs>
              <w:tab w:val="clear" w:pos="440"/>
              <w:tab w:val="left" w:pos="567"/>
            </w:tabs>
            <w:spacing w:after="60"/>
            <w:jc w:val="both"/>
            <w:rPr>
              <w:rFonts w:ascii="Myriad Pro" w:eastAsiaTheme="minorEastAsia" w:hAnsi="Myriad Pro" w:cstheme="minorBidi"/>
              <w:b/>
              <w:bCs/>
              <w:noProof/>
              <w:sz w:val="22"/>
              <w:szCs w:val="22"/>
              <w:lang w:eastAsia="ru-RU"/>
            </w:rPr>
          </w:pPr>
          <w:hyperlink w:anchor="_Toc64383761" w:history="1">
            <w:r w:rsidR="00D433D9" w:rsidRPr="00D433D9">
              <w:rPr>
                <w:rStyle w:val="ae"/>
                <w:rFonts w:ascii="Myriad Pro" w:hAnsi="Myriad Pro"/>
                <w:b/>
                <w:bCs/>
                <w:noProof/>
                <w:sz w:val="22"/>
                <w:szCs w:val="22"/>
              </w:rPr>
              <w:t>5.</w:t>
            </w:r>
            <w:r w:rsidR="00D433D9" w:rsidRPr="00D433D9">
              <w:rPr>
                <w:rFonts w:ascii="Myriad Pro" w:eastAsiaTheme="minorEastAsia" w:hAnsi="Myriad Pro" w:cstheme="minorBidi"/>
                <w:b/>
                <w:bCs/>
                <w:noProof/>
                <w:sz w:val="22"/>
                <w:szCs w:val="22"/>
                <w:lang w:eastAsia="ru-RU"/>
              </w:rPr>
              <w:tab/>
            </w:r>
            <w:r w:rsidR="00D433D9" w:rsidRPr="00D433D9">
              <w:rPr>
                <w:rStyle w:val="ae"/>
                <w:rFonts w:ascii="Myriad Pro" w:hAnsi="Myriad Pro"/>
                <w:b/>
                <w:bCs/>
                <w:noProof/>
                <w:sz w:val="22"/>
                <w:szCs w:val="22"/>
              </w:rPr>
              <w:t>Анализ экономически обоснованных выпадающих расходов/недополученных доходов, полученных филиалом ПАО «МРСК Сибири» – «Омскэнерго» за 2015 год в результате принятых Региональной энергетической комиссией Омской области тарифно – балансовых решений, в том числе анализ соответствия фактической товарной выручки филиала «Омскэнерго» от передачи электрической энергии по единым (котловым) тарифам необходимой валовой выручке, утвержденной Региональной энергетической комиссией Омской области</w:t>
            </w:r>
            <w:r w:rsidR="00D433D9" w:rsidRPr="00D433D9">
              <w:rPr>
                <w:rFonts w:ascii="Myriad Pro" w:hAnsi="Myriad Pro"/>
                <w:b/>
                <w:bCs/>
                <w:noProof/>
                <w:webHidden/>
                <w:sz w:val="22"/>
                <w:szCs w:val="22"/>
              </w:rPr>
              <w:tab/>
            </w:r>
            <w:r w:rsidR="00D433D9" w:rsidRPr="00D433D9">
              <w:rPr>
                <w:rFonts w:ascii="Myriad Pro" w:hAnsi="Myriad Pro"/>
                <w:b/>
                <w:bCs/>
                <w:noProof/>
                <w:webHidden/>
                <w:sz w:val="22"/>
                <w:szCs w:val="22"/>
              </w:rPr>
              <w:fldChar w:fldCharType="begin"/>
            </w:r>
            <w:r w:rsidR="00D433D9" w:rsidRPr="00D433D9">
              <w:rPr>
                <w:rFonts w:ascii="Myriad Pro" w:hAnsi="Myriad Pro"/>
                <w:b/>
                <w:bCs/>
                <w:noProof/>
                <w:webHidden/>
                <w:sz w:val="22"/>
                <w:szCs w:val="22"/>
              </w:rPr>
              <w:instrText xml:space="preserve"> PAGEREF _Toc64383761 \h </w:instrText>
            </w:r>
            <w:r w:rsidR="00D433D9" w:rsidRPr="00D433D9">
              <w:rPr>
                <w:rFonts w:ascii="Myriad Pro" w:hAnsi="Myriad Pro"/>
                <w:b/>
                <w:bCs/>
                <w:noProof/>
                <w:webHidden/>
                <w:sz w:val="22"/>
                <w:szCs w:val="22"/>
              </w:rPr>
            </w:r>
            <w:r w:rsidR="00D433D9" w:rsidRPr="00D433D9">
              <w:rPr>
                <w:rFonts w:ascii="Myriad Pro" w:hAnsi="Myriad Pro"/>
                <w:b/>
                <w:bCs/>
                <w:noProof/>
                <w:webHidden/>
                <w:sz w:val="22"/>
                <w:szCs w:val="22"/>
              </w:rPr>
              <w:fldChar w:fldCharType="separate"/>
            </w:r>
            <w:r>
              <w:rPr>
                <w:rFonts w:ascii="Myriad Pro" w:hAnsi="Myriad Pro"/>
                <w:b/>
                <w:bCs/>
                <w:noProof/>
                <w:webHidden/>
                <w:sz w:val="22"/>
                <w:szCs w:val="22"/>
              </w:rPr>
              <w:t>143</w:t>
            </w:r>
            <w:r w:rsidR="00D433D9" w:rsidRPr="00D433D9">
              <w:rPr>
                <w:rFonts w:ascii="Myriad Pro" w:hAnsi="Myriad Pro"/>
                <w:b/>
                <w:bCs/>
                <w:noProof/>
                <w:webHidden/>
                <w:sz w:val="22"/>
                <w:szCs w:val="22"/>
              </w:rPr>
              <w:fldChar w:fldCharType="end"/>
            </w:r>
          </w:hyperlink>
        </w:p>
        <w:p w14:paraId="54A53C95" w14:textId="7D5FB820" w:rsidR="00D433D9" w:rsidRDefault="00651882" w:rsidP="00772AC1">
          <w:pPr>
            <w:pStyle w:val="11"/>
            <w:tabs>
              <w:tab w:val="clear" w:pos="440"/>
              <w:tab w:val="left" w:pos="567"/>
            </w:tabs>
            <w:spacing w:after="60"/>
            <w:jc w:val="both"/>
            <w:rPr>
              <w:rFonts w:asciiTheme="minorHAnsi" w:eastAsiaTheme="minorEastAsia" w:hAnsiTheme="minorHAnsi" w:cstheme="minorBidi"/>
              <w:noProof/>
              <w:sz w:val="22"/>
              <w:szCs w:val="22"/>
              <w:lang w:eastAsia="ru-RU"/>
            </w:rPr>
          </w:pPr>
          <w:hyperlink w:anchor="_Toc64383762" w:history="1">
            <w:r w:rsidR="00D433D9" w:rsidRPr="00D433D9">
              <w:rPr>
                <w:rStyle w:val="ae"/>
                <w:rFonts w:ascii="Myriad Pro" w:hAnsi="Myriad Pro"/>
                <w:b/>
                <w:bCs/>
                <w:noProof/>
                <w:sz w:val="22"/>
                <w:szCs w:val="22"/>
              </w:rPr>
              <w:t>6.</w:t>
            </w:r>
            <w:r w:rsidR="00D433D9" w:rsidRPr="00D433D9">
              <w:rPr>
                <w:rFonts w:ascii="Myriad Pro" w:eastAsiaTheme="minorEastAsia" w:hAnsi="Myriad Pro" w:cstheme="minorBidi"/>
                <w:b/>
                <w:bCs/>
                <w:noProof/>
                <w:sz w:val="22"/>
                <w:szCs w:val="22"/>
                <w:lang w:eastAsia="ru-RU"/>
              </w:rPr>
              <w:tab/>
            </w:r>
            <w:r w:rsidR="00D433D9" w:rsidRPr="00D433D9">
              <w:rPr>
                <w:rStyle w:val="ae"/>
                <w:rFonts w:ascii="Myriad Pro" w:hAnsi="Myriad Pro"/>
                <w:b/>
                <w:bCs/>
                <w:noProof/>
                <w:sz w:val="22"/>
                <w:szCs w:val="22"/>
              </w:rPr>
              <w:t>Анализ исполнения инвестиционных программ, учтенных Региональной энергетической комиссией Омской области при принятии тарифно-балансового решения на 2018 год</w:t>
            </w:r>
            <w:r w:rsidR="00D433D9" w:rsidRPr="00D433D9">
              <w:rPr>
                <w:rFonts w:ascii="Myriad Pro" w:hAnsi="Myriad Pro"/>
                <w:b/>
                <w:bCs/>
                <w:noProof/>
                <w:webHidden/>
                <w:sz w:val="22"/>
                <w:szCs w:val="22"/>
              </w:rPr>
              <w:tab/>
            </w:r>
            <w:r w:rsidR="00D433D9" w:rsidRPr="00D433D9">
              <w:rPr>
                <w:rFonts w:ascii="Myriad Pro" w:hAnsi="Myriad Pro"/>
                <w:b/>
                <w:bCs/>
                <w:noProof/>
                <w:webHidden/>
                <w:sz w:val="22"/>
                <w:szCs w:val="22"/>
              </w:rPr>
              <w:fldChar w:fldCharType="begin"/>
            </w:r>
            <w:r w:rsidR="00D433D9" w:rsidRPr="00D433D9">
              <w:rPr>
                <w:rFonts w:ascii="Myriad Pro" w:hAnsi="Myriad Pro"/>
                <w:b/>
                <w:bCs/>
                <w:noProof/>
                <w:webHidden/>
                <w:sz w:val="22"/>
                <w:szCs w:val="22"/>
              </w:rPr>
              <w:instrText xml:space="preserve"> PAGEREF _Toc64383762 \h </w:instrText>
            </w:r>
            <w:r w:rsidR="00D433D9" w:rsidRPr="00D433D9">
              <w:rPr>
                <w:rFonts w:ascii="Myriad Pro" w:hAnsi="Myriad Pro"/>
                <w:b/>
                <w:bCs/>
                <w:noProof/>
                <w:webHidden/>
                <w:sz w:val="22"/>
                <w:szCs w:val="22"/>
              </w:rPr>
            </w:r>
            <w:r w:rsidR="00D433D9" w:rsidRPr="00D433D9">
              <w:rPr>
                <w:rFonts w:ascii="Myriad Pro" w:hAnsi="Myriad Pro"/>
                <w:b/>
                <w:bCs/>
                <w:noProof/>
                <w:webHidden/>
                <w:sz w:val="22"/>
                <w:szCs w:val="22"/>
              </w:rPr>
              <w:fldChar w:fldCharType="separate"/>
            </w:r>
            <w:r>
              <w:rPr>
                <w:rFonts w:ascii="Myriad Pro" w:hAnsi="Myriad Pro"/>
                <w:b/>
                <w:bCs/>
                <w:noProof/>
                <w:webHidden/>
                <w:sz w:val="22"/>
                <w:szCs w:val="22"/>
              </w:rPr>
              <w:t>149</w:t>
            </w:r>
            <w:r w:rsidR="00D433D9" w:rsidRPr="00D433D9">
              <w:rPr>
                <w:rFonts w:ascii="Myriad Pro" w:hAnsi="Myriad Pro"/>
                <w:b/>
                <w:bCs/>
                <w:noProof/>
                <w:webHidden/>
                <w:sz w:val="22"/>
                <w:szCs w:val="22"/>
              </w:rPr>
              <w:fldChar w:fldCharType="end"/>
            </w:r>
          </w:hyperlink>
        </w:p>
        <w:p w14:paraId="4935F270" w14:textId="6212068E" w:rsidR="00EC5869" w:rsidRPr="00E95969" w:rsidRDefault="004E6428" w:rsidP="00E95969">
          <w:pPr>
            <w:pStyle w:val="32"/>
            <w:tabs>
              <w:tab w:val="clear" w:pos="1100"/>
              <w:tab w:val="left" w:pos="567"/>
            </w:tabs>
            <w:spacing w:line="240" w:lineRule="auto"/>
            <w:ind w:left="0"/>
            <w:rPr>
              <w:sz w:val="22"/>
              <w:szCs w:val="22"/>
            </w:rPr>
          </w:pPr>
          <w:r w:rsidRPr="00D327A2">
            <w:rPr>
              <w:color w:val="000000" w:themeColor="text1"/>
            </w:rPr>
            <w:fldChar w:fldCharType="end"/>
          </w:r>
        </w:p>
      </w:sdtContent>
    </w:sdt>
    <w:p w14:paraId="35A28C61" w14:textId="3684C8C5" w:rsidR="00066594" w:rsidRPr="00066594" w:rsidRDefault="00066594" w:rsidP="00066594">
      <w:pPr>
        <w:shd w:val="clear" w:color="auto" w:fill="FFFFFF"/>
        <w:spacing w:line="360" w:lineRule="auto"/>
        <w:ind w:firstLine="567"/>
        <w:contextualSpacing/>
        <w:jc w:val="both"/>
        <w:rPr>
          <w:rFonts w:ascii="Myriad Pro" w:hAnsi="Myriad Pro"/>
          <w:sz w:val="26"/>
          <w:szCs w:val="26"/>
        </w:rPr>
      </w:pPr>
      <w:r w:rsidRPr="00066594">
        <w:rPr>
          <w:rFonts w:ascii="Myriad Pro" w:hAnsi="Myriad Pro"/>
          <w:sz w:val="26"/>
          <w:szCs w:val="26"/>
        </w:rPr>
        <w:lastRenderedPageBreak/>
        <w:t xml:space="preserve">Настоящий Отчет по результатам анализа принятых регулирующим органом </w:t>
      </w:r>
      <w:r w:rsidRPr="00B50D41">
        <w:rPr>
          <w:rFonts w:ascii="Myriad Pro" w:hAnsi="Myriad Pro"/>
          <w:sz w:val="26"/>
          <w:szCs w:val="26"/>
        </w:rPr>
        <w:t>тарифно-балансовых решений за 2017-2018 г</w:t>
      </w:r>
      <w:r w:rsidR="00E0776A">
        <w:rPr>
          <w:rFonts w:ascii="Myriad Pro" w:hAnsi="Myriad Pro"/>
          <w:sz w:val="26"/>
          <w:szCs w:val="26"/>
        </w:rPr>
        <w:t>оды</w:t>
      </w:r>
      <w:r w:rsidRPr="00B50D41">
        <w:rPr>
          <w:rFonts w:ascii="Myriad Pro" w:hAnsi="Myriad Pro"/>
          <w:sz w:val="26"/>
          <w:szCs w:val="26"/>
        </w:rPr>
        <w:t xml:space="preserve"> в отношении </w:t>
      </w:r>
      <w:r w:rsidR="00D20A5D">
        <w:rPr>
          <w:rFonts w:ascii="Myriad Pro" w:hAnsi="Myriad Pro"/>
          <w:color w:val="000000" w:themeColor="text1"/>
          <w:sz w:val="26"/>
          <w:szCs w:val="26"/>
        </w:rPr>
        <w:t>ПАО </w:t>
      </w:r>
      <w:r w:rsidRPr="00B50D41">
        <w:rPr>
          <w:rFonts w:ascii="Myriad Pro" w:hAnsi="Myriad Pro"/>
          <w:color w:val="000000" w:themeColor="text1"/>
          <w:sz w:val="26"/>
          <w:szCs w:val="26"/>
        </w:rPr>
        <w:t>«Россети Сибирь»</w:t>
      </w:r>
      <w:r w:rsidRPr="00B50D41">
        <w:rPr>
          <w:rFonts w:ascii="Myriad Pro" w:hAnsi="Myriad Pro"/>
          <w:sz w:val="26"/>
          <w:szCs w:val="26"/>
        </w:rPr>
        <w:t xml:space="preserve"> (далее – Заказчик) составлен </w:t>
      </w:r>
      <w:r w:rsidR="00BA0DDB">
        <w:rPr>
          <w:rFonts w:ascii="Myriad Pro" w:hAnsi="Myriad Pro"/>
          <w:sz w:val="26"/>
          <w:szCs w:val="26"/>
        </w:rPr>
        <w:t>ООО </w:t>
      </w:r>
      <w:r w:rsidRPr="00B50D41">
        <w:rPr>
          <w:rFonts w:ascii="Myriad Pro" w:hAnsi="Myriad Pro"/>
          <w:sz w:val="26"/>
          <w:szCs w:val="26"/>
        </w:rPr>
        <w:t xml:space="preserve">«Экспертная компания ЭПАР» (далее – Исполнитель) на основании экспертизы тарифно-балансовых решений, принятых регулирующим органом в отношении филиала </w:t>
      </w:r>
      <w:r w:rsidR="00D20A5D">
        <w:rPr>
          <w:rFonts w:ascii="Myriad Pro" w:hAnsi="Myriad Pro"/>
          <w:sz w:val="26"/>
          <w:szCs w:val="26"/>
        </w:rPr>
        <w:t>ПАО </w:t>
      </w:r>
      <w:r w:rsidRPr="00B50D41">
        <w:rPr>
          <w:rFonts w:ascii="Myriad Pro" w:hAnsi="Myriad Pro"/>
          <w:sz w:val="26"/>
          <w:szCs w:val="26"/>
        </w:rPr>
        <w:t>«</w:t>
      </w:r>
      <w:r w:rsidR="00DA6C94" w:rsidRPr="00B50D41">
        <w:rPr>
          <w:rFonts w:ascii="Myriad Pro" w:hAnsi="Myriad Pro"/>
          <w:color w:val="000000" w:themeColor="text1"/>
          <w:sz w:val="26"/>
          <w:szCs w:val="26"/>
        </w:rPr>
        <w:t>Россети Сибирь</w:t>
      </w:r>
      <w:r w:rsidRPr="00B50D41">
        <w:rPr>
          <w:rFonts w:ascii="Myriad Pro" w:hAnsi="Myriad Pro"/>
          <w:sz w:val="26"/>
          <w:szCs w:val="26"/>
        </w:rPr>
        <w:t xml:space="preserve">» – «Омскэнерго» (далее – регулируемая организация, филиал «Омскэнерго») при установлении тарифов на услуги по передаче электрической энергии </w:t>
      </w:r>
      <w:r w:rsidRPr="00B50D41">
        <w:rPr>
          <w:rFonts w:ascii="Myriad Pro" w:eastAsia="Calibri" w:hAnsi="Myriad Pro"/>
          <w:sz w:val="26"/>
          <w:szCs w:val="26"/>
        </w:rPr>
        <w:t xml:space="preserve">с применением </w:t>
      </w:r>
      <w:r w:rsidRPr="00B50D41">
        <w:rPr>
          <w:rFonts w:ascii="Myriad Pro" w:hAnsi="Myriad Pro"/>
          <w:sz w:val="26"/>
          <w:szCs w:val="26"/>
        </w:rPr>
        <w:t>метода долгосрочной индексации необходимой валовой выручки на 2017-2018 гг. на территории Омской области экспертизы обосновывающих</w:t>
      </w:r>
      <w:r w:rsidRPr="00066594">
        <w:rPr>
          <w:rFonts w:ascii="Myriad Pro" w:hAnsi="Myriad Pro"/>
          <w:sz w:val="26"/>
          <w:szCs w:val="26"/>
        </w:rPr>
        <w:t xml:space="preserve"> материалов, представленных филиалом </w:t>
      </w:r>
      <w:r w:rsidR="00D20A5D">
        <w:rPr>
          <w:rFonts w:ascii="Myriad Pro" w:hAnsi="Myriad Pro"/>
          <w:sz w:val="26"/>
          <w:szCs w:val="26"/>
        </w:rPr>
        <w:t>ПАО </w:t>
      </w:r>
      <w:r w:rsidRPr="00066594">
        <w:rPr>
          <w:rFonts w:ascii="Myriad Pro" w:hAnsi="Myriad Pro"/>
          <w:sz w:val="26"/>
          <w:szCs w:val="26"/>
        </w:rPr>
        <w:t xml:space="preserve">«МРСК Сибири» – «Омскэнерго» в регулирующий орган – Региональную энергетическую комиссию Омской области (далее – регулирующий орган, РЭК Омской области) в рамках рассмотрения дел об установлении тарифов на услуги по передаче электрической энергии, экспертизы обоснованности решений, принятых Региональной энергетической комиссией Омской области при определении необходимой валовой выручки (далее – НВВ) филиала </w:t>
      </w:r>
      <w:r w:rsidR="00D20A5D">
        <w:rPr>
          <w:rFonts w:ascii="Myriad Pro" w:hAnsi="Myriad Pro"/>
          <w:sz w:val="26"/>
          <w:szCs w:val="26"/>
        </w:rPr>
        <w:t>ПАО </w:t>
      </w:r>
      <w:r w:rsidRPr="00066594">
        <w:rPr>
          <w:rFonts w:ascii="Myriad Pro" w:hAnsi="Myriad Pro"/>
          <w:sz w:val="26"/>
          <w:szCs w:val="26"/>
        </w:rPr>
        <w:t>«МРСК Сибири» – «Омскэнерго» при установлении тарифов на услуги по передаче электрической энергии, а именно:</w:t>
      </w:r>
    </w:p>
    <w:p w14:paraId="37F028F9" w14:textId="77777777" w:rsidR="00066594" w:rsidRPr="00066594" w:rsidRDefault="00066594" w:rsidP="00066594">
      <w:pPr>
        <w:pStyle w:val="a5"/>
        <w:widowControl w:val="0"/>
        <w:numPr>
          <w:ilvl w:val="1"/>
          <w:numId w:val="38"/>
        </w:numPr>
        <w:pBdr>
          <w:top w:val="nil"/>
          <w:left w:val="nil"/>
          <w:bottom w:val="nil"/>
          <w:right w:val="nil"/>
          <w:between w:val="nil"/>
        </w:pBdr>
        <w:tabs>
          <w:tab w:val="left" w:pos="567"/>
          <w:tab w:val="left" w:pos="1134"/>
        </w:tabs>
        <w:spacing w:line="360" w:lineRule="auto"/>
        <w:ind w:left="0" w:firstLine="567"/>
        <w:jc w:val="both"/>
        <w:rPr>
          <w:rFonts w:ascii="Myriad Pro" w:hAnsi="Myriad Pro"/>
          <w:sz w:val="26"/>
          <w:szCs w:val="26"/>
        </w:rPr>
      </w:pPr>
      <w:r w:rsidRPr="00066594">
        <w:rPr>
          <w:rFonts w:ascii="Myriad Pro" w:hAnsi="Myriad Pro"/>
          <w:sz w:val="26"/>
          <w:szCs w:val="26"/>
        </w:rPr>
        <w:t>Анализ исполнения инвестиционных программ, учтенных Региональной энергетической комиссией Омской области при принятии тарифно-балансовых решений на 2017-2018 гг.</w:t>
      </w:r>
    </w:p>
    <w:p w14:paraId="1360BA17" w14:textId="51E5AE0E" w:rsidR="00066594" w:rsidRPr="00066594" w:rsidRDefault="00066594" w:rsidP="00066594">
      <w:pPr>
        <w:pStyle w:val="a5"/>
        <w:widowControl w:val="0"/>
        <w:numPr>
          <w:ilvl w:val="1"/>
          <w:numId w:val="38"/>
        </w:numPr>
        <w:pBdr>
          <w:top w:val="nil"/>
          <w:left w:val="nil"/>
          <w:bottom w:val="nil"/>
          <w:right w:val="nil"/>
          <w:between w:val="nil"/>
        </w:pBdr>
        <w:tabs>
          <w:tab w:val="left" w:pos="567"/>
          <w:tab w:val="left" w:pos="1134"/>
        </w:tabs>
        <w:spacing w:line="360" w:lineRule="auto"/>
        <w:ind w:left="0" w:firstLine="567"/>
        <w:jc w:val="both"/>
        <w:rPr>
          <w:rFonts w:ascii="Myriad Pro" w:hAnsi="Myriad Pro"/>
          <w:sz w:val="26"/>
          <w:szCs w:val="26"/>
        </w:rPr>
      </w:pPr>
      <w:r w:rsidRPr="00066594">
        <w:rPr>
          <w:rFonts w:ascii="Myriad Pro" w:hAnsi="Myriad Pro"/>
          <w:sz w:val="26"/>
          <w:szCs w:val="26"/>
        </w:rPr>
        <w:t xml:space="preserve">Экспертиза расчетов необходимой валовой выручки </w:t>
      </w:r>
      <w:r w:rsidRPr="00066594">
        <w:rPr>
          <w:rFonts w:ascii="Myriad Pro" w:eastAsia="Calibri" w:hAnsi="Myriad Pro"/>
          <w:sz w:val="26"/>
          <w:szCs w:val="26"/>
        </w:rPr>
        <w:t xml:space="preserve">филиала </w:t>
      </w:r>
      <w:r w:rsidR="00D20A5D">
        <w:rPr>
          <w:rFonts w:ascii="Myriad Pro" w:hAnsi="Myriad Pro"/>
          <w:sz w:val="26"/>
          <w:szCs w:val="26"/>
        </w:rPr>
        <w:t>ПАО </w:t>
      </w:r>
      <w:r w:rsidRPr="00066594">
        <w:rPr>
          <w:rFonts w:ascii="Myriad Pro" w:hAnsi="Myriad Pro"/>
          <w:sz w:val="26"/>
          <w:szCs w:val="26"/>
        </w:rPr>
        <w:t>«МРСК Сибири» – «Омскэнерго», сформированной на основе долгосрочных параметров регулирования деятельности, в том числе анализ фактических расходов на оплату услуг ТСО с календарной разбивкой по полугодиям на 2017–2018 гг.</w:t>
      </w:r>
    </w:p>
    <w:p w14:paraId="00CFD1D6" w14:textId="5A444786" w:rsidR="00066594" w:rsidRPr="00066594" w:rsidRDefault="00066594" w:rsidP="00066594">
      <w:pPr>
        <w:pStyle w:val="a5"/>
        <w:widowControl w:val="0"/>
        <w:numPr>
          <w:ilvl w:val="1"/>
          <w:numId w:val="38"/>
        </w:numPr>
        <w:pBdr>
          <w:top w:val="nil"/>
          <w:left w:val="nil"/>
          <w:bottom w:val="nil"/>
          <w:right w:val="nil"/>
          <w:between w:val="nil"/>
        </w:pBdr>
        <w:tabs>
          <w:tab w:val="left" w:pos="567"/>
          <w:tab w:val="left" w:pos="1134"/>
        </w:tabs>
        <w:spacing w:line="360" w:lineRule="auto"/>
        <w:ind w:left="0" w:firstLine="567"/>
        <w:jc w:val="both"/>
        <w:rPr>
          <w:rFonts w:ascii="Myriad Pro" w:hAnsi="Myriad Pro"/>
          <w:sz w:val="26"/>
          <w:szCs w:val="26"/>
        </w:rPr>
      </w:pPr>
      <w:r w:rsidRPr="00066594">
        <w:rPr>
          <w:rFonts w:ascii="Myriad Pro" w:hAnsi="Myriad Pro"/>
          <w:sz w:val="26"/>
          <w:szCs w:val="26"/>
        </w:rPr>
        <w:t xml:space="preserve">Экспертиза обоснованности корректировок необходимой валовой выручки </w:t>
      </w:r>
      <w:r w:rsidRPr="00066594">
        <w:rPr>
          <w:rFonts w:ascii="Myriad Pro" w:eastAsia="Calibri" w:hAnsi="Myriad Pro"/>
          <w:sz w:val="26"/>
          <w:szCs w:val="26"/>
        </w:rPr>
        <w:t xml:space="preserve">филиала </w:t>
      </w:r>
      <w:r w:rsidR="00D20A5D">
        <w:rPr>
          <w:rFonts w:ascii="Myriad Pro" w:hAnsi="Myriad Pro"/>
          <w:sz w:val="26"/>
          <w:szCs w:val="26"/>
        </w:rPr>
        <w:t>ПАО </w:t>
      </w:r>
      <w:r w:rsidRPr="00066594">
        <w:rPr>
          <w:rFonts w:ascii="Myriad Pro" w:hAnsi="Myriad Pro"/>
          <w:sz w:val="26"/>
          <w:szCs w:val="26"/>
        </w:rPr>
        <w:t>«МРСК Сибири» – «Омскэнерго», проведенных Региональной энергетической комиссией Омской области при определении необходимой валовой выручки на 2017–2018 гг.</w:t>
      </w:r>
    </w:p>
    <w:p w14:paraId="3FB1AB2D" w14:textId="1D68D2D9" w:rsidR="00066594" w:rsidRPr="00066594" w:rsidRDefault="00066594" w:rsidP="00066594">
      <w:pPr>
        <w:pStyle w:val="a5"/>
        <w:widowControl w:val="0"/>
        <w:numPr>
          <w:ilvl w:val="1"/>
          <w:numId w:val="38"/>
        </w:numPr>
        <w:pBdr>
          <w:top w:val="nil"/>
          <w:left w:val="nil"/>
          <w:bottom w:val="nil"/>
          <w:right w:val="nil"/>
          <w:between w:val="nil"/>
        </w:pBdr>
        <w:tabs>
          <w:tab w:val="left" w:pos="567"/>
          <w:tab w:val="left" w:pos="1134"/>
        </w:tabs>
        <w:spacing w:line="360" w:lineRule="auto"/>
        <w:ind w:left="0" w:firstLine="567"/>
        <w:jc w:val="both"/>
        <w:rPr>
          <w:rFonts w:ascii="Myriad Pro" w:hAnsi="Myriad Pro"/>
          <w:sz w:val="26"/>
          <w:szCs w:val="26"/>
        </w:rPr>
      </w:pPr>
      <w:r w:rsidRPr="00066594">
        <w:rPr>
          <w:rFonts w:ascii="Myriad Pro" w:hAnsi="Myriad Pro"/>
          <w:sz w:val="26"/>
          <w:szCs w:val="26"/>
        </w:rPr>
        <w:t xml:space="preserve">Экспертиза обоснованности величин изменения необходимой валовой выручки </w:t>
      </w:r>
      <w:r w:rsidRPr="00066594">
        <w:rPr>
          <w:rFonts w:ascii="Myriad Pro" w:eastAsia="Calibri" w:hAnsi="Myriad Pro"/>
          <w:sz w:val="26"/>
          <w:szCs w:val="26"/>
        </w:rPr>
        <w:t xml:space="preserve">филиала </w:t>
      </w:r>
      <w:r w:rsidR="00D20A5D">
        <w:rPr>
          <w:rFonts w:ascii="Myriad Pro" w:hAnsi="Myriad Pro"/>
          <w:sz w:val="26"/>
          <w:szCs w:val="26"/>
        </w:rPr>
        <w:t>ПАО </w:t>
      </w:r>
      <w:r w:rsidRPr="00066594">
        <w:rPr>
          <w:rFonts w:ascii="Myriad Pro" w:hAnsi="Myriad Pro"/>
          <w:sz w:val="26"/>
          <w:szCs w:val="26"/>
        </w:rPr>
        <w:t>«МРСК Сибири» – «Омскэнерго»</w:t>
      </w:r>
      <w:r w:rsidRPr="00066594">
        <w:rPr>
          <w:rFonts w:ascii="Myriad Pro" w:eastAsia="Calibri" w:hAnsi="Myriad Pro"/>
          <w:sz w:val="26"/>
          <w:szCs w:val="26"/>
        </w:rPr>
        <w:t xml:space="preserve"> </w:t>
      </w:r>
      <w:r w:rsidRPr="00066594">
        <w:rPr>
          <w:rFonts w:ascii="Myriad Pro" w:hAnsi="Myriad Pro"/>
          <w:sz w:val="26"/>
          <w:szCs w:val="26"/>
        </w:rPr>
        <w:t xml:space="preserve">в целях сглаживания </w:t>
      </w:r>
      <w:r w:rsidRPr="00066594">
        <w:rPr>
          <w:rFonts w:ascii="Myriad Pro" w:hAnsi="Myriad Pro"/>
          <w:sz w:val="26"/>
          <w:szCs w:val="26"/>
        </w:rPr>
        <w:lastRenderedPageBreak/>
        <w:t>тарифов, определенных Региональной энергетической комиссией Омской области на период 2017–201</w:t>
      </w:r>
      <w:r>
        <w:rPr>
          <w:rFonts w:ascii="Myriad Pro" w:hAnsi="Myriad Pro"/>
          <w:sz w:val="26"/>
          <w:szCs w:val="26"/>
        </w:rPr>
        <w:t>8</w:t>
      </w:r>
      <w:r w:rsidRPr="00066594">
        <w:rPr>
          <w:rFonts w:ascii="Myriad Pro" w:hAnsi="Myriad Pro"/>
          <w:sz w:val="26"/>
          <w:szCs w:val="26"/>
        </w:rPr>
        <w:t xml:space="preserve"> гг.</w:t>
      </w:r>
    </w:p>
    <w:p w14:paraId="1E00AC2D" w14:textId="6438606F" w:rsidR="00066594" w:rsidRPr="00066594" w:rsidRDefault="00066594" w:rsidP="00066594">
      <w:pPr>
        <w:pStyle w:val="a5"/>
        <w:widowControl w:val="0"/>
        <w:numPr>
          <w:ilvl w:val="1"/>
          <w:numId w:val="38"/>
        </w:numPr>
        <w:pBdr>
          <w:top w:val="nil"/>
          <w:left w:val="nil"/>
          <w:bottom w:val="nil"/>
          <w:right w:val="nil"/>
          <w:between w:val="nil"/>
        </w:pBdr>
        <w:tabs>
          <w:tab w:val="left" w:pos="567"/>
          <w:tab w:val="left" w:pos="1134"/>
        </w:tabs>
        <w:spacing w:line="360" w:lineRule="auto"/>
        <w:ind w:left="0" w:firstLine="567"/>
        <w:jc w:val="both"/>
        <w:rPr>
          <w:rFonts w:ascii="Myriad Pro" w:hAnsi="Myriad Pro"/>
          <w:sz w:val="26"/>
          <w:szCs w:val="26"/>
        </w:rPr>
      </w:pPr>
      <w:r w:rsidRPr="00066594">
        <w:rPr>
          <w:rFonts w:ascii="Myriad Pro" w:hAnsi="Myriad Pro"/>
          <w:sz w:val="26"/>
          <w:szCs w:val="26"/>
        </w:rPr>
        <w:t xml:space="preserve">Анализ экономически обоснованных выпадающих расходов/недополученных доходов, полученных </w:t>
      </w:r>
      <w:r w:rsidRPr="00066594">
        <w:rPr>
          <w:rFonts w:ascii="Myriad Pro" w:eastAsia="Calibri" w:hAnsi="Myriad Pro"/>
          <w:sz w:val="26"/>
          <w:szCs w:val="26"/>
        </w:rPr>
        <w:t xml:space="preserve">филиалом </w:t>
      </w:r>
      <w:r w:rsidR="00D20A5D">
        <w:rPr>
          <w:rFonts w:ascii="Myriad Pro" w:hAnsi="Myriad Pro"/>
          <w:sz w:val="26"/>
          <w:szCs w:val="26"/>
        </w:rPr>
        <w:t>ПАО </w:t>
      </w:r>
      <w:r w:rsidRPr="00066594">
        <w:rPr>
          <w:rFonts w:ascii="Myriad Pro" w:hAnsi="Myriad Pro"/>
          <w:sz w:val="26"/>
          <w:szCs w:val="26"/>
        </w:rPr>
        <w:t xml:space="preserve">«МРСК Сибири» – «Омскэнерго» за 2015–2016 гг. в результате принятых Региональной энергетической комиссией Омской области тарифно-балансовых решений, в том числе анализ соответствия фактической товарной выручки </w:t>
      </w:r>
      <w:r w:rsidRPr="00066594">
        <w:rPr>
          <w:rFonts w:ascii="Myriad Pro" w:eastAsia="Calibri" w:hAnsi="Myriad Pro"/>
          <w:sz w:val="26"/>
          <w:szCs w:val="26"/>
        </w:rPr>
        <w:t xml:space="preserve">филиала </w:t>
      </w:r>
      <w:r w:rsidR="00D20A5D">
        <w:rPr>
          <w:rFonts w:ascii="Myriad Pro" w:hAnsi="Myriad Pro"/>
          <w:sz w:val="26"/>
          <w:szCs w:val="26"/>
        </w:rPr>
        <w:t>ПАО </w:t>
      </w:r>
      <w:r w:rsidRPr="00066594">
        <w:rPr>
          <w:rFonts w:ascii="Myriad Pro" w:hAnsi="Myriad Pro"/>
          <w:sz w:val="26"/>
          <w:szCs w:val="26"/>
        </w:rPr>
        <w:t>«МРСК Сибири» – «Омскэнерго»</w:t>
      </w:r>
      <w:r w:rsidRPr="00066594">
        <w:rPr>
          <w:rFonts w:ascii="Myriad Pro" w:eastAsia="Calibri" w:hAnsi="Myriad Pro"/>
          <w:sz w:val="26"/>
          <w:szCs w:val="26"/>
        </w:rPr>
        <w:t xml:space="preserve"> </w:t>
      </w:r>
      <w:r w:rsidRPr="00066594">
        <w:rPr>
          <w:rFonts w:ascii="Myriad Pro" w:hAnsi="Myriad Pro"/>
          <w:sz w:val="26"/>
          <w:szCs w:val="26"/>
        </w:rPr>
        <w:t>от передачи электрической энергии по единым (котловым) тарифам необходимой валовой выручке, утвержденной Региональной энергетической комиссией Омской области.</w:t>
      </w:r>
    </w:p>
    <w:p w14:paraId="1AD9FC96" w14:textId="44C1C404" w:rsidR="00066594" w:rsidRPr="00066594" w:rsidRDefault="00066594" w:rsidP="00066594">
      <w:pPr>
        <w:pStyle w:val="a5"/>
        <w:widowControl w:val="0"/>
        <w:numPr>
          <w:ilvl w:val="1"/>
          <w:numId w:val="38"/>
        </w:numPr>
        <w:pBdr>
          <w:top w:val="nil"/>
          <w:left w:val="nil"/>
          <w:bottom w:val="nil"/>
          <w:right w:val="nil"/>
          <w:between w:val="nil"/>
        </w:pBdr>
        <w:tabs>
          <w:tab w:val="left" w:pos="567"/>
          <w:tab w:val="left" w:pos="1134"/>
        </w:tabs>
        <w:spacing w:line="360" w:lineRule="auto"/>
        <w:ind w:left="0" w:firstLine="567"/>
        <w:jc w:val="both"/>
        <w:rPr>
          <w:rFonts w:ascii="Myriad Pro" w:hAnsi="Myriad Pro"/>
          <w:sz w:val="26"/>
          <w:szCs w:val="26"/>
        </w:rPr>
      </w:pPr>
      <w:r w:rsidRPr="00066594">
        <w:rPr>
          <w:rFonts w:ascii="Myriad Pro" w:hAnsi="Myriad Pro"/>
          <w:sz w:val="26"/>
          <w:szCs w:val="26"/>
        </w:rPr>
        <w:t xml:space="preserve">Экономическая оценка результатов деятельности </w:t>
      </w:r>
      <w:r w:rsidRPr="00066594">
        <w:rPr>
          <w:rFonts w:ascii="Myriad Pro" w:eastAsia="Calibri" w:hAnsi="Myriad Pro"/>
          <w:sz w:val="26"/>
          <w:szCs w:val="26"/>
        </w:rPr>
        <w:t xml:space="preserve">филиала </w:t>
      </w:r>
      <w:r w:rsidR="00D20A5D">
        <w:rPr>
          <w:rFonts w:ascii="Myriad Pro" w:hAnsi="Myriad Pro"/>
          <w:sz w:val="26"/>
          <w:szCs w:val="26"/>
        </w:rPr>
        <w:t>ПАО </w:t>
      </w:r>
      <w:r w:rsidRPr="00066594">
        <w:rPr>
          <w:rFonts w:ascii="Myriad Pro" w:hAnsi="Myriad Pro"/>
          <w:sz w:val="26"/>
          <w:szCs w:val="26"/>
        </w:rPr>
        <w:t>«МРСК Сибири» – «Омскэнерго» за 2015–2016 гг. по оказанию услуг по передаче электрической энергии.</w:t>
      </w:r>
    </w:p>
    <w:p w14:paraId="37BBCFD9" w14:textId="77777777" w:rsidR="00066594" w:rsidRPr="00066594" w:rsidRDefault="00066594" w:rsidP="00066594">
      <w:pPr>
        <w:shd w:val="clear" w:color="auto" w:fill="FFFFFF"/>
        <w:spacing w:line="360" w:lineRule="auto"/>
        <w:ind w:firstLine="567"/>
        <w:jc w:val="both"/>
        <w:rPr>
          <w:rFonts w:ascii="Myriad Pro" w:hAnsi="Myriad Pro"/>
          <w:sz w:val="26"/>
          <w:szCs w:val="26"/>
        </w:rPr>
      </w:pPr>
      <w:r w:rsidRPr="00066594">
        <w:rPr>
          <w:rFonts w:ascii="Myriad Pro" w:hAnsi="Myriad Pro"/>
          <w:sz w:val="26"/>
          <w:szCs w:val="26"/>
        </w:rPr>
        <w:t>Исполнителем рассматривались и принимались во внимание все представленные документы, имеющие значение для оценки обоснованности принятых Региональной энергетической комиссией Омской области тарифно-балансовых решений, при этом Исполнитель исходил из того, что представленная Заказчиком информация является достоверной. Ответственность за достоверность информации несет руководитель Заказчика.</w:t>
      </w:r>
    </w:p>
    <w:p w14:paraId="3B218B01" w14:textId="77777777" w:rsidR="00066594" w:rsidRPr="00066594" w:rsidRDefault="00066594" w:rsidP="00066594">
      <w:pPr>
        <w:shd w:val="clear" w:color="auto" w:fill="FFFFFF"/>
        <w:spacing w:before="100" w:beforeAutospacing="1" w:after="100" w:afterAutospacing="1" w:line="360" w:lineRule="auto"/>
        <w:jc w:val="both"/>
        <w:rPr>
          <w:rFonts w:ascii="Myriad Pro" w:hAnsi="Myriad Pro"/>
          <w:sz w:val="26"/>
          <w:szCs w:val="26"/>
        </w:rPr>
      </w:pPr>
    </w:p>
    <w:p w14:paraId="10DE70AB" w14:textId="77777777" w:rsidR="00D321A3" w:rsidRDefault="00D321A3" w:rsidP="00D321A3">
      <w:pPr>
        <w:shd w:val="clear" w:color="auto" w:fill="FFFFFF"/>
        <w:spacing w:before="100" w:beforeAutospacing="1" w:after="100" w:afterAutospacing="1" w:line="360" w:lineRule="auto"/>
        <w:jc w:val="both"/>
        <w:rPr>
          <w:rFonts w:ascii="Myriad Pro" w:hAnsi="Myriad Pro"/>
          <w:sz w:val="26"/>
          <w:szCs w:val="26"/>
        </w:rPr>
      </w:pPr>
      <w:r>
        <w:rPr>
          <w:rFonts w:ascii="Myriad Pro" w:hAnsi="Myriad Pro"/>
          <w:sz w:val="26"/>
          <w:szCs w:val="26"/>
        </w:rPr>
        <w:t>Генеральный директор ООО «ЭК ЭПАР»</w:t>
      </w:r>
      <w:r>
        <w:rPr>
          <w:rFonts w:ascii="Myriad Pro" w:hAnsi="Myriad Pro"/>
          <w:sz w:val="26"/>
          <w:szCs w:val="26"/>
        </w:rPr>
        <w:tab/>
        <w:t xml:space="preserve">   _______________              В. Н. Логинов</w:t>
      </w:r>
    </w:p>
    <w:p w14:paraId="409518A7" w14:textId="77777777" w:rsidR="00066594" w:rsidRPr="00066594" w:rsidRDefault="00066594" w:rsidP="00066594">
      <w:pPr>
        <w:shd w:val="clear" w:color="auto" w:fill="FFFFFF"/>
        <w:spacing w:before="100" w:beforeAutospacing="1" w:after="100" w:afterAutospacing="1" w:line="360" w:lineRule="auto"/>
        <w:jc w:val="both"/>
        <w:rPr>
          <w:rFonts w:ascii="Myriad Pro" w:hAnsi="Myriad Pro"/>
          <w:sz w:val="25"/>
          <w:szCs w:val="25"/>
        </w:rPr>
      </w:pPr>
      <w:r w:rsidRPr="00066594">
        <w:rPr>
          <w:rFonts w:ascii="Myriad Pro" w:hAnsi="Myriad Pro"/>
          <w:sz w:val="25"/>
          <w:szCs w:val="25"/>
        </w:rPr>
        <w:br w:type="page"/>
      </w:r>
    </w:p>
    <w:p w14:paraId="32DF91EA" w14:textId="77777777" w:rsidR="00066594" w:rsidRPr="00066594" w:rsidRDefault="00066594" w:rsidP="00066594">
      <w:pPr>
        <w:pStyle w:val="1"/>
        <w:numPr>
          <w:ilvl w:val="0"/>
          <w:numId w:val="4"/>
        </w:numPr>
        <w:spacing w:line="360" w:lineRule="auto"/>
        <w:ind w:left="425" w:hanging="425"/>
        <w:rPr>
          <w:rFonts w:ascii="Myriad Pro" w:hAnsi="Myriad Pro"/>
          <w:b w:val="0"/>
          <w:color w:val="4F6228" w:themeColor="accent3" w:themeShade="80"/>
        </w:rPr>
      </w:pPr>
      <w:bookmarkStart w:id="0" w:name="_Toc37350633"/>
      <w:bookmarkStart w:id="1" w:name="_Toc48323242"/>
      <w:bookmarkStart w:id="2" w:name="_Toc64383743"/>
      <w:r w:rsidRPr="00066594">
        <w:rPr>
          <w:rFonts w:ascii="Myriad Pro" w:hAnsi="Myriad Pro"/>
          <w:color w:val="4F6228" w:themeColor="accent3" w:themeShade="80"/>
        </w:rPr>
        <w:lastRenderedPageBreak/>
        <w:t>Вводная часть</w:t>
      </w:r>
      <w:bookmarkEnd w:id="0"/>
      <w:bookmarkEnd w:id="1"/>
      <w:bookmarkEnd w:id="2"/>
    </w:p>
    <w:p w14:paraId="45ED9047" w14:textId="77777777" w:rsidR="00066594" w:rsidRPr="00066594" w:rsidRDefault="00066594" w:rsidP="00066594">
      <w:pPr>
        <w:pStyle w:val="20"/>
        <w:numPr>
          <w:ilvl w:val="0"/>
          <w:numId w:val="40"/>
        </w:numPr>
        <w:spacing w:before="0" w:line="360" w:lineRule="auto"/>
        <w:ind w:left="851" w:hanging="851"/>
        <w:rPr>
          <w:rFonts w:ascii="Myriad Pro" w:hAnsi="Myriad Pro"/>
          <w:b/>
          <w:bCs/>
          <w:color w:val="4F6228" w:themeColor="accent3" w:themeShade="80"/>
          <w:sz w:val="28"/>
          <w:szCs w:val="28"/>
        </w:rPr>
      </w:pPr>
      <w:bookmarkStart w:id="3" w:name="_Toc248812124"/>
      <w:bookmarkStart w:id="4" w:name="_Toc251080790"/>
      <w:bookmarkStart w:id="5" w:name="_Toc251081231"/>
      <w:bookmarkStart w:id="6" w:name="_Toc254262910"/>
      <w:bookmarkStart w:id="7" w:name="_Toc255981063"/>
      <w:bookmarkStart w:id="8" w:name="_Toc255983162"/>
      <w:bookmarkStart w:id="9" w:name="_Toc414542858"/>
      <w:bookmarkStart w:id="10" w:name="_Toc437621356"/>
      <w:bookmarkStart w:id="11" w:name="_Toc37350634"/>
      <w:bookmarkStart w:id="12" w:name="_Toc48323243"/>
      <w:bookmarkStart w:id="13" w:name="_Toc64383744"/>
      <w:r w:rsidRPr="00066594">
        <w:rPr>
          <w:rFonts w:ascii="Myriad Pro" w:hAnsi="Myriad Pro"/>
          <w:b/>
          <w:bCs/>
          <w:color w:val="4F6228" w:themeColor="accent3" w:themeShade="80"/>
          <w:sz w:val="28"/>
          <w:szCs w:val="28"/>
        </w:rPr>
        <w:t>Сведения о Заказчике</w:t>
      </w:r>
      <w:bookmarkEnd w:id="3"/>
      <w:bookmarkEnd w:id="4"/>
      <w:bookmarkEnd w:id="5"/>
      <w:bookmarkEnd w:id="6"/>
      <w:bookmarkEnd w:id="7"/>
      <w:bookmarkEnd w:id="8"/>
      <w:bookmarkEnd w:id="9"/>
      <w:bookmarkEnd w:id="10"/>
      <w:bookmarkEnd w:id="11"/>
      <w:bookmarkEnd w:id="12"/>
      <w:bookmarkEnd w:id="13"/>
    </w:p>
    <w:tbl>
      <w:tblPr>
        <w:tblStyle w:val="13"/>
        <w:tblW w:w="9242" w:type="dxa"/>
        <w:tblInd w:w="-15" w:type="dxa"/>
        <w:tblLayout w:type="fixed"/>
        <w:tblLook w:val="01E0" w:firstRow="1" w:lastRow="1" w:firstColumn="1" w:lastColumn="1" w:noHBand="0" w:noVBand="0"/>
      </w:tblPr>
      <w:tblGrid>
        <w:gridCol w:w="3402"/>
        <w:gridCol w:w="5840"/>
      </w:tblGrid>
      <w:tr w:rsidR="00066594" w:rsidRPr="00066594" w14:paraId="5932165C" w14:textId="77777777" w:rsidTr="00D101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45C4DE91" w14:textId="77777777" w:rsidR="00066594" w:rsidRPr="00066594" w:rsidRDefault="00066594" w:rsidP="00D1017C">
            <w:pPr>
              <w:pStyle w:val="afe"/>
              <w:spacing w:line="360" w:lineRule="auto"/>
              <w:rPr>
                <w:rFonts w:ascii="Myriad Pro" w:hAnsi="Myriad Pro"/>
                <w:bCs/>
                <w:i w:val="0"/>
                <w:sz w:val="26"/>
                <w:szCs w:val="26"/>
              </w:rPr>
            </w:pPr>
            <w:r w:rsidRPr="00066594">
              <w:rPr>
                <w:rFonts w:ascii="Myriad Pro" w:hAnsi="Myriad Pro"/>
                <w:bCs/>
                <w:i w:val="0"/>
                <w:sz w:val="26"/>
                <w:szCs w:val="26"/>
              </w:rPr>
              <w:t>Наименование</w:t>
            </w:r>
          </w:p>
        </w:tc>
        <w:tc>
          <w:tcPr>
            <w:tcW w:w="5840" w:type="dxa"/>
          </w:tcPr>
          <w:p w14:paraId="2C9B344C" w14:textId="77777777" w:rsidR="00066594" w:rsidRPr="00066594" w:rsidRDefault="00066594" w:rsidP="00D1017C">
            <w:pPr>
              <w:pStyle w:val="afe"/>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Cs/>
                <w:i w:val="0"/>
                <w:sz w:val="26"/>
                <w:szCs w:val="26"/>
              </w:rPr>
            </w:pPr>
            <w:r w:rsidRPr="00066594">
              <w:rPr>
                <w:rFonts w:ascii="Myriad Pro" w:hAnsi="Myriad Pro"/>
                <w:bCs/>
                <w:i w:val="0"/>
                <w:sz w:val="26"/>
                <w:szCs w:val="26"/>
              </w:rPr>
              <w:t>Информация</w:t>
            </w:r>
          </w:p>
        </w:tc>
      </w:tr>
      <w:tr w:rsidR="00066594" w:rsidRPr="00066594" w14:paraId="4BF45CE9" w14:textId="77777777" w:rsidTr="00D1017C">
        <w:tc>
          <w:tcPr>
            <w:cnfStyle w:val="001000000000" w:firstRow="0" w:lastRow="0" w:firstColumn="1" w:lastColumn="0" w:oddVBand="0" w:evenVBand="0" w:oddHBand="0" w:evenHBand="0" w:firstRowFirstColumn="0" w:firstRowLastColumn="0" w:lastRowFirstColumn="0" w:lastRowLastColumn="0"/>
            <w:tcW w:w="3402" w:type="dxa"/>
          </w:tcPr>
          <w:p w14:paraId="71909D96" w14:textId="77777777" w:rsidR="00066594" w:rsidRPr="00066594" w:rsidRDefault="00066594" w:rsidP="00D1017C">
            <w:pPr>
              <w:pStyle w:val="afe"/>
              <w:spacing w:before="0" w:after="0"/>
              <w:contextualSpacing/>
              <w:rPr>
                <w:rFonts w:ascii="Myriad Pro" w:hAnsi="Myriad Pro"/>
                <w:i w:val="0"/>
                <w:sz w:val="26"/>
                <w:szCs w:val="26"/>
              </w:rPr>
            </w:pPr>
            <w:r w:rsidRPr="00066594">
              <w:rPr>
                <w:rFonts w:ascii="Myriad Pro" w:hAnsi="Myriad Pro"/>
                <w:i w:val="0"/>
                <w:sz w:val="26"/>
                <w:szCs w:val="26"/>
              </w:rPr>
              <w:t>Организационно-правовая форма и полное наименование Заказчика</w:t>
            </w:r>
          </w:p>
        </w:tc>
        <w:tc>
          <w:tcPr>
            <w:tcW w:w="5840" w:type="dxa"/>
          </w:tcPr>
          <w:p w14:paraId="53FA7F59" w14:textId="77777777" w:rsidR="00066594" w:rsidRPr="00066594" w:rsidRDefault="00066594" w:rsidP="00D1017C">
            <w:pPr>
              <w:pStyle w:val="afe"/>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iCs/>
                <w:sz w:val="26"/>
                <w:szCs w:val="26"/>
              </w:rPr>
            </w:pPr>
            <w:r w:rsidRPr="00066594">
              <w:rPr>
                <w:rFonts w:ascii="Myriad Pro" w:hAnsi="Myriad Pro"/>
                <w:i w:val="0"/>
                <w:iCs/>
                <w:sz w:val="26"/>
                <w:szCs w:val="26"/>
              </w:rPr>
              <w:t>Публичное акционерное общество «Россети Сибирь»</w:t>
            </w:r>
          </w:p>
        </w:tc>
      </w:tr>
      <w:tr w:rsidR="00066594" w:rsidRPr="00066594" w14:paraId="7CF1F5E4" w14:textId="77777777" w:rsidTr="00D1017C">
        <w:tc>
          <w:tcPr>
            <w:cnfStyle w:val="001000000000" w:firstRow="0" w:lastRow="0" w:firstColumn="1" w:lastColumn="0" w:oddVBand="0" w:evenVBand="0" w:oddHBand="0" w:evenHBand="0" w:firstRowFirstColumn="0" w:firstRowLastColumn="0" w:lastRowFirstColumn="0" w:lastRowLastColumn="0"/>
            <w:tcW w:w="3402" w:type="dxa"/>
          </w:tcPr>
          <w:p w14:paraId="789D3FD7" w14:textId="77777777" w:rsidR="00066594" w:rsidRPr="00066594" w:rsidRDefault="00066594" w:rsidP="00D1017C">
            <w:pPr>
              <w:pStyle w:val="afe"/>
              <w:spacing w:before="0" w:after="0"/>
              <w:contextualSpacing/>
              <w:rPr>
                <w:rFonts w:ascii="Myriad Pro" w:hAnsi="Myriad Pro"/>
                <w:i w:val="0"/>
                <w:sz w:val="26"/>
                <w:szCs w:val="26"/>
              </w:rPr>
            </w:pPr>
            <w:r w:rsidRPr="00066594">
              <w:rPr>
                <w:rFonts w:ascii="Myriad Pro" w:hAnsi="Myriad Pro"/>
                <w:i w:val="0"/>
                <w:sz w:val="26"/>
                <w:szCs w:val="26"/>
              </w:rPr>
              <w:t>Краткое наименование Заказчика</w:t>
            </w:r>
          </w:p>
        </w:tc>
        <w:tc>
          <w:tcPr>
            <w:tcW w:w="5840" w:type="dxa"/>
          </w:tcPr>
          <w:p w14:paraId="43A71C35" w14:textId="3359C020" w:rsidR="00066594" w:rsidRPr="00066594" w:rsidRDefault="00D20A5D" w:rsidP="00D1017C">
            <w:pPr>
              <w:pStyle w:val="afe"/>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iCs/>
                <w:sz w:val="26"/>
                <w:szCs w:val="26"/>
              </w:rPr>
            </w:pPr>
            <w:r>
              <w:rPr>
                <w:rFonts w:ascii="Myriad Pro" w:hAnsi="Myriad Pro"/>
                <w:i w:val="0"/>
                <w:iCs/>
                <w:sz w:val="26"/>
                <w:szCs w:val="26"/>
              </w:rPr>
              <w:t>ПАО </w:t>
            </w:r>
            <w:r w:rsidR="00066594" w:rsidRPr="00066594">
              <w:rPr>
                <w:rFonts w:ascii="Myriad Pro" w:hAnsi="Myriad Pro"/>
                <w:i w:val="0"/>
                <w:iCs/>
                <w:sz w:val="26"/>
                <w:szCs w:val="26"/>
              </w:rPr>
              <w:t>«Россети Сибирь»</w:t>
            </w:r>
          </w:p>
        </w:tc>
      </w:tr>
      <w:tr w:rsidR="00066594" w:rsidRPr="00066594" w14:paraId="63FA8B90" w14:textId="77777777" w:rsidTr="00D1017C">
        <w:tc>
          <w:tcPr>
            <w:cnfStyle w:val="001000000000" w:firstRow="0" w:lastRow="0" w:firstColumn="1" w:lastColumn="0" w:oddVBand="0" w:evenVBand="0" w:oddHBand="0" w:evenHBand="0" w:firstRowFirstColumn="0" w:firstRowLastColumn="0" w:lastRowFirstColumn="0" w:lastRowLastColumn="0"/>
            <w:tcW w:w="3402" w:type="dxa"/>
          </w:tcPr>
          <w:p w14:paraId="69732775" w14:textId="77777777" w:rsidR="00066594" w:rsidRPr="00066594" w:rsidRDefault="00066594" w:rsidP="00D1017C">
            <w:pPr>
              <w:pStyle w:val="afe"/>
              <w:spacing w:before="0" w:after="0"/>
              <w:contextualSpacing/>
              <w:rPr>
                <w:rFonts w:ascii="Myriad Pro" w:hAnsi="Myriad Pro"/>
                <w:i w:val="0"/>
                <w:sz w:val="26"/>
                <w:szCs w:val="26"/>
              </w:rPr>
            </w:pPr>
            <w:r w:rsidRPr="00066594">
              <w:rPr>
                <w:rFonts w:ascii="Myriad Pro" w:hAnsi="Myriad Pro"/>
                <w:i w:val="0"/>
                <w:sz w:val="26"/>
                <w:szCs w:val="26"/>
              </w:rPr>
              <w:t>ОГРН</w:t>
            </w:r>
          </w:p>
        </w:tc>
        <w:tc>
          <w:tcPr>
            <w:tcW w:w="5840" w:type="dxa"/>
          </w:tcPr>
          <w:p w14:paraId="01BDA89F" w14:textId="77777777" w:rsidR="00066594" w:rsidRPr="00066594" w:rsidRDefault="00066594" w:rsidP="00D1017C">
            <w:pPr>
              <w:pStyle w:val="afe"/>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iCs/>
                <w:sz w:val="26"/>
                <w:szCs w:val="26"/>
                <w:lang w:val="en-US"/>
              </w:rPr>
            </w:pPr>
            <w:r w:rsidRPr="00066594">
              <w:rPr>
                <w:rFonts w:ascii="Myriad Pro" w:hAnsi="Myriad Pro"/>
                <w:i w:val="0"/>
                <w:iCs/>
                <w:sz w:val="26"/>
                <w:szCs w:val="26"/>
              </w:rPr>
              <w:t>1052460054327</w:t>
            </w:r>
          </w:p>
        </w:tc>
      </w:tr>
      <w:tr w:rsidR="00066594" w:rsidRPr="00066594" w14:paraId="5717CE27" w14:textId="77777777" w:rsidTr="00D1017C">
        <w:tc>
          <w:tcPr>
            <w:cnfStyle w:val="001000000000" w:firstRow="0" w:lastRow="0" w:firstColumn="1" w:lastColumn="0" w:oddVBand="0" w:evenVBand="0" w:oddHBand="0" w:evenHBand="0" w:firstRowFirstColumn="0" w:firstRowLastColumn="0" w:lastRowFirstColumn="0" w:lastRowLastColumn="0"/>
            <w:tcW w:w="3402" w:type="dxa"/>
          </w:tcPr>
          <w:p w14:paraId="1DC90F2C" w14:textId="77777777" w:rsidR="00066594" w:rsidRPr="00066594" w:rsidRDefault="00066594" w:rsidP="00D1017C">
            <w:pPr>
              <w:pStyle w:val="afe"/>
              <w:spacing w:before="0" w:after="0"/>
              <w:contextualSpacing/>
              <w:rPr>
                <w:rFonts w:ascii="Myriad Pro" w:hAnsi="Myriad Pro"/>
                <w:i w:val="0"/>
                <w:sz w:val="26"/>
                <w:szCs w:val="26"/>
              </w:rPr>
            </w:pPr>
            <w:r w:rsidRPr="00066594">
              <w:rPr>
                <w:rFonts w:ascii="Myriad Pro" w:hAnsi="Myriad Pro"/>
                <w:i w:val="0"/>
                <w:sz w:val="26"/>
                <w:szCs w:val="26"/>
              </w:rPr>
              <w:t>ИНН/КПП</w:t>
            </w:r>
          </w:p>
        </w:tc>
        <w:tc>
          <w:tcPr>
            <w:tcW w:w="5840" w:type="dxa"/>
          </w:tcPr>
          <w:p w14:paraId="4557DF21" w14:textId="77777777" w:rsidR="00066594" w:rsidRPr="00066594" w:rsidRDefault="00066594" w:rsidP="00D1017C">
            <w:pPr>
              <w:pStyle w:val="afe"/>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iCs/>
                <w:sz w:val="26"/>
                <w:szCs w:val="26"/>
              </w:rPr>
            </w:pPr>
            <w:r w:rsidRPr="00066594">
              <w:rPr>
                <w:rFonts w:ascii="Myriad Pro" w:hAnsi="Myriad Pro"/>
                <w:i w:val="0"/>
                <w:iCs/>
                <w:sz w:val="26"/>
                <w:szCs w:val="26"/>
              </w:rPr>
              <w:t>2460069527/</w:t>
            </w:r>
            <w:r w:rsidRPr="00066594">
              <w:rPr>
                <w:rFonts w:ascii="Myriad Pro" w:hAnsi="Myriad Pro"/>
                <w:i w:val="0"/>
                <w:iCs/>
              </w:rPr>
              <w:t xml:space="preserve"> </w:t>
            </w:r>
            <w:r w:rsidRPr="00066594">
              <w:rPr>
                <w:rFonts w:ascii="Myriad Pro" w:hAnsi="Myriad Pro"/>
                <w:i w:val="0"/>
                <w:iCs/>
                <w:sz w:val="26"/>
                <w:szCs w:val="26"/>
              </w:rPr>
              <w:t>246001001</w:t>
            </w:r>
          </w:p>
        </w:tc>
      </w:tr>
      <w:tr w:rsidR="00066594" w:rsidRPr="00066594" w14:paraId="6E4713EA" w14:textId="77777777" w:rsidTr="00D1017C">
        <w:tc>
          <w:tcPr>
            <w:cnfStyle w:val="001000000000" w:firstRow="0" w:lastRow="0" w:firstColumn="1" w:lastColumn="0" w:oddVBand="0" w:evenVBand="0" w:oddHBand="0" w:evenHBand="0" w:firstRowFirstColumn="0" w:firstRowLastColumn="0" w:lastRowFirstColumn="0" w:lastRowLastColumn="0"/>
            <w:tcW w:w="3402" w:type="dxa"/>
          </w:tcPr>
          <w:p w14:paraId="474C8DDA" w14:textId="77777777" w:rsidR="00066594" w:rsidRPr="00066594" w:rsidRDefault="00066594" w:rsidP="00D1017C">
            <w:pPr>
              <w:pStyle w:val="afe"/>
              <w:spacing w:before="0" w:after="0"/>
              <w:contextualSpacing/>
              <w:rPr>
                <w:rFonts w:ascii="Myriad Pro" w:hAnsi="Myriad Pro"/>
                <w:i w:val="0"/>
                <w:sz w:val="26"/>
                <w:szCs w:val="26"/>
              </w:rPr>
            </w:pPr>
            <w:r w:rsidRPr="00066594">
              <w:rPr>
                <w:rFonts w:ascii="Myriad Pro" w:hAnsi="Myriad Pro"/>
                <w:i w:val="0"/>
                <w:sz w:val="26"/>
                <w:szCs w:val="26"/>
              </w:rPr>
              <w:t>Юридический адрес Заказчика</w:t>
            </w:r>
          </w:p>
        </w:tc>
        <w:tc>
          <w:tcPr>
            <w:tcW w:w="5840" w:type="dxa"/>
          </w:tcPr>
          <w:p w14:paraId="5EEABC4F" w14:textId="77777777" w:rsidR="00066594" w:rsidRPr="00066594" w:rsidRDefault="00066594" w:rsidP="00D1017C">
            <w:pPr>
              <w:pStyle w:val="afe"/>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066594">
              <w:rPr>
                <w:rFonts w:ascii="Myriad Pro" w:hAnsi="Myriad Pro"/>
                <w:i w:val="0"/>
                <w:sz w:val="26"/>
                <w:szCs w:val="26"/>
                <w:lang w:eastAsia="en-US"/>
              </w:rPr>
              <w:t>660 021, г. Красноярск, ул. Бограда, 144а</w:t>
            </w:r>
          </w:p>
        </w:tc>
      </w:tr>
      <w:tr w:rsidR="00066594" w:rsidRPr="00066594" w14:paraId="15A1794E" w14:textId="77777777" w:rsidTr="00D1017C">
        <w:tc>
          <w:tcPr>
            <w:cnfStyle w:val="001000000000" w:firstRow="0" w:lastRow="0" w:firstColumn="1" w:lastColumn="0" w:oddVBand="0" w:evenVBand="0" w:oddHBand="0" w:evenHBand="0" w:firstRowFirstColumn="0" w:firstRowLastColumn="0" w:lastRowFirstColumn="0" w:lastRowLastColumn="0"/>
            <w:tcW w:w="3402" w:type="dxa"/>
          </w:tcPr>
          <w:p w14:paraId="37D3E375" w14:textId="77777777" w:rsidR="00066594" w:rsidRPr="00066594" w:rsidRDefault="00066594" w:rsidP="00D1017C">
            <w:pPr>
              <w:pStyle w:val="afe"/>
              <w:spacing w:before="0" w:after="0"/>
              <w:contextualSpacing/>
              <w:rPr>
                <w:rFonts w:ascii="Myriad Pro" w:hAnsi="Myriad Pro"/>
                <w:i w:val="0"/>
                <w:sz w:val="26"/>
                <w:szCs w:val="26"/>
              </w:rPr>
            </w:pPr>
            <w:r w:rsidRPr="00066594">
              <w:rPr>
                <w:rFonts w:ascii="Myriad Pro" w:hAnsi="Myriad Pro"/>
                <w:i w:val="0"/>
                <w:sz w:val="26"/>
                <w:szCs w:val="26"/>
              </w:rPr>
              <w:t>Место нахождения Заказчика</w:t>
            </w:r>
          </w:p>
        </w:tc>
        <w:tc>
          <w:tcPr>
            <w:tcW w:w="5840" w:type="dxa"/>
          </w:tcPr>
          <w:p w14:paraId="56C9C543" w14:textId="77777777" w:rsidR="00066594" w:rsidRPr="00066594" w:rsidRDefault="00066594" w:rsidP="00D1017C">
            <w:pPr>
              <w:pStyle w:val="afe"/>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066594">
              <w:rPr>
                <w:rFonts w:ascii="Myriad Pro" w:hAnsi="Myriad Pro"/>
                <w:i w:val="0"/>
                <w:sz w:val="26"/>
                <w:szCs w:val="26"/>
                <w:lang w:eastAsia="en-US"/>
              </w:rPr>
              <w:t>660 021, г. Красноярск, ул. Бограда, 144а</w:t>
            </w:r>
          </w:p>
        </w:tc>
      </w:tr>
      <w:tr w:rsidR="00066594" w:rsidRPr="00066594" w14:paraId="7228223B" w14:textId="77777777" w:rsidTr="00D1017C">
        <w:tc>
          <w:tcPr>
            <w:cnfStyle w:val="001000000000" w:firstRow="0" w:lastRow="0" w:firstColumn="1" w:lastColumn="0" w:oddVBand="0" w:evenVBand="0" w:oddHBand="0" w:evenHBand="0" w:firstRowFirstColumn="0" w:firstRowLastColumn="0" w:lastRowFirstColumn="0" w:lastRowLastColumn="0"/>
            <w:tcW w:w="3402" w:type="dxa"/>
          </w:tcPr>
          <w:p w14:paraId="6EB75044" w14:textId="77777777" w:rsidR="00066594" w:rsidRPr="00066594" w:rsidRDefault="00066594" w:rsidP="00D1017C">
            <w:pPr>
              <w:pStyle w:val="afe"/>
              <w:spacing w:before="0" w:after="0"/>
              <w:contextualSpacing/>
              <w:rPr>
                <w:rFonts w:ascii="Myriad Pro" w:hAnsi="Myriad Pro"/>
                <w:i w:val="0"/>
                <w:sz w:val="26"/>
                <w:szCs w:val="26"/>
              </w:rPr>
            </w:pPr>
            <w:r w:rsidRPr="00066594">
              <w:rPr>
                <w:rFonts w:ascii="Myriad Pro" w:hAnsi="Myriad Pro"/>
                <w:i w:val="0"/>
                <w:sz w:val="26"/>
                <w:szCs w:val="26"/>
              </w:rPr>
              <w:t>Реквизиты Заказчика</w:t>
            </w:r>
          </w:p>
        </w:tc>
        <w:tc>
          <w:tcPr>
            <w:tcW w:w="5840" w:type="dxa"/>
          </w:tcPr>
          <w:p w14:paraId="098F43FB" w14:textId="77777777" w:rsidR="00066594" w:rsidRPr="00066594" w:rsidRDefault="00066594" w:rsidP="00D1017C">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066594">
              <w:rPr>
                <w:rFonts w:ascii="Myriad Pro" w:hAnsi="Myriad Pro"/>
                <w:sz w:val="26"/>
                <w:szCs w:val="26"/>
              </w:rPr>
              <w:t xml:space="preserve">р/с </w:t>
            </w:r>
            <w:r w:rsidR="00BA0DDB">
              <w:rPr>
                <w:rFonts w:ascii="Myriad Pro" w:hAnsi="Myriad Pro"/>
                <w:sz w:val="26"/>
                <w:szCs w:val="26"/>
              </w:rPr>
              <w:t>№ </w:t>
            </w:r>
            <w:r w:rsidRPr="00066594">
              <w:rPr>
                <w:rFonts w:ascii="Myriad Pro" w:hAnsi="Myriad Pro"/>
                <w:sz w:val="26"/>
                <w:szCs w:val="26"/>
              </w:rPr>
              <w:t>40702810031020004498</w:t>
            </w:r>
          </w:p>
          <w:p w14:paraId="582FB0A6" w14:textId="64120E55" w:rsidR="00066594" w:rsidRPr="00066594" w:rsidRDefault="00066594" w:rsidP="00D1017C">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066594">
              <w:rPr>
                <w:rFonts w:ascii="Myriad Pro" w:hAnsi="Myriad Pro"/>
                <w:sz w:val="26"/>
                <w:szCs w:val="26"/>
              </w:rPr>
              <w:t xml:space="preserve">Красноярское отделение </w:t>
            </w:r>
            <w:r w:rsidR="00BA0DDB">
              <w:rPr>
                <w:rFonts w:ascii="Myriad Pro" w:hAnsi="Myriad Pro"/>
                <w:sz w:val="26"/>
                <w:szCs w:val="26"/>
              </w:rPr>
              <w:t>№ </w:t>
            </w:r>
            <w:r w:rsidRPr="00066594">
              <w:rPr>
                <w:rFonts w:ascii="Myriad Pro" w:hAnsi="Myriad Pro"/>
                <w:sz w:val="26"/>
                <w:szCs w:val="26"/>
              </w:rPr>
              <w:t xml:space="preserve">8646 </w:t>
            </w:r>
            <w:r w:rsidR="00D20A5D">
              <w:rPr>
                <w:rFonts w:ascii="Myriad Pro" w:hAnsi="Myriad Pro"/>
                <w:sz w:val="26"/>
                <w:szCs w:val="26"/>
              </w:rPr>
              <w:t>ПАО </w:t>
            </w:r>
            <w:r w:rsidRPr="00066594">
              <w:rPr>
                <w:rFonts w:ascii="Myriad Pro" w:hAnsi="Myriad Pro"/>
                <w:sz w:val="26"/>
                <w:szCs w:val="26"/>
              </w:rPr>
              <w:t>Сбербанк г. Красноярск</w:t>
            </w:r>
          </w:p>
          <w:p w14:paraId="3898C08C" w14:textId="77777777" w:rsidR="00066594" w:rsidRPr="00066594" w:rsidRDefault="00066594" w:rsidP="00D1017C">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066594">
              <w:rPr>
                <w:rFonts w:ascii="Myriad Pro" w:hAnsi="Myriad Pro"/>
                <w:sz w:val="26"/>
                <w:szCs w:val="26"/>
              </w:rPr>
              <w:t>БИК 040407627</w:t>
            </w:r>
          </w:p>
          <w:p w14:paraId="571F9872" w14:textId="29669762" w:rsidR="00066594" w:rsidRPr="00066594" w:rsidRDefault="00066594" w:rsidP="00D1017C">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066594">
              <w:rPr>
                <w:rFonts w:ascii="Myriad Pro" w:hAnsi="Myriad Pro"/>
                <w:sz w:val="26"/>
                <w:szCs w:val="26"/>
              </w:rPr>
              <w:t>к/с</w:t>
            </w:r>
            <w:r w:rsidR="00772AC1">
              <w:rPr>
                <w:rFonts w:ascii="Myriad Pro" w:hAnsi="Myriad Pro"/>
                <w:sz w:val="26"/>
                <w:szCs w:val="26"/>
              </w:rPr>
              <w:t xml:space="preserve"> </w:t>
            </w:r>
            <w:r w:rsidRPr="00066594">
              <w:rPr>
                <w:rFonts w:ascii="Myriad Pro" w:hAnsi="Myriad Pro"/>
                <w:sz w:val="26"/>
                <w:szCs w:val="26"/>
              </w:rPr>
              <w:t>№</w:t>
            </w:r>
            <w:r w:rsidR="00772AC1">
              <w:rPr>
                <w:rFonts w:ascii="Myriad Pro" w:hAnsi="Myriad Pro"/>
                <w:sz w:val="26"/>
                <w:szCs w:val="26"/>
              </w:rPr>
              <w:t xml:space="preserve"> </w:t>
            </w:r>
            <w:bookmarkStart w:id="14" w:name="_GoBack"/>
            <w:bookmarkEnd w:id="14"/>
            <w:r w:rsidRPr="00066594">
              <w:rPr>
                <w:rFonts w:ascii="Myriad Pro" w:hAnsi="Myriad Pro"/>
                <w:sz w:val="26"/>
                <w:szCs w:val="26"/>
              </w:rPr>
              <w:t>30101810800000000627</w:t>
            </w:r>
          </w:p>
        </w:tc>
      </w:tr>
      <w:tr w:rsidR="00066594" w:rsidRPr="00066594" w14:paraId="793DAA27" w14:textId="77777777" w:rsidTr="00D1017C">
        <w:tc>
          <w:tcPr>
            <w:cnfStyle w:val="001000000000" w:firstRow="0" w:lastRow="0" w:firstColumn="1" w:lastColumn="0" w:oddVBand="0" w:evenVBand="0" w:oddHBand="0" w:evenHBand="0" w:firstRowFirstColumn="0" w:firstRowLastColumn="0" w:lastRowFirstColumn="0" w:lastRowLastColumn="0"/>
            <w:tcW w:w="3402" w:type="dxa"/>
          </w:tcPr>
          <w:p w14:paraId="08B622F4" w14:textId="77777777" w:rsidR="00066594" w:rsidRPr="00066594" w:rsidRDefault="00066594" w:rsidP="00D1017C">
            <w:pPr>
              <w:pStyle w:val="afe"/>
              <w:spacing w:before="0" w:after="0"/>
              <w:contextualSpacing/>
              <w:rPr>
                <w:rFonts w:ascii="Myriad Pro" w:hAnsi="Myriad Pro"/>
                <w:i w:val="0"/>
                <w:sz w:val="26"/>
                <w:szCs w:val="26"/>
              </w:rPr>
            </w:pPr>
            <w:r w:rsidRPr="00066594">
              <w:rPr>
                <w:rFonts w:ascii="Myriad Pro" w:hAnsi="Myriad Pro"/>
                <w:i w:val="0"/>
                <w:sz w:val="26"/>
                <w:szCs w:val="26"/>
              </w:rPr>
              <w:t xml:space="preserve">Получатель услуги </w:t>
            </w:r>
          </w:p>
        </w:tc>
        <w:tc>
          <w:tcPr>
            <w:tcW w:w="5840" w:type="dxa"/>
          </w:tcPr>
          <w:p w14:paraId="4E67A54F" w14:textId="18745DEF" w:rsidR="00066594" w:rsidRPr="00066594" w:rsidRDefault="00066594" w:rsidP="00D1017C">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066594">
              <w:rPr>
                <w:rFonts w:ascii="Myriad Pro" w:hAnsi="Myriad Pro"/>
                <w:sz w:val="26"/>
                <w:szCs w:val="26"/>
              </w:rPr>
              <w:t xml:space="preserve">Филиал </w:t>
            </w:r>
            <w:r w:rsidR="00D20A5D">
              <w:rPr>
                <w:rFonts w:ascii="Myriad Pro" w:hAnsi="Myriad Pro"/>
                <w:sz w:val="26"/>
                <w:szCs w:val="26"/>
              </w:rPr>
              <w:t>ПАО </w:t>
            </w:r>
            <w:r w:rsidRPr="00066594">
              <w:rPr>
                <w:rFonts w:ascii="Myriad Pro" w:hAnsi="Myriad Pro"/>
                <w:sz w:val="26"/>
                <w:szCs w:val="26"/>
              </w:rPr>
              <w:t>«Россети Сибирь» – «Омскэнерго»</w:t>
            </w:r>
          </w:p>
        </w:tc>
      </w:tr>
      <w:tr w:rsidR="00066594" w:rsidRPr="00066594" w14:paraId="729E1A7B" w14:textId="77777777" w:rsidTr="00D1017C">
        <w:tc>
          <w:tcPr>
            <w:cnfStyle w:val="001000000000" w:firstRow="0" w:lastRow="0" w:firstColumn="1" w:lastColumn="0" w:oddVBand="0" w:evenVBand="0" w:oddHBand="0" w:evenHBand="0" w:firstRowFirstColumn="0" w:firstRowLastColumn="0" w:lastRowFirstColumn="0" w:lastRowLastColumn="0"/>
            <w:tcW w:w="3402" w:type="dxa"/>
          </w:tcPr>
          <w:p w14:paraId="4DB58DEF" w14:textId="77777777" w:rsidR="00066594" w:rsidRPr="00066594" w:rsidRDefault="00066594" w:rsidP="00D1017C">
            <w:pPr>
              <w:pStyle w:val="afe"/>
              <w:spacing w:before="0" w:after="0"/>
              <w:contextualSpacing/>
              <w:rPr>
                <w:rFonts w:ascii="Myriad Pro" w:hAnsi="Myriad Pro"/>
                <w:i w:val="0"/>
                <w:sz w:val="26"/>
                <w:szCs w:val="26"/>
              </w:rPr>
            </w:pPr>
            <w:r w:rsidRPr="00066594">
              <w:rPr>
                <w:rFonts w:ascii="Myriad Pro" w:hAnsi="Myriad Pro"/>
                <w:i w:val="0"/>
                <w:sz w:val="26"/>
                <w:szCs w:val="26"/>
              </w:rPr>
              <w:t>Юридический и почтовый адрес</w:t>
            </w:r>
          </w:p>
        </w:tc>
        <w:tc>
          <w:tcPr>
            <w:tcW w:w="5840" w:type="dxa"/>
          </w:tcPr>
          <w:p w14:paraId="4912D5BA" w14:textId="77777777" w:rsidR="00066594" w:rsidRPr="00066594" w:rsidRDefault="00066594" w:rsidP="00D1017C">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066594">
              <w:rPr>
                <w:rFonts w:ascii="Myriad Pro" w:hAnsi="Myriad Pro"/>
                <w:sz w:val="26"/>
                <w:szCs w:val="26"/>
              </w:rPr>
              <w:t>644 037, Омская область, г. Омск, ул. П. Некрасова, 1</w:t>
            </w:r>
          </w:p>
        </w:tc>
      </w:tr>
    </w:tbl>
    <w:p w14:paraId="366ADFB0" w14:textId="77777777" w:rsidR="00066594" w:rsidRPr="00066594" w:rsidRDefault="00066594" w:rsidP="00066594">
      <w:pPr>
        <w:pStyle w:val="20"/>
        <w:numPr>
          <w:ilvl w:val="0"/>
          <w:numId w:val="40"/>
        </w:numPr>
        <w:spacing w:before="0" w:line="360" w:lineRule="auto"/>
        <w:ind w:left="851" w:hanging="851"/>
        <w:rPr>
          <w:rFonts w:ascii="Myriad Pro" w:hAnsi="Myriad Pro"/>
          <w:b/>
          <w:bCs/>
          <w:color w:val="4F6228" w:themeColor="accent3" w:themeShade="80"/>
          <w:sz w:val="28"/>
          <w:szCs w:val="28"/>
        </w:rPr>
      </w:pPr>
      <w:bookmarkStart w:id="15" w:name="_Toc437621357"/>
      <w:bookmarkStart w:id="16" w:name="_Toc37350635"/>
      <w:bookmarkStart w:id="17" w:name="_Toc48323244"/>
      <w:bookmarkStart w:id="18" w:name="_Toc64383745"/>
      <w:r w:rsidRPr="00066594">
        <w:rPr>
          <w:rFonts w:ascii="Myriad Pro" w:hAnsi="Myriad Pro"/>
          <w:b/>
          <w:bCs/>
          <w:color w:val="4F6228" w:themeColor="accent3" w:themeShade="80"/>
          <w:sz w:val="28"/>
          <w:szCs w:val="28"/>
        </w:rPr>
        <w:t>Сведения об Исполнителе</w:t>
      </w:r>
      <w:bookmarkEnd w:id="15"/>
      <w:bookmarkEnd w:id="16"/>
      <w:bookmarkEnd w:id="17"/>
      <w:bookmarkEnd w:id="18"/>
    </w:p>
    <w:tbl>
      <w:tblPr>
        <w:tblStyle w:val="13"/>
        <w:tblW w:w="9242" w:type="dxa"/>
        <w:tblInd w:w="-5" w:type="dxa"/>
        <w:tblLayout w:type="fixed"/>
        <w:tblLook w:val="01E0" w:firstRow="1" w:lastRow="1" w:firstColumn="1" w:lastColumn="1" w:noHBand="0" w:noVBand="0"/>
      </w:tblPr>
      <w:tblGrid>
        <w:gridCol w:w="3402"/>
        <w:gridCol w:w="5840"/>
      </w:tblGrid>
      <w:tr w:rsidR="00066594" w:rsidRPr="00066594" w14:paraId="1E8F5EAF" w14:textId="77777777" w:rsidTr="00D101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3D143848" w14:textId="77777777" w:rsidR="00066594" w:rsidRPr="00066594" w:rsidRDefault="00066594" w:rsidP="00D1017C">
            <w:pPr>
              <w:pStyle w:val="afe"/>
              <w:spacing w:line="360" w:lineRule="auto"/>
              <w:rPr>
                <w:rFonts w:ascii="Myriad Pro" w:hAnsi="Myriad Pro"/>
                <w:bCs/>
                <w:i w:val="0"/>
                <w:sz w:val="26"/>
                <w:szCs w:val="26"/>
              </w:rPr>
            </w:pPr>
            <w:r w:rsidRPr="00066594">
              <w:rPr>
                <w:rFonts w:ascii="Myriad Pro" w:hAnsi="Myriad Pro"/>
                <w:bCs/>
                <w:i w:val="0"/>
                <w:sz w:val="26"/>
                <w:szCs w:val="26"/>
              </w:rPr>
              <w:t>Наименование</w:t>
            </w:r>
          </w:p>
        </w:tc>
        <w:tc>
          <w:tcPr>
            <w:tcW w:w="5840" w:type="dxa"/>
          </w:tcPr>
          <w:p w14:paraId="4BBFF7B9" w14:textId="77777777" w:rsidR="00066594" w:rsidRPr="00066594" w:rsidRDefault="00066594" w:rsidP="00D1017C">
            <w:pPr>
              <w:pStyle w:val="afe"/>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Cs/>
                <w:i w:val="0"/>
                <w:sz w:val="26"/>
                <w:szCs w:val="26"/>
              </w:rPr>
            </w:pPr>
            <w:r w:rsidRPr="00066594">
              <w:rPr>
                <w:rFonts w:ascii="Myriad Pro" w:hAnsi="Myriad Pro"/>
                <w:bCs/>
                <w:i w:val="0"/>
                <w:sz w:val="26"/>
                <w:szCs w:val="26"/>
              </w:rPr>
              <w:t>Информация</w:t>
            </w:r>
          </w:p>
        </w:tc>
      </w:tr>
      <w:tr w:rsidR="00066594" w:rsidRPr="00066594" w14:paraId="2404AEED" w14:textId="77777777" w:rsidTr="00D1017C">
        <w:tc>
          <w:tcPr>
            <w:cnfStyle w:val="001000000000" w:firstRow="0" w:lastRow="0" w:firstColumn="1" w:lastColumn="0" w:oddVBand="0" w:evenVBand="0" w:oddHBand="0" w:evenHBand="0" w:firstRowFirstColumn="0" w:firstRowLastColumn="0" w:lastRowFirstColumn="0" w:lastRowLastColumn="0"/>
            <w:tcW w:w="3402" w:type="dxa"/>
          </w:tcPr>
          <w:p w14:paraId="7D301751" w14:textId="77777777" w:rsidR="00066594" w:rsidRPr="00066594" w:rsidRDefault="00066594" w:rsidP="00D1017C">
            <w:pPr>
              <w:pStyle w:val="afe"/>
              <w:spacing w:before="0" w:after="0"/>
              <w:contextualSpacing/>
              <w:rPr>
                <w:rFonts w:ascii="Myriad Pro" w:hAnsi="Myriad Pro"/>
                <w:i w:val="0"/>
                <w:sz w:val="26"/>
                <w:szCs w:val="26"/>
              </w:rPr>
            </w:pPr>
            <w:r w:rsidRPr="00066594">
              <w:rPr>
                <w:rFonts w:ascii="Myriad Pro" w:hAnsi="Myriad Pro"/>
                <w:i w:val="0"/>
                <w:sz w:val="26"/>
                <w:szCs w:val="26"/>
              </w:rPr>
              <w:t>Организационно-правовая форма и полное наименование Исполнителя</w:t>
            </w:r>
          </w:p>
        </w:tc>
        <w:tc>
          <w:tcPr>
            <w:tcW w:w="5840" w:type="dxa"/>
          </w:tcPr>
          <w:p w14:paraId="38FB8406" w14:textId="77777777" w:rsidR="00066594" w:rsidRPr="00066594" w:rsidRDefault="00066594" w:rsidP="00D1017C">
            <w:pPr>
              <w:pStyle w:val="afe"/>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066594">
              <w:rPr>
                <w:rFonts w:ascii="Myriad Pro" w:hAnsi="Myriad Pro"/>
                <w:i w:val="0"/>
                <w:sz w:val="26"/>
                <w:szCs w:val="26"/>
              </w:rPr>
              <w:t xml:space="preserve">Общество с ограниченной ответственностью «Экспертная компания ЭПАР» </w:t>
            </w:r>
          </w:p>
        </w:tc>
      </w:tr>
      <w:tr w:rsidR="00066594" w:rsidRPr="00066594" w14:paraId="72C259E8" w14:textId="77777777" w:rsidTr="00D1017C">
        <w:trPr>
          <w:trHeight w:val="567"/>
        </w:trPr>
        <w:tc>
          <w:tcPr>
            <w:cnfStyle w:val="001000000000" w:firstRow="0" w:lastRow="0" w:firstColumn="1" w:lastColumn="0" w:oddVBand="0" w:evenVBand="0" w:oddHBand="0" w:evenHBand="0" w:firstRowFirstColumn="0" w:firstRowLastColumn="0" w:lastRowFirstColumn="0" w:lastRowLastColumn="0"/>
            <w:tcW w:w="3402" w:type="dxa"/>
          </w:tcPr>
          <w:p w14:paraId="62B77E48" w14:textId="77777777" w:rsidR="00066594" w:rsidRPr="00066594" w:rsidRDefault="00066594" w:rsidP="00D1017C">
            <w:pPr>
              <w:pStyle w:val="afe"/>
              <w:spacing w:before="0" w:after="0"/>
              <w:contextualSpacing/>
              <w:rPr>
                <w:rFonts w:ascii="Myriad Pro" w:hAnsi="Myriad Pro"/>
                <w:i w:val="0"/>
                <w:sz w:val="26"/>
                <w:szCs w:val="26"/>
              </w:rPr>
            </w:pPr>
            <w:r w:rsidRPr="00066594">
              <w:rPr>
                <w:rFonts w:ascii="Myriad Pro" w:hAnsi="Myriad Pro"/>
                <w:i w:val="0"/>
                <w:sz w:val="26"/>
                <w:szCs w:val="26"/>
              </w:rPr>
              <w:t>Краткое наименование Исполнителя</w:t>
            </w:r>
          </w:p>
        </w:tc>
        <w:tc>
          <w:tcPr>
            <w:tcW w:w="5840" w:type="dxa"/>
          </w:tcPr>
          <w:p w14:paraId="3474753C" w14:textId="77777777" w:rsidR="00066594" w:rsidRPr="00066594" w:rsidRDefault="00BA0DDB" w:rsidP="00D1017C">
            <w:pPr>
              <w:pStyle w:val="afe"/>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Pr>
                <w:rFonts w:ascii="Myriad Pro" w:hAnsi="Myriad Pro"/>
                <w:i w:val="0"/>
                <w:sz w:val="26"/>
                <w:szCs w:val="26"/>
              </w:rPr>
              <w:t>ООО </w:t>
            </w:r>
            <w:r w:rsidR="00066594" w:rsidRPr="00066594">
              <w:rPr>
                <w:rFonts w:ascii="Myriad Pro" w:hAnsi="Myriad Pro"/>
                <w:i w:val="0"/>
                <w:sz w:val="26"/>
                <w:szCs w:val="26"/>
              </w:rPr>
              <w:t>«ЭК ЭПАР»</w:t>
            </w:r>
          </w:p>
        </w:tc>
      </w:tr>
      <w:tr w:rsidR="00066594" w:rsidRPr="00066594" w14:paraId="53A5821A" w14:textId="77777777" w:rsidTr="00D1017C">
        <w:tc>
          <w:tcPr>
            <w:cnfStyle w:val="001000000000" w:firstRow="0" w:lastRow="0" w:firstColumn="1" w:lastColumn="0" w:oddVBand="0" w:evenVBand="0" w:oddHBand="0" w:evenHBand="0" w:firstRowFirstColumn="0" w:firstRowLastColumn="0" w:lastRowFirstColumn="0" w:lastRowLastColumn="0"/>
            <w:tcW w:w="3402" w:type="dxa"/>
          </w:tcPr>
          <w:p w14:paraId="250014B1" w14:textId="77777777" w:rsidR="00066594" w:rsidRPr="00066594" w:rsidRDefault="00066594" w:rsidP="00D1017C">
            <w:pPr>
              <w:pStyle w:val="afe"/>
              <w:spacing w:before="0" w:after="0"/>
              <w:contextualSpacing/>
              <w:rPr>
                <w:rFonts w:ascii="Myriad Pro" w:hAnsi="Myriad Pro"/>
                <w:i w:val="0"/>
                <w:sz w:val="26"/>
                <w:szCs w:val="26"/>
              </w:rPr>
            </w:pPr>
            <w:r w:rsidRPr="00066594">
              <w:rPr>
                <w:rFonts w:ascii="Myriad Pro" w:hAnsi="Myriad Pro"/>
                <w:i w:val="0"/>
                <w:sz w:val="26"/>
                <w:szCs w:val="26"/>
              </w:rPr>
              <w:t>ОГРН</w:t>
            </w:r>
          </w:p>
        </w:tc>
        <w:tc>
          <w:tcPr>
            <w:tcW w:w="5840" w:type="dxa"/>
          </w:tcPr>
          <w:p w14:paraId="0F268413" w14:textId="77777777" w:rsidR="00066594" w:rsidRPr="00066594" w:rsidRDefault="00066594" w:rsidP="00D1017C">
            <w:pPr>
              <w:pStyle w:val="afe"/>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066594">
              <w:rPr>
                <w:rFonts w:ascii="Myriad Pro" w:hAnsi="Myriad Pro"/>
                <w:i w:val="0"/>
                <w:sz w:val="26"/>
                <w:szCs w:val="26"/>
              </w:rPr>
              <w:t>1027700164304</w:t>
            </w:r>
          </w:p>
        </w:tc>
      </w:tr>
      <w:tr w:rsidR="00066594" w:rsidRPr="00066594" w14:paraId="6C82BA28" w14:textId="77777777" w:rsidTr="00D1017C">
        <w:tc>
          <w:tcPr>
            <w:cnfStyle w:val="001000000000" w:firstRow="0" w:lastRow="0" w:firstColumn="1" w:lastColumn="0" w:oddVBand="0" w:evenVBand="0" w:oddHBand="0" w:evenHBand="0" w:firstRowFirstColumn="0" w:firstRowLastColumn="0" w:lastRowFirstColumn="0" w:lastRowLastColumn="0"/>
            <w:tcW w:w="3402" w:type="dxa"/>
          </w:tcPr>
          <w:p w14:paraId="0F7CF7F0" w14:textId="77777777" w:rsidR="00066594" w:rsidRPr="00066594" w:rsidRDefault="00066594" w:rsidP="00D1017C">
            <w:pPr>
              <w:pStyle w:val="afe"/>
              <w:spacing w:before="0" w:after="0"/>
              <w:contextualSpacing/>
              <w:rPr>
                <w:rFonts w:ascii="Myriad Pro" w:hAnsi="Myriad Pro"/>
                <w:i w:val="0"/>
                <w:sz w:val="26"/>
                <w:szCs w:val="26"/>
              </w:rPr>
            </w:pPr>
            <w:r w:rsidRPr="00066594">
              <w:rPr>
                <w:rFonts w:ascii="Myriad Pro" w:hAnsi="Myriad Pro"/>
                <w:i w:val="0"/>
                <w:sz w:val="26"/>
                <w:szCs w:val="26"/>
              </w:rPr>
              <w:t>ИНН / КПП</w:t>
            </w:r>
          </w:p>
        </w:tc>
        <w:tc>
          <w:tcPr>
            <w:tcW w:w="5840" w:type="dxa"/>
          </w:tcPr>
          <w:p w14:paraId="48407985" w14:textId="77777777" w:rsidR="00066594" w:rsidRPr="00066594" w:rsidRDefault="00066594" w:rsidP="00D1017C">
            <w:pPr>
              <w:pStyle w:val="afe"/>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066594">
              <w:rPr>
                <w:rFonts w:ascii="Myriad Pro" w:hAnsi="Myriad Pro"/>
                <w:i w:val="0"/>
                <w:sz w:val="26"/>
                <w:szCs w:val="26"/>
              </w:rPr>
              <w:t>7722184448 / 770401001</w:t>
            </w:r>
          </w:p>
        </w:tc>
      </w:tr>
      <w:tr w:rsidR="00066594" w:rsidRPr="00066594" w14:paraId="5C936516" w14:textId="77777777" w:rsidTr="00D1017C">
        <w:tc>
          <w:tcPr>
            <w:cnfStyle w:val="001000000000" w:firstRow="0" w:lastRow="0" w:firstColumn="1" w:lastColumn="0" w:oddVBand="0" w:evenVBand="0" w:oddHBand="0" w:evenHBand="0" w:firstRowFirstColumn="0" w:firstRowLastColumn="0" w:lastRowFirstColumn="0" w:lastRowLastColumn="0"/>
            <w:tcW w:w="3402" w:type="dxa"/>
          </w:tcPr>
          <w:p w14:paraId="6E2C7E60" w14:textId="77777777" w:rsidR="00066594" w:rsidRPr="00066594" w:rsidRDefault="00066594" w:rsidP="00D1017C">
            <w:pPr>
              <w:pStyle w:val="afe"/>
              <w:spacing w:before="0" w:after="0"/>
              <w:contextualSpacing/>
              <w:rPr>
                <w:rFonts w:ascii="Myriad Pro" w:hAnsi="Myriad Pro"/>
                <w:i w:val="0"/>
                <w:sz w:val="26"/>
                <w:szCs w:val="26"/>
              </w:rPr>
            </w:pPr>
            <w:r w:rsidRPr="00066594">
              <w:rPr>
                <w:rFonts w:ascii="Myriad Pro" w:hAnsi="Myriad Pro"/>
                <w:i w:val="0"/>
                <w:sz w:val="26"/>
                <w:szCs w:val="26"/>
              </w:rPr>
              <w:t>Юридический адрес Исполнителя</w:t>
            </w:r>
          </w:p>
        </w:tc>
        <w:tc>
          <w:tcPr>
            <w:tcW w:w="5840" w:type="dxa"/>
          </w:tcPr>
          <w:p w14:paraId="3BF90DCE" w14:textId="77777777" w:rsidR="00066594" w:rsidRPr="00066594" w:rsidRDefault="00066594" w:rsidP="00D1017C">
            <w:pPr>
              <w:pStyle w:val="afe"/>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066594">
              <w:rPr>
                <w:rFonts w:ascii="Myriad Pro" w:hAnsi="Myriad Pro" w:cs="Arial"/>
                <w:i w:val="0"/>
                <w:color w:val="000000"/>
                <w:sz w:val="26"/>
                <w:szCs w:val="26"/>
                <w:shd w:val="clear" w:color="auto" w:fill="FFFFFF"/>
                <w:lang w:eastAsia="ar-SA"/>
              </w:rPr>
              <w:t xml:space="preserve">119 121, г. Москва, 1-й пер. Тружеников, д. 14, </w:t>
            </w:r>
            <w:r w:rsidR="00E50FA1">
              <w:rPr>
                <w:rFonts w:ascii="Myriad Pro" w:hAnsi="Myriad Pro" w:cs="Arial"/>
                <w:i w:val="0"/>
                <w:color w:val="000000"/>
                <w:sz w:val="26"/>
                <w:szCs w:val="26"/>
                <w:shd w:val="clear" w:color="auto" w:fill="FFFFFF"/>
                <w:lang w:eastAsia="ar-SA"/>
              </w:rPr>
              <w:br/>
            </w:r>
            <w:r w:rsidRPr="00066594">
              <w:rPr>
                <w:rFonts w:ascii="Myriad Pro" w:hAnsi="Myriad Pro" w:cs="Arial"/>
                <w:i w:val="0"/>
                <w:color w:val="000000"/>
                <w:sz w:val="26"/>
                <w:szCs w:val="26"/>
                <w:shd w:val="clear" w:color="auto" w:fill="FFFFFF"/>
                <w:lang w:eastAsia="ar-SA"/>
              </w:rPr>
              <w:t xml:space="preserve">стр. 2, помещение </w:t>
            </w:r>
            <w:r w:rsidR="00BA0DDB">
              <w:rPr>
                <w:rFonts w:ascii="Myriad Pro" w:hAnsi="Myriad Pro" w:cs="Arial"/>
                <w:i w:val="0"/>
                <w:color w:val="000000"/>
                <w:sz w:val="26"/>
                <w:szCs w:val="26"/>
                <w:shd w:val="clear" w:color="auto" w:fill="FFFFFF"/>
                <w:lang w:eastAsia="ar-SA"/>
              </w:rPr>
              <w:t>№ </w:t>
            </w:r>
            <w:r w:rsidRPr="00066594">
              <w:rPr>
                <w:rFonts w:ascii="Myriad Pro" w:hAnsi="Myriad Pro" w:cs="Arial"/>
                <w:i w:val="0"/>
                <w:color w:val="000000"/>
                <w:sz w:val="26"/>
                <w:szCs w:val="26"/>
                <w:shd w:val="clear" w:color="auto" w:fill="FFFFFF"/>
                <w:lang w:val="en-US" w:eastAsia="ar-SA"/>
              </w:rPr>
              <w:t>I</w:t>
            </w:r>
            <w:r w:rsidRPr="00066594">
              <w:rPr>
                <w:rFonts w:ascii="Myriad Pro" w:hAnsi="Myriad Pro" w:cs="Arial"/>
                <w:i w:val="0"/>
                <w:color w:val="000000"/>
                <w:sz w:val="26"/>
                <w:szCs w:val="26"/>
                <w:shd w:val="clear" w:color="auto" w:fill="FFFFFF"/>
                <w:lang w:eastAsia="ar-SA"/>
              </w:rPr>
              <w:t>, этаж – П, комната 8</w:t>
            </w:r>
          </w:p>
        </w:tc>
      </w:tr>
      <w:tr w:rsidR="00066594" w:rsidRPr="00066594" w14:paraId="795FF9E9" w14:textId="77777777" w:rsidTr="00D1017C">
        <w:tc>
          <w:tcPr>
            <w:cnfStyle w:val="001000000000" w:firstRow="0" w:lastRow="0" w:firstColumn="1" w:lastColumn="0" w:oddVBand="0" w:evenVBand="0" w:oddHBand="0" w:evenHBand="0" w:firstRowFirstColumn="0" w:firstRowLastColumn="0" w:lastRowFirstColumn="0" w:lastRowLastColumn="0"/>
            <w:tcW w:w="3402" w:type="dxa"/>
          </w:tcPr>
          <w:p w14:paraId="1D99E140" w14:textId="77777777" w:rsidR="00066594" w:rsidRPr="00066594" w:rsidRDefault="00066594" w:rsidP="00D1017C">
            <w:pPr>
              <w:pStyle w:val="afe"/>
              <w:spacing w:before="0" w:after="0"/>
              <w:contextualSpacing/>
              <w:rPr>
                <w:rFonts w:ascii="Myriad Pro" w:hAnsi="Myriad Pro"/>
                <w:i w:val="0"/>
                <w:sz w:val="26"/>
                <w:szCs w:val="26"/>
              </w:rPr>
            </w:pPr>
            <w:r w:rsidRPr="00066594">
              <w:rPr>
                <w:rFonts w:ascii="Myriad Pro" w:hAnsi="Myriad Pro"/>
                <w:i w:val="0"/>
                <w:sz w:val="26"/>
                <w:szCs w:val="26"/>
              </w:rPr>
              <w:t>Место нахождения Исполнителя</w:t>
            </w:r>
          </w:p>
        </w:tc>
        <w:tc>
          <w:tcPr>
            <w:tcW w:w="5840" w:type="dxa"/>
          </w:tcPr>
          <w:p w14:paraId="33630913" w14:textId="77777777" w:rsidR="00066594" w:rsidRPr="00066594" w:rsidRDefault="00066594" w:rsidP="00D1017C">
            <w:pPr>
              <w:pStyle w:val="afe"/>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066594">
              <w:rPr>
                <w:rFonts w:ascii="Myriad Pro" w:hAnsi="Myriad Pro"/>
                <w:i w:val="0"/>
                <w:sz w:val="26"/>
                <w:szCs w:val="26"/>
              </w:rPr>
              <w:t>123 557, г. Москва, Средний Тишинский переулок, д. 28</w:t>
            </w:r>
          </w:p>
        </w:tc>
      </w:tr>
      <w:tr w:rsidR="00066594" w:rsidRPr="00066594" w14:paraId="299CB247" w14:textId="77777777" w:rsidTr="00D1017C">
        <w:tc>
          <w:tcPr>
            <w:cnfStyle w:val="001000000000" w:firstRow="0" w:lastRow="0" w:firstColumn="1" w:lastColumn="0" w:oddVBand="0" w:evenVBand="0" w:oddHBand="0" w:evenHBand="0" w:firstRowFirstColumn="0" w:firstRowLastColumn="0" w:lastRowFirstColumn="0" w:lastRowLastColumn="0"/>
            <w:tcW w:w="3402" w:type="dxa"/>
          </w:tcPr>
          <w:p w14:paraId="720361F1" w14:textId="77777777" w:rsidR="00066594" w:rsidRPr="00066594" w:rsidRDefault="00066594" w:rsidP="00D1017C">
            <w:pPr>
              <w:pStyle w:val="afe"/>
              <w:spacing w:before="0" w:after="0"/>
              <w:contextualSpacing/>
              <w:rPr>
                <w:rFonts w:ascii="Myriad Pro" w:hAnsi="Myriad Pro"/>
                <w:i w:val="0"/>
                <w:sz w:val="26"/>
                <w:szCs w:val="26"/>
              </w:rPr>
            </w:pPr>
            <w:r w:rsidRPr="00066594">
              <w:rPr>
                <w:rFonts w:ascii="Myriad Pro" w:hAnsi="Myriad Pro"/>
                <w:i w:val="0"/>
                <w:sz w:val="26"/>
                <w:szCs w:val="26"/>
              </w:rPr>
              <w:t>Реквизиты</w:t>
            </w:r>
          </w:p>
        </w:tc>
        <w:tc>
          <w:tcPr>
            <w:tcW w:w="5840" w:type="dxa"/>
          </w:tcPr>
          <w:p w14:paraId="06D155F6" w14:textId="2D6A9F40" w:rsidR="00066594" w:rsidRPr="00066594" w:rsidRDefault="00066594" w:rsidP="00D1017C">
            <w:pPr>
              <w:pStyle w:val="afe"/>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066594">
              <w:rPr>
                <w:rFonts w:ascii="Myriad Pro" w:hAnsi="Myriad Pro"/>
                <w:i w:val="0"/>
                <w:sz w:val="26"/>
                <w:szCs w:val="26"/>
              </w:rPr>
              <w:t xml:space="preserve">р/с </w:t>
            </w:r>
            <w:r w:rsidRPr="00066594">
              <w:rPr>
                <w:rFonts w:ascii="Myriad Pro" w:hAnsi="Myriad Pro" w:cs="Arial"/>
                <w:i w:val="0"/>
                <w:color w:val="000000"/>
                <w:sz w:val="26"/>
                <w:szCs w:val="26"/>
                <w:shd w:val="clear" w:color="auto" w:fill="FFFFFF"/>
              </w:rPr>
              <w:t>40702810287060000071</w:t>
            </w:r>
            <w:r w:rsidR="00B50D41">
              <w:rPr>
                <w:rFonts w:ascii="Myriad Pro" w:hAnsi="Myriad Pro"/>
                <w:i w:val="0"/>
                <w:sz w:val="26"/>
                <w:szCs w:val="26"/>
              </w:rPr>
              <w:t xml:space="preserve"> </w:t>
            </w:r>
            <w:r w:rsidR="00F574DC">
              <w:rPr>
                <w:rFonts w:ascii="Myriad Pro" w:hAnsi="Myriad Pro"/>
                <w:i w:val="0"/>
                <w:sz w:val="26"/>
                <w:szCs w:val="26"/>
              </w:rPr>
              <w:br/>
            </w:r>
            <w:r w:rsidR="00D20A5D">
              <w:rPr>
                <w:rFonts w:ascii="Myriad Pro" w:hAnsi="Myriad Pro"/>
                <w:i w:val="0"/>
                <w:sz w:val="26"/>
                <w:szCs w:val="26"/>
              </w:rPr>
              <w:t>ПАО </w:t>
            </w:r>
            <w:r w:rsidRPr="00066594">
              <w:rPr>
                <w:rFonts w:ascii="Myriad Pro" w:hAnsi="Myriad Pro"/>
                <w:i w:val="0"/>
                <w:sz w:val="26"/>
                <w:szCs w:val="26"/>
              </w:rPr>
              <w:t>РОСБАНК</w:t>
            </w:r>
            <w:r w:rsidR="00B50D41">
              <w:rPr>
                <w:rFonts w:ascii="Myriad Pro" w:hAnsi="Myriad Pro"/>
                <w:i w:val="0"/>
                <w:sz w:val="26"/>
                <w:szCs w:val="26"/>
              </w:rPr>
              <w:t xml:space="preserve"> </w:t>
            </w:r>
            <w:r w:rsidR="00F574DC">
              <w:rPr>
                <w:rFonts w:ascii="Myriad Pro" w:hAnsi="Myriad Pro"/>
                <w:i w:val="0"/>
                <w:sz w:val="26"/>
                <w:szCs w:val="26"/>
              </w:rPr>
              <w:br/>
            </w:r>
            <w:r w:rsidRPr="00066594">
              <w:rPr>
                <w:rFonts w:ascii="Myriad Pro" w:hAnsi="Myriad Pro"/>
                <w:i w:val="0"/>
                <w:sz w:val="26"/>
                <w:szCs w:val="26"/>
              </w:rPr>
              <w:t>к/с 30101810000000000256</w:t>
            </w:r>
          </w:p>
          <w:p w14:paraId="27DB7824" w14:textId="77777777" w:rsidR="00066594" w:rsidRPr="00066594" w:rsidRDefault="00066594" w:rsidP="00D1017C">
            <w:pPr>
              <w:pStyle w:val="afe"/>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066594">
              <w:rPr>
                <w:rFonts w:ascii="Myriad Pro" w:hAnsi="Myriad Pro"/>
                <w:i w:val="0"/>
                <w:sz w:val="26"/>
                <w:szCs w:val="26"/>
              </w:rPr>
              <w:t>БИК 044525256</w:t>
            </w:r>
          </w:p>
        </w:tc>
      </w:tr>
    </w:tbl>
    <w:p w14:paraId="7B702648" w14:textId="77777777" w:rsidR="00066594" w:rsidRPr="00066594" w:rsidRDefault="00066594" w:rsidP="00066594">
      <w:pPr>
        <w:pStyle w:val="30"/>
        <w:numPr>
          <w:ilvl w:val="1"/>
          <w:numId w:val="4"/>
        </w:numPr>
        <w:tabs>
          <w:tab w:val="left" w:pos="567"/>
        </w:tabs>
        <w:spacing w:line="360" w:lineRule="auto"/>
        <w:ind w:left="1134" w:hanging="1134"/>
        <w:rPr>
          <w:rFonts w:ascii="Myriad Pro" w:hAnsi="Myriad Pro"/>
          <w:b/>
          <w:color w:val="4F6228" w:themeColor="accent3" w:themeShade="80"/>
          <w:sz w:val="28"/>
          <w:szCs w:val="28"/>
        </w:rPr>
        <w:sectPr w:rsidR="00066594" w:rsidRPr="00066594" w:rsidSect="004E6428">
          <w:headerReference w:type="default" r:id="rId10"/>
          <w:footerReference w:type="default" r:id="rId11"/>
          <w:pgSz w:w="11906" w:h="16838"/>
          <w:pgMar w:top="1134" w:right="850" w:bottom="1134" w:left="1701" w:header="708" w:footer="708" w:gutter="0"/>
          <w:cols w:space="708"/>
          <w:titlePg/>
          <w:docGrid w:linePitch="360"/>
        </w:sectPr>
      </w:pPr>
      <w:bookmarkStart w:id="19" w:name="_Toc437621358"/>
    </w:p>
    <w:p w14:paraId="187985DB" w14:textId="77777777" w:rsidR="00066594" w:rsidRPr="00066594" w:rsidRDefault="00066594" w:rsidP="00066594">
      <w:pPr>
        <w:pStyle w:val="20"/>
        <w:numPr>
          <w:ilvl w:val="0"/>
          <w:numId w:val="40"/>
        </w:numPr>
        <w:spacing w:before="0" w:line="360" w:lineRule="auto"/>
        <w:ind w:left="851" w:hanging="851"/>
        <w:rPr>
          <w:rFonts w:ascii="Myriad Pro" w:hAnsi="Myriad Pro"/>
          <w:b/>
          <w:bCs/>
          <w:color w:val="4F6228" w:themeColor="accent3" w:themeShade="80"/>
          <w:sz w:val="28"/>
          <w:szCs w:val="28"/>
        </w:rPr>
      </w:pPr>
      <w:bookmarkStart w:id="20" w:name="_Toc37350636"/>
      <w:bookmarkStart w:id="21" w:name="_Toc48323245"/>
      <w:bookmarkStart w:id="22" w:name="_Toc64383746"/>
      <w:r w:rsidRPr="00066594">
        <w:rPr>
          <w:rFonts w:ascii="Myriad Pro" w:hAnsi="Myriad Pro"/>
          <w:b/>
          <w:bCs/>
          <w:color w:val="4F6228" w:themeColor="accent3" w:themeShade="80"/>
          <w:sz w:val="28"/>
          <w:szCs w:val="28"/>
        </w:rPr>
        <w:lastRenderedPageBreak/>
        <w:t xml:space="preserve">Основание для </w:t>
      </w:r>
      <w:bookmarkEnd w:id="19"/>
      <w:r w:rsidRPr="00066594">
        <w:rPr>
          <w:rFonts w:ascii="Myriad Pro" w:hAnsi="Myriad Pro"/>
          <w:b/>
          <w:bCs/>
          <w:color w:val="4F6228" w:themeColor="accent3" w:themeShade="80"/>
          <w:sz w:val="28"/>
          <w:szCs w:val="28"/>
        </w:rPr>
        <w:t>оказания услуг</w:t>
      </w:r>
      <w:bookmarkEnd w:id="20"/>
      <w:bookmarkEnd w:id="21"/>
      <w:bookmarkEnd w:id="22"/>
    </w:p>
    <w:p w14:paraId="0910D30A" w14:textId="46EC357A" w:rsidR="00066594" w:rsidRPr="00066594" w:rsidRDefault="00066594" w:rsidP="00066594">
      <w:pPr>
        <w:pStyle w:val="2f0"/>
        <w:rPr>
          <w:bCs/>
          <w:iCs/>
        </w:rPr>
      </w:pPr>
      <w:r w:rsidRPr="00066594">
        <w:t xml:space="preserve">Основанием для оказания услуг является договор </w:t>
      </w:r>
      <w:r w:rsidR="00BA0DDB">
        <w:t>№ </w:t>
      </w:r>
      <w:r w:rsidRPr="00066594">
        <w:t>18.4000.34.20 от 29.01.2020 года на оказание услуг по проведению экспертизы тарифно-балансовых решений, принятых регулирующими органами за период 2017-2019 гг., заключенный между Обществом с ограниченной ответственностью «Экспертная компания ЭПАР» (</w:t>
      </w:r>
      <w:r w:rsidR="00BA0DDB">
        <w:t>ООО </w:t>
      </w:r>
      <w:r w:rsidRPr="00066594">
        <w:t xml:space="preserve">«ЭК ЭПАР»), в лице Генерального директора Логинова Виктора Никитовича, </w:t>
      </w:r>
      <w:bookmarkStart w:id="23" w:name="_Hlk51765251"/>
      <w:r w:rsidRPr="00066594">
        <w:t>и Публичным акционерным обществом «Россети Сибирь» (</w:t>
      </w:r>
      <w:r w:rsidR="00D20A5D">
        <w:t>ПАО </w:t>
      </w:r>
      <w:r w:rsidRPr="00066594">
        <w:t xml:space="preserve">«Россети Сибирь»), в лице </w:t>
      </w:r>
      <w:r w:rsidRPr="00066594">
        <w:rPr>
          <w:bCs/>
          <w:iCs/>
          <w:color w:val="000000"/>
        </w:rPr>
        <w:t>Исполняющего обязанности заместителя генерального директора по экономике и финансам Пермякова Дмитрия Юрьевича</w:t>
      </w:r>
      <w:r w:rsidRPr="00066594">
        <w:rPr>
          <w:bCs/>
          <w:iCs/>
        </w:rPr>
        <w:t>.</w:t>
      </w:r>
      <w:bookmarkEnd w:id="23"/>
    </w:p>
    <w:p w14:paraId="657CEE1D" w14:textId="77777777" w:rsidR="00066594" w:rsidRPr="00066594" w:rsidRDefault="00066594" w:rsidP="00066594">
      <w:pPr>
        <w:pStyle w:val="2f0"/>
        <w:rPr>
          <w:rFonts w:eastAsiaTheme="minorHAnsi"/>
          <w:b/>
          <w:i/>
          <w:lang w:eastAsia="en-US"/>
        </w:rPr>
      </w:pPr>
    </w:p>
    <w:p w14:paraId="04C7B351" w14:textId="77777777" w:rsidR="00066594" w:rsidRPr="00066594" w:rsidRDefault="00066594" w:rsidP="00066594">
      <w:pPr>
        <w:pStyle w:val="20"/>
        <w:numPr>
          <w:ilvl w:val="0"/>
          <w:numId w:val="40"/>
        </w:numPr>
        <w:spacing w:before="0" w:line="360" w:lineRule="auto"/>
        <w:ind w:left="851" w:hanging="851"/>
        <w:rPr>
          <w:rFonts w:ascii="Myriad Pro" w:hAnsi="Myriad Pro"/>
          <w:b/>
          <w:bCs/>
          <w:color w:val="4F6228" w:themeColor="accent3" w:themeShade="80"/>
          <w:sz w:val="28"/>
          <w:szCs w:val="28"/>
        </w:rPr>
      </w:pPr>
      <w:bookmarkStart w:id="24" w:name="_Toc37350637"/>
      <w:bookmarkStart w:id="25" w:name="_Toc48323246"/>
      <w:bookmarkStart w:id="26" w:name="_Toc64383747"/>
      <w:r w:rsidRPr="00066594">
        <w:rPr>
          <w:rFonts w:ascii="Myriad Pro" w:hAnsi="Myriad Pro"/>
          <w:b/>
          <w:bCs/>
          <w:color w:val="4F6228" w:themeColor="accent3" w:themeShade="80"/>
          <w:sz w:val="28"/>
          <w:szCs w:val="28"/>
        </w:rPr>
        <w:t>Цель оказания услуг</w:t>
      </w:r>
      <w:bookmarkEnd w:id="24"/>
      <w:bookmarkEnd w:id="25"/>
      <w:bookmarkEnd w:id="26"/>
    </w:p>
    <w:p w14:paraId="7C36E9A9" w14:textId="32F662B4" w:rsidR="00066594" w:rsidRPr="00066594" w:rsidRDefault="00066594" w:rsidP="00066594">
      <w:pPr>
        <w:spacing w:line="360" w:lineRule="auto"/>
        <w:ind w:firstLine="567"/>
        <w:contextualSpacing/>
        <w:jc w:val="both"/>
        <w:rPr>
          <w:rFonts w:ascii="Myriad Pro" w:hAnsi="Myriad Pro"/>
          <w:sz w:val="26"/>
          <w:szCs w:val="26"/>
        </w:rPr>
      </w:pPr>
      <w:r w:rsidRPr="00066594">
        <w:rPr>
          <w:rFonts w:ascii="Myriad Pro" w:hAnsi="Myriad Pro"/>
          <w:sz w:val="26"/>
          <w:szCs w:val="26"/>
        </w:rPr>
        <w:t>Экспертиза тарифно-балансовых решений, принятых Региональной энергетической комиссией Омской области в отношении филиала</w:t>
      </w:r>
      <w:r w:rsidR="00B50D41">
        <w:rPr>
          <w:rFonts w:ascii="Myriad Pro" w:hAnsi="Myriad Pro"/>
          <w:sz w:val="26"/>
          <w:szCs w:val="26"/>
        </w:rPr>
        <w:t xml:space="preserve"> </w:t>
      </w:r>
      <w:r w:rsidR="00D20A5D">
        <w:rPr>
          <w:rFonts w:ascii="Myriad Pro" w:hAnsi="Myriad Pro"/>
          <w:sz w:val="26"/>
          <w:szCs w:val="26"/>
        </w:rPr>
        <w:t>ПАО </w:t>
      </w:r>
      <w:r w:rsidRPr="00066594">
        <w:rPr>
          <w:rFonts w:ascii="Myriad Pro" w:hAnsi="Myriad Pro"/>
          <w:sz w:val="26"/>
          <w:szCs w:val="26"/>
        </w:rPr>
        <w:t>«МРСК Сибири»- «Омскэнерго» при установлении регулируемых тарифов.</w:t>
      </w:r>
    </w:p>
    <w:p w14:paraId="61AF0449" w14:textId="697E442C" w:rsidR="00066594" w:rsidRPr="00066594" w:rsidRDefault="00066594" w:rsidP="00066594">
      <w:pPr>
        <w:spacing w:line="360" w:lineRule="auto"/>
        <w:ind w:firstLine="567"/>
        <w:contextualSpacing/>
        <w:jc w:val="both"/>
        <w:rPr>
          <w:rFonts w:ascii="Myriad Pro" w:hAnsi="Myriad Pro"/>
          <w:sz w:val="26"/>
          <w:szCs w:val="26"/>
        </w:rPr>
      </w:pPr>
      <w:r w:rsidRPr="00066594">
        <w:rPr>
          <w:rFonts w:ascii="Myriad Pro" w:hAnsi="Myriad Pro"/>
          <w:sz w:val="26"/>
          <w:szCs w:val="26"/>
        </w:rPr>
        <w:t xml:space="preserve">Экспертиза обосновывающих материалов, предоставляемых филиалом </w:t>
      </w:r>
      <w:r w:rsidR="00D20A5D">
        <w:rPr>
          <w:rFonts w:ascii="Myriad Pro" w:hAnsi="Myriad Pro"/>
          <w:sz w:val="26"/>
          <w:szCs w:val="26"/>
        </w:rPr>
        <w:t>ПАО </w:t>
      </w:r>
      <w:r w:rsidRPr="00066594">
        <w:rPr>
          <w:rFonts w:ascii="Myriad Pro" w:hAnsi="Myriad Pro"/>
          <w:sz w:val="26"/>
          <w:szCs w:val="26"/>
        </w:rPr>
        <w:t>«МРСК Сибири» – «Омскэнерго» в Региональную энергетическую комиссию Омской области в рамках рассмотрения дел об установлении тарифов.</w:t>
      </w:r>
    </w:p>
    <w:p w14:paraId="12444328" w14:textId="206A7283" w:rsidR="00066594" w:rsidRPr="00066594" w:rsidRDefault="00066594" w:rsidP="00066594">
      <w:pPr>
        <w:spacing w:line="360" w:lineRule="auto"/>
        <w:ind w:firstLine="567"/>
        <w:contextualSpacing/>
        <w:jc w:val="both"/>
        <w:rPr>
          <w:rFonts w:ascii="Myriad Pro" w:hAnsi="Myriad Pro"/>
          <w:sz w:val="26"/>
          <w:szCs w:val="26"/>
        </w:rPr>
      </w:pPr>
      <w:r w:rsidRPr="00066594">
        <w:rPr>
          <w:rFonts w:ascii="Myriad Pro" w:hAnsi="Myriad Pro"/>
          <w:sz w:val="26"/>
          <w:szCs w:val="26"/>
        </w:rPr>
        <w:t xml:space="preserve">Экспертиза обоснованности решений, принятых Региональной энергетической комиссией Омской области при определении необходимой валовой выручки филиала </w:t>
      </w:r>
      <w:r w:rsidR="00D20A5D">
        <w:rPr>
          <w:rFonts w:ascii="Myriad Pro" w:hAnsi="Myriad Pro"/>
          <w:sz w:val="26"/>
          <w:szCs w:val="26"/>
        </w:rPr>
        <w:t>ПАО </w:t>
      </w:r>
      <w:r w:rsidRPr="00066594">
        <w:rPr>
          <w:rFonts w:ascii="Myriad Pro" w:hAnsi="Myriad Pro"/>
          <w:sz w:val="26"/>
          <w:szCs w:val="26"/>
        </w:rPr>
        <w:t>«МРСК Сибири» – «Омскэнерго» при установлении тарифов.</w:t>
      </w:r>
    </w:p>
    <w:p w14:paraId="5FD118D1" w14:textId="77777777" w:rsidR="00066594" w:rsidRPr="00066594" w:rsidRDefault="00066594" w:rsidP="00066594">
      <w:pPr>
        <w:spacing w:line="360" w:lineRule="auto"/>
        <w:ind w:firstLine="567"/>
        <w:contextualSpacing/>
        <w:jc w:val="both"/>
        <w:rPr>
          <w:rFonts w:ascii="Myriad Pro" w:hAnsi="Myriad Pro"/>
          <w:sz w:val="26"/>
          <w:szCs w:val="26"/>
        </w:rPr>
      </w:pPr>
      <w:r w:rsidRPr="00066594">
        <w:rPr>
          <w:rFonts w:ascii="Myriad Pro" w:hAnsi="Myriad Pro"/>
          <w:sz w:val="26"/>
          <w:szCs w:val="26"/>
        </w:rPr>
        <w:t>Подготовка рекомендаций и предложений по решению проблем, выявленных в результате экспертизы тарифно-балансовых решений, принятых Региональной энергетической комиссией Омской области.</w:t>
      </w:r>
    </w:p>
    <w:p w14:paraId="73B1E81C" w14:textId="77777777" w:rsidR="00066594" w:rsidRPr="00066594" w:rsidRDefault="00066594" w:rsidP="00066594">
      <w:pPr>
        <w:spacing w:line="360" w:lineRule="auto"/>
        <w:ind w:firstLine="567"/>
        <w:contextualSpacing/>
        <w:jc w:val="both"/>
        <w:rPr>
          <w:rFonts w:ascii="Myriad Pro" w:eastAsia="Calibri" w:hAnsi="Myriad Pro"/>
          <w:b/>
          <w:sz w:val="26"/>
          <w:szCs w:val="26"/>
          <w:u w:val="single"/>
        </w:rPr>
      </w:pPr>
    </w:p>
    <w:p w14:paraId="0B226061" w14:textId="77777777" w:rsidR="00066594" w:rsidRPr="00066594" w:rsidRDefault="00066594" w:rsidP="00066594">
      <w:pPr>
        <w:spacing w:line="360" w:lineRule="auto"/>
        <w:ind w:firstLine="567"/>
        <w:contextualSpacing/>
        <w:jc w:val="both"/>
        <w:rPr>
          <w:rFonts w:ascii="Myriad Pro" w:hAnsi="Myriad Pro"/>
          <w:sz w:val="26"/>
          <w:szCs w:val="26"/>
        </w:rPr>
      </w:pPr>
      <w:r w:rsidRPr="00066594">
        <w:rPr>
          <w:rFonts w:ascii="Myriad Pro" w:eastAsia="Calibri" w:hAnsi="Myriad Pro"/>
          <w:b/>
          <w:sz w:val="26"/>
          <w:szCs w:val="26"/>
          <w:u w:val="single"/>
        </w:rPr>
        <w:t xml:space="preserve">Этап </w:t>
      </w:r>
      <w:r w:rsidR="00BA0DDB">
        <w:rPr>
          <w:rFonts w:ascii="Myriad Pro" w:eastAsia="Calibri" w:hAnsi="Myriad Pro"/>
          <w:b/>
          <w:sz w:val="26"/>
          <w:szCs w:val="26"/>
          <w:u w:val="single"/>
        </w:rPr>
        <w:t>№ </w:t>
      </w:r>
      <w:r w:rsidRPr="00066594">
        <w:rPr>
          <w:rFonts w:ascii="Myriad Pro" w:eastAsia="Calibri" w:hAnsi="Myriad Pro"/>
          <w:b/>
          <w:sz w:val="26"/>
          <w:szCs w:val="26"/>
          <w:u w:val="single"/>
        </w:rPr>
        <w:t>2.1.2.</w:t>
      </w:r>
      <w:r w:rsidRPr="00066594">
        <w:rPr>
          <w:rFonts w:ascii="Myriad Pro" w:eastAsia="Calibri" w:hAnsi="Myriad Pro"/>
          <w:sz w:val="26"/>
          <w:szCs w:val="26"/>
          <w:u w:val="single"/>
        </w:rPr>
        <w:t xml:space="preserve"> </w:t>
      </w:r>
    </w:p>
    <w:p w14:paraId="40D8136C" w14:textId="77777777" w:rsidR="00066594" w:rsidRPr="00066594" w:rsidRDefault="00066594" w:rsidP="00066594">
      <w:pPr>
        <w:pStyle w:val="2f0"/>
      </w:pPr>
      <w:r w:rsidRPr="00066594">
        <w:t>1.</w:t>
      </w:r>
      <w:r>
        <w:t>2</w:t>
      </w:r>
      <w:r w:rsidRPr="00066594">
        <w:t>.1.</w:t>
      </w:r>
      <w:r w:rsidRPr="00066594">
        <w:tab/>
        <w:t>Анализ исполнения инвестиционных программ, учтенных Региональной энергетической комиссией Омской области при принятии тарифно-балансовых решений на 2017-2018 гг.</w:t>
      </w:r>
    </w:p>
    <w:p w14:paraId="3C6DFA30" w14:textId="5ABF3A1F" w:rsidR="00066594" w:rsidRPr="00066594" w:rsidRDefault="00066594" w:rsidP="00066594">
      <w:pPr>
        <w:pStyle w:val="2f0"/>
      </w:pPr>
      <w:r w:rsidRPr="00066594">
        <w:lastRenderedPageBreak/>
        <w:t>1.</w:t>
      </w:r>
      <w:r>
        <w:t>2</w:t>
      </w:r>
      <w:r w:rsidRPr="00066594">
        <w:t>.2.</w:t>
      </w:r>
      <w:r w:rsidRPr="00066594">
        <w:tab/>
        <w:t xml:space="preserve">Экспертиза расчетов необходимой валовой выручки филиала </w:t>
      </w:r>
      <w:r w:rsidR="00D20A5D">
        <w:t>ПАО </w:t>
      </w:r>
      <w:r w:rsidRPr="00066594">
        <w:t>«МРСК Сибири» – «Омскэнерго», сформированной на основе долгосрочных параметров регулирования деятельности, в том числе анализ фактических расходов на оплату услуг ТСО с календарной разбивкой по полугодиям на 2017–2018 гг.</w:t>
      </w:r>
    </w:p>
    <w:p w14:paraId="6223E91D" w14:textId="3F8C897A" w:rsidR="00066594" w:rsidRPr="00066594" w:rsidRDefault="00066594" w:rsidP="00066594">
      <w:pPr>
        <w:pStyle w:val="2f0"/>
      </w:pPr>
      <w:r w:rsidRPr="00066594">
        <w:t>1.</w:t>
      </w:r>
      <w:r>
        <w:t>2</w:t>
      </w:r>
      <w:r w:rsidRPr="00066594">
        <w:t>.3.</w:t>
      </w:r>
      <w:r w:rsidRPr="00066594">
        <w:tab/>
        <w:t xml:space="preserve">Экспертиза обоснованности корректировок необходимой валовой выручки филиала </w:t>
      </w:r>
      <w:r w:rsidR="00D20A5D">
        <w:t>ПАО </w:t>
      </w:r>
      <w:r w:rsidRPr="00066594">
        <w:t>«МРСК Сибири» – «Омскэнерго», проведенных Региональной энергетической комиссией Омской области при определении необходимой валовой выручки на 2017–2018 гг.</w:t>
      </w:r>
    </w:p>
    <w:p w14:paraId="16B2EA09" w14:textId="711BEAE0" w:rsidR="00066594" w:rsidRPr="00066594" w:rsidRDefault="00066594" w:rsidP="00066594">
      <w:pPr>
        <w:pStyle w:val="2f0"/>
      </w:pPr>
      <w:r w:rsidRPr="00066594">
        <w:t>1.</w:t>
      </w:r>
      <w:r>
        <w:t>2</w:t>
      </w:r>
      <w:r w:rsidRPr="00066594">
        <w:t>.4.</w:t>
      </w:r>
      <w:r w:rsidRPr="00066594">
        <w:tab/>
        <w:t xml:space="preserve">Экспертиза обоснованности величин изменения необходимой валовой выручки филиала </w:t>
      </w:r>
      <w:r w:rsidR="00D20A5D">
        <w:t>ПАО </w:t>
      </w:r>
      <w:r w:rsidRPr="00066594">
        <w:t>«МРСК Сибири» – «Омскэнерго» в целях сглаживания тарифов, определенных Региональной энергетической комиссией Омской области на период 2017–2019 гг.</w:t>
      </w:r>
    </w:p>
    <w:p w14:paraId="68C90F58" w14:textId="19AFAA97" w:rsidR="00066594" w:rsidRPr="00066594" w:rsidRDefault="00066594" w:rsidP="00066594">
      <w:pPr>
        <w:pStyle w:val="2f0"/>
      </w:pPr>
      <w:r w:rsidRPr="00066594">
        <w:t>1.</w:t>
      </w:r>
      <w:r>
        <w:t>2</w:t>
      </w:r>
      <w:r w:rsidRPr="00066594">
        <w:t>.5.</w:t>
      </w:r>
      <w:r w:rsidRPr="00066594">
        <w:tab/>
        <w:t xml:space="preserve">Анализ экономически обоснованных выпадающих расходов/недополученных доходов, полученных филиалом </w:t>
      </w:r>
      <w:r w:rsidR="00D20A5D">
        <w:t>ПАО </w:t>
      </w:r>
      <w:r w:rsidRPr="00066594">
        <w:t xml:space="preserve">«МРСК Сибири» – «Омскэнерго» за 2015–2016 гг. в результате принятых Региональной энергетической комиссией Омской области тарифно-балансовых решений, в том числе анализ соответствия фактической товарной выручки филиала </w:t>
      </w:r>
      <w:r w:rsidR="00D20A5D">
        <w:t>ПАО </w:t>
      </w:r>
      <w:r w:rsidRPr="00066594">
        <w:t>«МРСК Сибири» – «Омскэнерго» от передачи электрической энергии по единым (котловым) тарифам необходимой валовой выручке, утвержденной Региональной энергетической комиссией Омской области.</w:t>
      </w:r>
    </w:p>
    <w:p w14:paraId="045E8607" w14:textId="6ABAFFAC" w:rsidR="00066594" w:rsidRPr="00066594" w:rsidRDefault="00066594" w:rsidP="00066594">
      <w:pPr>
        <w:pStyle w:val="2f0"/>
      </w:pPr>
      <w:r w:rsidRPr="00066594">
        <w:t>1.</w:t>
      </w:r>
      <w:r>
        <w:t>2</w:t>
      </w:r>
      <w:r w:rsidRPr="00066594">
        <w:t>.6.</w:t>
      </w:r>
      <w:r w:rsidRPr="00066594">
        <w:tab/>
        <w:t xml:space="preserve">Экономическая оценка результатов деятельности филиала </w:t>
      </w:r>
      <w:r w:rsidR="00D20A5D">
        <w:t>ПАО </w:t>
      </w:r>
      <w:r w:rsidRPr="00066594">
        <w:t>«МРСК Сибири» – «Омскэнерго» за 2015–2016 гг. по оказанию услуг по передаче электрической энергии.</w:t>
      </w:r>
    </w:p>
    <w:p w14:paraId="394872F7" w14:textId="77777777" w:rsidR="00066594" w:rsidRPr="00066594" w:rsidRDefault="00066594" w:rsidP="00066594">
      <w:pPr>
        <w:pStyle w:val="2f0"/>
      </w:pPr>
      <w:r w:rsidRPr="00066594">
        <w:br w:type="page"/>
      </w:r>
    </w:p>
    <w:p w14:paraId="2B6F3EF4" w14:textId="77777777" w:rsidR="00066594" w:rsidRPr="00066594" w:rsidRDefault="00066594" w:rsidP="00066594">
      <w:pPr>
        <w:pStyle w:val="20"/>
        <w:numPr>
          <w:ilvl w:val="0"/>
          <w:numId w:val="40"/>
        </w:numPr>
        <w:spacing w:before="0" w:line="360" w:lineRule="auto"/>
        <w:ind w:left="851" w:hanging="851"/>
        <w:rPr>
          <w:rFonts w:ascii="Myriad Pro" w:hAnsi="Myriad Pro"/>
          <w:b/>
          <w:bCs/>
          <w:color w:val="4F6228" w:themeColor="accent3" w:themeShade="80"/>
          <w:sz w:val="28"/>
          <w:szCs w:val="28"/>
        </w:rPr>
      </w:pPr>
      <w:bookmarkStart w:id="27" w:name="_Toc37350638"/>
      <w:bookmarkStart w:id="28" w:name="_Toc48323247"/>
      <w:bookmarkStart w:id="29" w:name="_Toc64383748"/>
      <w:r w:rsidRPr="00066594">
        <w:rPr>
          <w:rFonts w:ascii="Myriad Pro" w:hAnsi="Myriad Pro"/>
          <w:b/>
          <w:bCs/>
          <w:color w:val="4F6228" w:themeColor="accent3" w:themeShade="80"/>
          <w:sz w:val="28"/>
          <w:szCs w:val="28"/>
        </w:rPr>
        <w:lastRenderedPageBreak/>
        <w:t>Нормативно-правовая база</w:t>
      </w:r>
      <w:bookmarkEnd w:id="27"/>
      <w:bookmarkEnd w:id="28"/>
      <w:bookmarkEnd w:id="29"/>
    </w:p>
    <w:p w14:paraId="65CEEC95" w14:textId="77777777" w:rsidR="00066594" w:rsidRPr="00066594" w:rsidRDefault="00066594" w:rsidP="00D03965">
      <w:pPr>
        <w:pStyle w:val="2f0"/>
      </w:pPr>
      <w:r w:rsidRPr="00066594">
        <w:t xml:space="preserve">При проведении анализа Исполнитель руководствовался следующими нормативно-правовыми актами (в редакциях, действующих на момент установления тарифов на услуги по передаче электрической энергии): </w:t>
      </w:r>
    </w:p>
    <w:p w14:paraId="4E56F714" w14:textId="77777777" w:rsidR="00066594" w:rsidRPr="00066594" w:rsidRDefault="00066594" w:rsidP="00066594">
      <w:pPr>
        <w:pStyle w:val="40"/>
      </w:pPr>
      <w:r w:rsidRPr="00066594">
        <w:t>Налоговый кодекс Российской Федерации;</w:t>
      </w:r>
    </w:p>
    <w:p w14:paraId="7951AA21" w14:textId="77777777" w:rsidR="00066594" w:rsidRPr="00066594" w:rsidRDefault="00066594" w:rsidP="00066594">
      <w:pPr>
        <w:pStyle w:val="40"/>
      </w:pPr>
      <w:r w:rsidRPr="00066594">
        <w:t xml:space="preserve">Федеральный закон Российской Федерации от 26.03.2003 </w:t>
      </w:r>
      <w:r w:rsidR="00BA0DDB">
        <w:t>№ </w:t>
      </w:r>
      <w:r w:rsidRPr="00066594">
        <w:t>35-ФЗ «Об электроэнергетике»;</w:t>
      </w:r>
    </w:p>
    <w:p w14:paraId="4CF8BB75" w14:textId="77777777" w:rsidR="00066594" w:rsidRPr="00066594" w:rsidRDefault="00066594" w:rsidP="00066594">
      <w:pPr>
        <w:pStyle w:val="a5"/>
        <w:numPr>
          <w:ilvl w:val="0"/>
          <w:numId w:val="1"/>
        </w:numPr>
        <w:spacing w:line="360" w:lineRule="auto"/>
        <w:jc w:val="both"/>
        <w:rPr>
          <w:rFonts w:ascii="Myriad Pro" w:hAnsi="Myriad Pro"/>
          <w:sz w:val="26"/>
          <w:szCs w:val="26"/>
        </w:rPr>
      </w:pPr>
      <w:r w:rsidRPr="00066594">
        <w:rPr>
          <w:rFonts w:ascii="Myriad Pro" w:hAnsi="Myriad Pro"/>
          <w:sz w:val="26"/>
          <w:szCs w:val="26"/>
        </w:rPr>
        <w:t xml:space="preserve">Постановление Правительства Российской Федерации от 29.12.2011 </w:t>
      </w:r>
      <w:r w:rsidR="00BA0DDB">
        <w:rPr>
          <w:rFonts w:ascii="Myriad Pro" w:hAnsi="Myriad Pro"/>
          <w:sz w:val="26"/>
          <w:szCs w:val="26"/>
        </w:rPr>
        <w:t>№ </w:t>
      </w:r>
      <w:r w:rsidRPr="00066594">
        <w:rPr>
          <w:rFonts w:ascii="Myriad Pro" w:hAnsi="Myriad Pro"/>
          <w:sz w:val="26"/>
          <w:szCs w:val="26"/>
        </w:rPr>
        <w:t xml:space="preserve">1178 «О ценообразовании в области регулируемых цен (тарифов) в электроэнергетике» (вместе с «Основами ценообразования в области регулируемых цен (тарифов) в электроэнергетике», «Правилами государственного регулирования (пересмотра, применения) цен (тарифов) в электроэнергетике») (далее – Основы ценообразования </w:t>
      </w:r>
      <w:r w:rsidR="00BA0DDB">
        <w:rPr>
          <w:rFonts w:ascii="Myriad Pro" w:hAnsi="Myriad Pro"/>
          <w:sz w:val="26"/>
          <w:szCs w:val="26"/>
        </w:rPr>
        <w:t>№ </w:t>
      </w:r>
      <w:r w:rsidRPr="00066594">
        <w:rPr>
          <w:rFonts w:ascii="Myriad Pro" w:hAnsi="Myriad Pro"/>
          <w:sz w:val="26"/>
          <w:szCs w:val="26"/>
        </w:rPr>
        <w:t>1178);</w:t>
      </w:r>
    </w:p>
    <w:p w14:paraId="7D3C60ED" w14:textId="77777777" w:rsidR="00066594" w:rsidRPr="00066594" w:rsidRDefault="00066594" w:rsidP="00066594">
      <w:pPr>
        <w:pStyle w:val="a5"/>
        <w:numPr>
          <w:ilvl w:val="0"/>
          <w:numId w:val="1"/>
        </w:numPr>
        <w:spacing w:line="360" w:lineRule="auto"/>
        <w:jc w:val="both"/>
        <w:rPr>
          <w:rFonts w:ascii="Myriad Pro" w:hAnsi="Myriad Pro"/>
          <w:sz w:val="26"/>
          <w:szCs w:val="26"/>
        </w:rPr>
      </w:pPr>
      <w:r w:rsidRPr="00066594">
        <w:rPr>
          <w:rFonts w:ascii="Myriad Pro" w:hAnsi="Myriad Pro"/>
          <w:sz w:val="26"/>
          <w:szCs w:val="26"/>
        </w:rPr>
        <w:t xml:space="preserve">Постановление Правительства Российской Федерации от 21.01.2004 </w:t>
      </w:r>
      <w:r w:rsidR="00BA0DDB">
        <w:rPr>
          <w:rFonts w:ascii="Myriad Pro" w:hAnsi="Myriad Pro"/>
          <w:sz w:val="26"/>
          <w:szCs w:val="26"/>
        </w:rPr>
        <w:t>№ </w:t>
      </w:r>
      <w:r w:rsidRPr="00066594">
        <w:rPr>
          <w:rFonts w:ascii="Myriad Pro" w:hAnsi="Myriad Pro"/>
          <w:sz w:val="26"/>
          <w:szCs w:val="26"/>
        </w:rPr>
        <w:t>24 «Об утверждении стандартов раскрытия информации субъектами оптового и розничных рынков электрической энергии» (далее – Стандарты раскрытия);</w:t>
      </w:r>
    </w:p>
    <w:p w14:paraId="105F53BE" w14:textId="77777777" w:rsidR="00066594" w:rsidRPr="00066594" w:rsidRDefault="00066594" w:rsidP="00066594">
      <w:pPr>
        <w:pStyle w:val="a5"/>
        <w:numPr>
          <w:ilvl w:val="0"/>
          <w:numId w:val="1"/>
        </w:numPr>
        <w:spacing w:line="360" w:lineRule="auto"/>
        <w:jc w:val="both"/>
        <w:rPr>
          <w:rFonts w:ascii="Myriad Pro" w:hAnsi="Myriad Pro"/>
          <w:sz w:val="26"/>
          <w:szCs w:val="26"/>
        </w:rPr>
      </w:pPr>
      <w:r w:rsidRPr="00066594">
        <w:rPr>
          <w:rFonts w:ascii="Myriad Pro" w:hAnsi="Myriad Pro"/>
          <w:sz w:val="26"/>
          <w:szCs w:val="26"/>
        </w:rPr>
        <w:t xml:space="preserve">Приказ Министерства энергетики Российской Федерации от 13.12.2011 </w:t>
      </w:r>
      <w:r w:rsidR="00BA0DDB">
        <w:rPr>
          <w:rFonts w:ascii="Myriad Pro" w:hAnsi="Myriad Pro"/>
          <w:sz w:val="26"/>
          <w:szCs w:val="26"/>
        </w:rPr>
        <w:t>№ </w:t>
      </w:r>
      <w:r w:rsidRPr="00066594">
        <w:rPr>
          <w:rFonts w:ascii="Myriad Pro" w:hAnsi="Myriad Pro"/>
          <w:sz w:val="26"/>
          <w:szCs w:val="26"/>
        </w:rPr>
        <w:t xml:space="preserve">585 «Об утверждении Порядка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 управлению в электроэнергетике» (далее – Порядок </w:t>
      </w:r>
      <w:r w:rsidR="00BA0DDB">
        <w:rPr>
          <w:rFonts w:ascii="Myriad Pro" w:hAnsi="Myriad Pro"/>
          <w:sz w:val="26"/>
          <w:szCs w:val="26"/>
        </w:rPr>
        <w:t>№ </w:t>
      </w:r>
      <w:r w:rsidRPr="00066594">
        <w:rPr>
          <w:rFonts w:ascii="Myriad Pro" w:hAnsi="Myriad Pro"/>
          <w:sz w:val="26"/>
          <w:szCs w:val="26"/>
        </w:rPr>
        <w:t>585);</w:t>
      </w:r>
    </w:p>
    <w:p w14:paraId="341C6C60" w14:textId="77777777" w:rsidR="00066594" w:rsidRPr="00066594" w:rsidRDefault="00066594" w:rsidP="00066594">
      <w:pPr>
        <w:pStyle w:val="a5"/>
        <w:numPr>
          <w:ilvl w:val="0"/>
          <w:numId w:val="1"/>
        </w:numPr>
        <w:spacing w:line="360" w:lineRule="auto"/>
        <w:jc w:val="both"/>
        <w:rPr>
          <w:rFonts w:ascii="Myriad Pro" w:hAnsi="Myriad Pro"/>
          <w:sz w:val="26"/>
          <w:szCs w:val="26"/>
        </w:rPr>
      </w:pPr>
      <w:r w:rsidRPr="00066594">
        <w:rPr>
          <w:rFonts w:ascii="Myriad Pro" w:hAnsi="Myriad Pro"/>
          <w:sz w:val="26"/>
          <w:szCs w:val="26"/>
        </w:rPr>
        <w:t xml:space="preserve">Приказ ФСТ России от 17.02.2012 </w:t>
      </w:r>
      <w:r w:rsidR="00BA0DDB">
        <w:rPr>
          <w:rFonts w:ascii="Myriad Pro" w:hAnsi="Myriad Pro"/>
          <w:sz w:val="26"/>
          <w:szCs w:val="26"/>
        </w:rPr>
        <w:t>№ </w:t>
      </w:r>
      <w:r w:rsidRPr="00066594">
        <w:rPr>
          <w:rFonts w:ascii="Myriad Pro" w:hAnsi="Myriad Pro"/>
          <w:sz w:val="26"/>
          <w:szCs w:val="26"/>
        </w:rPr>
        <w:t xml:space="preserve">98-э «Об утверждении Методических указаний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(далее – Методические указания </w:t>
      </w:r>
      <w:r w:rsidR="00BA0DDB">
        <w:rPr>
          <w:rFonts w:ascii="Myriad Pro" w:hAnsi="Myriad Pro"/>
          <w:sz w:val="26"/>
          <w:szCs w:val="26"/>
        </w:rPr>
        <w:t>№ </w:t>
      </w:r>
      <w:r w:rsidRPr="00066594">
        <w:rPr>
          <w:rFonts w:ascii="Myriad Pro" w:hAnsi="Myriad Pro"/>
          <w:sz w:val="26"/>
          <w:szCs w:val="26"/>
        </w:rPr>
        <w:t>98-э);</w:t>
      </w:r>
    </w:p>
    <w:p w14:paraId="41767C3C" w14:textId="77777777" w:rsidR="00066594" w:rsidRPr="00066594" w:rsidRDefault="00066594" w:rsidP="00066594">
      <w:pPr>
        <w:pStyle w:val="a5"/>
        <w:numPr>
          <w:ilvl w:val="0"/>
          <w:numId w:val="1"/>
        </w:numPr>
        <w:spacing w:line="360" w:lineRule="auto"/>
        <w:jc w:val="both"/>
        <w:rPr>
          <w:rFonts w:ascii="Myriad Pro" w:hAnsi="Myriad Pro"/>
          <w:sz w:val="26"/>
          <w:szCs w:val="26"/>
        </w:rPr>
      </w:pPr>
      <w:r w:rsidRPr="00066594">
        <w:rPr>
          <w:rFonts w:ascii="Myriad Pro" w:hAnsi="Myriad Pro"/>
          <w:sz w:val="26"/>
          <w:szCs w:val="26"/>
        </w:rPr>
        <w:t xml:space="preserve">Приказ ФСТ России от 18.03.2015 </w:t>
      </w:r>
      <w:r w:rsidR="00BA0DDB">
        <w:rPr>
          <w:rFonts w:ascii="Myriad Pro" w:hAnsi="Myriad Pro"/>
          <w:sz w:val="26"/>
          <w:szCs w:val="26"/>
        </w:rPr>
        <w:t>№ </w:t>
      </w:r>
      <w:r w:rsidRPr="00066594">
        <w:rPr>
          <w:rFonts w:ascii="Myriad Pro" w:hAnsi="Myriad Pro"/>
          <w:sz w:val="26"/>
          <w:szCs w:val="26"/>
        </w:rPr>
        <w:t xml:space="preserve">421-э «Об утверждении Методических указаний по определению базового уровня операционных, подконтрольных расходов территориальных сетевых </w:t>
      </w:r>
      <w:r w:rsidRPr="00066594">
        <w:rPr>
          <w:rFonts w:ascii="Myriad Pro" w:hAnsi="Myriad Pro"/>
          <w:sz w:val="26"/>
          <w:szCs w:val="26"/>
        </w:rPr>
        <w:lastRenderedPageBreak/>
        <w:t xml:space="preserve">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и внесении изменений в приказы ФСТ России от 17.02.2012 </w:t>
      </w:r>
      <w:r w:rsidR="00BA0DDB">
        <w:rPr>
          <w:rFonts w:ascii="Myriad Pro" w:hAnsi="Myriad Pro"/>
          <w:sz w:val="26"/>
          <w:szCs w:val="26"/>
        </w:rPr>
        <w:t>№ </w:t>
      </w:r>
      <w:r w:rsidRPr="00066594">
        <w:rPr>
          <w:rFonts w:ascii="Myriad Pro" w:hAnsi="Myriad Pro"/>
          <w:sz w:val="26"/>
          <w:szCs w:val="26"/>
        </w:rPr>
        <w:t xml:space="preserve">98-э и от 30.03.2012 </w:t>
      </w:r>
      <w:r w:rsidR="00BA0DDB">
        <w:rPr>
          <w:rFonts w:ascii="Myriad Pro" w:hAnsi="Myriad Pro"/>
          <w:sz w:val="26"/>
          <w:szCs w:val="26"/>
        </w:rPr>
        <w:t>№ </w:t>
      </w:r>
      <w:r w:rsidRPr="00066594">
        <w:rPr>
          <w:rFonts w:ascii="Myriad Pro" w:hAnsi="Myriad Pro"/>
          <w:sz w:val="26"/>
          <w:szCs w:val="26"/>
        </w:rPr>
        <w:t xml:space="preserve">228-э» (далее – Методические указания </w:t>
      </w:r>
      <w:r w:rsidR="00BA0DDB">
        <w:rPr>
          <w:rFonts w:ascii="Myriad Pro" w:hAnsi="Myriad Pro"/>
          <w:sz w:val="26"/>
          <w:szCs w:val="26"/>
        </w:rPr>
        <w:t>№ </w:t>
      </w:r>
      <w:r w:rsidRPr="00066594">
        <w:rPr>
          <w:rFonts w:ascii="Myriad Pro" w:hAnsi="Myriad Pro"/>
          <w:sz w:val="26"/>
          <w:szCs w:val="26"/>
        </w:rPr>
        <w:t>421-э);</w:t>
      </w:r>
    </w:p>
    <w:p w14:paraId="7988F012" w14:textId="77777777" w:rsidR="00066594" w:rsidRPr="00066594" w:rsidRDefault="00066594" w:rsidP="00066594">
      <w:pPr>
        <w:pStyle w:val="a5"/>
        <w:numPr>
          <w:ilvl w:val="0"/>
          <w:numId w:val="1"/>
        </w:numPr>
        <w:spacing w:line="360" w:lineRule="auto"/>
        <w:jc w:val="both"/>
        <w:rPr>
          <w:rFonts w:ascii="Myriad Pro" w:hAnsi="Myriad Pro"/>
          <w:sz w:val="26"/>
          <w:szCs w:val="26"/>
        </w:rPr>
      </w:pPr>
      <w:r w:rsidRPr="00066594">
        <w:rPr>
          <w:rFonts w:ascii="Myriad Pro" w:hAnsi="Myriad Pro"/>
          <w:sz w:val="26"/>
          <w:szCs w:val="26"/>
        </w:rPr>
        <w:t xml:space="preserve">Приказ ФСТ России от 11.09.2014 </w:t>
      </w:r>
      <w:r w:rsidR="00BA0DDB">
        <w:rPr>
          <w:rFonts w:ascii="Myriad Pro" w:hAnsi="Myriad Pro"/>
          <w:sz w:val="26"/>
          <w:szCs w:val="26"/>
        </w:rPr>
        <w:t>№ </w:t>
      </w:r>
      <w:r w:rsidRPr="00066594">
        <w:rPr>
          <w:rFonts w:ascii="Myriad Pro" w:hAnsi="Myriad Pro"/>
          <w:sz w:val="26"/>
          <w:szCs w:val="26"/>
        </w:rPr>
        <w:t>215-э/1</w:t>
      </w:r>
      <w:r w:rsidRPr="00066594">
        <w:rPr>
          <w:rFonts w:ascii="Myriad Pro" w:hAnsi="Myriad Pro"/>
        </w:rPr>
        <w:t xml:space="preserve"> </w:t>
      </w:r>
      <w:r w:rsidRPr="00066594">
        <w:rPr>
          <w:rFonts w:ascii="Myriad Pro" w:hAnsi="Myriad Pro"/>
          <w:sz w:val="26"/>
          <w:szCs w:val="26"/>
        </w:rPr>
        <w:t xml:space="preserve">«Об утверждении Методических указаний по определению выпадающих доходов, связанных с осуществлением технологического присоединения к электрическим сетям» (далее – Методические указания </w:t>
      </w:r>
      <w:r w:rsidR="00BA0DDB">
        <w:rPr>
          <w:rFonts w:ascii="Myriad Pro" w:hAnsi="Myriad Pro"/>
          <w:sz w:val="26"/>
          <w:szCs w:val="26"/>
        </w:rPr>
        <w:t>№ </w:t>
      </w:r>
      <w:r w:rsidRPr="00066594">
        <w:rPr>
          <w:rFonts w:ascii="Myriad Pro" w:hAnsi="Myriad Pro"/>
          <w:sz w:val="26"/>
          <w:szCs w:val="26"/>
        </w:rPr>
        <w:t>215-э/1);</w:t>
      </w:r>
    </w:p>
    <w:p w14:paraId="156EE06C" w14:textId="77777777" w:rsidR="00066594" w:rsidRPr="00066594" w:rsidRDefault="00066594" w:rsidP="00066594">
      <w:pPr>
        <w:pStyle w:val="a5"/>
        <w:numPr>
          <w:ilvl w:val="0"/>
          <w:numId w:val="1"/>
        </w:numPr>
        <w:spacing w:line="360" w:lineRule="auto"/>
        <w:jc w:val="both"/>
        <w:rPr>
          <w:rFonts w:ascii="Myriad Pro" w:hAnsi="Myriad Pro"/>
          <w:sz w:val="26"/>
          <w:szCs w:val="26"/>
        </w:rPr>
      </w:pPr>
      <w:r w:rsidRPr="00066594">
        <w:rPr>
          <w:rFonts w:ascii="Myriad Pro" w:hAnsi="Myriad Pro"/>
          <w:sz w:val="26"/>
          <w:szCs w:val="26"/>
        </w:rPr>
        <w:t xml:space="preserve">Приказ ФАС России от 29.08.2017 г. </w:t>
      </w:r>
      <w:r w:rsidR="00BA0DDB">
        <w:rPr>
          <w:rFonts w:ascii="Myriad Pro" w:hAnsi="Myriad Pro"/>
          <w:sz w:val="26"/>
          <w:szCs w:val="26"/>
        </w:rPr>
        <w:t>№ </w:t>
      </w:r>
      <w:r w:rsidRPr="00066594">
        <w:rPr>
          <w:rFonts w:ascii="Myriad Pro" w:hAnsi="Myriad Pro"/>
          <w:sz w:val="26"/>
          <w:szCs w:val="26"/>
        </w:rPr>
        <w:t xml:space="preserve">1135/17 «Об утверждении методических указаний по определению размера платы за технологическое присоединение к электрическим сетям» (далее – Методические указания </w:t>
      </w:r>
      <w:r w:rsidR="00BA0DDB">
        <w:rPr>
          <w:rFonts w:ascii="Myriad Pro" w:hAnsi="Myriad Pro"/>
          <w:sz w:val="26"/>
          <w:szCs w:val="26"/>
        </w:rPr>
        <w:t>№ </w:t>
      </w:r>
      <w:r w:rsidRPr="00066594">
        <w:rPr>
          <w:rFonts w:ascii="Myriad Pro" w:hAnsi="Myriad Pro"/>
          <w:sz w:val="26"/>
          <w:szCs w:val="26"/>
        </w:rPr>
        <w:t>1135/17);</w:t>
      </w:r>
    </w:p>
    <w:p w14:paraId="59A448B4" w14:textId="77777777" w:rsidR="00066594" w:rsidRPr="00066594" w:rsidRDefault="00066594" w:rsidP="00066594">
      <w:pPr>
        <w:pStyle w:val="a5"/>
        <w:numPr>
          <w:ilvl w:val="0"/>
          <w:numId w:val="1"/>
        </w:numPr>
        <w:spacing w:line="360" w:lineRule="auto"/>
        <w:jc w:val="both"/>
        <w:rPr>
          <w:rFonts w:ascii="Myriad Pro" w:hAnsi="Myriad Pro"/>
          <w:sz w:val="26"/>
          <w:szCs w:val="26"/>
        </w:rPr>
      </w:pPr>
      <w:r w:rsidRPr="00066594">
        <w:rPr>
          <w:rFonts w:ascii="Myriad Pro" w:hAnsi="Myriad Pro"/>
          <w:sz w:val="26"/>
          <w:szCs w:val="26"/>
        </w:rPr>
        <w:t xml:space="preserve">Приказ ФСТ России от 06.08.2004 </w:t>
      </w:r>
      <w:r w:rsidR="00BA0DDB">
        <w:rPr>
          <w:rFonts w:ascii="Myriad Pro" w:hAnsi="Myriad Pro"/>
          <w:sz w:val="26"/>
          <w:szCs w:val="26"/>
        </w:rPr>
        <w:t>№ </w:t>
      </w:r>
      <w:r w:rsidRPr="00066594">
        <w:rPr>
          <w:rFonts w:ascii="Myriad Pro" w:hAnsi="Myriad Pro"/>
          <w:sz w:val="26"/>
          <w:szCs w:val="26"/>
        </w:rPr>
        <w:t xml:space="preserve">20-э/2 «Об утверждении Методических указаний по расчету регулируемых тарифов и цен на электрическую (тепловую) энергию на розничном (потребительском) рынке» (далее – Методические указания </w:t>
      </w:r>
      <w:r w:rsidR="00BA0DDB">
        <w:rPr>
          <w:rFonts w:ascii="Myriad Pro" w:hAnsi="Myriad Pro"/>
          <w:sz w:val="26"/>
          <w:szCs w:val="26"/>
        </w:rPr>
        <w:t>№ </w:t>
      </w:r>
      <w:r w:rsidRPr="00066594">
        <w:rPr>
          <w:rFonts w:ascii="Myriad Pro" w:hAnsi="Myriad Pro"/>
          <w:sz w:val="26"/>
          <w:szCs w:val="26"/>
        </w:rPr>
        <w:t>20-э/2);</w:t>
      </w:r>
    </w:p>
    <w:p w14:paraId="0E860772" w14:textId="77777777" w:rsidR="00066594" w:rsidRPr="00066594" w:rsidRDefault="00066594" w:rsidP="00066594">
      <w:pPr>
        <w:pStyle w:val="a5"/>
        <w:numPr>
          <w:ilvl w:val="0"/>
          <w:numId w:val="1"/>
        </w:numPr>
        <w:spacing w:line="360" w:lineRule="auto"/>
        <w:jc w:val="both"/>
        <w:rPr>
          <w:rFonts w:ascii="Myriad Pro" w:hAnsi="Myriad Pro"/>
          <w:sz w:val="26"/>
          <w:szCs w:val="26"/>
        </w:rPr>
      </w:pPr>
      <w:r w:rsidRPr="00066594">
        <w:rPr>
          <w:rFonts w:ascii="Myriad Pro" w:hAnsi="Myriad Pro"/>
          <w:sz w:val="26"/>
          <w:szCs w:val="26"/>
        </w:rPr>
        <w:t xml:space="preserve">Приказ ФСТ России от 12 апреля 2012 г. </w:t>
      </w:r>
      <w:r w:rsidR="00BA0DDB">
        <w:rPr>
          <w:rFonts w:ascii="Myriad Pro" w:hAnsi="Myriad Pro"/>
          <w:sz w:val="26"/>
          <w:szCs w:val="26"/>
        </w:rPr>
        <w:t>№ </w:t>
      </w:r>
      <w:r w:rsidRPr="00066594">
        <w:rPr>
          <w:rFonts w:ascii="Myriad Pro" w:hAnsi="Myriad Pro"/>
          <w:sz w:val="26"/>
          <w:szCs w:val="26"/>
        </w:rPr>
        <w:t xml:space="preserve">53-э/1 «Об утверждении Порядка формирования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и Порядка определения отношения суммарного за год прогнозного объема потребления электрической энергии населением и приравненными к нему категориями потребителей к объему электрической энергии, соответствующему среднему за год значению прогнозного объема мощности, определенного в отношении указанных категорий потребителей» (далее – Порядок </w:t>
      </w:r>
      <w:r w:rsidR="00BA0DDB">
        <w:rPr>
          <w:rFonts w:ascii="Myriad Pro" w:hAnsi="Myriad Pro"/>
          <w:sz w:val="26"/>
          <w:szCs w:val="26"/>
        </w:rPr>
        <w:t>№ </w:t>
      </w:r>
      <w:r w:rsidRPr="00066594">
        <w:rPr>
          <w:rFonts w:ascii="Myriad Pro" w:hAnsi="Myriad Pro"/>
          <w:sz w:val="26"/>
          <w:szCs w:val="26"/>
        </w:rPr>
        <w:t>53-э/1);</w:t>
      </w:r>
    </w:p>
    <w:p w14:paraId="46D86306" w14:textId="77777777" w:rsidR="00066594" w:rsidRPr="00066594" w:rsidRDefault="00066594" w:rsidP="00066594">
      <w:pPr>
        <w:pStyle w:val="a5"/>
        <w:numPr>
          <w:ilvl w:val="0"/>
          <w:numId w:val="1"/>
        </w:numPr>
        <w:spacing w:line="360" w:lineRule="auto"/>
        <w:jc w:val="both"/>
        <w:rPr>
          <w:rFonts w:ascii="Myriad Pro" w:hAnsi="Myriad Pro"/>
          <w:sz w:val="26"/>
          <w:szCs w:val="26"/>
        </w:rPr>
      </w:pPr>
      <w:r w:rsidRPr="00066594">
        <w:rPr>
          <w:rFonts w:ascii="Myriad Pro" w:hAnsi="Myriad Pro"/>
          <w:sz w:val="26"/>
          <w:szCs w:val="26"/>
        </w:rPr>
        <w:t xml:space="preserve">Приказ Министерства энергетики Российской Федерации от 29.11.2016 </w:t>
      </w:r>
      <w:r w:rsidR="00BA0DDB">
        <w:rPr>
          <w:rFonts w:ascii="Myriad Pro" w:hAnsi="Myriad Pro"/>
          <w:sz w:val="26"/>
          <w:szCs w:val="26"/>
        </w:rPr>
        <w:t>№ </w:t>
      </w:r>
      <w:r w:rsidRPr="00066594">
        <w:rPr>
          <w:rFonts w:ascii="Myriad Pro" w:hAnsi="Myriad Pro"/>
          <w:sz w:val="26"/>
          <w:szCs w:val="26"/>
        </w:rPr>
        <w:t xml:space="preserve">1256 «Об утверждении Методических указаний по расчету уровня надежности и качества поставляемых товаров и оказываемых услуг для организации по управлению единой национальной (общероссийской) </w:t>
      </w:r>
      <w:r w:rsidRPr="00066594">
        <w:rPr>
          <w:rFonts w:ascii="Myriad Pro" w:hAnsi="Myriad Pro"/>
          <w:sz w:val="26"/>
          <w:szCs w:val="26"/>
        </w:rPr>
        <w:lastRenderedPageBreak/>
        <w:t xml:space="preserve">электрической сетью и территориальных сетевых организаций» (далее – Методические указания </w:t>
      </w:r>
      <w:r w:rsidR="00BA0DDB">
        <w:rPr>
          <w:rFonts w:ascii="Myriad Pro" w:hAnsi="Myriad Pro"/>
          <w:sz w:val="26"/>
          <w:szCs w:val="26"/>
        </w:rPr>
        <w:t>№ </w:t>
      </w:r>
      <w:r w:rsidRPr="00066594">
        <w:rPr>
          <w:rFonts w:ascii="Myriad Pro" w:hAnsi="Myriad Pro"/>
          <w:sz w:val="26"/>
          <w:szCs w:val="26"/>
        </w:rPr>
        <w:t>1256);</w:t>
      </w:r>
    </w:p>
    <w:p w14:paraId="765BC960" w14:textId="77777777" w:rsidR="00066594" w:rsidRPr="00066594" w:rsidRDefault="00066594" w:rsidP="00066594">
      <w:pPr>
        <w:pStyle w:val="a5"/>
        <w:numPr>
          <w:ilvl w:val="0"/>
          <w:numId w:val="1"/>
        </w:numPr>
        <w:spacing w:line="360" w:lineRule="auto"/>
        <w:jc w:val="both"/>
        <w:rPr>
          <w:rFonts w:ascii="Myriad Pro" w:hAnsi="Myriad Pro"/>
          <w:sz w:val="26"/>
          <w:szCs w:val="26"/>
        </w:rPr>
      </w:pPr>
      <w:r w:rsidRPr="00066594">
        <w:rPr>
          <w:rFonts w:ascii="Myriad Pro" w:hAnsi="Myriad Pro"/>
          <w:sz w:val="26"/>
          <w:szCs w:val="26"/>
        </w:rPr>
        <w:t xml:space="preserve">Приказ Министерства энергетики Российской Федерации от 25.04.2018 </w:t>
      </w:r>
      <w:r w:rsidR="00BA0DDB">
        <w:rPr>
          <w:rFonts w:ascii="Myriad Pro" w:hAnsi="Myriad Pro"/>
          <w:sz w:val="26"/>
          <w:szCs w:val="26"/>
        </w:rPr>
        <w:t>№ </w:t>
      </w:r>
      <w:r w:rsidRPr="00066594">
        <w:rPr>
          <w:rFonts w:ascii="Myriad Pro" w:hAnsi="Myriad Pro"/>
          <w:sz w:val="26"/>
          <w:szCs w:val="26"/>
        </w:rPr>
        <w:t>320</w:t>
      </w:r>
      <w:r w:rsidRPr="00066594">
        <w:rPr>
          <w:rFonts w:ascii="Myriad Pro" w:hAnsi="Myriad Pro"/>
        </w:rPr>
        <w:t xml:space="preserve"> </w:t>
      </w:r>
      <w:r w:rsidRPr="00066594">
        <w:rPr>
          <w:rFonts w:ascii="Myriad Pro" w:hAnsi="Myriad Pro"/>
          <w:sz w:val="26"/>
          <w:szCs w:val="26"/>
        </w:rPr>
        <w:t xml:space="preserve">«Об утверждении форм раскрытия сетевой организацией информации об отчетах о реализации инвестиционной программы и об обосновывающих их материалах, указанной в абзацах втором - пятом, седьмом и девятом подпункта ж(1) пункта 11 стандартов раскрытия информации субъектами оптового и розничных рынков электрической энергии, утвержденных постановлением Правительства Российской Федерации от 21 января 2004 г. N 24, правил заполнения указанных форм и требований к форматам раскрытия сетевой организацией электронных документов, содержащих информацию об отчетах о реализации инвестиционной программы и об обосновывающих их материалах» (далее – Приказ </w:t>
      </w:r>
      <w:r w:rsidR="00BA0DDB">
        <w:rPr>
          <w:rFonts w:ascii="Myriad Pro" w:hAnsi="Myriad Pro"/>
          <w:sz w:val="26"/>
          <w:szCs w:val="26"/>
        </w:rPr>
        <w:t>№ </w:t>
      </w:r>
      <w:r w:rsidRPr="00066594">
        <w:rPr>
          <w:rFonts w:ascii="Myriad Pro" w:hAnsi="Myriad Pro"/>
          <w:sz w:val="26"/>
          <w:szCs w:val="26"/>
        </w:rPr>
        <w:t>320);</w:t>
      </w:r>
    </w:p>
    <w:p w14:paraId="3A494CCE" w14:textId="77777777" w:rsidR="00066594" w:rsidRPr="00066594" w:rsidRDefault="00066594" w:rsidP="00066594">
      <w:pPr>
        <w:pStyle w:val="a5"/>
        <w:numPr>
          <w:ilvl w:val="0"/>
          <w:numId w:val="1"/>
        </w:numPr>
        <w:spacing w:line="360" w:lineRule="auto"/>
        <w:jc w:val="both"/>
        <w:rPr>
          <w:rFonts w:ascii="Myriad Pro" w:hAnsi="Myriad Pro"/>
          <w:sz w:val="26"/>
          <w:szCs w:val="26"/>
        </w:rPr>
      </w:pPr>
      <w:r w:rsidRPr="00066594">
        <w:rPr>
          <w:rFonts w:ascii="Myriad Pro" w:hAnsi="Myriad Pro"/>
          <w:sz w:val="26"/>
          <w:szCs w:val="26"/>
        </w:rPr>
        <w:t>нормативно-правовые акты Российской Федерации, регулирующие отношения в сфере бухгалтерского учета;</w:t>
      </w:r>
    </w:p>
    <w:p w14:paraId="29144817" w14:textId="77777777" w:rsidR="00066594" w:rsidRPr="00066594" w:rsidRDefault="00066594" w:rsidP="00066594">
      <w:pPr>
        <w:pStyle w:val="a5"/>
        <w:numPr>
          <w:ilvl w:val="0"/>
          <w:numId w:val="1"/>
        </w:numPr>
        <w:spacing w:line="360" w:lineRule="auto"/>
        <w:jc w:val="both"/>
        <w:rPr>
          <w:rFonts w:ascii="Myriad Pro" w:hAnsi="Myriad Pro"/>
        </w:rPr>
      </w:pPr>
      <w:r w:rsidRPr="00066594">
        <w:rPr>
          <w:rFonts w:ascii="Myriad Pro" w:hAnsi="Myriad Pro"/>
          <w:sz w:val="26"/>
          <w:szCs w:val="26"/>
        </w:rPr>
        <w:t>иные нормативно-правовые акты Российской Федерации, необходимые для анализа.</w:t>
      </w:r>
    </w:p>
    <w:p w14:paraId="0A1E5840" w14:textId="77777777" w:rsidR="00391FA4" w:rsidRPr="00066594" w:rsidRDefault="00391FA4" w:rsidP="00391FA4">
      <w:pPr>
        <w:spacing w:after="200" w:line="276" w:lineRule="auto"/>
        <w:rPr>
          <w:rFonts w:ascii="Myriad Pro" w:hAnsi="Myriad Pro"/>
          <w:sz w:val="26"/>
          <w:szCs w:val="26"/>
        </w:rPr>
      </w:pPr>
      <w:r w:rsidRPr="00066594">
        <w:rPr>
          <w:rFonts w:ascii="Myriad Pro" w:hAnsi="Myriad Pro"/>
          <w:sz w:val="26"/>
          <w:szCs w:val="26"/>
        </w:rPr>
        <w:br w:type="page"/>
      </w:r>
    </w:p>
    <w:p w14:paraId="492C4413" w14:textId="77777777" w:rsidR="00391FA4" w:rsidRPr="00066594" w:rsidRDefault="00066594" w:rsidP="00066594">
      <w:pPr>
        <w:pStyle w:val="20"/>
        <w:numPr>
          <w:ilvl w:val="0"/>
          <w:numId w:val="40"/>
        </w:numPr>
        <w:spacing w:before="0" w:line="360" w:lineRule="auto"/>
        <w:ind w:left="851" w:hanging="851"/>
        <w:rPr>
          <w:rFonts w:ascii="Myriad Pro" w:hAnsi="Myriad Pro"/>
          <w:b/>
          <w:bCs/>
          <w:color w:val="4F6228" w:themeColor="accent3" w:themeShade="80"/>
          <w:sz w:val="28"/>
          <w:szCs w:val="28"/>
        </w:rPr>
      </w:pPr>
      <w:bookmarkStart w:id="30" w:name="_Toc52368930"/>
      <w:bookmarkStart w:id="31" w:name="_Toc64383749"/>
      <w:r w:rsidRPr="00066594">
        <w:rPr>
          <w:rFonts w:ascii="Myriad Pro" w:hAnsi="Myriad Pro"/>
          <w:b/>
          <w:bCs/>
          <w:color w:val="4F6228" w:themeColor="accent3" w:themeShade="80"/>
          <w:sz w:val="28"/>
          <w:szCs w:val="28"/>
        </w:rPr>
        <w:lastRenderedPageBreak/>
        <w:t>Общая информация об организации</w:t>
      </w:r>
      <w:bookmarkEnd w:id="30"/>
      <w:bookmarkEnd w:id="31"/>
    </w:p>
    <w:p w14:paraId="423C68EA" w14:textId="77777777" w:rsidR="00391FA4" w:rsidRPr="00066594" w:rsidRDefault="00391FA4" w:rsidP="00391FA4">
      <w:pPr>
        <w:spacing w:line="360" w:lineRule="auto"/>
        <w:ind w:firstLine="567"/>
        <w:jc w:val="both"/>
        <w:rPr>
          <w:rFonts w:ascii="Myriad Pro" w:eastAsia="Calibri" w:hAnsi="Myriad Pro"/>
          <w:color w:val="000000" w:themeColor="text1"/>
          <w:sz w:val="26"/>
          <w:szCs w:val="26"/>
        </w:rPr>
      </w:pPr>
      <w:r w:rsidRPr="00066594">
        <w:rPr>
          <w:rFonts w:ascii="Myriad Pro" w:eastAsia="Calibri" w:hAnsi="Myriad Pro"/>
          <w:color w:val="000000" w:themeColor="text1"/>
          <w:sz w:val="26"/>
          <w:szCs w:val="26"/>
        </w:rPr>
        <w:t>Для филиала «Омскэнерго» 2017 год является последним годом первого долгосрочного периода регулирования 2012-2017 гг. , 2018 год является первым годом второго долгосрочного периода регулирования 2018-2022 гг.</w:t>
      </w:r>
      <w:r w:rsidR="00B50D41">
        <w:rPr>
          <w:rFonts w:ascii="Myriad Pro" w:eastAsia="Calibri" w:hAnsi="Myriad Pro"/>
          <w:color w:val="000000" w:themeColor="text1"/>
          <w:sz w:val="26"/>
          <w:szCs w:val="26"/>
        </w:rPr>
        <w:t xml:space="preserve"> </w:t>
      </w:r>
    </w:p>
    <w:p w14:paraId="2291B4F2" w14:textId="540FE09F" w:rsidR="00391FA4" w:rsidRPr="00066594" w:rsidRDefault="00391FA4" w:rsidP="00391FA4">
      <w:pPr>
        <w:spacing w:line="360" w:lineRule="auto"/>
        <w:ind w:firstLine="567"/>
        <w:jc w:val="both"/>
        <w:rPr>
          <w:rFonts w:ascii="Myriad Pro" w:eastAsia="Calibri" w:hAnsi="Myriad Pro"/>
          <w:sz w:val="26"/>
          <w:szCs w:val="26"/>
        </w:rPr>
      </w:pPr>
      <w:r w:rsidRPr="00066594">
        <w:rPr>
          <w:rFonts w:ascii="Myriad Pro" w:eastAsia="Calibri" w:hAnsi="Myriad Pro"/>
          <w:sz w:val="26"/>
          <w:szCs w:val="26"/>
        </w:rPr>
        <w:t xml:space="preserve">Необходимая валовая выручка филиала </w:t>
      </w:r>
      <w:r w:rsidR="00D20A5D">
        <w:rPr>
          <w:rFonts w:ascii="Myriad Pro" w:eastAsia="Calibri" w:hAnsi="Myriad Pro"/>
          <w:sz w:val="26"/>
          <w:szCs w:val="26"/>
        </w:rPr>
        <w:t>ПАО </w:t>
      </w:r>
      <w:r w:rsidRPr="00066594">
        <w:rPr>
          <w:rFonts w:ascii="Myriad Pro" w:eastAsia="Calibri" w:hAnsi="Myriad Pro"/>
          <w:sz w:val="26"/>
          <w:szCs w:val="26"/>
        </w:rPr>
        <w:t>«МРСК Сибири» – «Омскэнерго»</w:t>
      </w:r>
      <w:r w:rsidR="00B50D41">
        <w:rPr>
          <w:rFonts w:ascii="Myriad Pro" w:eastAsia="Calibri" w:hAnsi="Myriad Pro"/>
          <w:sz w:val="26"/>
          <w:szCs w:val="26"/>
        </w:rPr>
        <w:t xml:space="preserve"> </w:t>
      </w:r>
      <w:r w:rsidRPr="00066594">
        <w:rPr>
          <w:rFonts w:ascii="Myriad Pro" w:eastAsia="Calibri" w:hAnsi="Myriad Pro"/>
          <w:sz w:val="26"/>
          <w:szCs w:val="26"/>
        </w:rPr>
        <w:t>на 2017-2018 годы определена методом долгосрочной индексации.</w:t>
      </w:r>
    </w:p>
    <w:p w14:paraId="4AD77CE2" w14:textId="451ABAAA" w:rsidR="00391FA4" w:rsidRPr="00066594" w:rsidRDefault="00391FA4" w:rsidP="00391FA4">
      <w:pPr>
        <w:spacing w:line="360" w:lineRule="auto"/>
        <w:ind w:firstLine="567"/>
        <w:jc w:val="both"/>
        <w:rPr>
          <w:rFonts w:ascii="Myriad Pro" w:eastAsia="Calibri" w:hAnsi="Myriad Pro"/>
          <w:color w:val="000000"/>
          <w:sz w:val="26"/>
          <w:szCs w:val="26"/>
        </w:rPr>
      </w:pPr>
      <w:r w:rsidRPr="00066594">
        <w:rPr>
          <w:rFonts w:ascii="Myriad Pro" w:eastAsia="Calibri" w:hAnsi="Myriad Pro"/>
          <w:color w:val="000000"/>
          <w:sz w:val="26"/>
          <w:szCs w:val="26"/>
        </w:rPr>
        <w:t xml:space="preserve">Приказом РЭК Омской области от 29.12.2011 </w:t>
      </w:r>
      <w:r w:rsidR="00BA0DDB">
        <w:rPr>
          <w:rFonts w:ascii="Myriad Pro" w:eastAsia="Calibri" w:hAnsi="Myriad Pro"/>
          <w:color w:val="000000"/>
          <w:sz w:val="26"/>
          <w:szCs w:val="26"/>
        </w:rPr>
        <w:t>№ </w:t>
      </w:r>
      <w:r w:rsidRPr="00066594">
        <w:rPr>
          <w:rFonts w:ascii="Myriad Pro" w:eastAsia="Calibri" w:hAnsi="Myriad Pro"/>
          <w:color w:val="000000"/>
          <w:sz w:val="26"/>
          <w:szCs w:val="26"/>
        </w:rPr>
        <w:t xml:space="preserve">565/67 (Приложение </w:t>
      </w:r>
      <w:r w:rsidR="00BA0DDB">
        <w:rPr>
          <w:rFonts w:ascii="Myriad Pro" w:eastAsia="Calibri" w:hAnsi="Myriad Pro"/>
          <w:color w:val="000000"/>
          <w:sz w:val="26"/>
          <w:szCs w:val="26"/>
        </w:rPr>
        <w:t>№ </w:t>
      </w:r>
      <w:r w:rsidRPr="00066594">
        <w:rPr>
          <w:rFonts w:ascii="Myriad Pro" w:eastAsia="Calibri" w:hAnsi="Myriad Pro"/>
          <w:color w:val="000000"/>
          <w:sz w:val="26"/>
          <w:szCs w:val="26"/>
        </w:rPr>
        <w:t>4)</w:t>
      </w:r>
      <w:r w:rsidR="00B50D41">
        <w:rPr>
          <w:rFonts w:ascii="Myriad Pro" w:eastAsia="Calibri" w:hAnsi="Myriad Pro"/>
          <w:color w:val="000000"/>
          <w:sz w:val="26"/>
          <w:szCs w:val="26"/>
        </w:rPr>
        <w:t xml:space="preserve"> </w:t>
      </w:r>
      <w:r w:rsidRPr="00066594">
        <w:rPr>
          <w:rFonts w:ascii="Myriad Pro" w:eastAsia="Calibri" w:hAnsi="Myriad Pro"/>
          <w:color w:val="000000"/>
          <w:sz w:val="26"/>
          <w:szCs w:val="26"/>
        </w:rPr>
        <w:t xml:space="preserve">(с изменениями на: 29.12.2016), утверждены долгосрочные параметры регулирования филиала </w:t>
      </w:r>
      <w:r w:rsidR="00D20A5D">
        <w:rPr>
          <w:rFonts w:ascii="Myriad Pro" w:eastAsia="Calibri" w:hAnsi="Myriad Pro"/>
          <w:color w:val="000000"/>
          <w:sz w:val="26"/>
          <w:szCs w:val="26"/>
        </w:rPr>
        <w:t>ПАО </w:t>
      </w:r>
      <w:r w:rsidRPr="00066594">
        <w:rPr>
          <w:rFonts w:ascii="Myriad Pro" w:eastAsia="Calibri" w:hAnsi="Myriad Pro"/>
          <w:color w:val="000000"/>
          <w:sz w:val="26"/>
          <w:szCs w:val="26"/>
        </w:rPr>
        <w:t>«МРСК Сибири» – «Омскэнерго»</w:t>
      </w:r>
      <w:r w:rsidR="00B50D41">
        <w:rPr>
          <w:rFonts w:ascii="Myriad Pro" w:eastAsia="Calibri" w:hAnsi="Myriad Pro"/>
          <w:color w:val="000000"/>
          <w:sz w:val="26"/>
          <w:szCs w:val="26"/>
        </w:rPr>
        <w:t xml:space="preserve"> </w:t>
      </w:r>
      <w:r w:rsidRPr="00066594">
        <w:rPr>
          <w:rFonts w:ascii="Myriad Pro" w:eastAsia="Calibri" w:hAnsi="Myriad Pro"/>
          <w:color w:val="000000"/>
          <w:sz w:val="26"/>
          <w:szCs w:val="26"/>
        </w:rPr>
        <w:t>на 2012-2017 годы, в том числе в 2017 году,</w:t>
      </w:r>
      <w:r w:rsidR="00B50D41">
        <w:rPr>
          <w:rFonts w:ascii="Myriad Pro" w:eastAsia="Calibri" w:hAnsi="Myriad Pro"/>
          <w:color w:val="000000"/>
          <w:sz w:val="26"/>
          <w:szCs w:val="26"/>
        </w:rPr>
        <w:t xml:space="preserve"> </w:t>
      </w:r>
      <w:r w:rsidRPr="00066594">
        <w:rPr>
          <w:rFonts w:ascii="Myriad Pro" w:eastAsia="Calibri" w:hAnsi="Myriad Pro"/>
          <w:color w:val="000000"/>
          <w:sz w:val="26"/>
          <w:szCs w:val="26"/>
        </w:rPr>
        <w:t xml:space="preserve">в следующем размере: </w:t>
      </w:r>
    </w:p>
    <w:p w14:paraId="47DEC331" w14:textId="77777777" w:rsidR="00391FA4" w:rsidRPr="00066594" w:rsidRDefault="00391FA4" w:rsidP="00D03965">
      <w:pPr>
        <w:pStyle w:val="40"/>
        <w:rPr>
          <w:rFonts w:eastAsia="Calibri"/>
        </w:rPr>
      </w:pPr>
      <w:r w:rsidRPr="00066594">
        <w:rPr>
          <w:rFonts w:eastAsia="Calibri"/>
        </w:rPr>
        <w:t>Базовый уровень подконтрольных расходов – 1 906 076,84 тыс. руб.;</w:t>
      </w:r>
    </w:p>
    <w:p w14:paraId="47F30784" w14:textId="77777777" w:rsidR="00391FA4" w:rsidRPr="00066594" w:rsidRDefault="00391FA4" w:rsidP="00D03965">
      <w:pPr>
        <w:pStyle w:val="40"/>
        <w:rPr>
          <w:rFonts w:eastAsia="Calibri"/>
        </w:rPr>
      </w:pPr>
      <w:r w:rsidRPr="00066594">
        <w:rPr>
          <w:rFonts w:eastAsia="Calibri"/>
        </w:rPr>
        <w:t>Индекс эффективности подконтрольных расходов – 2 %;</w:t>
      </w:r>
    </w:p>
    <w:p w14:paraId="51742F30" w14:textId="77777777" w:rsidR="00391FA4" w:rsidRPr="00066594" w:rsidRDefault="00391FA4" w:rsidP="00D03965">
      <w:pPr>
        <w:pStyle w:val="40"/>
        <w:rPr>
          <w:rFonts w:eastAsia="Calibri"/>
        </w:rPr>
      </w:pPr>
      <w:r w:rsidRPr="00066594">
        <w:rPr>
          <w:rFonts w:eastAsia="Calibri"/>
        </w:rPr>
        <w:t>Коэффициент эластичности подконтрольных расходов по количеству активов – 0,75;</w:t>
      </w:r>
    </w:p>
    <w:p w14:paraId="71433547" w14:textId="77777777" w:rsidR="00391FA4" w:rsidRPr="00066594" w:rsidRDefault="00391FA4" w:rsidP="00D03965">
      <w:pPr>
        <w:pStyle w:val="40"/>
        <w:rPr>
          <w:rFonts w:eastAsia="Calibri"/>
        </w:rPr>
      </w:pPr>
      <w:r w:rsidRPr="00066594">
        <w:rPr>
          <w:rFonts w:eastAsia="Calibri"/>
        </w:rPr>
        <w:t>Максимально возможная корректировка необходимой валовой выручки, осуществляемая с учетом достижения установленного уровня надежности качества услуг – 2 %;</w:t>
      </w:r>
    </w:p>
    <w:p w14:paraId="3A5FD3C3" w14:textId="77777777" w:rsidR="00391FA4" w:rsidRPr="00066594" w:rsidRDefault="00391FA4" w:rsidP="00D03965">
      <w:pPr>
        <w:pStyle w:val="40"/>
        <w:rPr>
          <w:rFonts w:eastAsia="Calibri"/>
        </w:rPr>
      </w:pPr>
      <w:r w:rsidRPr="00066594">
        <w:rPr>
          <w:rFonts w:eastAsia="Calibri"/>
        </w:rPr>
        <w:t>Уровень потерь электрической энергии при ее передаче</w:t>
      </w:r>
      <w:r w:rsidR="00B50D41">
        <w:rPr>
          <w:rFonts w:eastAsia="Calibri"/>
        </w:rPr>
        <w:t xml:space="preserve"> </w:t>
      </w:r>
      <w:r w:rsidRPr="00066594">
        <w:rPr>
          <w:rFonts w:eastAsia="Calibri"/>
        </w:rPr>
        <w:t>по электрическим сетям – 7,77 %;</w:t>
      </w:r>
    </w:p>
    <w:p w14:paraId="094BBA22" w14:textId="77777777" w:rsidR="00391FA4" w:rsidRPr="00066594" w:rsidRDefault="00391FA4" w:rsidP="00D03965">
      <w:pPr>
        <w:pStyle w:val="40"/>
        <w:rPr>
          <w:rFonts w:eastAsia="Calibri"/>
        </w:rPr>
      </w:pPr>
      <w:r w:rsidRPr="00066594">
        <w:rPr>
          <w:rFonts w:eastAsia="Calibri"/>
        </w:rPr>
        <w:t>Уровень надежности реализуемых товаров (услуг) (Пп) на 2017 – 0,0126;</w:t>
      </w:r>
    </w:p>
    <w:p w14:paraId="3930591C" w14:textId="77777777" w:rsidR="00391FA4" w:rsidRPr="00066594" w:rsidRDefault="00391FA4" w:rsidP="00D03965">
      <w:pPr>
        <w:pStyle w:val="40"/>
        <w:rPr>
          <w:rFonts w:eastAsia="Calibri"/>
        </w:rPr>
      </w:pPr>
      <w:r w:rsidRPr="00066594">
        <w:rPr>
          <w:rFonts w:eastAsia="Calibri"/>
        </w:rPr>
        <w:t>Уровень качества осуществляемого технологического присоединения (Птпр) на 2017 – 1,1171;</w:t>
      </w:r>
    </w:p>
    <w:p w14:paraId="0ED747D7" w14:textId="77777777" w:rsidR="00391FA4" w:rsidRPr="00066594" w:rsidRDefault="00391FA4" w:rsidP="00D03965">
      <w:pPr>
        <w:pStyle w:val="40"/>
        <w:rPr>
          <w:rFonts w:eastAsia="Calibri"/>
        </w:rPr>
      </w:pPr>
      <w:r w:rsidRPr="00066594">
        <w:rPr>
          <w:rFonts w:eastAsia="Calibri"/>
        </w:rPr>
        <w:t>Уровень качества осуществляемого технологического присоединения (Птсо) на 2017 – 0,8975.</w:t>
      </w:r>
    </w:p>
    <w:p w14:paraId="73EBAD36" w14:textId="77777777" w:rsidR="00391FA4" w:rsidRPr="00066594" w:rsidRDefault="00391FA4" w:rsidP="00391FA4">
      <w:pPr>
        <w:spacing w:line="360" w:lineRule="auto"/>
        <w:ind w:firstLine="567"/>
        <w:jc w:val="both"/>
        <w:rPr>
          <w:rFonts w:ascii="Myriad Pro" w:eastAsia="Calibri" w:hAnsi="Myriad Pro"/>
          <w:color w:val="000000"/>
          <w:sz w:val="26"/>
          <w:szCs w:val="26"/>
        </w:rPr>
      </w:pPr>
      <w:r w:rsidRPr="00066594">
        <w:rPr>
          <w:rFonts w:ascii="Myriad Pro" w:eastAsia="Calibri" w:hAnsi="Myriad Pro"/>
          <w:color w:val="000000"/>
          <w:sz w:val="26"/>
          <w:szCs w:val="26"/>
        </w:rPr>
        <w:t>Необходимая валовая выручка (далее – НВВ) филиала без учета оплаты потерь на 2017 год установлена в размере 5 347 038,34 тыс. рублей.</w:t>
      </w:r>
    </w:p>
    <w:p w14:paraId="3360F3F8" w14:textId="6C67F65C" w:rsidR="00391FA4" w:rsidRPr="00066594" w:rsidRDefault="00391FA4" w:rsidP="00391FA4">
      <w:pPr>
        <w:spacing w:line="360" w:lineRule="auto"/>
        <w:ind w:firstLine="567"/>
        <w:jc w:val="both"/>
        <w:rPr>
          <w:rFonts w:ascii="Myriad Pro" w:eastAsia="Calibri" w:hAnsi="Myriad Pro"/>
          <w:sz w:val="26"/>
          <w:szCs w:val="26"/>
        </w:rPr>
      </w:pPr>
      <w:r w:rsidRPr="00066594">
        <w:rPr>
          <w:rFonts w:ascii="Myriad Pro" w:eastAsia="Calibri" w:hAnsi="Myriad Pro"/>
          <w:sz w:val="26"/>
          <w:szCs w:val="26"/>
        </w:rPr>
        <w:t xml:space="preserve">Приказом РЭК Омской области от 27.12.2017 </w:t>
      </w:r>
      <w:r w:rsidR="00BA0DDB">
        <w:rPr>
          <w:rFonts w:ascii="Myriad Pro" w:eastAsia="Calibri" w:hAnsi="Myriad Pro"/>
          <w:sz w:val="26"/>
          <w:szCs w:val="26"/>
        </w:rPr>
        <w:t>№ </w:t>
      </w:r>
      <w:r w:rsidRPr="00066594">
        <w:rPr>
          <w:rFonts w:ascii="Myriad Pro" w:eastAsia="Calibri" w:hAnsi="Myriad Pro"/>
          <w:sz w:val="26"/>
          <w:szCs w:val="26"/>
        </w:rPr>
        <w:t xml:space="preserve">618/83 (приложение </w:t>
      </w:r>
      <w:r w:rsidR="00BA0DDB">
        <w:rPr>
          <w:rFonts w:ascii="Myriad Pro" w:eastAsia="Calibri" w:hAnsi="Myriad Pro"/>
          <w:sz w:val="26"/>
          <w:szCs w:val="26"/>
        </w:rPr>
        <w:t>№ </w:t>
      </w:r>
      <w:r w:rsidRPr="00066594">
        <w:rPr>
          <w:rFonts w:ascii="Myriad Pro" w:eastAsia="Calibri" w:hAnsi="Myriad Pro"/>
          <w:sz w:val="26"/>
          <w:szCs w:val="26"/>
        </w:rPr>
        <w:t xml:space="preserve">6) были внесены изменения в приказ РЭК Омской области от 26.12.2014 </w:t>
      </w:r>
      <w:r w:rsidR="00BA0DDB">
        <w:rPr>
          <w:rFonts w:ascii="Myriad Pro" w:eastAsia="Calibri" w:hAnsi="Myriad Pro"/>
          <w:sz w:val="26"/>
          <w:szCs w:val="26"/>
        </w:rPr>
        <w:t>№ </w:t>
      </w:r>
      <w:r w:rsidRPr="00066594">
        <w:rPr>
          <w:rFonts w:ascii="Myriad Pro" w:eastAsia="Calibri" w:hAnsi="Myriad Pro"/>
          <w:sz w:val="26"/>
          <w:szCs w:val="26"/>
        </w:rPr>
        <w:t>663/78</w:t>
      </w:r>
      <w:r w:rsidR="00B50D41">
        <w:rPr>
          <w:rFonts w:ascii="Myriad Pro" w:eastAsia="Calibri" w:hAnsi="Myriad Pro"/>
          <w:sz w:val="26"/>
          <w:szCs w:val="26"/>
        </w:rPr>
        <w:t xml:space="preserve"> </w:t>
      </w:r>
      <w:r w:rsidRPr="00066594">
        <w:rPr>
          <w:rFonts w:ascii="Myriad Pro" w:eastAsia="Calibri" w:hAnsi="Myriad Pro"/>
          <w:sz w:val="26"/>
          <w:szCs w:val="26"/>
        </w:rPr>
        <w:t xml:space="preserve">и утверждены долгосрочные параметры регулирования филиала </w:t>
      </w:r>
      <w:r w:rsidR="00D20A5D">
        <w:rPr>
          <w:rFonts w:ascii="Myriad Pro" w:eastAsia="Calibri" w:hAnsi="Myriad Pro"/>
          <w:sz w:val="26"/>
          <w:szCs w:val="26"/>
        </w:rPr>
        <w:t>ПАО </w:t>
      </w:r>
      <w:r w:rsidRPr="00066594">
        <w:rPr>
          <w:rFonts w:ascii="Myriad Pro" w:eastAsia="Calibri" w:hAnsi="Myriad Pro"/>
          <w:sz w:val="26"/>
          <w:szCs w:val="26"/>
        </w:rPr>
        <w:t>«МРСК Сибири» – «Омскэнерго»</w:t>
      </w:r>
      <w:r w:rsidR="00B50D41">
        <w:rPr>
          <w:rFonts w:ascii="Myriad Pro" w:eastAsia="Calibri" w:hAnsi="Myriad Pro"/>
          <w:sz w:val="26"/>
          <w:szCs w:val="26"/>
        </w:rPr>
        <w:t xml:space="preserve"> </w:t>
      </w:r>
      <w:r w:rsidRPr="00066594">
        <w:rPr>
          <w:rFonts w:ascii="Myriad Pro" w:eastAsia="Calibri" w:hAnsi="Myriad Pro"/>
          <w:sz w:val="26"/>
          <w:szCs w:val="26"/>
        </w:rPr>
        <w:t>на 2018-2022 годы, в том числе в 2018 году,</w:t>
      </w:r>
      <w:r w:rsidR="00B50D41">
        <w:rPr>
          <w:rFonts w:ascii="Myriad Pro" w:eastAsia="Calibri" w:hAnsi="Myriad Pro"/>
          <w:sz w:val="26"/>
          <w:szCs w:val="26"/>
        </w:rPr>
        <w:t xml:space="preserve"> </w:t>
      </w:r>
      <w:r w:rsidRPr="00066594">
        <w:rPr>
          <w:rFonts w:ascii="Myriad Pro" w:eastAsia="Calibri" w:hAnsi="Myriad Pro"/>
          <w:sz w:val="26"/>
          <w:szCs w:val="26"/>
        </w:rPr>
        <w:t xml:space="preserve">в следующем размере: </w:t>
      </w:r>
    </w:p>
    <w:p w14:paraId="297C349B" w14:textId="77777777" w:rsidR="00391FA4" w:rsidRPr="00066594" w:rsidRDefault="00391FA4" w:rsidP="00D03965">
      <w:pPr>
        <w:pStyle w:val="40"/>
        <w:rPr>
          <w:rFonts w:eastAsia="Calibri"/>
        </w:rPr>
      </w:pPr>
      <w:r w:rsidRPr="00066594">
        <w:rPr>
          <w:rFonts w:eastAsia="Calibri"/>
        </w:rPr>
        <w:lastRenderedPageBreak/>
        <w:t>Базовый уровень подконтрольных расходов – 1 963 946,1 тыс. руб.;</w:t>
      </w:r>
    </w:p>
    <w:p w14:paraId="1CFAEB0A" w14:textId="77777777" w:rsidR="00391FA4" w:rsidRPr="00066594" w:rsidRDefault="00391FA4" w:rsidP="00D03965">
      <w:pPr>
        <w:pStyle w:val="40"/>
        <w:rPr>
          <w:rFonts w:eastAsia="Calibri"/>
        </w:rPr>
      </w:pPr>
      <w:r w:rsidRPr="00066594">
        <w:rPr>
          <w:rFonts w:eastAsia="Calibri"/>
        </w:rPr>
        <w:t>Индекс эффективности подконтрольных расходов – 1%;</w:t>
      </w:r>
    </w:p>
    <w:p w14:paraId="6117921B" w14:textId="77777777" w:rsidR="00391FA4" w:rsidRPr="00066594" w:rsidRDefault="00391FA4" w:rsidP="00D03965">
      <w:pPr>
        <w:pStyle w:val="40"/>
        <w:rPr>
          <w:rFonts w:eastAsia="Calibri"/>
        </w:rPr>
      </w:pPr>
      <w:r w:rsidRPr="00066594">
        <w:rPr>
          <w:rFonts w:eastAsia="Calibri"/>
        </w:rPr>
        <w:t>Коэффициент эластичности подконтрольных расходов по количеству активов – 0,75;</w:t>
      </w:r>
    </w:p>
    <w:p w14:paraId="604D0DD8" w14:textId="77777777" w:rsidR="00391FA4" w:rsidRPr="00066594" w:rsidRDefault="00391FA4" w:rsidP="00D03965">
      <w:pPr>
        <w:pStyle w:val="40"/>
        <w:rPr>
          <w:rFonts w:eastAsia="Calibri"/>
        </w:rPr>
      </w:pPr>
      <w:r w:rsidRPr="00066594">
        <w:rPr>
          <w:rFonts w:eastAsia="Calibri"/>
        </w:rPr>
        <w:t>Уровень потерь электрической энергии при ее передаче</w:t>
      </w:r>
      <w:r w:rsidR="00B50D41">
        <w:rPr>
          <w:rFonts w:eastAsia="Calibri"/>
        </w:rPr>
        <w:t xml:space="preserve"> </w:t>
      </w:r>
      <w:r w:rsidRPr="00066594">
        <w:rPr>
          <w:rFonts w:eastAsia="Calibri"/>
        </w:rPr>
        <w:t>по электрическим сетям – 8,18 %;</w:t>
      </w:r>
    </w:p>
    <w:p w14:paraId="0718F0DD" w14:textId="77777777" w:rsidR="00391FA4" w:rsidRPr="00066594" w:rsidRDefault="00391FA4" w:rsidP="00D03965">
      <w:pPr>
        <w:pStyle w:val="40"/>
        <w:rPr>
          <w:rFonts w:eastAsia="Calibri"/>
        </w:rPr>
      </w:pPr>
      <w:r w:rsidRPr="00066594">
        <w:rPr>
          <w:rFonts w:eastAsia="Calibri"/>
        </w:rPr>
        <w:t>Показатель средней продолжительности прекращений передачи электрической энергии на точку поставки (Пsaidi) на 2018 – 0,6195;</w:t>
      </w:r>
    </w:p>
    <w:p w14:paraId="62DCF625" w14:textId="77777777" w:rsidR="00391FA4" w:rsidRPr="00066594" w:rsidRDefault="00391FA4" w:rsidP="00D03965">
      <w:pPr>
        <w:pStyle w:val="40"/>
        <w:rPr>
          <w:rFonts w:eastAsia="Calibri"/>
        </w:rPr>
      </w:pPr>
      <w:r w:rsidRPr="00066594">
        <w:rPr>
          <w:rFonts w:eastAsia="Calibri"/>
        </w:rPr>
        <w:t>Показатель средней частоты прекращений передачи электрической энергии на точку поставки (Пsaifi) на 2018 – 0,4411;</w:t>
      </w:r>
    </w:p>
    <w:p w14:paraId="51DBDB8E" w14:textId="77777777" w:rsidR="00391FA4" w:rsidRPr="00066594" w:rsidRDefault="00391FA4" w:rsidP="00D03965">
      <w:pPr>
        <w:pStyle w:val="40"/>
        <w:rPr>
          <w:rFonts w:eastAsia="Calibri"/>
        </w:rPr>
      </w:pPr>
      <w:r w:rsidRPr="00066594">
        <w:rPr>
          <w:rFonts w:eastAsia="Calibri"/>
        </w:rPr>
        <w:t>Уровень качества осуществляемого технологического присоединения (Птпр) на 2018 – 1,0375.</w:t>
      </w:r>
    </w:p>
    <w:p w14:paraId="7A82C8EC" w14:textId="77777777" w:rsidR="00391FA4" w:rsidRPr="00066594" w:rsidRDefault="00391FA4" w:rsidP="00D03965">
      <w:pPr>
        <w:pStyle w:val="2f0"/>
      </w:pPr>
      <w:r w:rsidRPr="00066594">
        <w:t xml:space="preserve">Приказом РЭК Омской области от 31.12.2019 </w:t>
      </w:r>
      <w:r w:rsidR="00BA0DDB">
        <w:t>№ </w:t>
      </w:r>
      <w:r w:rsidRPr="00066594">
        <w:t>578/91 были пересмотрены долгосрочные параметры регулирования филиала «Омскэнерго» в части базового уровня подконтрольных расходов, и внесены изменения в приказ от 26.12.2014</w:t>
      </w:r>
      <w:r w:rsidR="00B50D41">
        <w:t xml:space="preserve"> </w:t>
      </w:r>
      <w:r w:rsidR="00BA0DDB">
        <w:t>№ </w:t>
      </w:r>
      <w:r w:rsidRPr="00066594">
        <w:t>663/78 на основании апелляционного определения Верховного суда РФ</w:t>
      </w:r>
      <w:r w:rsidR="00B50D41">
        <w:t xml:space="preserve"> </w:t>
      </w:r>
      <w:r w:rsidRPr="00066594">
        <w:t>от 06.03.2019 №50-АПГ19-1.</w:t>
      </w:r>
    </w:p>
    <w:p w14:paraId="06630CFC" w14:textId="77777777" w:rsidR="00391FA4" w:rsidRPr="00066594" w:rsidRDefault="00391FA4" w:rsidP="00D03965">
      <w:pPr>
        <w:pStyle w:val="2f0"/>
      </w:pPr>
      <w:r w:rsidRPr="00066594">
        <w:t xml:space="preserve">Указанным приказом базовый уровень подконтрольных расходов на период 2018-2022 годы утвержден в размере </w:t>
      </w:r>
      <w:r w:rsidRPr="00066594">
        <w:rPr>
          <w:u w:val="single"/>
        </w:rPr>
        <w:t>1 955 163,79</w:t>
      </w:r>
      <w:r w:rsidRPr="00066594">
        <w:t xml:space="preserve"> тыс. рублей, а НВВ филиала</w:t>
      </w:r>
      <w:r w:rsidR="00B50D41">
        <w:t xml:space="preserve"> </w:t>
      </w:r>
      <w:r w:rsidRPr="00066594">
        <w:t>без учета оплаты потерь на 2018 год установлена в размере 5 025 113,18 тыс. рублей (п. 19 в ред. </w:t>
      </w:r>
      <w:hyperlink r:id="rId12" w:history="1">
        <w:r w:rsidRPr="00066594">
          <w:t xml:space="preserve">Приказа Региональной энергетической комиссии Омской области от 23.01.2020 </w:t>
        </w:r>
        <w:r w:rsidR="00BA0DDB">
          <w:t>№ </w:t>
        </w:r>
        <w:r w:rsidRPr="00066594">
          <w:t>5/4</w:t>
        </w:r>
      </w:hyperlink>
      <w:r w:rsidRPr="00066594">
        <w:t>).</w:t>
      </w:r>
    </w:p>
    <w:p w14:paraId="20F5CDC8" w14:textId="7F88BA42" w:rsidR="00066594" w:rsidRDefault="00391FA4" w:rsidP="00D03965">
      <w:pPr>
        <w:pStyle w:val="2f0"/>
      </w:pPr>
      <w:r w:rsidRPr="00066594">
        <w:t>Инвестиционная программа Филиала на 2017-2018 годы утверждена Приказом Минэнерго России от 28.12.2015 (с изм. от 28.12.2017)</w:t>
      </w:r>
      <w:r w:rsidR="00B50D41">
        <w:t xml:space="preserve"> </w:t>
      </w:r>
      <w:r w:rsidR="00BA0DDB">
        <w:t>№ </w:t>
      </w:r>
      <w:r w:rsidRPr="00066594">
        <w:t xml:space="preserve">1043 «Об утверждении инвестиционной программы </w:t>
      </w:r>
      <w:r w:rsidR="00D20A5D">
        <w:t>ПАО </w:t>
      </w:r>
      <w:r w:rsidRPr="00066594">
        <w:t>«МРСК Сибири»</w:t>
      </w:r>
      <w:r w:rsidR="00B50D41">
        <w:t xml:space="preserve"> </w:t>
      </w:r>
      <w:r w:rsidRPr="00066594">
        <w:t>на 2016 – 2020 годы», а также Приказом Минэнерго России от 28.12.2017 (с изм.</w:t>
      </w:r>
      <w:r w:rsidR="00B50D41">
        <w:t xml:space="preserve"> </w:t>
      </w:r>
      <w:r w:rsidRPr="00066594">
        <w:t xml:space="preserve">от 20.12.2018) </w:t>
      </w:r>
      <w:r w:rsidR="00BA0DDB">
        <w:t>№ </w:t>
      </w:r>
      <w:r w:rsidRPr="00066594">
        <w:t xml:space="preserve">30@ «Об утверждении инвестиционной программы </w:t>
      </w:r>
      <w:r w:rsidR="00D20A5D">
        <w:t>ПАО </w:t>
      </w:r>
      <w:r w:rsidRPr="00066594">
        <w:t xml:space="preserve">«МРСК Сибири» на 2018 - 2022 годы и изменений, вносимых в инвестиционную программу </w:t>
      </w:r>
      <w:r w:rsidR="00D20A5D">
        <w:t>ПАО </w:t>
      </w:r>
      <w:r w:rsidRPr="00066594">
        <w:t>«МРСК Сибири», утвержденную приказом Минэнерго России</w:t>
      </w:r>
      <w:r w:rsidR="00B50D41">
        <w:t xml:space="preserve"> </w:t>
      </w:r>
      <w:r w:rsidRPr="00066594">
        <w:t xml:space="preserve">от 28.12.2015 </w:t>
      </w:r>
      <w:r w:rsidR="00BA0DDB">
        <w:t>№ </w:t>
      </w:r>
      <w:r w:rsidRPr="00066594">
        <w:t>1043».</w:t>
      </w:r>
    </w:p>
    <w:p w14:paraId="10E427E8" w14:textId="77777777" w:rsidR="00391FA4" w:rsidRPr="00066594" w:rsidRDefault="00391FA4" w:rsidP="00D03965">
      <w:pPr>
        <w:pStyle w:val="2f0"/>
        <w:rPr>
          <w:rFonts w:eastAsiaTheme="majorEastAsia"/>
          <w:b/>
          <w:bCs/>
          <w:color w:val="4F6228" w:themeColor="accent3" w:themeShade="80"/>
          <w:sz w:val="28"/>
          <w:szCs w:val="28"/>
        </w:rPr>
      </w:pPr>
      <w:r w:rsidRPr="00066594">
        <w:rPr>
          <w:color w:val="4F6228" w:themeColor="accent3" w:themeShade="80"/>
        </w:rPr>
        <w:br w:type="page"/>
      </w:r>
    </w:p>
    <w:p w14:paraId="1BDBB63E" w14:textId="77777777" w:rsidR="0031387C" w:rsidRPr="00D03965" w:rsidRDefault="0031387C" w:rsidP="007A20B9">
      <w:pPr>
        <w:pStyle w:val="1"/>
        <w:numPr>
          <w:ilvl w:val="0"/>
          <w:numId w:val="4"/>
        </w:numPr>
        <w:spacing w:line="360" w:lineRule="auto"/>
        <w:ind w:left="425" w:hanging="425"/>
        <w:jc w:val="both"/>
        <w:rPr>
          <w:rFonts w:ascii="Myriad Pro" w:hAnsi="Myriad Pro"/>
          <w:color w:val="4F6228" w:themeColor="accent3" w:themeShade="80"/>
        </w:rPr>
      </w:pPr>
      <w:bookmarkStart w:id="32" w:name="_Toc64383750"/>
      <w:r w:rsidRPr="00D03965">
        <w:rPr>
          <w:rFonts w:ascii="Myriad Pro" w:hAnsi="Myriad Pro"/>
          <w:color w:val="4F6228" w:themeColor="accent3" w:themeShade="80"/>
        </w:rPr>
        <w:lastRenderedPageBreak/>
        <w:t>Анализ исполнения инвестиционных программ, учтенных</w:t>
      </w:r>
      <w:r w:rsidR="00E0776A">
        <w:rPr>
          <w:rFonts w:ascii="Myriad Pro" w:hAnsi="Myriad Pro"/>
          <w:color w:val="4F6228" w:themeColor="accent3" w:themeShade="80"/>
        </w:rPr>
        <w:t xml:space="preserve"> </w:t>
      </w:r>
      <w:r w:rsidR="00E0776A" w:rsidRPr="00D1017C">
        <w:rPr>
          <w:rFonts w:ascii="Myriad Pro" w:hAnsi="Myriad Pro"/>
          <w:color w:val="4F6228" w:themeColor="accent3" w:themeShade="80"/>
        </w:rPr>
        <w:t>Р</w:t>
      </w:r>
      <w:r w:rsidR="00E0776A">
        <w:rPr>
          <w:rFonts w:ascii="Myriad Pro" w:hAnsi="Myriad Pro"/>
          <w:color w:val="4F6228" w:themeColor="accent3" w:themeShade="80"/>
        </w:rPr>
        <w:t>егиональной энергетической комиссией</w:t>
      </w:r>
      <w:r w:rsidR="00E0776A" w:rsidRPr="00D1017C">
        <w:rPr>
          <w:rFonts w:ascii="Myriad Pro" w:hAnsi="Myriad Pro"/>
          <w:color w:val="4F6228" w:themeColor="accent3" w:themeShade="80"/>
        </w:rPr>
        <w:t xml:space="preserve"> Омской области</w:t>
      </w:r>
      <w:r w:rsidRPr="00D03965">
        <w:rPr>
          <w:rFonts w:ascii="Myriad Pro" w:hAnsi="Myriad Pro"/>
          <w:color w:val="4F6228" w:themeColor="accent3" w:themeShade="80"/>
        </w:rPr>
        <w:t xml:space="preserve"> </w:t>
      </w:r>
      <w:r w:rsidR="00E0776A">
        <w:rPr>
          <w:rFonts w:ascii="Myriad Pro" w:hAnsi="Myriad Pro"/>
          <w:color w:val="4F6228" w:themeColor="accent3" w:themeShade="80"/>
        </w:rPr>
        <w:t xml:space="preserve">при принятии тарифно-балансового решения </w:t>
      </w:r>
      <w:r w:rsidRPr="00D03965">
        <w:rPr>
          <w:rFonts w:ascii="Myriad Pro" w:hAnsi="Myriad Pro"/>
          <w:color w:val="4F6228" w:themeColor="accent3" w:themeShade="80"/>
        </w:rPr>
        <w:t>на 201</w:t>
      </w:r>
      <w:r w:rsidR="000A59CD" w:rsidRPr="00D03965">
        <w:rPr>
          <w:rFonts w:ascii="Myriad Pro" w:hAnsi="Myriad Pro"/>
          <w:color w:val="4F6228" w:themeColor="accent3" w:themeShade="80"/>
        </w:rPr>
        <w:t>7</w:t>
      </w:r>
      <w:r w:rsidRPr="00D03965">
        <w:rPr>
          <w:rFonts w:ascii="Myriad Pro" w:hAnsi="Myriad Pro"/>
          <w:color w:val="4F6228" w:themeColor="accent3" w:themeShade="80"/>
        </w:rPr>
        <w:t xml:space="preserve"> год</w:t>
      </w:r>
      <w:bookmarkEnd w:id="32"/>
      <w:r w:rsidRPr="00D03965">
        <w:rPr>
          <w:rFonts w:ascii="Myriad Pro" w:hAnsi="Myriad Pro"/>
          <w:color w:val="4F6228" w:themeColor="accent3" w:themeShade="80"/>
        </w:rPr>
        <w:t xml:space="preserve"> </w:t>
      </w:r>
    </w:p>
    <w:p w14:paraId="56EB1C86" w14:textId="3369C321" w:rsidR="00E9500F" w:rsidRPr="00D03965" w:rsidRDefault="00E9500F" w:rsidP="00D03965">
      <w:pPr>
        <w:pStyle w:val="2f0"/>
      </w:pPr>
      <w:r w:rsidRPr="00D03965">
        <w:t xml:space="preserve">Плановый объем финансирования мероприятий инвестиционной программы филиала </w:t>
      </w:r>
      <w:r w:rsidR="00D20A5D">
        <w:t>ПАО </w:t>
      </w:r>
      <w:r w:rsidRPr="00D03965">
        <w:t>«МРСК Сибири» - «Омскэнерго» за счет средств, полученных</w:t>
      </w:r>
      <w:r w:rsidR="00B50D41">
        <w:t xml:space="preserve"> </w:t>
      </w:r>
      <w:r w:rsidRPr="00D03965">
        <w:t>от оказания услуг по регулируемым государством ценам (тарифам) согласно утвержденного Приказа Минэнерго от 30.12.2016 №1471 на 2017 год сложился</w:t>
      </w:r>
      <w:r w:rsidR="00B50D41">
        <w:t xml:space="preserve"> </w:t>
      </w:r>
      <w:r w:rsidRPr="00D03965">
        <w:t xml:space="preserve">на уровне 813 840,00 тыс. руб. (с НДС) или 689 694,92 тыс. руб. (без НДС), в том числе: </w:t>
      </w:r>
    </w:p>
    <w:p w14:paraId="14B21CC5" w14:textId="77777777" w:rsidR="00E9500F" w:rsidRPr="00066594" w:rsidRDefault="00E9500F" w:rsidP="00D03965">
      <w:pPr>
        <w:pStyle w:val="40"/>
        <w:rPr>
          <w:rFonts w:eastAsia="Calibri"/>
        </w:rPr>
      </w:pPr>
      <w:r w:rsidRPr="00066594">
        <w:rPr>
          <w:rFonts w:eastAsia="Calibri"/>
        </w:rPr>
        <w:t>амортизация, учтенная в тарифе – 440 703,39 тыс. руб.;</w:t>
      </w:r>
    </w:p>
    <w:p w14:paraId="10066E1D" w14:textId="77777777" w:rsidR="00E9500F" w:rsidRPr="00066594" w:rsidRDefault="00E9500F" w:rsidP="00D03965">
      <w:pPr>
        <w:pStyle w:val="40"/>
        <w:rPr>
          <w:rFonts w:eastAsia="Calibri"/>
        </w:rPr>
      </w:pPr>
      <w:r w:rsidRPr="00066594">
        <w:rPr>
          <w:rFonts w:eastAsia="Calibri"/>
        </w:rPr>
        <w:t>прибыль, направляемая на инвестиции – 248 991,53 тыс. руб.</w:t>
      </w:r>
    </w:p>
    <w:p w14:paraId="61BAF905" w14:textId="037BDF90" w:rsidR="00E9500F" w:rsidRPr="00D03965" w:rsidRDefault="00E9500F" w:rsidP="00D03965">
      <w:pPr>
        <w:pStyle w:val="2f0"/>
      </w:pPr>
      <w:r w:rsidRPr="00D03965">
        <w:t xml:space="preserve">Плановый объем финансирования мероприятий инвестиционной программы филиала </w:t>
      </w:r>
      <w:r w:rsidR="00D20A5D">
        <w:t>ПАО </w:t>
      </w:r>
      <w:r w:rsidRPr="00D03965">
        <w:t>«МРСК Сибири» - «Омскэнерго» за счет средств, полученных</w:t>
      </w:r>
      <w:r w:rsidR="00B50D41">
        <w:t xml:space="preserve"> </w:t>
      </w:r>
      <w:r w:rsidRPr="00D03965">
        <w:t>от оказания услуг по регулируемым государством ценам (тарифам) согласно утвержденного Приказа Минэнерго от 28.12.2017 №30@ на 2017 год составил 715 670,0</w:t>
      </w:r>
      <w:r w:rsidR="00E95969">
        <w:t xml:space="preserve"> тыс.руб.</w:t>
      </w:r>
      <w:r w:rsidRPr="00D03965">
        <w:t xml:space="preserve"> (без НДС), в том числе: </w:t>
      </w:r>
    </w:p>
    <w:p w14:paraId="5CF00E48" w14:textId="7FA81DB5" w:rsidR="00E9500F" w:rsidRPr="00066594" w:rsidRDefault="00E9500F" w:rsidP="00D03965">
      <w:pPr>
        <w:pStyle w:val="40"/>
        <w:rPr>
          <w:rFonts w:eastAsia="Calibri"/>
        </w:rPr>
      </w:pPr>
      <w:r w:rsidRPr="00066594">
        <w:rPr>
          <w:rFonts w:eastAsia="Calibri"/>
        </w:rPr>
        <w:t>амортизация, учтенная в тарифе – 515 670,0 тыс. руб.</w:t>
      </w:r>
    </w:p>
    <w:p w14:paraId="0060B55B" w14:textId="6F88934D" w:rsidR="00E9500F" w:rsidRPr="00066594" w:rsidRDefault="00E9500F" w:rsidP="00D03965">
      <w:pPr>
        <w:pStyle w:val="40"/>
        <w:rPr>
          <w:rFonts w:eastAsia="Calibri"/>
        </w:rPr>
      </w:pPr>
      <w:r w:rsidRPr="00066594">
        <w:rPr>
          <w:rFonts w:eastAsia="Calibri"/>
        </w:rPr>
        <w:t>прибыль, направляемая на инвестиции – 200 000,0 тыс. руб.</w:t>
      </w:r>
    </w:p>
    <w:p w14:paraId="191A0554" w14:textId="77777777" w:rsidR="006B2AA2" w:rsidRPr="00066594" w:rsidRDefault="006B2AA2" w:rsidP="00D03965">
      <w:pPr>
        <w:pStyle w:val="2f0"/>
      </w:pPr>
    </w:p>
    <w:p w14:paraId="164B33DF" w14:textId="77777777" w:rsidR="00E9500F" w:rsidRPr="00066594" w:rsidRDefault="00E9500F" w:rsidP="00D03965">
      <w:pPr>
        <w:pStyle w:val="afff7"/>
      </w:pPr>
      <w:r w:rsidRPr="00066594">
        <w:t>ПОЗИЦИЯ ИСПОЛНИТЕЛЯ</w:t>
      </w:r>
    </w:p>
    <w:p w14:paraId="5E11B760" w14:textId="2007E24C" w:rsidR="00E9500F" w:rsidRPr="00066594" w:rsidRDefault="00E9500F" w:rsidP="00D03965">
      <w:pPr>
        <w:pStyle w:val="2f0"/>
      </w:pPr>
      <w:r w:rsidRPr="00066594">
        <w:t xml:space="preserve">В целях формирования позиции относительно использования собственных тарифных источников финансирования в рамках анализа исполнения инвестиционной программы филиала </w:t>
      </w:r>
      <w:r w:rsidR="00D20A5D">
        <w:rPr>
          <w:color w:val="000000" w:themeColor="text1"/>
        </w:rPr>
        <w:t>ПАО </w:t>
      </w:r>
      <w:r w:rsidRPr="00066594">
        <w:rPr>
          <w:color w:val="000000" w:themeColor="text1"/>
        </w:rPr>
        <w:t>«МРСК Сибири» - «Омскэнерго»</w:t>
      </w:r>
      <w:r w:rsidR="00B50D41">
        <w:t xml:space="preserve"> </w:t>
      </w:r>
      <w:r w:rsidRPr="00066594">
        <w:t>за 2017 год Исполнителем рассмотрена информация о реализации инвестиционных проектов, финансирование которых предусмотрено</w:t>
      </w:r>
      <w:r w:rsidR="00B50D41">
        <w:t xml:space="preserve"> </w:t>
      </w:r>
      <w:r w:rsidRPr="00066594">
        <w:t>с использованием средств, полученных от оказания услуг, реализации товаров</w:t>
      </w:r>
      <w:r w:rsidR="00B50D41">
        <w:t xml:space="preserve"> </w:t>
      </w:r>
      <w:r w:rsidRPr="00066594">
        <w:t>по регулируемым государством ценам (тарифам), согласно направлениям</w:t>
      </w:r>
      <w:r w:rsidR="00B50D41">
        <w:t xml:space="preserve"> </w:t>
      </w:r>
      <w:r w:rsidRPr="00066594">
        <w:t>их реализации, проектным техническим характеристикам и плану перевода незавершенного строительства в состав основных средств.</w:t>
      </w:r>
    </w:p>
    <w:p w14:paraId="68B4C734" w14:textId="5BB3898B" w:rsidR="00E9500F" w:rsidRPr="00066594" w:rsidRDefault="00E9500F" w:rsidP="00D03965">
      <w:pPr>
        <w:pStyle w:val="2f0"/>
        <w:rPr>
          <w:color w:val="000000" w:themeColor="text1"/>
        </w:rPr>
      </w:pPr>
      <w:r w:rsidRPr="00066594">
        <w:t xml:space="preserve">Оценка исполнения Инвестиционной программы </w:t>
      </w:r>
      <w:r w:rsidR="00D20A5D">
        <w:rPr>
          <w:color w:val="000000" w:themeColor="text1"/>
        </w:rPr>
        <w:t>ПАО </w:t>
      </w:r>
      <w:r w:rsidRPr="00066594">
        <w:rPr>
          <w:color w:val="000000" w:themeColor="text1"/>
        </w:rPr>
        <w:t>«МРСК Сибири»</w:t>
      </w:r>
      <w:r w:rsidRPr="00066594">
        <w:t xml:space="preserve"> - «Омскэнерго» за 2017 год проводилась Исполнителем исходя из опубликованного </w:t>
      </w:r>
      <w:r w:rsidRPr="00066594">
        <w:lastRenderedPageBreak/>
        <w:t xml:space="preserve">отчета о реализации Инвестиционной программы </w:t>
      </w:r>
      <w:r w:rsidRPr="00066594">
        <w:rPr>
          <w:color w:val="000000" w:themeColor="text1"/>
        </w:rPr>
        <w:t xml:space="preserve">по форме раскрытия сетевой организацией информации в соответствии с приказом Минэнерго от 25.04.2018 </w:t>
      </w:r>
      <w:r w:rsidR="00BA0DDB">
        <w:rPr>
          <w:color w:val="000000" w:themeColor="text1"/>
        </w:rPr>
        <w:t>№ </w:t>
      </w:r>
      <w:r w:rsidRPr="00066594">
        <w:rPr>
          <w:color w:val="000000" w:themeColor="text1"/>
        </w:rPr>
        <w:t>320</w:t>
      </w:r>
      <w:r w:rsidRPr="00066594">
        <w:t xml:space="preserve">, размещенного на </w:t>
      </w:r>
      <w:r w:rsidRPr="00066594">
        <w:rPr>
          <w:color w:val="000000" w:themeColor="text1"/>
        </w:rPr>
        <w:t xml:space="preserve">официальном сайте </w:t>
      </w:r>
      <w:r w:rsidR="00D20A5D">
        <w:rPr>
          <w:color w:val="000000" w:themeColor="text1"/>
        </w:rPr>
        <w:t>ПАО </w:t>
      </w:r>
      <w:r w:rsidRPr="00066594">
        <w:rPr>
          <w:color w:val="000000" w:themeColor="text1"/>
        </w:rPr>
        <w:t>«МРСК Сибири» и Портале Государственных услуг РФ.</w:t>
      </w:r>
    </w:p>
    <w:p w14:paraId="7A4B066E" w14:textId="77777777" w:rsidR="00E9500F" w:rsidRPr="00D03965" w:rsidRDefault="00E9500F" w:rsidP="00D03965">
      <w:pPr>
        <w:pStyle w:val="2f0"/>
      </w:pPr>
      <w:r w:rsidRPr="00066594">
        <w:rPr>
          <w:color w:val="000000" w:themeColor="text1"/>
        </w:rPr>
        <w:t>Согласно данному отчету, общий фактический объем финансирования сложился на уровне 1 138 425,45 тыс. руб. (с НДС), в том числе за счет средств, полученных от оказания услуг по регулируемым государством ценам (тарифам)</w:t>
      </w:r>
      <w:r w:rsidR="00B50D41">
        <w:rPr>
          <w:color w:val="000000" w:themeColor="text1"/>
        </w:rPr>
        <w:t xml:space="preserve"> </w:t>
      </w:r>
      <w:r w:rsidRPr="00D03965">
        <w:t xml:space="preserve">в сумме 816 915,11 тыс. руб. (без НДС), в том числе: </w:t>
      </w:r>
    </w:p>
    <w:p w14:paraId="2B42A36C" w14:textId="77777777" w:rsidR="00E9500F" w:rsidRPr="00066594" w:rsidRDefault="00E9500F" w:rsidP="00D03965">
      <w:pPr>
        <w:pStyle w:val="40"/>
        <w:rPr>
          <w:rFonts w:eastAsia="Calibri"/>
        </w:rPr>
      </w:pPr>
      <w:r w:rsidRPr="00066594">
        <w:rPr>
          <w:rFonts w:eastAsia="Calibri"/>
        </w:rPr>
        <w:t>амортизация, учтенная в тарифе – 594 582,58 тыс. руб.;</w:t>
      </w:r>
    </w:p>
    <w:p w14:paraId="36842AA5" w14:textId="77777777" w:rsidR="00E9500F" w:rsidRPr="00066594" w:rsidRDefault="00E9500F" w:rsidP="00D03965">
      <w:pPr>
        <w:pStyle w:val="40"/>
        <w:rPr>
          <w:rFonts w:eastAsia="Calibri"/>
        </w:rPr>
      </w:pPr>
      <w:r w:rsidRPr="00066594">
        <w:rPr>
          <w:rFonts w:eastAsia="Calibri"/>
        </w:rPr>
        <w:t>прибыль, направляемая на инвестиции – 222 332,52 тыс. руб.</w:t>
      </w:r>
    </w:p>
    <w:p w14:paraId="0764CF91" w14:textId="3DBD8871" w:rsidR="00E9500F" w:rsidRPr="00066594" w:rsidRDefault="00E9500F" w:rsidP="00D03965">
      <w:pPr>
        <w:pStyle w:val="2f0"/>
      </w:pPr>
      <w:r w:rsidRPr="00066594">
        <w:t xml:space="preserve">В качестве плановых показателей в рамках анализа за 2017 год приняты параметры Инвестиционной программы </w:t>
      </w:r>
      <w:r w:rsidR="00D20A5D">
        <w:t>ПАО </w:t>
      </w:r>
      <w:r w:rsidRPr="00066594">
        <w:t>«МРСК Сибири» - «Омскэнерго»</w:t>
      </w:r>
      <w:r w:rsidR="00B50D41">
        <w:t xml:space="preserve"> </w:t>
      </w:r>
      <w:r w:rsidRPr="00066594">
        <w:t xml:space="preserve">на 2016-2020 гг., утвержденной приказом Минэнерго России от 30.12.2016 </w:t>
      </w:r>
      <w:r w:rsidR="00BA0DDB">
        <w:t>№ </w:t>
      </w:r>
      <w:r w:rsidRPr="00066594">
        <w:t xml:space="preserve">1471, а также проведен сравнительный анализ исполнения ИПР относительно плана корректировки, утвержденной приказом Минэнерго России от 28.12.2017 </w:t>
      </w:r>
      <w:r w:rsidR="00BA0DDB">
        <w:t>№ </w:t>
      </w:r>
      <w:r w:rsidRPr="00066594">
        <w:t>30@.</w:t>
      </w:r>
    </w:p>
    <w:p w14:paraId="417B9610" w14:textId="41415CFB" w:rsidR="00E9500F" w:rsidRPr="00066594" w:rsidRDefault="00E9500F" w:rsidP="00D03965">
      <w:pPr>
        <w:pStyle w:val="2f0"/>
      </w:pPr>
      <w:r w:rsidRPr="00066594">
        <w:t xml:space="preserve">Для оценки состава и причин, сформированных по итогам реализации инвестиционной программы за 2017 год отклонений фактического объема финансирования инвестиционных проектов от утвержденного планового уровня, Исполнителем проведен пообъектный анализ исполнения инвестиционной программы филиала </w:t>
      </w:r>
      <w:r w:rsidR="00D20A5D">
        <w:t>ПАО </w:t>
      </w:r>
      <w:r w:rsidRPr="00066594">
        <w:t xml:space="preserve">«МРСК Сибири» - «Омскэнерго» за 2017 год в части тарифных источников. </w:t>
      </w:r>
    </w:p>
    <w:p w14:paraId="3D38B9FB" w14:textId="77777777" w:rsidR="00E9500F" w:rsidRPr="00066594" w:rsidRDefault="00E9500F" w:rsidP="00D03965">
      <w:pPr>
        <w:pStyle w:val="2f0"/>
      </w:pPr>
      <w:r w:rsidRPr="00066594">
        <w:t>В связи с тем, что РЭК Омской области определяет величину финансирования ИПР с учетом выпадающих доходов по п.87 и рассматривает</w:t>
      </w:r>
      <w:r w:rsidR="00B50D41">
        <w:t xml:space="preserve"> </w:t>
      </w:r>
      <w:r w:rsidRPr="00066594">
        <w:t xml:space="preserve">их исполнение отдельно в корректировке неподконтрольных расходов Исполнитель руководствуясь положениями пунктами 32, 87 Основ ценообразования </w:t>
      </w:r>
      <w:r w:rsidR="00BA0DDB">
        <w:t>№ </w:t>
      </w:r>
      <w:r w:rsidRPr="00066594">
        <w:t>1178</w:t>
      </w:r>
      <w:r w:rsidR="00E20D6D" w:rsidRPr="00066594">
        <w:t xml:space="preserve"> </w:t>
      </w:r>
      <w:r w:rsidRPr="00066594">
        <w:t>о двойном учете при определении корректировки необходимой валовой выручки, осуществляемой в связи с исполнением (неисполнением) инвестиционной программы не берет в расчет объекты, связанные со строительством «последней мили» энергопринимающих устройств потребителей максимальной мощностью</w:t>
      </w:r>
      <w:r w:rsidR="00E20D6D" w:rsidRPr="00066594">
        <w:t xml:space="preserve"> </w:t>
      </w:r>
      <w:r w:rsidRPr="00066594">
        <w:t>до 150 кВт.</w:t>
      </w:r>
    </w:p>
    <w:p w14:paraId="4443A7AD" w14:textId="77777777" w:rsidR="00E9500F" w:rsidRPr="00066594" w:rsidRDefault="00E9500F" w:rsidP="00D03965">
      <w:pPr>
        <w:pStyle w:val="2f0"/>
      </w:pPr>
      <w:r w:rsidRPr="00066594">
        <w:lastRenderedPageBreak/>
        <w:t xml:space="preserve">Согласно Методическим указаниям </w:t>
      </w:r>
      <w:r w:rsidR="00BA0DDB">
        <w:t>№ </w:t>
      </w:r>
      <w:r w:rsidRPr="00066594">
        <w:t>98-э в расчете необходимой валовой выручки в связи с изменением (неисполнением) инвестиционной программы объемы финансирования инвестиционной программы и объемы фактического исполнения инвестиционной программы учитываются без НДС.</w:t>
      </w:r>
    </w:p>
    <w:p w14:paraId="72847B5A" w14:textId="1BD9E863" w:rsidR="00E20D6D" w:rsidRPr="00066594" w:rsidRDefault="0073336F" w:rsidP="00D03965">
      <w:pPr>
        <w:pStyle w:val="2f0"/>
      </w:pPr>
      <w:r w:rsidRPr="00066594">
        <w:t xml:space="preserve">Информация об утвержденном и фактическом финансировании инвестиционной программы филиала </w:t>
      </w:r>
      <w:r w:rsidR="00D20A5D">
        <w:t>ПАО </w:t>
      </w:r>
      <w:r w:rsidRPr="00066594">
        <w:t>«МРСК Сибири» - «Омскэнерго»</w:t>
      </w:r>
      <w:r w:rsidR="00B50D41">
        <w:t xml:space="preserve"> </w:t>
      </w:r>
      <w:r w:rsidRPr="00066594">
        <w:t xml:space="preserve">на 2017 год представлена в </w:t>
      </w:r>
      <w:r w:rsidR="00E20D6D" w:rsidRPr="00066594">
        <w:t>П</w:t>
      </w:r>
      <w:r w:rsidRPr="00066594">
        <w:t xml:space="preserve">риложении </w:t>
      </w:r>
      <w:r w:rsidR="00BA0DDB">
        <w:t>№ </w:t>
      </w:r>
      <w:r w:rsidRPr="00066594">
        <w:t>1 к данному отчету.</w:t>
      </w:r>
      <w:bookmarkStart w:id="33" w:name="_Hlk48555156"/>
    </w:p>
    <w:p w14:paraId="5F7D0DED" w14:textId="646004DB" w:rsidR="00E9500F" w:rsidRPr="00066594" w:rsidRDefault="00E9500F" w:rsidP="00D03965">
      <w:pPr>
        <w:pStyle w:val="2f0"/>
      </w:pPr>
      <w:r w:rsidRPr="00066594">
        <w:t>Исполнителем проведен сравнительный анализ фактического финансирования мероприятий с плановой величиной относительно инвестиционной программы, утвержденной приказом Минэнерго России</w:t>
      </w:r>
      <w:r w:rsidR="00B50D41">
        <w:t xml:space="preserve"> </w:t>
      </w:r>
      <w:r w:rsidRPr="00066594">
        <w:t xml:space="preserve">от 30.12.2016 </w:t>
      </w:r>
      <w:r w:rsidR="00BA0DDB">
        <w:t>№ </w:t>
      </w:r>
      <w:r w:rsidRPr="00066594">
        <w:t>1471, и плана корректировки,</w:t>
      </w:r>
      <w:r w:rsidR="00B50D41">
        <w:t xml:space="preserve"> </w:t>
      </w:r>
      <w:r w:rsidRPr="00066594">
        <w:t xml:space="preserve">утвержденного приказом Минэнерго от </w:t>
      </w:r>
      <w:bookmarkStart w:id="34" w:name="_Hlk48224699"/>
      <w:r w:rsidRPr="00066594">
        <w:t xml:space="preserve">28.12.2017 </w:t>
      </w:r>
      <w:r w:rsidR="00BA0DDB">
        <w:t>№ </w:t>
      </w:r>
      <w:r w:rsidRPr="00066594">
        <w:t>30</w:t>
      </w:r>
      <w:bookmarkEnd w:id="34"/>
      <w:r w:rsidRPr="00066594">
        <w:t>@,</w:t>
      </w:r>
      <w:r w:rsidR="00E20D6D" w:rsidRPr="00066594">
        <w:t xml:space="preserve"> </w:t>
      </w:r>
      <w:r w:rsidRPr="00066594">
        <w:t xml:space="preserve">по результатам которого выявлено финансирование 3 проектов на сумму 2 037,00 тыс. руб. (без НДС), отсутствующие в Инвестиционной программе </w:t>
      </w:r>
      <w:r w:rsidR="00D20A5D">
        <w:t>ПАО </w:t>
      </w:r>
      <w:r w:rsidRPr="00066594">
        <w:t>«МРСК Сибири» в части филиала «Омскэнерго».</w:t>
      </w:r>
    </w:p>
    <w:tbl>
      <w:tblPr>
        <w:tblW w:w="5000" w:type="pct"/>
        <w:tblLook w:val="04A0" w:firstRow="1" w:lastRow="0" w:firstColumn="1" w:lastColumn="0" w:noHBand="0" w:noVBand="1"/>
      </w:tblPr>
      <w:tblGrid>
        <w:gridCol w:w="941"/>
        <w:gridCol w:w="4529"/>
        <w:gridCol w:w="1825"/>
        <w:gridCol w:w="2050"/>
      </w:tblGrid>
      <w:tr w:rsidR="00D03965" w:rsidRPr="00D03965" w14:paraId="412F36D5" w14:textId="77777777" w:rsidTr="00E95969">
        <w:trPr>
          <w:trHeight w:val="1202"/>
          <w:tblHeader/>
        </w:trPr>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B8C1C08" w14:textId="77777777" w:rsidR="00D03965" w:rsidRPr="00D03965" w:rsidRDefault="00BA0DDB" w:rsidP="00D03965">
            <w:pPr>
              <w:jc w:val="center"/>
              <w:rPr>
                <w:rFonts w:ascii="Myriad Pro" w:hAnsi="Myriad Pro"/>
                <w:b/>
                <w:color w:val="FFFFFF" w:themeColor="background1"/>
                <w:sz w:val="20"/>
                <w:szCs w:val="20"/>
              </w:rPr>
            </w:pPr>
            <w:bookmarkStart w:id="35" w:name="_Hlk48558222"/>
            <w:r>
              <w:rPr>
                <w:rFonts w:ascii="Myriad Pro" w:hAnsi="Myriad Pro"/>
                <w:b/>
                <w:color w:val="FFFFFF" w:themeColor="background1"/>
                <w:sz w:val="20"/>
                <w:szCs w:val="20"/>
              </w:rPr>
              <w:t>№ </w:t>
            </w:r>
            <w:r w:rsidR="00D03965" w:rsidRPr="00D03965">
              <w:rPr>
                <w:rFonts w:ascii="Myriad Pro" w:hAnsi="Myriad Pro"/>
                <w:b/>
                <w:color w:val="FFFFFF" w:themeColor="background1"/>
                <w:sz w:val="20"/>
                <w:szCs w:val="20"/>
              </w:rPr>
              <w:t>п/п</w:t>
            </w:r>
          </w:p>
        </w:tc>
        <w:tc>
          <w:tcPr>
            <w:tcW w:w="2423" w:type="pc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hideMark/>
          </w:tcPr>
          <w:p w14:paraId="291C3E11" w14:textId="77777777" w:rsidR="00D03965" w:rsidRPr="00D03965" w:rsidRDefault="00D03965" w:rsidP="00D03965">
            <w:pPr>
              <w:jc w:val="center"/>
              <w:rPr>
                <w:rFonts w:ascii="Myriad Pro" w:hAnsi="Myriad Pro"/>
                <w:b/>
                <w:color w:val="FFFFFF" w:themeColor="background1"/>
                <w:sz w:val="20"/>
                <w:szCs w:val="20"/>
              </w:rPr>
            </w:pPr>
            <w:r w:rsidRPr="00D03965">
              <w:rPr>
                <w:rFonts w:ascii="Myriad Pro" w:hAnsi="Myriad Pro"/>
                <w:b/>
                <w:color w:val="FFFFFF" w:themeColor="background1"/>
                <w:sz w:val="20"/>
                <w:szCs w:val="20"/>
              </w:rPr>
              <w:t>Наименование инвестиционного проекта</w:t>
            </w:r>
          </w:p>
          <w:p w14:paraId="3B85DFE1" w14:textId="77777777" w:rsidR="00D03965" w:rsidRPr="00D03965" w:rsidRDefault="00D03965" w:rsidP="00D03965">
            <w:pPr>
              <w:jc w:val="center"/>
              <w:rPr>
                <w:rFonts w:ascii="Myriad Pro" w:hAnsi="Myriad Pro"/>
                <w:b/>
                <w:color w:val="FFFFFF" w:themeColor="background1"/>
                <w:sz w:val="20"/>
                <w:szCs w:val="20"/>
              </w:rPr>
            </w:pPr>
            <w:r w:rsidRPr="00D03965">
              <w:rPr>
                <w:rFonts w:ascii="Myriad Pro" w:hAnsi="Myriad Pro"/>
                <w:b/>
                <w:color w:val="FFFFFF" w:themeColor="background1"/>
                <w:sz w:val="20"/>
                <w:szCs w:val="20"/>
              </w:rPr>
              <w:t>(группы инвестиционных проектов)</w:t>
            </w:r>
          </w:p>
        </w:tc>
        <w:tc>
          <w:tcPr>
            <w:tcW w:w="976" w:type="pc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tcPr>
          <w:p w14:paraId="19EA7C14" w14:textId="77777777" w:rsidR="00D03965" w:rsidRPr="00D03965" w:rsidRDefault="00D03965" w:rsidP="00E95969">
            <w:pPr>
              <w:jc w:val="center"/>
              <w:rPr>
                <w:rFonts w:ascii="Myriad Pro" w:hAnsi="Myriad Pro"/>
                <w:b/>
                <w:color w:val="FFFFFF" w:themeColor="background1"/>
                <w:sz w:val="20"/>
                <w:szCs w:val="20"/>
              </w:rPr>
            </w:pPr>
            <w:r w:rsidRPr="00D03965">
              <w:rPr>
                <w:rFonts w:ascii="Myriad Pro" w:hAnsi="Myriad Pro"/>
                <w:b/>
                <w:color w:val="FFFFFF" w:themeColor="background1"/>
                <w:sz w:val="20"/>
                <w:szCs w:val="20"/>
              </w:rPr>
              <w:t>Идентификатор инвестиционного проекта</w:t>
            </w:r>
          </w:p>
        </w:tc>
        <w:tc>
          <w:tcPr>
            <w:tcW w:w="109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bottom"/>
            <w:hideMark/>
          </w:tcPr>
          <w:p w14:paraId="53A6CDBA" w14:textId="77777777" w:rsidR="00D03965" w:rsidRPr="00D03965" w:rsidRDefault="00D03965" w:rsidP="00D03965">
            <w:pPr>
              <w:jc w:val="center"/>
              <w:rPr>
                <w:rFonts w:ascii="Myriad Pro" w:hAnsi="Myriad Pro"/>
                <w:b/>
                <w:color w:val="FFFFFF" w:themeColor="background1"/>
                <w:sz w:val="20"/>
                <w:szCs w:val="20"/>
              </w:rPr>
            </w:pPr>
            <w:r w:rsidRPr="00D03965">
              <w:rPr>
                <w:rFonts w:ascii="Myriad Pro" w:hAnsi="Myriad Pro"/>
                <w:b/>
                <w:color w:val="FFFFFF" w:themeColor="background1"/>
                <w:sz w:val="20"/>
                <w:szCs w:val="20"/>
              </w:rPr>
              <w:t>Факт исполнения за счет средств, полученных от оказания услуг , млн.руб. без НДС</w:t>
            </w:r>
          </w:p>
        </w:tc>
      </w:tr>
      <w:tr w:rsidR="00E9500F" w:rsidRPr="00D03965" w14:paraId="7B05078F" w14:textId="77777777" w:rsidTr="00D03965">
        <w:trPr>
          <w:trHeight w:val="20"/>
        </w:trPr>
        <w:tc>
          <w:tcPr>
            <w:tcW w:w="504"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4B575030" w14:textId="77777777" w:rsidR="00E9500F" w:rsidRPr="00D03965" w:rsidRDefault="00E9500F" w:rsidP="00D03965">
            <w:pPr>
              <w:jc w:val="center"/>
              <w:rPr>
                <w:rFonts w:ascii="Myriad Pro" w:hAnsi="Myriad Pro"/>
                <w:sz w:val="20"/>
                <w:szCs w:val="20"/>
              </w:rPr>
            </w:pPr>
            <w:r w:rsidRPr="00D03965">
              <w:rPr>
                <w:rFonts w:ascii="Myriad Pro" w:hAnsi="Myriad Pro"/>
                <w:sz w:val="20"/>
                <w:szCs w:val="20"/>
              </w:rPr>
              <w:t>1</w:t>
            </w:r>
          </w:p>
        </w:tc>
        <w:tc>
          <w:tcPr>
            <w:tcW w:w="2423" w:type="pct"/>
            <w:tcBorders>
              <w:top w:val="single" w:sz="4" w:space="0" w:color="FFFFFF" w:themeColor="background1"/>
              <w:left w:val="nil"/>
              <w:bottom w:val="single" w:sz="4" w:space="0" w:color="auto"/>
              <w:right w:val="single" w:sz="4" w:space="0" w:color="auto"/>
            </w:tcBorders>
            <w:shd w:val="clear" w:color="auto" w:fill="auto"/>
            <w:vAlign w:val="center"/>
            <w:hideMark/>
          </w:tcPr>
          <w:p w14:paraId="6FAC0DDD" w14:textId="77777777" w:rsidR="00E9500F" w:rsidRPr="00D03965" w:rsidRDefault="00E9500F" w:rsidP="00D03965">
            <w:pPr>
              <w:jc w:val="center"/>
              <w:rPr>
                <w:rFonts w:ascii="Myriad Pro" w:hAnsi="Myriad Pro"/>
                <w:sz w:val="20"/>
                <w:szCs w:val="20"/>
              </w:rPr>
            </w:pPr>
            <w:r w:rsidRPr="00D03965">
              <w:rPr>
                <w:rFonts w:ascii="Myriad Pro" w:hAnsi="Myriad Pro"/>
                <w:sz w:val="20"/>
                <w:szCs w:val="20"/>
              </w:rPr>
              <w:t>Строительство КЛ 110 кВ "Весенняя -Лузино" в створе существующей ВЛ-110 кВ С-53, С-54 от опоры №1 до опоры №17</w:t>
            </w:r>
          </w:p>
        </w:tc>
        <w:tc>
          <w:tcPr>
            <w:tcW w:w="976" w:type="pct"/>
            <w:tcBorders>
              <w:top w:val="single" w:sz="4" w:space="0" w:color="FFFFFF" w:themeColor="background1"/>
              <w:left w:val="nil"/>
              <w:bottom w:val="single" w:sz="4" w:space="0" w:color="auto"/>
              <w:right w:val="single" w:sz="4" w:space="0" w:color="auto"/>
            </w:tcBorders>
            <w:vAlign w:val="center"/>
          </w:tcPr>
          <w:p w14:paraId="369CBB9D" w14:textId="77777777" w:rsidR="00E9500F" w:rsidRPr="00D03965" w:rsidRDefault="00E9500F" w:rsidP="00D03965">
            <w:pPr>
              <w:jc w:val="center"/>
              <w:rPr>
                <w:rFonts w:ascii="Myriad Pro" w:hAnsi="Myriad Pro"/>
                <w:sz w:val="20"/>
                <w:szCs w:val="20"/>
              </w:rPr>
            </w:pPr>
            <w:r w:rsidRPr="00D03965">
              <w:rPr>
                <w:rFonts w:ascii="Myriad Pro" w:hAnsi="Myriad Pro"/>
                <w:sz w:val="20"/>
                <w:szCs w:val="20"/>
              </w:rPr>
              <w:t>H_132.12_АЭ</w:t>
            </w:r>
          </w:p>
        </w:tc>
        <w:tc>
          <w:tcPr>
            <w:tcW w:w="1097"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35D65844" w14:textId="77777777" w:rsidR="00E9500F" w:rsidRPr="00D03965" w:rsidRDefault="00E9500F" w:rsidP="00D03965">
            <w:pPr>
              <w:jc w:val="center"/>
              <w:rPr>
                <w:rFonts w:ascii="Myriad Pro" w:hAnsi="Myriad Pro"/>
                <w:sz w:val="20"/>
                <w:szCs w:val="20"/>
              </w:rPr>
            </w:pPr>
            <w:r w:rsidRPr="00D03965">
              <w:rPr>
                <w:rFonts w:ascii="Myriad Pro" w:hAnsi="Myriad Pro"/>
                <w:sz w:val="20"/>
                <w:szCs w:val="20"/>
              </w:rPr>
              <w:t>0,403</w:t>
            </w:r>
          </w:p>
        </w:tc>
      </w:tr>
      <w:tr w:rsidR="00E9500F" w:rsidRPr="00D03965" w14:paraId="6A67369F" w14:textId="77777777" w:rsidTr="00D03965">
        <w:trPr>
          <w:trHeight w:val="20"/>
        </w:trPr>
        <w:tc>
          <w:tcPr>
            <w:tcW w:w="504" w:type="pct"/>
            <w:tcBorders>
              <w:top w:val="nil"/>
              <w:left w:val="single" w:sz="4" w:space="0" w:color="auto"/>
              <w:bottom w:val="single" w:sz="4" w:space="0" w:color="auto"/>
              <w:right w:val="single" w:sz="4" w:space="0" w:color="auto"/>
            </w:tcBorders>
            <w:shd w:val="clear" w:color="auto" w:fill="auto"/>
            <w:noWrap/>
            <w:vAlign w:val="center"/>
            <w:hideMark/>
          </w:tcPr>
          <w:p w14:paraId="0AFFF782" w14:textId="77777777" w:rsidR="00E9500F" w:rsidRPr="00D03965" w:rsidRDefault="00E9500F" w:rsidP="00D03965">
            <w:pPr>
              <w:jc w:val="center"/>
              <w:rPr>
                <w:rFonts w:ascii="Myriad Pro" w:hAnsi="Myriad Pro"/>
                <w:sz w:val="20"/>
                <w:szCs w:val="20"/>
              </w:rPr>
            </w:pPr>
            <w:r w:rsidRPr="00D03965">
              <w:rPr>
                <w:rFonts w:ascii="Myriad Pro" w:hAnsi="Myriad Pro"/>
                <w:sz w:val="20"/>
                <w:szCs w:val="20"/>
              </w:rPr>
              <w:t>2</w:t>
            </w:r>
          </w:p>
        </w:tc>
        <w:tc>
          <w:tcPr>
            <w:tcW w:w="2423" w:type="pct"/>
            <w:tcBorders>
              <w:top w:val="nil"/>
              <w:left w:val="nil"/>
              <w:bottom w:val="single" w:sz="4" w:space="0" w:color="auto"/>
              <w:right w:val="single" w:sz="4" w:space="0" w:color="auto"/>
            </w:tcBorders>
            <w:shd w:val="clear" w:color="auto" w:fill="auto"/>
            <w:vAlign w:val="center"/>
            <w:hideMark/>
          </w:tcPr>
          <w:p w14:paraId="18C6E1C3" w14:textId="77777777" w:rsidR="00E9500F" w:rsidRPr="00D03965" w:rsidRDefault="00E9500F" w:rsidP="00D03965">
            <w:pPr>
              <w:jc w:val="center"/>
              <w:rPr>
                <w:rFonts w:ascii="Myriad Pro" w:hAnsi="Myriad Pro"/>
                <w:sz w:val="20"/>
                <w:szCs w:val="20"/>
              </w:rPr>
            </w:pPr>
            <w:r w:rsidRPr="00D03965">
              <w:rPr>
                <w:rFonts w:ascii="Myriad Pro" w:hAnsi="Myriad Pro"/>
                <w:sz w:val="20"/>
                <w:szCs w:val="20"/>
              </w:rPr>
              <w:t>ИА МРСК НИОКР Исследование комплекса технических решений необходимых для осуществления технологического присоединения генерирующих установок к электрической сети 6-20кВ</w:t>
            </w:r>
          </w:p>
        </w:tc>
        <w:tc>
          <w:tcPr>
            <w:tcW w:w="976" w:type="pct"/>
            <w:tcBorders>
              <w:top w:val="nil"/>
              <w:left w:val="nil"/>
              <w:bottom w:val="single" w:sz="4" w:space="0" w:color="auto"/>
              <w:right w:val="single" w:sz="4" w:space="0" w:color="auto"/>
            </w:tcBorders>
            <w:vAlign w:val="center"/>
          </w:tcPr>
          <w:p w14:paraId="20CFBDC6" w14:textId="77777777" w:rsidR="00E9500F" w:rsidRPr="00D03965" w:rsidRDefault="00E9500F" w:rsidP="00D03965">
            <w:pPr>
              <w:jc w:val="center"/>
              <w:rPr>
                <w:rFonts w:ascii="Myriad Pro" w:hAnsi="Myriad Pro"/>
                <w:sz w:val="20"/>
                <w:szCs w:val="20"/>
              </w:rPr>
            </w:pPr>
            <w:r w:rsidRPr="00D03965">
              <w:rPr>
                <w:rFonts w:ascii="Myriad Pro" w:hAnsi="Myriad Pro"/>
                <w:sz w:val="20"/>
                <w:szCs w:val="20"/>
              </w:rPr>
              <w:t>H_132.12_АЭ</w:t>
            </w:r>
          </w:p>
        </w:tc>
        <w:tc>
          <w:tcPr>
            <w:tcW w:w="1097" w:type="pct"/>
            <w:tcBorders>
              <w:top w:val="nil"/>
              <w:left w:val="single" w:sz="4" w:space="0" w:color="auto"/>
              <w:bottom w:val="single" w:sz="4" w:space="0" w:color="auto"/>
              <w:right w:val="single" w:sz="4" w:space="0" w:color="auto"/>
            </w:tcBorders>
            <w:shd w:val="clear" w:color="auto" w:fill="auto"/>
            <w:noWrap/>
            <w:vAlign w:val="center"/>
            <w:hideMark/>
          </w:tcPr>
          <w:p w14:paraId="5CB016CA" w14:textId="77777777" w:rsidR="00E9500F" w:rsidRPr="00D03965" w:rsidRDefault="00E9500F" w:rsidP="00D03965">
            <w:pPr>
              <w:jc w:val="center"/>
              <w:rPr>
                <w:rFonts w:ascii="Myriad Pro" w:hAnsi="Myriad Pro"/>
                <w:sz w:val="20"/>
                <w:szCs w:val="20"/>
              </w:rPr>
            </w:pPr>
            <w:r w:rsidRPr="00D03965">
              <w:rPr>
                <w:rFonts w:ascii="Myriad Pro" w:hAnsi="Myriad Pro"/>
                <w:sz w:val="20"/>
                <w:szCs w:val="20"/>
              </w:rPr>
              <w:t>0,964</w:t>
            </w:r>
          </w:p>
        </w:tc>
      </w:tr>
      <w:tr w:rsidR="00E9500F" w:rsidRPr="00D03965" w14:paraId="4D7357EE" w14:textId="77777777" w:rsidTr="00D03965">
        <w:trPr>
          <w:trHeight w:val="20"/>
        </w:trPr>
        <w:tc>
          <w:tcPr>
            <w:tcW w:w="504" w:type="pct"/>
            <w:tcBorders>
              <w:top w:val="nil"/>
              <w:left w:val="single" w:sz="4" w:space="0" w:color="auto"/>
              <w:bottom w:val="single" w:sz="4" w:space="0" w:color="auto"/>
              <w:right w:val="single" w:sz="4" w:space="0" w:color="auto"/>
            </w:tcBorders>
            <w:shd w:val="clear" w:color="auto" w:fill="auto"/>
            <w:noWrap/>
            <w:vAlign w:val="center"/>
          </w:tcPr>
          <w:p w14:paraId="14A7598A" w14:textId="77777777" w:rsidR="00E9500F" w:rsidRPr="00D03965" w:rsidRDefault="00E9500F" w:rsidP="00D03965">
            <w:pPr>
              <w:jc w:val="center"/>
              <w:rPr>
                <w:rFonts w:ascii="Myriad Pro" w:hAnsi="Myriad Pro"/>
                <w:sz w:val="20"/>
                <w:szCs w:val="20"/>
              </w:rPr>
            </w:pPr>
            <w:r w:rsidRPr="00D03965">
              <w:rPr>
                <w:rFonts w:ascii="Myriad Pro" w:hAnsi="Myriad Pro"/>
                <w:sz w:val="20"/>
                <w:szCs w:val="20"/>
              </w:rPr>
              <w:t>3</w:t>
            </w:r>
          </w:p>
        </w:tc>
        <w:tc>
          <w:tcPr>
            <w:tcW w:w="2423" w:type="pct"/>
            <w:tcBorders>
              <w:top w:val="nil"/>
              <w:left w:val="nil"/>
              <w:bottom w:val="single" w:sz="4" w:space="0" w:color="auto"/>
              <w:right w:val="single" w:sz="4" w:space="0" w:color="auto"/>
            </w:tcBorders>
            <w:shd w:val="clear" w:color="auto" w:fill="auto"/>
            <w:vAlign w:val="center"/>
          </w:tcPr>
          <w:p w14:paraId="7322CC8F" w14:textId="77777777" w:rsidR="00E9500F" w:rsidRPr="00D03965" w:rsidRDefault="00E9500F" w:rsidP="00D03965">
            <w:pPr>
              <w:jc w:val="center"/>
              <w:rPr>
                <w:rFonts w:ascii="Myriad Pro" w:hAnsi="Myriad Pro"/>
                <w:sz w:val="20"/>
                <w:szCs w:val="20"/>
              </w:rPr>
            </w:pPr>
            <w:r w:rsidRPr="00D03965">
              <w:rPr>
                <w:rFonts w:ascii="Myriad Pro" w:hAnsi="Myriad Pro"/>
                <w:sz w:val="20"/>
                <w:szCs w:val="20"/>
              </w:rPr>
              <w:t>ИА МРСК НИОКР Разработка унифицированных железобетонных грибовидных фундаментов повышенной долговечности для опор ВЛ35-110кВ по ПУЭ-12</w:t>
            </w:r>
          </w:p>
        </w:tc>
        <w:tc>
          <w:tcPr>
            <w:tcW w:w="976" w:type="pct"/>
            <w:tcBorders>
              <w:top w:val="nil"/>
              <w:left w:val="nil"/>
              <w:bottom w:val="single" w:sz="4" w:space="0" w:color="auto"/>
              <w:right w:val="single" w:sz="4" w:space="0" w:color="auto"/>
            </w:tcBorders>
            <w:vAlign w:val="center"/>
          </w:tcPr>
          <w:p w14:paraId="190E8A74" w14:textId="77777777" w:rsidR="00E9500F" w:rsidRPr="00D03965" w:rsidRDefault="00E9500F" w:rsidP="00D03965">
            <w:pPr>
              <w:jc w:val="center"/>
              <w:rPr>
                <w:rFonts w:ascii="Myriad Pro" w:hAnsi="Myriad Pro"/>
                <w:sz w:val="20"/>
                <w:szCs w:val="20"/>
              </w:rPr>
            </w:pPr>
            <w:r w:rsidRPr="00D03965">
              <w:rPr>
                <w:rFonts w:ascii="Myriad Pro" w:hAnsi="Myriad Pro"/>
                <w:sz w:val="20"/>
                <w:szCs w:val="20"/>
              </w:rPr>
              <w:t>H_132.12_АЭ</w:t>
            </w:r>
          </w:p>
        </w:tc>
        <w:tc>
          <w:tcPr>
            <w:tcW w:w="1097" w:type="pct"/>
            <w:tcBorders>
              <w:top w:val="nil"/>
              <w:left w:val="single" w:sz="4" w:space="0" w:color="auto"/>
              <w:bottom w:val="single" w:sz="4" w:space="0" w:color="auto"/>
              <w:right w:val="single" w:sz="4" w:space="0" w:color="auto"/>
            </w:tcBorders>
            <w:shd w:val="clear" w:color="auto" w:fill="auto"/>
            <w:noWrap/>
            <w:vAlign w:val="center"/>
          </w:tcPr>
          <w:p w14:paraId="5DE24B65" w14:textId="77777777" w:rsidR="00E9500F" w:rsidRPr="00D03965" w:rsidRDefault="00E9500F" w:rsidP="00D03965">
            <w:pPr>
              <w:jc w:val="center"/>
              <w:rPr>
                <w:rFonts w:ascii="Myriad Pro" w:hAnsi="Myriad Pro"/>
                <w:sz w:val="20"/>
                <w:szCs w:val="20"/>
              </w:rPr>
            </w:pPr>
            <w:r w:rsidRPr="00D03965">
              <w:rPr>
                <w:rFonts w:ascii="Myriad Pro" w:hAnsi="Myriad Pro"/>
                <w:sz w:val="20"/>
                <w:szCs w:val="20"/>
              </w:rPr>
              <w:t>0,670</w:t>
            </w:r>
          </w:p>
        </w:tc>
      </w:tr>
      <w:tr w:rsidR="00E9500F" w:rsidRPr="00D03965" w14:paraId="5E96FF73" w14:textId="77777777" w:rsidTr="00E95969">
        <w:trPr>
          <w:trHeight w:val="367"/>
        </w:trPr>
        <w:tc>
          <w:tcPr>
            <w:tcW w:w="504" w:type="pct"/>
            <w:tcBorders>
              <w:top w:val="nil"/>
              <w:left w:val="single" w:sz="4" w:space="0" w:color="auto"/>
              <w:bottom w:val="single" w:sz="4" w:space="0" w:color="auto"/>
              <w:right w:val="single" w:sz="4" w:space="0" w:color="auto"/>
            </w:tcBorders>
            <w:shd w:val="clear" w:color="auto" w:fill="C2D69B"/>
            <w:noWrap/>
            <w:vAlign w:val="bottom"/>
            <w:hideMark/>
          </w:tcPr>
          <w:p w14:paraId="5D011110" w14:textId="77777777" w:rsidR="00E9500F" w:rsidRPr="00D03965" w:rsidRDefault="00E9500F" w:rsidP="00D03965">
            <w:pPr>
              <w:rPr>
                <w:rFonts w:ascii="Myriad Pro" w:hAnsi="Myriad Pro"/>
                <w:color w:val="000000"/>
                <w:sz w:val="20"/>
                <w:szCs w:val="20"/>
              </w:rPr>
            </w:pPr>
            <w:r w:rsidRPr="00D03965">
              <w:rPr>
                <w:rFonts w:ascii="Myriad Pro" w:hAnsi="Myriad Pro"/>
                <w:color w:val="000000"/>
                <w:sz w:val="20"/>
                <w:szCs w:val="20"/>
              </w:rPr>
              <w:t> </w:t>
            </w:r>
          </w:p>
        </w:tc>
        <w:tc>
          <w:tcPr>
            <w:tcW w:w="2423" w:type="pct"/>
            <w:tcBorders>
              <w:top w:val="nil"/>
              <w:left w:val="nil"/>
              <w:bottom w:val="single" w:sz="4" w:space="0" w:color="auto"/>
              <w:right w:val="single" w:sz="4" w:space="0" w:color="auto"/>
            </w:tcBorders>
            <w:shd w:val="clear" w:color="auto" w:fill="C2D69B"/>
            <w:vAlign w:val="center"/>
            <w:hideMark/>
          </w:tcPr>
          <w:p w14:paraId="0CF87738" w14:textId="77777777" w:rsidR="00E9500F" w:rsidRPr="00D03965" w:rsidRDefault="00E9500F" w:rsidP="00D03965">
            <w:pPr>
              <w:jc w:val="center"/>
              <w:rPr>
                <w:rFonts w:ascii="Myriad Pro" w:hAnsi="Myriad Pro"/>
                <w:b/>
                <w:sz w:val="20"/>
                <w:szCs w:val="20"/>
              </w:rPr>
            </w:pPr>
            <w:r w:rsidRPr="00D03965">
              <w:rPr>
                <w:rFonts w:ascii="Myriad Pro" w:hAnsi="Myriad Pro"/>
                <w:b/>
                <w:sz w:val="20"/>
                <w:szCs w:val="20"/>
              </w:rPr>
              <w:t>Итого</w:t>
            </w:r>
          </w:p>
        </w:tc>
        <w:tc>
          <w:tcPr>
            <w:tcW w:w="976" w:type="pct"/>
            <w:tcBorders>
              <w:top w:val="nil"/>
              <w:left w:val="nil"/>
              <w:bottom w:val="single" w:sz="4" w:space="0" w:color="auto"/>
              <w:right w:val="single" w:sz="4" w:space="0" w:color="auto"/>
            </w:tcBorders>
            <w:shd w:val="clear" w:color="auto" w:fill="C2D69B"/>
            <w:vAlign w:val="center"/>
          </w:tcPr>
          <w:p w14:paraId="3302621B" w14:textId="77777777" w:rsidR="00E9500F" w:rsidRPr="00D03965" w:rsidRDefault="00E9500F" w:rsidP="00D03965">
            <w:pPr>
              <w:jc w:val="center"/>
              <w:rPr>
                <w:rFonts w:ascii="Myriad Pro" w:hAnsi="Myriad Pro"/>
                <w:b/>
                <w:bCs/>
                <w:sz w:val="20"/>
                <w:szCs w:val="20"/>
              </w:rPr>
            </w:pPr>
          </w:p>
        </w:tc>
        <w:tc>
          <w:tcPr>
            <w:tcW w:w="1097" w:type="pct"/>
            <w:tcBorders>
              <w:top w:val="nil"/>
              <w:left w:val="single" w:sz="4" w:space="0" w:color="auto"/>
              <w:bottom w:val="single" w:sz="4" w:space="0" w:color="auto"/>
              <w:right w:val="single" w:sz="4" w:space="0" w:color="auto"/>
            </w:tcBorders>
            <w:shd w:val="clear" w:color="auto" w:fill="C2D69B"/>
            <w:noWrap/>
            <w:vAlign w:val="center"/>
            <w:hideMark/>
          </w:tcPr>
          <w:p w14:paraId="7D7A7993" w14:textId="77777777" w:rsidR="00E9500F" w:rsidRPr="00D03965" w:rsidRDefault="00E9500F" w:rsidP="00D03965">
            <w:pPr>
              <w:jc w:val="center"/>
              <w:rPr>
                <w:rFonts w:ascii="Myriad Pro" w:hAnsi="Myriad Pro"/>
                <w:b/>
                <w:bCs/>
                <w:sz w:val="20"/>
                <w:szCs w:val="20"/>
              </w:rPr>
            </w:pPr>
            <w:r w:rsidRPr="00D03965">
              <w:rPr>
                <w:rFonts w:ascii="Myriad Pro" w:hAnsi="Myriad Pro"/>
                <w:b/>
                <w:bCs/>
                <w:sz w:val="20"/>
                <w:szCs w:val="20"/>
              </w:rPr>
              <w:t>2,037</w:t>
            </w:r>
          </w:p>
        </w:tc>
      </w:tr>
    </w:tbl>
    <w:p w14:paraId="61D2D324" w14:textId="77777777" w:rsidR="00E9500F" w:rsidRPr="00066594" w:rsidRDefault="00E9500F" w:rsidP="00E95969">
      <w:pPr>
        <w:pStyle w:val="2f0"/>
        <w:spacing w:before="240"/>
      </w:pPr>
      <w:bookmarkStart w:id="36" w:name="_Hlk48558465"/>
      <w:bookmarkEnd w:id="33"/>
      <w:bookmarkEnd w:id="35"/>
      <w:r w:rsidRPr="00066594">
        <w:t xml:space="preserve">Согласно п. 32 Основ ценообразования </w:t>
      </w:r>
      <w:r w:rsidR="00BA0DDB">
        <w:t>№ </w:t>
      </w:r>
      <w:r w:rsidRPr="00066594">
        <w:t>1178 расходы на инвестиции</w:t>
      </w:r>
      <w:r w:rsidR="00B50D41">
        <w:t xml:space="preserve"> </w:t>
      </w:r>
      <w:r w:rsidRPr="00066594">
        <w:t>в расчетном периоде регулирования определяются на основе утвержденных</w:t>
      </w:r>
      <w:r w:rsidR="00B50D41">
        <w:t xml:space="preserve"> </w:t>
      </w:r>
      <w:r w:rsidRPr="00066594">
        <w:t>в соответствии с законодательством Российской Федерации</w:t>
      </w:r>
      <w:r w:rsidR="00B50D41">
        <w:t xml:space="preserve"> </w:t>
      </w:r>
      <w:r w:rsidRPr="00066594">
        <w:t>об электроэнергетике инвестиционных программ организаций, осуществляющих регулируемую деятельность.</w:t>
      </w:r>
    </w:p>
    <w:p w14:paraId="6FFAE949" w14:textId="77777777" w:rsidR="00E9500F" w:rsidRPr="00066594" w:rsidRDefault="00E9500F" w:rsidP="00D03965">
      <w:pPr>
        <w:pStyle w:val="2f0"/>
      </w:pPr>
      <w:r w:rsidRPr="00066594">
        <w:lastRenderedPageBreak/>
        <w:t>В связи с тем, что данные мероприятия не были утверждены в порядке</w:t>
      </w:r>
      <w:r w:rsidR="00B50D41">
        <w:t xml:space="preserve"> </w:t>
      </w:r>
      <w:r w:rsidRPr="00066594">
        <w:t>и сроки, установленные действующим законодательством, то расходы</w:t>
      </w:r>
      <w:r w:rsidR="00B50D41">
        <w:t xml:space="preserve"> </w:t>
      </w:r>
      <w:r w:rsidRPr="00066594">
        <w:t>на реализацию таких мероприятий к учету не принимаются.</w:t>
      </w:r>
    </w:p>
    <w:p w14:paraId="07D4943A" w14:textId="77777777" w:rsidR="00E9500F" w:rsidRPr="00066594" w:rsidRDefault="00E9500F" w:rsidP="00D03965">
      <w:pPr>
        <w:pStyle w:val="2f0"/>
      </w:pPr>
      <w:r w:rsidRPr="00066594">
        <w:t>Исполнителем в ходе проверки обнаружено превышение фактического финансирования по 11 мероприятиям Инвестиционной программы свыше величины средств, предусмотренных Инвестиционной программой, утвержденной до начала периода (2017 года), и скорректированной инвестиционной программой в течение периода регулирования (2017 года)</w:t>
      </w:r>
      <w:r w:rsidR="00B50D41">
        <w:t xml:space="preserve"> </w:t>
      </w:r>
      <w:r w:rsidRPr="00066594">
        <w:t xml:space="preserve">на сумму 114 416,99 тыс. руб. без НДС и 63 688,04 тыс. руб. без НДС соответственно. </w:t>
      </w:r>
    </w:p>
    <w:p w14:paraId="01472E8B" w14:textId="77777777" w:rsidR="00E9500F" w:rsidRDefault="00E9500F" w:rsidP="00D03965">
      <w:pPr>
        <w:pStyle w:val="2f0"/>
      </w:pPr>
      <w:r w:rsidRPr="00066594">
        <w:t>Данные по этим мероприятиям представлены в таблице.</w:t>
      </w:r>
      <w:bookmarkEnd w:id="36"/>
    </w:p>
    <w:p w14:paraId="22D14A30" w14:textId="77777777" w:rsidR="00D03965" w:rsidRPr="00066594" w:rsidRDefault="00D03965" w:rsidP="00D03965">
      <w:pPr>
        <w:pStyle w:val="2f0"/>
      </w:pPr>
    </w:p>
    <w:p w14:paraId="5217D60D" w14:textId="77777777" w:rsidR="00CE4633" w:rsidRPr="00066594" w:rsidRDefault="00CE4633" w:rsidP="00D03965">
      <w:pPr>
        <w:pStyle w:val="2f0"/>
        <w:sectPr w:rsidR="00CE4633" w:rsidRPr="00066594" w:rsidSect="005746FF">
          <w:headerReference w:type="default" r:id="rId13"/>
          <w:footerReference w:type="default" r:id="rId14"/>
          <w:pgSz w:w="11906" w:h="16838"/>
          <w:pgMar w:top="1134" w:right="850" w:bottom="1134" w:left="1701" w:header="708" w:footer="708" w:gutter="0"/>
          <w:cols w:space="708"/>
          <w:docGrid w:linePitch="360"/>
        </w:sectPr>
      </w:pPr>
    </w:p>
    <w:tbl>
      <w:tblPr>
        <w:tblW w:w="5000" w:type="pct"/>
        <w:jc w:val="center"/>
        <w:tblLayout w:type="fixed"/>
        <w:tblLook w:val="04A0" w:firstRow="1" w:lastRow="0" w:firstColumn="1" w:lastColumn="0" w:noHBand="0" w:noVBand="1"/>
      </w:tblPr>
      <w:tblGrid>
        <w:gridCol w:w="502"/>
        <w:gridCol w:w="3328"/>
        <w:gridCol w:w="1788"/>
        <w:gridCol w:w="1523"/>
        <w:gridCol w:w="2062"/>
        <w:gridCol w:w="1773"/>
        <w:gridCol w:w="1572"/>
        <w:gridCol w:w="2012"/>
      </w:tblGrid>
      <w:tr w:rsidR="00D03965" w:rsidRPr="00D03965" w14:paraId="2F2830C8" w14:textId="77777777" w:rsidTr="00D03965">
        <w:trPr>
          <w:trHeight w:val="20"/>
          <w:tblHeader/>
          <w:jc w:val="center"/>
        </w:trPr>
        <w:tc>
          <w:tcPr>
            <w:tcW w:w="17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77B820E" w14:textId="77777777" w:rsidR="00D03965" w:rsidRPr="00D03965" w:rsidRDefault="00BA0DDB" w:rsidP="00D03965">
            <w:pPr>
              <w:ind w:left="-57" w:right="-57"/>
              <w:jc w:val="center"/>
              <w:rPr>
                <w:rFonts w:ascii="Myriad Pro" w:hAnsi="Myriad Pro"/>
                <w:b/>
                <w:color w:val="FFFFFF" w:themeColor="background1"/>
                <w:sz w:val="20"/>
                <w:szCs w:val="20"/>
              </w:rPr>
            </w:pPr>
            <w:r>
              <w:rPr>
                <w:rFonts w:ascii="Myriad Pro" w:hAnsi="Myriad Pro"/>
                <w:b/>
                <w:color w:val="FFFFFF" w:themeColor="background1"/>
                <w:sz w:val="20"/>
                <w:szCs w:val="20"/>
              </w:rPr>
              <w:lastRenderedPageBreak/>
              <w:t>№ </w:t>
            </w:r>
            <w:r w:rsidR="00D03965" w:rsidRPr="00D03965">
              <w:rPr>
                <w:rFonts w:ascii="Myriad Pro" w:hAnsi="Myriad Pro"/>
                <w:b/>
                <w:color w:val="FFFFFF" w:themeColor="background1"/>
                <w:sz w:val="20"/>
                <w:szCs w:val="20"/>
              </w:rPr>
              <w:t>п/п</w:t>
            </w:r>
          </w:p>
        </w:tc>
        <w:tc>
          <w:tcPr>
            <w:tcW w:w="1143"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583946A0" w14:textId="77777777" w:rsidR="00D03965" w:rsidRPr="00D03965" w:rsidRDefault="00D03965" w:rsidP="00D03965">
            <w:pPr>
              <w:ind w:left="-57" w:right="-57"/>
              <w:jc w:val="center"/>
              <w:rPr>
                <w:rFonts w:ascii="Myriad Pro" w:hAnsi="Myriad Pro"/>
                <w:b/>
                <w:color w:val="FFFFFF" w:themeColor="background1"/>
                <w:sz w:val="20"/>
                <w:szCs w:val="20"/>
              </w:rPr>
            </w:pPr>
            <w:r w:rsidRPr="00D03965">
              <w:rPr>
                <w:rFonts w:ascii="Myriad Pro" w:hAnsi="Myriad Pro"/>
                <w:b/>
                <w:color w:val="FFFFFF" w:themeColor="background1"/>
                <w:sz w:val="20"/>
                <w:szCs w:val="20"/>
              </w:rPr>
              <w:t>Наименование инвестиционного проекта</w:t>
            </w:r>
          </w:p>
          <w:p w14:paraId="28574590" w14:textId="77777777" w:rsidR="00D03965" w:rsidRPr="00D03965" w:rsidRDefault="00D03965" w:rsidP="00D03965">
            <w:pPr>
              <w:ind w:left="-57" w:right="-57"/>
              <w:jc w:val="center"/>
              <w:rPr>
                <w:rFonts w:ascii="Myriad Pro" w:hAnsi="Myriad Pro"/>
                <w:b/>
                <w:color w:val="FFFFFF" w:themeColor="background1"/>
                <w:sz w:val="20"/>
                <w:szCs w:val="20"/>
              </w:rPr>
            </w:pPr>
            <w:r w:rsidRPr="00D03965">
              <w:rPr>
                <w:rFonts w:ascii="Myriad Pro" w:hAnsi="Myriad Pro"/>
                <w:b/>
                <w:color w:val="FFFFFF" w:themeColor="background1"/>
                <w:sz w:val="20"/>
                <w:szCs w:val="20"/>
              </w:rPr>
              <w:t>(группы инвестиционных проектов)</w:t>
            </w:r>
          </w:p>
        </w:tc>
        <w:tc>
          <w:tcPr>
            <w:tcW w:w="61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7146C32" w14:textId="77777777" w:rsidR="00D03965" w:rsidRPr="00D03965" w:rsidRDefault="00D03965" w:rsidP="00D03965">
            <w:pPr>
              <w:ind w:left="-57" w:right="-57"/>
              <w:jc w:val="center"/>
              <w:rPr>
                <w:rFonts w:ascii="Myriad Pro" w:hAnsi="Myriad Pro"/>
                <w:b/>
                <w:color w:val="FFFFFF" w:themeColor="background1"/>
                <w:sz w:val="20"/>
                <w:szCs w:val="20"/>
              </w:rPr>
            </w:pPr>
            <w:r w:rsidRPr="00D03965">
              <w:rPr>
                <w:rFonts w:ascii="Myriad Pro" w:hAnsi="Myriad Pro"/>
                <w:b/>
                <w:color w:val="FFFFFF" w:themeColor="background1"/>
                <w:sz w:val="20"/>
                <w:szCs w:val="20"/>
              </w:rPr>
              <w:t>Идентификатор инвестиционного проекта</w:t>
            </w:r>
          </w:p>
        </w:tc>
        <w:tc>
          <w:tcPr>
            <w:tcW w:w="52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5878D90" w14:textId="77777777" w:rsidR="00D03965" w:rsidRPr="00D03965" w:rsidRDefault="00D03965" w:rsidP="00D03965">
            <w:pPr>
              <w:ind w:left="-57" w:right="-57"/>
              <w:jc w:val="center"/>
              <w:rPr>
                <w:rFonts w:ascii="Myriad Pro" w:hAnsi="Myriad Pro"/>
                <w:b/>
                <w:color w:val="FFFFFF" w:themeColor="background1"/>
                <w:sz w:val="20"/>
                <w:szCs w:val="20"/>
              </w:rPr>
            </w:pPr>
            <w:r w:rsidRPr="00D03965">
              <w:rPr>
                <w:rFonts w:ascii="Myriad Pro" w:hAnsi="Myriad Pro"/>
                <w:b/>
                <w:color w:val="FFFFFF" w:themeColor="background1"/>
                <w:sz w:val="20"/>
                <w:szCs w:val="20"/>
              </w:rPr>
              <w:t>План 2017 года, утвержденный</w:t>
            </w:r>
            <w:r w:rsidR="00B50D41">
              <w:rPr>
                <w:rFonts w:ascii="Myriad Pro" w:hAnsi="Myriad Pro"/>
                <w:b/>
                <w:color w:val="FFFFFF" w:themeColor="background1"/>
                <w:sz w:val="20"/>
                <w:szCs w:val="20"/>
              </w:rPr>
              <w:t xml:space="preserve"> </w:t>
            </w:r>
            <w:r w:rsidRPr="00D03965">
              <w:rPr>
                <w:rFonts w:ascii="Myriad Pro" w:hAnsi="Myriad Pro"/>
                <w:b/>
                <w:color w:val="FFFFFF" w:themeColor="background1"/>
                <w:sz w:val="20"/>
                <w:szCs w:val="20"/>
              </w:rPr>
              <w:t>Приказом Минэнерго от 30.12.2016 №1471, млн. руб. без НДС</w:t>
            </w:r>
          </w:p>
        </w:tc>
        <w:tc>
          <w:tcPr>
            <w:tcW w:w="70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5C4E8728" w14:textId="77777777" w:rsidR="00D03965" w:rsidRPr="00D03965" w:rsidRDefault="00D03965" w:rsidP="00D03965">
            <w:pPr>
              <w:ind w:left="-57" w:right="-57"/>
              <w:jc w:val="center"/>
              <w:rPr>
                <w:rFonts w:ascii="Myriad Pro" w:hAnsi="Myriad Pro"/>
                <w:b/>
                <w:color w:val="FFFFFF" w:themeColor="background1"/>
                <w:sz w:val="20"/>
                <w:szCs w:val="20"/>
              </w:rPr>
            </w:pPr>
            <w:r w:rsidRPr="00D03965">
              <w:rPr>
                <w:rFonts w:ascii="Myriad Pro" w:hAnsi="Myriad Pro"/>
                <w:b/>
                <w:color w:val="FFFFFF" w:themeColor="background1"/>
                <w:sz w:val="20"/>
                <w:szCs w:val="20"/>
              </w:rPr>
              <w:t>Скорректированный план 2017 года, утвержденный</w:t>
            </w:r>
            <w:r w:rsidR="00B50D41">
              <w:rPr>
                <w:rFonts w:ascii="Myriad Pro" w:hAnsi="Myriad Pro"/>
                <w:b/>
                <w:color w:val="FFFFFF" w:themeColor="background1"/>
                <w:sz w:val="20"/>
                <w:szCs w:val="20"/>
              </w:rPr>
              <w:t xml:space="preserve"> </w:t>
            </w:r>
            <w:r w:rsidRPr="00D03965">
              <w:rPr>
                <w:rFonts w:ascii="Myriad Pro" w:hAnsi="Myriad Pro"/>
                <w:b/>
                <w:color w:val="FFFFFF" w:themeColor="background1"/>
                <w:sz w:val="20"/>
                <w:szCs w:val="20"/>
              </w:rPr>
              <w:t>Приказом Минэнерго от 28.12.2017 №30@, млн. руб. без НДС</w:t>
            </w:r>
          </w:p>
        </w:tc>
        <w:tc>
          <w:tcPr>
            <w:tcW w:w="60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BA3EC10" w14:textId="77777777" w:rsidR="00D03965" w:rsidRPr="00D03965" w:rsidRDefault="00D03965" w:rsidP="00D03965">
            <w:pPr>
              <w:ind w:left="-57" w:right="-57"/>
              <w:jc w:val="center"/>
              <w:rPr>
                <w:rFonts w:ascii="Myriad Pro" w:hAnsi="Myriad Pro"/>
                <w:b/>
                <w:color w:val="FFFFFF" w:themeColor="background1"/>
                <w:sz w:val="20"/>
                <w:szCs w:val="20"/>
              </w:rPr>
            </w:pPr>
            <w:r w:rsidRPr="00D03965">
              <w:rPr>
                <w:rFonts w:ascii="Myriad Pro" w:hAnsi="Myriad Pro"/>
                <w:b/>
                <w:color w:val="FFFFFF" w:themeColor="background1"/>
                <w:sz w:val="20"/>
                <w:szCs w:val="20"/>
              </w:rPr>
              <w:t>Фактический объем финансирования, млн. руб. без НДС</w:t>
            </w:r>
          </w:p>
        </w:tc>
        <w:tc>
          <w:tcPr>
            <w:tcW w:w="1231"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6AA3F62E" w14:textId="77777777" w:rsidR="00D03965" w:rsidRPr="00D03965" w:rsidRDefault="00D03965" w:rsidP="00D03965">
            <w:pPr>
              <w:ind w:left="-57" w:right="-57"/>
              <w:jc w:val="center"/>
              <w:rPr>
                <w:rFonts w:ascii="Myriad Pro" w:hAnsi="Myriad Pro"/>
                <w:b/>
                <w:color w:val="FFFFFF" w:themeColor="background1"/>
                <w:sz w:val="20"/>
                <w:szCs w:val="20"/>
              </w:rPr>
            </w:pPr>
            <w:r w:rsidRPr="00D03965">
              <w:rPr>
                <w:rFonts w:ascii="Myriad Pro" w:hAnsi="Myriad Pro"/>
                <w:b/>
                <w:color w:val="FFFFFF" w:themeColor="background1"/>
                <w:sz w:val="20"/>
                <w:szCs w:val="20"/>
              </w:rPr>
              <w:t>Отклонение , млн. руб. без НДС</w:t>
            </w:r>
          </w:p>
        </w:tc>
      </w:tr>
      <w:tr w:rsidR="00D03965" w:rsidRPr="00D03965" w14:paraId="6048A5E2" w14:textId="77777777" w:rsidTr="00D03965">
        <w:trPr>
          <w:trHeight w:val="20"/>
          <w:tblHeader/>
          <w:jc w:val="center"/>
        </w:trPr>
        <w:tc>
          <w:tcPr>
            <w:tcW w:w="17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3E43BFA" w14:textId="77777777" w:rsidR="00D03965" w:rsidRPr="00D03965" w:rsidRDefault="00D03965" w:rsidP="00D03965">
            <w:pPr>
              <w:ind w:left="-57" w:right="-57"/>
              <w:rPr>
                <w:rFonts w:ascii="Myriad Pro" w:hAnsi="Myriad Pro"/>
                <w:b/>
                <w:color w:val="FFFFFF" w:themeColor="background1"/>
                <w:sz w:val="20"/>
                <w:szCs w:val="20"/>
              </w:rPr>
            </w:pPr>
          </w:p>
        </w:tc>
        <w:tc>
          <w:tcPr>
            <w:tcW w:w="1143"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5DDBF0F" w14:textId="77777777" w:rsidR="00D03965" w:rsidRPr="00D03965" w:rsidRDefault="00D03965" w:rsidP="00D03965">
            <w:pPr>
              <w:ind w:left="-57" w:right="-57"/>
              <w:jc w:val="center"/>
              <w:rPr>
                <w:rFonts w:ascii="Myriad Pro" w:hAnsi="Myriad Pro"/>
                <w:b/>
                <w:color w:val="FFFFFF" w:themeColor="background1"/>
                <w:sz w:val="20"/>
                <w:szCs w:val="20"/>
              </w:rPr>
            </w:pPr>
          </w:p>
        </w:tc>
        <w:tc>
          <w:tcPr>
            <w:tcW w:w="61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36F7891A" w14:textId="77777777" w:rsidR="00D03965" w:rsidRPr="00D03965" w:rsidRDefault="00D03965" w:rsidP="00D03965">
            <w:pPr>
              <w:ind w:left="-57" w:right="-57"/>
              <w:rPr>
                <w:rFonts w:ascii="Myriad Pro" w:hAnsi="Myriad Pro"/>
                <w:b/>
                <w:color w:val="FFFFFF" w:themeColor="background1"/>
                <w:sz w:val="20"/>
                <w:szCs w:val="20"/>
              </w:rPr>
            </w:pPr>
          </w:p>
        </w:tc>
        <w:tc>
          <w:tcPr>
            <w:tcW w:w="52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1537E70" w14:textId="77777777" w:rsidR="00D03965" w:rsidRPr="00D03965" w:rsidRDefault="00D03965" w:rsidP="00D03965">
            <w:pPr>
              <w:ind w:left="-57" w:right="-57"/>
              <w:rPr>
                <w:rFonts w:ascii="Myriad Pro" w:hAnsi="Myriad Pro"/>
                <w:b/>
                <w:color w:val="FFFFFF" w:themeColor="background1"/>
                <w:sz w:val="20"/>
                <w:szCs w:val="20"/>
              </w:rPr>
            </w:pPr>
          </w:p>
        </w:tc>
        <w:tc>
          <w:tcPr>
            <w:tcW w:w="70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0B268048" w14:textId="77777777" w:rsidR="00D03965" w:rsidRPr="00D03965" w:rsidRDefault="00D03965" w:rsidP="00D03965">
            <w:pPr>
              <w:ind w:left="-57" w:right="-57"/>
              <w:rPr>
                <w:rFonts w:ascii="Myriad Pro" w:hAnsi="Myriad Pro"/>
                <w:b/>
                <w:color w:val="FFFFFF" w:themeColor="background1"/>
                <w:sz w:val="20"/>
                <w:szCs w:val="20"/>
              </w:rPr>
            </w:pPr>
          </w:p>
        </w:tc>
        <w:tc>
          <w:tcPr>
            <w:tcW w:w="60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F140BB8" w14:textId="77777777" w:rsidR="00D03965" w:rsidRPr="00D03965" w:rsidRDefault="00D03965" w:rsidP="00D03965">
            <w:pPr>
              <w:ind w:left="-57" w:right="-57"/>
              <w:rPr>
                <w:rFonts w:ascii="Myriad Pro" w:hAnsi="Myriad Pro"/>
                <w:b/>
                <w:color w:val="FFFFFF" w:themeColor="background1"/>
                <w:sz w:val="20"/>
                <w:szCs w:val="20"/>
              </w:rPr>
            </w:pPr>
          </w:p>
        </w:tc>
        <w:tc>
          <w:tcPr>
            <w:tcW w:w="54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F126936" w14:textId="77777777" w:rsidR="00D03965" w:rsidRPr="00D03965" w:rsidRDefault="00D03965" w:rsidP="00D03965">
            <w:pPr>
              <w:ind w:left="-57" w:right="-57"/>
              <w:jc w:val="center"/>
              <w:rPr>
                <w:rFonts w:ascii="Myriad Pro" w:hAnsi="Myriad Pro"/>
                <w:b/>
                <w:color w:val="FFFFFF" w:themeColor="background1"/>
                <w:sz w:val="20"/>
                <w:szCs w:val="20"/>
              </w:rPr>
            </w:pPr>
            <w:r w:rsidRPr="00D03965">
              <w:rPr>
                <w:rFonts w:ascii="Myriad Pro" w:hAnsi="Myriad Pro"/>
                <w:b/>
                <w:color w:val="FFFFFF" w:themeColor="background1"/>
                <w:sz w:val="20"/>
                <w:szCs w:val="20"/>
              </w:rPr>
              <w:t>от ИП, утвержденной до начала периода регулирования</w:t>
            </w:r>
          </w:p>
        </w:tc>
        <w:tc>
          <w:tcPr>
            <w:tcW w:w="69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05B0E84" w14:textId="77777777" w:rsidR="00D03965" w:rsidRPr="00D03965" w:rsidRDefault="00D03965" w:rsidP="00D03965">
            <w:pPr>
              <w:ind w:left="-57" w:right="-57"/>
              <w:jc w:val="center"/>
              <w:rPr>
                <w:rFonts w:ascii="Myriad Pro" w:hAnsi="Myriad Pro"/>
                <w:b/>
                <w:color w:val="FFFFFF" w:themeColor="background1"/>
                <w:sz w:val="20"/>
                <w:szCs w:val="20"/>
              </w:rPr>
            </w:pPr>
            <w:r w:rsidRPr="00D03965">
              <w:rPr>
                <w:rFonts w:ascii="Myriad Pro" w:hAnsi="Myriad Pro"/>
                <w:b/>
                <w:color w:val="FFFFFF" w:themeColor="background1"/>
                <w:sz w:val="20"/>
                <w:szCs w:val="20"/>
              </w:rPr>
              <w:t>от скорректированной ИП в течение периода регулирования</w:t>
            </w:r>
          </w:p>
        </w:tc>
      </w:tr>
      <w:tr w:rsidR="006B2AA2" w:rsidRPr="00D03965" w14:paraId="5585C38C" w14:textId="77777777" w:rsidTr="00D03965">
        <w:trPr>
          <w:trHeight w:val="20"/>
          <w:tblHeader/>
          <w:jc w:val="center"/>
        </w:trPr>
        <w:tc>
          <w:tcPr>
            <w:tcW w:w="17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E10B753" w14:textId="77777777" w:rsidR="00B56828" w:rsidRPr="00D03965" w:rsidRDefault="00B56828" w:rsidP="00D03965">
            <w:pPr>
              <w:ind w:left="-57" w:right="-57"/>
              <w:jc w:val="center"/>
              <w:rPr>
                <w:rFonts w:ascii="Myriad Pro" w:hAnsi="Myriad Pro"/>
                <w:b/>
                <w:color w:val="FFFFFF" w:themeColor="background1"/>
                <w:sz w:val="20"/>
                <w:szCs w:val="20"/>
              </w:rPr>
            </w:pPr>
            <w:r w:rsidRPr="00D03965">
              <w:rPr>
                <w:rFonts w:ascii="Myriad Pro" w:hAnsi="Myriad Pro"/>
                <w:b/>
                <w:color w:val="FFFFFF" w:themeColor="background1"/>
                <w:sz w:val="20"/>
                <w:szCs w:val="20"/>
              </w:rPr>
              <w:t>1</w:t>
            </w:r>
          </w:p>
        </w:tc>
        <w:tc>
          <w:tcPr>
            <w:tcW w:w="114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255DE64" w14:textId="77777777" w:rsidR="00B56828" w:rsidRPr="00D03965" w:rsidRDefault="00B56828" w:rsidP="00D03965">
            <w:pPr>
              <w:ind w:left="-57" w:right="-57" w:firstLine="109"/>
              <w:jc w:val="center"/>
              <w:rPr>
                <w:rFonts w:ascii="Myriad Pro" w:hAnsi="Myriad Pro"/>
                <w:b/>
                <w:color w:val="FFFFFF" w:themeColor="background1"/>
                <w:sz w:val="20"/>
                <w:szCs w:val="20"/>
              </w:rPr>
            </w:pPr>
            <w:r w:rsidRPr="00D03965">
              <w:rPr>
                <w:rFonts w:ascii="Myriad Pro" w:hAnsi="Myriad Pro"/>
                <w:b/>
                <w:color w:val="FFFFFF" w:themeColor="background1"/>
                <w:sz w:val="20"/>
                <w:szCs w:val="20"/>
              </w:rPr>
              <w:t>2</w:t>
            </w:r>
          </w:p>
        </w:tc>
        <w:tc>
          <w:tcPr>
            <w:tcW w:w="6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3418A1A" w14:textId="77777777" w:rsidR="00B56828" w:rsidRPr="00D03965" w:rsidRDefault="00B56828" w:rsidP="00D03965">
            <w:pPr>
              <w:ind w:left="-57" w:right="-57"/>
              <w:jc w:val="center"/>
              <w:rPr>
                <w:rFonts w:ascii="Myriad Pro" w:hAnsi="Myriad Pro"/>
                <w:b/>
                <w:color w:val="FFFFFF" w:themeColor="background1"/>
                <w:sz w:val="20"/>
                <w:szCs w:val="20"/>
              </w:rPr>
            </w:pPr>
            <w:r w:rsidRPr="00D03965">
              <w:rPr>
                <w:rFonts w:ascii="Myriad Pro" w:hAnsi="Myriad Pro"/>
                <w:b/>
                <w:color w:val="FFFFFF" w:themeColor="background1"/>
                <w:sz w:val="20"/>
                <w:szCs w:val="20"/>
              </w:rPr>
              <w:t>3</w:t>
            </w:r>
          </w:p>
        </w:tc>
        <w:tc>
          <w:tcPr>
            <w:tcW w:w="52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45BF73D" w14:textId="77777777" w:rsidR="00B56828" w:rsidRPr="00D03965" w:rsidRDefault="00B56828" w:rsidP="00D03965">
            <w:pPr>
              <w:ind w:left="-57" w:right="-57"/>
              <w:jc w:val="center"/>
              <w:rPr>
                <w:rFonts w:ascii="Myriad Pro" w:hAnsi="Myriad Pro"/>
                <w:b/>
                <w:color w:val="FFFFFF" w:themeColor="background1"/>
                <w:sz w:val="20"/>
                <w:szCs w:val="20"/>
              </w:rPr>
            </w:pPr>
            <w:r w:rsidRPr="00D03965">
              <w:rPr>
                <w:rFonts w:ascii="Myriad Pro" w:hAnsi="Myriad Pro"/>
                <w:b/>
                <w:color w:val="FFFFFF" w:themeColor="background1"/>
                <w:sz w:val="20"/>
                <w:szCs w:val="20"/>
              </w:rPr>
              <w:t>4</w:t>
            </w:r>
          </w:p>
        </w:tc>
        <w:tc>
          <w:tcPr>
            <w:tcW w:w="70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728B94C" w14:textId="77777777" w:rsidR="00B56828" w:rsidRPr="00D03965" w:rsidRDefault="00B56828" w:rsidP="00D03965">
            <w:pPr>
              <w:ind w:left="-57" w:right="-57"/>
              <w:jc w:val="center"/>
              <w:rPr>
                <w:rFonts w:ascii="Myriad Pro" w:hAnsi="Myriad Pro"/>
                <w:b/>
                <w:color w:val="FFFFFF" w:themeColor="background1"/>
                <w:sz w:val="20"/>
                <w:szCs w:val="20"/>
              </w:rPr>
            </w:pPr>
            <w:r w:rsidRPr="00D03965">
              <w:rPr>
                <w:rFonts w:ascii="Myriad Pro" w:hAnsi="Myriad Pro"/>
                <w:b/>
                <w:color w:val="FFFFFF" w:themeColor="background1"/>
                <w:sz w:val="20"/>
                <w:szCs w:val="20"/>
              </w:rPr>
              <w:t>5</w:t>
            </w:r>
          </w:p>
        </w:tc>
        <w:tc>
          <w:tcPr>
            <w:tcW w:w="60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0598629" w14:textId="77777777" w:rsidR="00B56828" w:rsidRPr="00D03965" w:rsidRDefault="00B56828" w:rsidP="00D03965">
            <w:pPr>
              <w:ind w:left="-57" w:right="-57"/>
              <w:jc w:val="center"/>
              <w:rPr>
                <w:rFonts w:ascii="Myriad Pro" w:hAnsi="Myriad Pro"/>
                <w:b/>
                <w:color w:val="FFFFFF" w:themeColor="background1"/>
                <w:sz w:val="20"/>
                <w:szCs w:val="20"/>
              </w:rPr>
            </w:pPr>
            <w:r w:rsidRPr="00D03965">
              <w:rPr>
                <w:rFonts w:ascii="Myriad Pro" w:hAnsi="Myriad Pro"/>
                <w:b/>
                <w:color w:val="FFFFFF" w:themeColor="background1"/>
                <w:sz w:val="20"/>
                <w:szCs w:val="20"/>
              </w:rPr>
              <w:t>6</w:t>
            </w:r>
          </w:p>
        </w:tc>
        <w:tc>
          <w:tcPr>
            <w:tcW w:w="54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57C7571" w14:textId="77777777" w:rsidR="00B56828" w:rsidRPr="00D03965" w:rsidRDefault="00B56828" w:rsidP="00D03965">
            <w:pPr>
              <w:ind w:left="-57" w:right="-57"/>
              <w:jc w:val="center"/>
              <w:rPr>
                <w:rFonts w:ascii="Myriad Pro" w:hAnsi="Myriad Pro"/>
                <w:b/>
                <w:color w:val="FFFFFF" w:themeColor="background1"/>
                <w:sz w:val="20"/>
                <w:szCs w:val="20"/>
              </w:rPr>
            </w:pPr>
            <w:r w:rsidRPr="00D03965">
              <w:rPr>
                <w:rFonts w:ascii="Myriad Pro" w:hAnsi="Myriad Pro"/>
                <w:b/>
                <w:color w:val="FFFFFF" w:themeColor="background1"/>
                <w:sz w:val="20"/>
                <w:szCs w:val="20"/>
              </w:rPr>
              <w:t>6-4</w:t>
            </w:r>
          </w:p>
        </w:tc>
        <w:tc>
          <w:tcPr>
            <w:tcW w:w="69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2B2196A" w14:textId="77777777" w:rsidR="00B56828" w:rsidRPr="00D03965" w:rsidRDefault="00B56828" w:rsidP="00D03965">
            <w:pPr>
              <w:ind w:left="-57" w:right="-57"/>
              <w:jc w:val="center"/>
              <w:rPr>
                <w:rFonts w:ascii="Myriad Pro" w:hAnsi="Myriad Pro"/>
                <w:b/>
                <w:color w:val="FFFFFF" w:themeColor="background1"/>
                <w:sz w:val="20"/>
                <w:szCs w:val="20"/>
              </w:rPr>
            </w:pPr>
            <w:r w:rsidRPr="00D03965">
              <w:rPr>
                <w:rFonts w:ascii="Myriad Pro" w:hAnsi="Myriad Pro"/>
                <w:b/>
                <w:color w:val="FFFFFF" w:themeColor="background1"/>
                <w:sz w:val="20"/>
                <w:szCs w:val="20"/>
              </w:rPr>
              <w:t>6-5</w:t>
            </w:r>
          </w:p>
        </w:tc>
      </w:tr>
      <w:tr w:rsidR="00B56828" w:rsidRPr="00D03965" w14:paraId="19EF8F9F" w14:textId="77777777" w:rsidTr="00E95969">
        <w:trPr>
          <w:trHeight w:val="20"/>
          <w:jc w:val="center"/>
        </w:trPr>
        <w:tc>
          <w:tcPr>
            <w:tcW w:w="172"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07ABA2D3" w14:textId="77777777" w:rsidR="00B56828" w:rsidRPr="00D03965" w:rsidRDefault="00B56828" w:rsidP="00E95969">
            <w:pPr>
              <w:jc w:val="center"/>
              <w:rPr>
                <w:rFonts w:ascii="Myriad Pro" w:hAnsi="Myriad Pro"/>
                <w:sz w:val="20"/>
                <w:szCs w:val="20"/>
              </w:rPr>
            </w:pPr>
            <w:r w:rsidRPr="00D03965">
              <w:rPr>
                <w:rFonts w:ascii="Myriad Pro" w:hAnsi="Myriad Pro"/>
                <w:sz w:val="20"/>
                <w:szCs w:val="20"/>
              </w:rPr>
              <w:t>1</w:t>
            </w:r>
          </w:p>
        </w:tc>
        <w:tc>
          <w:tcPr>
            <w:tcW w:w="1143"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5E92230F" w14:textId="77777777" w:rsidR="00B56828" w:rsidRPr="00D03965" w:rsidRDefault="00B56828" w:rsidP="00D03965">
            <w:pPr>
              <w:ind w:left="-57" w:right="-57"/>
              <w:rPr>
                <w:rFonts w:ascii="Myriad Pro" w:hAnsi="Myriad Pro"/>
                <w:sz w:val="20"/>
                <w:szCs w:val="20"/>
              </w:rPr>
            </w:pPr>
            <w:r w:rsidRPr="00D03965">
              <w:rPr>
                <w:rFonts w:ascii="Myriad Pro" w:hAnsi="Myriad Pro"/>
                <w:sz w:val="20"/>
                <w:szCs w:val="20"/>
              </w:rPr>
              <w:t>Технологическое присоединение энергопринимающих устройств потребителей максимальной мощностью до 15 кВт включительно</w:t>
            </w:r>
            <w:r w:rsidR="00B50D41">
              <w:rPr>
                <w:rFonts w:ascii="Myriad Pro" w:hAnsi="Myriad Pro"/>
                <w:sz w:val="20"/>
                <w:szCs w:val="20"/>
              </w:rPr>
              <w:t xml:space="preserve"> </w:t>
            </w:r>
            <w:r w:rsidRPr="00D03965">
              <w:rPr>
                <w:rFonts w:ascii="Myriad Pro" w:hAnsi="Myriad Pro"/>
                <w:sz w:val="20"/>
                <w:szCs w:val="20"/>
              </w:rPr>
              <w:t>(ТПиР)</w:t>
            </w:r>
          </w:p>
        </w:tc>
        <w:tc>
          <w:tcPr>
            <w:tcW w:w="614" w:type="pct"/>
            <w:tcBorders>
              <w:top w:val="single" w:sz="4" w:space="0" w:color="FFFFFF" w:themeColor="background1"/>
              <w:left w:val="nil"/>
              <w:bottom w:val="single" w:sz="4" w:space="0" w:color="auto"/>
              <w:right w:val="single" w:sz="4" w:space="0" w:color="auto"/>
            </w:tcBorders>
            <w:shd w:val="clear" w:color="auto" w:fill="auto"/>
            <w:vAlign w:val="center"/>
          </w:tcPr>
          <w:p w14:paraId="2757EF4F" w14:textId="77777777" w:rsidR="00B56828" w:rsidRPr="00D03965" w:rsidRDefault="00B56828" w:rsidP="00D03965">
            <w:pPr>
              <w:jc w:val="center"/>
              <w:rPr>
                <w:rFonts w:ascii="Myriad Pro" w:hAnsi="Myriad Pro"/>
                <w:sz w:val="20"/>
                <w:szCs w:val="20"/>
              </w:rPr>
            </w:pPr>
            <w:r w:rsidRPr="00D03965">
              <w:rPr>
                <w:rFonts w:ascii="Myriad Pro" w:hAnsi="Myriad Pro"/>
                <w:sz w:val="20"/>
                <w:szCs w:val="20"/>
              </w:rPr>
              <w:t>Г</w:t>
            </w:r>
          </w:p>
        </w:tc>
        <w:tc>
          <w:tcPr>
            <w:tcW w:w="523"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73848303" w14:textId="77777777" w:rsidR="00B56828" w:rsidRPr="00D03965" w:rsidRDefault="00B56828" w:rsidP="00D03965">
            <w:pPr>
              <w:jc w:val="center"/>
              <w:rPr>
                <w:rFonts w:ascii="Myriad Pro" w:hAnsi="Myriad Pro"/>
                <w:sz w:val="20"/>
                <w:szCs w:val="20"/>
              </w:rPr>
            </w:pPr>
            <w:r w:rsidRPr="00D03965">
              <w:rPr>
                <w:rFonts w:ascii="Myriad Pro" w:hAnsi="Myriad Pro"/>
                <w:sz w:val="20"/>
                <w:szCs w:val="20"/>
              </w:rPr>
              <w:t>0,498</w:t>
            </w:r>
          </w:p>
        </w:tc>
        <w:tc>
          <w:tcPr>
            <w:tcW w:w="708" w:type="pct"/>
            <w:tcBorders>
              <w:top w:val="single" w:sz="4" w:space="0" w:color="FFFFFF" w:themeColor="background1"/>
              <w:left w:val="nil"/>
              <w:bottom w:val="single" w:sz="4" w:space="0" w:color="auto"/>
              <w:right w:val="single" w:sz="4" w:space="0" w:color="auto"/>
            </w:tcBorders>
            <w:vAlign w:val="center"/>
          </w:tcPr>
          <w:p w14:paraId="3DA2F7B6" w14:textId="77777777" w:rsidR="00B56828" w:rsidRPr="00D03965" w:rsidRDefault="00B56828" w:rsidP="00D03965">
            <w:pPr>
              <w:jc w:val="center"/>
              <w:rPr>
                <w:rFonts w:ascii="Myriad Pro" w:hAnsi="Myriad Pro"/>
                <w:sz w:val="20"/>
                <w:szCs w:val="20"/>
              </w:rPr>
            </w:pPr>
            <w:r w:rsidRPr="00D03965">
              <w:rPr>
                <w:rFonts w:ascii="Myriad Pro" w:hAnsi="Myriad Pro"/>
                <w:sz w:val="20"/>
                <w:szCs w:val="20"/>
              </w:rPr>
              <w:t>23,047</w:t>
            </w:r>
          </w:p>
        </w:tc>
        <w:tc>
          <w:tcPr>
            <w:tcW w:w="609"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3005D111" w14:textId="77777777" w:rsidR="00B56828" w:rsidRPr="00D03965" w:rsidRDefault="00B56828" w:rsidP="00D03965">
            <w:pPr>
              <w:jc w:val="center"/>
              <w:rPr>
                <w:rFonts w:ascii="Myriad Pro" w:hAnsi="Myriad Pro"/>
                <w:sz w:val="20"/>
                <w:szCs w:val="20"/>
              </w:rPr>
            </w:pPr>
            <w:r w:rsidRPr="00D03965">
              <w:rPr>
                <w:rFonts w:ascii="Myriad Pro" w:hAnsi="Myriad Pro"/>
                <w:sz w:val="20"/>
                <w:szCs w:val="20"/>
              </w:rPr>
              <w:t>42,175</w:t>
            </w:r>
          </w:p>
        </w:tc>
        <w:tc>
          <w:tcPr>
            <w:tcW w:w="540" w:type="pct"/>
            <w:tcBorders>
              <w:top w:val="single" w:sz="4" w:space="0" w:color="FFFFFF" w:themeColor="background1"/>
              <w:left w:val="nil"/>
              <w:bottom w:val="single" w:sz="4" w:space="0" w:color="auto"/>
              <w:right w:val="single" w:sz="4" w:space="0" w:color="auto"/>
            </w:tcBorders>
            <w:shd w:val="clear" w:color="auto" w:fill="auto"/>
            <w:vAlign w:val="center"/>
            <w:hideMark/>
          </w:tcPr>
          <w:p w14:paraId="6A324BBF" w14:textId="77777777" w:rsidR="00B56828" w:rsidRPr="00D03965" w:rsidRDefault="00B56828" w:rsidP="00D03965">
            <w:pPr>
              <w:jc w:val="center"/>
              <w:rPr>
                <w:rFonts w:ascii="Myriad Pro" w:hAnsi="Myriad Pro"/>
                <w:sz w:val="20"/>
                <w:szCs w:val="20"/>
              </w:rPr>
            </w:pPr>
            <w:r w:rsidRPr="00D03965">
              <w:rPr>
                <w:rFonts w:ascii="Myriad Pro" w:hAnsi="Myriad Pro"/>
                <w:color w:val="000000"/>
                <w:sz w:val="20"/>
                <w:szCs w:val="20"/>
              </w:rPr>
              <w:t>41,677</w:t>
            </w:r>
          </w:p>
        </w:tc>
        <w:tc>
          <w:tcPr>
            <w:tcW w:w="691"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2690BEAC" w14:textId="77777777" w:rsidR="00B56828" w:rsidRPr="00D03965" w:rsidRDefault="00B56828" w:rsidP="00D03965">
            <w:pPr>
              <w:jc w:val="center"/>
              <w:rPr>
                <w:rFonts w:ascii="Myriad Pro" w:hAnsi="Myriad Pro"/>
                <w:sz w:val="20"/>
                <w:szCs w:val="20"/>
              </w:rPr>
            </w:pPr>
            <w:r w:rsidRPr="00D03965">
              <w:rPr>
                <w:rFonts w:ascii="Myriad Pro" w:hAnsi="Myriad Pro"/>
                <w:color w:val="000000"/>
                <w:sz w:val="20"/>
                <w:szCs w:val="20"/>
              </w:rPr>
              <w:t>19,128</w:t>
            </w:r>
          </w:p>
        </w:tc>
      </w:tr>
      <w:tr w:rsidR="00B56828" w:rsidRPr="00D03965" w14:paraId="108DCF28" w14:textId="77777777" w:rsidTr="00E95969">
        <w:trPr>
          <w:trHeight w:val="20"/>
          <w:jc w:val="center"/>
        </w:trPr>
        <w:tc>
          <w:tcPr>
            <w:tcW w:w="17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6659703" w14:textId="77777777" w:rsidR="00B56828" w:rsidRPr="00D03965" w:rsidRDefault="00B56828" w:rsidP="00E95969">
            <w:pPr>
              <w:jc w:val="center"/>
              <w:rPr>
                <w:rFonts w:ascii="Myriad Pro" w:hAnsi="Myriad Pro"/>
                <w:sz w:val="20"/>
                <w:szCs w:val="20"/>
              </w:rPr>
            </w:pPr>
            <w:r w:rsidRPr="00D03965">
              <w:rPr>
                <w:rFonts w:ascii="Myriad Pro" w:hAnsi="Myriad Pro"/>
                <w:sz w:val="20"/>
                <w:szCs w:val="20"/>
              </w:rPr>
              <w:t>2</w:t>
            </w:r>
          </w:p>
        </w:tc>
        <w:tc>
          <w:tcPr>
            <w:tcW w:w="114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25F162C" w14:textId="77777777" w:rsidR="00B56828" w:rsidRPr="00D03965" w:rsidRDefault="00B56828" w:rsidP="00D03965">
            <w:pPr>
              <w:ind w:left="-57" w:right="-57"/>
              <w:rPr>
                <w:rFonts w:ascii="Myriad Pro" w:hAnsi="Myriad Pro"/>
                <w:sz w:val="20"/>
                <w:szCs w:val="20"/>
              </w:rPr>
            </w:pPr>
            <w:r w:rsidRPr="00D03965">
              <w:rPr>
                <w:rFonts w:ascii="Myriad Pro" w:hAnsi="Myriad Pro"/>
                <w:sz w:val="20"/>
                <w:szCs w:val="20"/>
              </w:rPr>
              <w:t>Реконструкция ПС 110/10 кВ Сибзавод с заменой трансформаторов 2х40 МВА (замена ячеек и выключателей в количестве 29 шт)</w:t>
            </w:r>
          </w:p>
        </w:tc>
        <w:tc>
          <w:tcPr>
            <w:tcW w:w="614" w:type="pct"/>
            <w:tcBorders>
              <w:top w:val="single" w:sz="4" w:space="0" w:color="auto"/>
              <w:left w:val="nil"/>
              <w:bottom w:val="single" w:sz="4" w:space="0" w:color="auto"/>
              <w:right w:val="single" w:sz="4" w:space="0" w:color="auto"/>
            </w:tcBorders>
            <w:shd w:val="clear" w:color="auto" w:fill="auto"/>
            <w:vAlign w:val="center"/>
          </w:tcPr>
          <w:p w14:paraId="24E265C9" w14:textId="77777777" w:rsidR="00B56828" w:rsidRPr="00D03965" w:rsidRDefault="00B56828" w:rsidP="00D03965">
            <w:pPr>
              <w:jc w:val="center"/>
              <w:rPr>
                <w:rFonts w:ascii="Myriad Pro" w:hAnsi="Myriad Pro"/>
                <w:sz w:val="20"/>
                <w:szCs w:val="20"/>
              </w:rPr>
            </w:pPr>
            <w:r w:rsidRPr="00D03965">
              <w:rPr>
                <w:rFonts w:ascii="Myriad Pro" w:hAnsi="Myriad Pro"/>
                <w:sz w:val="20"/>
                <w:szCs w:val="20"/>
              </w:rPr>
              <w:t>F_8888_ОЭ</w:t>
            </w:r>
          </w:p>
        </w:tc>
        <w:tc>
          <w:tcPr>
            <w:tcW w:w="52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C6794A8" w14:textId="77777777" w:rsidR="00B56828" w:rsidRPr="00D03965" w:rsidRDefault="00B56828" w:rsidP="00D03965">
            <w:pPr>
              <w:jc w:val="center"/>
              <w:rPr>
                <w:rFonts w:ascii="Myriad Pro" w:hAnsi="Myriad Pro"/>
                <w:sz w:val="20"/>
                <w:szCs w:val="20"/>
              </w:rPr>
            </w:pPr>
            <w:r w:rsidRPr="00D03965">
              <w:rPr>
                <w:rFonts w:ascii="Myriad Pro" w:hAnsi="Myriad Pro"/>
                <w:sz w:val="20"/>
                <w:szCs w:val="20"/>
              </w:rPr>
              <w:t>5,411</w:t>
            </w:r>
          </w:p>
        </w:tc>
        <w:tc>
          <w:tcPr>
            <w:tcW w:w="708" w:type="pct"/>
            <w:tcBorders>
              <w:top w:val="single" w:sz="4" w:space="0" w:color="auto"/>
              <w:left w:val="nil"/>
              <w:bottom w:val="single" w:sz="4" w:space="0" w:color="auto"/>
              <w:right w:val="single" w:sz="4" w:space="0" w:color="auto"/>
            </w:tcBorders>
            <w:vAlign w:val="center"/>
          </w:tcPr>
          <w:p w14:paraId="4CBEB331" w14:textId="77777777" w:rsidR="00B56828" w:rsidRPr="00D03965" w:rsidRDefault="00B56828" w:rsidP="00D03965">
            <w:pPr>
              <w:jc w:val="center"/>
              <w:rPr>
                <w:rFonts w:ascii="Myriad Pro" w:hAnsi="Myriad Pro"/>
                <w:sz w:val="20"/>
                <w:szCs w:val="20"/>
              </w:rPr>
            </w:pPr>
            <w:r w:rsidRPr="00D03965">
              <w:rPr>
                <w:rFonts w:ascii="Myriad Pro" w:hAnsi="Myriad Pro"/>
                <w:sz w:val="20"/>
                <w:szCs w:val="20"/>
              </w:rPr>
              <w:t>9,192</w:t>
            </w:r>
          </w:p>
        </w:tc>
        <w:tc>
          <w:tcPr>
            <w:tcW w:w="60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AED478D" w14:textId="77777777" w:rsidR="00B56828" w:rsidRPr="00D03965" w:rsidRDefault="00B56828" w:rsidP="00D03965">
            <w:pPr>
              <w:jc w:val="center"/>
              <w:rPr>
                <w:rFonts w:ascii="Myriad Pro" w:hAnsi="Myriad Pro"/>
                <w:sz w:val="20"/>
                <w:szCs w:val="20"/>
              </w:rPr>
            </w:pPr>
            <w:r w:rsidRPr="00D03965">
              <w:rPr>
                <w:rFonts w:ascii="Myriad Pro" w:hAnsi="Myriad Pro"/>
                <w:sz w:val="20"/>
                <w:szCs w:val="20"/>
              </w:rPr>
              <w:t>9,320</w:t>
            </w:r>
          </w:p>
        </w:tc>
        <w:tc>
          <w:tcPr>
            <w:tcW w:w="540" w:type="pct"/>
            <w:tcBorders>
              <w:top w:val="single" w:sz="4" w:space="0" w:color="auto"/>
              <w:left w:val="nil"/>
              <w:bottom w:val="single" w:sz="4" w:space="0" w:color="auto"/>
              <w:right w:val="single" w:sz="4" w:space="0" w:color="auto"/>
            </w:tcBorders>
            <w:shd w:val="clear" w:color="auto" w:fill="auto"/>
            <w:vAlign w:val="center"/>
            <w:hideMark/>
          </w:tcPr>
          <w:p w14:paraId="0BDEC385" w14:textId="77777777" w:rsidR="00B56828" w:rsidRPr="00D03965" w:rsidRDefault="00B56828" w:rsidP="00D03965">
            <w:pPr>
              <w:jc w:val="center"/>
              <w:rPr>
                <w:rFonts w:ascii="Myriad Pro" w:hAnsi="Myriad Pro"/>
                <w:sz w:val="20"/>
                <w:szCs w:val="20"/>
              </w:rPr>
            </w:pPr>
            <w:r w:rsidRPr="00D03965">
              <w:rPr>
                <w:rFonts w:ascii="Myriad Pro" w:hAnsi="Myriad Pro"/>
                <w:color w:val="000000"/>
                <w:sz w:val="20"/>
                <w:szCs w:val="20"/>
              </w:rPr>
              <w:t>3,910</w:t>
            </w:r>
          </w:p>
        </w:tc>
        <w:tc>
          <w:tcPr>
            <w:tcW w:w="69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BFF69E1" w14:textId="77777777" w:rsidR="00B56828" w:rsidRPr="00D03965" w:rsidRDefault="00B56828" w:rsidP="00D03965">
            <w:pPr>
              <w:jc w:val="center"/>
              <w:rPr>
                <w:rFonts w:ascii="Myriad Pro" w:hAnsi="Myriad Pro"/>
                <w:sz w:val="20"/>
                <w:szCs w:val="20"/>
              </w:rPr>
            </w:pPr>
            <w:r w:rsidRPr="00D03965">
              <w:rPr>
                <w:rFonts w:ascii="Myriad Pro" w:hAnsi="Myriad Pro"/>
                <w:color w:val="000000"/>
                <w:sz w:val="20"/>
                <w:szCs w:val="20"/>
              </w:rPr>
              <w:t>0,128</w:t>
            </w:r>
          </w:p>
        </w:tc>
      </w:tr>
      <w:tr w:rsidR="00B56828" w:rsidRPr="00D03965" w14:paraId="2D0F3CAD" w14:textId="77777777" w:rsidTr="00E95969">
        <w:trPr>
          <w:trHeight w:val="20"/>
          <w:jc w:val="center"/>
        </w:trPr>
        <w:tc>
          <w:tcPr>
            <w:tcW w:w="172" w:type="pct"/>
            <w:tcBorders>
              <w:top w:val="single" w:sz="4" w:space="0" w:color="auto"/>
              <w:left w:val="single" w:sz="4" w:space="0" w:color="auto"/>
              <w:bottom w:val="single" w:sz="4" w:space="0" w:color="auto"/>
              <w:right w:val="single" w:sz="4" w:space="0" w:color="auto"/>
            </w:tcBorders>
            <w:shd w:val="clear" w:color="auto" w:fill="auto"/>
            <w:vAlign w:val="center"/>
          </w:tcPr>
          <w:p w14:paraId="2B50F318" w14:textId="77777777" w:rsidR="00B56828" w:rsidRPr="00D03965" w:rsidRDefault="00B56828" w:rsidP="00E95969">
            <w:pPr>
              <w:jc w:val="center"/>
              <w:rPr>
                <w:rFonts w:ascii="Myriad Pro" w:hAnsi="Myriad Pro"/>
                <w:sz w:val="20"/>
                <w:szCs w:val="20"/>
              </w:rPr>
            </w:pPr>
            <w:r w:rsidRPr="00D03965">
              <w:rPr>
                <w:rFonts w:ascii="Myriad Pro" w:hAnsi="Myriad Pro"/>
                <w:sz w:val="20"/>
                <w:szCs w:val="20"/>
              </w:rPr>
              <w:t>3</w:t>
            </w:r>
          </w:p>
        </w:tc>
        <w:tc>
          <w:tcPr>
            <w:tcW w:w="1143" w:type="pct"/>
            <w:tcBorders>
              <w:top w:val="single" w:sz="4" w:space="0" w:color="auto"/>
              <w:left w:val="single" w:sz="4" w:space="0" w:color="auto"/>
              <w:bottom w:val="single" w:sz="4" w:space="0" w:color="auto"/>
              <w:right w:val="single" w:sz="4" w:space="0" w:color="auto"/>
            </w:tcBorders>
            <w:shd w:val="clear" w:color="auto" w:fill="auto"/>
            <w:vAlign w:val="center"/>
          </w:tcPr>
          <w:p w14:paraId="5B8AB715" w14:textId="77777777" w:rsidR="00B56828" w:rsidRPr="00D03965" w:rsidRDefault="00B56828" w:rsidP="00D03965">
            <w:pPr>
              <w:ind w:left="-57" w:right="-57"/>
              <w:rPr>
                <w:rFonts w:ascii="Myriad Pro" w:hAnsi="Myriad Pro"/>
                <w:sz w:val="20"/>
                <w:szCs w:val="20"/>
              </w:rPr>
            </w:pPr>
            <w:r w:rsidRPr="00D03965">
              <w:rPr>
                <w:rFonts w:ascii="Myriad Pro" w:hAnsi="Myriad Pro"/>
                <w:sz w:val="20"/>
                <w:szCs w:val="20"/>
              </w:rPr>
              <w:t>Реконструкция ПС 110/35/10 кВ "Сургутская" с заменой трансформаторов 2х25 МВА, заменой оборудования ОРУ-110 кВ, 35 кВ, ЗРУ-10 кВ и общеподстанционного пункта управления (№20.4000.266.10 от 03.11.2010)</w:t>
            </w:r>
          </w:p>
        </w:tc>
        <w:tc>
          <w:tcPr>
            <w:tcW w:w="614" w:type="pct"/>
            <w:tcBorders>
              <w:top w:val="single" w:sz="4" w:space="0" w:color="auto"/>
              <w:left w:val="nil"/>
              <w:bottom w:val="single" w:sz="4" w:space="0" w:color="auto"/>
              <w:right w:val="single" w:sz="4" w:space="0" w:color="auto"/>
            </w:tcBorders>
            <w:shd w:val="clear" w:color="auto" w:fill="auto"/>
            <w:vAlign w:val="center"/>
          </w:tcPr>
          <w:p w14:paraId="739E98E3" w14:textId="77777777" w:rsidR="00B56828" w:rsidRPr="00D03965" w:rsidRDefault="00B56828" w:rsidP="00D03965">
            <w:pPr>
              <w:jc w:val="center"/>
              <w:rPr>
                <w:rFonts w:ascii="Myriad Pro" w:hAnsi="Myriad Pro"/>
                <w:sz w:val="20"/>
                <w:szCs w:val="20"/>
              </w:rPr>
            </w:pPr>
            <w:r w:rsidRPr="00D03965">
              <w:rPr>
                <w:rFonts w:ascii="Myriad Pro" w:hAnsi="Myriad Pro"/>
                <w:sz w:val="20"/>
                <w:szCs w:val="20"/>
              </w:rPr>
              <w:t>F_222_ОЭ</w:t>
            </w:r>
          </w:p>
        </w:tc>
        <w:tc>
          <w:tcPr>
            <w:tcW w:w="523" w:type="pct"/>
            <w:tcBorders>
              <w:top w:val="single" w:sz="4" w:space="0" w:color="auto"/>
              <w:left w:val="single" w:sz="4" w:space="0" w:color="auto"/>
              <w:bottom w:val="single" w:sz="4" w:space="0" w:color="auto"/>
              <w:right w:val="single" w:sz="4" w:space="0" w:color="auto"/>
            </w:tcBorders>
            <w:shd w:val="clear" w:color="auto" w:fill="auto"/>
            <w:vAlign w:val="center"/>
          </w:tcPr>
          <w:p w14:paraId="265C2AC3" w14:textId="77777777" w:rsidR="00B56828" w:rsidRPr="00D03965" w:rsidRDefault="00B56828" w:rsidP="00D03965">
            <w:pPr>
              <w:jc w:val="center"/>
              <w:rPr>
                <w:rFonts w:ascii="Myriad Pro" w:hAnsi="Myriad Pro"/>
                <w:sz w:val="20"/>
                <w:szCs w:val="20"/>
              </w:rPr>
            </w:pPr>
            <w:r w:rsidRPr="00D03965">
              <w:rPr>
                <w:rFonts w:ascii="Myriad Pro" w:hAnsi="Myriad Pro"/>
                <w:sz w:val="20"/>
                <w:szCs w:val="20"/>
              </w:rPr>
              <w:t>44,862</w:t>
            </w:r>
          </w:p>
        </w:tc>
        <w:tc>
          <w:tcPr>
            <w:tcW w:w="708" w:type="pct"/>
            <w:tcBorders>
              <w:top w:val="single" w:sz="4" w:space="0" w:color="auto"/>
              <w:left w:val="nil"/>
              <w:bottom w:val="single" w:sz="4" w:space="0" w:color="auto"/>
              <w:right w:val="single" w:sz="4" w:space="0" w:color="auto"/>
            </w:tcBorders>
            <w:vAlign w:val="center"/>
          </w:tcPr>
          <w:p w14:paraId="38E13CB4" w14:textId="77777777" w:rsidR="00B56828" w:rsidRPr="00D03965" w:rsidRDefault="00B56828" w:rsidP="00D03965">
            <w:pPr>
              <w:jc w:val="center"/>
              <w:rPr>
                <w:rFonts w:ascii="Myriad Pro" w:hAnsi="Myriad Pro"/>
                <w:sz w:val="20"/>
                <w:szCs w:val="20"/>
              </w:rPr>
            </w:pPr>
            <w:r w:rsidRPr="00D03965">
              <w:rPr>
                <w:rFonts w:ascii="Myriad Pro" w:hAnsi="Myriad Pro"/>
                <w:sz w:val="20"/>
                <w:szCs w:val="20"/>
              </w:rPr>
              <w:t>40,299</w:t>
            </w:r>
          </w:p>
        </w:tc>
        <w:tc>
          <w:tcPr>
            <w:tcW w:w="609" w:type="pct"/>
            <w:tcBorders>
              <w:top w:val="single" w:sz="4" w:space="0" w:color="auto"/>
              <w:left w:val="single" w:sz="4" w:space="0" w:color="auto"/>
              <w:bottom w:val="single" w:sz="4" w:space="0" w:color="auto"/>
              <w:right w:val="single" w:sz="4" w:space="0" w:color="auto"/>
            </w:tcBorders>
            <w:shd w:val="clear" w:color="auto" w:fill="auto"/>
            <w:vAlign w:val="center"/>
          </w:tcPr>
          <w:p w14:paraId="33E29245" w14:textId="77777777" w:rsidR="00B56828" w:rsidRPr="00D03965" w:rsidRDefault="00B56828" w:rsidP="00D03965">
            <w:pPr>
              <w:jc w:val="center"/>
              <w:rPr>
                <w:rFonts w:ascii="Myriad Pro" w:hAnsi="Myriad Pro"/>
                <w:sz w:val="20"/>
                <w:szCs w:val="20"/>
              </w:rPr>
            </w:pPr>
            <w:r w:rsidRPr="00D03965">
              <w:rPr>
                <w:rFonts w:ascii="Myriad Pro" w:hAnsi="Myriad Pro"/>
                <w:sz w:val="20"/>
                <w:szCs w:val="20"/>
              </w:rPr>
              <w:t>58,718</w:t>
            </w:r>
          </w:p>
        </w:tc>
        <w:tc>
          <w:tcPr>
            <w:tcW w:w="540" w:type="pct"/>
            <w:tcBorders>
              <w:top w:val="single" w:sz="4" w:space="0" w:color="auto"/>
              <w:left w:val="nil"/>
              <w:bottom w:val="single" w:sz="4" w:space="0" w:color="auto"/>
              <w:right w:val="single" w:sz="4" w:space="0" w:color="auto"/>
            </w:tcBorders>
            <w:shd w:val="clear" w:color="auto" w:fill="auto"/>
            <w:vAlign w:val="center"/>
          </w:tcPr>
          <w:p w14:paraId="1612227B" w14:textId="77777777" w:rsidR="00B56828" w:rsidRPr="00D03965" w:rsidRDefault="00B56828" w:rsidP="00D03965">
            <w:pPr>
              <w:jc w:val="center"/>
              <w:rPr>
                <w:rFonts w:ascii="Myriad Pro" w:hAnsi="Myriad Pro"/>
                <w:sz w:val="20"/>
                <w:szCs w:val="20"/>
              </w:rPr>
            </w:pPr>
            <w:r w:rsidRPr="00D03965">
              <w:rPr>
                <w:rFonts w:ascii="Myriad Pro" w:hAnsi="Myriad Pro"/>
                <w:color w:val="000000"/>
                <w:sz w:val="20"/>
                <w:szCs w:val="20"/>
              </w:rPr>
              <w:t>13,856</w:t>
            </w:r>
          </w:p>
        </w:tc>
        <w:tc>
          <w:tcPr>
            <w:tcW w:w="691" w:type="pct"/>
            <w:tcBorders>
              <w:top w:val="single" w:sz="4" w:space="0" w:color="auto"/>
              <w:left w:val="single" w:sz="4" w:space="0" w:color="auto"/>
              <w:bottom w:val="single" w:sz="4" w:space="0" w:color="auto"/>
              <w:right w:val="single" w:sz="4" w:space="0" w:color="auto"/>
            </w:tcBorders>
            <w:shd w:val="clear" w:color="auto" w:fill="auto"/>
            <w:vAlign w:val="center"/>
          </w:tcPr>
          <w:p w14:paraId="50C1921D" w14:textId="77777777" w:rsidR="00B56828" w:rsidRPr="00D03965" w:rsidRDefault="00B56828" w:rsidP="00D03965">
            <w:pPr>
              <w:jc w:val="center"/>
              <w:rPr>
                <w:rFonts w:ascii="Myriad Pro" w:hAnsi="Myriad Pro"/>
                <w:sz w:val="20"/>
                <w:szCs w:val="20"/>
              </w:rPr>
            </w:pPr>
            <w:r w:rsidRPr="00D03965">
              <w:rPr>
                <w:rFonts w:ascii="Myriad Pro" w:hAnsi="Myriad Pro"/>
                <w:color w:val="000000"/>
                <w:sz w:val="20"/>
                <w:szCs w:val="20"/>
              </w:rPr>
              <w:t>18,419</w:t>
            </w:r>
          </w:p>
        </w:tc>
      </w:tr>
      <w:tr w:rsidR="00B56828" w:rsidRPr="00D03965" w14:paraId="1097D8D3" w14:textId="77777777" w:rsidTr="00E95969">
        <w:trPr>
          <w:trHeight w:val="20"/>
          <w:jc w:val="center"/>
        </w:trPr>
        <w:tc>
          <w:tcPr>
            <w:tcW w:w="172" w:type="pct"/>
            <w:tcBorders>
              <w:top w:val="single" w:sz="4" w:space="0" w:color="auto"/>
              <w:left w:val="single" w:sz="4" w:space="0" w:color="auto"/>
              <w:bottom w:val="single" w:sz="4" w:space="0" w:color="auto"/>
              <w:right w:val="single" w:sz="4" w:space="0" w:color="auto"/>
            </w:tcBorders>
            <w:shd w:val="clear" w:color="auto" w:fill="auto"/>
            <w:vAlign w:val="center"/>
          </w:tcPr>
          <w:p w14:paraId="3C978008" w14:textId="77777777" w:rsidR="00B56828" w:rsidRPr="00D03965" w:rsidRDefault="00B56828" w:rsidP="00E95969">
            <w:pPr>
              <w:jc w:val="center"/>
              <w:rPr>
                <w:rFonts w:ascii="Myriad Pro" w:hAnsi="Myriad Pro"/>
                <w:sz w:val="20"/>
                <w:szCs w:val="20"/>
              </w:rPr>
            </w:pPr>
            <w:r w:rsidRPr="00D03965">
              <w:rPr>
                <w:rFonts w:ascii="Myriad Pro" w:hAnsi="Myriad Pro"/>
                <w:sz w:val="20"/>
                <w:szCs w:val="20"/>
              </w:rPr>
              <w:t>4</w:t>
            </w:r>
          </w:p>
        </w:tc>
        <w:tc>
          <w:tcPr>
            <w:tcW w:w="1143" w:type="pct"/>
            <w:tcBorders>
              <w:top w:val="single" w:sz="4" w:space="0" w:color="auto"/>
              <w:left w:val="single" w:sz="4" w:space="0" w:color="auto"/>
              <w:bottom w:val="single" w:sz="4" w:space="0" w:color="auto"/>
              <w:right w:val="single" w:sz="4" w:space="0" w:color="auto"/>
            </w:tcBorders>
            <w:shd w:val="clear" w:color="auto" w:fill="auto"/>
            <w:vAlign w:val="center"/>
          </w:tcPr>
          <w:p w14:paraId="1B177BD0" w14:textId="77777777" w:rsidR="00B56828" w:rsidRPr="00D03965" w:rsidRDefault="00B56828" w:rsidP="00D03965">
            <w:pPr>
              <w:ind w:left="-57" w:right="-57"/>
              <w:rPr>
                <w:rFonts w:ascii="Myriad Pro" w:hAnsi="Myriad Pro"/>
                <w:sz w:val="20"/>
                <w:szCs w:val="20"/>
              </w:rPr>
            </w:pPr>
            <w:r w:rsidRPr="00D03965">
              <w:rPr>
                <w:rFonts w:ascii="Myriad Pro" w:hAnsi="Myriad Pro"/>
                <w:color w:val="000000"/>
                <w:sz w:val="20"/>
                <w:szCs w:val="20"/>
              </w:rPr>
              <w:t>Реконструкция ВЛ-0,4 кВ, протяженностью 6,900 км с применением СИП, заменой опор в Русско-Полянском районе:</w:t>
            </w:r>
            <w:r w:rsidR="00B50D41">
              <w:rPr>
                <w:rFonts w:ascii="Myriad Pro" w:hAnsi="Myriad Pro"/>
                <w:color w:val="000000"/>
                <w:sz w:val="20"/>
                <w:szCs w:val="20"/>
              </w:rPr>
              <w:t xml:space="preserve"> </w:t>
            </w:r>
            <w:r w:rsidRPr="00D03965">
              <w:rPr>
                <w:rFonts w:ascii="Myriad Pro" w:hAnsi="Myriad Pro"/>
                <w:color w:val="000000"/>
                <w:sz w:val="20"/>
                <w:szCs w:val="20"/>
              </w:rPr>
              <w:t>ВЛ-0,4 кВ РП-7-7 ф-1; ВЛ-0,4 кВ РП-7-8</w:t>
            </w:r>
            <w:r w:rsidR="00B50D41">
              <w:rPr>
                <w:rFonts w:ascii="Myriad Pro" w:hAnsi="Myriad Pro"/>
                <w:color w:val="000000"/>
                <w:sz w:val="20"/>
                <w:szCs w:val="20"/>
              </w:rPr>
              <w:t xml:space="preserve"> </w:t>
            </w:r>
            <w:r w:rsidRPr="00D03965">
              <w:rPr>
                <w:rFonts w:ascii="Myriad Pro" w:hAnsi="Myriad Pro"/>
                <w:color w:val="000000"/>
                <w:sz w:val="20"/>
                <w:szCs w:val="20"/>
              </w:rPr>
              <w:t>ф-1,3; ВЛ-0,4 кВ РП-7-8</w:t>
            </w:r>
            <w:r w:rsidR="00B50D41">
              <w:rPr>
                <w:rFonts w:ascii="Myriad Pro" w:hAnsi="Myriad Pro"/>
                <w:color w:val="000000"/>
                <w:sz w:val="20"/>
                <w:szCs w:val="20"/>
              </w:rPr>
              <w:t xml:space="preserve"> </w:t>
            </w:r>
            <w:r w:rsidRPr="00D03965">
              <w:rPr>
                <w:rFonts w:ascii="Myriad Pro" w:hAnsi="Myriad Pro"/>
                <w:color w:val="000000"/>
                <w:sz w:val="20"/>
                <w:szCs w:val="20"/>
              </w:rPr>
              <w:t>ф-2; ВЛ-0,4 кВ ЦВ-1-2 ф-2</w:t>
            </w:r>
          </w:p>
        </w:tc>
        <w:tc>
          <w:tcPr>
            <w:tcW w:w="614" w:type="pct"/>
            <w:tcBorders>
              <w:top w:val="single" w:sz="4" w:space="0" w:color="auto"/>
              <w:left w:val="nil"/>
              <w:bottom w:val="single" w:sz="4" w:space="0" w:color="auto"/>
              <w:right w:val="single" w:sz="4" w:space="0" w:color="auto"/>
            </w:tcBorders>
            <w:shd w:val="clear" w:color="auto" w:fill="auto"/>
            <w:vAlign w:val="center"/>
          </w:tcPr>
          <w:p w14:paraId="6EF5AA49" w14:textId="77777777" w:rsidR="00B56828" w:rsidRPr="00D03965" w:rsidRDefault="00B56828" w:rsidP="00D03965">
            <w:pPr>
              <w:jc w:val="center"/>
              <w:rPr>
                <w:rFonts w:ascii="Myriad Pro" w:hAnsi="Myriad Pro"/>
                <w:sz w:val="20"/>
                <w:szCs w:val="20"/>
              </w:rPr>
            </w:pPr>
            <w:r w:rsidRPr="00D03965">
              <w:rPr>
                <w:rFonts w:ascii="Myriad Pro" w:hAnsi="Myriad Pro"/>
                <w:sz w:val="20"/>
                <w:szCs w:val="20"/>
              </w:rPr>
              <w:t>G_1246_ОЭ</w:t>
            </w:r>
          </w:p>
        </w:tc>
        <w:tc>
          <w:tcPr>
            <w:tcW w:w="523" w:type="pct"/>
            <w:tcBorders>
              <w:top w:val="single" w:sz="4" w:space="0" w:color="auto"/>
              <w:left w:val="single" w:sz="4" w:space="0" w:color="auto"/>
              <w:bottom w:val="single" w:sz="4" w:space="0" w:color="auto"/>
              <w:right w:val="single" w:sz="4" w:space="0" w:color="auto"/>
            </w:tcBorders>
            <w:shd w:val="clear" w:color="auto" w:fill="auto"/>
            <w:vAlign w:val="center"/>
          </w:tcPr>
          <w:p w14:paraId="6192968C" w14:textId="77777777" w:rsidR="00B56828" w:rsidRPr="00D03965" w:rsidRDefault="00B56828" w:rsidP="00D03965">
            <w:pPr>
              <w:jc w:val="center"/>
              <w:rPr>
                <w:rFonts w:ascii="Myriad Pro" w:hAnsi="Myriad Pro"/>
                <w:sz w:val="20"/>
                <w:szCs w:val="20"/>
              </w:rPr>
            </w:pPr>
            <w:r w:rsidRPr="00D03965">
              <w:rPr>
                <w:rFonts w:ascii="Myriad Pro" w:hAnsi="Myriad Pro"/>
                <w:sz w:val="20"/>
                <w:szCs w:val="20"/>
              </w:rPr>
              <w:t>0,294</w:t>
            </w:r>
          </w:p>
        </w:tc>
        <w:tc>
          <w:tcPr>
            <w:tcW w:w="708" w:type="pct"/>
            <w:tcBorders>
              <w:top w:val="single" w:sz="4" w:space="0" w:color="auto"/>
              <w:left w:val="nil"/>
              <w:bottom w:val="single" w:sz="4" w:space="0" w:color="auto"/>
              <w:right w:val="single" w:sz="4" w:space="0" w:color="auto"/>
            </w:tcBorders>
            <w:vAlign w:val="center"/>
          </w:tcPr>
          <w:p w14:paraId="4FA66594" w14:textId="77777777" w:rsidR="00B56828" w:rsidRPr="00D03965" w:rsidRDefault="00B56828" w:rsidP="00D03965">
            <w:pPr>
              <w:jc w:val="center"/>
              <w:rPr>
                <w:rFonts w:ascii="Myriad Pro" w:hAnsi="Myriad Pro"/>
                <w:sz w:val="20"/>
                <w:szCs w:val="20"/>
              </w:rPr>
            </w:pPr>
            <w:r w:rsidRPr="00D03965">
              <w:rPr>
                <w:rFonts w:ascii="Myriad Pro" w:hAnsi="Myriad Pro"/>
                <w:sz w:val="20"/>
                <w:szCs w:val="20"/>
              </w:rPr>
              <w:t>0,421</w:t>
            </w:r>
          </w:p>
        </w:tc>
        <w:tc>
          <w:tcPr>
            <w:tcW w:w="609" w:type="pct"/>
            <w:tcBorders>
              <w:top w:val="single" w:sz="4" w:space="0" w:color="auto"/>
              <w:left w:val="single" w:sz="4" w:space="0" w:color="auto"/>
              <w:bottom w:val="single" w:sz="4" w:space="0" w:color="auto"/>
              <w:right w:val="single" w:sz="4" w:space="0" w:color="auto"/>
            </w:tcBorders>
            <w:shd w:val="clear" w:color="auto" w:fill="auto"/>
            <w:vAlign w:val="center"/>
          </w:tcPr>
          <w:p w14:paraId="3D93CE1C" w14:textId="77777777" w:rsidR="00B56828" w:rsidRPr="00D03965" w:rsidRDefault="00B56828" w:rsidP="00D03965">
            <w:pPr>
              <w:jc w:val="center"/>
              <w:rPr>
                <w:rFonts w:ascii="Myriad Pro" w:hAnsi="Myriad Pro"/>
                <w:sz w:val="20"/>
                <w:szCs w:val="20"/>
              </w:rPr>
            </w:pPr>
            <w:r w:rsidRPr="00D03965">
              <w:rPr>
                <w:rFonts w:ascii="Myriad Pro" w:hAnsi="Myriad Pro"/>
                <w:sz w:val="20"/>
                <w:szCs w:val="20"/>
              </w:rPr>
              <w:t>5,415</w:t>
            </w:r>
          </w:p>
        </w:tc>
        <w:tc>
          <w:tcPr>
            <w:tcW w:w="540" w:type="pct"/>
            <w:tcBorders>
              <w:top w:val="single" w:sz="4" w:space="0" w:color="auto"/>
              <w:left w:val="nil"/>
              <w:bottom w:val="single" w:sz="4" w:space="0" w:color="auto"/>
              <w:right w:val="single" w:sz="4" w:space="0" w:color="auto"/>
            </w:tcBorders>
            <w:shd w:val="clear" w:color="auto" w:fill="auto"/>
            <w:vAlign w:val="center"/>
          </w:tcPr>
          <w:p w14:paraId="6A56DEDD" w14:textId="77777777" w:rsidR="00B56828" w:rsidRPr="00D03965" w:rsidRDefault="00B56828" w:rsidP="00D03965">
            <w:pPr>
              <w:jc w:val="center"/>
              <w:rPr>
                <w:rFonts w:ascii="Myriad Pro" w:hAnsi="Myriad Pro"/>
                <w:color w:val="000000"/>
                <w:sz w:val="20"/>
                <w:szCs w:val="20"/>
              </w:rPr>
            </w:pPr>
            <w:r w:rsidRPr="00D03965">
              <w:rPr>
                <w:rFonts w:ascii="Myriad Pro" w:hAnsi="Myriad Pro"/>
                <w:color w:val="000000"/>
                <w:sz w:val="20"/>
                <w:szCs w:val="20"/>
              </w:rPr>
              <w:t>5,122</w:t>
            </w:r>
          </w:p>
        </w:tc>
        <w:tc>
          <w:tcPr>
            <w:tcW w:w="691" w:type="pct"/>
            <w:tcBorders>
              <w:top w:val="single" w:sz="4" w:space="0" w:color="auto"/>
              <w:left w:val="single" w:sz="4" w:space="0" w:color="auto"/>
              <w:bottom w:val="single" w:sz="4" w:space="0" w:color="auto"/>
              <w:right w:val="single" w:sz="4" w:space="0" w:color="auto"/>
            </w:tcBorders>
            <w:shd w:val="clear" w:color="auto" w:fill="auto"/>
            <w:vAlign w:val="center"/>
          </w:tcPr>
          <w:p w14:paraId="21B0A432" w14:textId="77777777" w:rsidR="00B56828" w:rsidRPr="00D03965" w:rsidRDefault="00B56828" w:rsidP="00D03965">
            <w:pPr>
              <w:jc w:val="center"/>
              <w:rPr>
                <w:rFonts w:ascii="Myriad Pro" w:hAnsi="Myriad Pro"/>
                <w:color w:val="000000"/>
                <w:sz w:val="20"/>
                <w:szCs w:val="20"/>
              </w:rPr>
            </w:pPr>
            <w:r w:rsidRPr="00D03965">
              <w:rPr>
                <w:rFonts w:ascii="Myriad Pro" w:hAnsi="Myriad Pro"/>
                <w:color w:val="000000"/>
                <w:sz w:val="20"/>
                <w:szCs w:val="20"/>
              </w:rPr>
              <w:t>4,995</w:t>
            </w:r>
          </w:p>
        </w:tc>
      </w:tr>
      <w:tr w:rsidR="00B56828" w:rsidRPr="00D03965" w14:paraId="7E6BAF75" w14:textId="77777777" w:rsidTr="00E95969">
        <w:trPr>
          <w:trHeight w:val="20"/>
          <w:jc w:val="center"/>
        </w:trPr>
        <w:tc>
          <w:tcPr>
            <w:tcW w:w="172" w:type="pct"/>
            <w:tcBorders>
              <w:top w:val="single" w:sz="4" w:space="0" w:color="auto"/>
              <w:left w:val="single" w:sz="4" w:space="0" w:color="auto"/>
              <w:bottom w:val="single" w:sz="4" w:space="0" w:color="auto"/>
              <w:right w:val="single" w:sz="4" w:space="0" w:color="auto"/>
            </w:tcBorders>
            <w:shd w:val="clear" w:color="auto" w:fill="auto"/>
            <w:vAlign w:val="center"/>
          </w:tcPr>
          <w:p w14:paraId="2C65D525" w14:textId="77777777" w:rsidR="00B56828" w:rsidRPr="00D03965" w:rsidRDefault="00B56828" w:rsidP="00E95969">
            <w:pPr>
              <w:jc w:val="center"/>
              <w:rPr>
                <w:rFonts w:ascii="Myriad Pro" w:hAnsi="Myriad Pro"/>
                <w:sz w:val="20"/>
                <w:szCs w:val="20"/>
              </w:rPr>
            </w:pPr>
            <w:r w:rsidRPr="00D03965">
              <w:rPr>
                <w:rFonts w:ascii="Myriad Pro" w:hAnsi="Myriad Pro"/>
                <w:sz w:val="20"/>
                <w:szCs w:val="20"/>
              </w:rPr>
              <w:t>5</w:t>
            </w:r>
          </w:p>
        </w:tc>
        <w:tc>
          <w:tcPr>
            <w:tcW w:w="1143" w:type="pct"/>
            <w:tcBorders>
              <w:top w:val="single" w:sz="4" w:space="0" w:color="auto"/>
              <w:left w:val="single" w:sz="4" w:space="0" w:color="auto"/>
              <w:bottom w:val="single" w:sz="4" w:space="0" w:color="auto"/>
              <w:right w:val="single" w:sz="4" w:space="0" w:color="auto"/>
            </w:tcBorders>
            <w:shd w:val="clear" w:color="auto" w:fill="auto"/>
            <w:vAlign w:val="center"/>
          </w:tcPr>
          <w:p w14:paraId="59AEB2A6" w14:textId="77777777" w:rsidR="00B56828" w:rsidRPr="00D03965" w:rsidRDefault="00B56828" w:rsidP="00D03965">
            <w:pPr>
              <w:ind w:left="-57" w:right="-57"/>
              <w:rPr>
                <w:rFonts w:ascii="Myriad Pro" w:hAnsi="Myriad Pro"/>
                <w:sz w:val="20"/>
                <w:szCs w:val="20"/>
              </w:rPr>
            </w:pPr>
            <w:r w:rsidRPr="00D03965">
              <w:rPr>
                <w:rFonts w:ascii="Myriad Pro" w:hAnsi="Myriad Pro"/>
                <w:sz w:val="20"/>
                <w:szCs w:val="20"/>
              </w:rPr>
              <w:t>Реконструкция ПС 110/35/10 кВ Калачинская, Великорусская, Ачаирская-оросительная, Большереченская,</w:t>
            </w:r>
            <w:r w:rsidR="00B50D41">
              <w:rPr>
                <w:rFonts w:ascii="Myriad Pro" w:hAnsi="Myriad Pro"/>
                <w:sz w:val="20"/>
                <w:szCs w:val="20"/>
              </w:rPr>
              <w:t xml:space="preserve"> </w:t>
            </w:r>
            <w:r w:rsidRPr="00D03965">
              <w:rPr>
                <w:rFonts w:ascii="Myriad Pro" w:hAnsi="Myriad Pro"/>
                <w:sz w:val="20"/>
                <w:szCs w:val="20"/>
              </w:rPr>
              <w:t>Одесская, Б.Уки, Новокормиловская, Новоуральская,</w:t>
            </w:r>
            <w:r w:rsidR="00B50D41">
              <w:rPr>
                <w:rFonts w:ascii="Myriad Pro" w:hAnsi="Myriad Pro"/>
                <w:sz w:val="20"/>
                <w:szCs w:val="20"/>
              </w:rPr>
              <w:t xml:space="preserve"> </w:t>
            </w:r>
            <w:r w:rsidRPr="00D03965">
              <w:rPr>
                <w:rFonts w:ascii="Myriad Pro" w:hAnsi="Myriad Pro"/>
                <w:sz w:val="20"/>
                <w:szCs w:val="20"/>
              </w:rPr>
              <w:lastRenderedPageBreak/>
              <w:t>Тара, Сельская, Горьковская, Саргатская, Тюкалинская,</w:t>
            </w:r>
            <w:r w:rsidR="00B50D41">
              <w:rPr>
                <w:rFonts w:ascii="Myriad Pro" w:hAnsi="Myriad Pro"/>
                <w:sz w:val="20"/>
                <w:szCs w:val="20"/>
              </w:rPr>
              <w:t xml:space="preserve"> </w:t>
            </w:r>
            <w:r w:rsidRPr="00D03965">
              <w:rPr>
                <w:rFonts w:ascii="Myriad Pro" w:hAnsi="Myriad Pro"/>
                <w:sz w:val="20"/>
                <w:szCs w:val="20"/>
              </w:rPr>
              <w:t>ПС 110/10 кВ Кировская, Съездовская, Октябрьская, Центральная, Шухово, Стрела, ПС 110/35/6 кВ Восточная,</w:t>
            </w:r>
            <w:r w:rsidR="00B50D41">
              <w:rPr>
                <w:rFonts w:ascii="Myriad Pro" w:hAnsi="Myriad Pro"/>
                <w:sz w:val="20"/>
                <w:szCs w:val="20"/>
              </w:rPr>
              <w:t xml:space="preserve"> </w:t>
            </w:r>
            <w:r w:rsidRPr="00D03965">
              <w:rPr>
                <w:rFonts w:ascii="Myriad Pro" w:hAnsi="Myriad Pro"/>
                <w:sz w:val="20"/>
                <w:szCs w:val="20"/>
              </w:rPr>
              <w:t>ПС 110/6 кВ Омская Нефть с модернизацией системы оперативного постояного тока (СОПТ)</w:t>
            </w:r>
          </w:p>
        </w:tc>
        <w:tc>
          <w:tcPr>
            <w:tcW w:w="614" w:type="pct"/>
            <w:tcBorders>
              <w:top w:val="single" w:sz="4" w:space="0" w:color="auto"/>
              <w:left w:val="nil"/>
              <w:bottom w:val="single" w:sz="4" w:space="0" w:color="auto"/>
              <w:right w:val="single" w:sz="4" w:space="0" w:color="auto"/>
            </w:tcBorders>
            <w:shd w:val="clear" w:color="auto" w:fill="auto"/>
            <w:vAlign w:val="center"/>
          </w:tcPr>
          <w:p w14:paraId="1E086BB7" w14:textId="77777777" w:rsidR="00B56828" w:rsidRPr="00D03965" w:rsidRDefault="00B56828" w:rsidP="00D03965">
            <w:pPr>
              <w:jc w:val="center"/>
              <w:rPr>
                <w:rFonts w:ascii="Myriad Pro" w:hAnsi="Myriad Pro"/>
                <w:sz w:val="20"/>
                <w:szCs w:val="20"/>
              </w:rPr>
            </w:pPr>
            <w:r w:rsidRPr="00D03965">
              <w:rPr>
                <w:rFonts w:ascii="Myriad Pro" w:hAnsi="Myriad Pro"/>
                <w:sz w:val="20"/>
                <w:szCs w:val="20"/>
              </w:rPr>
              <w:lastRenderedPageBreak/>
              <w:t>F_15_ОЭ</w:t>
            </w:r>
          </w:p>
        </w:tc>
        <w:tc>
          <w:tcPr>
            <w:tcW w:w="523" w:type="pct"/>
            <w:tcBorders>
              <w:top w:val="single" w:sz="4" w:space="0" w:color="auto"/>
              <w:left w:val="single" w:sz="4" w:space="0" w:color="auto"/>
              <w:bottom w:val="single" w:sz="4" w:space="0" w:color="auto"/>
              <w:right w:val="single" w:sz="4" w:space="0" w:color="auto"/>
            </w:tcBorders>
            <w:shd w:val="clear" w:color="auto" w:fill="auto"/>
            <w:vAlign w:val="center"/>
          </w:tcPr>
          <w:p w14:paraId="4419040D" w14:textId="77777777" w:rsidR="00B56828" w:rsidRPr="00D03965" w:rsidRDefault="00B56828" w:rsidP="00D03965">
            <w:pPr>
              <w:jc w:val="center"/>
              <w:rPr>
                <w:rFonts w:ascii="Myriad Pro" w:hAnsi="Myriad Pro"/>
                <w:sz w:val="20"/>
                <w:szCs w:val="20"/>
              </w:rPr>
            </w:pPr>
            <w:r w:rsidRPr="00D03965">
              <w:rPr>
                <w:rFonts w:ascii="Myriad Pro" w:hAnsi="Myriad Pro"/>
                <w:sz w:val="20"/>
                <w:szCs w:val="20"/>
              </w:rPr>
              <w:t>0,485</w:t>
            </w:r>
          </w:p>
        </w:tc>
        <w:tc>
          <w:tcPr>
            <w:tcW w:w="708" w:type="pct"/>
            <w:tcBorders>
              <w:top w:val="single" w:sz="4" w:space="0" w:color="auto"/>
              <w:left w:val="nil"/>
              <w:bottom w:val="single" w:sz="4" w:space="0" w:color="auto"/>
              <w:right w:val="single" w:sz="4" w:space="0" w:color="auto"/>
            </w:tcBorders>
            <w:vAlign w:val="center"/>
          </w:tcPr>
          <w:p w14:paraId="0EBD45E3" w14:textId="77777777" w:rsidR="00B56828" w:rsidRPr="00D03965" w:rsidRDefault="00B56828" w:rsidP="00D03965">
            <w:pPr>
              <w:jc w:val="center"/>
              <w:rPr>
                <w:rFonts w:ascii="Myriad Pro" w:hAnsi="Myriad Pro"/>
                <w:sz w:val="20"/>
                <w:szCs w:val="20"/>
              </w:rPr>
            </w:pPr>
            <w:r w:rsidRPr="00D03965">
              <w:rPr>
                <w:rFonts w:ascii="Myriad Pro" w:hAnsi="Myriad Pro"/>
                <w:sz w:val="20"/>
                <w:szCs w:val="20"/>
              </w:rPr>
              <w:t>1,420</w:t>
            </w:r>
          </w:p>
        </w:tc>
        <w:tc>
          <w:tcPr>
            <w:tcW w:w="609" w:type="pct"/>
            <w:tcBorders>
              <w:top w:val="single" w:sz="4" w:space="0" w:color="auto"/>
              <w:left w:val="single" w:sz="4" w:space="0" w:color="auto"/>
              <w:bottom w:val="single" w:sz="4" w:space="0" w:color="auto"/>
              <w:right w:val="single" w:sz="4" w:space="0" w:color="auto"/>
            </w:tcBorders>
            <w:shd w:val="clear" w:color="auto" w:fill="auto"/>
            <w:vAlign w:val="center"/>
          </w:tcPr>
          <w:p w14:paraId="0E2EBCCE" w14:textId="77777777" w:rsidR="00B56828" w:rsidRPr="00D03965" w:rsidRDefault="00B56828" w:rsidP="00D03965">
            <w:pPr>
              <w:jc w:val="center"/>
              <w:rPr>
                <w:rFonts w:ascii="Myriad Pro" w:hAnsi="Myriad Pro"/>
                <w:sz w:val="20"/>
                <w:szCs w:val="20"/>
              </w:rPr>
            </w:pPr>
            <w:r w:rsidRPr="00D03965">
              <w:rPr>
                <w:rFonts w:ascii="Myriad Pro" w:hAnsi="Myriad Pro"/>
                <w:sz w:val="20"/>
                <w:szCs w:val="20"/>
              </w:rPr>
              <w:t>2,946</w:t>
            </w:r>
          </w:p>
        </w:tc>
        <w:tc>
          <w:tcPr>
            <w:tcW w:w="540" w:type="pct"/>
            <w:tcBorders>
              <w:top w:val="single" w:sz="4" w:space="0" w:color="auto"/>
              <w:left w:val="nil"/>
              <w:bottom w:val="single" w:sz="4" w:space="0" w:color="auto"/>
              <w:right w:val="single" w:sz="4" w:space="0" w:color="auto"/>
            </w:tcBorders>
            <w:shd w:val="clear" w:color="auto" w:fill="auto"/>
            <w:vAlign w:val="center"/>
          </w:tcPr>
          <w:p w14:paraId="320DEC2D" w14:textId="77777777" w:rsidR="00B56828" w:rsidRPr="00D03965" w:rsidRDefault="00B56828" w:rsidP="00D03965">
            <w:pPr>
              <w:jc w:val="center"/>
              <w:rPr>
                <w:rFonts w:ascii="Myriad Pro" w:hAnsi="Myriad Pro"/>
                <w:color w:val="000000"/>
                <w:sz w:val="20"/>
                <w:szCs w:val="20"/>
              </w:rPr>
            </w:pPr>
            <w:r w:rsidRPr="00D03965">
              <w:rPr>
                <w:rFonts w:ascii="Myriad Pro" w:hAnsi="Myriad Pro"/>
                <w:color w:val="000000"/>
                <w:sz w:val="20"/>
                <w:szCs w:val="20"/>
              </w:rPr>
              <w:t>2,461</w:t>
            </w:r>
          </w:p>
        </w:tc>
        <w:tc>
          <w:tcPr>
            <w:tcW w:w="691" w:type="pct"/>
            <w:tcBorders>
              <w:top w:val="single" w:sz="4" w:space="0" w:color="auto"/>
              <w:left w:val="single" w:sz="4" w:space="0" w:color="auto"/>
              <w:bottom w:val="single" w:sz="4" w:space="0" w:color="auto"/>
              <w:right w:val="single" w:sz="4" w:space="0" w:color="auto"/>
            </w:tcBorders>
            <w:shd w:val="clear" w:color="auto" w:fill="auto"/>
            <w:vAlign w:val="center"/>
          </w:tcPr>
          <w:p w14:paraId="5B2A3CCF" w14:textId="77777777" w:rsidR="00B56828" w:rsidRPr="00D03965" w:rsidRDefault="00B56828" w:rsidP="00D03965">
            <w:pPr>
              <w:jc w:val="center"/>
              <w:rPr>
                <w:rFonts w:ascii="Myriad Pro" w:hAnsi="Myriad Pro"/>
                <w:color w:val="000000"/>
                <w:sz w:val="20"/>
                <w:szCs w:val="20"/>
              </w:rPr>
            </w:pPr>
            <w:r w:rsidRPr="00D03965">
              <w:rPr>
                <w:rFonts w:ascii="Myriad Pro" w:hAnsi="Myriad Pro"/>
                <w:color w:val="000000"/>
                <w:sz w:val="20"/>
                <w:szCs w:val="20"/>
              </w:rPr>
              <w:t>1,526</w:t>
            </w:r>
          </w:p>
        </w:tc>
      </w:tr>
      <w:tr w:rsidR="00B56828" w:rsidRPr="00D03965" w14:paraId="34C39FD4" w14:textId="77777777" w:rsidTr="00E95969">
        <w:trPr>
          <w:trHeight w:val="20"/>
          <w:jc w:val="center"/>
        </w:trPr>
        <w:tc>
          <w:tcPr>
            <w:tcW w:w="172" w:type="pct"/>
            <w:tcBorders>
              <w:top w:val="single" w:sz="4" w:space="0" w:color="auto"/>
              <w:left w:val="single" w:sz="4" w:space="0" w:color="auto"/>
              <w:bottom w:val="single" w:sz="4" w:space="0" w:color="auto"/>
              <w:right w:val="single" w:sz="4" w:space="0" w:color="auto"/>
            </w:tcBorders>
            <w:shd w:val="clear" w:color="auto" w:fill="auto"/>
            <w:vAlign w:val="center"/>
          </w:tcPr>
          <w:p w14:paraId="043708AE" w14:textId="77777777" w:rsidR="00B56828" w:rsidRPr="00D03965" w:rsidRDefault="00B56828" w:rsidP="00E95969">
            <w:pPr>
              <w:jc w:val="center"/>
              <w:rPr>
                <w:rFonts w:ascii="Myriad Pro" w:hAnsi="Myriad Pro"/>
                <w:sz w:val="20"/>
                <w:szCs w:val="20"/>
              </w:rPr>
            </w:pPr>
            <w:r w:rsidRPr="00D03965">
              <w:rPr>
                <w:rFonts w:ascii="Myriad Pro" w:hAnsi="Myriad Pro"/>
                <w:sz w:val="20"/>
                <w:szCs w:val="20"/>
              </w:rPr>
              <w:t>6</w:t>
            </w:r>
          </w:p>
        </w:tc>
        <w:tc>
          <w:tcPr>
            <w:tcW w:w="1143" w:type="pct"/>
            <w:tcBorders>
              <w:top w:val="single" w:sz="4" w:space="0" w:color="auto"/>
              <w:left w:val="single" w:sz="4" w:space="0" w:color="auto"/>
              <w:bottom w:val="single" w:sz="4" w:space="0" w:color="auto"/>
              <w:right w:val="single" w:sz="4" w:space="0" w:color="auto"/>
            </w:tcBorders>
            <w:shd w:val="clear" w:color="auto" w:fill="auto"/>
            <w:vAlign w:val="center"/>
          </w:tcPr>
          <w:p w14:paraId="4E54A159" w14:textId="77777777" w:rsidR="00B56828" w:rsidRPr="00D03965" w:rsidRDefault="00B56828" w:rsidP="00D03965">
            <w:pPr>
              <w:ind w:left="-57" w:right="-57"/>
              <w:rPr>
                <w:rFonts w:ascii="Myriad Pro" w:hAnsi="Myriad Pro"/>
                <w:sz w:val="20"/>
                <w:szCs w:val="20"/>
              </w:rPr>
            </w:pPr>
            <w:r w:rsidRPr="00D03965">
              <w:rPr>
                <w:rFonts w:ascii="Myriad Pro" w:hAnsi="Myriad Pro"/>
                <w:sz w:val="20"/>
                <w:szCs w:val="20"/>
              </w:rPr>
              <w:t>Модернизация системы видеонаблюдения баз ПО ВЭС, ЗЭС, СЭС, Омского РЭС</w:t>
            </w:r>
          </w:p>
        </w:tc>
        <w:tc>
          <w:tcPr>
            <w:tcW w:w="614" w:type="pct"/>
            <w:tcBorders>
              <w:top w:val="single" w:sz="4" w:space="0" w:color="auto"/>
              <w:left w:val="nil"/>
              <w:bottom w:val="single" w:sz="4" w:space="0" w:color="auto"/>
              <w:right w:val="single" w:sz="4" w:space="0" w:color="auto"/>
            </w:tcBorders>
            <w:shd w:val="clear" w:color="auto" w:fill="auto"/>
            <w:vAlign w:val="center"/>
          </w:tcPr>
          <w:p w14:paraId="1FBEBEA2" w14:textId="77777777" w:rsidR="00B56828" w:rsidRPr="00D03965" w:rsidRDefault="00B56828" w:rsidP="00D03965">
            <w:pPr>
              <w:jc w:val="center"/>
              <w:rPr>
                <w:rFonts w:ascii="Myriad Pro" w:hAnsi="Myriad Pro"/>
                <w:sz w:val="20"/>
                <w:szCs w:val="20"/>
              </w:rPr>
            </w:pPr>
            <w:r w:rsidRPr="00D03965">
              <w:rPr>
                <w:rFonts w:ascii="Myriad Pro" w:hAnsi="Myriad Pro"/>
                <w:sz w:val="20"/>
                <w:szCs w:val="20"/>
              </w:rPr>
              <w:t>F_62_ОЭ</w:t>
            </w:r>
          </w:p>
        </w:tc>
        <w:tc>
          <w:tcPr>
            <w:tcW w:w="523" w:type="pct"/>
            <w:tcBorders>
              <w:top w:val="single" w:sz="4" w:space="0" w:color="auto"/>
              <w:left w:val="single" w:sz="4" w:space="0" w:color="auto"/>
              <w:bottom w:val="single" w:sz="4" w:space="0" w:color="auto"/>
              <w:right w:val="single" w:sz="4" w:space="0" w:color="auto"/>
            </w:tcBorders>
            <w:shd w:val="clear" w:color="auto" w:fill="auto"/>
            <w:vAlign w:val="center"/>
          </w:tcPr>
          <w:p w14:paraId="73A40485" w14:textId="77777777" w:rsidR="00B56828" w:rsidRPr="00D03965" w:rsidRDefault="00B56828" w:rsidP="00D03965">
            <w:pPr>
              <w:jc w:val="center"/>
              <w:rPr>
                <w:rFonts w:ascii="Myriad Pro" w:hAnsi="Myriad Pro"/>
                <w:sz w:val="20"/>
                <w:szCs w:val="20"/>
              </w:rPr>
            </w:pPr>
            <w:r w:rsidRPr="00D03965">
              <w:rPr>
                <w:rFonts w:ascii="Myriad Pro" w:hAnsi="Myriad Pro"/>
                <w:sz w:val="20"/>
                <w:szCs w:val="20"/>
              </w:rPr>
              <w:t>2,592</w:t>
            </w:r>
          </w:p>
        </w:tc>
        <w:tc>
          <w:tcPr>
            <w:tcW w:w="708" w:type="pct"/>
            <w:tcBorders>
              <w:top w:val="single" w:sz="4" w:space="0" w:color="auto"/>
              <w:left w:val="nil"/>
              <w:bottom w:val="single" w:sz="4" w:space="0" w:color="auto"/>
              <w:right w:val="single" w:sz="4" w:space="0" w:color="auto"/>
            </w:tcBorders>
            <w:vAlign w:val="center"/>
          </w:tcPr>
          <w:p w14:paraId="764E60F1" w14:textId="77777777" w:rsidR="00B56828" w:rsidRPr="00D03965" w:rsidRDefault="00B56828" w:rsidP="00D03965">
            <w:pPr>
              <w:jc w:val="center"/>
              <w:rPr>
                <w:rFonts w:ascii="Myriad Pro" w:hAnsi="Myriad Pro"/>
                <w:sz w:val="20"/>
                <w:szCs w:val="20"/>
              </w:rPr>
            </w:pPr>
            <w:r w:rsidRPr="00D03965">
              <w:rPr>
                <w:rFonts w:ascii="Myriad Pro" w:hAnsi="Myriad Pro"/>
                <w:sz w:val="20"/>
                <w:szCs w:val="20"/>
              </w:rPr>
              <w:t>2,538</w:t>
            </w:r>
          </w:p>
        </w:tc>
        <w:tc>
          <w:tcPr>
            <w:tcW w:w="609" w:type="pct"/>
            <w:tcBorders>
              <w:top w:val="single" w:sz="4" w:space="0" w:color="auto"/>
              <w:left w:val="single" w:sz="4" w:space="0" w:color="auto"/>
              <w:bottom w:val="single" w:sz="4" w:space="0" w:color="auto"/>
              <w:right w:val="single" w:sz="4" w:space="0" w:color="auto"/>
            </w:tcBorders>
            <w:shd w:val="clear" w:color="auto" w:fill="auto"/>
            <w:vAlign w:val="center"/>
          </w:tcPr>
          <w:p w14:paraId="37E9FCDB" w14:textId="77777777" w:rsidR="00B56828" w:rsidRPr="00D03965" w:rsidRDefault="00B56828" w:rsidP="00D03965">
            <w:pPr>
              <w:jc w:val="center"/>
              <w:rPr>
                <w:rFonts w:ascii="Myriad Pro" w:hAnsi="Myriad Pro"/>
                <w:sz w:val="20"/>
                <w:szCs w:val="20"/>
              </w:rPr>
            </w:pPr>
            <w:r w:rsidRPr="00D03965">
              <w:rPr>
                <w:rFonts w:ascii="Myriad Pro" w:hAnsi="Myriad Pro"/>
                <w:sz w:val="20"/>
                <w:szCs w:val="20"/>
              </w:rPr>
              <w:t>5,347</w:t>
            </w:r>
          </w:p>
        </w:tc>
        <w:tc>
          <w:tcPr>
            <w:tcW w:w="540" w:type="pct"/>
            <w:tcBorders>
              <w:top w:val="single" w:sz="4" w:space="0" w:color="auto"/>
              <w:left w:val="nil"/>
              <w:bottom w:val="single" w:sz="4" w:space="0" w:color="auto"/>
              <w:right w:val="single" w:sz="4" w:space="0" w:color="auto"/>
            </w:tcBorders>
            <w:shd w:val="clear" w:color="auto" w:fill="auto"/>
            <w:vAlign w:val="center"/>
          </w:tcPr>
          <w:p w14:paraId="2696286A" w14:textId="77777777" w:rsidR="00B56828" w:rsidRPr="00D03965" w:rsidRDefault="00B56828" w:rsidP="00D03965">
            <w:pPr>
              <w:jc w:val="center"/>
              <w:rPr>
                <w:rFonts w:ascii="Myriad Pro" w:hAnsi="Myriad Pro"/>
                <w:color w:val="000000"/>
                <w:sz w:val="20"/>
                <w:szCs w:val="20"/>
              </w:rPr>
            </w:pPr>
            <w:r w:rsidRPr="00D03965">
              <w:rPr>
                <w:rFonts w:ascii="Myriad Pro" w:hAnsi="Myriad Pro"/>
                <w:color w:val="000000"/>
                <w:sz w:val="20"/>
                <w:szCs w:val="20"/>
              </w:rPr>
              <w:t>2,755</w:t>
            </w:r>
          </w:p>
        </w:tc>
        <w:tc>
          <w:tcPr>
            <w:tcW w:w="691" w:type="pct"/>
            <w:tcBorders>
              <w:top w:val="single" w:sz="4" w:space="0" w:color="auto"/>
              <w:left w:val="single" w:sz="4" w:space="0" w:color="auto"/>
              <w:bottom w:val="single" w:sz="4" w:space="0" w:color="auto"/>
              <w:right w:val="single" w:sz="4" w:space="0" w:color="auto"/>
            </w:tcBorders>
            <w:shd w:val="clear" w:color="auto" w:fill="auto"/>
            <w:vAlign w:val="center"/>
          </w:tcPr>
          <w:p w14:paraId="69992F97" w14:textId="77777777" w:rsidR="00B56828" w:rsidRPr="00D03965" w:rsidRDefault="00B56828" w:rsidP="00D03965">
            <w:pPr>
              <w:jc w:val="center"/>
              <w:rPr>
                <w:rFonts w:ascii="Myriad Pro" w:hAnsi="Myriad Pro"/>
                <w:color w:val="000000"/>
                <w:sz w:val="20"/>
                <w:szCs w:val="20"/>
              </w:rPr>
            </w:pPr>
            <w:r w:rsidRPr="00D03965">
              <w:rPr>
                <w:rFonts w:ascii="Myriad Pro" w:hAnsi="Myriad Pro"/>
                <w:color w:val="000000"/>
                <w:sz w:val="20"/>
                <w:szCs w:val="20"/>
              </w:rPr>
              <w:t>2,810</w:t>
            </w:r>
          </w:p>
        </w:tc>
      </w:tr>
      <w:tr w:rsidR="00B56828" w:rsidRPr="00D03965" w14:paraId="71A97FA3" w14:textId="77777777" w:rsidTr="00E95969">
        <w:trPr>
          <w:trHeight w:val="20"/>
          <w:jc w:val="center"/>
        </w:trPr>
        <w:tc>
          <w:tcPr>
            <w:tcW w:w="172" w:type="pct"/>
            <w:tcBorders>
              <w:top w:val="single" w:sz="4" w:space="0" w:color="auto"/>
              <w:left w:val="single" w:sz="4" w:space="0" w:color="auto"/>
              <w:bottom w:val="single" w:sz="4" w:space="0" w:color="auto"/>
              <w:right w:val="single" w:sz="4" w:space="0" w:color="auto"/>
            </w:tcBorders>
            <w:shd w:val="clear" w:color="auto" w:fill="auto"/>
            <w:vAlign w:val="center"/>
          </w:tcPr>
          <w:p w14:paraId="4FD7580A" w14:textId="77777777" w:rsidR="00B56828" w:rsidRPr="00D03965" w:rsidRDefault="00B56828" w:rsidP="00E95969">
            <w:pPr>
              <w:jc w:val="center"/>
              <w:rPr>
                <w:rFonts w:ascii="Myriad Pro" w:hAnsi="Myriad Pro"/>
                <w:sz w:val="20"/>
                <w:szCs w:val="20"/>
              </w:rPr>
            </w:pPr>
            <w:r w:rsidRPr="00D03965">
              <w:rPr>
                <w:rFonts w:ascii="Myriad Pro" w:hAnsi="Myriad Pro"/>
                <w:sz w:val="20"/>
                <w:szCs w:val="20"/>
              </w:rPr>
              <w:t>7</w:t>
            </w:r>
          </w:p>
        </w:tc>
        <w:tc>
          <w:tcPr>
            <w:tcW w:w="1143" w:type="pct"/>
            <w:tcBorders>
              <w:top w:val="single" w:sz="4" w:space="0" w:color="auto"/>
              <w:left w:val="single" w:sz="4" w:space="0" w:color="auto"/>
              <w:bottom w:val="single" w:sz="4" w:space="0" w:color="auto"/>
              <w:right w:val="single" w:sz="4" w:space="0" w:color="auto"/>
            </w:tcBorders>
            <w:shd w:val="clear" w:color="auto" w:fill="auto"/>
            <w:vAlign w:val="center"/>
          </w:tcPr>
          <w:p w14:paraId="1359512D" w14:textId="77777777" w:rsidR="00B56828" w:rsidRPr="00D03965" w:rsidRDefault="00B56828" w:rsidP="00D03965">
            <w:pPr>
              <w:ind w:left="-57" w:right="-57"/>
              <w:rPr>
                <w:rFonts w:ascii="Myriad Pro" w:hAnsi="Myriad Pro"/>
                <w:sz w:val="20"/>
                <w:szCs w:val="20"/>
              </w:rPr>
            </w:pPr>
            <w:r w:rsidRPr="00D03965">
              <w:rPr>
                <w:rFonts w:ascii="Myriad Pro" w:hAnsi="Myriad Pro"/>
                <w:sz w:val="20"/>
                <w:szCs w:val="20"/>
              </w:rPr>
              <w:t>Модернизация пожарной сигнализации 0,4 кВ (2015г.: здания и сооружения Калачинский район,Большеуковский район; Тюкалинский район.</w:t>
            </w:r>
            <w:r w:rsidR="00B50D41">
              <w:rPr>
                <w:rFonts w:ascii="Myriad Pro" w:hAnsi="Myriad Pro"/>
                <w:sz w:val="20"/>
                <w:szCs w:val="20"/>
              </w:rPr>
              <w:t xml:space="preserve"> </w:t>
            </w:r>
            <w:r w:rsidRPr="00D03965">
              <w:rPr>
                <w:rFonts w:ascii="Myriad Pro" w:hAnsi="Myriad Pro"/>
                <w:sz w:val="20"/>
                <w:szCs w:val="20"/>
              </w:rPr>
              <w:t>2016г.: здания и сооружения</w:t>
            </w:r>
            <w:r w:rsidR="00B50D41">
              <w:rPr>
                <w:rFonts w:ascii="Myriad Pro" w:hAnsi="Myriad Pro"/>
                <w:sz w:val="20"/>
                <w:szCs w:val="20"/>
              </w:rPr>
              <w:t xml:space="preserve"> </w:t>
            </w:r>
            <w:r w:rsidRPr="00D03965">
              <w:rPr>
                <w:rFonts w:ascii="Myriad Pro" w:hAnsi="Myriad Pro"/>
                <w:sz w:val="20"/>
                <w:szCs w:val="20"/>
              </w:rPr>
              <w:t>с.Михайловка, общеподстанционный пункт управления Ингалы, здание</w:t>
            </w:r>
            <w:r w:rsidR="00B50D41">
              <w:rPr>
                <w:rFonts w:ascii="Myriad Pro" w:hAnsi="Myriad Pro"/>
                <w:sz w:val="20"/>
                <w:szCs w:val="20"/>
              </w:rPr>
              <w:t xml:space="preserve"> </w:t>
            </w:r>
            <w:r w:rsidRPr="00D03965">
              <w:rPr>
                <w:rFonts w:ascii="Myriad Pro" w:hAnsi="Myriad Pro"/>
                <w:sz w:val="20"/>
                <w:szCs w:val="20"/>
              </w:rPr>
              <w:t>с.Седельниково, здание-склад-ангар пос. Муромцево, здание ПО ВЭС, здание склада ГО ПО ВЭС, здание конторы и гаража с. Хутора.</w:t>
            </w:r>
            <w:r w:rsidR="00B50D41">
              <w:rPr>
                <w:rFonts w:ascii="Myriad Pro" w:hAnsi="Myriad Pro"/>
                <w:sz w:val="20"/>
                <w:szCs w:val="20"/>
              </w:rPr>
              <w:t xml:space="preserve"> </w:t>
            </w:r>
            <w:r w:rsidRPr="00D03965">
              <w:rPr>
                <w:rFonts w:ascii="Myriad Pro" w:hAnsi="Myriad Pro"/>
                <w:sz w:val="20"/>
                <w:szCs w:val="20"/>
              </w:rPr>
              <w:t>2017: здания и сооружения</w:t>
            </w:r>
            <w:r w:rsidR="00B50D41">
              <w:rPr>
                <w:rFonts w:ascii="Myriad Pro" w:hAnsi="Myriad Pro"/>
                <w:sz w:val="20"/>
                <w:szCs w:val="20"/>
              </w:rPr>
              <w:t xml:space="preserve"> </w:t>
            </w:r>
            <w:r w:rsidRPr="00D03965">
              <w:rPr>
                <w:rFonts w:ascii="Myriad Pro" w:hAnsi="Myriad Pro"/>
                <w:sz w:val="20"/>
                <w:szCs w:val="20"/>
              </w:rPr>
              <w:t xml:space="preserve">Азовский Немецкий национальный район, Тюкалинский район, служебно производственного здания Туйского участка Тевризского РЭС, гаража Скородумского мастерского участка </w:t>
            </w:r>
            <w:r w:rsidRPr="00D03965">
              <w:rPr>
                <w:rFonts w:ascii="Myriad Pro" w:hAnsi="Myriad Pro"/>
                <w:sz w:val="20"/>
                <w:szCs w:val="20"/>
              </w:rPr>
              <w:lastRenderedPageBreak/>
              <w:t>и производственного здания Ореховского мастерского участка</w:t>
            </w:r>
            <w:r w:rsidR="00B50D41">
              <w:rPr>
                <w:rFonts w:ascii="Myriad Pro" w:hAnsi="Myriad Pro"/>
                <w:sz w:val="20"/>
                <w:szCs w:val="20"/>
              </w:rPr>
              <w:t xml:space="preserve"> </w:t>
            </w:r>
            <w:r w:rsidRPr="00D03965">
              <w:rPr>
                <w:rFonts w:ascii="Myriad Pro" w:hAnsi="Myriad Pro"/>
                <w:sz w:val="20"/>
                <w:szCs w:val="20"/>
              </w:rPr>
              <w:t>Усть-Ишимского РЭС, здания склада Марьяновского РЭС, здания склада Моховского участка Муромцевского РЭС, здания общеподстанционного пункта управления Большеуковского РЭС;</w:t>
            </w:r>
            <w:r w:rsidR="00B50D41">
              <w:rPr>
                <w:rFonts w:ascii="Myriad Pro" w:hAnsi="Myriad Pro"/>
                <w:sz w:val="20"/>
                <w:szCs w:val="20"/>
              </w:rPr>
              <w:t xml:space="preserve"> </w:t>
            </w:r>
            <w:r w:rsidRPr="00D03965">
              <w:rPr>
                <w:rFonts w:ascii="Myriad Pro" w:hAnsi="Myriad Pro"/>
                <w:sz w:val="20"/>
                <w:szCs w:val="20"/>
              </w:rPr>
              <w:t>2018г.: здания и сооружения</w:t>
            </w:r>
            <w:r w:rsidR="00B50D41">
              <w:rPr>
                <w:rFonts w:ascii="Myriad Pro" w:hAnsi="Myriad Pro"/>
                <w:sz w:val="20"/>
                <w:szCs w:val="20"/>
              </w:rPr>
              <w:t xml:space="preserve"> </w:t>
            </w:r>
            <w:r w:rsidRPr="00D03965">
              <w:rPr>
                <w:rFonts w:ascii="Myriad Pro" w:hAnsi="Myriad Pro"/>
                <w:sz w:val="20"/>
                <w:szCs w:val="20"/>
              </w:rPr>
              <w:t>Нововаршавский район, Знаменский район.</w:t>
            </w:r>
            <w:r w:rsidR="00B50D41">
              <w:rPr>
                <w:rFonts w:ascii="Myriad Pro" w:hAnsi="Myriad Pro"/>
                <w:sz w:val="20"/>
                <w:szCs w:val="20"/>
              </w:rPr>
              <w:t xml:space="preserve"> </w:t>
            </w:r>
            <w:r w:rsidRPr="00D03965">
              <w:rPr>
                <w:rFonts w:ascii="Myriad Pro" w:hAnsi="Myriad Pro"/>
                <w:sz w:val="20"/>
                <w:szCs w:val="20"/>
              </w:rPr>
              <w:t>2019г.: здания и сооружения Русско-Полянский район, Большереченский район.</w:t>
            </w:r>
            <w:r w:rsidR="00B50D41">
              <w:rPr>
                <w:rFonts w:ascii="Myriad Pro" w:hAnsi="Myriad Pro"/>
                <w:sz w:val="20"/>
                <w:szCs w:val="20"/>
              </w:rPr>
              <w:t xml:space="preserve"> </w:t>
            </w:r>
            <w:r w:rsidRPr="00D03965">
              <w:rPr>
                <w:rFonts w:ascii="Myriad Pro" w:hAnsi="Myriad Pro"/>
                <w:sz w:val="20"/>
                <w:szCs w:val="20"/>
              </w:rPr>
              <w:t>2020г.:</w:t>
            </w:r>
            <w:r w:rsidR="00B50D41">
              <w:rPr>
                <w:rFonts w:ascii="Myriad Pro" w:hAnsi="Myriad Pro"/>
                <w:sz w:val="20"/>
                <w:szCs w:val="20"/>
              </w:rPr>
              <w:t xml:space="preserve"> </w:t>
            </w:r>
            <w:r w:rsidRPr="00D03965">
              <w:rPr>
                <w:rFonts w:ascii="Myriad Pro" w:hAnsi="Myriad Pro"/>
                <w:sz w:val="20"/>
                <w:szCs w:val="20"/>
              </w:rPr>
              <w:t>здания и сооружения Горьковский район, Таврический район.</w:t>
            </w:r>
            <w:r w:rsidR="00B50D41">
              <w:rPr>
                <w:rFonts w:ascii="Myriad Pro" w:hAnsi="Myriad Pro"/>
                <w:sz w:val="20"/>
                <w:szCs w:val="20"/>
              </w:rPr>
              <w:t xml:space="preserve"> </w:t>
            </w:r>
            <w:r w:rsidRPr="00D03965">
              <w:rPr>
                <w:rFonts w:ascii="Myriad Pro" w:hAnsi="Myriad Pro"/>
                <w:sz w:val="20"/>
                <w:szCs w:val="20"/>
              </w:rPr>
              <w:t>2021г: здания и сооружения Калачинского района.</w:t>
            </w:r>
          </w:p>
        </w:tc>
        <w:tc>
          <w:tcPr>
            <w:tcW w:w="614" w:type="pct"/>
            <w:tcBorders>
              <w:top w:val="single" w:sz="4" w:space="0" w:color="auto"/>
              <w:left w:val="nil"/>
              <w:bottom w:val="single" w:sz="4" w:space="0" w:color="auto"/>
              <w:right w:val="single" w:sz="4" w:space="0" w:color="auto"/>
            </w:tcBorders>
            <w:shd w:val="clear" w:color="auto" w:fill="auto"/>
            <w:vAlign w:val="center"/>
          </w:tcPr>
          <w:p w14:paraId="648BE125" w14:textId="77777777" w:rsidR="00B56828" w:rsidRPr="00D03965" w:rsidRDefault="00B56828" w:rsidP="00D03965">
            <w:pPr>
              <w:jc w:val="center"/>
              <w:rPr>
                <w:rFonts w:ascii="Myriad Pro" w:hAnsi="Myriad Pro"/>
                <w:sz w:val="20"/>
                <w:szCs w:val="20"/>
              </w:rPr>
            </w:pPr>
            <w:r w:rsidRPr="00D03965">
              <w:rPr>
                <w:rFonts w:ascii="Myriad Pro" w:hAnsi="Myriad Pro"/>
                <w:sz w:val="20"/>
                <w:szCs w:val="20"/>
              </w:rPr>
              <w:lastRenderedPageBreak/>
              <w:t>F_67_ОЭ</w:t>
            </w:r>
          </w:p>
        </w:tc>
        <w:tc>
          <w:tcPr>
            <w:tcW w:w="523" w:type="pct"/>
            <w:tcBorders>
              <w:top w:val="single" w:sz="4" w:space="0" w:color="auto"/>
              <w:left w:val="single" w:sz="4" w:space="0" w:color="auto"/>
              <w:bottom w:val="single" w:sz="4" w:space="0" w:color="auto"/>
              <w:right w:val="single" w:sz="4" w:space="0" w:color="auto"/>
            </w:tcBorders>
            <w:shd w:val="clear" w:color="auto" w:fill="auto"/>
            <w:vAlign w:val="center"/>
          </w:tcPr>
          <w:p w14:paraId="65493250" w14:textId="77777777" w:rsidR="00B56828" w:rsidRPr="00D03965" w:rsidRDefault="00B56828" w:rsidP="00D03965">
            <w:pPr>
              <w:jc w:val="center"/>
              <w:rPr>
                <w:rFonts w:ascii="Myriad Pro" w:hAnsi="Myriad Pro"/>
                <w:sz w:val="20"/>
                <w:szCs w:val="20"/>
              </w:rPr>
            </w:pPr>
            <w:r w:rsidRPr="00D03965">
              <w:rPr>
                <w:rFonts w:ascii="Myriad Pro" w:hAnsi="Myriad Pro"/>
                <w:sz w:val="20"/>
                <w:szCs w:val="20"/>
              </w:rPr>
              <w:t>0,498</w:t>
            </w:r>
          </w:p>
        </w:tc>
        <w:tc>
          <w:tcPr>
            <w:tcW w:w="708" w:type="pct"/>
            <w:tcBorders>
              <w:top w:val="single" w:sz="4" w:space="0" w:color="auto"/>
              <w:left w:val="nil"/>
              <w:bottom w:val="single" w:sz="4" w:space="0" w:color="auto"/>
              <w:right w:val="single" w:sz="4" w:space="0" w:color="auto"/>
            </w:tcBorders>
            <w:vAlign w:val="center"/>
          </w:tcPr>
          <w:p w14:paraId="441C1A27" w14:textId="77777777" w:rsidR="00B56828" w:rsidRPr="00D03965" w:rsidRDefault="00B56828" w:rsidP="00D03965">
            <w:pPr>
              <w:jc w:val="center"/>
              <w:rPr>
                <w:rFonts w:ascii="Myriad Pro" w:hAnsi="Myriad Pro"/>
                <w:sz w:val="20"/>
                <w:szCs w:val="20"/>
              </w:rPr>
            </w:pPr>
            <w:r w:rsidRPr="00D03965">
              <w:rPr>
                <w:rFonts w:ascii="Myriad Pro" w:hAnsi="Myriad Pro"/>
                <w:sz w:val="20"/>
                <w:szCs w:val="20"/>
              </w:rPr>
              <w:t>0,899</w:t>
            </w:r>
          </w:p>
        </w:tc>
        <w:tc>
          <w:tcPr>
            <w:tcW w:w="609" w:type="pct"/>
            <w:tcBorders>
              <w:top w:val="single" w:sz="4" w:space="0" w:color="auto"/>
              <w:left w:val="single" w:sz="4" w:space="0" w:color="auto"/>
              <w:bottom w:val="single" w:sz="4" w:space="0" w:color="auto"/>
              <w:right w:val="single" w:sz="4" w:space="0" w:color="auto"/>
            </w:tcBorders>
            <w:shd w:val="clear" w:color="auto" w:fill="auto"/>
            <w:vAlign w:val="center"/>
          </w:tcPr>
          <w:p w14:paraId="05242403" w14:textId="77777777" w:rsidR="00B56828" w:rsidRPr="00D03965" w:rsidRDefault="00B56828" w:rsidP="00D03965">
            <w:pPr>
              <w:jc w:val="center"/>
              <w:rPr>
                <w:rFonts w:ascii="Myriad Pro" w:hAnsi="Myriad Pro"/>
                <w:sz w:val="20"/>
                <w:szCs w:val="20"/>
              </w:rPr>
            </w:pPr>
            <w:r w:rsidRPr="00D03965">
              <w:rPr>
                <w:rFonts w:ascii="Myriad Pro" w:hAnsi="Myriad Pro"/>
                <w:sz w:val="20"/>
                <w:szCs w:val="20"/>
              </w:rPr>
              <w:t>0,936</w:t>
            </w:r>
          </w:p>
        </w:tc>
        <w:tc>
          <w:tcPr>
            <w:tcW w:w="540" w:type="pct"/>
            <w:tcBorders>
              <w:top w:val="single" w:sz="4" w:space="0" w:color="auto"/>
              <w:left w:val="nil"/>
              <w:bottom w:val="single" w:sz="4" w:space="0" w:color="auto"/>
              <w:right w:val="single" w:sz="4" w:space="0" w:color="auto"/>
            </w:tcBorders>
            <w:shd w:val="clear" w:color="auto" w:fill="auto"/>
            <w:vAlign w:val="center"/>
          </w:tcPr>
          <w:p w14:paraId="56863266" w14:textId="77777777" w:rsidR="00B56828" w:rsidRPr="00D03965" w:rsidRDefault="00B56828" w:rsidP="00D03965">
            <w:pPr>
              <w:jc w:val="center"/>
              <w:rPr>
                <w:rFonts w:ascii="Myriad Pro" w:hAnsi="Myriad Pro"/>
                <w:color w:val="000000"/>
                <w:sz w:val="20"/>
                <w:szCs w:val="20"/>
              </w:rPr>
            </w:pPr>
            <w:r w:rsidRPr="00D03965">
              <w:rPr>
                <w:rFonts w:ascii="Myriad Pro" w:hAnsi="Myriad Pro"/>
                <w:color w:val="000000"/>
                <w:sz w:val="20"/>
                <w:szCs w:val="20"/>
              </w:rPr>
              <w:t>0,437</w:t>
            </w:r>
          </w:p>
        </w:tc>
        <w:tc>
          <w:tcPr>
            <w:tcW w:w="691" w:type="pct"/>
            <w:tcBorders>
              <w:top w:val="single" w:sz="4" w:space="0" w:color="auto"/>
              <w:left w:val="single" w:sz="4" w:space="0" w:color="auto"/>
              <w:bottom w:val="single" w:sz="4" w:space="0" w:color="auto"/>
              <w:right w:val="single" w:sz="4" w:space="0" w:color="auto"/>
            </w:tcBorders>
            <w:shd w:val="clear" w:color="auto" w:fill="auto"/>
            <w:vAlign w:val="center"/>
          </w:tcPr>
          <w:p w14:paraId="75484C71" w14:textId="77777777" w:rsidR="00B56828" w:rsidRPr="00D03965" w:rsidRDefault="00B56828" w:rsidP="00D03965">
            <w:pPr>
              <w:jc w:val="center"/>
              <w:rPr>
                <w:rFonts w:ascii="Myriad Pro" w:hAnsi="Myriad Pro"/>
                <w:color w:val="000000"/>
                <w:sz w:val="20"/>
                <w:szCs w:val="20"/>
              </w:rPr>
            </w:pPr>
            <w:r w:rsidRPr="00D03965">
              <w:rPr>
                <w:rFonts w:ascii="Myriad Pro" w:hAnsi="Myriad Pro"/>
                <w:color w:val="000000"/>
                <w:sz w:val="20"/>
                <w:szCs w:val="20"/>
              </w:rPr>
              <w:t>0,037</w:t>
            </w:r>
          </w:p>
        </w:tc>
      </w:tr>
      <w:tr w:rsidR="00B56828" w:rsidRPr="00D03965" w14:paraId="4162348A" w14:textId="77777777" w:rsidTr="00D03965">
        <w:trPr>
          <w:trHeight w:val="20"/>
          <w:jc w:val="center"/>
        </w:trPr>
        <w:tc>
          <w:tcPr>
            <w:tcW w:w="172" w:type="pct"/>
            <w:tcBorders>
              <w:top w:val="single" w:sz="4" w:space="0" w:color="auto"/>
              <w:left w:val="single" w:sz="4" w:space="0" w:color="auto"/>
              <w:bottom w:val="single" w:sz="4" w:space="0" w:color="auto"/>
              <w:right w:val="single" w:sz="4" w:space="0" w:color="auto"/>
            </w:tcBorders>
            <w:shd w:val="clear" w:color="auto" w:fill="auto"/>
            <w:vAlign w:val="center"/>
          </w:tcPr>
          <w:p w14:paraId="0E928255" w14:textId="77777777" w:rsidR="00B56828" w:rsidRPr="00D03965" w:rsidRDefault="00B56828" w:rsidP="00E95969">
            <w:pPr>
              <w:ind w:left="-120" w:right="-126"/>
              <w:jc w:val="center"/>
              <w:rPr>
                <w:rFonts w:ascii="Myriad Pro" w:hAnsi="Myriad Pro"/>
                <w:sz w:val="20"/>
                <w:szCs w:val="20"/>
              </w:rPr>
            </w:pPr>
            <w:r w:rsidRPr="00D03965">
              <w:rPr>
                <w:rFonts w:ascii="Myriad Pro" w:hAnsi="Myriad Pro"/>
                <w:sz w:val="20"/>
                <w:szCs w:val="20"/>
              </w:rPr>
              <w:t>8</w:t>
            </w:r>
          </w:p>
        </w:tc>
        <w:tc>
          <w:tcPr>
            <w:tcW w:w="1143" w:type="pct"/>
            <w:tcBorders>
              <w:top w:val="single" w:sz="4" w:space="0" w:color="auto"/>
              <w:left w:val="single" w:sz="4" w:space="0" w:color="auto"/>
              <w:bottom w:val="single" w:sz="4" w:space="0" w:color="auto"/>
              <w:right w:val="single" w:sz="4" w:space="0" w:color="auto"/>
            </w:tcBorders>
            <w:shd w:val="clear" w:color="auto" w:fill="auto"/>
            <w:vAlign w:val="center"/>
          </w:tcPr>
          <w:p w14:paraId="259EC2EF" w14:textId="77777777" w:rsidR="00B56828" w:rsidRPr="00D03965" w:rsidRDefault="00B56828" w:rsidP="00D03965">
            <w:pPr>
              <w:ind w:left="-57" w:right="-57"/>
              <w:rPr>
                <w:rFonts w:ascii="Myriad Pro" w:hAnsi="Myriad Pro"/>
                <w:sz w:val="20"/>
                <w:szCs w:val="20"/>
              </w:rPr>
            </w:pPr>
            <w:r w:rsidRPr="00D03965">
              <w:rPr>
                <w:rFonts w:ascii="Myriad Pro" w:hAnsi="Myriad Pro"/>
                <w:sz w:val="20"/>
                <w:szCs w:val="20"/>
              </w:rPr>
              <w:t>Строительство, реконструкция электросетевых объектов в муниципальных образованиях Омской области для обеспечения жилья и социально значимых объектов</w:t>
            </w:r>
          </w:p>
        </w:tc>
        <w:tc>
          <w:tcPr>
            <w:tcW w:w="614" w:type="pct"/>
            <w:tcBorders>
              <w:top w:val="single" w:sz="4" w:space="0" w:color="auto"/>
              <w:left w:val="nil"/>
              <w:bottom w:val="single" w:sz="4" w:space="0" w:color="auto"/>
              <w:right w:val="single" w:sz="4" w:space="0" w:color="auto"/>
            </w:tcBorders>
            <w:shd w:val="clear" w:color="auto" w:fill="auto"/>
            <w:vAlign w:val="center"/>
          </w:tcPr>
          <w:p w14:paraId="56A90C4F" w14:textId="77777777" w:rsidR="00B56828" w:rsidRPr="00D03965" w:rsidRDefault="00B56828" w:rsidP="00D03965">
            <w:pPr>
              <w:jc w:val="center"/>
              <w:rPr>
                <w:rFonts w:ascii="Myriad Pro" w:hAnsi="Myriad Pro"/>
                <w:sz w:val="20"/>
                <w:szCs w:val="20"/>
              </w:rPr>
            </w:pPr>
            <w:r w:rsidRPr="00D03965">
              <w:rPr>
                <w:rFonts w:ascii="Myriad Pro" w:hAnsi="Myriad Pro"/>
                <w:sz w:val="20"/>
                <w:szCs w:val="20"/>
              </w:rPr>
              <w:t>F_1616_ОЭ</w:t>
            </w:r>
          </w:p>
        </w:tc>
        <w:tc>
          <w:tcPr>
            <w:tcW w:w="523" w:type="pct"/>
            <w:tcBorders>
              <w:top w:val="single" w:sz="4" w:space="0" w:color="auto"/>
              <w:left w:val="single" w:sz="4" w:space="0" w:color="auto"/>
              <w:bottom w:val="single" w:sz="4" w:space="0" w:color="auto"/>
              <w:right w:val="single" w:sz="4" w:space="0" w:color="auto"/>
            </w:tcBorders>
            <w:shd w:val="clear" w:color="auto" w:fill="auto"/>
            <w:vAlign w:val="center"/>
          </w:tcPr>
          <w:p w14:paraId="2E4A2976" w14:textId="77777777" w:rsidR="00B56828" w:rsidRPr="00D03965" w:rsidRDefault="00B56828" w:rsidP="00D03965">
            <w:pPr>
              <w:jc w:val="center"/>
              <w:rPr>
                <w:rFonts w:ascii="Myriad Pro" w:hAnsi="Myriad Pro"/>
                <w:sz w:val="20"/>
                <w:szCs w:val="20"/>
              </w:rPr>
            </w:pPr>
            <w:r w:rsidRPr="00D03965">
              <w:rPr>
                <w:rFonts w:ascii="Myriad Pro" w:hAnsi="Myriad Pro"/>
                <w:sz w:val="20"/>
                <w:szCs w:val="20"/>
              </w:rPr>
              <w:t>49,521</w:t>
            </w:r>
          </w:p>
        </w:tc>
        <w:tc>
          <w:tcPr>
            <w:tcW w:w="708" w:type="pct"/>
            <w:tcBorders>
              <w:top w:val="single" w:sz="4" w:space="0" w:color="auto"/>
              <w:left w:val="nil"/>
              <w:bottom w:val="single" w:sz="4" w:space="0" w:color="auto"/>
              <w:right w:val="single" w:sz="4" w:space="0" w:color="auto"/>
            </w:tcBorders>
            <w:vAlign w:val="center"/>
          </w:tcPr>
          <w:p w14:paraId="6E2569E2" w14:textId="77777777" w:rsidR="00B56828" w:rsidRPr="00D03965" w:rsidRDefault="00B56828" w:rsidP="00D03965">
            <w:pPr>
              <w:jc w:val="center"/>
              <w:rPr>
                <w:rFonts w:ascii="Myriad Pro" w:hAnsi="Myriad Pro"/>
                <w:sz w:val="20"/>
                <w:szCs w:val="20"/>
              </w:rPr>
            </w:pPr>
            <w:r w:rsidRPr="00D03965">
              <w:rPr>
                <w:rFonts w:ascii="Myriad Pro" w:hAnsi="Myriad Pro"/>
                <w:sz w:val="20"/>
                <w:szCs w:val="20"/>
              </w:rPr>
              <w:t>50,127</w:t>
            </w:r>
          </w:p>
        </w:tc>
        <w:tc>
          <w:tcPr>
            <w:tcW w:w="609" w:type="pct"/>
            <w:tcBorders>
              <w:top w:val="single" w:sz="4" w:space="0" w:color="auto"/>
              <w:left w:val="single" w:sz="4" w:space="0" w:color="auto"/>
              <w:bottom w:val="single" w:sz="4" w:space="0" w:color="auto"/>
              <w:right w:val="single" w:sz="4" w:space="0" w:color="auto"/>
            </w:tcBorders>
            <w:shd w:val="clear" w:color="auto" w:fill="auto"/>
            <w:vAlign w:val="center"/>
          </w:tcPr>
          <w:p w14:paraId="2C5BF106" w14:textId="77777777" w:rsidR="00B56828" w:rsidRPr="00D03965" w:rsidRDefault="00B56828" w:rsidP="00D03965">
            <w:pPr>
              <w:jc w:val="center"/>
              <w:rPr>
                <w:rFonts w:ascii="Myriad Pro" w:hAnsi="Myriad Pro"/>
                <w:sz w:val="20"/>
                <w:szCs w:val="20"/>
              </w:rPr>
            </w:pPr>
            <w:r w:rsidRPr="00D03965">
              <w:rPr>
                <w:rFonts w:ascii="Myriad Pro" w:hAnsi="Myriad Pro"/>
                <w:sz w:val="20"/>
                <w:szCs w:val="20"/>
              </w:rPr>
              <w:t>60,022</w:t>
            </w:r>
          </w:p>
        </w:tc>
        <w:tc>
          <w:tcPr>
            <w:tcW w:w="540" w:type="pct"/>
            <w:tcBorders>
              <w:top w:val="single" w:sz="4" w:space="0" w:color="auto"/>
              <w:left w:val="nil"/>
              <w:bottom w:val="single" w:sz="4" w:space="0" w:color="auto"/>
              <w:right w:val="single" w:sz="4" w:space="0" w:color="auto"/>
            </w:tcBorders>
            <w:shd w:val="clear" w:color="auto" w:fill="auto"/>
            <w:vAlign w:val="center"/>
          </w:tcPr>
          <w:p w14:paraId="5E3A38A3" w14:textId="77777777" w:rsidR="00B56828" w:rsidRPr="00D03965" w:rsidRDefault="00B56828" w:rsidP="00D03965">
            <w:pPr>
              <w:jc w:val="center"/>
              <w:rPr>
                <w:rFonts w:ascii="Myriad Pro" w:hAnsi="Myriad Pro"/>
                <w:color w:val="000000"/>
                <w:sz w:val="20"/>
                <w:szCs w:val="20"/>
              </w:rPr>
            </w:pPr>
            <w:r w:rsidRPr="00D03965">
              <w:rPr>
                <w:rFonts w:ascii="Myriad Pro" w:hAnsi="Myriad Pro"/>
                <w:color w:val="000000"/>
                <w:sz w:val="20"/>
                <w:szCs w:val="20"/>
              </w:rPr>
              <w:t>10,501</w:t>
            </w:r>
          </w:p>
        </w:tc>
        <w:tc>
          <w:tcPr>
            <w:tcW w:w="691" w:type="pct"/>
            <w:tcBorders>
              <w:top w:val="single" w:sz="4" w:space="0" w:color="auto"/>
              <w:left w:val="single" w:sz="4" w:space="0" w:color="auto"/>
              <w:bottom w:val="single" w:sz="4" w:space="0" w:color="auto"/>
              <w:right w:val="single" w:sz="4" w:space="0" w:color="auto"/>
            </w:tcBorders>
            <w:shd w:val="clear" w:color="auto" w:fill="auto"/>
            <w:vAlign w:val="center"/>
          </w:tcPr>
          <w:p w14:paraId="7A9BADA9" w14:textId="77777777" w:rsidR="00B56828" w:rsidRPr="00D03965" w:rsidRDefault="00B56828" w:rsidP="00D03965">
            <w:pPr>
              <w:jc w:val="center"/>
              <w:rPr>
                <w:rFonts w:ascii="Myriad Pro" w:hAnsi="Myriad Pro"/>
                <w:color w:val="000000"/>
                <w:sz w:val="20"/>
                <w:szCs w:val="20"/>
              </w:rPr>
            </w:pPr>
            <w:r w:rsidRPr="00D03965">
              <w:rPr>
                <w:rFonts w:ascii="Myriad Pro" w:hAnsi="Myriad Pro"/>
                <w:color w:val="000000"/>
                <w:sz w:val="20"/>
                <w:szCs w:val="20"/>
              </w:rPr>
              <w:t>9,895</w:t>
            </w:r>
          </w:p>
        </w:tc>
      </w:tr>
      <w:tr w:rsidR="00B56828" w:rsidRPr="00D03965" w14:paraId="4887D3C7" w14:textId="77777777" w:rsidTr="00D03965">
        <w:trPr>
          <w:trHeight w:val="20"/>
          <w:jc w:val="center"/>
        </w:trPr>
        <w:tc>
          <w:tcPr>
            <w:tcW w:w="172" w:type="pct"/>
            <w:tcBorders>
              <w:top w:val="single" w:sz="4" w:space="0" w:color="auto"/>
              <w:left w:val="single" w:sz="4" w:space="0" w:color="auto"/>
              <w:bottom w:val="single" w:sz="4" w:space="0" w:color="auto"/>
              <w:right w:val="single" w:sz="4" w:space="0" w:color="auto"/>
            </w:tcBorders>
            <w:shd w:val="clear" w:color="auto" w:fill="auto"/>
            <w:vAlign w:val="center"/>
          </w:tcPr>
          <w:p w14:paraId="6F866D9E" w14:textId="77777777" w:rsidR="00B56828" w:rsidRPr="00D03965" w:rsidRDefault="00B56828" w:rsidP="00E95969">
            <w:pPr>
              <w:ind w:left="-120" w:right="-126"/>
              <w:jc w:val="center"/>
              <w:rPr>
                <w:rFonts w:ascii="Myriad Pro" w:hAnsi="Myriad Pro"/>
                <w:sz w:val="20"/>
                <w:szCs w:val="20"/>
              </w:rPr>
            </w:pPr>
            <w:r w:rsidRPr="00D03965">
              <w:rPr>
                <w:rFonts w:ascii="Myriad Pro" w:hAnsi="Myriad Pro"/>
                <w:sz w:val="20"/>
                <w:szCs w:val="20"/>
              </w:rPr>
              <w:t>9</w:t>
            </w:r>
          </w:p>
        </w:tc>
        <w:tc>
          <w:tcPr>
            <w:tcW w:w="1143" w:type="pct"/>
            <w:tcBorders>
              <w:top w:val="single" w:sz="4" w:space="0" w:color="auto"/>
              <w:left w:val="single" w:sz="4" w:space="0" w:color="auto"/>
              <w:bottom w:val="single" w:sz="4" w:space="0" w:color="auto"/>
              <w:right w:val="single" w:sz="4" w:space="0" w:color="auto"/>
            </w:tcBorders>
            <w:shd w:val="clear" w:color="auto" w:fill="auto"/>
            <w:vAlign w:val="center"/>
          </w:tcPr>
          <w:p w14:paraId="13283E49" w14:textId="77777777" w:rsidR="00B56828" w:rsidRPr="00D03965" w:rsidRDefault="00B56828" w:rsidP="00D03965">
            <w:pPr>
              <w:ind w:left="-57" w:right="-57"/>
              <w:rPr>
                <w:rFonts w:ascii="Myriad Pro" w:hAnsi="Myriad Pro"/>
                <w:sz w:val="20"/>
                <w:szCs w:val="20"/>
              </w:rPr>
            </w:pPr>
            <w:r w:rsidRPr="00D03965">
              <w:rPr>
                <w:rFonts w:ascii="Myriad Pro" w:hAnsi="Myriad Pro"/>
                <w:color w:val="000000"/>
                <w:sz w:val="20"/>
                <w:szCs w:val="20"/>
              </w:rPr>
              <w:t>Покупка КЛ 110 кВ, протяженностью 13,872 км</w:t>
            </w:r>
            <w:r w:rsidR="00B50D41">
              <w:rPr>
                <w:rFonts w:ascii="Myriad Pro" w:hAnsi="Myriad Pro"/>
                <w:color w:val="000000"/>
                <w:sz w:val="20"/>
                <w:szCs w:val="20"/>
              </w:rPr>
              <w:t xml:space="preserve"> </w:t>
            </w:r>
            <w:r w:rsidRPr="00D03965">
              <w:rPr>
                <w:rFonts w:ascii="Myriad Pro" w:hAnsi="Myriad Pro"/>
                <w:color w:val="000000"/>
                <w:sz w:val="20"/>
                <w:szCs w:val="20"/>
              </w:rPr>
              <w:t>"Прибрежная" -</w:t>
            </w:r>
            <w:r w:rsidR="00B50D41">
              <w:rPr>
                <w:rFonts w:ascii="Myriad Pro" w:hAnsi="Myriad Pro"/>
                <w:color w:val="000000"/>
                <w:sz w:val="20"/>
                <w:szCs w:val="20"/>
              </w:rPr>
              <w:t xml:space="preserve"> </w:t>
            </w:r>
            <w:r w:rsidRPr="00D03965">
              <w:rPr>
                <w:rFonts w:ascii="Myriad Pro" w:hAnsi="Myriad Pro"/>
                <w:color w:val="000000"/>
                <w:sz w:val="20"/>
                <w:szCs w:val="20"/>
              </w:rPr>
              <w:t>"Фрунзенская"</w:t>
            </w:r>
          </w:p>
        </w:tc>
        <w:tc>
          <w:tcPr>
            <w:tcW w:w="614" w:type="pct"/>
            <w:tcBorders>
              <w:top w:val="single" w:sz="4" w:space="0" w:color="auto"/>
              <w:left w:val="nil"/>
              <w:bottom w:val="single" w:sz="4" w:space="0" w:color="auto"/>
              <w:right w:val="single" w:sz="4" w:space="0" w:color="auto"/>
            </w:tcBorders>
            <w:shd w:val="clear" w:color="auto" w:fill="auto"/>
            <w:vAlign w:val="center"/>
          </w:tcPr>
          <w:p w14:paraId="09EA41FA" w14:textId="77777777" w:rsidR="00B56828" w:rsidRPr="00D03965" w:rsidRDefault="00B56828" w:rsidP="00D03965">
            <w:pPr>
              <w:jc w:val="center"/>
              <w:rPr>
                <w:rFonts w:ascii="Myriad Pro" w:hAnsi="Myriad Pro"/>
                <w:sz w:val="20"/>
                <w:szCs w:val="20"/>
              </w:rPr>
            </w:pPr>
            <w:r w:rsidRPr="00D03965">
              <w:rPr>
                <w:rFonts w:ascii="Myriad Pro" w:hAnsi="Myriad Pro"/>
                <w:sz w:val="20"/>
                <w:szCs w:val="20"/>
              </w:rPr>
              <w:t>F_50000_ОЭ</w:t>
            </w:r>
          </w:p>
        </w:tc>
        <w:tc>
          <w:tcPr>
            <w:tcW w:w="523" w:type="pct"/>
            <w:tcBorders>
              <w:top w:val="single" w:sz="4" w:space="0" w:color="auto"/>
              <w:left w:val="single" w:sz="4" w:space="0" w:color="auto"/>
              <w:bottom w:val="single" w:sz="4" w:space="0" w:color="auto"/>
              <w:right w:val="single" w:sz="4" w:space="0" w:color="auto"/>
            </w:tcBorders>
            <w:shd w:val="clear" w:color="auto" w:fill="auto"/>
            <w:vAlign w:val="center"/>
          </w:tcPr>
          <w:p w14:paraId="7AF1C3EC" w14:textId="77777777" w:rsidR="00B56828" w:rsidRPr="00D03965" w:rsidRDefault="00B56828" w:rsidP="00D03965">
            <w:pPr>
              <w:jc w:val="center"/>
              <w:rPr>
                <w:rFonts w:ascii="Myriad Pro" w:hAnsi="Myriad Pro"/>
                <w:sz w:val="20"/>
                <w:szCs w:val="20"/>
              </w:rPr>
            </w:pPr>
            <w:r w:rsidRPr="00D03965">
              <w:rPr>
                <w:rFonts w:ascii="Myriad Pro" w:hAnsi="Myriad Pro"/>
                <w:sz w:val="20"/>
                <w:szCs w:val="20"/>
              </w:rPr>
              <w:t>142,451</w:t>
            </w:r>
          </w:p>
        </w:tc>
        <w:tc>
          <w:tcPr>
            <w:tcW w:w="708" w:type="pct"/>
            <w:tcBorders>
              <w:top w:val="single" w:sz="4" w:space="0" w:color="auto"/>
              <w:left w:val="nil"/>
              <w:bottom w:val="single" w:sz="4" w:space="0" w:color="auto"/>
              <w:right w:val="single" w:sz="4" w:space="0" w:color="auto"/>
            </w:tcBorders>
            <w:vAlign w:val="center"/>
          </w:tcPr>
          <w:p w14:paraId="27F6261A" w14:textId="77777777" w:rsidR="00B56828" w:rsidRPr="00D03965" w:rsidRDefault="00B56828" w:rsidP="00D03965">
            <w:pPr>
              <w:jc w:val="center"/>
              <w:rPr>
                <w:rFonts w:ascii="Myriad Pro" w:hAnsi="Myriad Pro"/>
                <w:sz w:val="20"/>
                <w:szCs w:val="20"/>
              </w:rPr>
            </w:pPr>
            <w:r w:rsidRPr="00D03965">
              <w:rPr>
                <w:rFonts w:ascii="Myriad Pro" w:hAnsi="Myriad Pro"/>
                <w:sz w:val="20"/>
                <w:szCs w:val="20"/>
              </w:rPr>
              <w:t>159,128</w:t>
            </w:r>
          </w:p>
        </w:tc>
        <w:tc>
          <w:tcPr>
            <w:tcW w:w="609" w:type="pct"/>
            <w:tcBorders>
              <w:top w:val="single" w:sz="4" w:space="0" w:color="auto"/>
              <w:left w:val="single" w:sz="4" w:space="0" w:color="auto"/>
              <w:bottom w:val="single" w:sz="4" w:space="0" w:color="auto"/>
              <w:right w:val="single" w:sz="4" w:space="0" w:color="auto"/>
            </w:tcBorders>
            <w:shd w:val="clear" w:color="auto" w:fill="auto"/>
            <w:vAlign w:val="center"/>
          </w:tcPr>
          <w:p w14:paraId="2920868B" w14:textId="77777777" w:rsidR="00B56828" w:rsidRPr="00D03965" w:rsidRDefault="00B56828" w:rsidP="00D03965">
            <w:pPr>
              <w:jc w:val="center"/>
              <w:rPr>
                <w:rFonts w:ascii="Myriad Pro" w:hAnsi="Myriad Pro"/>
                <w:sz w:val="20"/>
                <w:szCs w:val="20"/>
              </w:rPr>
            </w:pPr>
            <w:r w:rsidRPr="00D03965">
              <w:rPr>
                <w:rFonts w:ascii="Myriad Pro" w:hAnsi="Myriad Pro"/>
                <w:sz w:val="20"/>
                <w:szCs w:val="20"/>
              </w:rPr>
              <w:t>159,197</w:t>
            </w:r>
          </w:p>
        </w:tc>
        <w:tc>
          <w:tcPr>
            <w:tcW w:w="540" w:type="pct"/>
            <w:tcBorders>
              <w:top w:val="single" w:sz="4" w:space="0" w:color="auto"/>
              <w:left w:val="nil"/>
              <w:bottom w:val="single" w:sz="4" w:space="0" w:color="auto"/>
              <w:right w:val="single" w:sz="4" w:space="0" w:color="auto"/>
            </w:tcBorders>
            <w:shd w:val="clear" w:color="auto" w:fill="auto"/>
            <w:vAlign w:val="center"/>
          </w:tcPr>
          <w:p w14:paraId="5FD646D4" w14:textId="77777777" w:rsidR="00B56828" w:rsidRPr="00D03965" w:rsidRDefault="00B56828" w:rsidP="00D03965">
            <w:pPr>
              <w:jc w:val="center"/>
              <w:rPr>
                <w:rFonts w:ascii="Myriad Pro" w:hAnsi="Myriad Pro"/>
                <w:color w:val="000000"/>
                <w:sz w:val="20"/>
                <w:szCs w:val="20"/>
              </w:rPr>
            </w:pPr>
            <w:r w:rsidRPr="00D03965">
              <w:rPr>
                <w:rFonts w:ascii="Myriad Pro" w:hAnsi="Myriad Pro"/>
                <w:color w:val="000000"/>
                <w:sz w:val="20"/>
                <w:szCs w:val="20"/>
              </w:rPr>
              <w:t>16,745</w:t>
            </w:r>
          </w:p>
        </w:tc>
        <w:tc>
          <w:tcPr>
            <w:tcW w:w="691" w:type="pct"/>
            <w:tcBorders>
              <w:top w:val="single" w:sz="4" w:space="0" w:color="auto"/>
              <w:left w:val="single" w:sz="4" w:space="0" w:color="auto"/>
              <w:bottom w:val="single" w:sz="4" w:space="0" w:color="auto"/>
              <w:right w:val="single" w:sz="4" w:space="0" w:color="auto"/>
            </w:tcBorders>
            <w:shd w:val="clear" w:color="auto" w:fill="auto"/>
            <w:vAlign w:val="center"/>
          </w:tcPr>
          <w:p w14:paraId="3A682608" w14:textId="77777777" w:rsidR="00B56828" w:rsidRPr="00D03965" w:rsidRDefault="00B56828" w:rsidP="00D03965">
            <w:pPr>
              <w:jc w:val="center"/>
              <w:rPr>
                <w:rFonts w:ascii="Myriad Pro" w:hAnsi="Myriad Pro"/>
                <w:color w:val="000000"/>
                <w:sz w:val="20"/>
                <w:szCs w:val="20"/>
              </w:rPr>
            </w:pPr>
            <w:r w:rsidRPr="00D03965">
              <w:rPr>
                <w:rFonts w:ascii="Myriad Pro" w:hAnsi="Myriad Pro"/>
                <w:color w:val="000000"/>
                <w:sz w:val="20"/>
                <w:szCs w:val="20"/>
              </w:rPr>
              <w:t>0,069</w:t>
            </w:r>
          </w:p>
        </w:tc>
      </w:tr>
      <w:tr w:rsidR="00B56828" w:rsidRPr="00D03965" w14:paraId="06F85E01" w14:textId="77777777" w:rsidTr="00D03965">
        <w:trPr>
          <w:trHeight w:val="20"/>
          <w:jc w:val="center"/>
        </w:trPr>
        <w:tc>
          <w:tcPr>
            <w:tcW w:w="172" w:type="pct"/>
            <w:tcBorders>
              <w:top w:val="single" w:sz="4" w:space="0" w:color="auto"/>
              <w:left w:val="single" w:sz="4" w:space="0" w:color="auto"/>
              <w:bottom w:val="single" w:sz="4" w:space="0" w:color="auto"/>
              <w:right w:val="single" w:sz="4" w:space="0" w:color="auto"/>
            </w:tcBorders>
            <w:shd w:val="clear" w:color="auto" w:fill="auto"/>
            <w:vAlign w:val="center"/>
          </w:tcPr>
          <w:p w14:paraId="1DD44F17" w14:textId="77777777" w:rsidR="00B56828" w:rsidRPr="00D03965" w:rsidRDefault="00B56828" w:rsidP="00E95969">
            <w:pPr>
              <w:ind w:left="-120" w:right="-126"/>
              <w:jc w:val="center"/>
              <w:rPr>
                <w:rFonts w:ascii="Myriad Pro" w:hAnsi="Myriad Pro"/>
                <w:sz w:val="20"/>
                <w:szCs w:val="20"/>
              </w:rPr>
            </w:pPr>
            <w:r w:rsidRPr="00D03965">
              <w:rPr>
                <w:rFonts w:ascii="Myriad Pro" w:hAnsi="Myriad Pro"/>
                <w:sz w:val="20"/>
                <w:szCs w:val="20"/>
              </w:rPr>
              <w:t>10</w:t>
            </w:r>
          </w:p>
        </w:tc>
        <w:tc>
          <w:tcPr>
            <w:tcW w:w="1143" w:type="pct"/>
            <w:tcBorders>
              <w:top w:val="single" w:sz="4" w:space="0" w:color="auto"/>
              <w:left w:val="single" w:sz="4" w:space="0" w:color="auto"/>
              <w:bottom w:val="single" w:sz="4" w:space="0" w:color="auto"/>
              <w:right w:val="single" w:sz="4" w:space="0" w:color="auto"/>
            </w:tcBorders>
            <w:shd w:val="clear" w:color="auto" w:fill="auto"/>
            <w:vAlign w:val="center"/>
          </w:tcPr>
          <w:p w14:paraId="74EAD801" w14:textId="77777777" w:rsidR="00B56828" w:rsidRPr="00D03965" w:rsidRDefault="00B56828" w:rsidP="00D03965">
            <w:pPr>
              <w:ind w:left="-57" w:right="-57"/>
              <w:rPr>
                <w:rFonts w:ascii="Myriad Pro" w:hAnsi="Myriad Pro"/>
                <w:sz w:val="20"/>
                <w:szCs w:val="20"/>
              </w:rPr>
            </w:pPr>
            <w:r w:rsidRPr="00D03965">
              <w:rPr>
                <w:rFonts w:ascii="Myriad Pro" w:hAnsi="Myriad Pro"/>
                <w:sz w:val="20"/>
                <w:szCs w:val="20"/>
              </w:rPr>
              <w:t>Покупка бригадных автомобилей (ОЭ) - 91 ед.:</w:t>
            </w:r>
            <w:r w:rsidR="00B50D41">
              <w:rPr>
                <w:rFonts w:ascii="Myriad Pro" w:hAnsi="Myriad Pro"/>
                <w:sz w:val="20"/>
                <w:szCs w:val="20"/>
              </w:rPr>
              <w:t xml:space="preserve"> </w:t>
            </w:r>
            <w:r w:rsidRPr="00D03965">
              <w:rPr>
                <w:rFonts w:ascii="Myriad Pro" w:hAnsi="Myriad Pro"/>
                <w:sz w:val="20"/>
                <w:szCs w:val="20"/>
              </w:rPr>
              <w:t xml:space="preserve">бригадный автомобиль с допол.кабиной 4х4 - 14.ед.техники, автомобиль бортовой -10 </w:t>
            </w:r>
            <w:r w:rsidRPr="00D03965">
              <w:rPr>
                <w:rFonts w:ascii="Myriad Pro" w:hAnsi="Myriad Pro"/>
                <w:sz w:val="20"/>
                <w:szCs w:val="20"/>
              </w:rPr>
              <w:lastRenderedPageBreak/>
              <w:t>ед.техники, бригадный автомобиль - 50 ед.техники, бригадный автомобиль (микроавтобус)</w:t>
            </w:r>
            <w:r w:rsidR="00B50D41">
              <w:rPr>
                <w:rFonts w:ascii="Myriad Pro" w:hAnsi="Myriad Pro"/>
                <w:sz w:val="20"/>
                <w:szCs w:val="20"/>
              </w:rPr>
              <w:t xml:space="preserve"> </w:t>
            </w:r>
            <w:r w:rsidRPr="00D03965">
              <w:rPr>
                <w:rFonts w:ascii="Myriad Pro" w:hAnsi="Myriad Pro"/>
                <w:sz w:val="20"/>
                <w:szCs w:val="20"/>
              </w:rPr>
              <w:t>- 13 ед.техники, бригадный автомобиль с телескопической стрелой и пятиместной кабиной</w:t>
            </w:r>
            <w:r w:rsidR="00B50D41">
              <w:rPr>
                <w:rFonts w:ascii="Myriad Pro" w:hAnsi="Myriad Pro"/>
                <w:sz w:val="20"/>
                <w:szCs w:val="20"/>
              </w:rPr>
              <w:t xml:space="preserve"> </w:t>
            </w:r>
            <w:r w:rsidRPr="00D03965">
              <w:rPr>
                <w:rFonts w:ascii="Myriad Pro" w:hAnsi="Myriad Pro"/>
                <w:sz w:val="20"/>
                <w:szCs w:val="20"/>
              </w:rPr>
              <w:t>- 4 ед.техники</w:t>
            </w:r>
          </w:p>
        </w:tc>
        <w:tc>
          <w:tcPr>
            <w:tcW w:w="614" w:type="pct"/>
            <w:tcBorders>
              <w:top w:val="single" w:sz="4" w:space="0" w:color="auto"/>
              <w:left w:val="nil"/>
              <w:bottom w:val="single" w:sz="4" w:space="0" w:color="auto"/>
              <w:right w:val="single" w:sz="4" w:space="0" w:color="auto"/>
            </w:tcBorders>
            <w:shd w:val="clear" w:color="auto" w:fill="auto"/>
            <w:vAlign w:val="center"/>
          </w:tcPr>
          <w:p w14:paraId="706D9679" w14:textId="77777777" w:rsidR="00B56828" w:rsidRPr="00D03965" w:rsidRDefault="00B56828" w:rsidP="00D03965">
            <w:pPr>
              <w:jc w:val="center"/>
              <w:rPr>
                <w:rFonts w:ascii="Myriad Pro" w:hAnsi="Myriad Pro"/>
                <w:sz w:val="20"/>
                <w:szCs w:val="20"/>
              </w:rPr>
            </w:pPr>
            <w:r w:rsidRPr="00D03965">
              <w:rPr>
                <w:rFonts w:ascii="Myriad Pro" w:hAnsi="Myriad Pro"/>
                <w:sz w:val="20"/>
                <w:szCs w:val="20"/>
              </w:rPr>
              <w:lastRenderedPageBreak/>
              <w:t>F_75_ОЭ (а)</w:t>
            </w:r>
          </w:p>
        </w:tc>
        <w:tc>
          <w:tcPr>
            <w:tcW w:w="523" w:type="pct"/>
            <w:tcBorders>
              <w:top w:val="single" w:sz="4" w:space="0" w:color="auto"/>
              <w:left w:val="single" w:sz="4" w:space="0" w:color="auto"/>
              <w:bottom w:val="single" w:sz="4" w:space="0" w:color="auto"/>
              <w:right w:val="single" w:sz="4" w:space="0" w:color="auto"/>
            </w:tcBorders>
            <w:shd w:val="clear" w:color="auto" w:fill="auto"/>
            <w:vAlign w:val="center"/>
          </w:tcPr>
          <w:p w14:paraId="37328064" w14:textId="77777777" w:rsidR="00B56828" w:rsidRPr="00D03965" w:rsidRDefault="00B56828" w:rsidP="00D03965">
            <w:pPr>
              <w:jc w:val="center"/>
              <w:rPr>
                <w:rFonts w:ascii="Myriad Pro" w:hAnsi="Myriad Pro"/>
                <w:sz w:val="20"/>
                <w:szCs w:val="20"/>
              </w:rPr>
            </w:pPr>
            <w:r w:rsidRPr="00D03965">
              <w:rPr>
                <w:rFonts w:ascii="Myriad Pro" w:hAnsi="Myriad Pro"/>
                <w:sz w:val="20"/>
                <w:szCs w:val="20"/>
              </w:rPr>
              <w:t>6,910</w:t>
            </w:r>
          </w:p>
        </w:tc>
        <w:tc>
          <w:tcPr>
            <w:tcW w:w="708" w:type="pct"/>
            <w:tcBorders>
              <w:top w:val="single" w:sz="4" w:space="0" w:color="auto"/>
              <w:left w:val="nil"/>
              <w:bottom w:val="single" w:sz="4" w:space="0" w:color="auto"/>
              <w:right w:val="single" w:sz="4" w:space="0" w:color="auto"/>
            </w:tcBorders>
            <w:vAlign w:val="center"/>
          </w:tcPr>
          <w:p w14:paraId="27744D7A" w14:textId="77777777" w:rsidR="00B56828" w:rsidRPr="00D03965" w:rsidRDefault="00B56828" w:rsidP="00D03965">
            <w:pPr>
              <w:jc w:val="center"/>
              <w:rPr>
                <w:rFonts w:ascii="Myriad Pro" w:hAnsi="Myriad Pro"/>
                <w:sz w:val="20"/>
                <w:szCs w:val="20"/>
              </w:rPr>
            </w:pPr>
            <w:r w:rsidRPr="00D03965">
              <w:rPr>
                <w:rFonts w:ascii="Myriad Pro" w:hAnsi="Myriad Pro"/>
                <w:sz w:val="20"/>
                <w:szCs w:val="20"/>
              </w:rPr>
              <w:t>16,856</w:t>
            </w:r>
          </w:p>
        </w:tc>
        <w:tc>
          <w:tcPr>
            <w:tcW w:w="609" w:type="pct"/>
            <w:tcBorders>
              <w:top w:val="single" w:sz="4" w:space="0" w:color="auto"/>
              <w:left w:val="single" w:sz="4" w:space="0" w:color="auto"/>
              <w:bottom w:val="single" w:sz="4" w:space="0" w:color="auto"/>
              <w:right w:val="single" w:sz="4" w:space="0" w:color="auto"/>
            </w:tcBorders>
            <w:shd w:val="clear" w:color="auto" w:fill="auto"/>
            <w:vAlign w:val="center"/>
          </w:tcPr>
          <w:p w14:paraId="33CD104C" w14:textId="77777777" w:rsidR="00B56828" w:rsidRPr="00D03965" w:rsidRDefault="00B56828" w:rsidP="00D03965">
            <w:pPr>
              <w:jc w:val="center"/>
              <w:rPr>
                <w:rFonts w:ascii="Myriad Pro" w:hAnsi="Myriad Pro"/>
                <w:sz w:val="20"/>
                <w:szCs w:val="20"/>
              </w:rPr>
            </w:pPr>
            <w:r w:rsidRPr="00D03965">
              <w:rPr>
                <w:rFonts w:ascii="Myriad Pro" w:hAnsi="Myriad Pro"/>
                <w:sz w:val="20"/>
                <w:szCs w:val="20"/>
              </w:rPr>
              <w:t>21,579</w:t>
            </w:r>
          </w:p>
        </w:tc>
        <w:tc>
          <w:tcPr>
            <w:tcW w:w="540" w:type="pct"/>
            <w:tcBorders>
              <w:top w:val="single" w:sz="4" w:space="0" w:color="auto"/>
              <w:left w:val="nil"/>
              <w:bottom w:val="single" w:sz="4" w:space="0" w:color="auto"/>
              <w:right w:val="single" w:sz="4" w:space="0" w:color="auto"/>
            </w:tcBorders>
            <w:shd w:val="clear" w:color="auto" w:fill="auto"/>
            <w:vAlign w:val="center"/>
          </w:tcPr>
          <w:p w14:paraId="5CF6F851" w14:textId="77777777" w:rsidR="00B56828" w:rsidRPr="00D03965" w:rsidRDefault="00B56828" w:rsidP="00D03965">
            <w:pPr>
              <w:jc w:val="center"/>
              <w:rPr>
                <w:rFonts w:ascii="Myriad Pro" w:hAnsi="Myriad Pro"/>
                <w:color w:val="000000"/>
                <w:sz w:val="20"/>
                <w:szCs w:val="20"/>
              </w:rPr>
            </w:pPr>
            <w:r w:rsidRPr="00D03965">
              <w:rPr>
                <w:rFonts w:ascii="Myriad Pro" w:hAnsi="Myriad Pro"/>
                <w:color w:val="000000"/>
                <w:sz w:val="20"/>
                <w:szCs w:val="20"/>
              </w:rPr>
              <w:t>14,669</w:t>
            </w:r>
          </w:p>
        </w:tc>
        <w:tc>
          <w:tcPr>
            <w:tcW w:w="691" w:type="pct"/>
            <w:tcBorders>
              <w:top w:val="single" w:sz="4" w:space="0" w:color="auto"/>
              <w:left w:val="single" w:sz="4" w:space="0" w:color="auto"/>
              <w:bottom w:val="single" w:sz="4" w:space="0" w:color="auto"/>
              <w:right w:val="single" w:sz="4" w:space="0" w:color="auto"/>
            </w:tcBorders>
            <w:shd w:val="clear" w:color="auto" w:fill="auto"/>
            <w:vAlign w:val="center"/>
          </w:tcPr>
          <w:p w14:paraId="09A12AEC" w14:textId="77777777" w:rsidR="00B56828" w:rsidRPr="00D03965" w:rsidRDefault="00B56828" w:rsidP="00D03965">
            <w:pPr>
              <w:jc w:val="center"/>
              <w:rPr>
                <w:rFonts w:ascii="Myriad Pro" w:hAnsi="Myriad Pro"/>
                <w:color w:val="000000"/>
                <w:sz w:val="20"/>
                <w:szCs w:val="20"/>
              </w:rPr>
            </w:pPr>
            <w:r w:rsidRPr="00D03965">
              <w:rPr>
                <w:rFonts w:ascii="Myriad Pro" w:hAnsi="Myriad Pro"/>
                <w:color w:val="000000"/>
                <w:sz w:val="20"/>
                <w:szCs w:val="20"/>
              </w:rPr>
              <w:t>4,723</w:t>
            </w:r>
          </w:p>
        </w:tc>
      </w:tr>
      <w:tr w:rsidR="00B56828" w:rsidRPr="00D03965" w14:paraId="795A0730" w14:textId="77777777" w:rsidTr="00D03965">
        <w:trPr>
          <w:trHeight w:val="20"/>
          <w:jc w:val="center"/>
        </w:trPr>
        <w:tc>
          <w:tcPr>
            <w:tcW w:w="172" w:type="pct"/>
            <w:tcBorders>
              <w:top w:val="single" w:sz="4" w:space="0" w:color="auto"/>
              <w:left w:val="single" w:sz="4" w:space="0" w:color="auto"/>
              <w:bottom w:val="single" w:sz="4" w:space="0" w:color="auto"/>
              <w:right w:val="single" w:sz="4" w:space="0" w:color="auto"/>
            </w:tcBorders>
            <w:shd w:val="clear" w:color="auto" w:fill="auto"/>
            <w:vAlign w:val="center"/>
          </w:tcPr>
          <w:p w14:paraId="013AFDAC" w14:textId="77777777" w:rsidR="00B56828" w:rsidRPr="00D03965" w:rsidRDefault="00B56828" w:rsidP="00E95969">
            <w:pPr>
              <w:ind w:left="-120" w:right="-126"/>
              <w:jc w:val="center"/>
              <w:rPr>
                <w:rFonts w:ascii="Myriad Pro" w:hAnsi="Myriad Pro"/>
                <w:sz w:val="20"/>
                <w:szCs w:val="20"/>
              </w:rPr>
            </w:pPr>
            <w:r w:rsidRPr="00D03965">
              <w:rPr>
                <w:rFonts w:ascii="Myriad Pro" w:hAnsi="Myriad Pro"/>
                <w:sz w:val="20"/>
                <w:szCs w:val="20"/>
              </w:rPr>
              <w:t>11</w:t>
            </w:r>
          </w:p>
        </w:tc>
        <w:tc>
          <w:tcPr>
            <w:tcW w:w="1143" w:type="pct"/>
            <w:tcBorders>
              <w:top w:val="single" w:sz="4" w:space="0" w:color="auto"/>
              <w:left w:val="single" w:sz="4" w:space="0" w:color="auto"/>
              <w:bottom w:val="single" w:sz="4" w:space="0" w:color="auto"/>
              <w:right w:val="single" w:sz="4" w:space="0" w:color="auto"/>
            </w:tcBorders>
            <w:shd w:val="clear" w:color="auto" w:fill="auto"/>
            <w:vAlign w:val="center"/>
          </w:tcPr>
          <w:p w14:paraId="4F225087" w14:textId="77777777" w:rsidR="00B56828" w:rsidRPr="00D03965" w:rsidRDefault="00B56828" w:rsidP="00D03965">
            <w:pPr>
              <w:ind w:left="-57" w:right="-57"/>
              <w:rPr>
                <w:rFonts w:ascii="Myriad Pro" w:hAnsi="Myriad Pro"/>
                <w:sz w:val="20"/>
                <w:szCs w:val="20"/>
              </w:rPr>
            </w:pPr>
            <w:r w:rsidRPr="00D03965">
              <w:rPr>
                <w:rFonts w:ascii="Myriad Pro" w:hAnsi="Myriad Pro"/>
                <w:sz w:val="20"/>
                <w:szCs w:val="20"/>
              </w:rPr>
              <w:t xml:space="preserve">Покупка диагностического и измерительного оборудования, приборов РЗА (ОЭ) - 125 ед.: аппарат автоматический АТВ - 3 шт., устройство измерительное параметров релейной защиты - 2 шт., тепловизор - 28 шт., тепловизор 60 -1 шт., установка вакуумная фильтровальная - 3 шт., стальной набор НГ - 1 шт., трассоискатель - 1 шт., цифровой рефлектометр - 1 шт., фотометр фотоэлектрический - 1 шт., миллиометр - 6 шт., прибор высоковольтный испытательный -7 шт., дальномер -4 шт., мотобур -4 шт., измеритель параметров ЗУ - 6 шт., измерительный комплекс КДЗ-2 -1 шт., измеритель параметров трансформаторов -7 шт., прибор измерительный -2 шт., быстровозводимая опора - 4 шт., лаборатория передвижная -1 шт., виброанализатор -1 шт., кондуктометр - 1 шт., стенд </w:t>
            </w:r>
            <w:r w:rsidRPr="00D03965">
              <w:rPr>
                <w:rFonts w:ascii="Myriad Pro" w:hAnsi="Myriad Pro"/>
                <w:sz w:val="20"/>
                <w:szCs w:val="20"/>
              </w:rPr>
              <w:lastRenderedPageBreak/>
              <w:t>высоковольтный стационарный 50М - 5 шт., прибор измерительный-1 - 3 шт., передвижная электротехническая лаборатория - 2 шт., прибор для контроля тока утечки - 3 шт., анализатор загрязнений жидкостей - 1 шт., линейный измеритель состояния деревянных одностоечных опор - 5 шт., стенд высоковольтный стационарный - 2 шт., прибор регистрации и анализа - 3 шт., прибор контроля выключателей - 3 шт., мегаомметр -3 шт., испытательный диодный аппарат - 6 шт., устройство долива жидкости</w:t>
            </w:r>
            <w:r w:rsidR="00B50D41">
              <w:rPr>
                <w:rFonts w:ascii="Myriad Pro" w:hAnsi="Myriad Pro"/>
                <w:sz w:val="20"/>
                <w:szCs w:val="20"/>
              </w:rPr>
              <w:t xml:space="preserve"> </w:t>
            </w:r>
            <w:r w:rsidRPr="00D03965">
              <w:rPr>
                <w:rFonts w:ascii="Myriad Pro" w:hAnsi="Myriad Pro"/>
                <w:sz w:val="20"/>
                <w:szCs w:val="20"/>
              </w:rPr>
              <w:t>- 4 шт.</w:t>
            </w:r>
          </w:p>
        </w:tc>
        <w:tc>
          <w:tcPr>
            <w:tcW w:w="614" w:type="pct"/>
            <w:tcBorders>
              <w:top w:val="single" w:sz="4" w:space="0" w:color="auto"/>
              <w:left w:val="nil"/>
              <w:bottom w:val="single" w:sz="4" w:space="0" w:color="auto"/>
              <w:right w:val="single" w:sz="4" w:space="0" w:color="auto"/>
            </w:tcBorders>
            <w:shd w:val="clear" w:color="auto" w:fill="auto"/>
            <w:vAlign w:val="center"/>
          </w:tcPr>
          <w:p w14:paraId="727828DA" w14:textId="77777777" w:rsidR="00B56828" w:rsidRPr="00D03965" w:rsidRDefault="00B56828" w:rsidP="00D03965">
            <w:pPr>
              <w:jc w:val="center"/>
              <w:rPr>
                <w:rFonts w:ascii="Myriad Pro" w:hAnsi="Myriad Pro"/>
                <w:sz w:val="20"/>
                <w:szCs w:val="20"/>
              </w:rPr>
            </w:pPr>
            <w:r w:rsidRPr="00D03965">
              <w:rPr>
                <w:rFonts w:ascii="Myriad Pro" w:hAnsi="Myriad Pro"/>
                <w:sz w:val="20"/>
                <w:szCs w:val="20"/>
              </w:rPr>
              <w:lastRenderedPageBreak/>
              <w:t>F_76_ОЭ (а)</w:t>
            </w:r>
          </w:p>
        </w:tc>
        <w:tc>
          <w:tcPr>
            <w:tcW w:w="523" w:type="pct"/>
            <w:tcBorders>
              <w:top w:val="single" w:sz="4" w:space="0" w:color="auto"/>
              <w:left w:val="single" w:sz="4" w:space="0" w:color="auto"/>
              <w:bottom w:val="single" w:sz="4" w:space="0" w:color="auto"/>
              <w:right w:val="single" w:sz="4" w:space="0" w:color="auto"/>
            </w:tcBorders>
            <w:shd w:val="clear" w:color="auto" w:fill="auto"/>
            <w:vAlign w:val="center"/>
          </w:tcPr>
          <w:p w14:paraId="06C42863" w14:textId="77777777" w:rsidR="00B56828" w:rsidRPr="00D03965" w:rsidRDefault="00B56828" w:rsidP="00D03965">
            <w:pPr>
              <w:jc w:val="center"/>
              <w:rPr>
                <w:rFonts w:ascii="Myriad Pro" w:hAnsi="Myriad Pro"/>
                <w:sz w:val="20"/>
                <w:szCs w:val="20"/>
              </w:rPr>
            </w:pPr>
            <w:r w:rsidRPr="00D03965">
              <w:rPr>
                <w:rFonts w:ascii="Myriad Pro" w:hAnsi="Myriad Pro"/>
                <w:sz w:val="20"/>
                <w:szCs w:val="20"/>
              </w:rPr>
              <w:t>9,045</w:t>
            </w:r>
          </w:p>
        </w:tc>
        <w:tc>
          <w:tcPr>
            <w:tcW w:w="708" w:type="pct"/>
            <w:tcBorders>
              <w:top w:val="single" w:sz="4" w:space="0" w:color="auto"/>
              <w:left w:val="nil"/>
              <w:bottom w:val="single" w:sz="4" w:space="0" w:color="auto"/>
              <w:right w:val="single" w:sz="4" w:space="0" w:color="auto"/>
            </w:tcBorders>
            <w:vAlign w:val="center"/>
          </w:tcPr>
          <w:p w14:paraId="2E4E14BD" w14:textId="77777777" w:rsidR="00B56828" w:rsidRPr="00D03965" w:rsidRDefault="00B56828" w:rsidP="00D03965">
            <w:pPr>
              <w:jc w:val="center"/>
              <w:rPr>
                <w:rFonts w:ascii="Myriad Pro" w:hAnsi="Myriad Pro"/>
                <w:sz w:val="20"/>
                <w:szCs w:val="20"/>
              </w:rPr>
            </w:pPr>
            <w:r w:rsidRPr="00D03965">
              <w:rPr>
                <w:rFonts w:ascii="Myriad Pro" w:hAnsi="Myriad Pro"/>
                <w:sz w:val="20"/>
                <w:szCs w:val="20"/>
              </w:rPr>
              <w:t>9,370</w:t>
            </w:r>
          </w:p>
        </w:tc>
        <w:tc>
          <w:tcPr>
            <w:tcW w:w="609" w:type="pct"/>
            <w:tcBorders>
              <w:top w:val="single" w:sz="4" w:space="0" w:color="auto"/>
              <w:left w:val="single" w:sz="4" w:space="0" w:color="auto"/>
              <w:bottom w:val="single" w:sz="4" w:space="0" w:color="auto"/>
              <w:right w:val="single" w:sz="4" w:space="0" w:color="auto"/>
            </w:tcBorders>
            <w:shd w:val="clear" w:color="auto" w:fill="auto"/>
            <w:vAlign w:val="center"/>
          </w:tcPr>
          <w:p w14:paraId="047E6809" w14:textId="77777777" w:rsidR="00B56828" w:rsidRPr="00D03965" w:rsidRDefault="00B56828" w:rsidP="00D03965">
            <w:pPr>
              <w:jc w:val="center"/>
              <w:rPr>
                <w:rFonts w:ascii="Myriad Pro" w:hAnsi="Myriad Pro"/>
                <w:sz w:val="20"/>
                <w:szCs w:val="20"/>
              </w:rPr>
            </w:pPr>
            <w:r w:rsidRPr="00D03965">
              <w:rPr>
                <w:rFonts w:ascii="Myriad Pro" w:hAnsi="Myriad Pro"/>
                <w:sz w:val="20"/>
                <w:szCs w:val="20"/>
              </w:rPr>
              <w:t>11,329</w:t>
            </w:r>
          </w:p>
        </w:tc>
        <w:tc>
          <w:tcPr>
            <w:tcW w:w="540" w:type="pct"/>
            <w:tcBorders>
              <w:top w:val="single" w:sz="4" w:space="0" w:color="auto"/>
              <w:left w:val="nil"/>
              <w:bottom w:val="single" w:sz="4" w:space="0" w:color="auto"/>
              <w:right w:val="single" w:sz="4" w:space="0" w:color="auto"/>
            </w:tcBorders>
            <w:shd w:val="clear" w:color="auto" w:fill="auto"/>
            <w:vAlign w:val="center"/>
          </w:tcPr>
          <w:p w14:paraId="0069DECA" w14:textId="77777777" w:rsidR="00B56828" w:rsidRPr="00D03965" w:rsidRDefault="00B56828" w:rsidP="00D03965">
            <w:pPr>
              <w:jc w:val="center"/>
              <w:rPr>
                <w:rFonts w:ascii="Myriad Pro" w:hAnsi="Myriad Pro"/>
                <w:color w:val="000000"/>
                <w:sz w:val="20"/>
                <w:szCs w:val="20"/>
              </w:rPr>
            </w:pPr>
            <w:r w:rsidRPr="00D03965">
              <w:rPr>
                <w:rFonts w:ascii="Myriad Pro" w:hAnsi="Myriad Pro"/>
                <w:color w:val="000000"/>
                <w:sz w:val="20"/>
                <w:szCs w:val="20"/>
              </w:rPr>
              <w:t>2,284</w:t>
            </w:r>
          </w:p>
        </w:tc>
        <w:tc>
          <w:tcPr>
            <w:tcW w:w="691" w:type="pct"/>
            <w:tcBorders>
              <w:top w:val="single" w:sz="4" w:space="0" w:color="auto"/>
              <w:left w:val="single" w:sz="4" w:space="0" w:color="auto"/>
              <w:bottom w:val="single" w:sz="4" w:space="0" w:color="auto"/>
              <w:right w:val="single" w:sz="4" w:space="0" w:color="auto"/>
            </w:tcBorders>
            <w:shd w:val="clear" w:color="auto" w:fill="auto"/>
            <w:vAlign w:val="center"/>
          </w:tcPr>
          <w:p w14:paraId="7894A3BA" w14:textId="77777777" w:rsidR="00B56828" w:rsidRPr="00D03965" w:rsidRDefault="00B56828" w:rsidP="00D03965">
            <w:pPr>
              <w:jc w:val="center"/>
              <w:rPr>
                <w:rFonts w:ascii="Myriad Pro" w:hAnsi="Myriad Pro"/>
                <w:color w:val="000000"/>
                <w:sz w:val="20"/>
                <w:szCs w:val="20"/>
              </w:rPr>
            </w:pPr>
            <w:r w:rsidRPr="00D03965">
              <w:rPr>
                <w:rFonts w:ascii="Myriad Pro" w:hAnsi="Myriad Pro"/>
                <w:color w:val="000000"/>
                <w:sz w:val="20"/>
                <w:szCs w:val="20"/>
              </w:rPr>
              <w:t>1,958</w:t>
            </w:r>
          </w:p>
        </w:tc>
      </w:tr>
      <w:tr w:rsidR="00B56828" w:rsidRPr="00D03965" w14:paraId="182B8C1E" w14:textId="77777777" w:rsidTr="00E95969">
        <w:trPr>
          <w:trHeight w:val="335"/>
          <w:jc w:val="center"/>
        </w:trPr>
        <w:tc>
          <w:tcPr>
            <w:tcW w:w="172" w:type="pct"/>
            <w:tcBorders>
              <w:top w:val="single" w:sz="4" w:space="0" w:color="auto"/>
              <w:left w:val="single" w:sz="4" w:space="0" w:color="auto"/>
              <w:bottom w:val="single" w:sz="4" w:space="0" w:color="auto"/>
              <w:right w:val="single" w:sz="4" w:space="0" w:color="auto"/>
            </w:tcBorders>
            <w:shd w:val="clear" w:color="auto" w:fill="C2D69B"/>
            <w:noWrap/>
            <w:vAlign w:val="bottom"/>
            <w:hideMark/>
          </w:tcPr>
          <w:p w14:paraId="0DD2A4F7" w14:textId="77777777" w:rsidR="00B56828" w:rsidRPr="00D03965" w:rsidRDefault="00B56828" w:rsidP="00D03965">
            <w:pPr>
              <w:rPr>
                <w:rFonts w:ascii="Myriad Pro" w:hAnsi="Myriad Pro"/>
                <w:color w:val="000000"/>
                <w:sz w:val="20"/>
                <w:szCs w:val="20"/>
              </w:rPr>
            </w:pPr>
            <w:r w:rsidRPr="00D03965">
              <w:rPr>
                <w:rFonts w:ascii="Myriad Pro" w:hAnsi="Myriad Pro"/>
                <w:color w:val="000000"/>
                <w:sz w:val="20"/>
                <w:szCs w:val="20"/>
              </w:rPr>
              <w:t> </w:t>
            </w:r>
          </w:p>
        </w:tc>
        <w:tc>
          <w:tcPr>
            <w:tcW w:w="1143" w:type="pct"/>
            <w:tcBorders>
              <w:top w:val="single" w:sz="4" w:space="0" w:color="auto"/>
              <w:left w:val="nil"/>
              <w:bottom w:val="single" w:sz="4" w:space="0" w:color="auto"/>
              <w:right w:val="single" w:sz="4" w:space="0" w:color="auto"/>
            </w:tcBorders>
            <w:shd w:val="clear" w:color="auto" w:fill="C2D69B"/>
            <w:noWrap/>
            <w:vAlign w:val="bottom"/>
            <w:hideMark/>
          </w:tcPr>
          <w:p w14:paraId="650F5A31" w14:textId="77777777" w:rsidR="00B56828" w:rsidRPr="00D03965" w:rsidRDefault="00B56828" w:rsidP="00D03965">
            <w:pPr>
              <w:jc w:val="center"/>
              <w:rPr>
                <w:rFonts w:ascii="Myriad Pro" w:hAnsi="Myriad Pro"/>
                <w:b/>
                <w:sz w:val="20"/>
                <w:szCs w:val="20"/>
              </w:rPr>
            </w:pPr>
            <w:r w:rsidRPr="00D03965">
              <w:rPr>
                <w:rFonts w:ascii="Myriad Pro" w:hAnsi="Myriad Pro"/>
                <w:b/>
                <w:sz w:val="20"/>
                <w:szCs w:val="20"/>
              </w:rPr>
              <w:t>Итого</w:t>
            </w:r>
          </w:p>
        </w:tc>
        <w:tc>
          <w:tcPr>
            <w:tcW w:w="614" w:type="pct"/>
            <w:tcBorders>
              <w:top w:val="single" w:sz="4" w:space="0" w:color="auto"/>
              <w:left w:val="nil"/>
              <w:bottom w:val="single" w:sz="4" w:space="0" w:color="auto"/>
              <w:right w:val="single" w:sz="4" w:space="0" w:color="auto"/>
            </w:tcBorders>
            <w:shd w:val="clear" w:color="auto" w:fill="C2D69B"/>
          </w:tcPr>
          <w:p w14:paraId="1903E810" w14:textId="77777777" w:rsidR="00B56828" w:rsidRPr="00D03965" w:rsidRDefault="00B56828" w:rsidP="00D03965">
            <w:pPr>
              <w:jc w:val="center"/>
              <w:rPr>
                <w:rFonts w:ascii="Myriad Pro" w:hAnsi="Myriad Pro"/>
                <w:sz w:val="20"/>
                <w:szCs w:val="20"/>
              </w:rPr>
            </w:pPr>
          </w:p>
        </w:tc>
        <w:tc>
          <w:tcPr>
            <w:tcW w:w="523" w:type="pct"/>
            <w:tcBorders>
              <w:top w:val="single" w:sz="4" w:space="0" w:color="auto"/>
              <w:left w:val="single" w:sz="4" w:space="0" w:color="auto"/>
              <w:bottom w:val="single" w:sz="4" w:space="0" w:color="auto"/>
              <w:right w:val="single" w:sz="4" w:space="0" w:color="auto"/>
            </w:tcBorders>
            <w:shd w:val="clear" w:color="auto" w:fill="C2D69B"/>
            <w:vAlign w:val="center"/>
            <w:hideMark/>
          </w:tcPr>
          <w:p w14:paraId="45EA749F" w14:textId="77777777" w:rsidR="00B56828" w:rsidRPr="00D03965" w:rsidRDefault="00B56828" w:rsidP="00D03965">
            <w:pPr>
              <w:jc w:val="center"/>
              <w:rPr>
                <w:rFonts w:ascii="Myriad Pro" w:hAnsi="Myriad Pro"/>
                <w:b/>
                <w:bCs/>
                <w:sz w:val="20"/>
                <w:szCs w:val="20"/>
              </w:rPr>
            </w:pPr>
            <w:r w:rsidRPr="00D03965">
              <w:rPr>
                <w:rFonts w:ascii="Myriad Pro" w:hAnsi="Myriad Pro"/>
                <w:b/>
                <w:bCs/>
                <w:sz w:val="20"/>
                <w:szCs w:val="20"/>
              </w:rPr>
              <w:t>262,567</w:t>
            </w:r>
          </w:p>
        </w:tc>
        <w:tc>
          <w:tcPr>
            <w:tcW w:w="708" w:type="pct"/>
            <w:tcBorders>
              <w:top w:val="single" w:sz="4" w:space="0" w:color="auto"/>
              <w:left w:val="nil"/>
              <w:bottom w:val="single" w:sz="4" w:space="0" w:color="auto"/>
              <w:right w:val="single" w:sz="4" w:space="0" w:color="auto"/>
            </w:tcBorders>
            <w:shd w:val="clear" w:color="auto" w:fill="C2D69B"/>
            <w:vAlign w:val="center"/>
          </w:tcPr>
          <w:p w14:paraId="4E88C430" w14:textId="77777777" w:rsidR="00B56828" w:rsidRPr="00D03965" w:rsidRDefault="00B56828" w:rsidP="00E95969">
            <w:pPr>
              <w:jc w:val="center"/>
              <w:rPr>
                <w:rFonts w:ascii="Myriad Pro" w:hAnsi="Myriad Pro"/>
                <w:b/>
                <w:bCs/>
                <w:sz w:val="20"/>
                <w:szCs w:val="20"/>
              </w:rPr>
            </w:pPr>
            <w:r w:rsidRPr="00D03965">
              <w:rPr>
                <w:rFonts w:ascii="Myriad Pro" w:hAnsi="Myriad Pro"/>
                <w:b/>
                <w:bCs/>
                <w:sz w:val="20"/>
                <w:szCs w:val="20"/>
              </w:rPr>
              <w:t>313,296</w:t>
            </w:r>
          </w:p>
        </w:tc>
        <w:tc>
          <w:tcPr>
            <w:tcW w:w="609" w:type="pct"/>
            <w:tcBorders>
              <w:top w:val="single" w:sz="4" w:space="0" w:color="auto"/>
              <w:left w:val="single" w:sz="4" w:space="0" w:color="auto"/>
              <w:bottom w:val="single" w:sz="4" w:space="0" w:color="auto"/>
              <w:right w:val="single" w:sz="4" w:space="0" w:color="auto"/>
            </w:tcBorders>
            <w:shd w:val="clear" w:color="auto" w:fill="C2D69B"/>
            <w:vAlign w:val="center"/>
            <w:hideMark/>
          </w:tcPr>
          <w:p w14:paraId="6FDB49C4" w14:textId="77777777" w:rsidR="00B56828" w:rsidRPr="00D03965" w:rsidRDefault="00B56828" w:rsidP="00D03965">
            <w:pPr>
              <w:jc w:val="center"/>
              <w:rPr>
                <w:rFonts w:ascii="Myriad Pro" w:hAnsi="Myriad Pro"/>
                <w:b/>
                <w:bCs/>
                <w:sz w:val="20"/>
                <w:szCs w:val="20"/>
              </w:rPr>
            </w:pPr>
            <w:r w:rsidRPr="00D03965">
              <w:rPr>
                <w:rFonts w:ascii="Myriad Pro" w:hAnsi="Myriad Pro"/>
                <w:b/>
                <w:bCs/>
                <w:sz w:val="20"/>
                <w:szCs w:val="20"/>
              </w:rPr>
              <w:t>376,984</w:t>
            </w:r>
          </w:p>
        </w:tc>
        <w:tc>
          <w:tcPr>
            <w:tcW w:w="540" w:type="pct"/>
            <w:tcBorders>
              <w:top w:val="single" w:sz="4" w:space="0" w:color="auto"/>
              <w:left w:val="nil"/>
              <w:bottom w:val="single" w:sz="4" w:space="0" w:color="auto"/>
              <w:right w:val="single" w:sz="4" w:space="0" w:color="auto"/>
            </w:tcBorders>
            <w:shd w:val="clear" w:color="auto" w:fill="C2D69B"/>
            <w:vAlign w:val="center"/>
            <w:hideMark/>
          </w:tcPr>
          <w:p w14:paraId="4AA9C65C" w14:textId="77777777" w:rsidR="00B56828" w:rsidRPr="00D03965" w:rsidRDefault="00B56828" w:rsidP="00D03965">
            <w:pPr>
              <w:jc w:val="center"/>
              <w:rPr>
                <w:rFonts w:ascii="Myriad Pro" w:hAnsi="Myriad Pro"/>
                <w:b/>
                <w:bCs/>
                <w:sz w:val="20"/>
                <w:szCs w:val="20"/>
              </w:rPr>
            </w:pPr>
            <w:r w:rsidRPr="00D03965">
              <w:rPr>
                <w:rFonts w:ascii="Myriad Pro" w:hAnsi="Myriad Pro"/>
                <w:b/>
                <w:bCs/>
                <w:sz w:val="20"/>
                <w:szCs w:val="20"/>
              </w:rPr>
              <w:t>114,417</w:t>
            </w:r>
          </w:p>
        </w:tc>
        <w:tc>
          <w:tcPr>
            <w:tcW w:w="691" w:type="pct"/>
            <w:tcBorders>
              <w:top w:val="single" w:sz="4" w:space="0" w:color="auto"/>
              <w:left w:val="nil"/>
              <w:bottom w:val="single" w:sz="4" w:space="0" w:color="auto"/>
              <w:right w:val="single" w:sz="4" w:space="0" w:color="auto"/>
            </w:tcBorders>
            <w:shd w:val="clear" w:color="auto" w:fill="C2D69B"/>
            <w:vAlign w:val="center"/>
            <w:hideMark/>
          </w:tcPr>
          <w:p w14:paraId="6E2B8F76" w14:textId="77777777" w:rsidR="00B56828" w:rsidRPr="00D03965" w:rsidRDefault="00B56828" w:rsidP="00D03965">
            <w:pPr>
              <w:jc w:val="center"/>
              <w:rPr>
                <w:rFonts w:ascii="Myriad Pro" w:hAnsi="Myriad Pro"/>
                <w:b/>
                <w:bCs/>
                <w:sz w:val="20"/>
                <w:szCs w:val="20"/>
              </w:rPr>
            </w:pPr>
            <w:r w:rsidRPr="00D03965">
              <w:rPr>
                <w:rFonts w:ascii="Myriad Pro" w:hAnsi="Myriad Pro"/>
                <w:b/>
                <w:bCs/>
                <w:sz w:val="20"/>
                <w:szCs w:val="20"/>
              </w:rPr>
              <w:t>63,688</w:t>
            </w:r>
          </w:p>
        </w:tc>
      </w:tr>
    </w:tbl>
    <w:p w14:paraId="59AB2441" w14:textId="77777777" w:rsidR="00CE4633" w:rsidRPr="00066594" w:rsidRDefault="00CE4633" w:rsidP="00E9500F">
      <w:pPr>
        <w:spacing w:line="360" w:lineRule="auto"/>
        <w:ind w:firstLine="567"/>
        <w:jc w:val="both"/>
        <w:rPr>
          <w:rFonts w:ascii="Myriad Pro" w:eastAsia="Calibri" w:hAnsi="Myriad Pro"/>
          <w:color w:val="000000" w:themeColor="text1"/>
          <w:sz w:val="26"/>
          <w:szCs w:val="26"/>
        </w:rPr>
        <w:sectPr w:rsidR="00CE4633" w:rsidRPr="00066594" w:rsidSect="00CE4633">
          <w:pgSz w:w="16838" w:h="11906" w:orient="landscape"/>
          <w:pgMar w:top="1701" w:right="1134" w:bottom="850" w:left="1134" w:header="708" w:footer="708" w:gutter="0"/>
          <w:cols w:space="708"/>
          <w:docGrid w:linePitch="360"/>
        </w:sectPr>
      </w:pPr>
    </w:p>
    <w:p w14:paraId="159AA4C9" w14:textId="77777777" w:rsidR="008A79A0" w:rsidRPr="00066594" w:rsidRDefault="008A79A0" w:rsidP="00D03965">
      <w:pPr>
        <w:pStyle w:val="2f0"/>
      </w:pPr>
      <w:r w:rsidRPr="00066594">
        <w:lastRenderedPageBreak/>
        <w:t>Выявлено 9 мероприятий, отсутствующих в Инвестиционной программе, утвержденной до начала периода регулирования (2017 год), по которым фактическое финансирование составило 19 049,96 тыс. руб. без НДС. В</w:t>
      </w:r>
      <w:r w:rsidRPr="00066594">
        <w:rPr>
          <w:color w:val="000000" w:themeColor="text1"/>
        </w:rPr>
        <w:t xml:space="preserve">се проекты, при этом, учтены в </w:t>
      </w:r>
      <w:r w:rsidRPr="00066594">
        <w:t xml:space="preserve">скорректированной инвестиционной программе, утвержденной приказом Минэнерго от 28.12.2017 </w:t>
      </w:r>
      <w:r w:rsidR="00BA0DDB">
        <w:t>№ </w:t>
      </w:r>
      <w:r w:rsidRPr="00066594">
        <w:t>30@.</w:t>
      </w:r>
    </w:p>
    <w:p w14:paraId="68B07E52" w14:textId="77777777" w:rsidR="008A79A0" w:rsidRDefault="008A79A0" w:rsidP="00D03965">
      <w:pPr>
        <w:pStyle w:val="2f0"/>
        <w:rPr>
          <w:color w:val="000000" w:themeColor="text1"/>
        </w:rPr>
      </w:pPr>
      <w:r w:rsidRPr="00066594">
        <w:t>Относительно плана</w:t>
      </w:r>
      <w:r w:rsidRPr="00066594">
        <w:rPr>
          <w:color w:val="000000" w:themeColor="text1"/>
        </w:rPr>
        <w:t xml:space="preserve"> Инвестиционной программы</w:t>
      </w:r>
      <w:r w:rsidRPr="00066594">
        <w:t xml:space="preserve">, </w:t>
      </w:r>
      <w:r w:rsidRPr="00066594">
        <w:rPr>
          <w:color w:val="000000" w:themeColor="text1"/>
        </w:rPr>
        <w:t>скорректированного</w:t>
      </w:r>
      <w:r w:rsidR="00B50D41">
        <w:rPr>
          <w:color w:val="000000" w:themeColor="text1"/>
        </w:rPr>
        <w:t xml:space="preserve"> </w:t>
      </w:r>
      <w:r w:rsidRPr="00066594">
        <w:rPr>
          <w:color w:val="000000" w:themeColor="text1"/>
        </w:rPr>
        <w:t xml:space="preserve">в течение периода регулирования (2017 года), </w:t>
      </w:r>
      <w:r w:rsidRPr="00066594">
        <w:t>фактическое финансирование оказалось выше</w:t>
      </w:r>
      <w:r w:rsidRPr="00066594">
        <w:rPr>
          <w:color w:val="000000" w:themeColor="text1"/>
        </w:rPr>
        <w:t xml:space="preserve"> на 6 441,76</w:t>
      </w:r>
      <w:r w:rsidRPr="00066594">
        <w:t xml:space="preserve"> тыс. руб. без НДС.</w:t>
      </w:r>
      <w:r w:rsidRPr="00066594">
        <w:rPr>
          <w:color w:val="000000" w:themeColor="text1"/>
        </w:rPr>
        <w:t xml:space="preserve"> Данные отражены в таблице.</w:t>
      </w:r>
    </w:p>
    <w:p w14:paraId="55EAFEAF" w14:textId="77777777" w:rsidR="00D03965" w:rsidRPr="00066594" w:rsidRDefault="00D03965" w:rsidP="008A79A0">
      <w:pPr>
        <w:spacing w:line="360" w:lineRule="auto"/>
        <w:ind w:firstLine="708"/>
        <w:jc w:val="both"/>
        <w:rPr>
          <w:rFonts w:ascii="Myriad Pro" w:eastAsia="Calibri" w:hAnsi="Myriad Pro"/>
          <w:color w:val="000000" w:themeColor="text1"/>
          <w:sz w:val="26"/>
          <w:szCs w:val="26"/>
        </w:rPr>
      </w:pPr>
    </w:p>
    <w:p w14:paraId="333952D2" w14:textId="77777777" w:rsidR="008A79A0" w:rsidRPr="00066594" w:rsidRDefault="008A79A0" w:rsidP="008A79A0">
      <w:pPr>
        <w:spacing w:line="360" w:lineRule="auto"/>
        <w:ind w:firstLine="708"/>
        <w:jc w:val="both"/>
        <w:rPr>
          <w:rFonts w:ascii="Myriad Pro" w:eastAsia="Calibri" w:hAnsi="Myriad Pro"/>
          <w:color w:val="000000" w:themeColor="text1"/>
          <w:sz w:val="26"/>
          <w:szCs w:val="26"/>
        </w:rPr>
        <w:sectPr w:rsidR="008A79A0" w:rsidRPr="00066594" w:rsidSect="005746FF">
          <w:pgSz w:w="11906" w:h="16838"/>
          <w:pgMar w:top="1134" w:right="850" w:bottom="1134" w:left="1701" w:header="708" w:footer="708" w:gutter="0"/>
          <w:cols w:space="708"/>
          <w:docGrid w:linePitch="360"/>
        </w:sectPr>
      </w:pPr>
    </w:p>
    <w:tbl>
      <w:tblPr>
        <w:tblW w:w="5000" w:type="pct"/>
        <w:jc w:val="center"/>
        <w:tblLayout w:type="fixed"/>
        <w:tblLook w:val="04A0" w:firstRow="1" w:lastRow="0" w:firstColumn="1" w:lastColumn="0" w:noHBand="0" w:noVBand="1"/>
      </w:tblPr>
      <w:tblGrid>
        <w:gridCol w:w="502"/>
        <w:gridCol w:w="3328"/>
        <w:gridCol w:w="1788"/>
        <w:gridCol w:w="1523"/>
        <w:gridCol w:w="2062"/>
        <w:gridCol w:w="1773"/>
        <w:gridCol w:w="1572"/>
        <w:gridCol w:w="2012"/>
      </w:tblGrid>
      <w:tr w:rsidR="00D03965" w:rsidRPr="00D03965" w14:paraId="6BB5A398" w14:textId="77777777" w:rsidTr="00D03965">
        <w:trPr>
          <w:trHeight w:val="20"/>
          <w:tblHeader/>
          <w:jc w:val="center"/>
        </w:trPr>
        <w:tc>
          <w:tcPr>
            <w:tcW w:w="17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92B1490" w14:textId="77777777" w:rsidR="00D03965" w:rsidRPr="00D03965" w:rsidRDefault="00BA0DDB" w:rsidP="00D03965">
            <w:pPr>
              <w:ind w:left="-57" w:right="-57"/>
              <w:jc w:val="center"/>
              <w:rPr>
                <w:rFonts w:ascii="Myriad Pro" w:hAnsi="Myriad Pro"/>
                <w:b/>
                <w:color w:val="FFFFFF" w:themeColor="background1"/>
                <w:sz w:val="20"/>
                <w:szCs w:val="20"/>
              </w:rPr>
            </w:pPr>
            <w:r>
              <w:rPr>
                <w:rFonts w:ascii="Myriad Pro" w:hAnsi="Myriad Pro"/>
                <w:b/>
                <w:color w:val="FFFFFF" w:themeColor="background1"/>
                <w:sz w:val="20"/>
                <w:szCs w:val="20"/>
              </w:rPr>
              <w:lastRenderedPageBreak/>
              <w:t>№ </w:t>
            </w:r>
            <w:r w:rsidR="00D03965" w:rsidRPr="00D03965">
              <w:rPr>
                <w:rFonts w:ascii="Myriad Pro" w:hAnsi="Myriad Pro"/>
                <w:b/>
                <w:color w:val="FFFFFF" w:themeColor="background1"/>
                <w:sz w:val="20"/>
                <w:szCs w:val="20"/>
              </w:rPr>
              <w:t>п/п</w:t>
            </w:r>
          </w:p>
        </w:tc>
        <w:tc>
          <w:tcPr>
            <w:tcW w:w="1143"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44C09CB9" w14:textId="77777777" w:rsidR="00D03965" w:rsidRPr="00D03965" w:rsidRDefault="00D03965" w:rsidP="00D03965">
            <w:pPr>
              <w:ind w:left="-57" w:right="-57"/>
              <w:jc w:val="center"/>
              <w:rPr>
                <w:rFonts w:ascii="Myriad Pro" w:hAnsi="Myriad Pro"/>
                <w:b/>
                <w:color w:val="FFFFFF" w:themeColor="background1"/>
                <w:sz w:val="20"/>
                <w:szCs w:val="20"/>
              </w:rPr>
            </w:pPr>
            <w:r w:rsidRPr="00D03965">
              <w:rPr>
                <w:rFonts w:ascii="Myriad Pro" w:hAnsi="Myriad Pro"/>
                <w:b/>
                <w:color w:val="FFFFFF" w:themeColor="background1"/>
                <w:sz w:val="20"/>
                <w:szCs w:val="20"/>
              </w:rPr>
              <w:t>Наименование инвестиционного проекта</w:t>
            </w:r>
          </w:p>
          <w:p w14:paraId="2C4938D4" w14:textId="77777777" w:rsidR="00D03965" w:rsidRPr="00D03965" w:rsidRDefault="00D03965" w:rsidP="00D03965">
            <w:pPr>
              <w:ind w:left="-57" w:right="-57"/>
              <w:jc w:val="center"/>
              <w:rPr>
                <w:rFonts w:ascii="Myriad Pro" w:hAnsi="Myriad Pro"/>
                <w:b/>
                <w:color w:val="FFFFFF" w:themeColor="background1"/>
                <w:sz w:val="20"/>
                <w:szCs w:val="20"/>
              </w:rPr>
            </w:pPr>
            <w:r w:rsidRPr="00D03965">
              <w:rPr>
                <w:rFonts w:ascii="Myriad Pro" w:hAnsi="Myriad Pro"/>
                <w:b/>
                <w:color w:val="FFFFFF" w:themeColor="background1"/>
                <w:sz w:val="20"/>
                <w:szCs w:val="20"/>
              </w:rPr>
              <w:t>(группы инвестиционных проектов)</w:t>
            </w:r>
          </w:p>
        </w:tc>
        <w:tc>
          <w:tcPr>
            <w:tcW w:w="61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015EBC5" w14:textId="77777777" w:rsidR="00D03965" w:rsidRPr="00D03965" w:rsidRDefault="00D03965" w:rsidP="00D03965">
            <w:pPr>
              <w:ind w:left="-57" w:right="-57"/>
              <w:jc w:val="center"/>
              <w:rPr>
                <w:rFonts w:ascii="Myriad Pro" w:hAnsi="Myriad Pro"/>
                <w:b/>
                <w:color w:val="FFFFFF" w:themeColor="background1"/>
                <w:sz w:val="20"/>
                <w:szCs w:val="20"/>
              </w:rPr>
            </w:pPr>
            <w:r w:rsidRPr="00D03965">
              <w:rPr>
                <w:rFonts w:ascii="Myriad Pro" w:hAnsi="Myriad Pro"/>
                <w:b/>
                <w:color w:val="FFFFFF" w:themeColor="background1"/>
                <w:sz w:val="20"/>
                <w:szCs w:val="20"/>
              </w:rPr>
              <w:t>Идентификатор инвестиционного проекта</w:t>
            </w:r>
          </w:p>
        </w:tc>
        <w:tc>
          <w:tcPr>
            <w:tcW w:w="52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402945F" w14:textId="77777777" w:rsidR="00D03965" w:rsidRPr="00D03965" w:rsidRDefault="00D03965" w:rsidP="00D03965">
            <w:pPr>
              <w:ind w:left="-57" w:right="-57"/>
              <w:jc w:val="center"/>
              <w:rPr>
                <w:rFonts w:ascii="Myriad Pro" w:hAnsi="Myriad Pro"/>
                <w:b/>
                <w:color w:val="FFFFFF" w:themeColor="background1"/>
                <w:sz w:val="20"/>
                <w:szCs w:val="20"/>
              </w:rPr>
            </w:pPr>
            <w:r w:rsidRPr="00D03965">
              <w:rPr>
                <w:rFonts w:ascii="Myriad Pro" w:hAnsi="Myriad Pro"/>
                <w:b/>
                <w:color w:val="FFFFFF" w:themeColor="background1"/>
                <w:sz w:val="20"/>
                <w:szCs w:val="20"/>
              </w:rPr>
              <w:t>План 2017 года, утвержденный</w:t>
            </w:r>
            <w:r w:rsidR="00B50D41">
              <w:rPr>
                <w:rFonts w:ascii="Myriad Pro" w:hAnsi="Myriad Pro"/>
                <w:b/>
                <w:color w:val="FFFFFF" w:themeColor="background1"/>
                <w:sz w:val="20"/>
                <w:szCs w:val="20"/>
              </w:rPr>
              <w:t xml:space="preserve"> </w:t>
            </w:r>
            <w:r w:rsidRPr="00D03965">
              <w:rPr>
                <w:rFonts w:ascii="Myriad Pro" w:hAnsi="Myriad Pro"/>
                <w:b/>
                <w:color w:val="FFFFFF" w:themeColor="background1"/>
                <w:sz w:val="20"/>
                <w:szCs w:val="20"/>
              </w:rPr>
              <w:t>Приказом Минэнерго от 30.12.2016 №1471, млн. руб. без НДС</w:t>
            </w:r>
          </w:p>
        </w:tc>
        <w:tc>
          <w:tcPr>
            <w:tcW w:w="70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202D601" w14:textId="77777777" w:rsidR="00D03965" w:rsidRPr="00D03965" w:rsidRDefault="00D03965" w:rsidP="00D03965">
            <w:pPr>
              <w:ind w:left="-57" w:right="-57"/>
              <w:jc w:val="center"/>
              <w:rPr>
                <w:rFonts w:ascii="Myriad Pro" w:hAnsi="Myriad Pro"/>
                <w:b/>
                <w:color w:val="FFFFFF" w:themeColor="background1"/>
                <w:sz w:val="20"/>
                <w:szCs w:val="20"/>
              </w:rPr>
            </w:pPr>
            <w:r w:rsidRPr="00D03965">
              <w:rPr>
                <w:rFonts w:ascii="Myriad Pro" w:hAnsi="Myriad Pro"/>
                <w:b/>
                <w:color w:val="FFFFFF" w:themeColor="background1"/>
                <w:sz w:val="20"/>
                <w:szCs w:val="20"/>
              </w:rPr>
              <w:t>Скорректированный план 2017 года, утвержденный</w:t>
            </w:r>
            <w:r w:rsidR="00B50D41">
              <w:rPr>
                <w:rFonts w:ascii="Myriad Pro" w:hAnsi="Myriad Pro"/>
                <w:b/>
                <w:color w:val="FFFFFF" w:themeColor="background1"/>
                <w:sz w:val="20"/>
                <w:szCs w:val="20"/>
              </w:rPr>
              <w:t xml:space="preserve"> </w:t>
            </w:r>
            <w:r w:rsidRPr="00D03965">
              <w:rPr>
                <w:rFonts w:ascii="Myriad Pro" w:hAnsi="Myriad Pro"/>
                <w:b/>
                <w:color w:val="FFFFFF" w:themeColor="background1"/>
                <w:sz w:val="20"/>
                <w:szCs w:val="20"/>
              </w:rPr>
              <w:t>Приказом Минэнерго от 28.12.2017 №30@, млн. руб. без НДС</w:t>
            </w:r>
          </w:p>
        </w:tc>
        <w:tc>
          <w:tcPr>
            <w:tcW w:w="60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1D8C7DF" w14:textId="77777777" w:rsidR="00D03965" w:rsidRPr="00D03965" w:rsidRDefault="00D03965" w:rsidP="00D03965">
            <w:pPr>
              <w:ind w:left="-57" w:right="-57"/>
              <w:jc w:val="center"/>
              <w:rPr>
                <w:rFonts w:ascii="Myriad Pro" w:hAnsi="Myriad Pro"/>
                <w:b/>
                <w:color w:val="FFFFFF" w:themeColor="background1"/>
                <w:sz w:val="20"/>
                <w:szCs w:val="20"/>
              </w:rPr>
            </w:pPr>
            <w:r w:rsidRPr="00D03965">
              <w:rPr>
                <w:rFonts w:ascii="Myriad Pro" w:hAnsi="Myriad Pro"/>
                <w:b/>
                <w:color w:val="FFFFFF" w:themeColor="background1"/>
                <w:sz w:val="20"/>
                <w:szCs w:val="20"/>
              </w:rPr>
              <w:t>Фактический объем финансирования, млн. руб. без НДС</w:t>
            </w:r>
          </w:p>
        </w:tc>
        <w:tc>
          <w:tcPr>
            <w:tcW w:w="1231"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147871E2" w14:textId="77777777" w:rsidR="00D03965" w:rsidRPr="00D03965" w:rsidRDefault="00D03965" w:rsidP="00D03965">
            <w:pPr>
              <w:ind w:left="-57" w:right="-57"/>
              <w:jc w:val="center"/>
              <w:rPr>
                <w:rFonts w:ascii="Myriad Pro" w:hAnsi="Myriad Pro"/>
                <w:b/>
                <w:color w:val="FFFFFF" w:themeColor="background1"/>
                <w:sz w:val="20"/>
                <w:szCs w:val="20"/>
              </w:rPr>
            </w:pPr>
            <w:r w:rsidRPr="00D03965">
              <w:rPr>
                <w:rFonts w:ascii="Myriad Pro" w:hAnsi="Myriad Pro"/>
                <w:b/>
                <w:color w:val="FFFFFF" w:themeColor="background1"/>
                <w:sz w:val="20"/>
                <w:szCs w:val="20"/>
              </w:rPr>
              <w:t>Отклонение , млн. руб. без НДС</w:t>
            </w:r>
          </w:p>
        </w:tc>
      </w:tr>
      <w:tr w:rsidR="00D03965" w:rsidRPr="00D03965" w14:paraId="7CE6D3B7" w14:textId="77777777" w:rsidTr="00D03965">
        <w:trPr>
          <w:trHeight w:val="20"/>
          <w:tblHeader/>
          <w:jc w:val="center"/>
        </w:trPr>
        <w:tc>
          <w:tcPr>
            <w:tcW w:w="17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251FCC6" w14:textId="77777777" w:rsidR="00D03965" w:rsidRPr="00D03965" w:rsidRDefault="00D03965" w:rsidP="00D03965">
            <w:pPr>
              <w:ind w:left="-57" w:right="-57"/>
              <w:rPr>
                <w:rFonts w:ascii="Myriad Pro" w:hAnsi="Myriad Pro"/>
                <w:b/>
                <w:color w:val="FFFFFF" w:themeColor="background1"/>
                <w:sz w:val="20"/>
                <w:szCs w:val="20"/>
              </w:rPr>
            </w:pPr>
          </w:p>
        </w:tc>
        <w:tc>
          <w:tcPr>
            <w:tcW w:w="1143"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E5B09D4" w14:textId="77777777" w:rsidR="00D03965" w:rsidRPr="00D03965" w:rsidRDefault="00D03965" w:rsidP="00D03965">
            <w:pPr>
              <w:ind w:left="-57" w:right="-57"/>
              <w:jc w:val="center"/>
              <w:rPr>
                <w:rFonts w:ascii="Myriad Pro" w:hAnsi="Myriad Pro"/>
                <w:b/>
                <w:color w:val="FFFFFF" w:themeColor="background1"/>
                <w:sz w:val="20"/>
                <w:szCs w:val="20"/>
              </w:rPr>
            </w:pPr>
          </w:p>
        </w:tc>
        <w:tc>
          <w:tcPr>
            <w:tcW w:w="61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5594D1F2" w14:textId="77777777" w:rsidR="00D03965" w:rsidRPr="00D03965" w:rsidRDefault="00D03965" w:rsidP="00D03965">
            <w:pPr>
              <w:ind w:left="-57" w:right="-57"/>
              <w:rPr>
                <w:rFonts w:ascii="Myriad Pro" w:hAnsi="Myriad Pro"/>
                <w:b/>
                <w:color w:val="FFFFFF" w:themeColor="background1"/>
                <w:sz w:val="20"/>
                <w:szCs w:val="20"/>
              </w:rPr>
            </w:pPr>
          </w:p>
        </w:tc>
        <w:tc>
          <w:tcPr>
            <w:tcW w:w="52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9471924" w14:textId="77777777" w:rsidR="00D03965" w:rsidRPr="00D03965" w:rsidRDefault="00D03965" w:rsidP="00D03965">
            <w:pPr>
              <w:ind w:left="-57" w:right="-57"/>
              <w:rPr>
                <w:rFonts w:ascii="Myriad Pro" w:hAnsi="Myriad Pro"/>
                <w:b/>
                <w:color w:val="FFFFFF" w:themeColor="background1"/>
                <w:sz w:val="20"/>
                <w:szCs w:val="20"/>
              </w:rPr>
            </w:pPr>
          </w:p>
        </w:tc>
        <w:tc>
          <w:tcPr>
            <w:tcW w:w="70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79C46F4" w14:textId="77777777" w:rsidR="00D03965" w:rsidRPr="00D03965" w:rsidRDefault="00D03965" w:rsidP="00D03965">
            <w:pPr>
              <w:ind w:left="-57" w:right="-57"/>
              <w:rPr>
                <w:rFonts w:ascii="Myriad Pro" w:hAnsi="Myriad Pro"/>
                <w:b/>
                <w:color w:val="FFFFFF" w:themeColor="background1"/>
                <w:sz w:val="20"/>
                <w:szCs w:val="20"/>
              </w:rPr>
            </w:pPr>
          </w:p>
        </w:tc>
        <w:tc>
          <w:tcPr>
            <w:tcW w:w="60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15AE66A" w14:textId="77777777" w:rsidR="00D03965" w:rsidRPr="00D03965" w:rsidRDefault="00D03965" w:rsidP="00D03965">
            <w:pPr>
              <w:ind w:left="-57" w:right="-57"/>
              <w:rPr>
                <w:rFonts w:ascii="Myriad Pro" w:hAnsi="Myriad Pro"/>
                <w:b/>
                <w:color w:val="FFFFFF" w:themeColor="background1"/>
                <w:sz w:val="20"/>
                <w:szCs w:val="20"/>
              </w:rPr>
            </w:pPr>
          </w:p>
        </w:tc>
        <w:tc>
          <w:tcPr>
            <w:tcW w:w="54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746604D" w14:textId="77777777" w:rsidR="00D03965" w:rsidRPr="00D03965" w:rsidRDefault="00D03965" w:rsidP="00D03965">
            <w:pPr>
              <w:ind w:left="-57" w:right="-57"/>
              <w:jc w:val="center"/>
              <w:rPr>
                <w:rFonts w:ascii="Myriad Pro" w:hAnsi="Myriad Pro"/>
                <w:b/>
                <w:color w:val="FFFFFF" w:themeColor="background1"/>
                <w:sz w:val="20"/>
                <w:szCs w:val="20"/>
              </w:rPr>
            </w:pPr>
            <w:r w:rsidRPr="00D03965">
              <w:rPr>
                <w:rFonts w:ascii="Myriad Pro" w:hAnsi="Myriad Pro"/>
                <w:b/>
                <w:color w:val="FFFFFF" w:themeColor="background1"/>
                <w:sz w:val="20"/>
                <w:szCs w:val="20"/>
              </w:rPr>
              <w:t>от ИП, утвержденной до начала периода регулирования</w:t>
            </w:r>
          </w:p>
        </w:tc>
        <w:tc>
          <w:tcPr>
            <w:tcW w:w="69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1E9441C" w14:textId="77777777" w:rsidR="00D03965" w:rsidRPr="00D03965" w:rsidRDefault="00D03965" w:rsidP="00D03965">
            <w:pPr>
              <w:ind w:left="-57" w:right="-57"/>
              <w:jc w:val="center"/>
              <w:rPr>
                <w:rFonts w:ascii="Myriad Pro" w:hAnsi="Myriad Pro"/>
                <w:b/>
                <w:color w:val="FFFFFF" w:themeColor="background1"/>
                <w:sz w:val="20"/>
                <w:szCs w:val="20"/>
              </w:rPr>
            </w:pPr>
            <w:r w:rsidRPr="00D03965">
              <w:rPr>
                <w:rFonts w:ascii="Myriad Pro" w:hAnsi="Myriad Pro"/>
                <w:b/>
                <w:color w:val="FFFFFF" w:themeColor="background1"/>
                <w:sz w:val="20"/>
                <w:szCs w:val="20"/>
              </w:rPr>
              <w:t>от скорректированной ИП в течение периода регулирования</w:t>
            </w:r>
          </w:p>
        </w:tc>
      </w:tr>
      <w:tr w:rsidR="006B2AA2" w:rsidRPr="00D03965" w14:paraId="42A9FC3E" w14:textId="77777777" w:rsidTr="00D03965">
        <w:trPr>
          <w:trHeight w:val="20"/>
          <w:tblHeader/>
          <w:jc w:val="center"/>
        </w:trPr>
        <w:tc>
          <w:tcPr>
            <w:tcW w:w="17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E5502C0" w14:textId="77777777" w:rsidR="008A79A0" w:rsidRPr="00D03965" w:rsidRDefault="008A79A0" w:rsidP="00D03965">
            <w:pPr>
              <w:ind w:left="-57" w:right="-57"/>
              <w:jc w:val="center"/>
              <w:rPr>
                <w:rFonts w:ascii="Myriad Pro" w:hAnsi="Myriad Pro"/>
                <w:b/>
                <w:color w:val="FFFFFF" w:themeColor="background1"/>
                <w:sz w:val="20"/>
                <w:szCs w:val="20"/>
              </w:rPr>
            </w:pPr>
            <w:r w:rsidRPr="00D03965">
              <w:rPr>
                <w:rFonts w:ascii="Myriad Pro" w:hAnsi="Myriad Pro"/>
                <w:b/>
                <w:color w:val="FFFFFF" w:themeColor="background1"/>
                <w:sz w:val="20"/>
                <w:szCs w:val="20"/>
              </w:rPr>
              <w:t>1</w:t>
            </w:r>
          </w:p>
        </w:tc>
        <w:tc>
          <w:tcPr>
            <w:tcW w:w="114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E574F8C" w14:textId="77777777" w:rsidR="008A79A0" w:rsidRPr="00D03965" w:rsidRDefault="008A79A0" w:rsidP="00D03965">
            <w:pPr>
              <w:ind w:left="-57" w:right="-57" w:firstLine="109"/>
              <w:jc w:val="center"/>
              <w:rPr>
                <w:rFonts w:ascii="Myriad Pro" w:hAnsi="Myriad Pro"/>
                <w:b/>
                <w:color w:val="FFFFFF" w:themeColor="background1"/>
                <w:sz w:val="20"/>
                <w:szCs w:val="20"/>
              </w:rPr>
            </w:pPr>
            <w:r w:rsidRPr="00D03965">
              <w:rPr>
                <w:rFonts w:ascii="Myriad Pro" w:hAnsi="Myriad Pro"/>
                <w:b/>
                <w:color w:val="FFFFFF" w:themeColor="background1"/>
                <w:sz w:val="20"/>
                <w:szCs w:val="20"/>
              </w:rPr>
              <w:t>2</w:t>
            </w:r>
          </w:p>
        </w:tc>
        <w:tc>
          <w:tcPr>
            <w:tcW w:w="6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69398DB" w14:textId="77777777" w:rsidR="008A79A0" w:rsidRPr="00D03965" w:rsidRDefault="008A79A0" w:rsidP="00D03965">
            <w:pPr>
              <w:ind w:left="-57" w:right="-57"/>
              <w:jc w:val="center"/>
              <w:rPr>
                <w:rFonts w:ascii="Myriad Pro" w:hAnsi="Myriad Pro"/>
                <w:b/>
                <w:color w:val="FFFFFF" w:themeColor="background1"/>
                <w:sz w:val="20"/>
                <w:szCs w:val="20"/>
              </w:rPr>
            </w:pPr>
            <w:r w:rsidRPr="00D03965">
              <w:rPr>
                <w:rFonts w:ascii="Myriad Pro" w:hAnsi="Myriad Pro"/>
                <w:b/>
                <w:color w:val="FFFFFF" w:themeColor="background1"/>
                <w:sz w:val="20"/>
                <w:szCs w:val="20"/>
              </w:rPr>
              <w:t>3</w:t>
            </w:r>
          </w:p>
        </w:tc>
        <w:tc>
          <w:tcPr>
            <w:tcW w:w="52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75BF215" w14:textId="77777777" w:rsidR="008A79A0" w:rsidRPr="00D03965" w:rsidRDefault="008A79A0" w:rsidP="00D03965">
            <w:pPr>
              <w:ind w:left="-57" w:right="-57"/>
              <w:jc w:val="center"/>
              <w:rPr>
                <w:rFonts w:ascii="Myriad Pro" w:hAnsi="Myriad Pro"/>
                <w:b/>
                <w:color w:val="FFFFFF" w:themeColor="background1"/>
                <w:sz w:val="20"/>
                <w:szCs w:val="20"/>
              </w:rPr>
            </w:pPr>
            <w:r w:rsidRPr="00D03965">
              <w:rPr>
                <w:rFonts w:ascii="Myriad Pro" w:hAnsi="Myriad Pro"/>
                <w:b/>
                <w:color w:val="FFFFFF" w:themeColor="background1"/>
                <w:sz w:val="20"/>
                <w:szCs w:val="20"/>
              </w:rPr>
              <w:t>4</w:t>
            </w:r>
          </w:p>
        </w:tc>
        <w:tc>
          <w:tcPr>
            <w:tcW w:w="70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D62F862" w14:textId="77777777" w:rsidR="008A79A0" w:rsidRPr="00D03965" w:rsidRDefault="008A79A0" w:rsidP="00D03965">
            <w:pPr>
              <w:ind w:left="-57" w:right="-57"/>
              <w:jc w:val="center"/>
              <w:rPr>
                <w:rFonts w:ascii="Myriad Pro" w:hAnsi="Myriad Pro"/>
                <w:b/>
                <w:color w:val="FFFFFF" w:themeColor="background1"/>
                <w:sz w:val="20"/>
                <w:szCs w:val="20"/>
              </w:rPr>
            </w:pPr>
            <w:r w:rsidRPr="00D03965">
              <w:rPr>
                <w:rFonts w:ascii="Myriad Pro" w:hAnsi="Myriad Pro"/>
                <w:b/>
                <w:color w:val="FFFFFF" w:themeColor="background1"/>
                <w:sz w:val="20"/>
                <w:szCs w:val="20"/>
              </w:rPr>
              <w:t>5</w:t>
            </w:r>
          </w:p>
        </w:tc>
        <w:tc>
          <w:tcPr>
            <w:tcW w:w="60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8DF78AD" w14:textId="77777777" w:rsidR="008A79A0" w:rsidRPr="00D03965" w:rsidRDefault="008A79A0" w:rsidP="00D03965">
            <w:pPr>
              <w:ind w:left="-57" w:right="-57"/>
              <w:jc w:val="center"/>
              <w:rPr>
                <w:rFonts w:ascii="Myriad Pro" w:hAnsi="Myriad Pro"/>
                <w:b/>
                <w:color w:val="FFFFFF" w:themeColor="background1"/>
                <w:sz w:val="20"/>
                <w:szCs w:val="20"/>
              </w:rPr>
            </w:pPr>
            <w:r w:rsidRPr="00D03965">
              <w:rPr>
                <w:rFonts w:ascii="Myriad Pro" w:hAnsi="Myriad Pro"/>
                <w:b/>
                <w:color w:val="FFFFFF" w:themeColor="background1"/>
                <w:sz w:val="20"/>
                <w:szCs w:val="20"/>
              </w:rPr>
              <w:t>6</w:t>
            </w:r>
          </w:p>
        </w:tc>
        <w:tc>
          <w:tcPr>
            <w:tcW w:w="54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0258414" w14:textId="77777777" w:rsidR="008A79A0" w:rsidRPr="00D03965" w:rsidRDefault="008A79A0" w:rsidP="00D03965">
            <w:pPr>
              <w:ind w:left="-57" w:right="-57"/>
              <w:jc w:val="center"/>
              <w:rPr>
                <w:rFonts w:ascii="Myriad Pro" w:hAnsi="Myriad Pro"/>
                <w:b/>
                <w:color w:val="FFFFFF" w:themeColor="background1"/>
                <w:sz w:val="20"/>
                <w:szCs w:val="20"/>
              </w:rPr>
            </w:pPr>
            <w:r w:rsidRPr="00D03965">
              <w:rPr>
                <w:rFonts w:ascii="Myriad Pro" w:hAnsi="Myriad Pro"/>
                <w:b/>
                <w:color w:val="FFFFFF" w:themeColor="background1"/>
                <w:sz w:val="20"/>
                <w:szCs w:val="20"/>
              </w:rPr>
              <w:t>6-4</w:t>
            </w:r>
          </w:p>
        </w:tc>
        <w:tc>
          <w:tcPr>
            <w:tcW w:w="69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A48B73A" w14:textId="77777777" w:rsidR="008A79A0" w:rsidRPr="00D03965" w:rsidRDefault="008A79A0" w:rsidP="00D03965">
            <w:pPr>
              <w:ind w:left="-57" w:right="-57"/>
              <w:jc w:val="center"/>
              <w:rPr>
                <w:rFonts w:ascii="Myriad Pro" w:hAnsi="Myriad Pro"/>
                <w:b/>
                <w:color w:val="FFFFFF" w:themeColor="background1"/>
                <w:sz w:val="20"/>
                <w:szCs w:val="20"/>
              </w:rPr>
            </w:pPr>
            <w:r w:rsidRPr="00D03965">
              <w:rPr>
                <w:rFonts w:ascii="Myriad Pro" w:hAnsi="Myriad Pro"/>
                <w:b/>
                <w:color w:val="FFFFFF" w:themeColor="background1"/>
                <w:sz w:val="20"/>
                <w:szCs w:val="20"/>
              </w:rPr>
              <w:t>6-5</w:t>
            </w:r>
          </w:p>
        </w:tc>
      </w:tr>
      <w:tr w:rsidR="008A79A0" w:rsidRPr="00D03965" w14:paraId="2DA6861E" w14:textId="77777777" w:rsidTr="00D03965">
        <w:trPr>
          <w:trHeight w:val="20"/>
          <w:jc w:val="center"/>
        </w:trPr>
        <w:tc>
          <w:tcPr>
            <w:tcW w:w="172"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0E3EBE01"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t>1</w:t>
            </w:r>
          </w:p>
        </w:tc>
        <w:tc>
          <w:tcPr>
            <w:tcW w:w="1143"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180BD9EC" w14:textId="77777777" w:rsidR="008A79A0" w:rsidRPr="00D03965" w:rsidRDefault="008A79A0" w:rsidP="00D03965">
            <w:pPr>
              <w:rPr>
                <w:rFonts w:ascii="Myriad Pro" w:hAnsi="Myriad Pro"/>
                <w:sz w:val="20"/>
                <w:szCs w:val="20"/>
              </w:rPr>
            </w:pPr>
            <w:r w:rsidRPr="00D03965">
              <w:rPr>
                <w:rFonts w:ascii="Myriad Pro" w:hAnsi="Myriad Pro"/>
                <w:sz w:val="20"/>
                <w:szCs w:val="20"/>
              </w:rPr>
              <w:t>Технологическое присоединение энергопринимающих устройств потребителей максимальной мощностью до 150 кВт включительно (ТПиР)</w:t>
            </w:r>
          </w:p>
        </w:tc>
        <w:tc>
          <w:tcPr>
            <w:tcW w:w="614" w:type="pct"/>
            <w:tcBorders>
              <w:top w:val="single" w:sz="4" w:space="0" w:color="FFFFFF" w:themeColor="background1"/>
              <w:left w:val="nil"/>
              <w:bottom w:val="single" w:sz="4" w:space="0" w:color="auto"/>
              <w:right w:val="single" w:sz="4" w:space="0" w:color="auto"/>
            </w:tcBorders>
            <w:shd w:val="clear" w:color="auto" w:fill="auto"/>
            <w:vAlign w:val="center"/>
          </w:tcPr>
          <w:p w14:paraId="19B3F6FF"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t>Г</w:t>
            </w:r>
          </w:p>
        </w:tc>
        <w:tc>
          <w:tcPr>
            <w:tcW w:w="523"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28175A52"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t>-</w:t>
            </w:r>
          </w:p>
        </w:tc>
        <w:tc>
          <w:tcPr>
            <w:tcW w:w="708" w:type="pct"/>
            <w:tcBorders>
              <w:top w:val="single" w:sz="4" w:space="0" w:color="FFFFFF" w:themeColor="background1"/>
              <w:left w:val="nil"/>
              <w:bottom w:val="single" w:sz="4" w:space="0" w:color="auto"/>
              <w:right w:val="single" w:sz="4" w:space="0" w:color="auto"/>
            </w:tcBorders>
            <w:vAlign w:val="center"/>
          </w:tcPr>
          <w:p w14:paraId="22F0D2C8"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t>0,871</w:t>
            </w:r>
          </w:p>
        </w:tc>
        <w:tc>
          <w:tcPr>
            <w:tcW w:w="609"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0BD31814"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t>1,363</w:t>
            </w:r>
          </w:p>
        </w:tc>
        <w:tc>
          <w:tcPr>
            <w:tcW w:w="540" w:type="pct"/>
            <w:tcBorders>
              <w:top w:val="single" w:sz="4" w:space="0" w:color="FFFFFF" w:themeColor="background1"/>
              <w:left w:val="nil"/>
              <w:bottom w:val="single" w:sz="4" w:space="0" w:color="auto"/>
              <w:right w:val="single" w:sz="4" w:space="0" w:color="auto"/>
            </w:tcBorders>
            <w:shd w:val="clear" w:color="auto" w:fill="auto"/>
            <w:vAlign w:val="center"/>
            <w:hideMark/>
          </w:tcPr>
          <w:p w14:paraId="3C4F6D70" w14:textId="77777777" w:rsidR="008A79A0" w:rsidRPr="00D03965" w:rsidRDefault="008A79A0" w:rsidP="00D03965">
            <w:pPr>
              <w:jc w:val="center"/>
              <w:rPr>
                <w:rFonts w:ascii="Myriad Pro" w:hAnsi="Myriad Pro"/>
                <w:sz w:val="20"/>
                <w:szCs w:val="20"/>
              </w:rPr>
            </w:pPr>
            <w:r w:rsidRPr="00D03965">
              <w:rPr>
                <w:rFonts w:ascii="Myriad Pro" w:hAnsi="Myriad Pro"/>
                <w:color w:val="000000"/>
                <w:sz w:val="20"/>
                <w:szCs w:val="20"/>
              </w:rPr>
              <w:t>1,363</w:t>
            </w:r>
          </w:p>
        </w:tc>
        <w:tc>
          <w:tcPr>
            <w:tcW w:w="691"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4E26480A" w14:textId="77777777" w:rsidR="008A79A0" w:rsidRPr="00D03965" w:rsidRDefault="008A79A0" w:rsidP="00D03965">
            <w:pPr>
              <w:jc w:val="center"/>
              <w:rPr>
                <w:rFonts w:ascii="Myriad Pro" w:hAnsi="Myriad Pro"/>
                <w:sz w:val="20"/>
                <w:szCs w:val="20"/>
              </w:rPr>
            </w:pPr>
            <w:r w:rsidRPr="00D03965">
              <w:rPr>
                <w:rFonts w:ascii="Myriad Pro" w:hAnsi="Myriad Pro"/>
                <w:color w:val="000000"/>
                <w:sz w:val="20"/>
                <w:szCs w:val="20"/>
              </w:rPr>
              <w:t>0,492</w:t>
            </w:r>
          </w:p>
        </w:tc>
      </w:tr>
      <w:tr w:rsidR="008A79A0" w:rsidRPr="00D03965" w14:paraId="271AC19B" w14:textId="77777777" w:rsidTr="00D03965">
        <w:trPr>
          <w:trHeight w:val="20"/>
          <w:jc w:val="center"/>
        </w:trPr>
        <w:tc>
          <w:tcPr>
            <w:tcW w:w="17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874089C"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t>2</w:t>
            </w:r>
          </w:p>
        </w:tc>
        <w:tc>
          <w:tcPr>
            <w:tcW w:w="114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67B2F19" w14:textId="77777777" w:rsidR="008A79A0" w:rsidRPr="00D03965" w:rsidRDefault="008A79A0" w:rsidP="00D03965">
            <w:pPr>
              <w:rPr>
                <w:rFonts w:ascii="Myriad Pro" w:hAnsi="Myriad Pro"/>
                <w:sz w:val="20"/>
                <w:szCs w:val="20"/>
              </w:rPr>
            </w:pPr>
            <w:r w:rsidRPr="00D03965">
              <w:rPr>
                <w:rFonts w:ascii="Myriad Pro" w:hAnsi="Myriad Pro"/>
                <w:sz w:val="20"/>
                <w:szCs w:val="20"/>
              </w:rPr>
              <w:t>Реконструкция подстанций с установкой дуговых защит на ПС 35/10 кВ Розовка, Пучково, Боевая, Новорождественка, Украинка, Лесная, Медвежка,Баррикада , ПС 110/10 кВ Бакшеево</w:t>
            </w:r>
          </w:p>
        </w:tc>
        <w:tc>
          <w:tcPr>
            <w:tcW w:w="614" w:type="pct"/>
            <w:tcBorders>
              <w:top w:val="single" w:sz="4" w:space="0" w:color="auto"/>
              <w:left w:val="nil"/>
              <w:bottom w:val="single" w:sz="4" w:space="0" w:color="auto"/>
              <w:right w:val="single" w:sz="4" w:space="0" w:color="auto"/>
            </w:tcBorders>
            <w:shd w:val="clear" w:color="auto" w:fill="auto"/>
            <w:vAlign w:val="center"/>
          </w:tcPr>
          <w:p w14:paraId="7ECAB788"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t>F_43_ОЭ</w:t>
            </w:r>
          </w:p>
        </w:tc>
        <w:tc>
          <w:tcPr>
            <w:tcW w:w="52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1EFDA5C"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t>-</w:t>
            </w:r>
          </w:p>
        </w:tc>
        <w:tc>
          <w:tcPr>
            <w:tcW w:w="708" w:type="pct"/>
            <w:tcBorders>
              <w:top w:val="single" w:sz="4" w:space="0" w:color="auto"/>
              <w:left w:val="nil"/>
              <w:bottom w:val="single" w:sz="4" w:space="0" w:color="auto"/>
              <w:right w:val="single" w:sz="4" w:space="0" w:color="auto"/>
            </w:tcBorders>
            <w:vAlign w:val="center"/>
          </w:tcPr>
          <w:p w14:paraId="2998E24D"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t>2,000</w:t>
            </w:r>
          </w:p>
        </w:tc>
        <w:tc>
          <w:tcPr>
            <w:tcW w:w="60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92E6682"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t>5,153</w:t>
            </w:r>
          </w:p>
        </w:tc>
        <w:tc>
          <w:tcPr>
            <w:tcW w:w="540" w:type="pct"/>
            <w:tcBorders>
              <w:top w:val="single" w:sz="4" w:space="0" w:color="auto"/>
              <w:left w:val="nil"/>
              <w:bottom w:val="single" w:sz="4" w:space="0" w:color="auto"/>
              <w:right w:val="single" w:sz="4" w:space="0" w:color="auto"/>
            </w:tcBorders>
            <w:shd w:val="clear" w:color="auto" w:fill="auto"/>
            <w:vAlign w:val="center"/>
            <w:hideMark/>
          </w:tcPr>
          <w:p w14:paraId="341F6E75" w14:textId="77777777" w:rsidR="008A79A0" w:rsidRPr="00D03965" w:rsidRDefault="008A79A0" w:rsidP="00D03965">
            <w:pPr>
              <w:jc w:val="center"/>
              <w:rPr>
                <w:rFonts w:ascii="Myriad Pro" w:hAnsi="Myriad Pro"/>
                <w:sz w:val="20"/>
                <w:szCs w:val="20"/>
              </w:rPr>
            </w:pPr>
            <w:r w:rsidRPr="00D03965">
              <w:rPr>
                <w:rFonts w:ascii="Myriad Pro" w:hAnsi="Myriad Pro"/>
                <w:color w:val="000000"/>
                <w:sz w:val="20"/>
                <w:szCs w:val="20"/>
              </w:rPr>
              <w:t>5,153</w:t>
            </w:r>
          </w:p>
        </w:tc>
        <w:tc>
          <w:tcPr>
            <w:tcW w:w="69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4DD4131" w14:textId="77777777" w:rsidR="008A79A0" w:rsidRPr="00D03965" w:rsidRDefault="008A79A0" w:rsidP="00D03965">
            <w:pPr>
              <w:jc w:val="center"/>
              <w:rPr>
                <w:rFonts w:ascii="Myriad Pro" w:hAnsi="Myriad Pro"/>
                <w:sz w:val="20"/>
                <w:szCs w:val="20"/>
              </w:rPr>
            </w:pPr>
            <w:r w:rsidRPr="00D03965">
              <w:rPr>
                <w:rFonts w:ascii="Myriad Pro" w:hAnsi="Myriad Pro"/>
                <w:color w:val="000000"/>
                <w:sz w:val="20"/>
                <w:szCs w:val="20"/>
              </w:rPr>
              <w:t>3,153</w:t>
            </w:r>
          </w:p>
        </w:tc>
      </w:tr>
      <w:tr w:rsidR="008A79A0" w:rsidRPr="00D03965" w14:paraId="318DA009" w14:textId="77777777" w:rsidTr="00D03965">
        <w:trPr>
          <w:trHeight w:val="20"/>
          <w:jc w:val="center"/>
        </w:trPr>
        <w:tc>
          <w:tcPr>
            <w:tcW w:w="172" w:type="pct"/>
            <w:tcBorders>
              <w:top w:val="single" w:sz="4" w:space="0" w:color="auto"/>
              <w:left w:val="single" w:sz="4" w:space="0" w:color="auto"/>
              <w:bottom w:val="single" w:sz="4" w:space="0" w:color="auto"/>
              <w:right w:val="single" w:sz="4" w:space="0" w:color="auto"/>
            </w:tcBorders>
            <w:shd w:val="clear" w:color="auto" w:fill="auto"/>
            <w:vAlign w:val="center"/>
          </w:tcPr>
          <w:p w14:paraId="488211C1"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t>3</w:t>
            </w:r>
          </w:p>
        </w:tc>
        <w:tc>
          <w:tcPr>
            <w:tcW w:w="1143" w:type="pct"/>
            <w:tcBorders>
              <w:top w:val="single" w:sz="4" w:space="0" w:color="auto"/>
              <w:left w:val="single" w:sz="4" w:space="0" w:color="auto"/>
              <w:bottom w:val="single" w:sz="4" w:space="0" w:color="auto"/>
              <w:right w:val="single" w:sz="4" w:space="0" w:color="auto"/>
            </w:tcBorders>
            <w:shd w:val="clear" w:color="auto" w:fill="auto"/>
            <w:vAlign w:val="center"/>
          </w:tcPr>
          <w:p w14:paraId="40EFE6AA" w14:textId="77777777" w:rsidR="008A79A0" w:rsidRPr="00D03965" w:rsidRDefault="008A79A0" w:rsidP="00D03965">
            <w:pPr>
              <w:rPr>
                <w:rFonts w:ascii="Myriad Pro" w:hAnsi="Myriad Pro"/>
                <w:sz w:val="20"/>
                <w:szCs w:val="20"/>
              </w:rPr>
            </w:pPr>
            <w:r w:rsidRPr="00D03965">
              <w:rPr>
                <w:rFonts w:ascii="Myriad Pro" w:hAnsi="Myriad Pro"/>
                <w:sz w:val="20"/>
                <w:szCs w:val="20"/>
              </w:rPr>
              <w:t>Модернизация системы телемеханики: ПС 110/35/10 кВ Русская поляна, Ачаирская Оросительная,</w:t>
            </w:r>
            <w:r w:rsidR="00B50D41">
              <w:rPr>
                <w:rFonts w:ascii="Myriad Pro" w:hAnsi="Myriad Pro"/>
                <w:sz w:val="20"/>
                <w:szCs w:val="20"/>
              </w:rPr>
              <w:t xml:space="preserve"> </w:t>
            </w:r>
            <w:r w:rsidRPr="00D03965">
              <w:rPr>
                <w:rFonts w:ascii="Myriad Pro" w:hAnsi="Myriad Pro"/>
                <w:sz w:val="20"/>
                <w:szCs w:val="20"/>
              </w:rPr>
              <w:t>Амурская, Сельская, Калачинская, Новокормиловская, ПС 110/10 кВ Надеждинский ТПК (с заменой измерительных трансформаторов)</w:t>
            </w:r>
          </w:p>
        </w:tc>
        <w:tc>
          <w:tcPr>
            <w:tcW w:w="614" w:type="pct"/>
            <w:tcBorders>
              <w:top w:val="single" w:sz="4" w:space="0" w:color="auto"/>
              <w:left w:val="nil"/>
              <w:bottom w:val="single" w:sz="4" w:space="0" w:color="auto"/>
              <w:right w:val="single" w:sz="4" w:space="0" w:color="auto"/>
            </w:tcBorders>
            <w:shd w:val="clear" w:color="auto" w:fill="auto"/>
            <w:vAlign w:val="center"/>
          </w:tcPr>
          <w:p w14:paraId="4E70E185"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t>F_48_ОЭ</w:t>
            </w:r>
          </w:p>
        </w:tc>
        <w:tc>
          <w:tcPr>
            <w:tcW w:w="523" w:type="pct"/>
            <w:tcBorders>
              <w:top w:val="single" w:sz="4" w:space="0" w:color="auto"/>
              <w:left w:val="single" w:sz="4" w:space="0" w:color="auto"/>
              <w:bottom w:val="single" w:sz="4" w:space="0" w:color="auto"/>
              <w:right w:val="single" w:sz="4" w:space="0" w:color="auto"/>
            </w:tcBorders>
            <w:shd w:val="clear" w:color="auto" w:fill="auto"/>
            <w:vAlign w:val="center"/>
          </w:tcPr>
          <w:p w14:paraId="5B889C62"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t>-</w:t>
            </w:r>
          </w:p>
        </w:tc>
        <w:tc>
          <w:tcPr>
            <w:tcW w:w="708" w:type="pct"/>
            <w:tcBorders>
              <w:top w:val="single" w:sz="4" w:space="0" w:color="auto"/>
              <w:left w:val="nil"/>
              <w:bottom w:val="single" w:sz="4" w:space="0" w:color="auto"/>
              <w:right w:val="single" w:sz="4" w:space="0" w:color="auto"/>
            </w:tcBorders>
            <w:vAlign w:val="center"/>
          </w:tcPr>
          <w:p w14:paraId="22E4391D"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t>0,032</w:t>
            </w:r>
          </w:p>
        </w:tc>
        <w:tc>
          <w:tcPr>
            <w:tcW w:w="609" w:type="pct"/>
            <w:tcBorders>
              <w:top w:val="single" w:sz="4" w:space="0" w:color="auto"/>
              <w:left w:val="single" w:sz="4" w:space="0" w:color="auto"/>
              <w:bottom w:val="single" w:sz="4" w:space="0" w:color="auto"/>
              <w:right w:val="single" w:sz="4" w:space="0" w:color="auto"/>
            </w:tcBorders>
            <w:shd w:val="clear" w:color="auto" w:fill="auto"/>
            <w:vAlign w:val="center"/>
          </w:tcPr>
          <w:p w14:paraId="286FDB63"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t>0,396</w:t>
            </w:r>
          </w:p>
        </w:tc>
        <w:tc>
          <w:tcPr>
            <w:tcW w:w="540" w:type="pct"/>
            <w:tcBorders>
              <w:top w:val="single" w:sz="4" w:space="0" w:color="auto"/>
              <w:left w:val="nil"/>
              <w:bottom w:val="single" w:sz="4" w:space="0" w:color="auto"/>
              <w:right w:val="single" w:sz="4" w:space="0" w:color="auto"/>
            </w:tcBorders>
            <w:shd w:val="clear" w:color="auto" w:fill="auto"/>
            <w:vAlign w:val="center"/>
          </w:tcPr>
          <w:p w14:paraId="6640343D" w14:textId="77777777" w:rsidR="008A79A0" w:rsidRPr="00D03965" w:rsidRDefault="008A79A0" w:rsidP="00D03965">
            <w:pPr>
              <w:jc w:val="center"/>
              <w:rPr>
                <w:rFonts w:ascii="Myriad Pro" w:hAnsi="Myriad Pro"/>
                <w:sz w:val="20"/>
                <w:szCs w:val="20"/>
              </w:rPr>
            </w:pPr>
            <w:r w:rsidRPr="00D03965">
              <w:rPr>
                <w:rFonts w:ascii="Myriad Pro" w:hAnsi="Myriad Pro"/>
                <w:color w:val="000000"/>
                <w:sz w:val="20"/>
                <w:szCs w:val="20"/>
              </w:rPr>
              <w:t>0,396</w:t>
            </w:r>
          </w:p>
        </w:tc>
        <w:tc>
          <w:tcPr>
            <w:tcW w:w="691" w:type="pct"/>
            <w:tcBorders>
              <w:top w:val="single" w:sz="4" w:space="0" w:color="auto"/>
              <w:left w:val="single" w:sz="4" w:space="0" w:color="auto"/>
              <w:bottom w:val="single" w:sz="4" w:space="0" w:color="auto"/>
              <w:right w:val="single" w:sz="4" w:space="0" w:color="auto"/>
            </w:tcBorders>
            <w:shd w:val="clear" w:color="auto" w:fill="auto"/>
            <w:vAlign w:val="center"/>
          </w:tcPr>
          <w:p w14:paraId="4820E8BE" w14:textId="77777777" w:rsidR="008A79A0" w:rsidRPr="00D03965" w:rsidRDefault="008A79A0" w:rsidP="00D03965">
            <w:pPr>
              <w:jc w:val="center"/>
              <w:rPr>
                <w:rFonts w:ascii="Myriad Pro" w:hAnsi="Myriad Pro"/>
                <w:sz w:val="20"/>
                <w:szCs w:val="20"/>
              </w:rPr>
            </w:pPr>
            <w:r w:rsidRPr="00D03965">
              <w:rPr>
                <w:rFonts w:ascii="Myriad Pro" w:hAnsi="Myriad Pro"/>
                <w:color w:val="000000"/>
                <w:sz w:val="20"/>
                <w:szCs w:val="20"/>
              </w:rPr>
              <w:t>0,364</w:t>
            </w:r>
          </w:p>
        </w:tc>
      </w:tr>
      <w:tr w:rsidR="008A79A0" w:rsidRPr="00D03965" w14:paraId="20B34764" w14:textId="77777777" w:rsidTr="00D03965">
        <w:trPr>
          <w:trHeight w:val="20"/>
          <w:jc w:val="center"/>
        </w:trPr>
        <w:tc>
          <w:tcPr>
            <w:tcW w:w="172" w:type="pct"/>
            <w:tcBorders>
              <w:top w:val="single" w:sz="4" w:space="0" w:color="auto"/>
              <w:left w:val="single" w:sz="4" w:space="0" w:color="auto"/>
              <w:bottom w:val="single" w:sz="4" w:space="0" w:color="auto"/>
              <w:right w:val="single" w:sz="4" w:space="0" w:color="auto"/>
            </w:tcBorders>
            <w:shd w:val="clear" w:color="auto" w:fill="auto"/>
            <w:vAlign w:val="center"/>
          </w:tcPr>
          <w:p w14:paraId="21413909"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t>4</w:t>
            </w:r>
          </w:p>
        </w:tc>
        <w:tc>
          <w:tcPr>
            <w:tcW w:w="1143" w:type="pct"/>
            <w:tcBorders>
              <w:top w:val="single" w:sz="4" w:space="0" w:color="auto"/>
              <w:left w:val="single" w:sz="4" w:space="0" w:color="auto"/>
              <w:bottom w:val="single" w:sz="4" w:space="0" w:color="auto"/>
              <w:right w:val="single" w:sz="4" w:space="0" w:color="auto"/>
            </w:tcBorders>
            <w:shd w:val="clear" w:color="auto" w:fill="auto"/>
            <w:vAlign w:val="center"/>
          </w:tcPr>
          <w:p w14:paraId="5E35D7D9" w14:textId="77777777" w:rsidR="008A79A0" w:rsidRPr="00D03965" w:rsidRDefault="008A79A0" w:rsidP="00D03965">
            <w:pPr>
              <w:rPr>
                <w:rFonts w:ascii="Myriad Pro" w:hAnsi="Myriad Pro"/>
                <w:sz w:val="20"/>
                <w:szCs w:val="20"/>
              </w:rPr>
            </w:pPr>
            <w:r w:rsidRPr="00D03965">
              <w:rPr>
                <w:rFonts w:ascii="Myriad Pro" w:hAnsi="Myriad Pro"/>
                <w:sz w:val="20"/>
                <w:szCs w:val="20"/>
              </w:rPr>
              <w:t>Модернизация системы телемеханики: ПС 110/35/10 кВ Горьковская, Дубровская, Саргатская, Тара (с заменой измерительных трансформаторов)</w:t>
            </w:r>
          </w:p>
        </w:tc>
        <w:tc>
          <w:tcPr>
            <w:tcW w:w="614" w:type="pct"/>
            <w:tcBorders>
              <w:top w:val="single" w:sz="4" w:space="0" w:color="auto"/>
              <w:left w:val="nil"/>
              <w:bottom w:val="single" w:sz="4" w:space="0" w:color="auto"/>
              <w:right w:val="single" w:sz="4" w:space="0" w:color="auto"/>
            </w:tcBorders>
            <w:shd w:val="clear" w:color="auto" w:fill="auto"/>
            <w:vAlign w:val="center"/>
          </w:tcPr>
          <w:p w14:paraId="52A687E8"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t>F_49_ОЭ</w:t>
            </w:r>
          </w:p>
        </w:tc>
        <w:tc>
          <w:tcPr>
            <w:tcW w:w="523" w:type="pct"/>
            <w:tcBorders>
              <w:top w:val="single" w:sz="4" w:space="0" w:color="auto"/>
              <w:left w:val="single" w:sz="4" w:space="0" w:color="auto"/>
              <w:bottom w:val="single" w:sz="4" w:space="0" w:color="auto"/>
              <w:right w:val="single" w:sz="4" w:space="0" w:color="auto"/>
            </w:tcBorders>
            <w:shd w:val="clear" w:color="auto" w:fill="auto"/>
            <w:vAlign w:val="center"/>
          </w:tcPr>
          <w:p w14:paraId="59B8B495"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t>-</w:t>
            </w:r>
          </w:p>
        </w:tc>
        <w:tc>
          <w:tcPr>
            <w:tcW w:w="708" w:type="pct"/>
            <w:tcBorders>
              <w:top w:val="single" w:sz="4" w:space="0" w:color="auto"/>
              <w:left w:val="nil"/>
              <w:bottom w:val="single" w:sz="4" w:space="0" w:color="auto"/>
              <w:right w:val="single" w:sz="4" w:space="0" w:color="auto"/>
            </w:tcBorders>
            <w:vAlign w:val="center"/>
          </w:tcPr>
          <w:p w14:paraId="1DF4A826"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t>1,961</w:t>
            </w:r>
          </w:p>
        </w:tc>
        <w:tc>
          <w:tcPr>
            <w:tcW w:w="609" w:type="pct"/>
            <w:tcBorders>
              <w:top w:val="single" w:sz="4" w:space="0" w:color="auto"/>
              <w:left w:val="single" w:sz="4" w:space="0" w:color="auto"/>
              <w:bottom w:val="single" w:sz="4" w:space="0" w:color="auto"/>
              <w:right w:val="single" w:sz="4" w:space="0" w:color="auto"/>
            </w:tcBorders>
            <w:shd w:val="clear" w:color="auto" w:fill="auto"/>
            <w:vAlign w:val="center"/>
          </w:tcPr>
          <w:p w14:paraId="4DE3827C"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t>1,961</w:t>
            </w:r>
          </w:p>
        </w:tc>
        <w:tc>
          <w:tcPr>
            <w:tcW w:w="540" w:type="pct"/>
            <w:tcBorders>
              <w:top w:val="single" w:sz="4" w:space="0" w:color="auto"/>
              <w:left w:val="nil"/>
              <w:bottom w:val="single" w:sz="4" w:space="0" w:color="auto"/>
              <w:right w:val="single" w:sz="4" w:space="0" w:color="auto"/>
            </w:tcBorders>
            <w:shd w:val="clear" w:color="auto" w:fill="auto"/>
            <w:vAlign w:val="center"/>
          </w:tcPr>
          <w:p w14:paraId="2C11B03B" w14:textId="77777777" w:rsidR="008A79A0" w:rsidRPr="00D03965" w:rsidRDefault="008A79A0" w:rsidP="00D03965">
            <w:pPr>
              <w:jc w:val="center"/>
              <w:rPr>
                <w:rFonts w:ascii="Myriad Pro" w:hAnsi="Myriad Pro"/>
                <w:sz w:val="20"/>
                <w:szCs w:val="20"/>
              </w:rPr>
            </w:pPr>
            <w:r w:rsidRPr="00D03965">
              <w:rPr>
                <w:rFonts w:ascii="Myriad Pro" w:hAnsi="Myriad Pro"/>
                <w:color w:val="000000"/>
                <w:sz w:val="20"/>
                <w:szCs w:val="20"/>
              </w:rPr>
              <w:t>1,961</w:t>
            </w:r>
          </w:p>
        </w:tc>
        <w:tc>
          <w:tcPr>
            <w:tcW w:w="691" w:type="pct"/>
            <w:tcBorders>
              <w:top w:val="single" w:sz="4" w:space="0" w:color="auto"/>
              <w:left w:val="single" w:sz="4" w:space="0" w:color="auto"/>
              <w:bottom w:val="single" w:sz="4" w:space="0" w:color="auto"/>
              <w:right w:val="single" w:sz="4" w:space="0" w:color="auto"/>
            </w:tcBorders>
            <w:shd w:val="clear" w:color="auto" w:fill="auto"/>
            <w:vAlign w:val="center"/>
          </w:tcPr>
          <w:p w14:paraId="3DA29177" w14:textId="77777777" w:rsidR="008A79A0" w:rsidRPr="00D03965" w:rsidRDefault="008A79A0" w:rsidP="00D03965">
            <w:pPr>
              <w:jc w:val="center"/>
              <w:rPr>
                <w:rFonts w:ascii="Myriad Pro" w:hAnsi="Myriad Pro"/>
                <w:sz w:val="20"/>
                <w:szCs w:val="20"/>
              </w:rPr>
            </w:pPr>
            <w:r w:rsidRPr="00D03965">
              <w:rPr>
                <w:rFonts w:ascii="Myriad Pro" w:hAnsi="Myriad Pro"/>
                <w:color w:val="000000"/>
                <w:sz w:val="20"/>
                <w:szCs w:val="20"/>
              </w:rPr>
              <w:t>0,000</w:t>
            </w:r>
          </w:p>
        </w:tc>
      </w:tr>
      <w:tr w:rsidR="008A79A0" w:rsidRPr="00D03965" w14:paraId="6DF0F024" w14:textId="77777777" w:rsidTr="00D03965">
        <w:trPr>
          <w:trHeight w:val="20"/>
          <w:jc w:val="center"/>
        </w:trPr>
        <w:tc>
          <w:tcPr>
            <w:tcW w:w="172" w:type="pct"/>
            <w:tcBorders>
              <w:top w:val="single" w:sz="4" w:space="0" w:color="auto"/>
              <w:left w:val="single" w:sz="4" w:space="0" w:color="auto"/>
              <w:bottom w:val="single" w:sz="4" w:space="0" w:color="auto"/>
              <w:right w:val="single" w:sz="4" w:space="0" w:color="auto"/>
            </w:tcBorders>
            <w:shd w:val="clear" w:color="auto" w:fill="auto"/>
            <w:vAlign w:val="center"/>
          </w:tcPr>
          <w:p w14:paraId="18C693E8"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t>5</w:t>
            </w:r>
          </w:p>
        </w:tc>
        <w:tc>
          <w:tcPr>
            <w:tcW w:w="1143" w:type="pct"/>
            <w:tcBorders>
              <w:top w:val="single" w:sz="4" w:space="0" w:color="auto"/>
              <w:left w:val="single" w:sz="4" w:space="0" w:color="auto"/>
              <w:bottom w:val="single" w:sz="4" w:space="0" w:color="auto"/>
              <w:right w:val="single" w:sz="4" w:space="0" w:color="auto"/>
            </w:tcBorders>
            <w:shd w:val="clear" w:color="auto" w:fill="auto"/>
            <w:vAlign w:val="center"/>
          </w:tcPr>
          <w:p w14:paraId="1524F730" w14:textId="77777777" w:rsidR="008A79A0" w:rsidRPr="00D03965" w:rsidRDefault="008A79A0" w:rsidP="00D03965">
            <w:pPr>
              <w:rPr>
                <w:rFonts w:ascii="Myriad Pro" w:hAnsi="Myriad Pro"/>
                <w:sz w:val="20"/>
                <w:szCs w:val="20"/>
              </w:rPr>
            </w:pPr>
            <w:r w:rsidRPr="00D03965">
              <w:rPr>
                <w:rFonts w:ascii="Myriad Pro" w:hAnsi="Myriad Pro"/>
                <w:sz w:val="20"/>
                <w:szCs w:val="20"/>
              </w:rPr>
              <w:t>Строительство ПС 35/10 кВ "Гидроузел" (5 МВА)</w:t>
            </w:r>
          </w:p>
        </w:tc>
        <w:tc>
          <w:tcPr>
            <w:tcW w:w="614" w:type="pct"/>
            <w:tcBorders>
              <w:top w:val="single" w:sz="4" w:space="0" w:color="auto"/>
              <w:left w:val="nil"/>
              <w:bottom w:val="single" w:sz="4" w:space="0" w:color="auto"/>
              <w:right w:val="single" w:sz="4" w:space="0" w:color="auto"/>
            </w:tcBorders>
            <w:shd w:val="clear" w:color="auto" w:fill="auto"/>
            <w:vAlign w:val="center"/>
          </w:tcPr>
          <w:p w14:paraId="462B9FFD"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t>F_22_ОЭ</w:t>
            </w:r>
          </w:p>
        </w:tc>
        <w:tc>
          <w:tcPr>
            <w:tcW w:w="523" w:type="pct"/>
            <w:tcBorders>
              <w:top w:val="single" w:sz="4" w:space="0" w:color="auto"/>
              <w:left w:val="single" w:sz="4" w:space="0" w:color="auto"/>
              <w:bottom w:val="single" w:sz="4" w:space="0" w:color="auto"/>
              <w:right w:val="single" w:sz="4" w:space="0" w:color="auto"/>
            </w:tcBorders>
            <w:shd w:val="clear" w:color="auto" w:fill="auto"/>
            <w:vAlign w:val="center"/>
          </w:tcPr>
          <w:p w14:paraId="12A5858E"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t>-</w:t>
            </w:r>
          </w:p>
        </w:tc>
        <w:tc>
          <w:tcPr>
            <w:tcW w:w="708" w:type="pct"/>
            <w:tcBorders>
              <w:top w:val="single" w:sz="4" w:space="0" w:color="auto"/>
              <w:left w:val="nil"/>
              <w:bottom w:val="single" w:sz="4" w:space="0" w:color="auto"/>
              <w:right w:val="single" w:sz="4" w:space="0" w:color="auto"/>
            </w:tcBorders>
            <w:vAlign w:val="center"/>
          </w:tcPr>
          <w:p w14:paraId="7301477D"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t>5,836</w:t>
            </w:r>
          </w:p>
        </w:tc>
        <w:tc>
          <w:tcPr>
            <w:tcW w:w="609" w:type="pct"/>
            <w:tcBorders>
              <w:top w:val="single" w:sz="4" w:space="0" w:color="auto"/>
              <w:left w:val="single" w:sz="4" w:space="0" w:color="auto"/>
              <w:bottom w:val="single" w:sz="4" w:space="0" w:color="auto"/>
              <w:right w:val="single" w:sz="4" w:space="0" w:color="auto"/>
            </w:tcBorders>
            <w:shd w:val="clear" w:color="auto" w:fill="auto"/>
            <w:vAlign w:val="center"/>
          </w:tcPr>
          <w:p w14:paraId="13207B60"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t>7,937</w:t>
            </w:r>
          </w:p>
        </w:tc>
        <w:tc>
          <w:tcPr>
            <w:tcW w:w="540" w:type="pct"/>
            <w:tcBorders>
              <w:top w:val="single" w:sz="4" w:space="0" w:color="auto"/>
              <w:left w:val="nil"/>
              <w:bottom w:val="single" w:sz="4" w:space="0" w:color="auto"/>
              <w:right w:val="single" w:sz="4" w:space="0" w:color="auto"/>
            </w:tcBorders>
            <w:shd w:val="clear" w:color="auto" w:fill="auto"/>
            <w:vAlign w:val="center"/>
          </w:tcPr>
          <w:p w14:paraId="6029DA2E" w14:textId="77777777" w:rsidR="008A79A0" w:rsidRPr="00D03965" w:rsidRDefault="008A79A0" w:rsidP="00D03965">
            <w:pPr>
              <w:jc w:val="center"/>
              <w:rPr>
                <w:rFonts w:ascii="Myriad Pro" w:hAnsi="Myriad Pro"/>
                <w:sz w:val="20"/>
                <w:szCs w:val="20"/>
              </w:rPr>
            </w:pPr>
            <w:r w:rsidRPr="00D03965">
              <w:rPr>
                <w:rFonts w:ascii="Myriad Pro" w:hAnsi="Myriad Pro"/>
                <w:color w:val="000000"/>
                <w:sz w:val="20"/>
                <w:szCs w:val="20"/>
              </w:rPr>
              <w:t>7,937</w:t>
            </w:r>
          </w:p>
        </w:tc>
        <w:tc>
          <w:tcPr>
            <w:tcW w:w="691" w:type="pct"/>
            <w:tcBorders>
              <w:top w:val="single" w:sz="4" w:space="0" w:color="auto"/>
              <w:left w:val="single" w:sz="4" w:space="0" w:color="auto"/>
              <w:bottom w:val="single" w:sz="4" w:space="0" w:color="auto"/>
              <w:right w:val="single" w:sz="4" w:space="0" w:color="auto"/>
            </w:tcBorders>
            <w:shd w:val="clear" w:color="auto" w:fill="auto"/>
            <w:vAlign w:val="center"/>
          </w:tcPr>
          <w:p w14:paraId="40A3FB6A" w14:textId="77777777" w:rsidR="008A79A0" w:rsidRPr="00D03965" w:rsidRDefault="008A79A0" w:rsidP="00D03965">
            <w:pPr>
              <w:jc w:val="center"/>
              <w:rPr>
                <w:rFonts w:ascii="Myriad Pro" w:hAnsi="Myriad Pro"/>
                <w:sz w:val="20"/>
                <w:szCs w:val="20"/>
              </w:rPr>
            </w:pPr>
            <w:r w:rsidRPr="00D03965">
              <w:rPr>
                <w:rFonts w:ascii="Myriad Pro" w:hAnsi="Myriad Pro"/>
                <w:color w:val="000000"/>
                <w:sz w:val="20"/>
                <w:szCs w:val="20"/>
              </w:rPr>
              <w:t>2,102</w:t>
            </w:r>
          </w:p>
        </w:tc>
      </w:tr>
      <w:tr w:rsidR="008A79A0" w:rsidRPr="00D03965" w14:paraId="76F01537" w14:textId="77777777" w:rsidTr="00D03965">
        <w:trPr>
          <w:trHeight w:val="20"/>
          <w:jc w:val="center"/>
        </w:trPr>
        <w:tc>
          <w:tcPr>
            <w:tcW w:w="172" w:type="pct"/>
            <w:tcBorders>
              <w:top w:val="single" w:sz="4" w:space="0" w:color="auto"/>
              <w:left w:val="single" w:sz="4" w:space="0" w:color="auto"/>
              <w:bottom w:val="single" w:sz="4" w:space="0" w:color="auto"/>
              <w:right w:val="single" w:sz="4" w:space="0" w:color="auto"/>
            </w:tcBorders>
            <w:shd w:val="clear" w:color="auto" w:fill="auto"/>
            <w:vAlign w:val="center"/>
          </w:tcPr>
          <w:p w14:paraId="4F397EBA"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t>6</w:t>
            </w:r>
          </w:p>
        </w:tc>
        <w:tc>
          <w:tcPr>
            <w:tcW w:w="1143" w:type="pct"/>
            <w:tcBorders>
              <w:top w:val="single" w:sz="4" w:space="0" w:color="auto"/>
              <w:left w:val="single" w:sz="4" w:space="0" w:color="auto"/>
              <w:bottom w:val="single" w:sz="4" w:space="0" w:color="auto"/>
              <w:right w:val="single" w:sz="4" w:space="0" w:color="auto"/>
            </w:tcBorders>
            <w:shd w:val="clear" w:color="auto" w:fill="auto"/>
            <w:vAlign w:val="center"/>
          </w:tcPr>
          <w:p w14:paraId="6BBF83E7" w14:textId="77777777" w:rsidR="008A79A0" w:rsidRPr="00D03965" w:rsidRDefault="008A79A0" w:rsidP="00D03965">
            <w:pPr>
              <w:rPr>
                <w:rFonts w:ascii="Myriad Pro" w:hAnsi="Myriad Pro"/>
                <w:sz w:val="20"/>
                <w:szCs w:val="20"/>
              </w:rPr>
            </w:pPr>
            <w:r w:rsidRPr="00D03965">
              <w:rPr>
                <w:rFonts w:ascii="Myriad Pro" w:hAnsi="Myriad Pro"/>
                <w:sz w:val="20"/>
                <w:szCs w:val="20"/>
              </w:rPr>
              <w:t>Строительство двух КЛ-10 кВ Ф.707, Ф.735, протяженностью 1 км от ПС Сибзавод 110/10 кВ до РП-1</w:t>
            </w:r>
          </w:p>
        </w:tc>
        <w:tc>
          <w:tcPr>
            <w:tcW w:w="614" w:type="pct"/>
            <w:tcBorders>
              <w:top w:val="single" w:sz="4" w:space="0" w:color="auto"/>
              <w:left w:val="nil"/>
              <w:bottom w:val="single" w:sz="4" w:space="0" w:color="auto"/>
              <w:right w:val="single" w:sz="4" w:space="0" w:color="auto"/>
            </w:tcBorders>
            <w:shd w:val="clear" w:color="auto" w:fill="auto"/>
            <w:vAlign w:val="center"/>
          </w:tcPr>
          <w:p w14:paraId="2D34290F"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t>F_110_ОЭ</w:t>
            </w:r>
          </w:p>
        </w:tc>
        <w:tc>
          <w:tcPr>
            <w:tcW w:w="523" w:type="pct"/>
            <w:tcBorders>
              <w:top w:val="single" w:sz="4" w:space="0" w:color="auto"/>
              <w:left w:val="single" w:sz="4" w:space="0" w:color="auto"/>
              <w:bottom w:val="single" w:sz="4" w:space="0" w:color="auto"/>
              <w:right w:val="single" w:sz="4" w:space="0" w:color="auto"/>
            </w:tcBorders>
            <w:shd w:val="clear" w:color="auto" w:fill="auto"/>
            <w:vAlign w:val="center"/>
          </w:tcPr>
          <w:p w14:paraId="4517ECE8"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t>-</w:t>
            </w:r>
          </w:p>
        </w:tc>
        <w:tc>
          <w:tcPr>
            <w:tcW w:w="708" w:type="pct"/>
            <w:tcBorders>
              <w:top w:val="single" w:sz="4" w:space="0" w:color="auto"/>
              <w:left w:val="nil"/>
              <w:bottom w:val="single" w:sz="4" w:space="0" w:color="auto"/>
              <w:right w:val="single" w:sz="4" w:space="0" w:color="auto"/>
            </w:tcBorders>
            <w:vAlign w:val="center"/>
          </w:tcPr>
          <w:p w14:paraId="41E84C8F"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t>0,006</w:t>
            </w:r>
          </w:p>
        </w:tc>
        <w:tc>
          <w:tcPr>
            <w:tcW w:w="609" w:type="pct"/>
            <w:tcBorders>
              <w:top w:val="single" w:sz="4" w:space="0" w:color="auto"/>
              <w:left w:val="single" w:sz="4" w:space="0" w:color="auto"/>
              <w:bottom w:val="single" w:sz="4" w:space="0" w:color="auto"/>
              <w:right w:val="single" w:sz="4" w:space="0" w:color="auto"/>
            </w:tcBorders>
            <w:shd w:val="clear" w:color="auto" w:fill="auto"/>
            <w:vAlign w:val="center"/>
          </w:tcPr>
          <w:p w14:paraId="07CDE058"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t>0,011</w:t>
            </w:r>
          </w:p>
        </w:tc>
        <w:tc>
          <w:tcPr>
            <w:tcW w:w="540" w:type="pct"/>
            <w:tcBorders>
              <w:top w:val="single" w:sz="4" w:space="0" w:color="auto"/>
              <w:left w:val="nil"/>
              <w:bottom w:val="single" w:sz="4" w:space="0" w:color="auto"/>
              <w:right w:val="single" w:sz="4" w:space="0" w:color="auto"/>
            </w:tcBorders>
            <w:shd w:val="clear" w:color="auto" w:fill="auto"/>
            <w:vAlign w:val="center"/>
          </w:tcPr>
          <w:p w14:paraId="00245402" w14:textId="77777777" w:rsidR="008A79A0" w:rsidRPr="00D03965" w:rsidRDefault="008A79A0" w:rsidP="00D03965">
            <w:pPr>
              <w:jc w:val="center"/>
              <w:rPr>
                <w:rFonts w:ascii="Myriad Pro" w:hAnsi="Myriad Pro"/>
                <w:sz w:val="20"/>
                <w:szCs w:val="20"/>
              </w:rPr>
            </w:pPr>
            <w:r w:rsidRPr="00D03965">
              <w:rPr>
                <w:rFonts w:ascii="Myriad Pro" w:hAnsi="Myriad Pro"/>
                <w:color w:val="000000"/>
                <w:sz w:val="20"/>
                <w:szCs w:val="20"/>
              </w:rPr>
              <w:t>0,011</w:t>
            </w:r>
          </w:p>
        </w:tc>
        <w:tc>
          <w:tcPr>
            <w:tcW w:w="691" w:type="pct"/>
            <w:tcBorders>
              <w:top w:val="single" w:sz="4" w:space="0" w:color="auto"/>
              <w:left w:val="single" w:sz="4" w:space="0" w:color="auto"/>
              <w:bottom w:val="single" w:sz="4" w:space="0" w:color="auto"/>
              <w:right w:val="single" w:sz="4" w:space="0" w:color="auto"/>
            </w:tcBorders>
            <w:shd w:val="clear" w:color="auto" w:fill="auto"/>
            <w:vAlign w:val="center"/>
          </w:tcPr>
          <w:p w14:paraId="0CB78182" w14:textId="77777777" w:rsidR="008A79A0" w:rsidRPr="00D03965" w:rsidRDefault="008A79A0" w:rsidP="00D03965">
            <w:pPr>
              <w:jc w:val="center"/>
              <w:rPr>
                <w:rFonts w:ascii="Myriad Pro" w:hAnsi="Myriad Pro"/>
                <w:sz w:val="20"/>
                <w:szCs w:val="20"/>
              </w:rPr>
            </w:pPr>
            <w:r w:rsidRPr="00D03965">
              <w:rPr>
                <w:rFonts w:ascii="Myriad Pro" w:hAnsi="Myriad Pro"/>
                <w:color w:val="000000"/>
                <w:sz w:val="20"/>
                <w:szCs w:val="20"/>
              </w:rPr>
              <w:t>0,005</w:t>
            </w:r>
          </w:p>
        </w:tc>
      </w:tr>
      <w:tr w:rsidR="008A79A0" w:rsidRPr="00D03965" w14:paraId="473C585C" w14:textId="77777777" w:rsidTr="00D03965">
        <w:trPr>
          <w:trHeight w:val="20"/>
          <w:jc w:val="center"/>
        </w:trPr>
        <w:tc>
          <w:tcPr>
            <w:tcW w:w="172" w:type="pct"/>
            <w:tcBorders>
              <w:top w:val="single" w:sz="4" w:space="0" w:color="auto"/>
              <w:left w:val="single" w:sz="4" w:space="0" w:color="auto"/>
              <w:bottom w:val="single" w:sz="4" w:space="0" w:color="auto"/>
              <w:right w:val="single" w:sz="4" w:space="0" w:color="auto"/>
            </w:tcBorders>
            <w:shd w:val="clear" w:color="auto" w:fill="auto"/>
            <w:vAlign w:val="center"/>
          </w:tcPr>
          <w:p w14:paraId="736AE803"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lastRenderedPageBreak/>
              <w:t>7</w:t>
            </w:r>
          </w:p>
        </w:tc>
        <w:tc>
          <w:tcPr>
            <w:tcW w:w="1143" w:type="pct"/>
            <w:tcBorders>
              <w:top w:val="single" w:sz="4" w:space="0" w:color="auto"/>
              <w:left w:val="single" w:sz="4" w:space="0" w:color="auto"/>
              <w:bottom w:val="single" w:sz="4" w:space="0" w:color="auto"/>
              <w:right w:val="single" w:sz="4" w:space="0" w:color="auto"/>
            </w:tcBorders>
            <w:shd w:val="clear" w:color="auto" w:fill="auto"/>
            <w:vAlign w:val="center"/>
          </w:tcPr>
          <w:p w14:paraId="6753B48C" w14:textId="77777777" w:rsidR="008A79A0" w:rsidRPr="00D03965" w:rsidRDefault="008A79A0" w:rsidP="00D03965">
            <w:pPr>
              <w:rPr>
                <w:rFonts w:ascii="Myriad Pro" w:hAnsi="Myriad Pro"/>
                <w:sz w:val="20"/>
                <w:szCs w:val="20"/>
              </w:rPr>
            </w:pPr>
            <w:r w:rsidRPr="00D03965">
              <w:rPr>
                <w:rFonts w:ascii="Myriad Pro" w:hAnsi="Myriad Pro"/>
                <w:color w:val="000000"/>
                <w:sz w:val="20"/>
                <w:szCs w:val="20"/>
              </w:rPr>
              <w:t>Строительство КЛ-10 кВ ф.403, протяженностью 2,100 км от ПС 110/10 кВ «Центральная» до ПНС-9</w:t>
            </w:r>
          </w:p>
        </w:tc>
        <w:tc>
          <w:tcPr>
            <w:tcW w:w="614" w:type="pct"/>
            <w:tcBorders>
              <w:top w:val="single" w:sz="4" w:space="0" w:color="auto"/>
              <w:left w:val="nil"/>
              <w:bottom w:val="single" w:sz="4" w:space="0" w:color="auto"/>
              <w:right w:val="single" w:sz="4" w:space="0" w:color="auto"/>
            </w:tcBorders>
            <w:shd w:val="clear" w:color="auto" w:fill="auto"/>
            <w:vAlign w:val="center"/>
          </w:tcPr>
          <w:p w14:paraId="114249A3"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t>H_73_ОЭ</w:t>
            </w:r>
          </w:p>
        </w:tc>
        <w:tc>
          <w:tcPr>
            <w:tcW w:w="523" w:type="pct"/>
            <w:tcBorders>
              <w:top w:val="single" w:sz="4" w:space="0" w:color="auto"/>
              <w:left w:val="single" w:sz="4" w:space="0" w:color="auto"/>
              <w:bottom w:val="single" w:sz="4" w:space="0" w:color="auto"/>
              <w:right w:val="single" w:sz="4" w:space="0" w:color="auto"/>
            </w:tcBorders>
            <w:shd w:val="clear" w:color="auto" w:fill="auto"/>
            <w:vAlign w:val="center"/>
          </w:tcPr>
          <w:p w14:paraId="370F9F79"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t>-</w:t>
            </w:r>
          </w:p>
        </w:tc>
        <w:tc>
          <w:tcPr>
            <w:tcW w:w="708" w:type="pct"/>
            <w:tcBorders>
              <w:top w:val="single" w:sz="4" w:space="0" w:color="auto"/>
              <w:left w:val="nil"/>
              <w:bottom w:val="single" w:sz="4" w:space="0" w:color="auto"/>
              <w:right w:val="single" w:sz="4" w:space="0" w:color="auto"/>
            </w:tcBorders>
            <w:vAlign w:val="center"/>
          </w:tcPr>
          <w:p w14:paraId="6D65B3B4"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t>0,093</w:t>
            </w:r>
          </w:p>
        </w:tc>
        <w:tc>
          <w:tcPr>
            <w:tcW w:w="609" w:type="pct"/>
            <w:tcBorders>
              <w:top w:val="single" w:sz="4" w:space="0" w:color="auto"/>
              <w:left w:val="single" w:sz="4" w:space="0" w:color="auto"/>
              <w:bottom w:val="single" w:sz="4" w:space="0" w:color="auto"/>
              <w:right w:val="single" w:sz="4" w:space="0" w:color="auto"/>
            </w:tcBorders>
            <w:shd w:val="clear" w:color="auto" w:fill="auto"/>
            <w:vAlign w:val="center"/>
          </w:tcPr>
          <w:p w14:paraId="71ABFCEB"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t>0,120</w:t>
            </w:r>
          </w:p>
        </w:tc>
        <w:tc>
          <w:tcPr>
            <w:tcW w:w="540" w:type="pct"/>
            <w:tcBorders>
              <w:top w:val="single" w:sz="4" w:space="0" w:color="auto"/>
              <w:left w:val="nil"/>
              <w:bottom w:val="single" w:sz="4" w:space="0" w:color="auto"/>
              <w:right w:val="single" w:sz="4" w:space="0" w:color="auto"/>
            </w:tcBorders>
            <w:shd w:val="clear" w:color="auto" w:fill="auto"/>
            <w:vAlign w:val="center"/>
          </w:tcPr>
          <w:p w14:paraId="6E12BF60" w14:textId="77777777" w:rsidR="008A79A0" w:rsidRPr="00D03965" w:rsidRDefault="008A79A0" w:rsidP="00D03965">
            <w:pPr>
              <w:jc w:val="center"/>
              <w:rPr>
                <w:rFonts w:ascii="Myriad Pro" w:hAnsi="Myriad Pro"/>
                <w:sz w:val="20"/>
                <w:szCs w:val="20"/>
              </w:rPr>
            </w:pPr>
            <w:r w:rsidRPr="00D03965">
              <w:rPr>
                <w:rFonts w:ascii="Myriad Pro" w:hAnsi="Myriad Pro"/>
                <w:color w:val="000000"/>
                <w:sz w:val="20"/>
                <w:szCs w:val="20"/>
              </w:rPr>
              <w:t>0,120</w:t>
            </w:r>
          </w:p>
        </w:tc>
        <w:tc>
          <w:tcPr>
            <w:tcW w:w="691" w:type="pct"/>
            <w:tcBorders>
              <w:top w:val="single" w:sz="4" w:space="0" w:color="auto"/>
              <w:left w:val="single" w:sz="4" w:space="0" w:color="auto"/>
              <w:bottom w:val="single" w:sz="4" w:space="0" w:color="auto"/>
              <w:right w:val="single" w:sz="4" w:space="0" w:color="auto"/>
            </w:tcBorders>
            <w:shd w:val="clear" w:color="auto" w:fill="auto"/>
            <w:vAlign w:val="center"/>
          </w:tcPr>
          <w:p w14:paraId="6044B764" w14:textId="77777777" w:rsidR="008A79A0" w:rsidRPr="00D03965" w:rsidRDefault="008A79A0" w:rsidP="00D03965">
            <w:pPr>
              <w:jc w:val="center"/>
              <w:rPr>
                <w:rFonts w:ascii="Myriad Pro" w:hAnsi="Myriad Pro"/>
                <w:sz w:val="20"/>
                <w:szCs w:val="20"/>
              </w:rPr>
            </w:pPr>
            <w:r w:rsidRPr="00D03965">
              <w:rPr>
                <w:rFonts w:ascii="Myriad Pro" w:hAnsi="Myriad Pro"/>
                <w:color w:val="000000"/>
                <w:sz w:val="20"/>
                <w:szCs w:val="20"/>
              </w:rPr>
              <w:t>0,027</w:t>
            </w:r>
          </w:p>
        </w:tc>
      </w:tr>
      <w:tr w:rsidR="008A79A0" w:rsidRPr="00D03965" w14:paraId="1CF9DB91" w14:textId="77777777" w:rsidTr="00D03965">
        <w:trPr>
          <w:trHeight w:val="20"/>
          <w:jc w:val="center"/>
        </w:trPr>
        <w:tc>
          <w:tcPr>
            <w:tcW w:w="172" w:type="pct"/>
            <w:tcBorders>
              <w:top w:val="single" w:sz="4" w:space="0" w:color="auto"/>
              <w:left w:val="single" w:sz="4" w:space="0" w:color="auto"/>
              <w:bottom w:val="single" w:sz="4" w:space="0" w:color="auto"/>
              <w:right w:val="single" w:sz="4" w:space="0" w:color="auto"/>
            </w:tcBorders>
            <w:shd w:val="clear" w:color="auto" w:fill="auto"/>
            <w:vAlign w:val="center"/>
          </w:tcPr>
          <w:p w14:paraId="7116A3E0"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t>8</w:t>
            </w:r>
          </w:p>
        </w:tc>
        <w:tc>
          <w:tcPr>
            <w:tcW w:w="1143" w:type="pct"/>
            <w:tcBorders>
              <w:top w:val="single" w:sz="4" w:space="0" w:color="auto"/>
              <w:left w:val="single" w:sz="4" w:space="0" w:color="auto"/>
              <w:bottom w:val="single" w:sz="4" w:space="0" w:color="auto"/>
              <w:right w:val="single" w:sz="4" w:space="0" w:color="auto"/>
            </w:tcBorders>
            <w:shd w:val="clear" w:color="auto" w:fill="auto"/>
            <w:vAlign w:val="center"/>
          </w:tcPr>
          <w:p w14:paraId="0C99BC25" w14:textId="77777777" w:rsidR="008A79A0" w:rsidRPr="00D03965" w:rsidRDefault="008A79A0" w:rsidP="00D03965">
            <w:pPr>
              <w:rPr>
                <w:rFonts w:ascii="Myriad Pro" w:hAnsi="Myriad Pro"/>
                <w:sz w:val="20"/>
                <w:szCs w:val="20"/>
              </w:rPr>
            </w:pPr>
            <w:r w:rsidRPr="00D03965">
              <w:rPr>
                <w:rFonts w:ascii="Myriad Pro" w:hAnsi="Myriad Pro"/>
                <w:sz w:val="20"/>
                <w:szCs w:val="20"/>
              </w:rPr>
              <w:t>ИА МРСК Покупка компьютерной и оргтехники, мебели в количестве 24 шт.</w:t>
            </w:r>
          </w:p>
        </w:tc>
        <w:tc>
          <w:tcPr>
            <w:tcW w:w="614" w:type="pct"/>
            <w:tcBorders>
              <w:top w:val="single" w:sz="4" w:space="0" w:color="auto"/>
              <w:left w:val="nil"/>
              <w:bottom w:val="single" w:sz="4" w:space="0" w:color="auto"/>
              <w:right w:val="single" w:sz="4" w:space="0" w:color="auto"/>
            </w:tcBorders>
            <w:shd w:val="clear" w:color="auto" w:fill="auto"/>
            <w:vAlign w:val="center"/>
          </w:tcPr>
          <w:p w14:paraId="00D37CFC"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t>F_100П_ОЭ</w:t>
            </w:r>
          </w:p>
        </w:tc>
        <w:tc>
          <w:tcPr>
            <w:tcW w:w="523" w:type="pct"/>
            <w:tcBorders>
              <w:top w:val="single" w:sz="4" w:space="0" w:color="auto"/>
              <w:left w:val="single" w:sz="4" w:space="0" w:color="auto"/>
              <w:bottom w:val="single" w:sz="4" w:space="0" w:color="auto"/>
              <w:right w:val="single" w:sz="4" w:space="0" w:color="auto"/>
            </w:tcBorders>
            <w:shd w:val="clear" w:color="auto" w:fill="auto"/>
            <w:vAlign w:val="center"/>
          </w:tcPr>
          <w:p w14:paraId="4C6E8319"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t>-</w:t>
            </w:r>
          </w:p>
        </w:tc>
        <w:tc>
          <w:tcPr>
            <w:tcW w:w="708" w:type="pct"/>
            <w:tcBorders>
              <w:top w:val="single" w:sz="4" w:space="0" w:color="auto"/>
              <w:left w:val="nil"/>
              <w:bottom w:val="single" w:sz="4" w:space="0" w:color="auto"/>
              <w:right w:val="single" w:sz="4" w:space="0" w:color="auto"/>
            </w:tcBorders>
            <w:vAlign w:val="center"/>
          </w:tcPr>
          <w:p w14:paraId="46A82EB9"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t>0,569</w:t>
            </w:r>
          </w:p>
        </w:tc>
        <w:tc>
          <w:tcPr>
            <w:tcW w:w="609" w:type="pct"/>
            <w:tcBorders>
              <w:top w:val="single" w:sz="4" w:space="0" w:color="auto"/>
              <w:left w:val="single" w:sz="4" w:space="0" w:color="auto"/>
              <w:bottom w:val="single" w:sz="4" w:space="0" w:color="auto"/>
              <w:right w:val="single" w:sz="4" w:space="0" w:color="auto"/>
            </w:tcBorders>
            <w:shd w:val="clear" w:color="auto" w:fill="auto"/>
            <w:vAlign w:val="center"/>
          </w:tcPr>
          <w:p w14:paraId="3D154FF1"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t>0,817</w:t>
            </w:r>
          </w:p>
        </w:tc>
        <w:tc>
          <w:tcPr>
            <w:tcW w:w="540" w:type="pct"/>
            <w:tcBorders>
              <w:top w:val="single" w:sz="4" w:space="0" w:color="auto"/>
              <w:left w:val="nil"/>
              <w:bottom w:val="single" w:sz="4" w:space="0" w:color="auto"/>
              <w:right w:val="single" w:sz="4" w:space="0" w:color="auto"/>
            </w:tcBorders>
            <w:shd w:val="clear" w:color="auto" w:fill="auto"/>
            <w:vAlign w:val="center"/>
          </w:tcPr>
          <w:p w14:paraId="75A89721" w14:textId="77777777" w:rsidR="008A79A0" w:rsidRPr="00D03965" w:rsidRDefault="008A79A0" w:rsidP="00D03965">
            <w:pPr>
              <w:jc w:val="center"/>
              <w:rPr>
                <w:rFonts w:ascii="Myriad Pro" w:hAnsi="Myriad Pro"/>
                <w:sz w:val="20"/>
                <w:szCs w:val="20"/>
              </w:rPr>
            </w:pPr>
            <w:r w:rsidRPr="00D03965">
              <w:rPr>
                <w:rFonts w:ascii="Myriad Pro" w:hAnsi="Myriad Pro"/>
                <w:color w:val="000000"/>
                <w:sz w:val="20"/>
                <w:szCs w:val="20"/>
              </w:rPr>
              <w:t>0,817</w:t>
            </w:r>
          </w:p>
        </w:tc>
        <w:tc>
          <w:tcPr>
            <w:tcW w:w="691" w:type="pct"/>
            <w:tcBorders>
              <w:top w:val="single" w:sz="4" w:space="0" w:color="auto"/>
              <w:left w:val="single" w:sz="4" w:space="0" w:color="auto"/>
              <w:bottom w:val="single" w:sz="4" w:space="0" w:color="auto"/>
              <w:right w:val="single" w:sz="4" w:space="0" w:color="auto"/>
            </w:tcBorders>
            <w:shd w:val="clear" w:color="auto" w:fill="auto"/>
            <w:vAlign w:val="center"/>
          </w:tcPr>
          <w:p w14:paraId="5FBAD13C" w14:textId="77777777" w:rsidR="008A79A0" w:rsidRPr="00D03965" w:rsidRDefault="008A79A0" w:rsidP="00D03965">
            <w:pPr>
              <w:jc w:val="center"/>
              <w:rPr>
                <w:rFonts w:ascii="Myriad Pro" w:hAnsi="Myriad Pro"/>
                <w:sz w:val="20"/>
                <w:szCs w:val="20"/>
              </w:rPr>
            </w:pPr>
            <w:r w:rsidRPr="00D03965">
              <w:rPr>
                <w:rFonts w:ascii="Myriad Pro" w:hAnsi="Myriad Pro"/>
                <w:color w:val="000000"/>
                <w:sz w:val="20"/>
                <w:szCs w:val="20"/>
              </w:rPr>
              <w:t>0,248</w:t>
            </w:r>
          </w:p>
        </w:tc>
      </w:tr>
      <w:tr w:rsidR="008A79A0" w:rsidRPr="00D03965" w14:paraId="35CF89D1" w14:textId="77777777" w:rsidTr="00D03965">
        <w:trPr>
          <w:trHeight w:val="20"/>
          <w:jc w:val="center"/>
        </w:trPr>
        <w:tc>
          <w:tcPr>
            <w:tcW w:w="172" w:type="pct"/>
            <w:tcBorders>
              <w:top w:val="single" w:sz="4" w:space="0" w:color="auto"/>
              <w:left w:val="single" w:sz="4" w:space="0" w:color="auto"/>
              <w:bottom w:val="single" w:sz="4" w:space="0" w:color="auto"/>
              <w:right w:val="single" w:sz="4" w:space="0" w:color="auto"/>
            </w:tcBorders>
            <w:shd w:val="clear" w:color="auto" w:fill="auto"/>
            <w:vAlign w:val="center"/>
          </w:tcPr>
          <w:p w14:paraId="38690B50"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t>9</w:t>
            </w:r>
          </w:p>
        </w:tc>
        <w:tc>
          <w:tcPr>
            <w:tcW w:w="1143" w:type="pct"/>
            <w:tcBorders>
              <w:top w:val="single" w:sz="4" w:space="0" w:color="auto"/>
              <w:left w:val="single" w:sz="4" w:space="0" w:color="auto"/>
              <w:bottom w:val="single" w:sz="4" w:space="0" w:color="auto"/>
              <w:right w:val="single" w:sz="4" w:space="0" w:color="auto"/>
            </w:tcBorders>
            <w:shd w:val="clear" w:color="auto" w:fill="auto"/>
            <w:vAlign w:val="center"/>
          </w:tcPr>
          <w:p w14:paraId="30E3DA66" w14:textId="77777777" w:rsidR="008A79A0" w:rsidRPr="00D03965" w:rsidRDefault="008A79A0" w:rsidP="00D03965">
            <w:pPr>
              <w:rPr>
                <w:rFonts w:ascii="Myriad Pro" w:hAnsi="Myriad Pro"/>
                <w:sz w:val="20"/>
                <w:szCs w:val="20"/>
              </w:rPr>
            </w:pPr>
            <w:r w:rsidRPr="00D03965">
              <w:rPr>
                <w:rFonts w:ascii="Myriad Pro" w:hAnsi="Myriad Pro"/>
                <w:color w:val="000000"/>
                <w:sz w:val="20"/>
                <w:szCs w:val="20"/>
              </w:rPr>
              <w:t>ИА МРСК Создание автоматизированных систем управления производственными процессами: система управления техническим обслуживанием и ремонтом оборудования (КИСУ ТОРО); система управления финансово-хозяйственной деятельностью</w:t>
            </w:r>
          </w:p>
        </w:tc>
        <w:tc>
          <w:tcPr>
            <w:tcW w:w="614" w:type="pct"/>
            <w:tcBorders>
              <w:top w:val="single" w:sz="4" w:space="0" w:color="auto"/>
              <w:left w:val="nil"/>
              <w:bottom w:val="single" w:sz="4" w:space="0" w:color="auto"/>
              <w:right w:val="single" w:sz="4" w:space="0" w:color="auto"/>
            </w:tcBorders>
            <w:shd w:val="clear" w:color="auto" w:fill="auto"/>
            <w:vAlign w:val="center"/>
          </w:tcPr>
          <w:p w14:paraId="303E48D5"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t>F_77_ОЭ</w:t>
            </w:r>
          </w:p>
        </w:tc>
        <w:tc>
          <w:tcPr>
            <w:tcW w:w="523" w:type="pct"/>
            <w:tcBorders>
              <w:top w:val="single" w:sz="4" w:space="0" w:color="auto"/>
              <w:left w:val="single" w:sz="4" w:space="0" w:color="auto"/>
              <w:bottom w:val="single" w:sz="4" w:space="0" w:color="auto"/>
              <w:right w:val="single" w:sz="4" w:space="0" w:color="auto"/>
            </w:tcBorders>
            <w:shd w:val="clear" w:color="auto" w:fill="auto"/>
            <w:vAlign w:val="center"/>
          </w:tcPr>
          <w:p w14:paraId="607CDBAF"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t>-</w:t>
            </w:r>
          </w:p>
        </w:tc>
        <w:tc>
          <w:tcPr>
            <w:tcW w:w="708" w:type="pct"/>
            <w:tcBorders>
              <w:top w:val="single" w:sz="4" w:space="0" w:color="auto"/>
              <w:left w:val="nil"/>
              <w:bottom w:val="single" w:sz="4" w:space="0" w:color="auto"/>
              <w:right w:val="single" w:sz="4" w:space="0" w:color="auto"/>
            </w:tcBorders>
            <w:vAlign w:val="center"/>
          </w:tcPr>
          <w:p w14:paraId="3104AD47"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t>1,240</w:t>
            </w:r>
          </w:p>
        </w:tc>
        <w:tc>
          <w:tcPr>
            <w:tcW w:w="609" w:type="pct"/>
            <w:tcBorders>
              <w:top w:val="single" w:sz="4" w:space="0" w:color="auto"/>
              <w:left w:val="single" w:sz="4" w:space="0" w:color="auto"/>
              <w:bottom w:val="single" w:sz="4" w:space="0" w:color="auto"/>
              <w:right w:val="single" w:sz="4" w:space="0" w:color="auto"/>
            </w:tcBorders>
            <w:shd w:val="clear" w:color="auto" w:fill="auto"/>
            <w:vAlign w:val="center"/>
          </w:tcPr>
          <w:p w14:paraId="1B785B6E"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t>1,292</w:t>
            </w:r>
          </w:p>
        </w:tc>
        <w:tc>
          <w:tcPr>
            <w:tcW w:w="540" w:type="pct"/>
            <w:tcBorders>
              <w:top w:val="single" w:sz="4" w:space="0" w:color="auto"/>
              <w:left w:val="nil"/>
              <w:bottom w:val="single" w:sz="4" w:space="0" w:color="auto"/>
              <w:right w:val="single" w:sz="4" w:space="0" w:color="auto"/>
            </w:tcBorders>
            <w:shd w:val="clear" w:color="auto" w:fill="auto"/>
            <w:vAlign w:val="center"/>
          </w:tcPr>
          <w:p w14:paraId="73584E3E" w14:textId="77777777" w:rsidR="008A79A0" w:rsidRPr="00D03965" w:rsidRDefault="008A79A0" w:rsidP="00D03965">
            <w:pPr>
              <w:jc w:val="center"/>
              <w:rPr>
                <w:rFonts w:ascii="Myriad Pro" w:hAnsi="Myriad Pro"/>
                <w:sz w:val="20"/>
                <w:szCs w:val="20"/>
              </w:rPr>
            </w:pPr>
            <w:r w:rsidRPr="00D03965">
              <w:rPr>
                <w:rFonts w:ascii="Myriad Pro" w:hAnsi="Myriad Pro"/>
                <w:color w:val="000000"/>
                <w:sz w:val="20"/>
                <w:szCs w:val="20"/>
              </w:rPr>
              <w:t>1,292</w:t>
            </w:r>
          </w:p>
        </w:tc>
        <w:tc>
          <w:tcPr>
            <w:tcW w:w="691" w:type="pct"/>
            <w:tcBorders>
              <w:top w:val="single" w:sz="4" w:space="0" w:color="auto"/>
              <w:left w:val="single" w:sz="4" w:space="0" w:color="auto"/>
              <w:bottom w:val="single" w:sz="4" w:space="0" w:color="auto"/>
              <w:right w:val="single" w:sz="4" w:space="0" w:color="auto"/>
            </w:tcBorders>
            <w:shd w:val="clear" w:color="auto" w:fill="auto"/>
            <w:vAlign w:val="center"/>
          </w:tcPr>
          <w:p w14:paraId="1DBEA513" w14:textId="77777777" w:rsidR="008A79A0" w:rsidRPr="00D03965" w:rsidRDefault="008A79A0" w:rsidP="00D03965">
            <w:pPr>
              <w:jc w:val="center"/>
              <w:rPr>
                <w:rFonts w:ascii="Myriad Pro" w:hAnsi="Myriad Pro"/>
                <w:sz w:val="20"/>
                <w:szCs w:val="20"/>
              </w:rPr>
            </w:pPr>
            <w:r w:rsidRPr="00D03965">
              <w:rPr>
                <w:rFonts w:ascii="Myriad Pro" w:hAnsi="Myriad Pro"/>
                <w:color w:val="000000"/>
                <w:sz w:val="20"/>
                <w:szCs w:val="20"/>
              </w:rPr>
              <w:t>0,052</w:t>
            </w:r>
          </w:p>
        </w:tc>
      </w:tr>
      <w:tr w:rsidR="008A79A0" w:rsidRPr="00D03965" w14:paraId="67667C1C" w14:textId="77777777" w:rsidTr="00E95969">
        <w:trPr>
          <w:trHeight w:val="371"/>
          <w:jc w:val="center"/>
        </w:trPr>
        <w:tc>
          <w:tcPr>
            <w:tcW w:w="172" w:type="pct"/>
            <w:tcBorders>
              <w:top w:val="single" w:sz="4" w:space="0" w:color="auto"/>
              <w:left w:val="single" w:sz="4" w:space="0" w:color="auto"/>
              <w:bottom w:val="single" w:sz="4" w:space="0" w:color="auto"/>
              <w:right w:val="single" w:sz="4" w:space="0" w:color="auto"/>
            </w:tcBorders>
            <w:shd w:val="clear" w:color="auto" w:fill="C2D69B"/>
            <w:noWrap/>
            <w:vAlign w:val="bottom"/>
            <w:hideMark/>
          </w:tcPr>
          <w:p w14:paraId="75E6EE70" w14:textId="77777777" w:rsidR="008A79A0" w:rsidRPr="00D03965" w:rsidRDefault="008A79A0" w:rsidP="00D03965">
            <w:pPr>
              <w:rPr>
                <w:rFonts w:ascii="Myriad Pro" w:hAnsi="Myriad Pro"/>
                <w:color w:val="000000"/>
                <w:sz w:val="20"/>
                <w:szCs w:val="20"/>
              </w:rPr>
            </w:pPr>
            <w:r w:rsidRPr="00D03965">
              <w:rPr>
                <w:rFonts w:ascii="Myriad Pro" w:hAnsi="Myriad Pro"/>
                <w:color w:val="000000"/>
                <w:sz w:val="20"/>
                <w:szCs w:val="20"/>
              </w:rPr>
              <w:t> </w:t>
            </w:r>
          </w:p>
        </w:tc>
        <w:tc>
          <w:tcPr>
            <w:tcW w:w="1143" w:type="pct"/>
            <w:tcBorders>
              <w:top w:val="single" w:sz="4" w:space="0" w:color="auto"/>
              <w:left w:val="nil"/>
              <w:bottom w:val="single" w:sz="4" w:space="0" w:color="auto"/>
              <w:right w:val="single" w:sz="4" w:space="0" w:color="auto"/>
            </w:tcBorders>
            <w:shd w:val="clear" w:color="auto" w:fill="C2D69B"/>
            <w:noWrap/>
            <w:vAlign w:val="bottom"/>
            <w:hideMark/>
          </w:tcPr>
          <w:p w14:paraId="375644E3" w14:textId="77777777" w:rsidR="008A79A0" w:rsidRPr="00D03965" w:rsidRDefault="008A79A0" w:rsidP="00D03965">
            <w:pPr>
              <w:jc w:val="center"/>
              <w:rPr>
                <w:rFonts w:ascii="Myriad Pro" w:hAnsi="Myriad Pro"/>
                <w:b/>
                <w:sz w:val="20"/>
                <w:szCs w:val="20"/>
              </w:rPr>
            </w:pPr>
            <w:r w:rsidRPr="00D03965">
              <w:rPr>
                <w:rFonts w:ascii="Myriad Pro" w:hAnsi="Myriad Pro"/>
                <w:b/>
                <w:sz w:val="20"/>
                <w:szCs w:val="20"/>
              </w:rPr>
              <w:t>Итого</w:t>
            </w:r>
          </w:p>
        </w:tc>
        <w:tc>
          <w:tcPr>
            <w:tcW w:w="614" w:type="pct"/>
            <w:tcBorders>
              <w:top w:val="single" w:sz="4" w:space="0" w:color="auto"/>
              <w:left w:val="nil"/>
              <w:bottom w:val="single" w:sz="4" w:space="0" w:color="auto"/>
              <w:right w:val="single" w:sz="4" w:space="0" w:color="auto"/>
            </w:tcBorders>
            <w:shd w:val="clear" w:color="auto" w:fill="C2D69B"/>
          </w:tcPr>
          <w:p w14:paraId="039D783C" w14:textId="77777777" w:rsidR="008A79A0" w:rsidRPr="00D03965" w:rsidRDefault="008A79A0" w:rsidP="00D03965">
            <w:pPr>
              <w:jc w:val="center"/>
              <w:rPr>
                <w:rFonts w:ascii="Myriad Pro" w:hAnsi="Myriad Pro"/>
                <w:sz w:val="20"/>
                <w:szCs w:val="20"/>
              </w:rPr>
            </w:pPr>
          </w:p>
        </w:tc>
        <w:tc>
          <w:tcPr>
            <w:tcW w:w="523" w:type="pct"/>
            <w:tcBorders>
              <w:top w:val="single" w:sz="4" w:space="0" w:color="auto"/>
              <w:left w:val="single" w:sz="4" w:space="0" w:color="auto"/>
              <w:bottom w:val="single" w:sz="4" w:space="0" w:color="auto"/>
              <w:right w:val="single" w:sz="4" w:space="0" w:color="auto"/>
            </w:tcBorders>
            <w:shd w:val="clear" w:color="auto" w:fill="C2D69B"/>
            <w:vAlign w:val="center"/>
            <w:hideMark/>
          </w:tcPr>
          <w:p w14:paraId="4B1A3903" w14:textId="77777777" w:rsidR="008A79A0" w:rsidRPr="00D03965" w:rsidRDefault="008A79A0" w:rsidP="00D03965">
            <w:pPr>
              <w:jc w:val="center"/>
              <w:rPr>
                <w:rFonts w:ascii="Myriad Pro" w:hAnsi="Myriad Pro"/>
                <w:b/>
                <w:bCs/>
                <w:sz w:val="20"/>
                <w:szCs w:val="20"/>
              </w:rPr>
            </w:pPr>
            <w:r w:rsidRPr="00D03965">
              <w:rPr>
                <w:rFonts w:ascii="Myriad Pro" w:hAnsi="Myriad Pro"/>
                <w:b/>
                <w:bCs/>
                <w:sz w:val="20"/>
                <w:szCs w:val="20"/>
              </w:rPr>
              <w:t>0,00</w:t>
            </w:r>
          </w:p>
        </w:tc>
        <w:tc>
          <w:tcPr>
            <w:tcW w:w="708" w:type="pct"/>
            <w:tcBorders>
              <w:top w:val="single" w:sz="4" w:space="0" w:color="auto"/>
              <w:left w:val="nil"/>
              <w:bottom w:val="single" w:sz="4" w:space="0" w:color="auto"/>
              <w:right w:val="single" w:sz="4" w:space="0" w:color="auto"/>
            </w:tcBorders>
            <w:shd w:val="clear" w:color="auto" w:fill="C2D69B"/>
            <w:vAlign w:val="center"/>
          </w:tcPr>
          <w:p w14:paraId="480A102A" w14:textId="77777777" w:rsidR="008A79A0" w:rsidRPr="00D03965" w:rsidRDefault="008A79A0" w:rsidP="00E95969">
            <w:pPr>
              <w:jc w:val="center"/>
              <w:rPr>
                <w:rFonts w:ascii="Myriad Pro" w:hAnsi="Myriad Pro"/>
                <w:b/>
                <w:bCs/>
                <w:sz w:val="20"/>
                <w:szCs w:val="20"/>
              </w:rPr>
            </w:pPr>
            <w:r w:rsidRPr="00D03965">
              <w:rPr>
                <w:rFonts w:ascii="Myriad Pro" w:hAnsi="Myriad Pro"/>
                <w:b/>
                <w:bCs/>
                <w:sz w:val="20"/>
                <w:szCs w:val="20"/>
              </w:rPr>
              <w:t>12,608</w:t>
            </w:r>
          </w:p>
        </w:tc>
        <w:tc>
          <w:tcPr>
            <w:tcW w:w="609" w:type="pct"/>
            <w:tcBorders>
              <w:top w:val="single" w:sz="4" w:space="0" w:color="auto"/>
              <w:left w:val="single" w:sz="4" w:space="0" w:color="auto"/>
              <w:bottom w:val="single" w:sz="4" w:space="0" w:color="auto"/>
              <w:right w:val="single" w:sz="4" w:space="0" w:color="auto"/>
            </w:tcBorders>
            <w:shd w:val="clear" w:color="auto" w:fill="C2D69B"/>
            <w:vAlign w:val="center"/>
            <w:hideMark/>
          </w:tcPr>
          <w:p w14:paraId="451B0090" w14:textId="77777777" w:rsidR="008A79A0" w:rsidRPr="00D03965" w:rsidRDefault="008A79A0" w:rsidP="00D03965">
            <w:pPr>
              <w:jc w:val="center"/>
              <w:rPr>
                <w:rFonts w:ascii="Myriad Pro" w:hAnsi="Myriad Pro"/>
                <w:b/>
                <w:bCs/>
                <w:sz w:val="20"/>
                <w:szCs w:val="20"/>
              </w:rPr>
            </w:pPr>
            <w:r w:rsidRPr="00D03965">
              <w:rPr>
                <w:rFonts w:ascii="Myriad Pro" w:hAnsi="Myriad Pro"/>
                <w:b/>
                <w:bCs/>
                <w:sz w:val="20"/>
                <w:szCs w:val="20"/>
              </w:rPr>
              <w:t>19,050</w:t>
            </w:r>
          </w:p>
        </w:tc>
        <w:tc>
          <w:tcPr>
            <w:tcW w:w="540" w:type="pct"/>
            <w:tcBorders>
              <w:top w:val="single" w:sz="4" w:space="0" w:color="auto"/>
              <w:left w:val="nil"/>
              <w:bottom w:val="single" w:sz="4" w:space="0" w:color="auto"/>
              <w:right w:val="single" w:sz="4" w:space="0" w:color="auto"/>
            </w:tcBorders>
            <w:shd w:val="clear" w:color="auto" w:fill="C2D69B"/>
            <w:vAlign w:val="center"/>
            <w:hideMark/>
          </w:tcPr>
          <w:p w14:paraId="37F15DF8" w14:textId="77777777" w:rsidR="008A79A0" w:rsidRPr="00D03965" w:rsidRDefault="008A79A0" w:rsidP="00D03965">
            <w:pPr>
              <w:jc w:val="center"/>
              <w:rPr>
                <w:rFonts w:ascii="Myriad Pro" w:hAnsi="Myriad Pro"/>
                <w:b/>
                <w:bCs/>
                <w:sz w:val="20"/>
                <w:szCs w:val="20"/>
              </w:rPr>
            </w:pPr>
            <w:r w:rsidRPr="00D03965">
              <w:rPr>
                <w:rFonts w:ascii="Myriad Pro" w:hAnsi="Myriad Pro"/>
                <w:b/>
                <w:bCs/>
                <w:sz w:val="20"/>
                <w:szCs w:val="20"/>
              </w:rPr>
              <w:t>19,050</w:t>
            </w:r>
          </w:p>
        </w:tc>
        <w:tc>
          <w:tcPr>
            <w:tcW w:w="691" w:type="pct"/>
            <w:tcBorders>
              <w:top w:val="single" w:sz="4" w:space="0" w:color="auto"/>
              <w:left w:val="nil"/>
              <w:bottom w:val="single" w:sz="4" w:space="0" w:color="auto"/>
              <w:right w:val="single" w:sz="4" w:space="0" w:color="auto"/>
            </w:tcBorders>
            <w:shd w:val="clear" w:color="auto" w:fill="C2D69B"/>
            <w:vAlign w:val="center"/>
            <w:hideMark/>
          </w:tcPr>
          <w:p w14:paraId="41AEBBC6" w14:textId="77777777" w:rsidR="008A79A0" w:rsidRPr="00D03965" w:rsidRDefault="008A79A0" w:rsidP="00D03965">
            <w:pPr>
              <w:jc w:val="center"/>
              <w:rPr>
                <w:rFonts w:ascii="Myriad Pro" w:hAnsi="Myriad Pro"/>
                <w:b/>
                <w:bCs/>
                <w:sz w:val="20"/>
                <w:szCs w:val="20"/>
              </w:rPr>
            </w:pPr>
            <w:r w:rsidRPr="00D03965">
              <w:rPr>
                <w:rFonts w:ascii="Myriad Pro" w:hAnsi="Myriad Pro"/>
                <w:b/>
                <w:bCs/>
                <w:sz w:val="20"/>
                <w:szCs w:val="20"/>
              </w:rPr>
              <w:t>6,442</w:t>
            </w:r>
          </w:p>
        </w:tc>
      </w:tr>
    </w:tbl>
    <w:p w14:paraId="61B42E90" w14:textId="77777777" w:rsidR="008A79A0" w:rsidRPr="00066594" w:rsidRDefault="008A79A0" w:rsidP="008A79A0">
      <w:pPr>
        <w:spacing w:line="360" w:lineRule="auto"/>
        <w:ind w:firstLine="708"/>
        <w:jc w:val="both"/>
        <w:rPr>
          <w:rFonts w:ascii="Myriad Pro" w:eastAsia="Calibri" w:hAnsi="Myriad Pro"/>
          <w:color w:val="000000" w:themeColor="text1"/>
          <w:sz w:val="26"/>
          <w:szCs w:val="26"/>
        </w:rPr>
        <w:sectPr w:rsidR="008A79A0" w:rsidRPr="00066594" w:rsidSect="008A79A0">
          <w:pgSz w:w="16838" w:h="11906" w:orient="landscape"/>
          <w:pgMar w:top="1701" w:right="1134" w:bottom="850" w:left="1134" w:header="708" w:footer="708" w:gutter="0"/>
          <w:cols w:space="708"/>
          <w:docGrid w:linePitch="360"/>
        </w:sectPr>
      </w:pPr>
    </w:p>
    <w:p w14:paraId="586B35D5" w14:textId="77777777" w:rsidR="008A79A0" w:rsidRDefault="008A79A0" w:rsidP="00D03965">
      <w:pPr>
        <w:pStyle w:val="2f0"/>
        <w:rPr>
          <w:color w:val="000000" w:themeColor="text1"/>
        </w:rPr>
      </w:pPr>
      <w:r w:rsidRPr="00066594">
        <w:lastRenderedPageBreak/>
        <w:t>По результатам анализа Исполнителем определено 19 инвестиционных проектов, в отношении которых тарифный источник для финансирования капитальных вложений недоиспользован в полном объеме относительно утвержденного планового размера</w:t>
      </w:r>
      <w:r w:rsidRPr="00066594">
        <w:rPr>
          <w:color w:val="000000" w:themeColor="text1"/>
        </w:rPr>
        <w:t>, в том числе 6 проектов на сумму 14 743,18</w:t>
      </w:r>
      <w:r w:rsidR="00B50D41">
        <w:rPr>
          <w:color w:val="000000" w:themeColor="text1"/>
        </w:rPr>
        <w:t xml:space="preserve"> </w:t>
      </w:r>
      <w:r w:rsidRPr="00066594">
        <w:rPr>
          <w:color w:val="000000" w:themeColor="text1"/>
        </w:rPr>
        <w:t>тыс. руб. были исключены из плана финансирования на 2017 год при корректировке Инвестиционной программы, утвержденной Приказом Минэнерго от 28.12.2017 №30@. При сопоставлении фактической величины финансирования с плановой, предусмотренной Инвестиционной программой, утвержденной</w:t>
      </w:r>
      <w:r w:rsidR="00B50D41">
        <w:rPr>
          <w:color w:val="000000" w:themeColor="text1"/>
        </w:rPr>
        <w:t xml:space="preserve"> </w:t>
      </w:r>
      <w:r w:rsidRPr="00066594">
        <w:rPr>
          <w:color w:val="000000" w:themeColor="text1"/>
        </w:rPr>
        <w:t>до начала периода (2017 года), и скорректированной Инвестиционной программой в течение периода регулирования (2017 года), отклонение</w:t>
      </w:r>
      <w:r w:rsidR="00B50D41">
        <w:rPr>
          <w:color w:val="000000" w:themeColor="text1"/>
        </w:rPr>
        <w:t xml:space="preserve"> </w:t>
      </w:r>
      <w:r w:rsidRPr="00066594">
        <w:rPr>
          <w:color w:val="000000" w:themeColor="text1"/>
        </w:rPr>
        <w:t>по указанным объектам составило</w:t>
      </w:r>
      <w:r w:rsidR="00E20D6D" w:rsidRPr="00066594">
        <w:rPr>
          <w:color w:val="000000" w:themeColor="text1"/>
        </w:rPr>
        <w:t xml:space="preserve"> </w:t>
      </w:r>
      <w:r w:rsidRPr="00066594">
        <w:rPr>
          <w:color w:val="000000" w:themeColor="text1"/>
        </w:rPr>
        <w:t>(-72 090,78) тыс. руб. (без НДС) и (-51 498,90) тыс. руб. (без НДС) соответственно. Данные отражены в таблице.</w:t>
      </w:r>
    </w:p>
    <w:p w14:paraId="23FD1F52" w14:textId="77777777" w:rsidR="00D03965" w:rsidRPr="00066594" w:rsidRDefault="00D03965" w:rsidP="00D03965">
      <w:pPr>
        <w:pStyle w:val="2f0"/>
        <w:rPr>
          <w:color w:val="000000" w:themeColor="text1"/>
        </w:rPr>
      </w:pPr>
    </w:p>
    <w:p w14:paraId="40A758B1" w14:textId="77777777" w:rsidR="008A79A0" w:rsidRPr="00066594" w:rsidRDefault="008A79A0" w:rsidP="00D03965">
      <w:pPr>
        <w:pStyle w:val="2f0"/>
        <w:sectPr w:rsidR="008A79A0" w:rsidRPr="00066594" w:rsidSect="005746FF">
          <w:pgSz w:w="11906" w:h="16838"/>
          <w:pgMar w:top="1134" w:right="850" w:bottom="1134" w:left="1701" w:header="708" w:footer="708" w:gutter="0"/>
          <w:cols w:space="708"/>
          <w:docGrid w:linePitch="360"/>
        </w:sectPr>
      </w:pPr>
    </w:p>
    <w:tbl>
      <w:tblPr>
        <w:tblW w:w="5107" w:type="pct"/>
        <w:jc w:val="center"/>
        <w:tblLayout w:type="fixed"/>
        <w:tblLook w:val="04A0" w:firstRow="1" w:lastRow="0" w:firstColumn="1" w:lastColumn="0" w:noHBand="0" w:noVBand="1"/>
      </w:tblPr>
      <w:tblGrid>
        <w:gridCol w:w="595"/>
        <w:gridCol w:w="3816"/>
        <w:gridCol w:w="1802"/>
        <w:gridCol w:w="1550"/>
        <w:gridCol w:w="2058"/>
        <w:gridCol w:w="1651"/>
        <w:gridCol w:w="1532"/>
        <w:gridCol w:w="1868"/>
      </w:tblGrid>
      <w:tr w:rsidR="00D03965" w:rsidRPr="00D03965" w14:paraId="4CD83904" w14:textId="77777777" w:rsidTr="00D03965">
        <w:trPr>
          <w:trHeight w:val="20"/>
          <w:tblHeader/>
          <w:jc w:val="center"/>
        </w:trPr>
        <w:tc>
          <w:tcPr>
            <w:tcW w:w="20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F025836" w14:textId="77777777" w:rsidR="00D03965" w:rsidRPr="00D03965" w:rsidRDefault="00BA0DDB" w:rsidP="00D03965">
            <w:pPr>
              <w:ind w:left="-57" w:right="-57"/>
              <w:jc w:val="center"/>
              <w:rPr>
                <w:rFonts w:ascii="Myriad Pro" w:hAnsi="Myriad Pro"/>
                <w:b/>
                <w:color w:val="FFFFFF" w:themeColor="background1"/>
                <w:sz w:val="20"/>
                <w:szCs w:val="20"/>
              </w:rPr>
            </w:pPr>
            <w:r>
              <w:rPr>
                <w:rFonts w:ascii="Myriad Pro" w:hAnsi="Myriad Pro"/>
                <w:b/>
                <w:color w:val="FFFFFF" w:themeColor="background1"/>
                <w:sz w:val="20"/>
                <w:szCs w:val="20"/>
              </w:rPr>
              <w:lastRenderedPageBreak/>
              <w:t>№ </w:t>
            </w:r>
            <w:r w:rsidR="00D03965" w:rsidRPr="00D03965">
              <w:rPr>
                <w:rFonts w:ascii="Myriad Pro" w:hAnsi="Myriad Pro"/>
                <w:b/>
                <w:color w:val="FFFFFF" w:themeColor="background1"/>
                <w:sz w:val="20"/>
                <w:szCs w:val="20"/>
              </w:rPr>
              <w:t>п/п</w:t>
            </w:r>
          </w:p>
        </w:tc>
        <w:tc>
          <w:tcPr>
            <w:tcW w:w="1283"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47FF0E9F" w14:textId="77777777" w:rsidR="00D03965" w:rsidRPr="00D03965" w:rsidRDefault="00D03965" w:rsidP="00D03965">
            <w:pPr>
              <w:ind w:left="-57" w:right="-57"/>
              <w:jc w:val="center"/>
              <w:rPr>
                <w:rFonts w:ascii="Myriad Pro" w:hAnsi="Myriad Pro"/>
                <w:b/>
                <w:color w:val="FFFFFF" w:themeColor="background1"/>
                <w:sz w:val="20"/>
                <w:szCs w:val="20"/>
              </w:rPr>
            </w:pPr>
            <w:r w:rsidRPr="00D03965">
              <w:rPr>
                <w:rFonts w:ascii="Myriad Pro" w:hAnsi="Myriad Pro"/>
                <w:b/>
                <w:color w:val="FFFFFF" w:themeColor="background1"/>
                <w:sz w:val="20"/>
                <w:szCs w:val="20"/>
              </w:rPr>
              <w:t>Наименование инвестиционного проекта</w:t>
            </w:r>
          </w:p>
          <w:p w14:paraId="1EE0BF1B" w14:textId="77777777" w:rsidR="00D03965" w:rsidRPr="00D03965" w:rsidRDefault="00D03965" w:rsidP="00D03965">
            <w:pPr>
              <w:ind w:left="-57" w:right="-57"/>
              <w:jc w:val="center"/>
              <w:rPr>
                <w:rFonts w:ascii="Myriad Pro" w:hAnsi="Myriad Pro"/>
                <w:b/>
                <w:color w:val="FFFFFF" w:themeColor="background1"/>
                <w:sz w:val="20"/>
                <w:szCs w:val="20"/>
              </w:rPr>
            </w:pPr>
            <w:r w:rsidRPr="00D03965">
              <w:rPr>
                <w:rFonts w:ascii="Myriad Pro" w:hAnsi="Myriad Pro"/>
                <w:b/>
                <w:color w:val="FFFFFF" w:themeColor="background1"/>
                <w:sz w:val="20"/>
                <w:szCs w:val="20"/>
              </w:rPr>
              <w:t>(группы инвестиционных проектов)</w:t>
            </w:r>
          </w:p>
        </w:tc>
        <w:tc>
          <w:tcPr>
            <w:tcW w:w="60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F104461" w14:textId="77777777" w:rsidR="00D03965" w:rsidRPr="00D03965" w:rsidRDefault="00D03965" w:rsidP="00D03965">
            <w:pPr>
              <w:ind w:left="-57" w:right="-57"/>
              <w:jc w:val="center"/>
              <w:rPr>
                <w:rFonts w:ascii="Myriad Pro" w:hAnsi="Myriad Pro"/>
                <w:b/>
                <w:color w:val="FFFFFF" w:themeColor="background1"/>
                <w:sz w:val="20"/>
                <w:szCs w:val="20"/>
              </w:rPr>
            </w:pPr>
            <w:r w:rsidRPr="00D03965">
              <w:rPr>
                <w:rFonts w:ascii="Myriad Pro" w:hAnsi="Myriad Pro"/>
                <w:b/>
                <w:color w:val="FFFFFF" w:themeColor="background1"/>
                <w:sz w:val="20"/>
                <w:szCs w:val="20"/>
              </w:rPr>
              <w:t>Идентификатор инвестиционного проекта</w:t>
            </w:r>
          </w:p>
        </w:tc>
        <w:tc>
          <w:tcPr>
            <w:tcW w:w="52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E1C015A" w14:textId="77777777" w:rsidR="00D03965" w:rsidRPr="00D03965" w:rsidRDefault="00D03965" w:rsidP="00D03965">
            <w:pPr>
              <w:ind w:left="-57" w:right="-57"/>
              <w:jc w:val="center"/>
              <w:rPr>
                <w:rFonts w:ascii="Myriad Pro" w:hAnsi="Myriad Pro"/>
                <w:b/>
                <w:color w:val="FFFFFF" w:themeColor="background1"/>
                <w:sz w:val="20"/>
                <w:szCs w:val="20"/>
              </w:rPr>
            </w:pPr>
            <w:r w:rsidRPr="00D03965">
              <w:rPr>
                <w:rFonts w:ascii="Myriad Pro" w:hAnsi="Myriad Pro"/>
                <w:b/>
                <w:color w:val="FFFFFF" w:themeColor="background1"/>
                <w:sz w:val="20"/>
                <w:szCs w:val="20"/>
              </w:rPr>
              <w:t>План 2017 года, утвержденный</w:t>
            </w:r>
            <w:r w:rsidR="00B50D41">
              <w:rPr>
                <w:rFonts w:ascii="Myriad Pro" w:hAnsi="Myriad Pro"/>
                <w:b/>
                <w:color w:val="FFFFFF" w:themeColor="background1"/>
                <w:sz w:val="20"/>
                <w:szCs w:val="20"/>
              </w:rPr>
              <w:t xml:space="preserve"> </w:t>
            </w:r>
            <w:r w:rsidRPr="00D03965">
              <w:rPr>
                <w:rFonts w:ascii="Myriad Pro" w:hAnsi="Myriad Pro"/>
                <w:b/>
                <w:color w:val="FFFFFF" w:themeColor="background1"/>
                <w:sz w:val="20"/>
                <w:szCs w:val="20"/>
              </w:rPr>
              <w:t xml:space="preserve">Приказом Минэнерго от 30.12.2016 </w:t>
            </w:r>
            <w:r w:rsidR="00BA0DDB">
              <w:rPr>
                <w:rFonts w:ascii="Myriad Pro" w:hAnsi="Myriad Pro"/>
                <w:b/>
                <w:color w:val="FFFFFF" w:themeColor="background1"/>
                <w:sz w:val="20"/>
                <w:szCs w:val="20"/>
              </w:rPr>
              <w:t>№ </w:t>
            </w:r>
            <w:r w:rsidRPr="00D03965">
              <w:rPr>
                <w:rFonts w:ascii="Myriad Pro" w:hAnsi="Myriad Pro"/>
                <w:b/>
                <w:color w:val="FFFFFF" w:themeColor="background1"/>
                <w:sz w:val="20"/>
                <w:szCs w:val="20"/>
              </w:rPr>
              <w:t>1471, млн. руб. без НДС</w:t>
            </w:r>
          </w:p>
        </w:tc>
        <w:tc>
          <w:tcPr>
            <w:tcW w:w="69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336C9171" w14:textId="77777777" w:rsidR="00D03965" w:rsidRPr="00D03965" w:rsidRDefault="00D03965" w:rsidP="00D03965">
            <w:pPr>
              <w:ind w:left="-57" w:right="-57"/>
              <w:jc w:val="center"/>
              <w:rPr>
                <w:rFonts w:ascii="Myriad Pro" w:hAnsi="Myriad Pro"/>
                <w:b/>
                <w:color w:val="FFFFFF" w:themeColor="background1"/>
                <w:sz w:val="20"/>
                <w:szCs w:val="20"/>
              </w:rPr>
            </w:pPr>
            <w:r w:rsidRPr="00D03965">
              <w:rPr>
                <w:rFonts w:ascii="Myriad Pro" w:hAnsi="Myriad Pro"/>
                <w:b/>
                <w:color w:val="FFFFFF" w:themeColor="background1"/>
                <w:sz w:val="20"/>
                <w:szCs w:val="20"/>
              </w:rPr>
              <w:t>Скорректированный план 2017 года, утвержденный</w:t>
            </w:r>
            <w:r w:rsidR="00B50D41">
              <w:rPr>
                <w:rFonts w:ascii="Myriad Pro" w:hAnsi="Myriad Pro"/>
                <w:b/>
                <w:color w:val="FFFFFF" w:themeColor="background1"/>
                <w:sz w:val="20"/>
                <w:szCs w:val="20"/>
              </w:rPr>
              <w:t xml:space="preserve"> </w:t>
            </w:r>
            <w:r w:rsidRPr="00D03965">
              <w:rPr>
                <w:rFonts w:ascii="Myriad Pro" w:hAnsi="Myriad Pro"/>
                <w:b/>
                <w:color w:val="FFFFFF" w:themeColor="background1"/>
                <w:sz w:val="20"/>
                <w:szCs w:val="20"/>
              </w:rPr>
              <w:t xml:space="preserve">Приказом Минэнерго от 28.12.2017 </w:t>
            </w:r>
            <w:r w:rsidR="00BA0DDB">
              <w:rPr>
                <w:rFonts w:ascii="Myriad Pro" w:hAnsi="Myriad Pro"/>
                <w:b/>
                <w:color w:val="FFFFFF" w:themeColor="background1"/>
                <w:sz w:val="20"/>
                <w:szCs w:val="20"/>
              </w:rPr>
              <w:t>№ </w:t>
            </w:r>
            <w:r w:rsidRPr="00D03965">
              <w:rPr>
                <w:rFonts w:ascii="Myriad Pro" w:hAnsi="Myriad Pro"/>
                <w:b/>
                <w:color w:val="FFFFFF" w:themeColor="background1"/>
                <w:sz w:val="20"/>
                <w:szCs w:val="20"/>
              </w:rPr>
              <w:t>30@, млн. руб. без НДС</w:t>
            </w:r>
          </w:p>
        </w:tc>
        <w:tc>
          <w:tcPr>
            <w:tcW w:w="55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7147B48" w14:textId="77777777" w:rsidR="00D03965" w:rsidRPr="00D03965" w:rsidRDefault="00D03965" w:rsidP="00D03965">
            <w:pPr>
              <w:ind w:left="-57" w:right="-57"/>
              <w:jc w:val="center"/>
              <w:rPr>
                <w:rFonts w:ascii="Myriad Pro" w:hAnsi="Myriad Pro"/>
                <w:b/>
                <w:color w:val="FFFFFF" w:themeColor="background1"/>
                <w:sz w:val="20"/>
                <w:szCs w:val="20"/>
              </w:rPr>
            </w:pPr>
            <w:r w:rsidRPr="00D03965">
              <w:rPr>
                <w:rFonts w:ascii="Myriad Pro" w:hAnsi="Myriad Pro"/>
                <w:b/>
                <w:color w:val="FFFFFF" w:themeColor="background1"/>
                <w:sz w:val="20"/>
                <w:szCs w:val="20"/>
              </w:rPr>
              <w:t>Фактический объем финансирования, млн. руб. без НДС</w:t>
            </w:r>
          </w:p>
        </w:tc>
        <w:tc>
          <w:tcPr>
            <w:tcW w:w="1144"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17CA7431" w14:textId="77777777" w:rsidR="00D03965" w:rsidRPr="00D03965" w:rsidRDefault="00D03965" w:rsidP="00D03965">
            <w:pPr>
              <w:ind w:left="-57" w:right="-57"/>
              <w:jc w:val="center"/>
              <w:rPr>
                <w:rFonts w:ascii="Myriad Pro" w:hAnsi="Myriad Pro"/>
                <w:b/>
                <w:color w:val="FFFFFF" w:themeColor="background1"/>
                <w:sz w:val="20"/>
                <w:szCs w:val="20"/>
              </w:rPr>
            </w:pPr>
            <w:r w:rsidRPr="00D03965">
              <w:rPr>
                <w:rFonts w:ascii="Myriad Pro" w:hAnsi="Myriad Pro"/>
                <w:b/>
                <w:color w:val="FFFFFF" w:themeColor="background1"/>
                <w:sz w:val="20"/>
                <w:szCs w:val="20"/>
              </w:rPr>
              <w:t>Отклонение , млн. руб. без НДС</w:t>
            </w:r>
          </w:p>
        </w:tc>
      </w:tr>
      <w:tr w:rsidR="00D03965" w:rsidRPr="00D03965" w14:paraId="2276EDF6" w14:textId="77777777" w:rsidTr="00D03965">
        <w:trPr>
          <w:trHeight w:val="20"/>
          <w:tblHeader/>
          <w:jc w:val="center"/>
        </w:trPr>
        <w:tc>
          <w:tcPr>
            <w:tcW w:w="20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E1037A8" w14:textId="77777777" w:rsidR="00D03965" w:rsidRPr="00D03965" w:rsidRDefault="00D03965" w:rsidP="00D03965">
            <w:pPr>
              <w:ind w:left="-57" w:right="-57"/>
              <w:rPr>
                <w:rFonts w:ascii="Myriad Pro" w:hAnsi="Myriad Pro"/>
                <w:b/>
                <w:color w:val="FFFFFF" w:themeColor="background1"/>
                <w:sz w:val="20"/>
                <w:szCs w:val="20"/>
              </w:rPr>
            </w:pPr>
          </w:p>
        </w:tc>
        <w:tc>
          <w:tcPr>
            <w:tcW w:w="1283"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F33DC67" w14:textId="77777777" w:rsidR="00D03965" w:rsidRPr="00D03965" w:rsidRDefault="00D03965" w:rsidP="00D03965">
            <w:pPr>
              <w:ind w:left="-57" w:right="-57"/>
              <w:jc w:val="center"/>
              <w:rPr>
                <w:rFonts w:ascii="Myriad Pro" w:hAnsi="Myriad Pro"/>
                <w:b/>
                <w:color w:val="FFFFFF" w:themeColor="background1"/>
                <w:sz w:val="20"/>
                <w:szCs w:val="20"/>
              </w:rPr>
            </w:pPr>
          </w:p>
        </w:tc>
        <w:tc>
          <w:tcPr>
            <w:tcW w:w="60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339B5A59" w14:textId="77777777" w:rsidR="00D03965" w:rsidRPr="00D03965" w:rsidRDefault="00D03965" w:rsidP="00D03965">
            <w:pPr>
              <w:ind w:left="-57" w:right="-57"/>
              <w:rPr>
                <w:rFonts w:ascii="Myriad Pro" w:hAnsi="Myriad Pro"/>
                <w:b/>
                <w:color w:val="FFFFFF" w:themeColor="background1"/>
                <w:sz w:val="20"/>
                <w:szCs w:val="20"/>
              </w:rPr>
            </w:pPr>
          </w:p>
        </w:tc>
        <w:tc>
          <w:tcPr>
            <w:tcW w:w="52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9E5D6C8" w14:textId="77777777" w:rsidR="00D03965" w:rsidRPr="00D03965" w:rsidRDefault="00D03965" w:rsidP="00D03965">
            <w:pPr>
              <w:ind w:left="-57" w:right="-57"/>
              <w:rPr>
                <w:rFonts w:ascii="Myriad Pro" w:hAnsi="Myriad Pro"/>
                <w:b/>
                <w:color w:val="FFFFFF" w:themeColor="background1"/>
                <w:sz w:val="20"/>
                <w:szCs w:val="20"/>
              </w:rPr>
            </w:pPr>
          </w:p>
        </w:tc>
        <w:tc>
          <w:tcPr>
            <w:tcW w:w="69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316D9751" w14:textId="77777777" w:rsidR="00D03965" w:rsidRPr="00D03965" w:rsidRDefault="00D03965" w:rsidP="00D03965">
            <w:pPr>
              <w:ind w:left="-57" w:right="-57"/>
              <w:rPr>
                <w:rFonts w:ascii="Myriad Pro" w:hAnsi="Myriad Pro"/>
                <w:b/>
                <w:color w:val="FFFFFF" w:themeColor="background1"/>
                <w:sz w:val="20"/>
                <w:szCs w:val="20"/>
              </w:rPr>
            </w:pPr>
          </w:p>
        </w:tc>
        <w:tc>
          <w:tcPr>
            <w:tcW w:w="55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452BE0A" w14:textId="77777777" w:rsidR="00D03965" w:rsidRPr="00D03965" w:rsidRDefault="00D03965" w:rsidP="00D03965">
            <w:pPr>
              <w:ind w:left="-57" w:right="-57"/>
              <w:rPr>
                <w:rFonts w:ascii="Myriad Pro" w:hAnsi="Myriad Pro"/>
                <w:b/>
                <w:color w:val="FFFFFF" w:themeColor="background1"/>
                <w:sz w:val="20"/>
                <w:szCs w:val="20"/>
              </w:rPr>
            </w:pPr>
          </w:p>
        </w:tc>
        <w:tc>
          <w:tcPr>
            <w:tcW w:w="5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55167A5" w14:textId="77777777" w:rsidR="00D03965" w:rsidRPr="00D03965" w:rsidRDefault="00D03965" w:rsidP="00D03965">
            <w:pPr>
              <w:ind w:left="-57" w:right="-57"/>
              <w:jc w:val="center"/>
              <w:rPr>
                <w:rFonts w:ascii="Myriad Pro" w:hAnsi="Myriad Pro"/>
                <w:b/>
                <w:color w:val="FFFFFF" w:themeColor="background1"/>
                <w:sz w:val="20"/>
                <w:szCs w:val="20"/>
              </w:rPr>
            </w:pPr>
            <w:r w:rsidRPr="00D03965">
              <w:rPr>
                <w:rFonts w:ascii="Myriad Pro" w:hAnsi="Myriad Pro"/>
                <w:b/>
                <w:color w:val="FFFFFF" w:themeColor="background1"/>
                <w:sz w:val="20"/>
                <w:szCs w:val="20"/>
              </w:rPr>
              <w:t>от ИП, утвержденной до начала периода регулирования</w:t>
            </w:r>
          </w:p>
        </w:tc>
        <w:tc>
          <w:tcPr>
            <w:tcW w:w="62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F01C889" w14:textId="77777777" w:rsidR="00D03965" w:rsidRPr="00D03965" w:rsidRDefault="00D03965" w:rsidP="00D03965">
            <w:pPr>
              <w:ind w:left="-57" w:right="-57"/>
              <w:jc w:val="center"/>
              <w:rPr>
                <w:rFonts w:ascii="Myriad Pro" w:hAnsi="Myriad Pro"/>
                <w:b/>
                <w:color w:val="FFFFFF" w:themeColor="background1"/>
                <w:sz w:val="20"/>
                <w:szCs w:val="20"/>
              </w:rPr>
            </w:pPr>
            <w:r w:rsidRPr="00D03965">
              <w:rPr>
                <w:rFonts w:ascii="Myriad Pro" w:hAnsi="Myriad Pro"/>
                <w:b/>
                <w:color w:val="FFFFFF" w:themeColor="background1"/>
                <w:sz w:val="20"/>
                <w:szCs w:val="20"/>
              </w:rPr>
              <w:t>от скорректированной ИП в течение периода регулирования</w:t>
            </w:r>
          </w:p>
        </w:tc>
      </w:tr>
      <w:tr w:rsidR="006B2AA2" w:rsidRPr="00D03965" w14:paraId="44A36CF1" w14:textId="77777777" w:rsidTr="00D03965">
        <w:trPr>
          <w:trHeight w:val="20"/>
          <w:tblHeader/>
          <w:jc w:val="center"/>
        </w:trPr>
        <w:tc>
          <w:tcPr>
            <w:tcW w:w="2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793C711" w14:textId="77777777" w:rsidR="008A79A0" w:rsidRPr="00D03965" w:rsidRDefault="008A79A0" w:rsidP="00D03965">
            <w:pPr>
              <w:ind w:left="-57" w:right="-57"/>
              <w:jc w:val="center"/>
              <w:rPr>
                <w:rFonts w:ascii="Myriad Pro" w:hAnsi="Myriad Pro"/>
                <w:b/>
                <w:color w:val="FFFFFF" w:themeColor="background1"/>
                <w:sz w:val="20"/>
                <w:szCs w:val="20"/>
              </w:rPr>
            </w:pPr>
            <w:r w:rsidRPr="00D03965">
              <w:rPr>
                <w:rFonts w:ascii="Myriad Pro" w:hAnsi="Myriad Pro"/>
                <w:b/>
                <w:color w:val="FFFFFF" w:themeColor="background1"/>
                <w:sz w:val="20"/>
                <w:szCs w:val="20"/>
              </w:rPr>
              <w:t>1</w:t>
            </w:r>
          </w:p>
        </w:tc>
        <w:tc>
          <w:tcPr>
            <w:tcW w:w="12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B48A2B5" w14:textId="77777777" w:rsidR="008A79A0" w:rsidRPr="00D03965" w:rsidRDefault="008A79A0" w:rsidP="00D03965">
            <w:pPr>
              <w:ind w:left="-57" w:right="-57" w:firstLine="109"/>
              <w:jc w:val="center"/>
              <w:rPr>
                <w:rFonts w:ascii="Myriad Pro" w:hAnsi="Myriad Pro"/>
                <w:b/>
                <w:color w:val="FFFFFF" w:themeColor="background1"/>
                <w:sz w:val="20"/>
                <w:szCs w:val="20"/>
              </w:rPr>
            </w:pPr>
            <w:r w:rsidRPr="00D03965">
              <w:rPr>
                <w:rFonts w:ascii="Myriad Pro" w:hAnsi="Myriad Pro"/>
                <w:b/>
                <w:color w:val="FFFFFF" w:themeColor="background1"/>
                <w:sz w:val="20"/>
                <w:szCs w:val="20"/>
              </w:rPr>
              <w:t>2</w:t>
            </w:r>
          </w:p>
        </w:tc>
        <w:tc>
          <w:tcPr>
            <w:tcW w:w="6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C96B0D3" w14:textId="77777777" w:rsidR="008A79A0" w:rsidRPr="00D03965" w:rsidRDefault="008A79A0" w:rsidP="00D03965">
            <w:pPr>
              <w:ind w:left="-57" w:right="-57"/>
              <w:jc w:val="center"/>
              <w:rPr>
                <w:rFonts w:ascii="Myriad Pro" w:hAnsi="Myriad Pro"/>
                <w:b/>
                <w:color w:val="FFFFFF" w:themeColor="background1"/>
                <w:sz w:val="20"/>
                <w:szCs w:val="20"/>
              </w:rPr>
            </w:pPr>
            <w:r w:rsidRPr="00D03965">
              <w:rPr>
                <w:rFonts w:ascii="Myriad Pro" w:hAnsi="Myriad Pro"/>
                <w:b/>
                <w:color w:val="FFFFFF" w:themeColor="background1"/>
                <w:sz w:val="20"/>
                <w:szCs w:val="20"/>
              </w:rPr>
              <w:t>3</w:t>
            </w:r>
          </w:p>
        </w:tc>
        <w:tc>
          <w:tcPr>
            <w:tcW w:w="52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C0A7BE6" w14:textId="77777777" w:rsidR="008A79A0" w:rsidRPr="00D03965" w:rsidRDefault="008A79A0" w:rsidP="00D03965">
            <w:pPr>
              <w:ind w:left="-57" w:right="-57"/>
              <w:jc w:val="center"/>
              <w:rPr>
                <w:rFonts w:ascii="Myriad Pro" w:hAnsi="Myriad Pro"/>
                <w:b/>
                <w:color w:val="FFFFFF" w:themeColor="background1"/>
                <w:sz w:val="20"/>
                <w:szCs w:val="20"/>
              </w:rPr>
            </w:pPr>
            <w:r w:rsidRPr="00D03965">
              <w:rPr>
                <w:rFonts w:ascii="Myriad Pro" w:hAnsi="Myriad Pro"/>
                <w:b/>
                <w:color w:val="FFFFFF" w:themeColor="background1"/>
                <w:sz w:val="20"/>
                <w:szCs w:val="20"/>
              </w:rPr>
              <w:t>4</w:t>
            </w:r>
          </w:p>
        </w:tc>
        <w:tc>
          <w:tcPr>
            <w:tcW w:w="6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93FFA19" w14:textId="77777777" w:rsidR="008A79A0" w:rsidRPr="00D03965" w:rsidRDefault="008A79A0" w:rsidP="00D03965">
            <w:pPr>
              <w:ind w:left="-57" w:right="-57"/>
              <w:jc w:val="center"/>
              <w:rPr>
                <w:rFonts w:ascii="Myriad Pro" w:hAnsi="Myriad Pro"/>
                <w:b/>
                <w:color w:val="FFFFFF" w:themeColor="background1"/>
                <w:sz w:val="20"/>
                <w:szCs w:val="20"/>
              </w:rPr>
            </w:pPr>
            <w:r w:rsidRPr="00D03965">
              <w:rPr>
                <w:rFonts w:ascii="Myriad Pro" w:hAnsi="Myriad Pro"/>
                <w:b/>
                <w:color w:val="FFFFFF" w:themeColor="background1"/>
                <w:sz w:val="20"/>
                <w:szCs w:val="20"/>
              </w:rPr>
              <w:t>5</w:t>
            </w:r>
          </w:p>
        </w:tc>
        <w:tc>
          <w:tcPr>
            <w:tcW w:w="5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66A7F3B" w14:textId="77777777" w:rsidR="008A79A0" w:rsidRPr="00D03965" w:rsidRDefault="008A79A0" w:rsidP="00D03965">
            <w:pPr>
              <w:ind w:left="-57" w:right="-57"/>
              <w:jc w:val="center"/>
              <w:rPr>
                <w:rFonts w:ascii="Myriad Pro" w:hAnsi="Myriad Pro"/>
                <w:b/>
                <w:color w:val="FFFFFF" w:themeColor="background1"/>
                <w:sz w:val="20"/>
                <w:szCs w:val="20"/>
              </w:rPr>
            </w:pPr>
            <w:r w:rsidRPr="00D03965">
              <w:rPr>
                <w:rFonts w:ascii="Myriad Pro" w:hAnsi="Myriad Pro"/>
                <w:b/>
                <w:color w:val="FFFFFF" w:themeColor="background1"/>
                <w:sz w:val="20"/>
                <w:szCs w:val="20"/>
              </w:rPr>
              <w:t>6</w:t>
            </w:r>
          </w:p>
        </w:tc>
        <w:tc>
          <w:tcPr>
            <w:tcW w:w="5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E9FAE82" w14:textId="77777777" w:rsidR="008A79A0" w:rsidRPr="00D03965" w:rsidRDefault="008A79A0" w:rsidP="00D03965">
            <w:pPr>
              <w:ind w:left="-57" w:right="-57"/>
              <w:jc w:val="center"/>
              <w:rPr>
                <w:rFonts w:ascii="Myriad Pro" w:hAnsi="Myriad Pro"/>
                <w:b/>
                <w:color w:val="FFFFFF" w:themeColor="background1"/>
                <w:sz w:val="20"/>
                <w:szCs w:val="20"/>
              </w:rPr>
            </w:pPr>
            <w:r w:rsidRPr="00D03965">
              <w:rPr>
                <w:rFonts w:ascii="Myriad Pro" w:hAnsi="Myriad Pro"/>
                <w:b/>
                <w:color w:val="FFFFFF" w:themeColor="background1"/>
                <w:sz w:val="20"/>
                <w:szCs w:val="20"/>
              </w:rPr>
              <w:t>6-4</w:t>
            </w:r>
          </w:p>
        </w:tc>
        <w:tc>
          <w:tcPr>
            <w:tcW w:w="62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EF69448" w14:textId="77777777" w:rsidR="008A79A0" w:rsidRPr="00D03965" w:rsidRDefault="008A79A0" w:rsidP="00D03965">
            <w:pPr>
              <w:ind w:left="-57" w:right="-57"/>
              <w:jc w:val="center"/>
              <w:rPr>
                <w:rFonts w:ascii="Myriad Pro" w:hAnsi="Myriad Pro"/>
                <w:b/>
                <w:color w:val="FFFFFF" w:themeColor="background1"/>
                <w:sz w:val="20"/>
                <w:szCs w:val="20"/>
              </w:rPr>
            </w:pPr>
            <w:r w:rsidRPr="00D03965">
              <w:rPr>
                <w:rFonts w:ascii="Myriad Pro" w:hAnsi="Myriad Pro"/>
                <w:b/>
                <w:color w:val="FFFFFF" w:themeColor="background1"/>
                <w:sz w:val="20"/>
                <w:szCs w:val="20"/>
              </w:rPr>
              <w:t>6-5</w:t>
            </w:r>
          </w:p>
        </w:tc>
      </w:tr>
      <w:tr w:rsidR="008A79A0" w:rsidRPr="00D03965" w14:paraId="37F9B3DD" w14:textId="77777777" w:rsidTr="00D03965">
        <w:trPr>
          <w:trHeight w:val="20"/>
          <w:jc w:val="center"/>
        </w:trPr>
        <w:tc>
          <w:tcPr>
            <w:tcW w:w="200"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4C972AC6" w14:textId="77777777" w:rsidR="008A79A0" w:rsidRPr="00D03965" w:rsidRDefault="008A79A0" w:rsidP="00E95969">
            <w:pPr>
              <w:jc w:val="center"/>
              <w:rPr>
                <w:rFonts w:ascii="Myriad Pro" w:hAnsi="Myriad Pro"/>
                <w:sz w:val="20"/>
                <w:szCs w:val="20"/>
              </w:rPr>
            </w:pPr>
            <w:r w:rsidRPr="00D03965">
              <w:rPr>
                <w:rFonts w:ascii="Myriad Pro" w:hAnsi="Myriad Pro"/>
                <w:sz w:val="20"/>
                <w:szCs w:val="20"/>
              </w:rPr>
              <w:t>1</w:t>
            </w:r>
          </w:p>
        </w:tc>
        <w:tc>
          <w:tcPr>
            <w:tcW w:w="1283"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5E50C3DF" w14:textId="77777777" w:rsidR="008A79A0" w:rsidRPr="00D03965" w:rsidRDefault="008A79A0" w:rsidP="00D03965">
            <w:pPr>
              <w:rPr>
                <w:rFonts w:ascii="Myriad Pro" w:hAnsi="Myriad Pro"/>
                <w:sz w:val="20"/>
                <w:szCs w:val="20"/>
              </w:rPr>
            </w:pPr>
            <w:r w:rsidRPr="00D03965">
              <w:rPr>
                <w:rFonts w:ascii="Myriad Pro" w:hAnsi="Myriad Pro"/>
                <w:sz w:val="20"/>
                <w:szCs w:val="20"/>
              </w:rPr>
              <w:t>Реконструкция ПС 110/10 кВ "Северо-Западная". (замена 2х25 на 2х40МВА)</w:t>
            </w:r>
          </w:p>
        </w:tc>
        <w:tc>
          <w:tcPr>
            <w:tcW w:w="606" w:type="pct"/>
            <w:tcBorders>
              <w:top w:val="single" w:sz="4" w:space="0" w:color="FFFFFF" w:themeColor="background1"/>
              <w:left w:val="nil"/>
              <w:bottom w:val="single" w:sz="4" w:space="0" w:color="auto"/>
              <w:right w:val="single" w:sz="4" w:space="0" w:color="auto"/>
            </w:tcBorders>
            <w:shd w:val="clear" w:color="auto" w:fill="auto"/>
            <w:vAlign w:val="center"/>
          </w:tcPr>
          <w:p w14:paraId="5B7728F6"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t>F_9_ОЭ</w:t>
            </w:r>
          </w:p>
        </w:tc>
        <w:tc>
          <w:tcPr>
            <w:tcW w:w="521"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056B553D"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t>21,299</w:t>
            </w:r>
          </w:p>
        </w:tc>
        <w:tc>
          <w:tcPr>
            <w:tcW w:w="692" w:type="pct"/>
            <w:tcBorders>
              <w:top w:val="single" w:sz="4" w:space="0" w:color="FFFFFF" w:themeColor="background1"/>
              <w:left w:val="nil"/>
              <w:bottom w:val="single" w:sz="4" w:space="0" w:color="auto"/>
              <w:right w:val="single" w:sz="4" w:space="0" w:color="auto"/>
            </w:tcBorders>
            <w:vAlign w:val="center"/>
          </w:tcPr>
          <w:p w14:paraId="01B1BFE8"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t>17,607</w:t>
            </w:r>
          </w:p>
        </w:tc>
        <w:tc>
          <w:tcPr>
            <w:tcW w:w="555"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1B1BEA58"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t>9,029</w:t>
            </w:r>
          </w:p>
        </w:tc>
        <w:tc>
          <w:tcPr>
            <w:tcW w:w="515" w:type="pct"/>
            <w:tcBorders>
              <w:top w:val="single" w:sz="4" w:space="0" w:color="FFFFFF" w:themeColor="background1"/>
              <w:left w:val="nil"/>
              <w:bottom w:val="single" w:sz="4" w:space="0" w:color="auto"/>
              <w:right w:val="single" w:sz="4" w:space="0" w:color="auto"/>
            </w:tcBorders>
            <w:shd w:val="clear" w:color="auto" w:fill="auto"/>
            <w:vAlign w:val="center"/>
            <w:hideMark/>
          </w:tcPr>
          <w:p w14:paraId="18F9FB41" w14:textId="77777777" w:rsidR="008A79A0" w:rsidRPr="00D03965" w:rsidRDefault="008A79A0" w:rsidP="00D03965">
            <w:pPr>
              <w:jc w:val="center"/>
              <w:rPr>
                <w:rFonts w:ascii="Myriad Pro" w:hAnsi="Myriad Pro"/>
                <w:sz w:val="20"/>
                <w:szCs w:val="20"/>
              </w:rPr>
            </w:pPr>
            <w:r w:rsidRPr="00D03965">
              <w:rPr>
                <w:rFonts w:ascii="Myriad Pro" w:hAnsi="Myriad Pro"/>
                <w:color w:val="000000"/>
                <w:sz w:val="20"/>
                <w:szCs w:val="20"/>
              </w:rPr>
              <w:t>-12,270</w:t>
            </w:r>
          </w:p>
        </w:tc>
        <w:tc>
          <w:tcPr>
            <w:tcW w:w="629"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4928A974" w14:textId="77777777" w:rsidR="008A79A0" w:rsidRPr="00D03965" w:rsidRDefault="008A79A0" w:rsidP="00D03965">
            <w:pPr>
              <w:jc w:val="center"/>
              <w:rPr>
                <w:rFonts w:ascii="Myriad Pro" w:hAnsi="Myriad Pro"/>
                <w:sz w:val="20"/>
                <w:szCs w:val="20"/>
              </w:rPr>
            </w:pPr>
            <w:r w:rsidRPr="00D03965">
              <w:rPr>
                <w:rFonts w:ascii="Myriad Pro" w:hAnsi="Myriad Pro"/>
                <w:color w:val="000000"/>
                <w:sz w:val="20"/>
                <w:szCs w:val="20"/>
              </w:rPr>
              <w:t>-8,578</w:t>
            </w:r>
          </w:p>
        </w:tc>
      </w:tr>
      <w:tr w:rsidR="008A79A0" w:rsidRPr="00D03965" w14:paraId="2A3AEF2C" w14:textId="77777777" w:rsidTr="00D03965">
        <w:trPr>
          <w:trHeight w:val="20"/>
          <w:jc w:val="center"/>
        </w:trPr>
        <w:tc>
          <w:tcPr>
            <w:tcW w:w="2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175EE45" w14:textId="77777777" w:rsidR="008A79A0" w:rsidRPr="00D03965" w:rsidRDefault="008A79A0" w:rsidP="00E95969">
            <w:pPr>
              <w:jc w:val="center"/>
              <w:rPr>
                <w:rFonts w:ascii="Myriad Pro" w:hAnsi="Myriad Pro"/>
                <w:sz w:val="20"/>
                <w:szCs w:val="20"/>
              </w:rPr>
            </w:pPr>
            <w:r w:rsidRPr="00D03965">
              <w:rPr>
                <w:rFonts w:ascii="Myriad Pro" w:hAnsi="Myriad Pro"/>
                <w:sz w:val="20"/>
                <w:szCs w:val="20"/>
              </w:rPr>
              <w:t>2</w:t>
            </w:r>
          </w:p>
        </w:tc>
        <w:tc>
          <w:tcPr>
            <w:tcW w:w="128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4427D66" w14:textId="77777777" w:rsidR="008A79A0" w:rsidRPr="00D03965" w:rsidRDefault="008A79A0" w:rsidP="00D03965">
            <w:pPr>
              <w:rPr>
                <w:rFonts w:ascii="Myriad Pro" w:hAnsi="Myriad Pro"/>
                <w:sz w:val="20"/>
                <w:szCs w:val="20"/>
              </w:rPr>
            </w:pPr>
            <w:r w:rsidRPr="00D03965">
              <w:rPr>
                <w:rFonts w:ascii="Myriad Pro" w:hAnsi="Myriad Pro"/>
                <w:sz w:val="20"/>
                <w:szCs w:val="20"/>
              </w:rPr>
              <w:t>Реконструкция ПС 110/10 кВ "Амурская" (замена</w:t>
            </w:r>
            <w:r w:rsidR="00B50D41">
              <w:rPr>
                <w:rFonts w:ascii="Myriad Pro" w:hAnsi="Myriad Pro"/>
                <w:sz w:val="20"/>
                <w:szCs w:val="20"/>
              </w:rPr>
              <w:t xml:space="preserve"> </w:t>
            </w:r>
            <w:r w:rsidRPr="00D03965">
              <w:rPr>
                <w:rFonts w:ascii="Myriad Pro" w:hAnsi="Myriad Pro"/>
                <w:sz w:val="20"/>
                <w:szCs w:val="20"/>
              </w:rPr>
              <w:t>на 2х40 МВА)</w:t>
            </w:r>
          </w:p>
        </w:tc>
        <w:tc>
          <w:tcPr>
            <w:tcW w:w="606" w:type="pct"/>
            <w:tcBorders>
              <w:top w:val="single" w:sz="4" w:space="0" w:color="auto"/>
              <w:left w:val="nil"/>
              <w:bottom w:val="single" w:sz="4" w:space="0" w:color="auto"/>
              <w:right w:val="single" w:sz="4" w:space="0" w:color="auto"/>
            </w:tcBorders>
            <w:shd w:val="clear" w:color="auto" w:fill="auto"/>
            <w:vAlign w:val="center"/>
          </w:tcPr>
          <w:p w14:paraId="25D16B9A"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t>F_104_ОЭ</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E19C51A"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t>0,349</w:t>
            </w:r>
          </w:p>
        </w:tc>
        <w:tc>
          <w:tcPr>
            <w:tcW w:w="692" w:type="pct"/>
            <w:tcBorders>
              <w:top w:val="single" w:sz="4" w:space="0" w:color="auto"/>
              <w:left w:val="nil"/>
              <w:bottom w:val="single" w:sz="4" w:space="0" w:color="auto"/>
              <w:right w:val="single" w:sz="4" w:space="0" w:color="auto"/>
            </w:tcBorders>
            <w:vAlign w:val="center"/>
          </w:tcPr>
          <w:p w14:paraId="6DAB69F2"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t>3,709</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40C55EF"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t>0,342</w:t>
            </w:r>
          </w:p>
        </w:tc>
        <w:tc>
          <w:tcPr>
            <w:tcW w:w="515" w:type="pct"/>
            <w:tcBorders>
              <w:top w:val="single" w:sz="4" w:space="0" w:color="auto"/>
              <w:left w:val="nil"/>
              <w:bottom w:val="single" w:sz="4" w:space="0" w:color="auto"/>
              <w:right w:val="single" w:sz="4" w:space="0" w:color="auto"/>
            </w:tcBorders>
            <w:shd w:val="clear" w:color="auto" w:fill="auto"/>
            <w:vAlign w:val="center"/>
            <w:hideMark/>
          </w:tcPr>
          <w:p w14:paraId="484996C1" w14:textId="77777777" w:rsidR="008A79A0" w:rsidRPr="00D03965" w:rsidRDefault="008A79A0" w:rsidP="00D03965">
            <w:pPr>
              <w:jc w:val="center"/>
              <w:rPr>
                <w:rFonts w:ascii="Myriad Pro" w:hAnsi="Myriad Pro"/>
                <w:sz w:val="20"/>
                <w:szCs w:val="20"/>
              </w:rPr>
            </w:pPr>
            <w:r w:rsidRPr="00D03965">
              <w:rPr>
                <w:rFonts w:ascii="Myriad Pro" w:hAnsi="Myriad Pro"/>
                <w:color w:val="000000"/>
                <w:sz w:val="20"/>
                <w:szCs w:val="20"/>
              </w:rPr>
              <w:t>-0,007</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A29374A" w14:textId="77777777" w:rsidR="008A79A0" w:rsidRPr="00D03965" w:rsidRDefault="008A79A0" w:rsidP="00D03965">
            <w:pPr>
              <w:jc w:val="center"/>
              <w:rPr>
                <w:rFonts w:ascii="Myriad Pro" w:hAnsi="Myriad Pro"/>
                <w:sz w:val="20"/>
                <w:szCs w:val="20"/>
              </w:rPr>
            </w:pPr>
            <w:r w:rsidRPr="00D03965">
              <w:rPr>
                <w:rFonts w:ascii="Myriad Pro" w:hAnsi="Myriad Pro"/>
                <w:color w:val="000000"/>
                <w:sz w:val="20"/>
                <w:szCs w:val="20"/>
              </w:rPr>
              <w:t>-3,367</w:t>
            </w:r>
          </w:p>
        </w:tc>
      </w:tr>
      <w:tr w:rsidR="008A79A0" w:rsidRPr="00D03965" w14:paraId="45516DEB" w14:textId="77777777" w:rsidTr="00D03965">
        <w:trPr>
          <w:trHeight w:val="20"/>
          <w:jc w:val="center"/>
        </w:trPr>
        <w:tc>
          <w:tcPr>
            <w:tcW w:w="200" w:type="pct"/>
            <w:tcBorders>
              <w:top w:val="single" w:sz="4" w:space="0" w:color="auto"/>
              <w:left w:val="single" w:sz="4" w:space="0" w:color="auto"/>
              <w:bottom w:val="single" w:sz="4" w:space="0" w:color="auto"/>
              <w:right w:val="single" w:sz="4" w:space="0" w:color="auto"/>
            </w:tcBorders>
            <w:shd w:val="clear" w:color="auto" w:fill="auto"/>
            <w:vAlign w:val="center"/>
          </w:tcPr>
          <w:p w14:paraId="31F623EE" w14:textId="77777777" w:rsidR="008A79A0" w:rsidRPr="00D03965" w:rsidRDefault="008A79A0" w:rsidP="00E95969">
            <w:pPr>
              <w:jc w:val="center"/>
              <w:rPr>
                <w:rFonts w:ascii="Myriad Pro" w:hAnsi="Myriad Pro"/>
                <w:sz w:val="20"/>
                <w:szCs w:val="20"/>
              </w:rPr>
            </w:pPr>
            <w:r w:rsidRPr="00D03965">
              <w:rPr>
                <w:rFonts w:ascii="Myriad Pro" w:hAnsi="Myriad Pro"/>
                <w:sz w:val="20"/>
                <w:szCs w:val="20"/>
              </w:rPr>
              <w:t>3</w:t>
            </w:r>
          </w:p>
        </w:tc>
        <w:tc>
          <w:tcPr>
            <w:tcW w:w="1283" w:type="pct"/>
            <w:tcBorders>
              <w:top w:val="single" w:sz="4" w:space="0" w:color="auto"/>
              <w:left w:val="single" w:sz="4" w:space="0" w:color="auto"/>
              <w:bottom w:val="single" w:sz="4" w:space="0" w:color="auto"/>
              <w:right w:val="single" w:sz="4" w:space="0" w:color="auto"/>
            </w:tcBorders>
            <w:shd w:val="clear" w:color="auto" w:fill="auto"/>
            <w:vAlign w:val="center"/>
          </w:tcPr>
          <w:p w14:paraId="4ACD3D19" w14:textId="77777777" w:rsidR="008A79A0" w:rsidRPr="00D03965" w:rsidRDefault="008A79A0" w:rsidP="00D03965">
            <w:pPr>
              <w:rPr>
                <w:rFonts w:ascii="Myriad Pro" w:hAnsi="Myriad Pro"/>
                <w:sz w:val="20"/>
                <w:szCs w:val="20"/>
              </w:rPr>
            </w:pPr>
            <w:r w:rsidRPr="00D03965">
              <w:rPr>
                <w:rFonts w:ascii="Myriad Pro" w:hAnsi="Myriad Pro"/>
                <w:sz w:val="20"/>
                <w:szCs w:val="20"/>
              </w:rPr>
              <w:t>Реконструкция ПС 110/10 кВ Октябрьская с заменой одного силового трансформатора 40 МВА, реконструкция ЗРУ 10 кВ с заменой 5 шт. масляных выключателей на вакуумные</w:t>
            </w:r>
          </w:p>
        </w:tc>
        <w:tc>
          <w:tcPr>
            <w:tcW w:w="606" w:type="pct"/>
            <w:tcBorders>
              <w:top w:val="single" w:sz="4" w:space="0" w:color="auto"/>
              <w:left w:val="nil"/>
              <w:bottom w:val="single" w:sz="4" w:space="0" w:color="auto"/>
              <w:right w:val="single" w:sz="4" w:space="0" w:color="auto"/>
            </w:tcBorders>
            <w:shd w:val="clear" w:color="auto" w:fill="auto"/>
            <w:vAlign w:val="center"/>
          </w:tcPr>
          <w:p w14:paraId="3EADC78B"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t>F_12_ОЭ</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tcPr>
          <w:p w14:paraId="2BCCE2B5"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t>7,041</w:t>
            </w:r>
          </w:p>
        </w:tc>
        <w:tc>
          <w:tcPr>
            <w:tcW w:w="692" w:type="pct"/>
            <w:tcBorders>
              <w:top w:val="single" w:sz="4" w:space="0" w:color="auto"/>
              <w:left w:val="nil"/>
              <w:bottom w:val="single" w:sz="4" w:space="0" w:color="auto"/>
              <w:right w:val="single" w:sz="4" w:space="0" w:color="auto"/>
            </w:tcBorders>
            <w:vAlign w:val="center"/>
          </w:tcPr>
          <w:p w14:paraId="6E2210F8"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t>5,463</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2BF1E46B"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t>1,217</w:t>
            </w:r>
          </w:p>
        </w:tc>
        <w:tc>
          <w:tcPr>
            <w:tcW w:w="515" w:type="pct"/>
            <w:tcBorders>
              <w:top w:val="single" w:sz="4" w:space="0" w:color="auto"/>
              <w:left w:val="nil"/>
              <w:bottom w:val="single" w:sz="4" w:space="0" w:color="auto"/>
              <w:right w:val="single" w:sz="4" w:space="0" w:color="auto"/>
            </w:tcBorders>
            <w:shd w:val="clear" w:color="auto" w:fill="auto"/>
            <w:vAlign w:val="center"/>
          </w:tcPr>
          <w:p w14:paraId="79D4AD1E" w14:textId="77777777" w:rsidR="008A79A0" w:rsidRPr="00D03965" w:rsidRDefault="008A79A0" w:rsidP="00D03965">
            <w:pPr>
              <w:jc w:val="center"/>
              <w:rPr>
                <w:rFonts w:ascii="Myriad Pro" w:hAnsi="Myriad Pro"/>
                <w:sz w:val="20"/>
                <w:szCs w:val="20"/>
              </w:rPr>
            </w:pPr>
            <w:r w:rsidRPr="00D03965">
              <w:rPr>
                <w:rFonts w:ascii="Myriad Pro" w:hAnsi="Myriad Pro"/>
                <w:color w:val="000000"/>
                <w:sz w:val="20"/>
                <w:szCs w:val="20"/>
              </w:rPr>
              <w:t>-5,824</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tcPr>
          <w:p w14:paraId="6F024657" w14:textId="77777777" w:rsidR="008A79A0" w:rsidRPr="00D03965" w:rsidRDefault="008A79A0" w:rsidP="00D03965">
            <w:pPr>
              <w:jc w:val="center"/>
              <w:rPr>
                <w:rFonts w:ascii="Myriad Pro" w:hAnsi="Myriad Pro"/>
                <w:sz w:val="20"/>
                <w:szCs w:val="20"/>
              </w:rPr>
            </w:pPr>
            <w:r w:rsidRPr="00D03965">
              <w:rPr>
                <w:rFonts w:ascii="Myriad Pro" w:hAnsi="Myriad Pro"/>
                <w:color w:val="000000"/>
                <w:sz w:val="20"/>
                <w:szCs w:val="20"/>
              </w:rPr>
              <w:t>-4,246</w:t>
            </w:r>
          </w:p>
        </w:tc>
      </w:tr>
      <w:tr w:rsidR="008A79A0" w:rsidRPr="00D03965" w14:paraId="619B76B3" w14:textId="77777777" w:rsidTr="00D03965">
        <w:trPr>
          <w:trHeight w:val="20"/>
          <w:jc w:val="center"/>
        </w:trPr>
        <w:tc>
          <w:tcPr>
            <w:tcW w:w="200" w:type="pct"/>
            <w:tcBorders>
              <w:top w:val="single" w:sz="4" w:space="0" w:color="auto"/>
              <w:left w:val="single" w:sz="4" w:space="0" w:color="auto"/>
              <w:bottom w:val="single" w:sz="4" w:space="0" w:color="auto"/>
              <w:right w:val="single" w:sz="4" w:space="0" w:color="auto"/>
            </w:tcBorders>
            <w:shd w:val="clear" w:color="auto" w:fill="auto"/>
            <w:vAlign w:val="center"/>
          </w:tcPr>
          <w:p w14:paraId="5FF2A304" w14:textId="77777777" w:rsidR="008A79A0" w:rsidRPr="00D03965" w:rsidRDefault="008A79A0" w:rsidP="00E95969">
            <w:pPr>
              <w:jc w:val="center"/>
              <w:rPr>
                <w:rFonts w:ascii="Myriad Pro" w:hAnsi="Myriad Pro"/>
                <w:sz w:val="20"/>
                <w:szCs w:val="20"/>
              </w:rPr>
            </w:pPr>
            <w:r w:rsidRPr="00D03965">
              <w:rPr>
                <w:rFonts w:ascii="Myriad Pro" w:hAnsi="Myriad Pro"/>
                <w:sz w:val="20"/>
                <w:szCs w:val="20"/>
              </w:rPr>
              <w:t>4</w:t>
            </w:r>
          </w:p>
        </w:tc>
        <w:tc>
          <w:tcPr>
            <w:tcW w:w="1283" w:type="pct"/>
            <w:tcBorders>
              <w:top w:val="single" w:sz="4" w:space="0" w:color="auto"/>
              <w:left w:val="single" w:sz="4" w:space="0" w:color="auto"/>
              <w:bottom w:val="single" w:sz="4" w:space="0" w:color="auto"/>
              <w:right w:val="single" w:sz="4" w:space="0" w:color="auto"/>
            </w:tcBorders>
            <w:shd w:val="clear" w:color="auto" w:fill="auto"/>
            <w:vAlign w:val="center"/>
          </w:tcPr>
          <w:p w14:paraId="7A64B7B3" w14:textId="77777777" w:rsidR="008A79A0" w:rsidRPr="00D03965" w:rsidRDefault="008A79A0" w:rsidP="00D03965">
            <w:pPr>
              <w:rPr>
                <w:rFonts w:ascii="Myriad Pro" w:hAnsi="Myriad Pro"/>
                <w:sz w:val="20"/>
                <w:szCs w:val="20"/>
              </w:rPr>
            </w:pPr>
            <w:r w:rsidRPr="00D03965">
              <w:rPr>
                <w:rFonts w:ascii="Myriad Pro" w:hAnsi="Myriad Pro"/>
                <w:sz w:val="20"/>
                <w:szCs w:val="20"/>
              </w:rPr>
              <w:t>Реконструкция ПС 110/35/10 кВ Тара с установкой УШР</w:t>
            </w:r>
          </w:p>
        </w:tc>
        <w:tc>
          <w:tcPr>
            <w:tcW w:w="606" w:type="pct"/>
            <w:tcBorders>
              <w:top w:val="single" w:sz="4" w:space="0" w:color="auto"/>
              <w:left w:val="nil"/>
              <w:bottom w:val="single" w:sz="4" w:space="0" w:color="auto"/>
              <w:right w:val="single" w:sz="4" w:space="0" w:color="auto"/>
            </w:tcBorders>
            <w:shd w:val="clear" w:color="auto" w:fill="auto"/>
            <w:vAlign w:val="center"/>
          </w:tcPr>
          <w:p w14:paraId="04E859C6"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t>F_14_ОЭ</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tcPr>
          <w:p w14:paraId="60C8AB43"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t>1,063</w:t>
            </w:r>
          </w:p>
        </w:tc>
        <w:tc>
          <w:tcPr>
            <w:tcW w:w="692" w:type="pct"/>
            <w:tcBorders>
              <w:top w:val="single" w:sz="4" w:space="0" w:color="auto"/>
              <w:left w:val="nil"/>
              <w:bottom w:val="single" w:sz="4" w:space="0" w:color="auto"/>
              <w:right w:val="single" w:sz="4" w:space="0" w:color="auto"/>
            </w:tcBorders>
            <w:vAlign w:val="center"/>
          </w:tcPr>
          <w:p w14:paraId="0D5F1B3C"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t>-</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14A483DF"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t>-</w:t>
            </w:r>
          </w:p>
        </w:tc>
        <w:tc>
          <w:tcPr>
            <w:tcW w:w="515" w:type="pct"/>
            <w:tcBorders>
              <w:top w:val="single" w:sz="4" w:space="0" w:color="auto"/>
              <w:left w:val="nil"/>
              <w:bottom w:val="single" w:sz="4" w:space="0" w:color="auto"/>
              <w:right w:val="single" w:sz="4" w:space="0" w:color="auto"/>
            </w:tcBorders>
            <w:shd w:val="clear" w:color="auto" w:fill="auto"/>
            <w:vAlign w:val="center"/>
          </w:tcPr>
          <w:p w14:paraId="0663C8E6" w14:textId="77777777" w:rsidR="008A79A0" w:rsidRPr="00D03965" w:rsidRDefault="008A79A0" w:rsidP="00D03965">
            <w:pPr>
              <w:jc w:val="center"/>
              <w:rPr>
                <w:rFonts w:ascii="Myriad Pro" w:hAnsi="Myriad Pro"/>
                <w:sz w:val="20"/>
                <w:szCs w:val="20"/>
              </w:rPr>
            </w:pPr>
            <w:r w:rsidRPr="00D03965">
              <w:rPr>
                <w:rFonts w:ascii="Myriad Pro" w:hAnsi="Myriad Pro"/>
                <w:color w:val="000000"/>
                <w:sz w:val="20"/>
                <w:szCs w:val="20"/>
              </w:rPr>
              <w:t>-1,063</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tcPr>
          <w:p w14:paraId="3D1ECC96" w14:textId="77777777" w:rsidR="008A79A0" w:rsidRPr="00D03965" w:rsidRDefault="008A79A0" w:rsidP="00D03965">
            <w:pPr>
              <w:jc w:val="center"/>
              <w:rPr>
                <w:rFonts w:ascii="Myriad Pro" w:hAnsi="Myriad Pro"/>
                <w:sz w:val="20"/>
                <w:szCs w:val="20"/>
              </w:rPr>
            </w:pPr>
            <w:r w:rsidRPr="00D03965">
              <w:rPr>
                <w:rFonts w:ascii="Myriad Pro" w:hAnsi="Myriad Pro"/>
                <w:color w:val="000000"/>
                <w:sz w:val="20"/>
                <w:szCs w:val="20"/>
              </w:rPr>
              <w:t>-</w:t>
            </w:r>
          </w:p>
        </w:tc>
      </w:tr>
      <w:tr w:rsidR="008A79A0" w:rsidRPr="00D03965" w14:paraId="0A1B6A77" w14:textId="77777777" w:rsidTr="00D03965">
        <w:trPr>
          <w:trHeight w:val="20"/>
          <w:jc w:val="center"/>
        </w:trPr>
        <w:tc>
          <w:tcPr>
            <w:tcW w:w="200" w:type="pct"/>
            <w:tcBorders>
              <w:top w:val="single" w:sz="4" w:space="0" w:color="auto"/>
              <w:left w:val="single" w:sz="4" w:space="0" w:color="auto"/>
              <w:bottom w:val="single" w:sz="4" w:space="0" w:color="auto"/>
              <w:right w:val="single" w:sz="4" w:space="0" w:color="auto"/>
            </w:tcBorders>
            <w:shd w:val="clear" w:color="auto" w:fill="auto"/>
            <w:vAlign w:val="center"/>
          </w:tcPr>
          <w:p w14:paraId="2425938F" w14:textId="77777777" w:rsidR="008A79A0" w:rsidRPr="00D03965" w:rsidRDefault="008A79A0" w:rsidP="00E95969">
            <w:pPr>
              <w:jc w:val="center"/>
              <w:rPr>
                <w:rFonts w:ascii="Myriad Pro" w:hAnsi="Myriad Pro"/>
                <w:sz w:val="20"/>
                <w:szCs w:val="20"/>
              </w:rPr>
            </w:pPr>
            <w:r w:rsidRPr="00D03965">
              <w:rPr>
                <w:rFonts w:ascii="Myriad Pro" w:hAnsi="Myriad Pro"/>
                <w:sz w:val="20"/>
                <w:szCs w:val="20"/>
              </w:rPr>
              <w:t>5</w:t>
            </w:r>
          </w:p>
        </w:tc>
        <w:tc>
          <w:tcPr>
            <w:tcW w:w="1283" w:type="pct"/>
            <w:tcBorders>
              <w:top w:val="single" w:sz="4" w:space="0" w:color="auto"/>
              <w:left w:val="single" w:sz="4" w:space="0" w:color="auto"/>
              <w:bottom w:val="single" w:sz="4" w:space="0" w:color="auto"/>
              <w:right w:val="single" w:sz="4" w:space="0" w:color="auto"/>
            </w:tcBorders>
            <w:shd w:val="clear" w:color="auto" w:fill="auto"/>
            <w:vAlign w:val="center"/>
          </w:tcPr>
          <w:p w14:paraId="509AA951" w14:textId="77777777" w:rsidR="008A79A0" w:rsidRPr="00D03965" w:rsidRDefault="008A79A0" w:rsidP="00D03965">
            <w:pPr>
              <w:rPr>
                <w:rFonts w:ascii="Myriad Pro" w:hAnsi="Myriad Pro"/>
                <w:sz w:val="20"/>
                <w:szCs w:val="20"/>
              </w:rPr>
            </w:pPr>
            <w:r w:rsidRPr="00D03965">
              <w:rPr>
                <w:rFonts w:ascii="Myriad Pro" w:hAnsi="Myriad Pro"/>
                <w:sz w:val="20"/>
                <w:szCs w:val="20"/>
              </w:rPr>
              <w:t>Реконструкция ПС 110/10 кВ Октябрьская с установкой 3 шт. дугогасящих реакторов ELD 1000/10</w:t>
            </w:r>
          </w:p>
        </w:tc>
        <w:tc>
          <w:tcPr>
            <w:tcW w:w="606" w:type="pct"/>
            <w:tcBorders>
              <w:top w:val="single" w:sz="4" w:space="0" w:color="auto"/>
              <w:left w:val="nil"/>
              <w:bottom w:val="single" w:sz="4" w:space="0" w:color="auto"/>
              <w:right w:val="single" w:sz="4" w:space="0" w:color="auto"/>
            </w:tcBorders>
            <w:shd w:val="clear" w:color="auto" w:fill="auto"/>
            <w:vAlign w:val="center"/>
          </w:tcPr>
          <w:p w14:paraId="585E767F"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t>G_212_ОЭ</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tcPr>
          <w:p w14:paraId="3AF4B975"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t>28,302</w:t>
            </w:r>
          </w:p>
        </w:tc>
        <w:tc>
          <w:tcPr>
            <w:tcW w:w="692" w:type="pct"/>
            <w:tcBorders>
              <w:top w:val="single" w:sz="4" w:space="0" w:color="auto"/>
              <w:left w:val="nil"/>
              <w:bottom w:val="single" w:sz="4" w:space="0" w:color="auto"/>
              <w:right w:val="single" w:sz="4" w:space="0" w:color="auto"/>
            </w:tcBorders>
            <w:vAlign w:val="center"/>
          </w:tcPr>
          <w:p w14:paraId="597B96BE"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t>24,938</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7552DDAC"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t>0,031</w:t>
            </w:r>
          </w:p>
        </w:tc>
        <w:tc>
          <w:tcPr>
            <w:tcW w:w="515" w:type="pct"/>
            <w:tcBorders>
              <w:top w:val="single" w:sz="4" w:space="0" w:color="auto"/>
              <w:left w:val="nil"/>
              <w:bottom w:val="single" w:sz="4" w:space="0" w:color="auto"/>
              <w:right w:val="single" w:sz="4" w:space="0" w:color="auto"/>
            </w:tcBorders>
            <w:shd w:val="clear" w:color="auto" w:fill="auto"/>
            <w:vAlign w:val="center"/>
          </w:tcPr>
          <w:p w14:paraId="070F09D9" w14:textId="77777777" w:rsidR="008A79A0" w:rsidRPr="00D03965" w:rsidRDefault="008A79A0" w:rsidP="00D03965">
            <w:pPr>
              <w:jc w:val="center"/>
              <w:rPr>
                <w:rFonts w:ascii="Myriad Pro" w:hAnsi="Myriad Pro"/>
                <w:sz w:val="20"/>
                <w:szCs w:val="20"/>
              </w:rPr>
            </w:pPr>
            <w:r w:rsidRPr="00D03965">
              <w:rPr>
                <w:rFonts w:ascii="Myriad Pro" w:hAnsi="Myriad Pro"/>
                <w:color w:val="000000"/>
                <w:sz w:val="20"/>
                <w:szCs w:val="20"/>
              </w:rPr>
              <w:t>-28,271</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tcPr>
          <w:p w14:paraId="66F96EC5" w14:textId="77777777" w:rsidR="008A79A0" w:rsidRPr="00D03965" w:rsidRDefault="008A79A0" w:rsidP="00D03965">
            <w:pPr>
              <w:jc w:val="center"/>
              <w:rPr>
                <w:rFonts w:ascii="Myriad Pro" w:hAnsi="Myriad Pro"/>
                <w:sz w:val="20"/>
                <w:szCs w:val="20"/>
              </w:rPr>
            </w:pPr>
            <w:r w:rsidRPr="00D03965">
              <w:rPr>
                <w:rFonts w:ascii="Myriad Pro" w:hAnsi="Myriad Pro"/>
                <w:color w:val="000000"/>
                <w:sz w:val="20"/>
                <w:szCs w:val="20"/>
              </w:rPr>
              <w:t>-24,907</w:t>
            </w:r>
          </w:p>
        </w:tc>
      </w:tr>
      <w:tr w:rsidR="008A79A0" w:rsidRPr="00D03965" w14:paraId="15E83A0D" w14:textId="77777777" w:rsidTr="00D03965">
        <w:trPr>
          <w:trHeight w:val="20"/>
          <w:jc w:val="center"/>
        </w:trPr>
        <w:tc>
          <w:tcPr>
            <w:tcW w:w="200" w:type="pct"/>
            <w:tcBorders>
              <w:top w:val="single" w:sz="4" w:space="0" w:color="auto"/>
              <w:left w:val="single" w:sz="4" w:space="0" w:color="auto"/>
              <w:bottom w:val="single" w:sz="4" w:space="0" w:color="auto"/>
              <w:right w:val="single" w:sz="4" w:space="0" w:color="auto"/>
            </w:tcBorders>
            <w:shd w:val="clear" w:color="auto" w:fill="auto"/>
            <w:vAlign w:val="center"/>
          </w:tcPr>
          <w:p w14:paraId="58D0041D" w14:textId="77777777" w:rsidR="008A79A0" w:rsidRPr="00D03965" w:rsidRDefault="008A79A0" w:rsidP="00E95969">
            <w:pPr>
              <w:jc w:val="center"/>
              <w:rPr>
                <w:rFonts w:ascii="Myriad Pro" w:hAnsi="Myriad Pro"/>
                <w:sz w:val="20"/>
                <w:szCs w:val="20"/>
              </w:rPr>
            </w:pPr>
            <w:r w:rsidRPr="00D03965">
              <w:rPr>
                <w:rFonts w:ascii="Myriad Pro" w:hAnsi="Myriad Pro"/>
                <w:sz w:val="20"/>
                <w:szCs w:val="20"/>
              </w:rPr>
              <w:t>6</w:t>
            </w:r>
          </w:p>
        </w:tc>
        <w:tc>
          <w:tcPr>
            <w:tcW w:w="1283" w:type="pct"/>
            <w:tcBorders>
              <w:top w:val="single" w:sz="4" w:space="0" w:color="auto"/>
              <w:left w:val="single" w:sz="4" w:space="0" w:color="auto"/>
              <w:bottom w:val="single" w:sz="4" w:space="0" w:color="auto"/>
              <w:right w:val="single" w:sz="4" w:space="0" w:color="auto"/>
            </w:tcBorders>
            <w:shd w:val="clear" w:color="auto" w:fill="auto"/>
            <w:vAlign w:val="center"/>
          </w:tcPr>
          <w:p w14:paraId="3F3A9ECF" w14:textId="77777777" w:rsidR="008A79A0" w:rsidRPr="00D03965" w:rsidRDefault="008A79A0" w:rsidP="00D03965">
            <w:pPr>
              <w:rPr>
                <w:rFonts w:ascii="Myriad Pro" w:hAnsi="Myriad Pro"/>
                <w:color w:val="000000"/>
                <w:sz w:val="20"/>
                <w:szCs w:val="20"/>
              </w:rPr>
            </w:pPr>
            <w:r w:rsidRPr="00D03965">
              <w:rPr>
                <w:rFonts w:ascii="Myriad Pro" w:hAnsi="Myriad Pro"/>
                <w:sz w:val="20"/>
                <w:szCs w:val="20"/>
              </w:rPr>
              <w:t xml:space="preserve">Реконструкция ВЛ -110 кВ, протяженностью 0,724 км с выносом с территории </w:t>
            </w:r>
            <w:r w:rsidR="00BA0DDB">
              <w:rPr>
                <w:rFonts w:ascii="Myriad Pro" w:hAnsi="Myriad Pro"/>
                <w:sz w:val="20"/>
                <w:szCs w:val="20"/>
              </w:rPr>
              <w:t>ОАО </w:t>
            </w:r>
            <w:r w:rsidRPr="00D03965">
              <w:rPr>
                <w:rFonts w:ascii="Myriad Pro" w:hAnsi="Myriad Pro"/>
                <w:sz w:val="20"/>
                <w:szCs w:val="20"/>
              </w:rPr>
              <w:t>"Омское машиностроительное конструкторское бюро" г.Омск</w:t>
            </w:r>
          </w:p>
        </w:tc>
        <w:tc>
          <w:tcPr>
            <w:tcW w:w="606" w:type="pct"/>
            <w:tcBorders>
              <w:top w:val="single" w:sz="4" w:space="0" w:color="auto"/>
              <w:left w:val="nil"/>
              <w:bottom w:val="single" w:sz="4" w:space="0" w:color="auto"/>
              <w:right w:val="single" w:sz="4" w:space="0" w:color="auto"/>
            </w:tcBorders>
            <w:shd w:val="clear" w:color="auto" w:fill="auto"/>
            <w:vAlign w:val="center"/>
          </w:tcPr>
          <w:p w14:paraId="46EB2F9C"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t>F_10_вн_ОЭ</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tcPr>
          <w:p w14:paraId="478E474B"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t>0,143</w:t>
            </w:r>
          </w:p>
        </w:tc>
        <w:tc>
          <w:tcPr>
            <w:tcW w:w="692" w:type="pct"/>
            <w:tcBorders>
              <w:top w:val="single" w:sz="4" w:space="0" w:color="auto"/>
              <w:left w:val="nil"/>
              <w:bottom w:val="single" w:sz="4" w:space="0" w:color="auto"/>
              <w:right w:val="single" w:sz="4" w:space="0" w:color="auto"/>
            </w:tcBorders>
            <w:vAlign w:val="center"/>
          </w:tcPr>
          <w:p w14:paraId="3851D6FF"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t>-</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36B1CACE"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t>-</w:t>
            </w:r>
          </w:p>
        </w:tc>
        <w:tc>
          <w:tcPr>
            <w:tcW w:w="515" w:type="pct"/>
            <w:tcBorders>
              <w:top w:val="single" w:sz="4" w:space="0" w:color="auto"/>
              <w:left w:val="nil"/>
              <w:bottom w:val="single" w:sz="4" w:space="0" w:color="auto"/>
              <w:right w:val="single" w:sz="4" w:space="0" w:color="auto"/>
            </w:tcBorders>
            <w:shd w:val="clear" w:color="auto" w:fill="auto"/>
            <w:vAlign w:val="center"/>
          </w:tcPr>
          <w:p w14:paraId="5DBE1654" w14:textId="77777777" w:rsidR="008A79A0" w:rsidRPr="00D03965" w:rsidRDefault="008A79A0" w:rsidP="00D03965">
            <w:pPr>
              <w:jc w:val="center"/>
              <w:rPr>
                <w:rFonts w:ascii="Myriad Pro" w:hAnsi="Myriad Pro"/>
                <w:sz w:val="20"/>
                <w:szCs w:val="20"/>
              </w:rPr>
            </w:pPr>
            <w:r w:rsidRPr="00D03965">
              <w:rPr>
                <w:rFonts w:ascii="Myriad Pro" w:hAnsi="Myriad Pro"/>
                <w:color w:val="000000"/>
                <w:sz w:val="20"/>
                <w:szCs w:val="20"/>
              </w:rPr>
              <w:t>-0,143</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tcPr>
          <w:p w14:paraId="606B7805" w14:textId="77777777" w:rsidR="008A79A0" w:rsidRPr="00D03965" w:rsidRDefault="008A79A0" w:rsidP="00D03965">
            <w:pPr>
              <w:jc w:val="center"/>
              <w:rPr>
                <w:rFonts w:ascii="Myriad Pro" w:hAnsi="Myriad Pro"/>
                <w:sz w:val="20"/>
                <w:szCs w:val="20"/>
              </w:rPr>
            </w:pPr>
            <w:r w:rsidRPr="00D03965">
              <w:rPr>
                <w:rFonts w:ascii="Myriad Pro" w:hAnsi="Myriad Pro"/>
                <w:color w:val="000000"/>
                <w:sz w:val="20"/>
                <w:szCs w:val="20"/>
              </w:rPr>
              <w:t>-</w:t>
            </w:r>
          </w:p>
        </w:tc>
      </w:tr>
      <w:tr w:rsidR="008A79A0" w:rsidRPr="00D03965" w14:paraId="365BC8F4" w14:textId="77777777" w:rsidTr="00D03965">
        <w:trPr>
          <w:trHeight w:val="20"/>
          <w:jc w:val="center"/>
        </w:trPr>
        <w:tc>
          <w:tcPr>
            <w:tcW w:w="200" w:type="pct"/>
            <w:tcBorders>
              <w:top w:val="single" w:sz="4" w:space="0" w:color="auto"/>
              <w:left w:val="single" w:sz="4" w:space="0" w:color="auto"/>
              <w:bottom w:val="single" w:sz="4" w:space="0" w:color="auto"/>
              <w:right w:val="single" w:sz="4" w:space="0" w:color="auto"/>
            </w:tcBorders>
            <w:shd w:val="clear" w:color="auto" w:fill="auto"/>
            <w:vAlign w:val="center"/>
          </w:tcPr>
          <w:p w14:paraId="0907BD39" w14:textId="77777777" w:rsidR="008A79A0" w:rsidRPr="00D03965" w:rsidRDefault="008A79A0" w:rsidP="00E95969">
            <w:pPr>
              <w:jc w:val="center"/>
              <w:rPr>
                <w:rFonts w:ascii="Myriad Pro" w:hAnsi="Myriad Pro"/>
                <w:sz w:val="20"/>
                <w:szCs w:val="20"/>
              </w:rPr>
            </w:pPr>
            <w:r w:rsidRPr="00D03965">
              <w:rPr>
                <w:rFonts w:ascii="Myriad Pro" w:hAnsi="Myriad Pro"/>
                <w:sz w:val="20"/>
                <w:szCs w:val="20"/>
              </w:rPr>
              <w:t>7</w:t>
            </w:r>
          </w:p>
        </w:tc>
        <w:tc>
          <w:tcPr>
            <w:tcW w:w="1283" w:type="pct"/>
            <w:tcBorders>
              <w:top w:val="single" w:sz="4" w:space="0" w:color="auto"/>
              <w:left w:val="single" w:sz="4" w:space="0" w:color="auto"/>
              <w:bottom w:val="single" w:sz="4" w:space="0" w:color="auto"/>
              <w:right w:val="single" w:sz="4" w:space="0" w:color="auto"/>
            </w:tcBorders>
            <w:shd w:val="clear" w:color="auto" w:fill="auto"/>
            <w:vAlign w:val="center"/>
          </w:tcPr>
          <w:p w14:paraId="08F2E58A" w14:textId="77777777" w:rsidR="008A79A0" w:rsidRPr="00D03965" w:rsidRDefault="008A79A0" w:rsidP="00D03965">
            <w:pPr>
              <w:rPr>
                <w:rFonts w:ascii="Myriad Pro" w:hAnsi="Myriad Pro"/>
                <w:sz w:val="20"/>
                <w:szCs w:val="20"/>
              </w:rPr>
            </w:pPr>
            <w:r w:rsidRPr="00D03965">
              <w:rPr>
                <w:rFonts w:ascii="Myriad Pro" w:hAnsi="Myriad Pro"/>
                <w:sz w:val="20"/>
                <w:szCs w:val="20"/>
              </w:rPr>
              <w:t>Реконструкция ВЛ 0,4 кВ с применением СИП, заменой опор в Азовском</w:t>
            </w:r>
            <w:r w:rsidR="00B50D41">
              <w:rPr>
                <w:rFonts w:ascii="Myriad Pro" w:hAnsi="Myriad Pro"/>
                <w:sz w:val="20"/>
                <w:szCs w:val="20"/>
              </w:rPr>
              <w:t xml:space="preserve"> </w:t>
            </w:r>
            <w:r w:rsidRPr="00D03965">
              <w:rPr>
                <w:rFonts w:ascii="Myriad Pro" w:hAnsi="Myriad Pro"/>
                <w:sz w:val="20"/>
                <w:szCs w:val="20"/>
              </w:rPr>
              <w:t>районе: ВЛ-0,4 кВ Аз-9-7 ф-2 (с. Привальное), Аз-10-9, Аз-9-7; (с. Привальное),</w:t>
            </w:r>
            <w:r w:rsidR="00B50D41">
              <w:rPr>
                <w:rFonts w:ascii="Myriad Pro" w:hAnsi="Myriad Pro"/>
                <w:sz w:val="20"/>
                <w:szCs w:val="20"/>
              </w:rPr>
              <w:t xml:space="preserve"> </w:t>
            </w:r>
            <w:r w:rsidRPr="00D03965">
              <w:rPr>
                <w:rFonts w:ascii="Myriad Pro" w:hAnsi="Myriad Pro"/>
                <w:sz w:val="20"/>
                <w:szCs w:val="20"/>
              </w:rPr>
              <w:t>Аз-10-9 ф.11</w:t>
            </w:r>
          </w:p>
        </w:tc>
        <w:tc>
          <w:tcPr>
            <w:tcW w:w="606" w:type="pct"/>
            <w:tcBorders>
              <w:top w:val="single" w:sz="4" w:space="0" w:color="auto"/>
              <w:left w:val="nil"/>
              <w:bottom w:val="single" w:sz="4" w:space="0" w:color="auto"/>
              <w:right w:val="single" w:sz="4" w:space="0" w:color="auto"/>
            </w:tcBorders>
            <w:shd w:val="clear" w:color="auto" w:fill="auto"/>
            <w:vAlign w:val="center"/>
          </w:tcPr>
          <w:p w14:paraId="695C8A97"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t>G_1237_ОЭ</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tcPr>
          <w:p w14:paraId="1E3DAA2F"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t>3,643</w:t>
            </w:r>
          </w:p>
        </w:tc>
        <w:tc>
          <w:tcPr>
            <w:tcW w:w="692" w:type="pct"/>
            <w:tcBorders>
              <w:top w:val="single" w:sz="4" w:space="0" w:color="auto"/>
              <w:left w:val="nil"/>
              <w:bottom w:val="single" w:sz="4" w:space="0" w:color="auto"/>
              <w:right w:val="single" w:sz="4" w:space="0" w:color="auto"/>
            </w:tcBorders>
            <w:vAlign w:val="center"/>
          </w:tcPr>
          <w:p w14:paraId="3EB6930F"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t>-</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7D3472F3"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t>-</w:t>
            </w:r>
          </w:p>
        </w:tc>
        <w:tc>
          <w:tcPr>
            <w:tcW w:w="515" w:type="pct"/>
            <w:tcBorders>
              <w:top w:val="single" w:sz="4" w:space="0" w:color="auto"/>
              <w:left w:val="nil"/>
              <w:bottom w:val="single" w:sz="4" w:space="0" w:color="auto"/>
              <w:right w:val="single" w:sz="4" w:space="0" w:color="auto"/>
            </w:tcBorders>
            <w:shd w:val="clear" w:color="auto" w:fill="auto"/>
            <w:vAlign w:val="center"/>
          </w:tcPr>
          <w:p w14:paraId="602ABF93" w14:textId="77777777" w:rsidR="008A79A0" w:rsidRPr="00D03965" w:rsidRDefault="008A79A0" w:rsidP="00D03965">
            <w:pPr>
              <w:jc w:val="center"/>
              <w:rPr>
                <w:rFonts w:ascii="Myriad Pro" w:hAnsi="Myriad Pro"/>
                <w:sz w:val="20"/>
                <w:szCs w:val="20"/>
              </w:rPr>
            </w:pPr>
            <w:r w:rsidRPr="00D03965">
              <w:rPr>
                <w:rFonts w:ascii="Myriad Pro" w:hAnsi="Myriad Pro"/>
                <w:color w:val="000000"/>
                <w:sz w:val="20"/>
                <w:szCs w:val="20"/>
              </w:rPr>
              <w:t>-3,643</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tcPr>
          <w:p w14:paraId="6304486F" w14:textId="77777777" w:rsidR="008A79A0" w:rsidRPr="00D03965" w:rsidRDefault="008A79A0" w:rsidP="00D03965">
            <w:pPr>
              <w:jc w:val="center"/>
              <w:rPr>
                <w:rFonts w:ascii="Myriad Pro" w:hAnsi="Myriad Pro"/>
                <w:sz w:val="20"/>
                <w:szCs w:val="20"/>
              </w:rPr>
            </w:pPr>
            <w:r w:rsidRPr="00D03965">
              <w:rPr>
                <w:rFonts w:ascii="Myriad Pro" w:hAnsi="Myriad Pro"/>
                <w:color w:val="000000"/>
                <w:sz w:val="20"/>
                <w:szCs w:val="20"/>
              </w:rPr>
              <w:t>-</w:t>
            </w:r>
          </w:p>
        </w:tc>
      </w:tr>
      <w:tr w:rsidR="008A79A0" w:rsidRPr="00D03965" w14:paraId="389BDD84" w14:textId="77777777" w:rsidTr="00D03965">
        <w:trPr>
          <w:trHeight w:val="20"/>
          <w:jc w:val="center"/>
        </w:trPr>
        <w:tc>
          <w:tcPr>
            <w:tcW w:w="200" w:type="pct"/>
            <w:tcBorders>
              <w:top w:val="single" w:sz="4" w:space="0" w:color="auto"/>
              <w:left w:val="single" w:sz="4" w:space="0" w:color="auto"/>
              <w:bottom w:val="single" w:sz="4" w:space="0" w:color="auto"/>
              <w:right w:val="single" w:sz="4" w:space="0" w:color="auto"/>
            </w:tcBorders>
            <w:shd w:val="clear" w:color="auto" w:fill="auto"/>
            <w:vAlign w:val="center"/>
          </w:tcPr>
          <w:p w14:paraId="7A39116D" w14:textId="77777777" w:rsidR="008A79A0" w:rsidRPr="00D03965" w:rsidRDefault="008A79A0" w:rsidP="00E95969">
            <w:pPr>
              <w:jc w:val="center"/>
              <w:rPr>
                <w:rFonts w:ascii="Myriad Pro" w:hAnsi="Myriad Pro"/>
                <w:sz w:val="20"/>
                <w:szCs w:val="20"/>
              </w:rPr>
            </w:pPr>
            <w:r w:rsidRPr="00D03965">
              <w:rPr>
                <w:rFonts w:ascii="Myriad Pro" w:hAnsi="Myriad Pro"/>
                <w:sz w:val="20"/>
                <w:szCs w:val="20"/>
              </w:rPr>
              <w:t>8</w:t>
            </w:r>
          </w:p>
        </w:tc>
        <w:tc>
          <w:tcPr>
            <w:tcW w:w="1283" w:type="pct"/>
            <w:tcBorders>
              <w:top w:val="single" w:sz="4" w:space="0" w:color="auto"/>
              <w:left w:val="single" w:sz="4" w:space="0" w:color="auto"/>
              <w:bottom w:val="single" w:sz="4" w:space="0" w:color="auto"/>
              <w:right w:val="single" w:sz="4" w:space="0" w:color="auto"/>
            </w:tcBorders>
            <w:shd w:val="clear" w:color="auto" w:fill="auto"/>
            <w:vAlign w:val="center"/>
          </w:tcPr>
          <w:p w14:paraId="7A5E8C2A" w14:textId="77777777" w:rsidR="008A79A0" w:rsidRPr="00D03965" w:rsidRDefault="008A79A0" w:rsidP="00D03965">
            <w:pPr>
              <w:rPr>
                <w:rFonts w:ascii="Myriad Pro" w:hAnsi="Myriad Pro"/>
                <w:sz w:val="20"/>
                <w:szCs w:val="20"/>
              </w:rPr>
            </w:pPr>
            <w:r w:rsidRPr="00D03965">
              <w:rPr>
                <w:rFonts w:ascii="Myriad Pro" w:hAnsi="Myriad Pro"/>
                <w:sz w:val="20"/>
                <w:szCs w:val="20"/>
              </w:rPr>
              <w:t>Реконструкция ВЛ-0,4 кВ с применением СИП, заменой опор в Горьковском районе: ВЛ-0,4 кВ Г-21-6 ф-2; ВЛ-0,4 кВ КТП Г-2-7 фидер 3</w:t>
            </w:r>
          </w:p>
        </w:tc>
        <w:tc>
          <w:tcPr>
            <w:tcW w:w="606" w:type="pct"/>
            <w:tcBorders>
              <w:top w:val="single" w:sz="4" w:space="0" w:color="auto"/>
              <w:left w:val="nil"/>
              <w:bottom w:val="single" w:sz="4" w:space="0" w:color="auto"/>
              <w:right w:val="single" w:sz="4" w:space="0" w:color="auto"/>
            </w:tcBorders>
            <w:shd w:val="clear" w:color="auto" w:fill="auto"/>
            <w:vAlign w:val="center"/>
          </w:tcPr>
          <w:p w14:paraId="183413FB"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t>G_1238_ОЭ</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tcPr>
          <w:p w14:paraId="20EF4D3E"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t>3,757</w:t>
            </w:r>
          </w:p>
        </w:tc>
        <w:tc>
          <w:tcPr>
            <w:tcW w:w="692" w:type="pct"/>
            <w:tcBorders>
              <w:top w:val="single" w:sz="4" w:space="0" w:color="auto"/>
              <w:left w:val="nil"/>
              <w:bottom w:val="single" w:sz="4" w:space="0" w:color="auto"/>
              <w:right w:val="single" w:sz="4" w:space="0" w:color="auto"/>
            </w:tcBorders>
            <w:vAlign w:val="center"/>
          </w:tcPr>
          <w:p w14:paraId="1772FAD3"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t>-</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310D2614"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t>-</w:t>
            </w:r>
          </w:p>
        </w:tc>
        <w:tc>
          <w:tcPr>
            <w:tcW w:w="515" w:type="pct"/>
            <w:tcBorders>
              <w:top w:val="single" w:sz="4" w:space="0" w:color="auto"/>
              <w:left w:val="nil"/>
              <w:bottom w:val="single" w:sz="4" w:space="0" w:color="auto"/>
              <w:right w:val="single" w:sz="4" w:space="0" w:color="auto"/>
            </w:tcBorders>
            <w:shd w:val="clear" w:color="auto" w:fill="auto"/>
            <w:vAlign w:val="center"/>
          </w:tcPr>
          <w:p w14:paraId="607A944C" w14:textId="77777777" w:rsidR="008A79A0" w:rsidRPr="00D03965" w:rsidRDefault="008A79A0" w:rsidP="00D03965">
            <w:pPr>
              <w:jc w:val="center"/>
              <w:rPr>
                <w:rFonts w:ascii="Myriad Pro" w:hAnsi="Myriad Pro"/>
                <w:sz w:val="20"/>
                <w:szCs w:val="20"/>
              </w:rPr>
            </w:pPr>
            <w:r w:rsidRPr="00D03965">
              <w:rPr>
                <w:rFonts w:ascii="Myriad Pro" w:hAnsi="Myriad Pro"/>
                <w:color w:val="000000"/>
                <w:sz w:val="20"/>
                <w:szCs w:val="20"/>
              </w:rPr>
              <w:t>-3,757</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tcPr>
          <w:p w14:paraId="599808F1" w14:textId="77777777" w:rsidR="008A79A0" w:rsidRPr="00D03965" w:rsidRDefault="008A79A0" w:rsidP="00D03965">
            <w:pPr>
              <w:jc w:val="center"/>
              <w:rPr>
                <w:rFonts w:ascii="Myriad Pro" w:hAnsi="Myriad Pro"/>
                <w:sz w:val="20"/>
                <w:szCs w:val="20"/>
              </w:rPr>
            </w:pPr>
            <w:r w:rsidRPr="00D03965">
              <w:rPr>
                <w:rFonts w:ascii="Myriad Pro" w:hAnsi="Myriad Pro"/>
                <w:color w:val="000000"/>
                <w:sz w:val="20"/>
                <w:szCs w:val="20"/>
              </w:rPr>
              <w:t>-</w:t>
            </w:r>
          </w:p>
        </w:tc>
      </w:tr>
      <w:tr w:rsidR="008A79A0" w:rsidRPr="00D03965" w14:paraId="46B2D0C5" w14:textId="77777777" w:rsidTr="00D03965">
        <w:trPr>
          <w:trHeight w:val="20"/>
          <w:jc w:val="center"/>
        </w:trPr>
        <w:tc>
          <w:tcPr>
            <w:tcW w:w="200" w:type="pct"/>
            <w:tcBorders>
              <w:top w:val="single" w:sz="4" w:space="0" w:color="auto"/>
              <w:left w:val="single" w:sz="4" w:space="0" w:color="auto"/>
              <w:bottom w:val="single" w:sz="4" w:space="0" w:color="auto"/>
              <w:right w:val="single" w:sz="4" w:space="0" w:color="auto"/>
            </w:tcBorders>
            <w:shd w:val="clear" w:color="auto" w:fill="auto"/>
            <w:vAlign w:val="center"/>
          </w:tcPr>
          <w:p w14:paraId="4E8DF43C" w14:textId="77777777" w:rsidR="008A79A0" w:rsidRPr="00D03965" w:rsidRDefault="008A79A0" w:rsidP="00E95969">
            <w:pPr>
              <w:jc w:val="center"/>
              <w:rPr>
                <w:rFonts w:ascii="Myriad Pro" w:hAnsi="Myriad Pro"/>
                <w:sz w:val="20"/>
                <w:szCs w:val="20"/>
              </w:rPr>
            </w:pPr>
            <w:r w:rsidRPr="00D03965">
              <w:rPr>
                <w:rFonts w:ascii="Myriad Pro" w:hAnsi="Myriad Pro"/>
                <w:sz w:val="20"/>
                <w:szCs w:val="20"/>
              </w:rPr>
              <w:t>9</w:t>
            </w:r>
          </w:p>
        </w:tc>
        <w:tc>
          <w:tcPr>
            <w:tcW w:w="1283" w:type="pct"/>
            <w:tcBorders>
              <w:top w:val="single" w:sz="4" w:space="0" w:color="auto"/>
              <w:left w:val="single" w:sz="4" w:space="0" w:color="auto"/>
              <w:bottom w:val="single" w:sz="4" w:space="0" w:color="auto"/>
              <w:right w:val="single" w:sz="4" w:space="0" w:color="auto"/>
            </w:tcBorders>
            <w:shd w:val="clear" w:color="auto" w:fill="auto"/>
            <w:vAlign w:val="center"/>
          </w:tcPr>
          <w:p w14:paraId="36DF6F20" w14:textId="77777777" w:rsidR="008A79A0" w:rsidRPr="00D03965" w:rsidRDefault="008A79A0" w:rsidP="00D03965">
            <w:pPr>
              <w:rPr>
                <w:rFonts w:ascii="Myriad Pro" w:hAnsi="Myriad Pro"/>
                <w:sz w:val="20"/>
                <w:szCs w:val="20"/>
              </w:rPr>
            </w:pPr>
            <w:r w:rsidRPr="00D03965">
              <w:rPr>
                <w:rFonts w:ascii="Myriad Pro" w:hAnsi="Myriad Pro"/>
                <w:sz w:val="20"/>
                <w:szCs w:val="20"/>
              </w:rPr>
              <w:t xml:space="preserve">Реконструкция ВЛ 0,4 кВ, протяженностью 6,060 км с </w:t>
            </w:r>
            <w:r w:rsidRPr="00D03965">
              <w:rPr>
                <w:rFonts w:ascii="Myriad Pro" w:hAnsi="Myriad Pro"/>
                <w:sz w:val="20"/>
                <w:szCs w:val="20"/>
              </w:rPr>
              <w:lastRenderedPageBreak/>
              <w:t>применением СИП, заменой опор в Омском районе: ВЛ-0,4кВ ф.2 Лз-8-3, ВЛ-0,4 кВ ф.2 ТП Бг-7-2 д. Богословка; с. Петровка ВЛ-0,4 кВ ф.1 Лт-1-9.</w:t>
            </w:r>
          </w:p>
        </w:tc>
        <w:tc>
          <w:tcPr>
            <w:tcW w:w="606" w:type="pct"/>
            <w:tcBorders>
              <w:top w:val="single" w:sz="4" w:space="0" w:color="auto"/>
              <w:left w:val="nil"/>
              <w:bottom w:val="single" w:sz="4" w:space="0" w:color="auto"/>
              <w:right w:val="single" w:sz="4" w:space="0" w:color="auto"/>
            </w:tcBorders>
            <w:shd w:val="clear" w:color="auto" w:fill="auto"/>
            <w:vAlign w:val="center"/>
          </w:tcPr>
          <w:p w14:paraId="34B6E37C"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lastRenderedPageBreak/>
              <w:t>G_1250_ОЭ</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tcPr>
          <w:p w14:paraId="6741E31D"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t>3,146</w:t>
            </w:r>
          </w:p>
        </w:tc>
        <w:tc>
          <w:tcPr>
            <w:tcW w:w="692" w:type="pct"/>
            <w:tcBorders>
              <w:top w:val="single" w:sz="4" w:space="0" w:color="auto"/>
              <w:left w:val="nil"/>
              <w:bottom w:val="single" w:sz="4" w:space="0" w:color="auto"/>
              <w:right w:val="single" w:sz="4" w:space="0" w:color="auto"/>
            </w:tcBorders>
            <w:vAlign w:val="center"/>
          </w:tcPr>
          <w:p w14:paraId="65B2ABEB"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t>-</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127A5527"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t>-</w:t>
            </w:r>
          </w:p>
        </w:tc>
        <w:tc>
          <w:tcPr>
            <w:tcW w:w="515" w:type="pct"/>
            <w:tcBorders>
              <w:top w:val="single" w:sz="4" w:space="0" w:color="auto"/>
              <w:left w:val="nil"/>
              <w:bottom w:val="single" w:sz="4" w:space="0" w:color="auto"/>
              <w:right w:val="single" w:sz="4" w:space="0" w:color="auto"/>
            </w:tcBorders>
            <w:shd w:val="clear" w:color="auto" w:fill="auto"/>
            <w:vAlign w:val="center"/>
          </w:tcPr>
          <w:p w14:paraId="7A217987" w14:textId="77777777" w:rsidR="008A79A0" w:rsidRPr="00D03965" w:rsidRDefault="008A79A0" w:rsidP="00D03965">
            <w:pPr>
              <w:jc w:val="center"/>
              <w:rPr>
                <w:rFonts w:ascii="Myriad Pro" w:hAnsi="Myriad Pro"/>
                <w:sz w:val="20"/>
                <w:szCs w:val="20"/>
              </w:rPr>
            </w:pPr>
            <w:r w:rsidRPr="00D03965">
              <w:rPr>
                <w:rFonts w:ascii="Myriad Pro" w:hAnsi="Myriad Pro"/>
                <w:color w:val="000000"/>
                <w:sz w:val="20"/>
                <w:szCs w:val="20"/>
              </w:rPr>
              <w:t>-3,146</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tcPr>
          <w:p w14:paraId="7140315E" w14:textId="77777777" w:rsidR="008A79A0" w:rsidRPr="00D03965" w:rsidRDefault="008A79A0" w:rsidP="00D03965">
            <w:pPr>
              <w:jc w:val="center"/>
              <w:rPr>
                <w:rFonts w:ascii="Myriad Pro" w:hAnsi="Myriad Pro"/>
                <w:sz w:val="20"/>
                <w:szCs w:val="20"/>
              </w:rPr>
            </w:pPr>
            <w:r w:rsidRPr="00D03965">
              <w:rPr>
                <w:rFonts w:ascii="Myriad Pro" w:hAnsi="Myriad Pro"/>
                <w:color w:val="000000"/>
                <w:sz w:val="20"/>
                <w:szCs w:val="20"/>
              </w:rPr>
              <w:t>-</w:t>
            </w:r>
          </w:p>
        </w:tc>
      </w:tr>
      <w:tr w:rsidR="008A79A0" w:rsidRPr="00D03965" w14:paraId="4EEE4450" w14:textId="77777777" w:rsidTr="00D03965">
        <w:trPr>
          <w:trHeight w:val="20"/>
          <w:jc w:val="center"/>
        </w:trPr>
        <w:tc>
          <w:tcPr>
            <w:tcW w:w="200" w:type="pct"/>
            <w:tcBorders>
              <w:top w:val="single" w:sz="4" w:space="0" w:color="auto"/>
              <w:left w:val="single" w:sz="4" w:space="0" w:color="auto"/>
              <w:bottom w:val="single" w:sz="4" w:space="0" w:color="auto"/>
              <w:right w:val="single" w:sz="4" w:space="0" w:color="auto"/>
            </w:tcBorders>
            <w:shd w:val="clear" w:color="auto" w:fill="auto"/>
            <w:vAlign w:val="center"/>
          </w:tcPr>
          <w:p w14:paraId="54FFE584" w14:textId="77777777" w:rsidR="008A79A0" w:rsidRPr="00D03965" w:rsidRDefault="008A79A0" w:rsidP="00E95969">
            <w:pPr>
              <w:jc w:val="center"/>
              <w:rPr>
                <w:rFonts w:ascii="Myriad Pro" w:hAnsi="Myriad Pro"/>
                <w:sz w:val="20"/>
                <w:szCs w:val="20"/>
              </w:rPr>
            </w:pPr>
            <w:r w:rsidRPr="00D03965">
              <w:rPr>
                <w:rFonts w:ascii="Myriad Pro" w:hAnsi="Myriad Pro"/>
                <w:sz w:val="20"/>
                <w:szCs w:val="20"/>
              </w:rPr>
              <w:t>10</w:t>
            </w:r>
          </w:p>
        </w:tc>
        <w:tc>
          <w:tcPr>
            <w:tcW w:w="1283" w:type="pct"/>
            <w:tcBorders>
              <w:top w:val="single" w:sz="4" w:space="0" w:color="auto"/>
              <w:left w:val="single" w:sz="4" w:space="0" w:color="auto"/>
              <w:bottom w:val="single" w:sz="4" w:space="0" w:color="auto"/>
              <w:right w:val="single" w:sz="4" w:space="0" w:color="auto"/>
            </w:tcBorders>
            <w:shd w:val="clear" w:color="auto" w:fill="auto"/>
            <w:vAlign w:val="center"/>
          </w:tcPr>
          <w:p w14:paraId="7814CB85" w14:textId="77777777" w:rsidR="008A79A0" w:rsidRPr="00D03965" w:rsidRDefault="008A79A0" w:rsidP="00D03965">
            <w:pPr>
              <w:rPr>
                <w:rFonts w:ascii="Myriad Pro" w:hAnsi="Myriad Pro"/>
                <w:sz w:val="20"/>
                <w:szCs w:val="20"/>
              </w:rPr>
            </w:pPr>
            <w:r w:rsidRPr="00D03965">
              <w:rPr>
                <w:rFonts w:ascii="Myriad Pro" w:hAnsi="Myriad Pro"/>
                <w:sz w:val="20"/>
                <w:szCs w:val="20"/>
              </w:rPr>
              <w:t>Реконструкция ПС с заменой устройств АЧР на микропроцессорные с функцией блокировки на ПС 110 /35/10 кВ Нововаршавская, Сибирская Оросительная, Копейкино, Пристанская-110, Ачаирская Оросительная, ПС 110/10 кВ Барановская, Октябрьская, Центральная, Съездовская, Куйбышевская, Карбышево, Советская, Сибзавод</w:t>
            </w:r>
          </w:p>
        </w:tc>
        <w:tc>
          <w:tcPr>
            <w:tcW w:w="606" w:type="pct"/>
            <w:tcBorders>
              <w:top w:val="single" w:sz="4" w:space="0" w:color="auto"/>
              <w:left w:val="nil"/>
              <w:bottom w:val="single" w:sz="4" w:space="0" w:color="auto"/>
              <w:right w:val="single" w:sz="4" w:space="0" w:color="auto"/>
            </w:tcBorders>
            <w:shd w:val="clear" w:color="auto" w:fill="auto"/>
            <w:vAlign w:val="center"/>
          </w:tcPr>
          <w:p w14:paraId="50D0B3F6"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t>F_114_ОЭ</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tcPr>
          <w:p w14:paraId="7194CDF0"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t>6,156</w:t>
            </w:r>
          </w:p>
        </w:tc>
        <w:tc>
          <w:tcPr>
            <w:tcW w:w="692" w:type="pct"/>
            <w:tcBorders>
              <w:top w:val="single" w:sz="4" w:space="0" w:color="auto"/>
              <w:left w:val="nil"/>
              <w:bottom w:val="single" w:sz="4" w:space="0" w:color="auto"/>
              <w:right w:val="single" w:sz="4" w:space="0" w:color="auto"/>
            </w:tcBorders>
            <w:vAlign w:val="center"/>
          </w:tcPr>
          <w:p w14:paraId="74AD6DC4"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t>5,000</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3C58E287"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t>0,140</w:t>
            </w:r>
          </w:p>
        </w:tc>
        <w:tc>
          <w:tcPr>
            <w:tcW w:w="515" w:type="pct"/>
            <w:tcBorders>
              <w:top w:val="single" w:sz="4" w:space="0" w:color="auto"/>
              <w:left w:val="nil"/>
              <w:bottom w:val="single" w:sz="4" w:space="0" w:color="auto"/>
              <w:right w:val="single" w:sz="4" w:space="0" w:color="auto"/>
            </w:tcBorders>
            <w:shd w:val="clear" w:color="auto" w:fill="auto"/>
            <w:vAlign w:val="center"/>
          </w:tcPr>
          <w:p w14:paraId="38F7254B" w14:textId="77777777" w:rsidR="008A79A0" w:rsidRPr="00D03965" w:rsidRDefault="008A79A0" w:rsidP="00D03965">
            <w:pPr>
              <w:jc w:val="center"/>
              <w:rPr>
                <w:rFonts w:ascii="Myriad Pro" w:hAnsi="Myriad Pro"/>
                <w:sz w:val="20"/>
                <w:szCs w:val="20"/>
              </w:rPr>
            </w:pPr>
            <w:r w:rsidRPr="00D03965">
              <w:rPr>
                <w:rFonts w:ascii="Myriad Pro" w:hAnsi="Myriad Pro"/>
                <w:color w:val="000000"/>
                <w:sz w:val="20"/>
                <w:szCs w:val="20"/>
              </w:rPr>
              <w:t>-6,016</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tcPr>
          <w:p w14:paraId="7C5E7653" w14:textId="77777777" w:rsidR="008A79A0" w:rsidRPr="00D03965" w:rsidRDefault="008A79A0" w:rsidP="00D03965">
            <w:pPr>
              <w:jc w:val="center"/>
              <w:rPr>
                <w:rFonts w:ascii="Myriad Pro" w:hAnsi="Myriad Pro"/>
                <w:sz w:val="20"/>
                <w:szCs w:val="20"/>
              </w:rPr>
            </w:pPr>
            <w:r w:rsidRPr="00D03965">
              <w:rPr>
                <w:rFonts w:ascii="Myriad Pro" w:hAnsi="Myriad Pro"/>
                <w:color w:val="000000"/>
                <w:sz w:val="20"/>
                <w:szCs w:val="20"/>
              </w:rPr>
              <w:t>-4,860</w:t>
            </w:r>
          </w:p>
        </w:tc>
      </w:tr>
      <w:tr w:rsidR="008A79A0" w:rsidRPr="00D03965" w14:paraId="610C374B" w14:textId="77777777" w:rsidTr="00D03965">
        <w:trPr>
          <w:trHeight w:val="20"/>
          <w:jc w:val="center"/>
        </w:trPr>
        <w:tc>
          <w:tcPr>
            <w:tcW w:w="200" w:type="pct"/>
            <w:tcBorders>
              <w:top w:val="single" w:sz="4" w:space="0" w:color="auto"/>
              <w:left w:val="single" w:sz="4" w:space="0" w:color="auto"/>
              <w:bottom w:val="single" w:sz="4" w:space="0" w:color="auto"/>
              <w:right w:val="single" w:sz="4" w:space="0" w:color="auto"/>
            </w:tcBorders>
            <w:shd w:val="clear" w:color="auto" w:fill="auto"/>
            <w:vAlign w:val="center"/>
          </w:tcPr>
          <w:p w14:paraId="25BF9C23" w14:textId="77777777" w:rsidR="008A79A0" w:rsidRPr="00D03965" w:rsidRDefault="008A79A0" w:rsidP="00E95969">
            <w:pPr>
              <w:jc w:val="center"/>
              <w:rPr>
                <w:rFonts w:ascii="Myriad Pro" w:hAnsi="Myriad Pro"/>
                <w:sz w:val="20"/>
                <w:szCs w:val="20"/>
              </w:rPr>
            </w:pPr>
            <w:r w:rsidRPr="00D03965">
              <w:rPr>
                <w:rFonts w:ascii="Myriad Pro" w:hAnsi="Myriad Pro"/>
                <w:sz w:val="20"/>
                <w:szCs w:val="20"/>
              </w:rPr>
              <w:t>11</w:t>
            </w:r>
          </w:p>
        </w:tc>
        <w:tc>
          <w:tcPr>
            <w:tcW w:w="1283" w:type="pct"/>
            <w:tcBorders>
              <w:top w:val="single" w:sz="4" w:space="0" w:color="auto"/>
              <w:left w:val="single" w:sz="4" w:space="0" w:color="auto"/>
              <w:bottom w:val="single" w:sz="4" w:space="0" w:color="auto"/>
              <w:right w:val="single" w:sz="4" w:space="0" w:color="auto"/>
            </w:tcBorders>
            <w:shd w:val="clear" w:color="auto" w:fill="auto"/>
            <w:vAlign w:val="center"/>
          </w:tcPr>
          <w:p w14:paraId="42D5B3D8" w14:textId="77777777" w:rsidR="008A79A0" w:rsidRPr="00D03965" w:rsidRDefault="008A79A0" w:rsidP="00D03965">
            <w:pPr>
              <w:rPr>
                <w:rFonts w:ascii="Myriad Pro" w:hAnsi="Myriad Pro"/>
                <w:sz w:val="20"/>
                <w:szCs w:val="20"/>
              </w:rPr>
            </w:pPr>
            <w:r w:rsidRPr="00D03965">
              <w:rPr>
                <w:rFonts w:ascii="Myriad Pro" w:hAnsi="Myriad Pro"/>
                <w:sz w:val="20"/>
                <w:szCs w:val="20"/>
              </w:rPr>
              <w:t>Рекнструкция ПС 110/10 кВ "Амурская" с выполнением резервного канала САОН</w:t>
            </w:r>
          </w:p>
        </w:tc>
        <w:tc>
          <w:tcPr>
            <w:tcW w:w="606" w:type="pct"/>
            <w:tcBorders>
              <w:top w:val="single" w:sz="4" w:space="0" w:color="auto"/>
              <w:left w:val="nil"/>
              <w:bottom w:val="single" w:sz="4" w:space="0" w:color="auto"/>
              <w:right w:val="single" w:sz="4" w:space="0" w:color="auto"/>
            </w:tcBorders>
            <w:shd w:val="clear" w:color="auto" w:fill="auto"/>
            <w:vAlign w:val="center"/>
          </w:tcPr>
          <w:p w14:paraId="1B614A1A"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t>F_139_ОЭ</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tcPr>
          <w:p w14:paraId="7E6478BF"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t>0,615</w:t>
            </w:r>
          </w:p>
        </w:tc>
        <w:tc>
          <w:tcPr>
            <w:tcW w:w="692" w:type="pct"/>
            <w:tcBorders>
              <w:top w:val="single" w:sz="4" w:space="0" w:color="auto"/>
              <w:left w:val="nil"/>
              <w:bottom w:val="single" w:sz="4" w:space="0" w:color="auto"/>
              <w:right w:val="single" w:sz="4" w:space="0" w:color="auto"/>
            </w:tcBorders>
            <w:vAlign w:val="center"/>
          </w:tcPr>
          <w:p w14:paraId="6F792527"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t>0,617</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15934D6B"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t>0,002</w:t>
            </w:r>
          </w:p>
        </w:tc>
        <w:tc>
          <w:tcPr>
            <w:tcW w:w="515" w:type="pct"/>
            <w:tcBorders>
              <w:top w:val="single" w:sz="4" w:space="0" w:color="auto"/>
              <w:left w:val="nil"/>
              <w:bottom w:val="single" w:sz="4" w:space="0" w:color="auto"/>
              <w:right w:val="single" w:sz="4" w:space="0" w:color="auto"/>
            </w:tcBorders>
            <w:shd w:val="clear" w:color="auto" w:fill="auto"/>
            <w:vAlign w:val="center"/>
          </w:tcPr>
          <w:p w14:paraId="4F0DCC46" w14:textId="77777777" w:rsidR="008A79A0" w:rsidRPr="00D03965" w:rsidRDefault="008A79A0" w:rsidP="00D03965">
            <w:pPr>
              <w:jc w:val="center"/>
              <w:rPr>
                <w:rFonts w:ascii="Myriad Pro" w:hAnsi="Myriad Pro"/>
                <w:color w:val="000000"/>
                <w:sz w:val="20"/>
                <w:szCs w:val="20"/>
              </w:rPr>
            </w:pPr>
            <w:r w:rsidRPr="00D03965">
              <w:rPr>
                <w:rFonts w:ascii="Myriad Pro" w:hAnsi="Myriad Pro"/>
                <w:color w:val="000000"/>
                <w:sz w:val="20"/>
                <w:szCs w:val="20"/>
              </w:rPr>
              <w:t>-0,613</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tcPr>
          <w:p w14:paraId="5F62816E" w14:textId="77777777" w:rsidR="008A79A0" w:rsidRPr="00D03965" w:rsidRDefault="008A79A0" w:rsidP="00D03965">
            <w:pPr>
              <w:jc w:val="center"/>
              <w:rPr>
                <w:rFonts w:ascii="Myriad Pro" w:hAnsi="Myriad Pro"/>
                <w:color w:val="000000"/>
                <w:sz w:val="20"/>
                <w:szCs w:val="20"/>
              </w:rPr>
            </w:pPr>
            <w:r w:rsidRPr="00D03965">
              <w:rPr>
                <w:rFonts w:ascii="Myriad Pro" w:hAnsi="Myriad Pro"/>
                <w:color w:val="000000"/>
                <w:sz w:val="20"/>
                <w:szCs w:val="20"/>
              </w:rPr>
              <w:t>-0,615</w:t>
            </w:r>
          </w:p>
        </w:tc>
      </w:tr>
      <w:tr w:rsidR="008A79A0" w:rsidRPr="00D03965" w14:paraId="244FC74D" w14:textId="77777777" w:rsidTr="00D03965">
        <w:trPr>
          <w:trHeight w:val="20"/>
          <w:jc w:val="center"/>
        </w:trPr>
        <w:tc>
          <w:tcPr>
            <w:tcW w:w="200" w:type="pct"/>
            <w:tcBorders>
              <w:top w:val="single" w:sz="4" w:space="0" w:color="auto"/>
              <w:left w:val="single" w:sz="4" w:space="0" w:color="auto"/>
              <w:bottom w:val="single" w:sz="4" w:space="0" w:color="auto"/>
              <w:right w:val="single" w:sz="4" w:space="0" w:color="auto"/>
            </w:tcBorders>
            <w:shd w:val="clear" w:color="auto" w:fill="auto"/>
            <w:vAlign w:val="center"/>
          </w:tcPr>
          <w:p w14:paraId="2CB22C63" w14:textId="77777777" w:rsidR="008A79A0" w:rsidRPr="00D03965" w:rsidRDefault="008A79A0" w:rsidP="00E95969">
            <w:pPr>
              <w:jc w:val="center"/>
              <w:rPr>
                <w:rFonts w:ascii="Myriad Pro" w:hAnsi="Myriad Pro"/>
                <w:sz w:val="20"/>
                <w:szCs w:val="20"/>
              </w:rPr>
            </w:pPr>
            <w:r w:rsidRPr="00D03965">
              <w:rPr>
                <w:rFonts w:ascii="Myriad Pro" w:hAnsi="Myriad Pro"/>
                <w:sz w:val="20"/>
                <w:szCs w:val="20"/>
              </w:rPr>
              <w:t>12</w:t>
            </w:r>
          </w:p>
        </w:tc>
        <w:tc>
          <w:tcPr>
            <w:tcW w:w="1283" w:type="pct"/>
            <w:tcBorders>
              <w:top w:val="single" w:sz="4" w:space="0" w:color="auto"/>
              <w:left w:val="single" w:sz="4" w:space="0" w:color="auto"/>
              <w:bottom w:val="single" w:sz="4" w:space="0" w:color="auto"/>
              <w:right w:val="single" w:sz="4" w:space="0" w:color="auto"/>
            </w:tcBorders>
            <w:shd w:val="clear" w:color="auto" w:fill="auto"/>
            <w:vAlign w:val="center"/>
          </w:tcPr>
          <w:p w14:paraId="4A5D9A45" w14:textId="77777777" w:rsidR="008A79A0" w:rsidRPr="00D03965" w:rsidRDefault="008A79A0" w:rsidP="00D03965">
            <w:pPr>
              <w:rPr>
                <w:rFonts w:ascii="Myriad Pro" w:hAnsi="Myriad Pro"/>
                <w:sz w:val="20"/>
                <w:szCs w:val="20"/>
              </w:rPr>
            </w:pPr>
            <w:r w:rsidRPr="00D03965">
              <w:rPr>
                <w:rFonts w:ascii="Myriad Pro" w:hAnsi="Myriad Pro"/>
                <w:sz w:val="20"/>
                <w:szCs w:val="20"/>
              </w:rPr>
              <w:t>Реконструкция ПС с установкой ОМП</w:t>
            </w:r>
            <w:r w:rsidR="00B50D41">
              <w:rPr>
                <w:rFonts w:ascii="Myriad Pro" w:hAnsi="Myriad Pro"/>
                <w:sz w:val="20"/>
                <w:szCs w:val="20"/>
              </w:rPr>
              <w:t xml:space="preserve"> </w:t>
            </w:r>
            <w:r w:rsidRPr="00D03965">
              <w:rPr>
                <w:rFonts w:ascii="Myriad Pro" w:hAnsi="Myriad Pro"/>
                <w:sz w:val="20"/>
                <w:szCs w:val="20"/>
              </w:rPr>
              <w:t>на ПС 110/35/10 кВ Мангут, Моховой привал, Нижнеомская, Калачинская, Усть-Ишим, Муромцево, Тевризская, Русская Поляна, Тюкалинская</w:t>
            </w:r>
          </w:p>
        </w:tc>
        <w:tc>
          <w:tcPr>
            <w:tcW w:w="606" w:type="pct"/>
            <w:tcBorders>
              <w:top w:val="single" w:sz="4" w:space="0" w:color="auto"/>
              <w:left w:val="nil"/>
              <w:bottom w:val="single" w:sz="4" w:space="0" w:color="auto"/>
              <w:right w:val="single" w:sz="4" w:space="0" w:color="auto"/>
            </w:tcBorders>
            <w:shd w:val="clear" w:color="auto" w:fill="auto"/>
            <w:vAlign w:val="center"/>
          </w:tcPr>
          <w:p w14:paraId="03F42DC6"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t>F_42_ОЭ</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tcPr>
          <w:p w14:paraId="498CBD33"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t>0,325</w:t>
            </w:r>
          </w:p>
        </w:tc>
        <w:tc>
          <w:tcPr>
            <w:tcW w:w="692" w:type="pct"/>
            <w:tcBorders>
              <w:top w:val="single" w:sz="4" w:space="0" w:color="auto"/>
              <w:left w:val="nil"/>
              <w:bottom w:val="single" w:sz="4" w:space="0" w:color="auto"/>
              <w:right w:val="single" w:sz="4" w:space="0" w:color="auto"/>
            </w:tcBorders>
            <w:vAlign w:val="center"/>
          </w:tcPr>
          <w:p w14:paraId="3743372D"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t>0,323</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28A89789"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t>0,304</w:t>
            </w:r>
          </w:p>
        </w:tc>
        <w:tc>
          <w:tcPr>
            <w:tcW w:w="515" w:type="pct"/>
            <w:tcBorders>
              <w:top w:val="single" w:sz="4" w:space="0" w:color="auto"/>
              <w:left w:val="nil"/>
              <w:bottom w:val="single" w:sz="4" w:space="0" w:color="auto"/>
              <w:right w:val="single" w:sz="4" w:space="0" w:color="auto"/>
            </w:tcBorders>
            <w:shd w:val="clear" w:color="auto" w:fill="auto"/>
            <w:vAlign w:val="center"/>
          </w:tcPr>
          <w:p w14:paraId="66CA229B" w14:textId="77777777" w:rsidR="008A79A0" w:rsidRPr="00D03965" w:rsidRDefault="008A79A0" w:rsidP="00D03965">
            <w:pPr>
              <w:jc w:val="center"/>
              <w:rPr>
                <w:rFonts w:ascii="Myriad Pro" w:hAnsi="Myriad Pro"/>
                <w:color w:val="000000"/>
                <w:sz w:val="20"/>
                <w:szCs w:val="20"/>
              </w:rPr>
            </w:pPr>
            <w:r w:rsidRPr="00D03965">
              <w:rPr>
                <w:rFonts w:ascii="Myriad Pro" w:hAnsi="Myriad Pro"/>
                <w:color w:val="000000"/>
                <w:sz w:val="20"/>
                <w:szCs w:val="20"/>
              </w:rPr>
              <w:t>-0,021</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tcPr>
          <w:p w14:paraId="739E8B38" w14:textId="77777777" w:rsidR="008A79A0" w:rsidRPr="00D03965" w:rsidRDefault="008A79A0" w:rsidP="00D03965">
            <w:pPr>
              <w:jc w:val="center"/>
              <w:rPr>
                <w:rFonts w:ascii="Myriad Pro" w:hAnsi="Myriad Pro"/>
                <w:color w:val="000000"/>
                <w:sz w:val="20"/>
                <w:szCs w:val="20"/>
              </w:rPr>
            </w:pPr>
            <w:r w:rsidRPr="00D03965">
              <w:rPr>
                <w:rFonts w:ascii="Myriad Pro" w:hAnsi="Myriad Pro"/>
                <w:color w:val="000000"/>
                <w:sz w:val="20"/>
                <w:szCs w:val="20"/>
              </w:rPr>
              <w:t>-0,019</w:t>
            </w:r>
          </w:p>
        </w:tc>
      </w:tr>
      <w:tr w:rsidR="008A79A0" w:rsidRPr="00D03965" w14:paraId="1EAF7F4F" w14:textId="77777777" w:rsidTr="00D03965">
        <w:trPr>
          <w:trHeight w:val="20"/>
          <w:jc w:val="center"/>
        </w:trPr>
        <w:tc>
          <w:tcPr>
            <w:tcW w:w="200" w:type="pct"/>
            <w:tcBorders>
              <w:top w:val="single" w:sz="4" w:space="0" w:color="auto"/>
              <w:left w:val="single" w:sz="4" w:space="0" w:color="auto"/>
              <w:bottom w:val="single" w:sz="4" w:space="0" w:color="auto"/>
              <w:right w:val="single" w:sz="4" w:space="0" w:color="auto"/>
            </w:tcBorders>
            <w:shd w:val="clear" w:color="auto" w:fill="auto"/>
            <w:vAlign w:val="center"/>
          </w:tcPr>
          <w:p w14:paraId="239D9470" w14:textId="77777777" w:rsidR="008A79A0" w:rsidRPr="00D03965" w:rsidRDefault="008A79A0" w:rsidP="00E95969">
            <w:pPr>
              <w:jc w:val="center"/>
              <w:rPr>
                <w:rFonts w:ascii="Myriad Pro" w:hAnsi="Myriad Pro"/>
                <w:sz w:val="20"/>
                <w:szCs w:val="20"/>
              </w:rPr>
            </w:pPr>
            <w:r w:rsidRPr="00D03965">
              <w:rPr>
                <w:rFonts w:ascii="Myriad Pro" w:hAnsi="Myriad Pro"/>
                <w:sz w:val="20"/>
                <w:szCs w:val="20"/>
              </w:rPr>
              <w:t>13</w:t>
            </w:r>
          </w:p>
        </w:tc>
        <w:tc>
          <w:tcPr>
            <w:tcW w:w="1283" w:type="pct"/>
            <w:tcBorders>
              <w:top w:val="single" w:sz="4" w:space="0" w:color="auto"/>
              <w:left w:val="single" w:sz="4" w:space="0" w:color="auto"/>
              <w:bottom w:val="single" w:sz="4" w:space="0" w:color="auto"/>
              <w:right w:val="single" w:sz="4" w:space="0" w:color="auto"/>
            </w:tcBorders>
            <w:shd w:val="clear" w:color="auto" w:fill="auto"/>
            <w:vAlign w:val="center"/>
          </w:tcPr>
          <w:p w14:paraId="6F5460C1" w14:textId="77777777" w:rsidR="008A79A0" w:rsidRPr="00D03965" w:rsidRDefault="008A79A0" w:rsidP="00D03965">
            <w:pPr>
              <w:rPr>
                <w:rFonts w:ascii="Myriad Pro" w:hAnsi="Myriad Pro"/>
                <w:sz w:val="20"/>
                <w:szCs w:val="20"/>
              </w:rPr>
            </w:pPr>
            <w:r w:rsidRPr="00D03965">
              <w:rPr>
                <w:rFonts w:ascii="Myriad Pro" w:hAnsi="Myriad Pro"/>
                <w:sz w:val="20"/>
                <w:szCs w:val="20"/>
              </w:rPr>
              <w:t>Реконструкция с установкой дуговых защит ПС 110/10 кВ Шипицино, Евгащино, Заливино,</w:t>
            </w:r>
            <w:r w:rsidR="00B50D41">
              <w:rPr>
                <w:rFonts w:ascii="Myriad Pro" w:hAnsi="Myriad Pro"/>
                <w:sz w:val="20"/>
                <w:szCs w:val="20"/>
              </w:rPr>
              <w:t xml:space="preserve"> </w:t>
            </w:r>
            <w:r w:rsidRPr="00D03965">
              <w:rPr>
                <w:rFonts w:ascii="Myriad Pro" w:hAnsi="Myriad Pro"/>
                <w:sz w:val="20"/>
                <w:szCs w:val="20"/>
              </w:rPr>
              <w:t>ПС 110/35/10 кВ Избышево, Исаковская, ПС 35/10 кВ Буняковка, Желанное, Лукьяновка</w:t>
            </w:r>
          </w:p>
        </w:tc>
        <w:tc>
          <w:tcPr>
            <w:tcW w:w="606" w:type="pct"/>
            <w:tcBorders>
              <w:top w:val="single" w:sz="4" w:space="0" w:color="auto"/>
              <w:left w:val="nil"/>
              <w:bottom w:val="single" w:sz="4" w:space="0" w:color="auto"/>
              <w:right w:val="single" w:sz="4" w:space="0" w:color="auto"/>
            </w:tcBorders>
            <w:shd w:val="clear" w:color="auto" w:fill="auto"/>
            <w:vAlign w:val="center"/>
          </w:tcPr>
          <w:p w14:paraId="1310C4AD"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t>F_46_ОЭ</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tcPr>
          <w:p w14:paraId="0555DE5E"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t>0,592</w:t>
            </w:r>
          </w:p>
        </w:tc>
        <w:tc>
          <w:tcPr>
            <w:tcW w:w="692" w:type="pct"/>
            <w:tcBorders>
              <w:top w:val="single" w:sz="4" w:space="0" w:color="auto"/>
              <w:left w:val="nil"/>
              <w:bottom w:val="single" w:sz="4" w:space="0" w:color="auto"/>
              <w:right w:val="single" w:sz="4" w:space="0" w:color="auto"/>
            </w:tcBorders>
            <w:vAlign w:val="center"/>
          </w:tcPr>
          <w:p w14:paraId="4A40747F"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t>0,679</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25C1F665"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t>0,236</w:t>
            </w:r>
          </w:p>
        </w:tc>
        <w:tc>
          <w:tcPr>
            <w:tcW w:w="515" w:type="pct"/>
            <w:tcBorders>
              <w:top w:val="single" w:sz="4" w:space="0" w:color="auto"/>
              <w:left w:val="nil"/>
              <w:bottom w:val="single" w:sz="4" w:space="0" w:color="auto"/>
              <w:right w:val="single" w:sz="4" w:space="0" w:color="auto"/>
            </w:tcBorders>
            <w:shd w:val="clear" w:color="auto" w:fill="auto"/>
            <w:vAlign w:val="center"/>
          </w:tcPr>
          <w:p w14:paraId="1D163465" w14:textId="77777777" w:rsidR="008A79A0" w:rsidRPr="00D03965" w:rsidRDefault="008A79A0" w:rsidP="00D03965">
            <w:pPr>
              <w:jc w:val="center"/>
              <w:rPr>
                <w:rFonts w:ascii="Myriad Pro" w:hAnsi="Myriad Pro"/>
                <w:color w:val="000000"/>
                <w:sz w:val="20"/>
                <w:szCs w:val="20"/>
              </w:rPr>
            </w:pPr>
            <w:r w:rsidRPr="00D03965">
              <w:rPr>
                <w:rFonts w:ascii="Myriad Pro" w:hAnsi="Myriad Pro"/>
                <w:color w:val="000000"/>
                <w:sz w:val="20"/>
                <w:szCs w:val="20"/>
              </w:rPr>
              <w:t>-0,357</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tcPr>
          <w:p w14:paraId="77E4C6E7" w14:textId="77777777" w:rsidR="008A79A0" w:rsidRPr="00D03965" w:rsidRDefault="008A79A0" w:rsidP="00D03965">
            <w:pPr>
              <w:jc w:val="center"/>
              <w:rPr>
                <w:rFonts w:ascii="Myriad Pro" w:hAnsi="Myriad Pro"/>
                <w:color w:val="000000"/>
                <w:sz w:val="20"/>
                <w:szCs w:val="20"/>
              </w:rPr>
            </w:pPr>
            <w:r w:rsidRPr="00D03965">
              <w:rPr>
                <w:rFonts w:ascii="Myriad Pro" w:hAnsi="Myriad Pro"/>
                <w:color w:val="000000"/>
                <w:sz w:val="20"/>
                <w:szCs w:val="20"/>
              </w:rPr>
              <w:t>-0,443</w:t>
            </w:r>
          </w:p>
        </w:tc>
      </w:tr>
      <w:tr w:rsidR="008A79A0" w:rsidRPr="00D03965" w14:paraId="51586673" w14:textId="77777777" w:rsidTr="00D03965">
        <w:trPr>
          <w:trHeight w:val="20"/>
          <w:jc w:val="center"/>
        </w:trPr>
        <w:tc>
          <w:tcPr>
            <w:tcW w:w="200" w:type="pct"/>
            <w:tcBorders>
              <w:top w:val="single" w:sz="4" w:space="0" w:color="auto"/>
              <w:left w:val="single" w:sz="4" w:space="0" w:color="auto"/>
              <w:bottom w:val="single" w:sz="4" w:space="0" w:color="auto"/>
              <w:right w:val="single" w:sz="4" w:space="0" w:color="auto"/>
            </w:tcBorders>
            <w:shd w:val="clear" w:color="auto" w:fill="auto"/>
            <w:vAlign w:val="center"/>
          </w:tcPr>
          <w:p w14:paraId="4DB3C90C" w14:textId="77777777" w:rsidR="008A79A0" w:rsidRPr="00D03965" w:rsidRDefault="008A79A0" w:rsidP="00E95969">
            <w:pPr>
              <w:jc w:val="center"/>
              <w:rPr>
                <w:rFonts w:ascii="Myriad Pro" w:hAnsi="Myriad Pro"/>
                <w:sz w:val="20"/>
                <w:szCs w:val="20"/>
              </w:rPr>
            </w:pPr>
            <w:r w:rsidRPr="00D03965">
              <w:rPr>
                <w:rFonts w:ascii="Myriad Pro" w:hAnsi="Myriad Pro"/>
                <w:sz w:val="20"/>
                <w:szCs w:val="20"/>
              </w:rPr>
              <w:t>14</w:t>
            </w:r>
          </w:p>
        </w:tc>
        <w:tc>
          <w:tcPr>
            <w:tcW w:w="1283" w:type="pct"/>
            <w:tcBorders>
              <w:top w:val="single" w:sz="4" w:space="0" w:color="auto"/>
              <w:left w:val="single" w:sz="4" w:space="0" w:color="auto"/>
              <w:bottom w:val="single" w:sz="4" w:space="0" w:color="auto"/>
              <w:right w:val="single" w:sz="4" w:space="0" w:color="auto"/>
            </w:tcBorders>
            <w:shd w:val="clear" w:color="auto" w:fill="auto"/>
            <w:vAlign w:val="center"/>
          </w:tcPr>
          <w:p w14:paraId="0534B8EA" w14:textId="77777777" w:rsidR="008A79A0" w:rsidRPr="00D03965" w:rsidRDefault="008A79A0" w:rsidP="00D03965">
            <w:pPr>
              <w:rPr>
                <w:rFonts w:ascii="Myriad Pro" w:hAnsi="Myriad Pro"/>
                <w:sz w:val="20"/>
                <w:szCs w:val="20"/>
              </w:rPr>
            </w:pPr>
            <w:r w:rsidRPr="00D03965">
              <w:rPr>
                <w:rFonts w:ascii="Myriad Pro" w:hAnsi="Myriad Pro"/>
                <w:color w:val="000000"/>
                <w:sz w:val="20"/>
                <w:szCs w:val="20"/>
              </w:rPr>
              <w:t>Реконструкция здания 0,4 кВ Седельниково Екатериненского РЭС</w:t>
            </w:r>
          </w:p>
        </w:tc>
        <w:tc>
          <w:tcPr>
            <w:tcW w:w="606" w:type="pct"/>
            <w:tcBorders>
              <w:top w:val="single" w:sz="4" w:space="0" w:color="auto"/>
              <w:left w:val="nil"/>
              <w:bottom w:val="single" w:sz="4" w:space="0" w:color="auto"/>
              <w:right w:val="single" w:sz="4" w:space="0" w:color="auto"/>
            </w:tcBorders>
            <w:shd w:val="clear" w:color="auto" w:fill="auto"/>
            <w:vAlign w:val="center"/>
          </w:tcPr>
          <w:p w14:paraId="52A69D88"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t>F_93_ОЭ</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tcPr>
          <w:p w14:paraId="5CF650E8"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t>0,299</w:t>
            </w:r>
          </w:p>
        </w:tc>
        <w:tc>
          <w:tcPr>
            <w:tcW w:w="692" w:type="pct"/>
            <w:tcBorders>
              <w:top w:val="single" w:sz="4" w:space="0" w:color="auto"/>
              <w:left w:val="nil"/>
              <w:bottom w:val="single" w:sz="4" w:space="0" w:color="auto"/>
              <w:right w:val="single" w:sz="4" w:space="0" w:color="auto"/>
            </w:tcBorders>
            <w:vAlign w:val="center"/>
          </w:tcPr>
          <w:p w14:paraId="708AC0B3"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t>0,300</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160F8CDD"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t>0,004</w:t>
            </w:r>
          </w:p>
        </w:tc>
        <w:tc>
          <w:tcPr>
            <w:tcW w:w="515" w:type="pct"/>
            <w:tcBorders>
              <w:top w:val="single" w:sz="4" w:space="0" w:color="auto"/>
              <w:left w:val="nil"/>
              <w:bottom w:val="single" w:sz="4" w:space="0" w:color="auto"/>
              <w:right w:val="single" w:sz="4" w:space="0" w:color="auto"/>
            </w:tcBorders>
            <w:shd w:val="clear" w:color="auto" w:fill="auto"/>
            <w:vAlign w:val="center"/>
          </w:tcPr>
          <w:p w14:paraId="6D9BBB3F" w14:textId="77777777" w:rsidR="008A79A0" w:rsidRPr="00D03965" w:rsidRDefault="008A79A0" w:rsidP="00D03965">
            <w:pPr>
              <w:jc w:val="center"/>
              <w:rPr>
                <w:rFonts w:ascii="Myriad Pro" w:hAnsi="Myriad Pro"/>
                <w:color w:val="000000"/>
                <w:sz w:val="20"/>
                <w:szCs w:val="20"/>
              </w:rPr>
            </w:pPr>
            <w:r w:rsidRPr="00D03965">
              <w:rPr>
                <w:rFonts w:ascii="Myriad Pro" w:hAnsi="Myriad Pro"/>
                <w:color w:val="000000"/>
                <w:sz w:val="20"/>
                <w:szCs w:val="20"/>
              </w:rPr>
              <w:t>-0,295</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tcPr>
          <w:p w14:paraId="0A6B4C3D" w14:textId="77777777" w:rsidR="008A79A0" w:rsidRPr="00D03965" w:rsidRDefault="008A79A0" w:rsidP="00D03965">
            <w:pPr>
              <w:jc w:val="center"/>
              <w:rPr>
                <w:rFonts w:ascii="Myriad Pro" w:hAnsi="Myriad Pro"/>
                <w:color w:val="000000"/>
                <w:sz w:val="20"/>
                <w:szCs w:val="20"/>
              </w:rPr>
            </w:pPr>
            <w:r w:rsidRPr="00D03965">
              <w:rPr>
                <w:rFonts w:ascii="Myriad Pro" w:hAnsi="Myriad Pro"/>
                <w:color w:val="000000"/>
                <w:sz w:val="20"/>
                <w:szCs w:val="20"/>
              </w:rPr>
              <w:t>-0,296</w:t>
            </w:r>
          </w:p>
        </w:tc>
      </w:tr>
      <w:tr w:rsidR="008A79A0" w:rsidRPr="00D03965" w14:paraId="411BFF98" w14:textId="77777777" w:rsidTr="00D03965">
        <w:trPr>
          <w:trHeight w:val="20"/>
          <w:jc w:val="center"/>
        </w:trPr>
        <w:tc>
          <w:tcPr>
            <w:tcW w:w="200" w:type="pct"/>
            <w:tcBorders>
              <w:top w:val="single" w:sz="4" w:space="0" w:color="auto"/>
              <w:left w:val="single" w:sz="4" w:space="0" w:color="auto"/>
              <w:bottom w:val="single" w:sz="4" w:space="0" w:color="auto"/>
              <w:right w:val="single" w:sz="4" w:space="0" w:color="auto"/>
            </w:tcBorders>
            <w:shd w:val="clear" w:color="auto" w:fill="auto"/>
            <w:vAlign w:val="center"/>
          </w:tcPr>
          <w:p w14:paraId="475F1CA6" w14:textId="77777777" w:rsidR="008A79A0" w:rsidRPr="00D03965" w:rsidRDefault="008A79A0" w:rsidP="00E95969">
            <w:pPr>
              <w:jc w:val="center"/>
              <w:rPr>
                <w:rFonts w:ascii="Myriad Pro" w:hAnsi="Myriad Pro"/>
                <w:sz w:val="20"/>
                <w:szCs w:val="20"/>
              </w:rPr>
            </w:pPr>
            <w:r w:rsidRPr="00D03965">
              <w:rPr>
                <w:rFonts w:ascii="Myriad Pro" w:hAnsi="Myriad Pro"/>
                <w:sz w:val="20"/>
                <w:szCs w:val="20"/>
              </w:rPr>
              <w:lastRenderedPageBreak/>
              <w:t>15</w:t>
            </w:r>
          </w:p>
        </w:tc>
        <w:tc>
          <w:tcPr>
            <w:tcW w:w="1283" w:type="pct"/>
            <w:tcBorders>
              <w:top w:val="single" w:sz="4" w:space="0" w:color="auto"/>
              <w:left w:val="single" w:sz="4" w:space="0" w:color="auto"/>
              <w:bottom w:val="single" w:sz="4" w:space="0" w:color="auto"/>
              <w:right w:val="single" w:sz="4" w:space="0" w:color="auto"/>
            </w:tcBorders>
            <w:shd w:val="clear" w:color="auto" w:fill="auto"/>
            <w:vAlign w:val="center"/>
          </w:tcPr>
          <w:p w14:paraId="26DAE219" w14:textId="77777777" w:rsidR="008A79A0" w:rsidRPr="00D03965" w:rsidRDefault="008A79A0" w:rsidP="00D03965">
            <w:pPr>
              <w:rPr>
                <w:rFonts w:ascii="Myriad Pro" w:hAnsi="Myriad Pro"/>
                <w:sz w:val="20"/>
                <w:szCs w:val="20"/>
              </w:rPr>
            </w:pPr>
            <w:r w:rsidRPr="00D03965">
              <w:rPr>
                <w:rFonts w:ascii="Myriad Pro" w:hAnsi="Myriad Pro"/>
                <w:sz w:val="20"/>
                <w:szCs w:val="20"/>
              </w:rPr>
              <w:t>Модернизация системы телемеханики: ПС 110/35/10 кВ Крутинская, ПС 110/35/10 кВ Нижнеомская, ПС 110/35/10 кВ Оконешниково</w:t>
            </w:r>
          </w:p>
        </w:tc>
        <w:tc>
          <w:tcPr>
            <w:tcW w:w="606" w:type="pct"/>
            <w:tcBorders>
              <w:top w:val="single" w:sz="4" w:space="0" w:color="auto"/>
              <w:left w:val="nil"/>
              <w:bottom w:val="single" w:sz="4" w:space="0" w:color="auto"/>
              <w:right w:val="single" w:sz="4" w:space="0" w:color="auto"/>
            </w:tcBorders>
            <w:shd w:val="clear" w:color="auto" w:fill="auto"/>
            <w:vAlign w:val="center"/>
          </w:tcPr>
          <w:p w14:paraId="3620B219"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t>F_51_ОЭ</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tcPr>
          <w:p w14:paraId="1F5D3AD5"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t>0,256</w:t>
            </w:r>
          </w:p>
        </w:tc>
        <w:tc>
          <w:tcPr>
            <w:tcW w:w="692" w:type="pct"/>
            <w:tcBorders>
              <w:top w:val="single" w:sz="4" w:space="0" w:color="auto"/>
              <w:left w:val="nil"/>
              <w:bottom w:val="single" w:sz="4" w:space="0" w:color="auto"/>
              <w:right w:val="single" w:sz="4" w:space="0" w:color="auto"/>
            </w:tcBorders>
            <w:vAlign w:val="center"/>
          </w:tcPr>
          <w:p w14:paraId="56A6B75F"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t>0,770</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54D5A7FA"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t>0,247</w:t>
            </w:r>
          </w:p>
        </w:tc>
        <w:tc>
          <w:tcPr>
            <w:tcW w:w="515" w:type="pct"/>
            <w:tcBorders>
              <w:top w:val="single" w:sz="4" w:space="0" w:color="auto"/>
              <w:left w:val="nil"/>
              <w:bottom w:val="single" w:sz="4" w:space="0" w:color="auto"/>
              <w:right w:val="single" w:sz="4" w:space="0" w:color="auto"/>
            </w:tcBorders>
            <w:shd w:val="clear" w:color="auto" w:fill="auto"/>
            <w:vAlign w:val="center"/>
          </w:tcPr>
          <w:p w14:paraId="239A1450" w14:textId="77777777" w:rsidR="008A79A0" w:rsidRPr="00D03965" w:rsidRDefault="008A79A0" w:rsidP="00D03965">
            <w:pPr>
              <w:jc w:val="center"/>
              <w:rPr>
                <w:rFonts w:ascii="Myriad Pro" w:hAnsi="Myriad Pro"/>
                <w:color w:val="000000"/>
                <w:sz w:val="20"/>
                <w:szCs w:val="20"/>
              </w:rPr>
            </w:pPr>
            <w:r w:rsidRPr="00D03965">
              <w:rPr>
                <w:rFonts w:ascii="Myriad Pro" w:hAnsi="Myriad Pro"/>
                <w:color w:val="000000"/>
                <w:sz w:val="20"/>
                <w:szCs w:val="20"/>
              </w:rPr>
              <w:t>-0,009</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tcPr>
          <w:p w14:paraId="690A0984" w14:textId="77777777" w:rsidR="008A79A0" w:rsidRPr="00D03965" w:rsidRDefault="008A79A0" w:rsidP="00D03965">
            <w:pPr>
              <w:jc w:val="center"/>
              <w:rPr>
                <w:rFonts w:ascii="Myriad Pro" w:hAnsi="Myriad Pro"/>
                <w:color w:val="000000"/>
                <w:sz w:val="20"/>
                <w:szCs w:val="20"/>
              </w:rPr>
            </w:pPr>
            <w:r w:rsidRPr="00D03965">
              <w:rPr>
                <w:rFonts w:ascii="Myriad Pro" w:hAnsi="Myriad Pro"/>
                <w:color w:val="000000"/>
                <w:sz w:val="20"/>
                <w:szCs w:val="20"/>
              </w:rPr>
              <w:t>-0,522</w:t>
            </w:r>
          </w:p>
        </w:tc>
      </w:tr>
      <w:tr w:rsidR="008A79A0" w:rsidRPr="00D03965" w14:paraId="1CF1062A" w14:textId="77777777" w:rsidTr="00D03965">
        <w:trPr>
          <w:trHeight w:val="20"/>
          <w:jc w:val="center"/>
        </w:trPr>
        <w:tc>
          <w:tcPr>
            <w:tcW w:w="200" w:type="pct"/>
            <w:tcBorders>
              <w:top w:val="single" w:sz="4" w:space="0" w:color="auto"/>
              <w:left w:val="single" w:sz="4" w:space="0" w:color="auto"/>
              <w:bottom w:val="single" w:sz="4" w:space="0" w:color="auto"/>
              <w:right w:val="single" w:sz="4" w:space="0" w:color="auto"/>
            </w:tcBorders>
            <w:shd w:val="clear" w:color="auto" w:fill="auto"/>
            <w:vAlign w:val="center"/>
          </w:tcPr>
          <w:p w14:paraId="6A29409C" w14:textId="77777777" w:rsidR="008A79A0" w:rsidRPr="00D03965" w:rsidRDefault="008A79A0" w:rsidP="00E95969">
            <w:pPr>
              <w:jc w:val="center"/>
              <w:rPr>
                <w:rFonts w:ascii="Myriad Pro" w:hAnsi="Myriad Pro"/>
                <w:sz w:val="20"/>
                <w:szCs w:val="20"/>
              </w:rPr>
            </w:pPr>
            <w:r w:rsidRPr="00D03965">
              <w:rPr>
                <w:rFonts w:ascii="Myriad Pro" w:hAnsi="Myriad Pro"/>
                <w:sz w:val="20"/>
                <w:szCs w:val="20"/>
              </w:rPr>
              <w:t>16</w:t>
            </w:r>
          </w:p>
        </w:tc>
        <w:tc>
          <w:tcPr>
            <w:tcW w:w="1283" w:type="pct"/>
            <w:tcBorders>
              <w:top w:val="single" w:sz="4" w:space="0" w:color="auto"/>
              <w:left w:val="single" w:sz="4" w:space="0" w:color="auto"/>
              <w:bottom w:val="single" w:sz="4" w:space="0" w:color="auto"/>
              <w:right w:val="single" w:sz="4" w:space="0" w:color="auto"/>
            </w:tcBorders>
            <w:shd w:val="clear" w:color="auto" w:fill="auto"/>
            <w:vAlign w:val="center"/>
          </w:tcPr>
          <w:p w14:paraId="4BA08B12" w14:textId="70AB9AE1" w:rsidR="008A79A0" w:rsidRPr="00D03965" w:rsidRDefault="008A79A0" w:rsidP="00D03965">
            <w:pPr>
              <w:rPr>
                <w:rFonts w:ascii="Myriad Pro" w:hAnsi="Myriad Pro"/>
                <w:sz w:val="20"/>
                <w:szCs w:val="20"/>
              </w:rPr>
            </w:pPr>
            <w:r w:rsidRPr="00D03965">
              <w:rPr>
                <w:rFonts w:ascii="Myriad Pro" w:hAnsi="Myriad Pro"/>
                <w:sz w:val="20"/>
                <w:szCs w:val="20"/>
              </w:rPr>
              <w:t xml:space="preserve">Модернизация диспетчерских пунктов филиалов и ДЗО </w:t>
            </w:r>
            <w:r w:rsidR="00D20A5D">
              <w:rPr>
                <w:rFonts w:ascii="Myriad Pro" w:hAnsi="Myriad Pro"/>
                <w:sz w:val="20"/>
                <w:szCs w:val="20"/>
              </w:rPr>
              <w:t>ПАО </w:t>
            </w:r>
            <w:r w:rsidRPr="00D03965">
              <w:rPr>
                <w:rFonts w:ascii="Myriad Pro" w:hAnsi="Myriad Pro"/>
                <w:sz w:val="20"/>
                <w:szCs w:val="20"/>
              </w:rPr>
              <w:t>"МРСК Сибири" источниками независимого электроснабжения 0,4 кВ: ОДС СЭС ПО ЦУС</w:t>
            </w:r>
          </w:p>
        </w:tc>
        <w:tc>
          <w:tcPr>
            <w:tcW w:w="606" w:type="pct"/>
            <w:tcBorders>
              <w:top w:val="single" w:sz="4" w:space="0" w:color="auto"/>
              <w:left w:val="nil"/>
              <w:bottom w:val="single" w:sz="4" w:space="0" w:color="auto"/>
              <w:right w:val="single" w:sz="4" w:space="0" w:color="auto"/>
            </w:tcBorders>
            <w:shd w:val="clear" w:color="auto" w:fill="auto"/>
            <w:vAlign w:val="center"/>
          </w:tcPr>
          <w:p w14:paraId="690408AE"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t>F_141_ОЭ</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tcPr>
          <w:p w14:paraId="5ACDDE91"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t>0,719</w:t>
            </w:r>
          </w:p>
        </w:tc>
        <w:tc>
          <w:tcPr>
            <w:tcW w:w="692" w:type="pct"/>
            <w:tcBorders>
              <w:top w:val="single" w:sz="4" w:space="0" w:color="auto"/>
              <w:left w:val="nil"/>
              <w:bottom w:val="single" w:sz="4" w:space="0" w:color="auto"/>
              <w:right w:val="single" w:sz="4" w:space="0" w:color="auto"/>
            </w:tcBorders>
            <w:vAlign w:val="center"/>
          </w:tcPr>
          <w:p w14:paraId="26E034F9"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t>0,721</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025CF533"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t>0,314</w:t>
            </w:r>
          </w:p>
        </w:tc>
        <w:tc>
          <w:tcPr>
            <w:tcW w:w="515" w:type="pct"/>
            <w:tcBorders>
              <w:top w:val="single" w:sz="4" w:space="0" w:color="auto"/>
              <w:left w:val="nil"/>
              <w:bottom w:val="single" w:sz="4" w:space="0" w:color="auto"/>
              <w:right w:val="single" w:sz="4" w:space="0" w:color="auto"/>
            </w:tcBorders>
            <w:shd w:val="clear" w:color="auto" w:fill="auto"/>
            <w:vAlign w:val="center"/>
          </w:tcPr>
          <w:p w14:paraId="4337569B" w14:textId="77777777" w:rsidR="008A79A0" w:rsidRPr="00D03965" w:rsidRDefault="008A79A0" w:rsidP="00D03965">
            <w:pPr>
              <w:jc w:val="center"/>
              <w:rPr>
                <w:rFonts w:ascii="Myriad Pro" w:hAnsi="Myriad Pro"/>
                <w:color w:val="000000"/>
                <w:sz w:val="20"/>
                <w:szCs w:val="20"/>
              </w:rPr>
            </w:pPr>
            <w:r w:rsidRPr="00D03965">
              <w:rPr>
                <w:rFonts w:ascii="Myriad Pro" w:hAnsi="Myriad Pro"/>
                <w:color w:val="000000"/>
                <w:sz w:val="20"/>
                <w:szCs w:val="20"/>
              </w:rPr>
              <w:t>-0,406</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tcPr>
          <w:p w14:paraId="3D02512D" w14:textId="77777777" w:rsidR="008A79A0" w:rsidRPr="00D03965" w:rsidRDefault="008A79A0" w:rsidP="00D03965">
            <w:pPr>
              <w:jc w:val="center"/>
              <w:rPr>
                <w:rFonts w:ascii="Myriad Pro" w:hAnsi="Myriad Pro"/>
                <w:color w:val="000000"/>
                <w:sz w:val="20"/>
                <w:szCs w:val="20"/>
              </w:rPr>
            </w:pPr>
            <w:r w:rsidRPr="00D03965">
              <w:rPr>
                <w:rFonts w:ascii="Myriad Pro" w:hAnsi="Myriad Pro"/>
                <w:color w:val="000000"/>
                <w:sz w:val="20"/>
                <w:szCs w:val="20"/>
              </w:rPr>
              <w:t>-0,408</w:t>
            </w:r>
          </w:p>
        </w:tc>
      </w:tr>
      <w:tr w:rsidR="008A79A0" w:rsidRPr="00D03965" w14:paraId="0A1BBF4C" w14:textId="77777777" w:rsidTr="00D03965">
        <w:trPr>
          <w:trHeight w:val="20"/>
          <w:jc w:val="center"/>
        </w:trPr>
        <w:tc>
          <w:tcPr>
            <w:tcW w:w="200" w:type="pct"/>
            <w:tcBorders>
              <w:top w:val="single" w:sz="4" w:space="0" w:color="auto"/>
              <w:left w:val="single" w:sz="4" w:space="0" w:color="auto"/>
              <w:bottom w:val="single" w:sz="4" w:space="0" w:color="auto"/>
              <w:right w:val="single" w:sz="4" w:space="0" w:color="auto"/>
            </w:tcBorders>
            <w:shd w:val="clear" w:color="auto" w:fill="auto"/>
            <w:vAlign w:val="center"/>
          </w:tcPr>
          <w:p w14:paraId="6586326D" w14:textId="77777777" w:rsidR="008A79A0" w:rsidRPr="00D03965" w:rsidRDefault="008A79A0" w:rsidP="00E95969">
            <w:pPr>
              <w:jc w:val="center"/>
              <w:rPr>
                <w:rFonts w:ascii="Myriad Pro" w:hAnsi="Myriad Pro"/>
                <w:sz w:val="20"/>
                <w:szCs w:val="20"/>
              </w:rPr>
            </w:pPr>
            <w:r w:rsidRPr="00D03965">
              <w:rPr>
                <w:rFonts w:ascii="Myriad Pro" w:hAnsi="Myriad Pro"/>
                <w:sz w:val="20"/>
                <w:szCs w:val="20"/>
              </w:rPr>
              <w:t>17</w:t>
            </w:r>
          </w:p>
        </w:tc>
        <w:tc>
          <w:tcPr>
            <w:tcW w:w="1283" w:type="pct"/>
            <w:tcBorders>
              <w:top w:val="single" w:sz="4" w:space="0" w:color="auto"/>
              <w:left w:val="single" w:sz="4" w:space="0" w:color="auto"/>
              <w:bottom w:val="single" w:sz="4" w:space="0" w:color="auto"/>
              <w:right w:val="single" w:sz="4" w:space="0" w:color="auto"/>
            </w:tcBorders>
            <w:shd w:val="clear" w:color="auto" w:fill="auto"/>
            <w:vAlign w:val="center"/>
          </w:tcPr>
          <w:p w14:paraId="68497023" w14:textId="77777777" w:rsidR="008A79A0" w:rsidRPr="00D03965" w:rsidRDefault="008A79A0" w:rsidP="00D03965">
            <w:pPr>
              <w:rPr>
                <w:rFonts w:ascii="Myriad Pro" w:hAnsi="Myriad Pro"/>
                <w:sz w:val="20"/>
                <w:szCs w:val="20"/>
              </w:rPr>
            </w:pPr>
            <w:r w:rsidRPr="00D03965">
              <w:rPr>
                <w:rFonts w:ascii="Myriad Pro" w:hAnsi="Myriad Pro"/>
                <w:color w:val="000000"/>
                <w:sz w:val="20"/>
                <w:szCs w:val="20"/>
              </w:rPr>
              <w:t>Строительство ПС 110/10 кВ Кристалл (2х40 МВА) с частичным переводом нагрузки с ПС 110/10 кВ "Энтузиастов"</w:t>
            </w:r>
          </w:p>
        </w:tc>
        <w:tc>
          <w:tcPr>
            <w:tcW w:w="606" w:type="pct"/>
            <w:tcBorders>
              <w:top w:val="single" w:sz="4" w:space="0" w:color="auto"/>
              <w:left w:val="nil"/>
              <w:bottom w:val="single" w:sz="4" w:space="0" w:color="auto"/>
              <w:right w:val="single" w:sz="4" w:space="0" w:color="auto"/>
            </w:tcBorders>
            <w:shd w:val="clear" w:color="auto" w:fill="auto"/>
            <w:vAlign w:val="center"/>
          </w:tcPr>
          <w:p w14:paraId="645FE82C"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t>F_1_ОЭ</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tcPr>
          <w:p w14:paraId="4E5ACAAF"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t>2,991</w:t>
            </w:r>
          </w:p>
        </w:tc>
        <w:tc>
          <w:tcPr>
            <w:tcW w:w="692" w:type="pct"/>
            <w:tcBorders>
              <w:top w:val="single" w:sz="4" w:space="0" w:color="auto"/>
              <w:left w:val="nil"/>
              <w:bottom w:val="single" w:sz="4" w:space="0" w:color="auto"/>
              <w:right w:val="single" w:sz="4" w:space="0" w:color="auto"/>
            </w:tcBorders>
            <w:vAlign w:val="center"/>
          </w:tcPr>
          <w:p w14:paraId="0C1E683B"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t>-</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05914BF2"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t>-</w:t>
            </w:r>
          </w:p>
        </w:tc>
        <w:tc>
          <w:tcPr>
            <w:tcW w:w="515" w:type="pct"/>
            <w:tcBorders>
              <w:top w:val="single" w:sz="4" w:space="0" w:color="auto"/>
              <w:left w:val="nil"/>
              <w:bottom w:val="single" w:sz="4" w:space="0" w:color="auto"/>
              <w:right w:val="single" w:sz="4" w:space="0" w:color="auto"/>
            </w:tcBorders>
            <w:shd w:val="clear" w:color="auto" w:fill="auto"/>
            <w:vAlign w:val="center"/>
          </w:tcPr>
          <w:p w14:paraId="321B3258" w14:textId="77777777" w:rsidR="008A79A0" w:rsidRPr="00D03965" w:rsidRDefault="008A79A0" w:rsidP="00D03965">
            <w:pPr>
              <w:jc w:val="center"/>
              <w:rPr>
                <w:rFonts w:ascii="Myriad Pro" w:hAnsi="Myriad Pro"/>
                <w:color w:val="000000"/>
                <w:sz w:val="20"/>
                <w:szCs w:val="20"/>
              </w:rPr>
            </w:pPr>
            <w:r w:rsidRPr="00D03965">
              <w:rPr>
                <w:rFonts w:ascii="Myriad Pro" w:hAnsi="Myriad Pro"/>
                <w:color w:val="000000"/>
                <w:sz w:val="20"/>
                <w:szCs w:val="20"/>
              </w:rPr>
              <w:t>-2,991</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tcPr>
          <w:p w14:paraId="586732FB" w14:textId="77777777" w:rsidR="008A79A0" w:rsidRPr="00D03965" w:rsidRDefault="008A79A0" w:rsidP="00D03965">
            <w:pPr>
              <w:jc w:val="center"/>
              <w:rPr>
                <w:rFonts w:ascii="Myriad Pro" w:hAnsi="Myriad Pro"/>
                <w:color w:val="000000"/>
                <w:sz w:val="20"/>
                <w:szCs w:val="20"/>
              </w:rPr>
            </w:pPr>
            <w:r w:rsidRPr="00D03965">
              <w:rPr>
                <w:rFonts w:ascii="Myriad Pro" w:hAnsi="Myriad Pro"/>
                <w:color w:val="000000"/>
                <w:sz w:val="20"/>
                <w:szCs w:val="20"/>
              </w:rPr>
              <w:t>-</w:t>
            </w:r>
          </w:p>
        </w:tc>
      </w:tr>
      <w:tr w:rsidR="008A79A0" w:rsidRPr="00D03965" w14:paraId="21D834AC" w14:textId="77777777" w:rsidTr="00D03965">
        <w:trPr>
          <w:trHeight w:val="20"/>
          <w:jc w:val="center"/>
        </w:trPr>
        <w:tc>
          <w:tcPr>
            <w:tcW w:w="200" w:type="pct"/>
            <w:tcBorders>
              <w:top w:val="single" w:sz="4" w:space="0" w:color="auto"/>
              <w:left w:val="single" w:sz="4" w:space="0" w:color="auto"/>
              <w:bottom w:val="single" w:sz="4" w:space="0" w:color="auto"/>
              <w:right w:val="single" w:sz="4" w:space="0" w:color="auto"/>
            </w:tcBorders>
            <w:shd w:val="clear" w:color="auto" w:fill="auto"/>
            <w:vAlign w:val="center"/>
          </w:tcPr>
          <w:p w14:paraId="6586809A" w14:textId="77777777" w:rsidR="008A79A0" w:rsidRPr="00D03965" w:rsidRDefault="008A79A0" w:rsidP="00E95969">
            <w:pPr>
              <w:jc w:val="center"/>
              <w:rPr>
                <w:rFonts w:ascii="Myriad Pro" w:hAnsi="Myriad Pro"/>
                <w:sz w:val="20"/>
                <w:szCs w:val="20"/>
              </w:rPr>
            </w:pPr>
            <w:r w:rsidRPr="00D03965">
              <w:rPr>
                <w:rFonts w:ascii="Myriad Pro" w:hAnsi="Myriad Pro"/>
                <w:sz w:val="20"/>
                <w:szCs w:val="20"/>
              </w:rPr>
              <w:t>18</w:t>
            </w:r>
          </w:p>
        </w:tc>
        <w:tc>
          <w:tcPr>
            <w:tcW w:w="1283" w:type="pct"/>
            <w:tcBorders>
              <w:top w:val="single" w:sz="4" w:space="0" w:color="auto"/>
              <w:left w:val="single" w:sz="4" w:space="0" w:color="auto"/>
              <w:bottom w:val="single" w:sz="4" w:space="0" w:color="auto"/>
              <w:right w:val="single" w:sz="4" w:space="0" w:color="auto"/>
            </w:tcBorders>
            <w:shd w:val="clear" w:color="auto" w:fill="auto"/>
            <w:vAlign w:val="center"/>
          </w:tcPr>
          <w:p w14:paraId="74008469" w14:textId="77777777" w:rsidR="008A79A0" w:rsidRPr="00D03965" w:rsidRDefault="008A79A0" w:rsidP="00D03965">
            <w:pPr>
              <w:rPr>
                <w:rFonts w:ascii="Myriad Pro" w:hAnsi="Myriad Pro"/>
                <w:sz w:val="20"/>
                <w:szCs w:val="20"/>
              </w:rPr>
            </w:pPr>
            <w:r w:rsidRPr="00D03965">
              <w:rPr>
                <w:rFonts w:ascii="Myriad Pro" w:hAnsi="Myriad Pro"/>
                <w:sz w:val="20"/>
                <w:szCs w:val="20"/>
              </w:rPr>
              <w:t>Покупка оборудования для GSM мониторинга ПС -110/35кВ</w:t>
            </w:r>
            <w:r w:rsidR="00B50D41">
              <w:rPr>
                <w:rFonts w:ascii="Myriad Pro" w:hAnsi="Myriad Pro"/>
                <w:sz w:val="20"/>
                <w:szCs w:val="20"/>
              </w:rPr>
              <w:t xml:space="preserve"> </w:t>
            </w:r>
            <w:r w:rsidRPr="00D03965">
              <w:rPr>
                <w:rFonts w:ascii="Myriad Pro" w:hAnsi="Myriad Pro"/>
                <w:sz w:val="20"/>
                <w:szCs w:val="20"/>
              </w:rPr>
              <w:t>в Калачинском, Русско-Полянском, Москаленском, Тюкалинском, Крутинском, Омском, Усть-Ишимском, Екатерининском, Большереченском, Муромцевском и Тевризском районах Омской области</w:t>
            </w:r>
          </w:p>
        </w:tc>
        <w:tc>
          <w:tcPr>
            <w:tcW w:w="606" w:type="pct"/>
            <w:tcBorders>
              <w:top w:val="single" w:sz="4" w:space="0" w:color="auto"/>
              <w:left w:val="nil"/>
              <w:bottom w:val="single" w:sz="4" w:space="0" w:color="auto"/>
              <w:right w:val="single" w:sz="4" w:space="0" w:color="auto"/>
            </w:tcBorders>
            <w:shd w:val="clear" w:color="auto" w:fill="auto"/>
            <w:vAlign w:val="center"/>
          </w:tcPr>
          <w:p w14:paraId="52E4A2A2"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t>F_54_ОЭ</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tcPr>
          <w:p w14:paraId="28400FAC"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t>1,853</w:t>
            </w:r>
          </w:p>
        </w:tc>
        <w:tc>
          <w:tcPr>
            <w:tcW w:w="692" w:type="pct"/>
            <w:tcBorders>
              <w:top w:val="single" w:sz="4" w:space="0" w:color="auto"/>
              <w:left w:val="nil"/>
              <w:bottom w:val="single" w:sz="4" w:space="0" w:color="auto"/>
              <w:right w:val="single" w:sz="4" w:space="0" w:color="auto"/>
            </w:tcBorders>
            <w:vAlign w:val="center"/>
          </w:tcPr>
          <w:p w14:paraId="3CA605C3"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t>1,486</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4837E03B"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t>-</w:t>
            </w:r>
          </w:p>
        </w:tc>
        <w:tc>
          <w:tcPr>
            <w:tcW w:w="515" w:type="pct"/>
            <w:tcBorders>
              <w:top w:val="single" w:sz="4" w:space="0" w:color="auto"/>
              <w:left w:val="nil"/>
              <w:bottom w:val="single" w:sz="4" w:space="0" w:color="auto"/>
              <w:right w:val="single" w:sz="4" w:space="0" w:color="auto"/>
            </w:tcBorders>
            <w:shd w:val="clear" w:color="auto" w:fill="auto"/>
            <w:vAlign w:val="center"/>
          </w:tcPr>
          <w:p w14:paraId="22A221D5" w14:textId="77777777" w:rsidR="008A79A0" w:rsidRPr="00D03965" w:rsidRDefault="008A79A0" w:rsidP="00D03965">
            <w:pPr>
              <w:jc w:val="center"/>
              <w:rPr>
                <w:rFonts w:ascii="Myriad Pro" w:hAnsi="Myriad Pro"/>
                <w:color w:val="000000"/>
                <w:sz w:val="20"/>
                <w:szCs w:val="20"/>
              </w:rPr>
            </w:pPr>
            <w:r w:rsidRPr="00D03965">
              <w:rPr>
                <w:rFonts w:ascii="Myriad Pro" w:hAnsi="Myriad Pro"/>
                <w:color w:val="000000"/>
                <w:sz w:val="20"/>
                <w:szCs w:val="20"/>
              </w:rPr>
              <w:t>-1,853</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tcPr>
          <w:p w14:paraId="40F8BF85" w14:textId="77777777" w:rsidR="008A79A0" w:rsidRPr="00D03965" w:rsidRDefault="008A79A0" w:rsidP="00D03965">
            <w:pPr>
              <w:jc w:val="center"/>
              <w:rPr>
                <w:rFonts w:ascii="Myriad Pro" w:hAnsi="Myriad Pro"/>
                <w:color w:val="000000"/>
                <w:sz w:val="20"/>
                <w:szCs w:val="20"/>
              </w:rPr>
            </w:pPr>
            <w:r w:rsidRPr="00D03965">
              <w:rPr>
                <w:rFonts w:ascii="Myriad Pro" w:hAnsi="Myriad Pro"/>
                <w:color w:val="000000"/>
                <w:sz w:val="20"/>
                <w:szCs w:val="20"/>
              </w:rPr>
              <w:t>-1,486</w:t>
            </w:r>
          </w:p>
        </w:tc>
      </w:tr>
      <w:tr w:rsidR="008A79A0" w:rsidRPr="00D03965" w14:paraId="06522646" w14:textId="77777777" w:rsidTr="00D03965">
        <w:trPr>
          <w:trHeight w:val="20"/>
          <w:jc w:val="center"/>
        </w:trPr>
        <w:tc>
          <w:tcPr>
            <w:tcW w:w="200" w:type="pct"/>
            <w:tcBorders>
              <w:top w:val="single" w:sz="4" w:space="0" w:color="auto"/>
              <w:left w:val="single" w:sz="4" w:space="0" w:color="auto"/>
              <w:bottom w:val="single" w:sz="4" w:space="0" w:color="auto"/>
              <w:right w:val="single" w:sz="4" w:space="0" w:color="auto"/>
            </w:tcBorders>
            <w:shd w:val="clear" w:color="auto" w:fill="auto"/>
            <w:vAlign w:val="center"/>
          </w:tcPr>
          <w:p w14:paraId="7E697EC6" w14:textId="77777777" w:rsidR="008A79A0" w:rsidRPr="00D03965" w:rsidRDefault="008A79A0" w:rsidP="00E95969">
            <w:pPr>
              <w:jc w:val="center"/>
              <w:rPr>
                <w:rFonts w:ascii="Myriad Pro" w:hAnsi="Myriad Pro"/>
                <w:sz w:val="20"/>
                <w:szCs w:val="20"/>
              </w:rPr>
            </w:pPr>
            <w:r w:rsidRPr="00D03965">
              <w:rPr>
                <w:rFonts w:ascii="Myriad Pro" w:hAnsi="Myriad Pro"/>
                <w:sz w:val="20"/>
                <w:szCs w:val="20"/>
              </w:rPr>
              <w:t>19</w:t>
            </w:r>
          </w:p>
        </w:tc>
        <w:tc>
          <w:tcPr>
            <w:tcW w:w="1283" w:type="pct"/>
            <w:tcBorders>
              <w:top w:val="single" w:sz="4" w:space="0" w:color="auto"/>
              <w:left w:val="single" w:sz="4" w:space="0" w:color="auto"/>
              <w:bottom w:val="single" w:sz="4" w:space="0" w:color="auto"/>
              <w:right w:val="single" w:sz="4" w:space="0" w:color="auto"/>
            </w:tcBorders>
            <w:shd w:val="clear" w:color="auto" w:fill="auto"/>
            <w:vAlign w:val="center"/>
          </w:tcPr>
          <w:p w14:paraId="30317F65" w14:textId="77777777" w:rsidR="008A79A0" w:rsidRPr="00D03965" w:rsidRDefault="008A79A0" w:rsidP="00D03965">
            <w:pPr>
              <w:rPr>
                <w:rFonts w:ascii="Myriad Pro" w:hAnsi="Myriad Pro"/>
                <w:sz w:val="20"/>
                <w:szCs w:val="20"/>
              </w:rPr>
            </w:pPr>
            <w:r w:rsidRPr="00D03965">
              <w:rPr>
                <w:rFonts w:ascii="Myriad Pro" w:hAnsi="Myriad Pro"/>
                <w:sz w:val="20"/>
                <w:szCs w:val="20"/>
              </w:rPr>
              <w:t>Покупка оборудования связи и телемеханики для установки на ПС 110/35/10 кВ Азовского РЭС, Большереченского РЭС, Большеуковского РЭС, линейно-аппаратный зал ЗЭС, ПС 110/35/10 кВ Дубровка, мастерского участка Новоуральский, Городского РЭС</w:t>
            </w:r>
          </w:p>
        </w:tc>
        <w:tc>
          <w:tcPr>
            <w:tcW w:w="606" w:type="pct"/>
            <w:tcBorders>
              <w:top w:val="single" w:sz="4" w:space="0" w:color="auto"/>
              <w:left w:val="nil"/>
              <w:bottom w:val="single" w:sz="4" w:space="0" w:color="auto"/>
              <w:right w:val="single" w:sz="4" w:space="0" w:color="auto"/>
            </w:tcBorders>
            <w:shd w:val="clear" w:color="auto" w:fill="auto"/>
            <w:vAlign w:val="center"/>
          </w:tcPr>
          <w:p w14:paraId="75F11D21"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t>F_57_ОЭ</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tcPr>
          <w:p w14:paraId="3DF77A38"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t>1,408</w:t>
            </w:r>
          </w:p>
        </w:tc>
        <w:tc>
          <w:tcPr>
            <w:tcW w:w="692" w:type="pct"/>
            <w:tcBorders>
              <w:top w:val="single" w:sz="4" w:space="0" w:color="auto"/>
              <w:left w:val="nil"/>
              <w:bottom w:val="single" w:sz="4" w:space="0" w:color="auto"/>
              <w:right w:val="single" w:sz="4" w:space="0" w:color="auto"/>
            </w:tcBorders>
            <w:vAlign w:val="center"/>
          </w:tcPr>
          <w:p w14:paraId="5A187A4D"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t>1,752</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7818D282"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t>-</w:t>
            </w:r>
          </w:p>
        </w:tc>
        <w:tc>
          <w:tcPr>
            <w:tcW w:w="515" w:type="pct"/>
            <w:tcBorders>
              <w:top w:val="single" w:sz="4" w:space="0" w:color="auto"/>
              <w:left w:val="nil"/>
              <w:bottom w:val="single" w:sz="4" w:space="0" w:color="auto"/>
              <w:right w:val="single" w:sz="4" w:space="0" w:color="auto"/>
            </w:tcBorders>
            <w:shd w:val="clear" w:color="auto" w:fill="auto"/>
            <w:vAlign w:val="center"/>
          </w:tcPr>
          <w:p w14:paraId="6B50ACB3" w14:textId="77777777" w:rsidR="008A79A0" w:rsidRPr="00D03965" w:rsidRDefault="008A79A0" w:rsidP="00D03965">
            <w:pPr>
              <w:jc w:val="center"/>
              <w:rPr>
                <w:rFonts w:ascii="Myriad Pro" w:hAnsi="Myriad Pro"/>
                <w:color w:val="000000"/>
                <w:sz w:val="20"/>
                <w:szCs w:val="20"/>
              </w:rPr>
            </w:pPr>
            <w:r w:rsidRPr="00D03965">
              <w:rPr>
                <w:rFonts w:ascii="Myriad Pro" w:hAnsi="Myriad Pro"/>
                <w:color w:val="000000"/>
                <w:sz w:val="20"/>
                <w:szCs w:val="20"/>
              </w:rPr>
              <w:t>-1,408</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tcPr>
          <w:p w14:paraId="10FE4963" w14:textId="77777777" w:rsidR="008A79A0" w:rsidRPr="00D03965" w:rsidRDefault="008A79A0" w:rsidP="00D03965">
            <w:pPr>
              <w:jc w:val="center"/>
              <w:rPr>
                <w:rFonts w:ascii="Myriad Pro" w:hAnsi="Myriad Pro"/>
                <w:color w:val="000000"/>
                <w:sz w:val="20"/>
                <w:szCs w:val="20"/>
              </w:rPr>
            </w:pPr>
            <w:r w:rsidRPr="00D03965">
              <w:rPr>
                <w:rFonts w:ascii="Myriad Pro" w:hAnsi="Myriad Pro"/>
                <w:color w:val="000000"/>
                <w:sz w:val="20"/>
                <w:szCs w:val="20"/>
              </w:rPr>
              <w:t>-1,752</w:t>
            </w:r>
          </w:p>
        </w:tc>
      </w:tr>
      <w:tr w:rsidR="008A79A0" w:rsidRPr="00D03965" w14:paraId="24657909" w14:textId="77777777" w:rsidTr="00E95969">
        <w:trPr>
          <w:trHeight w:val="473"/>
          <w:jc w:val="center"/>
        </w:trPr>
        <w:tc>
          <w:tcPr>
            <w:tcW w:w="200" w:type="pct"/>
            <w:tcBorders>
              <w:top w:val="single" w:sz="4" w:space="0" w:color="auto"/>
              <w:left w:val="single" w:sz="4" w:space="0" w:color="auto"/>
              <w:bottom w:val="single" w:sz="4" w:space="0" w:color="auto"/>
              <w:right w:val="single" w:sz="4" w:space="0" w:color="auto"/>
            </w:tcBorders>
            <w:shd w:val="clear" w:color="auto" w:fill="C2D69B"/>
            <w:noWrap/>
            <w:vAlign w:val="bottom"/>
            <w:hideMark/>
          </w:tcPr>
          <w:p w14:paraId="1892ED9A" w14:textId="77777777" w:rsidR="008A79A0" w:rsidRPr="00D03965" w:rsidRDefault="008A79A0" w:rsidP="00D03965">
            <w:pPr>
              <w:rPr>
                <w:rFonts w:ascii="Myriad Pro" w:hAnsi="Myriad Pro"/>
                <w:color w:val="000000"/>
                <w:sz w:val="20"/>
                <w:szCs w:val="20"/>
              </w:rPr>
            </w:pPr>
            <w:r w:rsidRPr="00D03965">
              <w:rPr>
                <w:rFonts w:ascii="Myriad Pro" w:hAnsi="Myriad Pro"/>
                <w:color w:val="000000"/>
                <w:sz w:val="20"/>
                <w:szCs w:val="20"/>
              </w:rPr>
              <w:t> </w:t>
            </w:r>
          </w:p>
        </w:tc>
        <w:tc>
          <w:tcPr>
            <w:tcW w:w="1283" w:type="pct"/>
            <w:tcBorders>
              <w:top w:val="single" w:sz="4" w:space="0" w:color="auto"/>
              <w:left w:val="nil"/>
              <w:bottom w:val="single" w:sz="4" w:space="0" w:color="auto"/>
              <w:right w:val="single" w:sz="4" w:space="0" w:color="auto"/>
            </w:tcBorders>
            <w:shd w:val="clear" w:color="auto" w:fill="C2D69B"/>
            <w:noWrap/>
            <w:vAlign w:val="bottom"/>
            <w:hideMark/>
          </w:tcPr>
          <w:p w14:paraId="57B1D9D4" w14:textId="77777777" w:rsidR="008A79A0" w:rsidRPr="00D03965" w:rsidRDefault="008A79A0" w:rsidP="00D03965">
            <w:pPr>
              <w:jc w:val="center"/>
              <w:rPr>
                <w:rFonts w:ascii="Myriad Pro" w:hAnsi="Myriad Pro"/>
                <w:b/>
                <w:sz w:val="20"/>
                <w:szCs w:val="20"/>
              </w:rPr>
            </w:pPr>
            <w:r w:rsidRPr="00D03965">
              <w:rPr>
                <w:rFonts w:ascii="Myriad Pro" w:hAnsi="Myriad Pro"/>
                <w:b/>
                <w:sz w:val="20"/>
                <w:szCs w:val="20"/>
              </w:rPr>
              <w:t>Итого</w:t>
            </w:r>
          </w:p>
        </w:tc>
        <w:tc>
          <w:tcPr>
            <w:tcW w:w="606" w:type="pct"/>
            <w:tcBorders>
              <w:top w:val="single" w:sz="4" w:space="0" w:color="auto"/>
              <w:left w:val="nil"/>
              <w:bottom w:val="single" w:sz="4" w:space="0" w:color="auto"/>
              <w:right w:val="single" w:sz="4" w:space="0" w:color="auto"/>
            </w:tcBorders>
            <w:shd w:val="clear" w:color="auto" w:fill="C2D69B"/>
          </w:tcPr>
          <w:p w14:paraId="5CFE6C49" w14:textId="77777777" w:rsidR="008A79A0" w:rsidRPr="00D03965" w:rsidRDefault="008A79A0" w:rsidP="00D03965">
            <w:pPr>
              <w:jc w:val="center"/>
              <w:rPr>
                <w:rFonts w:ascii="Myriad Pro" w:hAnsi="Myriad Pro"/>
                <w:sz w:val="20"/>
                <w:szCs w:val="20"/>
              </w:rPr>
            </w:pPr>
          </w:p>
        </w:tc>
        <w:tc>
          <w:tcPr>
            <w:tcW w:w="521" w:type="pct"/>
            <w:tcBorders>
              <w:top w:val="single" w:sz="4" w:space="0" w:color="auto"/>
              <w:left w:val="single" w:sz="4" w:space="0" w:color="auto"/>
              <w:bottom w:val="single" w:sz="4" w:space="0" w:color="auto"/>
              <w:right w:val="single" w:sz="4" w:space="0" w:color="auto"/>
            </w:tcBorders>
            <w:shd w:val="clear" w:color="auto" w:fill="C2D69B"/>
            <w:vAlign w:val="center"/>
            <w:hideMark/>
          </w:tcPr>
          <w:p w14:paraId="278D174B" w14:textId="77777777" w:rsidR="008A79A0" w:rsidRPr="00D03965" w:rsidRDefault="008A79A0" w:rsidP="00D03965">
            <w:pPr>
              <w:jc w:val="center"/>
              <w:rPr>
                <w:rFonts w:ascii="Myriad Pro" w:hAnsi="Myriad Pro"/>
                <w:b/>
                <w:bCs/>
                <w:sz w:val="20"/>
                <w:szCs w:val="20"/>
              </w:rPr>
            </w:pPr>
            <w:r w:rsidRPr="00D03965">
              <w:rPr>
                <w:rFonts w:ascii="Myriad Pro" w:hAnsi="Myriad Pro"/>
                <w:b/>
                <w:bCs/>
                <w:sz w:val="20"/>
                <w:szCs w:val="20"/>
              </w:rPr>
              <w:t>83,957</w:t>
            </w:r>
          </w:p>
        </w:tc>
        <w:tc>
          <w:tcPr>
            <w:tcW w:w="692" w:type="pct"/>
            <w:tcBorders>
              <w:top w:val="single" w:sz="4" w:space="0" w:color="auto"/>
              <w:left w:val="nil"/>
              <w:bottom w:val="single" w:sz="4" w:space="0" w:color="auto"/>
              <w:right w:val="single" w:sz="4" w:space="0" w:color="auto"/>
            </w:tcBorders>
            <w:shd w:val="clear" w:color="auto" w:fill="C2D69B"/>
            <w:vAlign w:val="center"/>
          </w:tcPr>
          <w:p w14:paraId="6AC36BDD" w14:textId="77777777" w:rsidR="008A79A0" w:rsidRPr="00D03965" w:rsidRDefault="008A79A0" w:rsidP="00E95969">
            <w:pPr>
              <w:jc w:val="center"/>
              <w:rPr>
                <w:rFonts w:ascii="Myriad Pro" w:hAnsi="Myriad Pro"/>
                <w:b/>
                <w:bCs/>
                <w:sz w:val="20"/>
                <w:szCs w:val="20"/>
              </w:rPr>
            </w:pPr>
            <w:r w:rsidRPr="00D03965">
              <w:rPr>
                <w:rFonts w:ascii="Myriad Pro" w:hAnsi="Myriad Pro"/>
                <w:b/>
                <w:bCs/>
                <w:sz w:val="20"/>
                <w:szCs w:val="20"/>
              </w:rPr>
              <w:t>63,365</w:t>
            </w:r>
          </w:p>
        </w:tc>
        <w:tc>
          <w:tcPr>
            <w:tcW w:w="555" w:type="pct"/>
            <w:tcBorders>
              <w:top w:val="single" w:sz="4" w:space="0" w:color="auto"/>
              <w:left w:val="single" w:sz="4" w:space="0" w:color="auto"/>
              <w:bottom w:val="single" w:sz="4" w:space="0" w:color="auto"/>
              <w:right w:val="single" w:sz="4" w:space="0" w:color="auto"/>
            </w:tcBorders>
            <w:shd w:val="clear" w:color="auto" w:fill="C2D69B"/>
            <w:vAlign w:val="center"/>
            <w:hideMark/>
          </w:tcPr>
          <w:p w14:paraId="660DF265" w14:textId="77777777" w:rsidR="008A79A0" w:rsidRPr="00D03965" w:rsidRDefault="008A79A0" w:rsidP="00D03965">
            <w:pPr>
              <w:jc w:val="center"/>
              <w:rPr>
                <w:rFonts w:ascii="Myriad Pro" w:hAnsi="Myriad Pro"/>
                <w:b/>
                <w:bCs/>
                <w:sz w:val="20"/>
                <w:szCs w:val="20"/>
              </w:rPr>
            </w:pPr>
            <w:r w:rsidRPr="00D03965">
              <w:rPr>
                <w:rFonts w:ascii="Myriad Pro" w:hAnsi="Myriad Pro"/>
                <w:b/>
                <w:bCs/>
                <w:sz w:val="20"/>
                <w:szCs w:val="20"/>
              </w:rPr>
              <w:t>11,866</w:t>
            </w:r>
          </w:p>
        </w:tc>
        <w:tc>
          <w:tcPr>
            <w:tcW w:w="515" w:type="pct"/>
            <w:tcBorders>
              <w:top w:val="single" w:sz="4" w:space="0" w:color="auto"/>
              <w:left w:val="nil"/>
              <w:bottom w:val="single" w:sz="4" w:space="0" w:color="auto"/>
              <w:right w:val="single" w:sz="4" w:space="0" w:color="auto"/>
            </w:tcBorders>
            <w:shd w:val="clear" w:color="auto" w:fill="C2D69B"/>
            <w:vAlign w:val="center"/>
            <w:hideMark/>
          </w:tcPr>
          <w:p w14:paraId="40190939" w14:textId="77777777" w:rsidR="008A79A0" w:rsidRPr="00D03965" w:rsidRDefault="008A79A0" w:rsidP="00D03965">
            <w:pPr>
              <w:jc w:val="center"/>
              <w:rPr>
                <w:rFonts w:ascii="Myriad Pro" w:hAnsi="Myriad Pro"/>
                <w:b/>
                <w:bCs/>
                <w:sz w:val="20"/>
                <w:szCs w:val="20"/>
              </w:rPr>
            </w:pPr>
            <w:r w:rsidRPr="00D03965">
              <w:rPr>
                <w:rFonts w:ascii="Myriad Pro" w:hAnsi="Myriad Pro"/>
                <w:b/>
                <w:bCs/>
                <w:sz w:val="20"/>
                <w:szCs w:val="20"/>
              </w:rPr>
              <w:t>-72,091</w:t>
            </w:r>
          </w:p>
        </w:tc>
        <w:tc>
          <w:tcPr>
            <w:tcW w:w="629" w:type="pct"/>
            <w:tcBorders>
              <w:top w:val="single" w:sz="4" w:space="0" w:color="auto"/>
              <w:left w:val="nil"/>
              <w:bottom w:val="single" w:sz="4" w:space="0" w:color="auto"/>
              <w:right w:val="single" w:sz="4" w:space="0" w:color="auto"/>
            </w:tcBorders>
            <w:shd w:val="clear" w:color="auto" w:fill="C2D69B"/>
            <w:vAlign w:val="center"/>
            <w:hideMark/>
          </w:tcPr>
          <w:p w14:paraId="1B83A534" w14:textId="77777777" w:rsidR="008A79A0" w:rsidRPr="00D03965" w:rsidRDefault="008A79A0" w:rsidP="00D03965">
            <w:pPr>
              <w:jc w:val="center"/>
              <w:rPr>
                <w:rFonts w:ascii="Myriad Pro" w:hAnsi="Myriad Pro"/>
                <w:b/>
                <w:bCs/>
                <w:sz w:val="20"/>
                <w:szCs w:val="20"/>
              </w:rPr>
            </w:pPr>
            <w:r w:rsidRPr="00D03965">
              <w:rPr>
                <w:rFonts w:ascii="Myriad Pro" w:hAnsi="Myriad Pro"/>
                <w:b/>
                <w:bCs/>
                <w:sz w:val="20"/>
                <w:szCs w:val="20"/>
              </w:rPr>
              <w:t>-51,499</w:t>
            </w:r>
          </w:p>
        </w:tc>
      </w:tr>
    </w:tbl>
    <w:p w14:paraId="63E10A23" w14:textId="77777777" w:rsidR="008A79A0" w:rsidRPr="00066594" w:rsidRDefault="008A79A0" w:rsidP="008A79A0">
      <w:pPr>
        <w:autoSpaceDE w:val="0"/>
        <w:autoSpaceDN w:val="0"/>
        <w:adjustRightInd w:val="0"/>
        <w:spacing w:line="360" w:lineRule="auto"/>
        <w:ind w:firstLine="567"/>
        <w:jc w:val="both"/>
        <w:rPr>
          <w:rFonts w:ascii="Myriad Pro" w:hAnsi="Myriad Pro"/>
          <w:sz w:val="26"/>
          <w:szCs w:val="26"/>
        </w:rPr>
        <w:sectPr w:rsidR="008A79A0" w:rsidRPr="00066594" w:rsidSect="008A79A0">
          <w:pgSz w:w="16838" w:h="11906" w:orient="landscape"/>
          <w:pgMar w:top="1701" w:right="1134" w:bottom="850" w:left="1134" w:header="708" w:footer="708" w:gutter="0"/>
          <w:cols w:space="708"/>
          <w:docGrid w:linePitch="360"/>
        </w:sectPr>
      </w:pPr>
    </w:p>
    <w:p w14:paraId="4B4EBF93" w14:textId="77777777" w:rsidR="008A79A0" w:rsidRPr="00066594" w:rsidRDefault="008A79A0" w:rsidP="00D03965">
      <w:pPr>
        <w:pStyle w:val="2f0"/>
      </w:pPr>
      <w:bookmarkStart w:id="37" w:name="_Hlk48559595"/>
      <w:r w:rsidRPr="00066594">
        <w:lastRenderedPageBreak/>
        <w:t>Также, выявлены 18 мероприятий, отсутствующие в Инвестиционной программе, утвержденной до начала периода регулирования (2017 год), на сумму 18 861,00 тыс. руб. без НДС. В</w:t>
      </w:r>
      <w:r w:rsidRPr="00066594">
        <w:rPr>
          <w:color w:val="000000" w:themeColor="text1"/>
        </w:rPr>
        <w:t xml:space="preserve">се проекты, при этом, учтены в </w:t>
      </w:r>
      <w:r w:rsidRPr="00066594">
        <w:t>скорректированной Инвестиционной программе, утвержденной Приказом Минэнерго от 28.12.2017</w:t>
      </w:r>
      <w:r w:rsidR="00B50D41">
        <w:t xml:space="preserve"> </w:t>
      </w:r>
      <w:r w:rsidR="00BA0DDB">
        <w:t>№ </w:t>
      </w:r>
      <w:r w:rsidRPr="00066594">
        <w:t>30@.</w:t>
      </w:r>
    </w:p>
    <w:p w14:paraId="27184298" w14:textId="77777777" w:rsidR="008A79A0" w:rsidRDefault="008A79A0" w:rsidP="00D03965">
      <w:pPr>
        <w:pStyle w:val="2f0"/>
        <w:rPr>
          <w:color w:val="000000" w:themeColor="text1"/>
        </w:rPr>
      </w:pPr>
      <w:r w:rsidRPr="00066594">
        <w:t xml:space="preserve">Относительно плана, утвержденного </w:t>
      </w:r>
      <w:r w:rsidRPr="00066594">
        <w:rPr>
          <w:color w:val="000000" w:themeColor="text1"/>
        </w:rPr>
        <w:t xml:space="preserve">в течение периода регулирования (2017 года), </w:t>
      </w:r>
      <w:r w:rsidRPr="00066594">
        <w:t>фактическое финансирование оказалось меньше</w:t>
      </w:r>
      <w:r w:rsidRPr="00066594">
        <w:rPr>
          <w:color w:val="000000" w:themeColor="text1"/>
        </w:rPr>
        <w:t xml:space="preserve"> на (-39 414,40)</w:t>
      </w:r>
      <w:r w:rsidRPr="00066594">
        <w:t xml:space="preserve"> тыс. руб. без НДС.</w:t>
      </w:r>
      <w:r w:rsidRPr="00066594">
        <w:rPr>
          <w:color w:val="000000" w:themeColor="text1"/>
        </w:rPr>
        <w:t xml:space="preserve"> Данные отражены в таблице.</w:t>
      </w:r>
      <w:bookmarkEnd w:id="37"/>
    </w:p>
    <w:p w14:paraId="68BF930A" w14:textId="77777777" w:rsidR="00D03965" w:rsidRPr="00066594" w:rsidRDefault="00D03965" w:rsidP="008A79A0">
      <w:pPr>
        <w:spacing w:line="360" w:lineRule="auto"/>
        <w:ind w:firstLine="567"/>
        <w:jc w:val="both"/>
        <w:rPr>
          <w:rFonts w:ascii="Myriad Pro" w:eastAsia="Calibri" w:hAnsi="Myriad Pro"/>
          <w:color w:val="000000" w:themeColor="text1"/>
          <w:sz w:val="26"/>
          <w:szCs w:val="26"/>
        </w:rPr>
      </w:pPr>
    </w:p>
    <w:p w14:paraId="1878CDF6" w14:textId="77777777" w:rsidR="008A79A0" w:rsidRPr="00066594" w:rsidRDefault="008A79A0" w:rsidP="008A79A0">
      <w:pPr>
        <w:spacing w:line="360" w:lineRule="auto"/>
        <w:ind w:firstLine="567"/>
        <w:jc w:val="both"/>
        <w:rPr>
          <w:rFonts w:ascii="Myriad Pro" w:eastAsia="Calibri" w:hAnsi="Myriad Pro"/>
          <w:color w:val="000000" w:themeColor="text1"/>
          <w:sz w:val="26"/>
          <w:szCs w:val="26"/>
        </w:rPr>
        <w:sectPr w:rsidR="008A79A0" w:rsidRPr="00066594" w:rsidSect="008A79A0">
          <w:pgSz w:w="11906" w:h="16838"/>
          <w:pgMar w:top="1134" w:right="850" w:bottom="1134" w:left="1701" w:header="708" w:footer="708" w:gutter="0"/>
          <w:cols w:space="708"/>
          <w:docGrid w:linePitch="360"/>
        </w:sectPr>
      </w:pPr>
    </w:p>
    <w:tbl>
      <w:tblPr>
        <w:tblW w:w="5000" w:type="pct"/>
        <w:jc w:val="center"/>
        <w:tblLayout w:type="fixed"/>
        <w:tblLook w:val="04A0" w:firstRow="1" w:lastRow="0" w:firstColumn="1" w:lastColumn="0" w:noHBand="0" w:noVBand="1"/>
      </w:tblPr>
      <w:tblGrid>
        <w:gridCol w:w="502"/>
        <w:gridCol w:w="3328"/>
        <w:gridCol w:w="1788"/>
        <w:gridCol w:w="1523"/>
        <w:gridCol w:w="2062"/>
        <w:gridCol w:w="1773"/>
        <w:gridCol w:w="1572"/>
        <w:gridCol w:w="2012"/>
      </w:tblGrid>
      <w:tr w:rsidR="00D03965" w:rsidRPr="00D03965" w14:paraId="193BFDB1" w14:textId="77777777" w:rsidTr="007A20B9">
        <w:trPr>
          <w:trHeight w:val="20"/>
          <w:tblHeader/>
          <w:jc w:val="center"/>
        </w:trPr>
        <w:tc>
          <w:tcPr>
            <w:tcW w:w="17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D821C59" w14:textId="77777777" w:rsidR="00D03965" w:rsidRPr="00D03965" w:rsidRDefault="00BA0DDB" w:rsidP="007A20B9">
            <w:pPr>
              <w:spacing w:line="233" w:lineRule="auto"/>
              <w:ind w:left="-57" w:right="-57"/>
              <w:jc w:val="center"/>
              <w:rPr>
                <w:rFonts w:ascii="Myriad Pro" w:hAnsi="Myriad Pro"/>
                <w:b/>
                <w:color w:val="FFFFFF" w:themeColor="background1"/>
                <w:sz w:val="20"/>
                <w:szCs w:val="20"/>
              </w:rPr>
            </w:pPr>
            <w:r>
              <w:rPr>
                <w:rFonts w:ascii="Myriad Pro" w:hAnsi="Myriad Pro"/>
                <w:b/>
                <w:color w:val="FFFFFF" w:themeColor="background1"/>
                <w:sz w:val="20"/>
                <w:szCs w:val="20"/>
              </w:rPr>
              <w:lastRenderedPageBreak/>
              <w:t>№ </w:t>
            </w:r>
            <w:r w:rsidR="00D03965" w:rsidRPr="00D03965">
              <w:rPr>
                <w:rFonts w:ascii="Myriad Pro" w:hAnsi="Myriad Pro"/>
                <w:b/>
                <w:color w:val="FFFFFF" w:themeColor="background1"/>
                <w:sz w:val="20"/>
                <w:szCs w:val="20"/>
              </w:rPr>
              <w:t>п/п</w:t>
            </w:r>
          </w:p>
        </w:tc>
        <w:tc>
          <w:tcPr>
            <w:tcW w:w="1143"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33867533" w14:textId="77777777" w:rsidR="00D03965" w:rsidRPr="00D03965" w:rsidRDefault="00D03965" w:rsidP="007A20B9">
            <w:pPr>
              <w:spacing w:line="233" w:lineRule="auto"/>
              <w:ind w:left="-57" w:right="-57"/>
              <w:jc w:val="center"/>
              <w:rPr>
                <w:rFonts w:ascii="Myriad Pro" w:hAnsi="Myriad Pro"/>
                <w:b/>
                <w:color w:val="FFFFFF" w:themeColor="background1"/>
                <w:sz w:val="20"/>
                <w:szCs w:val="20"/>
              </w:rPr>
            </w:pPr>
            <w:r w:rsidRPr="00D03965">
              <w:rPr>
                <w:rFonts w:ascii="Myriad Pro" w:hAnsi="Myriad Pro"/>
                <w:b/>
                <w:color w:val="FFFFFF" w:themeColor="background1"/>
                <w:sz w:val="20"/>
                <w:szCs w:val="20"/>
              </w:rPr>
              <w:t>Наименование инвестиционного проекта</w:t>
            </w:r>
          </w:p>
          <w:p w14:paraId="484AEA89" w14:textId="77777777" w:rsidR="00D03965" w:rsidRPr="00D03965" w:rsidRDefault="00D03965" w:rsidP="007A20B9">
            <w:pPr>
              <w:spacing w:line="233" w:lineRule="auto"/>
              <w:ind w:left="-57" w:right="-57"/>
              <w:jc w:val="center"/>
              <w:rPr>
                <w:rFonts w:ascii="Myriad Pro" w:hAnsi="Myriad Pro"/>
                <w:b/>
                <w:color w:val="FFFFFF" w:themeColor="background1"/>
                <w:sz w:val="20"/>
                <w:szCs w:val="20"/>
              </w:rPr>
            </w:pPr>
            <w:r w:rsidRPr="00D03965">
              <w:rPr>
                <w:rFonts w:ascii="Myriad Pro" w:hAnsi="Myriad Pro"/>
                <w:b/>
                <w:color w:val="FFFFFF" w:themeColor="background1"/>
                <w:sz w:val="20"/>
                <w:szCs w:val="20"/>
              </w:rPr>
              <w:t>(группы инвестиционных проектов)</w:t>
            </w:r>
          </w:p>
        </w:tc>
        <w:tc>
          <w:tcPr>
            <w:tcW w:w="61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D146EC5" w14:textId="77777777" w:rsidR="00D03965" w:rsidRPr="00D03965" w:rsidRDefault="00D03965" w:rsidP="007A20B9">
            <w:pPr>
              <w:spacing w:line="233" w:lineRule="auto"/>
              <w:ind w:left="-57" w:right="-57"/>
              <w:jc w:val="center"/>
              <w:rPr>
                <w:rFonts w:ascii="Myriad Pro" w:hAnsi="Myriad Pro"/>
                <w:b/>
                <w:color w:val="FFFFFF" w:themeColor="background1"/>
                <w:sz w:val="20"/>
                <w:szCs w:val="20"/>
              </w:rPr>
            </w:pPr>
            <w:r w:rsidRPr="00D03965">
              <w:rPr>
                <w:rFonts w:ascii="Myriad Pro" w:hAnsi="Myriad Pro"/>
                <w:b/>
                <w:color w:val="FFFFFF" w:themeColor="background1"/>
                <w:sz w:val="20"/>
                <w:szCs w:val="20"/>
              </w:rPr>
              <w:t>Идентификатор инвестиционного проекта</w:t>
            </w:r>
          </w:p>
        </w:tc>
        <w:tc>
          <w:tcPr>
            <w:tcW w:w="52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3EA7614" w14:textId="77777777" w:rsidR="00D03965" w:rsidRPr="00D03965" w:rsidRDefault="00D03965" w:rsidP="007A20B9">
            <w:pPr>
              <w:spacing w:line="233" w:lineRule="auto"/>
              <w:ind w:left="-57" w:right="-57"/>
              <w:jc w:val="center"/>
              <w:rPr>
                <w:rFonts w:ascii="Myriad Pro" w:hAnsi="Myriad Pro"/>
                <w:b/>
                <w:color w:val="FFFFFF" w:themeColor="background1"/>
                <w:sz w:val="20"/>
                <w:szCs w:val="20"/>
              </w:rPr>
            </w:pPr>
            <w:r w:rsidRPr="00D03965">
              <w:rPr>
                <w:rFonts w:ascii="Myriad Pro" w:hAnsi="Myriad Pro"/>
                <w:b/>
                <w:color w:val="FFFFFF" w:themeColor="background1"/>
                <w:sz w:val="20"/>
                <w:szCs w:val="20"/>
              </w:rPr>
              <w:t>План 2017 года, утвержденный</w:t>
            </w:r>
            <w:r w:rsidR="00B50D41">
              <w:rPr>
                <w:rFonts w:ascii="Myriad Pro" w:hAnsi="Myriad Pro"/>
                <w:b/>
                <w:color w:val="FFFFFF" w:themeColor="background1"/>
                <w:sz w:val="20"/>
                <w:szCs w:val="20"/>
              </w:rPr>
              <w:t xml:space="preserve"> </w:t>
            </w:r>
            <w:r w:rsidRPr="00D03965">
              <w:rPr>
                <w:rFonts w:ascii="Myriad Pro" w:hAnsi="Myriad Pro"/>
                <w:b/>
                <w:color w:val="FFFFFF" w:themeColor="background1"/>
                <w:sz w:val="20"/>
                <w:szCs w:val="20"/>
              </w:rPr>
              <w:t xml:space="preserve">Приказом Минэнерго от 30.12.2016 </w:t>
            </w:r>
            <w:r w:rsidR="00BA0DDB">
              <w:rPr>
                <w:rFonts w:ascii="Myriad Pro" w:hAnsi="Myriad Pro"/>
                <w:b/>
                <w:color w:val="FFFFFF" w:themeColor="background1"/>
                <w:sz w:val="20"/>
                <w:szCs w:val="20"/>
              </w:rPr>
              <w:t>№ </w:t>
            </w:r>
            <w:r w:rsidRPr="00D03965">
              <w:rPr>
                <w:rFonts w:ascii="Myriad Pro" w:hAnsi="Myriad Pro"/>
                <w:b/>
                <w:color w:val="FFFFFF" w:themeColor="background1"/>
                <w:sz w:val="20"/>
                <w:szCs w:val="20"/>
              </w:rPr>
              <w:t>1471, млн. руб. без НДС</w:t>
            </w:r>
          </w:p>
        </w:tc>
        <w:tc>
          <w:tcPr>
            <w:tcW w:w="70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24C09025" w14:textId="77777777" w:rsidR="00D03965" w:rsidRPr="00D03965" w:rsidRDefault="00D03965" w:rsidP="007A20B9">
            <w:pPr>
              <w:spacing w:line="233" w:lineRule="auto"/>
              <w:ind w:left="-57" w:right="-57"/>
              <w:jc w:val="center"/>
              <w:rPr>
                <w:rFonts w:ascii="Myriad Pro" w:hAnsi="Myriad Pro"/>
                <w:b/>
                <w:color w:val="FFFFFF" w:themeColor="background1"/>
                <w:sz w:val="20"/>
                <w:szCs w:val="20"/>
              </w:rPr>
            </w:pPr>
            <w:r w:rsidRPr="00D03965">
              <w:rPr>
                <w:rFonts w:ascii="Myriad Pro" w:hAnsi="Myriad Pro"/>
                <w:b/>
                <w:color w:val="FFFFFF" w:themeColor="background1"/>
                <w:sz w:val="20"/>
                <w:szCs w:val="20"/>
              </w:rPr>
              <w:t>Скорректированный план 2017 года, утвержденный</w:t>
            </w:r>
            <w:r w:rsidR="00B50D41">
              <w:rPr>
                <w:rFonts w:ascii="Myriad Pro" w:hAnsi="Myriad Pro"/>
                <w:b/>
                <w:color w:val="FFFFFF" w:themeColor="background1"/>
                <w:sz w:val="20"/>
                <w:szCs w:val="20"/>
              </w:rPr>
              <w:t xml:space="preserve"> </w:t>
            </w:r>
            <w:r w:rsidRPr="00D03965">
              <w:rPr>
                <w:rFonts w:ascii="Myriad Pro" w:hAnsi="Myriad Pro"/>
                <w:b/>
                <w:color w:val="FFFFFF" w:themeColor="background1"/>
                <w:sz w:val="20"/>
                <w:szCs w:val="20"/>
              </w:rPr>
              <w:t xml:space="preserve">Приказом Минэнерго от 28.12.2017 </w:t>
            </w:r>
            <w:r w:rsidR="00BA0DDB">
              <w:rPr>
                <w:rFonts w:ascii="Myriad Pro" w:hAnsi="Myriad Pro"/>
                <w:b/>
                <w:color w:val="FFFFFF" w:themeColor="background1"/>
                <w:sz w:val="20"/>
                <w:szCs w:val="20"/>
              </w:rPr>
              <w:t>№ </w:t>
            </w:r>
            <w:r w:rsidRPr="00D03965">
              <w:rPr>
                <w:rFonts w:ascii="Myriad Pro" w:hAnsi="Myriad Pro"/>
                <w:b/>
                <w:color w:val="FFFFFF" w:themeColor="background1"/>
                <w:sz w:val="20"/>
                <w:szCs w:val="20"/>
              </w:rPr>
              <w:t>30@, млн. руб. без НДС</w:t>
            </w:r>
          </w:p>
        </w:tc>
        <w:tc>
          <w:tcPr>
            <w:tcW w:w="60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A669BBC" w14:textId="77777777" w:rsidR="00D03965" w:rsidRPr="00D03965" w:rsidRDefault="00D03965" w:rsidP="007A20B9">
            <w:pPr>
              <w:spacing w:line="233" w:lineRule="auto"/>
              <w:ind w:left="-57" w:right="-57"/>
              <w:jc w:val="center"/>
              <w:rPr>
                <w:rFonts w:ascii="Myriad Pro" w:hAnsi="Myriad Pro"/>
                <w:b/>
                <w:color w:val="FFFFFF" w:themeColor="background1"/>
                <w:sz w:val="20"/>
                <w:szCs w:val="20"/>
              </w:rPr>
            </w:pPr>
            <w:r w:rsidRPr="00D03965">
              <w:rPr>
                <w:rFonts w:ascii="Myriad Pro" w:hAnsi="Myriad Pro"/>
                <w:b/>
                <w:color w:val="FFFFFF" w:themeColor="background1"/>
                <w:sz w:val="20"/>
                <w:szCs w:val="20"/>
              </w:rPr>
              <w:t>Фактический объем финансирования, млн. руб. без НДС</w:t>
            </w:r>
          </w:p>
        </w:tc>
        <w:tc>
          <w:tcPr>
            <w:tcW w:w="1231"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1D7128EE" w14:textId="77777777" w:rsidR="00D03965" w:rsidRPr="00D03965" w:rsidRDefault="00D03965" w:rsidP="007A20B9">
            <w:pPr>
              <w:spacing w:line="233" w:lineRule="auto"/>
              <w:ind w:left="-57" w:right="-57"/>
              <w:jc w:val="center"/>
              <w:rPr>
                <w:rFonts w:ascii="Myriad Pro" w:hAnsi="Myriad Pro"/>
                <w:b/>
                <w:color w:val="FFFFFF" w:themeColor="background1"/>
                <w:sz w:val="20"/>
                <w:szCs w:val="20"/>
              </w:rPr>
            </w:pPr>
            <w:r w:rsidRPr="00D03965">
              <w:rPr>
                <w:rFonts w:ascii="Myriad Pro" w:hAnsi="Myriad Pro"/>
                <w:b/>
                <w:color w:val="FFFFFF" w:themeColor="background1"/>
                <w:sz w:val="20"/>
                <w:szCs w:val="20"/>
              </w:rPr>
              <w:t>Отклонение , млн. руб. без НДС</w:t>
            </w:r>
          </w:p>
        </w:tc>
      </w:tr>
      <w:tr w:rsidR="00D03965" w:rsidRPr="00D03965" w14:paraId="3D632D71" w14:textId="77777777" w:rsidTr="007A20B9">
        <w:trPr>
          <w:trHeight w:val="20"/>
          <w:tblHeader/>
          <w:jc w:val="center"/>
        </w:trPr>
        <w:tc>
          <w:tcPr>
            <w:tcW w:w="17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D8030DD" w14:textId="77777777" w:rsidR="00D03965" w:rsidRPr="00D03965" w:rsidRDefault="00D03965" w:rsidP="007A20B9">
            <w:pPr>
              <w:spacing w:line="233" w:lineRule="auto"/>
              <w:ind w:left="-57" w:right="-57"/>
              <w:rPr>
                <w:rFonts w:ascii="Myriad Pro" w:hAnsi="Myriad Pro"/>
                <w:b/>
                <w:color w:val="FFFFFF" w:themeColor="background1"/>
                <w:sz w:val="20"/>
                <w:szCs w:val="20"/>
              </w:rPr>
            </w:pPr>
          </w:p>
        </w:tc>
        <w:tc>
          <w:tcPr>
            <w:tcW w:w="1143"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9DF65A7" w14:textId="77777777" w:rsidR="00D03965" w:rsidRPr="00D03965" w:rsidRDefault="00D03965" w:rsidP="007A20B9">
            <w:pPr>
              <w:spacing w:line="233" w:lineRule="auto"/>
              <w:ind w:left="-57" w:right="-57"/>
              <w:jc w:val="center"/>
              <w:rPr>
                <w:rFonts w:ascii="Myriad Pro" w:hAnsi="Myriad Pro"/>
                <w:b/>
                <w:color w:val="FFFFFF" w:themeColor="background1"/>
                <w:sz w:val="20"/>
                <w:szCs w:val="20"/>
              </w:rPr>
            </w:pPr>
          </w:p>
        </w:tc>
        <w:tc>
          <w:tcPr>
            <w:tcW w:w="61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7A4B8990" w14:textId="77777777" w:rsidR="00D03965" w:rsidRPr="00D03965" w:rsidRDefault="00D03965" w:rsidP="007A20B9">
            <w:pPr>
              <w:spacing w:line="233" w:lineRule="auto"/>
              <w:ind w:left="-57" w:right="-57"/>
              <w:rPr>
                <w:rFonts w:ascii="Myriad Pro" w:hAnsi="Myriad Pro"/>
                <w:b/>
                <w:color w:val="FFFFFF" w:themeColor="background1"/>
                <w:sz w:val="20"/>
                <w:szCs w:val="20"/>
              </w:rPr>
            </w:pPr>
          </w:p>
        </w:tc>
        <w:tc>
          <w:tcPr>
            <w:tcW w:w="52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EE9479B" w14:textId="77777777" w:rsidR="00D03965" w:rsidRPr="00D03965" w:rsidRDefault="00D03965" w:rsidP="007A20B9">
            <w:pPr>
              <w:spacing w:line="233" w:lineRule="auto"/>
              <w:ind w:left="-57" w:right="-57"/>
              <w:rPr>
                <w:rFonts w:ascii="Myriad Pro" w:hAnsi="Myriad Pro"/>
                <w:b/>
                <w:color w:val="FFFFFF" w:themeColor="background1"/>
                <w:sz w:val="20"/>
                <w:szCs w:val="20"/>
              </w:rPr>
            </w:pPr>
          </w:p>
        </w:tc>
        <w:tc>
          <w:tcPr>
            <w:tcW w:w="70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166CED89" w14:textId="77777777" w:rsidR="00D03965" w:rsidRPr="00D03965" w:rsidRDefault="00D03965" w:rsidP="007A20B9">
            <w:pPr>
              <w:spacing w:line="233" w:lineRule="auto"/>
              <w:ind w:left="-57" w:right="-57"/>
              <w:rPr>
                <w:rFonts w:ascii="Myriad Pro" w:hAnsi="Myriad Pro"/>
                <w:b/>
                <w:color w:val="FFFFFF" w:themeColor="background1"/>
                <w:sz w:val="20"/>
                <w:szCs w:val="20"/>
              </w:rPr>
            </w:pPr>
          </w:p>
        </w:tc>
        <w:tc>
          <w:tcPr>
            <w:tcW w:w="60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BE16DA5" w14:textId="77777777" w:rsidR="00D03965" w:rsidRPr="00D03965" w:rsidRDefault="00D03965" w:rsidP="007A20B9">
            <w:pPr>
              <w:spacing w:line="233" w:lineRule="auto"/>
              <w:ind w:left="-57" w:right="-57"/>
              <w:rPr>
                <w:rFonts w:ascii="Myriad Pro" w:hAnsi="Myriad Pro"/>
                <w:b/>
                <w:color w:val="FFFFFF" w:themeColor="background1"/>
                <w:sz w:val="20"/>
                <w:szCs w:val="20"/>
              </w:rPr>
            </w:pPr>
          </w:p>
        </w:tc>
        <w:tc>
          <w:tcPr>
            <w:tcW w:w="54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2383AB8" w14:textId="77777777" w:rsidR="00D03965" w:rsidRPr="00D03965" w:rsidRDefault="00D03965" w:rsidP="007A20B9">
            <w:pPr>
              <w:spacing w:line="233" w:lineRule="auto"/>
              <w:ind w:left="-57" w:right="-57"/>
              <w:jc w:val="center"/>
              <w:rPr>
                <w:rFonts w:ascii="Myriad Pro" w:hAnsi="Myriad Pro"/>
                <w:b/>
                <w:color w:val="FFFFFF" w:themeColor="background1"/>
                <w:sz w:val="20"/>
                <w:szCs w:val="20"/>
              </w:rPr>
            </w:pPr>
            <w:r w:rsidRPr="00D03965">
              <w:rPr>
                <w:rFonts w:ascii="Myriad Pro" w:hAnsi="Myriad Pro"/>
                <w:b/>
                <w:color w:val="FFFFFF" w:themeColor="background1"/>
                <w:sz w:val="20"/>
                <w:szCs w:val="20"/>
              </w:rPr>
              <w:t>от ИП, утвержденной до начала периода регулирования</w:t>
            </w:r>
          </w:p>
        </w:tc>
        <w:tc>
          <w:tcPr>
            <w:tcW w:w="69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2316E5A" w14:textId="77777777" w:rsidR="00D03965" w:rsidRPr="00D03965" w:rsidRDefault="00D03965" w:rsidP="007A20B9">
            <w:pPr>
              <w:spacing w:line="233" w:lineRule="auto"/>
              <w:ind w:left="-57" w:right="-57"/>
              <w:jc w:val="center"/>
              <w:rPr>
                <w:rFonts w:ascii="Myriad Pro" w:hAnsi="Myriad Pro"/>
                <w:b/>
                <w:color w:val="FFFFFF" w:themeColor="background1"/>
                <w:sz w:val="20"/>
                <w:szCs w:val="20"/>
              </w:rPr>
            </w:pPr>
            <w:r w:rsidRPr="00D03965">
              <w:rPr>
                <w:rFonts w:ascii="Myriad Pro" w:hAnsi="Myriad Pro"/>
                <w:b/>
                <w:color w:val="FFFFFF" w:themeColor="background1"/>
                <w:sz w:val="20"/>
                <w:szCs w:val="20"/>
              </w:rPr>
              <w:t>от скорректированной ИП в течение периода регулирования</w:t>
            </w:r>
          </w:p>
        </w:tc>
      </w:tr>
      <w:tr w:rsidR="006B2AA2" w:rsidRPr="00D03965" w14:paraId="312AF1AB" w14:textId="77777777" w:rsidTr="007A20B9">
        <w:trPr>
          <w:trHeight w:val="20"/>
          <w:tblHeader/>
          <w:jc w:val="center"/>
        </w:trPr>
        <w:tc>
          <w:tcPr>
            <w:tcW w:w="17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0D30B1E" w14:textId="77777777" w:rsidR="008A79A0" w:rsidRPr="00D03965" w:rsidRDefault="008A79A0" w:rsidP="007A20B9">
            <w:pPr>
              <w:spacing w:line="233" w:lineRule="auto"/>
              <w:ind w:left="-57" w:right="-57"/>
              <w:jc w:val="center"/>
              <w:rPr>
                <w:rFonts w:ascii="Myriad Pro" w:hAnsi="Myriad Pro"/>
                <w:b/>
                <w:color w:val="FFFFFF" w:themeColor="background1"/>
                <w:sz w:val="20"/>
                <w:szCs w:val="20"/>
              </w:rPr>
            </w:pPr>
            <w:r w:rsidRPr="00D03965">
              <w:rPr>
                <w:rFonts w:ascii="Myriad Pro" w:hAnsi="Myriad Pro"/>
                <w:b/>
                <w:color w:val="FFFFFF" w:themeColor="background1"/>
                <w:sz w:val="20"/>
                <w:szCs w:val="20"/>
              </w:rPr>
              <w:t>1</w:t>
            </w:r>
          </w:p>
        </w:tc>
        <w:tc>
          <w:tcPr>
            <w:tcW w:w="114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B5E37D1" w14:textId="77777777" w:rsidR="008A79A0" w:rsidRPr="00D03965" w:rsidRDefault="008A79A0" w:rsidP="007A20B9">
            <w:pPr>
              <w:spacing w:line="233" w:lineRule="auto"/>
              <w:ind w:left="-57" w:right="-57"/>
              <w:jc w:val="center"/>
              <w:rPr>
                <w:rFonts w:ascii="Myriad Pro" w:hAnsi="Myriad Pro"/>
                <w:b/>
                <w:color w:val="FFFFFF" w:themeColor="background1"/>
                <w:sz w:val="20"/>
                <w:szCs w:val="20"/>
              </w:rPr>
            </w:pPr>
            <w:r w:rsidRPr="00D03965">
              <w:rPr>
                <w:rFonts w:ascii="Myriad Pro" w:hAnsi="Myriad Pro"/>
                <w:b/>
                <w:color w:val="FFFFFF" w:themeColor="background1"/>
                <w:sz w:val="20"/>
                <w:szCs w:val="20"/>
              </w:rPr>
              <w:t>2</w:t>
            </w:r>
          </w:p>
        </w:tc>
        <w:tc>
          <w:tcPr>
            <w:tcW w:w="6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890366D" w14:textId="77777777" w:rsidR="008A79A0" w:rsidRPr="00D03965" w:rsidRDefault="008A79A0" w:rsidP="007A20B9">
            <w:pPr>
              <w:spacing w:line="233" w:lineRule="auto"/>
              <w:ind w:left="-57" w:right="-57"/>
              <w:jc w:val="center"/>
              <w:rPr>
                <w:rFonts w:ascii="Myriad Pro" w:hAnsi="Myriad Pro"/>
                <w:b/>
                <w:color w:val="FFFFFF" w:themeColor="background1"/>
                <w:sz w:val="20"/>
                <w:szCs w:val="20"/>
              </w:rPr>
            </w:pPr>
            <w:r w:rsidRPr="00D03965">
              <w:rPr>
                <w:rFonts w:ascii="Myriad Pro" w:hAnsi="Myriad Pro"/>
                <w:b/>
                <w:color w:val="FFFFFF" w:themeColor="background1"/>
                <w:sz w:val="20"/>
                <w:szCs w:val="20"/>
              </w:rPr>
              <w:t>3</w:t>
            </w:r>
          </w:p>
        </w:tc>
        <w:tc>
          <w:tcPr>
            <w:tcW w:w="52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F84C3D8" w14:textId="77777777" w:rsidR="008A79A0" w:rsidRPr="00D03965" w:rsidRDefault="008A79A0" w:rsidP="007A20B9">
            <w:pPr>
              <w:spacing w:line="233" w:lineRule="auto"/>
              <w:ind w:left="-57" w:right="-57"/>
              <w:jc w:val="center"/>
              <w:rPr>
                <w:rFonts w:ascii="Myriad Pro" w:hAnsi="Myriad Pro"/>
                <w:b/>
                <w:color w:val="FFFFFF" w:themeColor="background1"/>
                <w:sz w:val="20"/>
                <w:szCs w:val="20"/>
              </w:rPr>
            </w:pPr>
            <w:r w:rsidRPr="00D03965">
              <w:rPr>
                <w:rFonts w:ascii="Myriad Pro" w:hAnsi="Myriad Pro"/>
                <w:b/>
                <w:color w:val="FFFFFF" w:themeColor="background1"/>
                <w:sz w:val="20"/>
                <w:szCs w:val="20"/>
              </w:rPr>
              <w:t>4</w:t>
            </w:r>
          </w:p>
        </w:tc>
        <w:tc>
          <w:tcPr>
            <w:tcW w:w="70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35A23EB" w14:textId="77777777" w:rsidR="008A79A0" w:rsidRPr="00D03965" w:rsidRDefault="008A79A0" w:rsidP="007A20B9">
            <w:pPr>
              <w:spacing w:line="233" w:lineRule="auto"/>
              <w:ind w:left="-57" w:right="-57"/>
              <w:jc w:val="center"/>
              <w:rPr>
                <w:rFonts w:ascii="Myriad Pro" w:hAnsi="Myriad Pro"/>
                <w:b/>
                <w:color w:val="FFFFFF" w:themeColor="background1"/>
                <w:sz w:val="20"/>
                <w:szCs w:val="20"/>
              </w:rPr>
            </w:pPr>
            <w:r w:rsidRPr="00D03965">
              <w:rPr>
                <w:rFonts w:ascii="Myriad Pro" w:hAnsi="Myriad Pro"/>
                <w:b/>
                <w:color w:val="FFFFFF" w:themeColor="background1"/>
                <w:sz w:val="20"/>
                <w:szCs w:val="20"/>
              </w:rPr>
              <w:t>5</w:t>
            </w:r>
          </w:p>
        </w:tc>
        <w:tc>
          <w:tcPr>
            <w:tcW w:w="60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42097CF" w14:textId="77777777" w:rsidR="008A79A0" w:rsidRPr="00D03965" w:rsidRDefault="008A79A0" w:rsidP="007A20B9">
            <w:pPr>
              <w:spacing w:line="233" w:lineRule="auto"/>
              <w:ind w:left="-57" w:right="-57"/>
              <w:jc w:val="center"/>
              <w:rPr>
                <w:rFonts w:ascii="Myriad Pro" w:hAnsi="Myriad Pro"/>
                <w:b/>
                <w:color w:val="FFFFFF" w:themeColor="background1"/>
                <w:sz w:val="20"/>
                <w:szCs w:val="20"/>
              </w:rPr>
            </w:pPr>
            <w:r w:rsidRPr="00D03965">
              <w:rPr>
                <w:rFonts w:ascii="Myriad Pro" w:hAnsi="Myriad Pro"/>
                <w:b/>
                <w:color w:val="FFFFFF" w:themeColor="background1"/>
                <w:sz w:val="20"/>
                <w:szCs w:val="20"/>
              </w:rPr>
              <w:t>6</w:t>
            </w:r>
          </w:p>
        </w:tc>
        <w:tc>
          <w:tcPr>
            <w:tcW w:w="54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16CA4D5" w14:textId="77777777" w:rsidR="008A79A0" w:rsidRPr="00D03965" w:rsidRDefault="008A79A0" w:rsidP="007A20B9">
            <w:pPr>
              <w:spacing w:line="233" w:lineRule="auto"/>
              <w:ind w:left="-57" w:right="-57"/>
              <w:jc w:val="center"/>
              <w:rPr>
                <w:rFonts w:ascii="Myriad Pro" w:hAnsi="Myriad Pro"/>
                <w:b/>
                <w:color w:val="FFFFFF" w:themeColor="background1"/>
                <w:sz w:val="20"/>
                <w:szCs w:val="20"/>
              </w:rPr>
            </w:pPr>
            <w:r w:rsidRPr="00D03965">
              <w:rPr>
                <w:rFonts w:ascii="Myriad Pro" w:hAnsi="Myriad Pro"/>
                <w:b/>
                <w:color w:val="FFFFFF" w:themeColor="background1"/>
                <w:sz w:val="20"/>
                <w:szCs w:val="20"/>
              </w:rPr>
              <w:t>6-4</w:t>
            </w:r>
          </w:p>
        </w:tc>
        <w:tc>
          <w:tcPr>
            <w:tcW w:w="69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FFC67E8" w14:textId="77777777" w:rsidR="008A79A0" w:rsidRPr="00D03965" w:rsidRDefault="008A79A0" w:rsidP="007A20B9">
            <w:pPr>
              <w:spacing w:line="233" w:lineRule="auto"/>
              <w:ind w:left="-57" w:right="-57"/>
              <w:jc w:val="center"/>
              <w:rPr>
                <w:rFonts w:ascii="Myriad Pro" w:hAnsi="Myriad Pro"/>
                <w:b/>
                <w:color w:val="FFFFFF" w:themeColor="background1"/>
                <w:sz w:val="20"/>
                <w:szCs w:val="20"/>
              </w:rPr>
            </w:pPr>
            <w:r w:rsidRPr="00D03965">
              <w:rPr>
                <w:rFonts w:ascii="Myriad Pro" w:hAnsi="Myriad Pro"/>
                <w:b/>
                <w:color w:val="FFFFFF" w:themeColor="background1"/>
                <w:sz w:val="20"/>
                <w:szCs w:val="20"/>
              </w:rPr>
              <w:t>6-5</w:t>
            </w:r>
          </w:p>
        </w:tc>
      </w:tr>
      <w:tr w:rsidR="008A79A0" w:rsidRPr="00D03965" w14:paraId="08643003" w14:textId="77777777" w:rsidTr="007A20B9">
        <w:trPr>
          <w:trHeight w:val="20"/>
          <w:jc w:val="center"/>
        </w:trPr>
        <w:tc>
          <w:tcPr>
            <w:tcW w:w="172"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57860469" w14:textId="77777777" w:rsidR="008A79A0" w:rsidRPr="00D03965" w:rsidRDefault="008A79A0" w:rsidP="007A20B9">
            <w:pPr>
              <w:spacing w:line="233" w:lineRule="auto"/>
              <w:jc w:val="center"/>
              <w:rPr>
                <w:rFonts w:ascii="Myriad Pro" w:hAnsi="Myriad Pro"/>
                <w:sz w:val="20"/>
                <w:szCs w:val="20"/>
              </w:rPr>
            </w:pPr>
            <w:r w:rsidRPr="00D03965">
              <w:rPr>
                <w:rFonts w:ascii="Myriad Pro" w:hAnsi="Myriad Pro"/>
                <w:sz w:val="20"/>
                <w:szCs w:val="20"/>
              </w:rPr>
              <w:t>1</w:t>
            </w:r>
          </w:p>
        </w:tc>
        <w:tc>
          <w:tcPr>
            <w:tcW w:w="1143"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4B642170" w14:textId="77777777" w:rsidR="008A79A0" w:rsidRPr="00D03965" w:rsidRDefault="008A79A0" w:rsidP="007A20B9">
            <w:pPr>
              <w:spacing w:line="233" w:lineRule="auto"/>
              <w:rPr>
                <w:rFonts w:ascii="Myriad Pro" w:hAnsi="Myriad Pro"/>
                <w:sz w:val="20"/>
                <w:szCs w:val="20"/>
              </w:rPr>
            </w:pPr>
            <w:r w:rsidRPr="00D03965">
              <w:rPr>
                <w:rFonts w:ascii="Myriad Pro" w:hAnsi="Myriad Pro"/>
                <w:sz w:val="20"/>
                <w:szCs w:val="20"/>
              </w:rPr>
              <w:t>Реконструкция ПС 110/10 кВ "Советская" (замена</w:t>
            </w:r>
            <w:r w:rsidR="00B50D41">
              <w:rPr>
                <w:rFonts w:ascii="Myriad Pro" w:hAnsi="Myriad Pro"/>
                <w:sz w:val="20"/>
                <w:szCs w:val="20"/>
              </w:rPr>
              <w:t xml:space="preserve"> </w:t>
            </w:r>
            <w:r w:rsidRPr="00D03965">
              <w:rPr>
                <w:rFonts w:ascii="Myriad Pro" w:hAnsi="Myriad Pro"/>
                <w:sz w:val="20"/>
                <w:szCs w:val="20"/>
              </w:rPr>
              <w:t>на 2х25 МВА)</w:t>
            </w:r>
          </w:p>
        </w:tc>
        <w:tc>
          <w:tcPr>
            <w:tcW w:w="614" w:type="pct"/>
            <w:tcBorders>
              <w:top w:val="single" w:sz="4" w:space="0" w:color="FFFFFF" w:themeColor="background1"/>
              <w:left w:val="nil"/>
              <w:bottom w:val="single" w:sz="4" w:space="0" w:color="auto"/>
              <w:right w:val="single" w:sz="4" w:space="0" w:color="auto"/>
            </w:tcBorders>
            <w:shd w:val="clear" w:color="auto" w:fill="auto"/>
            <w:vAlign w:val="center"/>
          </w:tcPr>
          <w:p w14:paraId="5B6391BD" w14:textId="77777777" w:rsidR="008A79A0" w:rsidRPr="00D03965" w:rsidRDefault="008A79A0" w:rsidP="007A20B9">
            <w:pPr>
              <w:spacing w:line="233" w:lineRule="auto"/>
              <w:jc w:val="center"/>
              <w:rPr>
                <w:rFonts w:ascii="Myriad Pro" w:hAnsi="Myriad Pro"/>
                <w:sz w:val="20"/>
                <w:szCs w:val="20"/>
              </w:rPr>
            </w:pPr>
            <w:r w:rsidRPr="00D03965">
              <w:rPr>
                <w:rFonts w:ascii="Myriad Pro" w:hAnsi="Myriad Pro"/>
                <w:sz w:val="20"/>
                <w:szCs w:val="20"/>
              </w:rPr>
              <w:t>F_103_ОЭ</w:t>
            </w:r>
          </w:p>
        </w:tc>
        <w:tc>
          <w:tcPr>
            <w:tcW w:w="523"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15DAE783" w14:textId="77777777" w:rsidR="008A79A0" w:rsidRPr="00D03965" w:rsidRDefault="008A79A0" w:rsidP="007A20B9">
            <w:pPr>
              <w:spacing w:line="233" w:lineRule="auto"/>
              <w:jc w:val="center"/>
              <w:rPr>
                <w:rFonts w:ascii="Myriad Pro" w:hAnsi="Myriad Pro"/>
                <w:sz w:val="20"/>
                <w:szCs w:val="20"/>
              </w:rPr>
            </w:pPr>
            <w:r w:rsidRPr="00D03965">
              <w:rPr>
                <w:rFonts w:ascii="Myriad Pro" w:hAnsi="Myriad Pro"/>
                <w:sz w:val="20"/>
                <w:szCs w:val="20"/>
              </w:rPr>
              <w:t>-</w:t>
            </w:r>
          </w:p>
        </w:tc>
        <w:tc>
          <w:tcPr>
            <w:tcW w:w="708" w:type="pct"/>
            <w:tcBorders>
              <w:top w:val="single" w:sz="4" w:space="0" w:color="FFFFFF" w:themeColor="background1"/>
              <w:left w:val="nil"/>
              <w:bottom w:val="single" w:sz="4" w:space="0" w:color="auto"/>
              <w:right w:val="single" w:sz="4" w:space="0" w:color="auto"/>
            </w:tcBorders>
            <w:vAlign w:val="center"/>
          </w:tcPr>
          <w:p w14:paraId="09F05CFE" w14:textId="77777777" w:rsidR="008A79A0" w:rsidRPr="00D03965" w:rsidRDefault="008A79A0" w:rsidP="007A20B9">
            <w:pPr>
              <w:spacing w:line="233" w:lineRule="auto"/>
              <w:jc w:val="center"/>
              <w:rPr>
                <w:rFonts w:ascii="Myriad Pro" w:hAnsi="Myriad Pro"/>
                <w:sz w:val="20"/>
                <w:szCs w:val="20"/>
              </w:rPr>
            </w:pPr>
            <w:r w:rsidRPr="00D03965">
              <w:rPr>
                <w:rFonts w:ascii="Myriad Pro" w:hAnsi="Myriad Pro"/>
                <w:sz w:val="20"/>
                <w:szCs w:val="20"/>
              </w:rPr>
              <w:t>1,769</w:t>
            </w:r>
          </w:p>
        </w:tc>
        <w:tc>
          <w:tcPr>
            <w:tcW w:w="609"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652C2BED" w14:textId="77777777" w:rsidR="008A79A0" w:rsidRPr="00D03965" w:rsidRDefault="008A79A0" w:rsidP="007A20B9">
            <w:pPr>
              <w:spacing w:line="233" w:lineRule="auto"/>
              <w:jc w:val="center"/>
              <w:rPr>
                <w:rFonts w:ascii="Myriad Pro" w:hAnsi="Myriad Pro"/>
                <w:sz w:val="20"/>
                <w:szCs w:val="20"/>
              </w:rPr>
            </w:pPr>
            <w:r w:rsidRPr="00D03965">
              <w:rPr>
                <w:rFonts w:ascii="Myriad Pro" w:hAnsi="Myriad Pro"/>
                <w:sz w:val="20"/>
                <w:szCs w:val="20"/>
              </w:rPr>
              <w:t>0,316</w:t>
            </w:r>
          </w:p>
        </w:tc>
        <w:tc>
          <w:tcPr>
            <w:tcW w:w="540" w:type="pct"/>
            <w:tcBorders>
              <w:top w:val="single" w:sz="4" w:space="0" w:color="FFFFFF" w:themeColor="background1"/>
              <w:left w:val="nil"/>
              <w:bottom w:val="single" w:sz="4" w:space="0" w:color="auto"/>
              <w:right w:val="single" w:sz="4" w:space="0" w:color="auto"/>
            </w:tcBorders>
            <w:shd w:val="clear" w:color="auto" w:fill="auto"/>
            <w:vAlign w:val="center"/>
            <w:hideMark/>
          </w:tcPr>
          <w:p w14:paraId="6A9E1104" w14:textId="77777777" w:rsidR="008A79A0" w:rsidRPr="00D03965" w:rsidRDefault="008A79A0" w:rsidP="007A20B9">
            <w:pPr>
              <w:spacing w:line="233" w:lineRule="auto"/>
              <w:jc w:val="center"/>
              <w:rPr>
                <w:rFonts w:ascii="Myriad Pro" w:hAnsi="Myriad Pro"/>
                <w:sz w:val="20"/>
                <w:szCs w:val="20"/>
              </w:rPr>
            </w:pPr>
            <w:r w:rsidRPr="00D03965">
              <w:rPr>
                <w:rFonts w:ascii="Myriad Pro" w:hAnsi="Myriad Pro"/>
                <w:color w:val="000000"/>
                <w:sz w:val="20"/>
                <w:szCs w:val="20"/>
              </w:rPr>
              <w:t>0,316</w:t>
            </w:r>
          </w:p>
        </w:tc>
        <w:tc>
          <w:tcPr>
            <w:tcW w:w="691"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4CFFB233" w14:textId="77777777" w:rsidR="008A79A0" w:rsidRPr="00D03965" w:rsidRDefault="008A79A0" w:rsidP="007A20B9">
            <w:pPr>
              <w:spacing w:line="233" w:lineRule="auto"/>
              <w:jc w:val="center"/>
              <w:rPr>
                <w:rFonts w:ascii="Myriad Pro" w:hAnsi="Myriad Pro"/>
                <w:sz w:val="20"/>
                <w:szCs w:val="20"/>
              </w:rPr>
            </w:pPr>
            <w:r w:rsidRPr="00D03965">
              <w:rPr>
                <w:rFonts w:ascii="Myriad Pro" w:hAnsi="Myriad Pro"/>
                <w:color w:val="000000"/>
                <w:sz w:val="20"/>
                <w:szCs w:val="20"/>
              </w:rPr>
              <w:t>-1,453</w:t>
            </w:r>
          </w:p>
        </w:tc>
      </w:tr>
      <w:tr w:rsidR="008A79A0" w:rsidRPr="00D03965" w14:paraId="791B5310" w14:textId="77777777" w:rsidTr="007A20B9">
        <w:trPr>
          <w:trHeight w:val="20"/>
          <w:jc w:val="center"/>
        </w:trPr>
        <w:tc>
          <w:tcPr>
            <w:tcW w:w="17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692A2A2" w14:textId="77777777" w:rsidR="008A79A0" w:rsidRPr="00D03965" w:rsidRDefault="00B50D41" w:rsidP="007A20B9">
            <w:pPr>
              <w:spacing w:line="233" w:lineRule="auto"/>
              <w:ind w:right="-126"/>
              <w:rPr>
                <w:rFonts w:ascii="Myriad Pro" w:hAnsi="Myriad Pro"/>
                <w:sz w:val="20"/>
                <w:szCs w:val="20"/>
              </w:rPr>
            </w:pPr>
            <w:r>
              <w:rPr>
                <w:rFonts w:ascii="Myriad Pro" w:hAnsi="Myriad Pro"/>
                <w:sz w:val="20"/>
                <w:szCs w:val="20"/>
              </w:rPr>
              <w:t xml:space="preserve"> </w:t>
            </w:r>
            <w:r w:rsidR="008A79A0" w:rsidRPr="00D03965">
              <w:rPr>
                <w:rFonts w:ascii="Myriad Pro" w:hAnsi="Myriad Pro"/>
                <w:sz w:val="20"/>
                <w:szCs w:val="20"/>
              </w:rPr>
              <w:t>2</w:t>
            </w:r>
          </w:p>
        </w:tc>
        <w:tc>
          <w:tcPr>
            <w:tcW w:w="114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275D587" w14:textId="77777777" w:rsidR="008A79A0" w:rsidRPr="00D03965" w:rsidRDefault="008A79A0" w:rsidP="007A20B9">
            <w:pPr>
              <w:spacing w:line="233" w:lineRule="auto"/>
              <w:rPr>
                <w:rFonts w:ascii="Myriad Pro" w:hAnsi="Myriad Pro"/>
                <w:sz w:val="20"/>
                <w:szCs w:val="20"/>
              </w:rPr>
            </w:pPr>
            <w:r w:rsidRPr="00D03965">
              <w:rPr>
                <w:rFonts w:ascii="Myriad Pro" w:hAnsi="Myriad Pro"/>
                <w:sz w:val="20"/>
                <w:szCs w:val="20"/>
              </w:rPr>
              <w:t>Реконструкция ПС 110/10 кВ "Центральная" (замена силового трансформатора 1х31,5 МВА на 1х40 МВА).</w:t>
            </w:r>
          </w:p>
        </w:tc>
        <w:tc>
          <w:tcPr>
            <w:tcW w:w="614" w:type="pct"/>
            <w:tcBorders>
              <w:top w:val="single" w:sz="4" w:space="0" w:color="auto"/>
              <w:left w:val="nil"/>
              <w:bottom w:val="single" w:sz="4" w:space="0" w:color="auto"/>
              <w:right w:val="single" w:sz="4" w:space="0" w:color="auto"/>
            </w:tcBorders>
            <w:shd w:val="clear" w:color="auto" w:fill="auto"/>
            <w:vAlign w:val="center"/>
          </w:tcPr>
          <w:p w14:paraId="3D8D6A1E" w14:textId="77777777" w:rsidR="008A79A0" w:rsidRPr="00D03965" w:rsidRDefault="008A79A0" w:rsidP="007A20B9">
            <w:pPr>
              <w:spacing w:line="233" w:lineRule="auto"/>
              <w:jc w:val="center"/>
              <w:rPr>
                <w:rFonts w:ascii="Myriad Pro" w:hAnsi="Myriad Pro"/>
                <w:sz w:val="20"/>
                <w:szCs w:val="20"/>
              </w:rPr>
            </w:pPr>
            <w:r w:rsidRPr="00D03965">
              <w:rPr>
                <w:rFonts w:ascii="Myriad Pro" w:hAnsi="Myriad Pro"/>
                <w:sz w:val="20"/>
                <w:szCs w:val="20"/>
              </w:rPr>
              <w:t>H_7_ОЭ</w:t>
            </w:r>
          </w:p>
        </w:tc>
        <w:tc>
          <w:tcPr>
            <w:tcW w:w="52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52CE513" w14:textId="77777777" w:rsidR="008A79A0" w:rsidRPr="00D03965" w:rsidRDefault="008A79A0" w:rsidP="007A20B9">
            <w:pPr>
              <w:spacing w:line="233" w:lineRule="auto"/>
              <w:jc w:val="center"/>
              <w:rPr>
                <w:rFonts w:ascii="Myriad Pro" w:hAnsi="Myriad Pro"/>
                <w:sz w:val="20"/>
                <w:szCs w:val="20"/>
              </w:rPr>
            </w:pPr>
            <w:r w:rsidRPr="00D03965">
              <w:rPr>
                <w:rFonts w:ascii="Myriad Pro" w:hAnsi="Myriad Pro"/>
                <w:sz w:val="20"/>
                <w:szCs w:val="20"/>
              </w:rPr>
              <w:t>-</w:t>
            </w:r>
          </w:p>
        </w:tc>
        <w:tc>
          <w:tcPr>
            <w:tcW w:w="708" w:type="pct"/>
            <w:tcBorders>
              <w:top w:val="single" w:sz="4" w:space="0" w:color="auto"/>
              <w:left w:val="nil"/>
              <w:bottom w:val="single" w:sz="4" w:space="0" w:color="auto"/>
              <w:right w:val="single" w:sz="4" w:space="0" w:color="auto"/>
            </w:tcBorders>
            <w:vAlign w:val="center"/>
          </w:tcPr>
          <w:p w14:paraId="565D047C" w14:textId="77777777" w:rsidR="008A79A0" w:rsidRPr="00D03965" w:rsidRDefault="008A79A0" w:rsidP="007A20B9">
            <w:pPr>
              <w:spacing w:line="233" w:lineRule="auto"/>
              <w:jc w:val="center"/>
              <w:rPr>
                <w:rFonts w:ascii="Myriad Pro" w:hAnsi="Myriad Pro"/>
                <w:sz w:val="20"/>
                <w:szCs w:val="20"/>
              </w:rPr>
            </w:pPr>
            <w:r w:rsidRPr="00D03965">
              <w:rPr>
                <w:rFonts w:ascii="Myriad Pro" w:hAnsi="Myriad Pro"/>
                <w:sz w:val="20"/>
                <w:szCs w:val="20"/>
              </w:rPr>
              <w:t>24,417</w:t>
            </w:r>
          </w:p>
        </w:tc>
        <w:tc>
          <w:tcPr>
            <w:tcW w:w="60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981E92E" w14:textId="77777777" w:rsidR="008A79A0" w:rsidRPr="00D03965" w:rsidRDefault="008A79A0" w:rsidP="007A20B9">
            <w:pPr>
              <w:spacing w:line="233" w:lineRule="auto"/>
              <w:jc w:val="center"/>
              <w:rPr>
                <w:rFonts w:ascii="Myriad Pro" w:hAnsi="Myriad Pro"/>
                <w:sz w:val="20"/>
                <w:szCs w:val="20"/>
              </w:rPr>
            </w:pPr>
            <w:r w:rsidRPr="00D03965">
              <w:rPr>
                <w:rFonts w:ascii="Myriad Pro" w:hAnsi="Myriad Pro"/>
                <w:sz w:val="20"/>
                <w:szCs w:val="20"/>
              </w:rPr>
              <w:t>2,545</w:t>
            </w:r>
          </w:p>
        </w:tc>
        <w:tc>
          <w:tcPr>
            <w:tcW w:w="540" w:type="pct"/>
            <w:tcBorders>
              <w:top w:val="single" w:sz="4" w:space="0" w:color="auto"/>
              <w:left w:val="nil"/>
              <w:bottom w:val="single" w:sz="4" w:space="0" w:color="auto"/>
              <w:right w:val="single" w:sz="4" w:space="0" w:color="auto"/>
            </w:tcBorders>
            <w:shd w:val="clear" w:color="auto" w:fill="auto"/>
            <w:vAlign w:val="center"/>
            <w:hideMark/>
          </w:tcPr>
          <w:p w14:paraId="17DB6547" w14:textId="77777777" w:rsidR="008A79A0" w:rsidRPr="00D03965" w:rsidRDefault="008A79A0" w:rsidP="007A20B9">
            <w:pPr>
              <w:spacing w:line="233" w:lineRule="auto"/>
              <w:jc w:val="center"/>
              <w:rPr>
                <w:rFonts w:ascii="Myriad Pro" w:hAnsi="Myriad Pro"/>
                <w:sz w:val="20"/>
                <w:szCs w:val="20"/>
              </w:rPr>
            </w:pPr>
            <w:r w:rsidRPr="00D03965">
              <w:rPr>
                <w:rFonts w:ascii="Myriad Pro" w:hAnsi="Myriad Pro"/>
                <w:color w:val="000000"/>
                <w:sz w:val="20"/>
                <w:szCs w:val="20"/>
              </w:rPr>
              <w:t>2,545</w:t>
            </w:r>
          </w:p>
        </w:tc>
        <w:tc>
          <w:tcPr>
            <w:tcW w:w="69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6C906EB" w14:textId="77777777" w:rsidR="008A79A0" w:rsidRPr="00D03965" w:rsidRDefault="008A79A0" w:rsidP="007A20B9">
            <w:pPr>
              <w:spacing w:line="233" w:lineRule="auto"/>
              <w:jc w:val="center"/>
              <w:rPr>
                <w:rFonts w:ascii="Myriad Pro" w:hAnsi="Myriad Pro"/>
                <w:sz w:val="20"/>
                <w:szCs w:val="20"/>
              </w:rPr>
            </w:pPr>
            <w:r w:rsidRPr="00D03965">
              <w:rPr>
                <w:rFonts w:ascii="Myriad Pro" w:hAnsi="Myriad Pro"/>
                <w:color w:val="000000"/>
                <w:sz w:val="20"/>
                <w:szCs w:val="20"/>
              </w:rPr>
              <w:t>-21,872</w:t>
            </w:r>
          </w:p>
        </w:tc>
      </w:tr>
      <w:tr w:rsidR="008A79A0" w:rsidRPr="00D03965" w14:paraId="0D6258C5" w14:textId="77777777" w:rsidTr="007A20B9">
        <w:trPr>
          <w:trHeight w:val="20"/>
          <w:jc w:val="center"/>
        </w:trPr>
        <w:tc>
          <w:tcPr>
            <w:tcW w:w="17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84E8A05" w14:textId="77777777" w:rsidR="008A79A0" w:rsidRPr="00D03965" w:rsidRDefault="008A79A0" w:rsidP="007A20B9">
            <w:pPr>
              <w:spacing w:line="233" w:lineRule="auto"/>
              <w:jc w:val="center"/>
              <w:rPr>
                <w:rFonts w:ascii="Myriad Pro" w:hAnsi="Myriad Pro"/>
                <w:sz w:val="20"/>
                <w:szCs w:val="20"/>
              </w:rPr>
            </w:pPr>
            <w:r w:rsidRPr="00D03965">
              <w:rPr>
                <w:rFonts w:ascii="Myriad Pro" w:hAnsi="Myriad Pro"/>
                <w:sz w:val="20"/>
                <w:szCs w:val="20"/>
              </w:rPr>
              <w:t>3</w:t>
            </w:r>
          </w:p>
        </w:tc>
        <w:tc>
          <w:tcPr>
            <w:tcW w:w="114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811A95F" w14:textId="77777777" w:rsidR="008A79A0" w:rsidRPr="00D03965" w:rsidRDefault="008A79A0" w:rsidP="007A20B9">
            <w:pPr>
              <w:spacing w:line="233" w:lineRule="auto"/>
              <w:rPr>
                <w:rFonts w:ascii="Myriad Pro" w:hAnsi="Myriad Pro"/>
                <w:sz w:val="20"/>
                <w:szCs w:val="20"/>
              </w:rPr>
            </w:pPr>
            <w:r w:rsidRPr="00D03965">
              <w:rPr>
                <w:rFonts w:ascii="Myriad Pro" w:hAnsi="Myriad Pro"/>
                <w:sz w:val="20"/>
                <w:szCs w:val="20"/>
              </w:rPr>
              <w:t>Реконструкция ПС 35/10 кВ Пушкино с заменой силовых трансформаторов на с 2*4МВА на 2*10 МВА.</w:t>
            </w:r>
          </w:p>
        </w:tc>
        <w:tc>
          <w:tcPr>
            <w:tcW w:w="614" w:type="pct"/>
            <w:tcBorders>
              <w:top w:val="single" w:sz="4" w:space="0" w:color="auto"/>
              <w:left w:val="nil"/>
              <w:bottom w:val="single" w:sz="4" w:space="0" w:color="auto"/>
              <w:right w:val="single" w:sz="4" w:space="0" w:color="auto"/>
            </w:tcBorders>
            <w:shd w:val="clear" w:color="auto" w:fill="auto"/>
            <w:vAlign w:val="center"/>
          </w:tcPr>
          <w:p w14:paraId="089B8D43" w14:textId="77777777" w:rsidR="008A79A0" w:rsidRPr="00D03965" w:rsidRDefault="008A79A0" w:rsidP="007A20B9">
            <w:pPr>
              <w:spacing w:line="233" w:lineRule="auto"/>
              <w:jc w:val="center"/>
              <w:rPr>
                <w:rFonts w:ascii="Myriad Pro" w:hAnsi="Myriad Pro"/>
                <w:sz w:val="20"/>
                <w:szCs w:val="20"/>
              </w:rPr>
            </w:pPr>
            <w:r w:rsidRPr="00D03965">
              <w:rPr>
                <w:rFonts w:ascii="Myriad Pro" w:hAnsi="Myriad Pro"/>
                <w:sz w:val="20"/>
                <w:szCs w:val="20"/>
              </w:rPr>
              <w:t>F_18_ОЭ</w:t>
            </w:r>
          </w:p>
        </w:tc>
        <w:tc>
          <w:tcPr>
            <w:tcW w:w="52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286FE75" w14:textId="77777777" w:rsidR="008A79A0" w:rsidRPr="00D03965" w:rsidRDefault="008A79A0" w:rsidP="007A20B9">
            <w:pPr>
              <w:spacing w:line="233" w:lineRule="auto"/>
              <w:jc w:val="center"/>
              <w:rPr>
                <w:rFonts w:ascii="Myriad Pro" w:hAnsi="Myriad Pro"/>
                <w:sz w:val="20"/>
                <w:szCs w:val="20"/>
              </w:rPr>
            </w:pPr>
            <w:r w:rsidRPr="00D03965">
              <w:rPr>
                <w:rFonts w:ascii="Myriad Pro" w:hAnsi="Myriad Pro"/>
                <w:sz w:val="20"/>
                <w:szCs w:val="20"/>
              </w:rPr>
              <w:t>-</w:t>
            </w:r>
          </w:p>
        </w:tc>
        <w:tc>
          <w:tcPr>
            <w:tcW w:w="708" w:type="pct"/>
            <w:tcBorders>
              <w:top w:val="single" w:sz="4" w:space="0" w:color="auto"/>
              <w:left w:val="nil"/>
              <w:bottom w:val="single" w:sz="4" w:space="0" w:color="auto"/>
              <w:right w:val="single" w:sz="4" w:space="0" w:color="auto"/>
            </w:tcBorders>
            <w:vAlign w:val="center"/>
          </w:tcPr>
          <w:p w14:paraId="1FDCB469" w14:textId="77777777" w:rsidR="008A79A0" w:rsidRPr="00D03965" w:rsidRDefault="008A79A0" w:rsidP="007A20B9">
            <w:pPr>
              <w:spacing w:line="233" w:lineRule="auto"/>
              <w:jc w:val="center"/>
              <w:rPr>
                <w:rFonts w:ascii="Myriad Pro" w:hAnsi="Myriad Pro"/>
                <w:sz w:val="20"/>
                <w:szCs w:val="20"/>
              </w:rPr>
            </w:pPr>
            <w:r w:rsidRPr="00D03965">
              <w:rPr>
                <w:rFonts w:ascii="Myriad Pro" w:hAnsi="Myriad Pro"/>
                <w:sz w:val="20"/>
                <w:szCs w:val="20"/>
              </w:rPr>
              <w:t>0,631</w:t>
            </w:r>
          </w:p>
        </w:tc>
        <w:tc>
          <w:tcPr>
            <w:tcW w:w="60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101D4D1" w14:textId="77777777" w:rsidR="008A79A0" w:rsidRPr="00D03965" w:rsidRDefault="008A79A0" w:rsidP="007A20B9">
            <w:pPr>
              <w:spacing w:line="233" w:lineRule="auto"/>
              <w:jc w:val="center"/>
              <w:rPr>
                <w:rFonts w:ascii="Myriad Pro" w:hAnsi="Myriad Pro"/>
                <w:sz w:val="20"/>
                <w:szCs w:val="20"/>
              </w:rPr>
            </w:pPr>
            <w:r w:rsidRPr="00D03965">
              <w:rPr>
                <w:rFonts w:ascii="Myriad Pro" w:hAnsi="Myriad Pro"/>
                <w:sz w:val="20"/>
                <w:szCs w:val="20"/>
              </w:rPr>
              <w:t>0,631</w:t>
            </w:r>
          </w:p>
        </w:tc>
        <w:tc>
          <w:tcPr>
            <w:tcW w:w="540" w:type="pct"/>
            <w:tcBorders>
              <w:top w:val="single" w:sz="4" w:space="0" w:color="auto"/>
              <w:left w:val="nil"/>
              <w:bottom w:val="single" w:sz="4" w:space="0" w:color="auto"/>
              <w:right w:val="single" w:sz="4" w:space="0" w:color="auto"/>
            </w:tcBorders>
            <w:shd w:val="clear" w:color="auto" w:fill="auto"/>
            <w:vAlign w:val="center"/>
            <w:hideMark/>
          </w:tcPr>
          <w:p w14:paraId="6E4E4A5D" w14:textId="77777777" w:rsidR="008A79A0" w:rsidRPr="00D03965" w:rsidRDefault="008A79A0" w:rsidP="007A20B9">
            <w:pPr>
              <w:spacing w:line="233" w:lineRule="auto"/>
              <w:jc w:val="center"/>
              <w:rPr>
                <w:rFonts w:ascii="Myriad Pro" w:hAnsi="Myriad Pro"/>
                <w:sz w:val="20"/>
                <w:szCs w:val="20"/>
              </w:rPr>
            </w:pPr>
            <w:r w:rsidRPr="00D03965">
              <w:rPr>
                <w:rFonts w:ascii="Myriad Pro" w:hAnsi="Myriad Pro"/>
                <w:color w:val="000000"/>
                <w:sz w:val="20"/>
                <w:szCs w:val="20"/>
              </w:rPr>
              <w:t>0,631</w:t>
            </w:r>
          </w:p>
        </w:tc>
        <w:tc>
          <w:tcPr>
            <w:tcW w:w="69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C87B61D" w14:textId="77777777" w:rsidR="008A79A0" w:rsidRPr="00D03965" w:rsidRDefault="008A79A0" w:rsidP="007A20B9">
            <w:pPr>
              <w:spacing w:line="233" w:lineRule="auto"/>
              <w:jc w:val="center"/>
              <w:rPr>
                <w:rFonts w:ascii="Myriad Pro" w:hAnsi="Myriad Pro"/>
                <w:sz w:val="20"/>
                <w:szCs w:val="20"/>
              </w:rPr>
            </w:pPr>
            <w:r w:rsidRPr="00D03965">
              <w:rPr>
                <w:rFonts w:ascii="Myriad Pro" w:hAnsi="Myriad Pro"/>
                <w:color w:val="000000"/>
                <w:sz w:val="20"/>
                <w:szCs w:val="20"/>
              </w:rPr>
              <w:t>-</w:t>
            </w:r>
          </w:p>
        </w:tc>
      </w:tr>
      <w:tr w:rsidR="008A79A0" w:rsidRPr="00D03965" w14:paraId="632208CC" w14:textId="77777777" w:rsidTr="007A20B9">
        <w:trPr>
          <w:trHeight w:val="20"/>
          <w:jc w:val="center"/>
        </w:trPr>
        <w:tc>
          <w:tcPr>
            <w:tcW w:w="172" w:type="pct"/>
            <w:tcBorders>
              <w:top w:val="single" w:sz="4" w:space="0" w:color="auto"/>
              <w:left w:val="single" w:sz="4" w:space="0" w:color="auto"/>
              <w:bottom w:val="single" w:sz="4" w:space="0" w:color="auto"/>
              <w:right w:val="single" w:sz="4" w:space="0" w:color="auto"/>
            </w:tcBorders>
            <w:shd w:val="clear" w:color="auto" w:fill="auto"/>
            <w:vAlign w:val="center"/>
          </w:tcPr>
          <w:p w14:paraId="10F43611" w14:textId="77777777" w:rsidR="008A79A0" w:rsidRPr="00D03965" w:rsidRDefault="008A79A0" w:rsidP="007A20B9">
            <w:pPr>
              <w:spacing w:line="233" w:lineRule="auto"/>
              <w:jc w:val="center"/>
              <w:rPr>
                <w:rFonts w:ascii="Myriad Pro" w:hAnsi="Myriad Pro"/>
                <w:sz w:val="20"/>
                <w:szCs w:val="20"/>
              </w:rPr>
            </w:pPr>
            <w:r w:rsidRPr="00D03965">
              <w:rPr>
                <w:rFonts w:ascii="Myriad Pro" w:hAnsi="Myriad Pro"/>
                <w:sz w:val="20"/>
                <w:szCs w:val="20"/>
              </w:rPr>
              <w:t>4</w:t>
            </w:r>
          </w:p>
        </w:tc>
        <w:tc>
          <w:tcPr>
            <w:tcW w:w="1143" w:type="pct"/>
            <w:tcBorders>
              <w:top w:val="single" w:sz="4" w:space="0" w:color="auto"/>
              <w:left w:val="single" w:sz="4" w:space="0" w:color="auto"/>
              <w:bottom w:val="single" w:sz="4" w:space="0" w:color="auto"/>
              <w:right w:val="single" w:sz="4" w:space="0" w:color="auto"/>
            </w:tcBorders>
            <w:shd w:val="clear" w:color="auto" w:fill="auto"/>
            <w:vAlign w:val="center"/>
          </w:tcPr>
          <w:p w14:paraId="03CADC02" w14:textId="77777777" w:rsidR="008A79A0" w:rsidRPr="00D03965" w:rsidRDefault="008A79A0" w:rsidP="007A20B9">
            <w:pPr>
              <w:spacing w:line="233" w:lineRule="auto"/>
              <w:rPr>
                <w:rFonts w:ascii="Myriad Pro" w:hAnsi="Myriad Pro"/>
                <w:sz w:val="20"/>
                <w:szCs w:val="20"/>
              </w:rPr>
            </w:pPr>
            <w:r w:rsidRPr="00D03965">
              <w:rPr>
                <w:rFonts w:ascii="Myriad Pro" w:hAnsi="Myriad Pro"/>
                <w:sz w:val="20"/>
                <w:szCs w:val="20"/>
              </w:rPr>
              <w:t>Реконструкция ВЛ-0,4 кВ, протяженностью 2,400 км с применением СИП, заменой опор в Тюкалинском районе: ВЛ-0,4 кВ 3Тк-12 ф.1; ВЛ-0,4 кВ от планируемой ТП 10/0,4 кВ ф.1 3Тк-15; ВЛ-0,4 кВ от планируемой ТП 10/0,4 кВ ф.2 3Тк-15; ВЛ-0,4 кВ от планируемой ТП 10/0,4 кВ ф.3 3Тк-15; ВЛ-0,4 кВ от планируемой ТП 10/0,4 кВ ф.4 3Тк-15</w:t>
            </w:r>
          </w:p>
        </w:tc>
        <w:tc>
          <w:tcPr>
            <w:tcW w:w="614" w:type="pct"/>
            <w:tcBorders>
              <w:top w:val="single" w:sz="4" w:space="0" w:color="auto"/>
              <w:left w:val="nil"/>
              <w:bottom w:val="single" w:sz="4" w:space="0" w:color="auto"/>
              <w:right w:val="single" w:sz="4" w:space="0" w:color="auto"/>
            </w:tcBorders>
            <w:shd w:val="clear" w:color="auto" w:fill="auto"/>
            <w:vAlign w:val="center"/>
          </w:tcPr>
          <w:p w14:paraId="1866E430" w14:textId="77777777" w:rsidR="008A79A0" w:rsidRPr="00D03965" w:rsidRDefault="008A79A0" w:rsidP="007A20B9">
            <w:pPr>
              <w:spacing w:line="233" w:lineRule="auto"/>
              <w:jc w:val="center"/>
              <w:rPr>
                <w:rFonts w:ascii="Myriad Pro" w:hAnsi="Myriad Pro"/>
                <w:sz w:val="20"/>
                <w:szCs w:val="20"/>
              </w:rPr>
            </w:pPr>
            <w:r w:rsidRPr="00D03965">
              <w:rPr>
                <w:rFonts w:ascii="Myriad Pro" w:hAnsi="Myriad Pro"/>
                <w:sz w:val="20"/>
                <w:szCs w:val="20"/>
              </w:rPr>
              <w:t>G_1252_ОЭ</w:t>
            </w:r>
          </w:p>
        </w:tc>
        <w:tc>
          <w:tcPr>
            <w:tcW w:w="523" w:type="pct"/>
            <w:tcBorders>
              <w:top w:val="single" w:sz="4" w:space="0" w:color="auto"/>
              <w:left w:val="single" w:sz="4" w:space="0" w:color="auto"/>
              <w:bottom w:val="single" w:sz="4" w:space="0" w:color="auto"/>
              <w:right w:val="single" w:sz="4" w:space="0" w:color="auto"/>
            </w:tcBorders>
            <w:shd w:val="clear" w:color="auto" w:fill="auto"/>
            <w:vAlign w:val="center"/>
          </w:tcPr>
          <w:p w14:paraId="3E4CC667" w14:textId="77777777" w:rsidR="008A79A0" w:rsidRPr="00D03965" w:rsidRDefault="008A79A0" w:rsidP="007A20B9">
            <w:pPr>
              <w:spacing w:line="233" w:lineRule="auto"/>
              <w:jc w:val="center"/>
              <w:rPr>
                <w:rFonts w:ascii="Myriad Pro" w:hAnsi="Myriad Pro"/>
                <w:sz w:val="20"/>
                <w:szCs w:val="20"/>
              </w:rPr>
            </w:pPr>
            <w:r w:rsidRPr="00D03965">
              <w:rPr>
                <w:rFonts w:ascii="Myriad Pro" w:hAnsi="Myriad Pro"/>
                <w:sz w:val="20"/>
                <w:szCs w:val="20"/>
              </w:rPr>
              <w:t>-</w:t>
            </w:r>
          </w:p>
        </w:tc>
        <w:tc>
          <w:tcPr>
            <w:tcW w:w="708" w:type="pct"/>
            <w:tcBorders>
              <w:top w:val="single" w:sz="4" w:space="0" w:color="auto"/>
              <w:left w:val="nil"/>
              <w:bottom w:val="single" w:sz="4" w:space="0" w:color="auto"/>
              <w:right w:val="single" w:sz="4" w:space="0" w:color="auto"/>
            </w:tcBorders>
            <w:vAlign w:val="center"/>
          </w:tcPr>
          <w:p w14:paraId="22642367" w14:textId="77777777" w:rsidR="008A79A0" w:rsidRPr="00D03965" w:rsidRDefault="008A79A0" w:rsidP="007A20B9">
            <w:pPr>
              <w:spacing w:line="233" w:lineRule="auto"/>
              <w:jc w:val="center"/>
              <w:rPr>
                <w:rFonts w:ascii="Myriad Pro" w:hAnsi="Myriad Pro"/>
                <w:sz w:val="20"/>
                <w:szCs w:val="20"/>
              </w:rPr>
            </w:pPr>
            <w:r w:rsidRPr="00D03965">
              <w:rPr>
                <w:rFonts w:ascii="Myriad Pro" w:hAnsi="Myriad Pro"/>
                <w:sz w:val="20"/>
                <w:szCs w:val="20"/>
              </w:rPr>
              <w:t>3,162</w:t>
            </w:r>
          </w:p>
        </w:tc>
        <w:tc>
          <w:tcPr>
            <w:tcW w:w="609" w:type="pct"/>
            <w:tcBorders>
              <w:top w:val="single" w:sz="4" w:space="0" w:color="auto"/>
              <w:left w:val="single" w:sz="4" w:space="0" w:color="auto"/>
              <w:bottom w:val="single" w:sz="4" w:space="0" w:color="auto"/>
              <w:right w:val="single" w:sz="4" w:space="0" w:color="auto"/>
            </w:tcBorders>
            <w:shd w:val="clear" w:color="auto" w:fill="auto"/>
            <w:vAlign w:val="center"/>
          </w:tcPr>
          <w:p w14:paraId="76AEF2EB" w14:textId="77777777" w:rsidR="008A79A0" w:rsidRPr="00D03965" w:rsidRDefault="008A79A0" w:rsidP="007A20B9">
            <w:pPr>
              <w:spacing w:line="233" w:lineRule="auto"/>
              <w:jc w:val="center"/>
              <w:rPr>
                <w:rFonts w:ascii="Myriad Pro" w:hAnsi="Myriad Pro"/>
                <w:sz w:val="20"/>
                <w:szCs w:val="20"/>
              </w:rPr>
            </w:pPr>
            <w:r w:rsidRPr="00D03965">
              <w:rPr>
                <w:rFonts w:ascii="Myriad Pro" w:hAnsi="Myriad Pro"/>
                <w:sz w:val="20"/>
                <w:szCs w:val="20"/>
              </w:rPr>
              <w:t>2,443</w:t>
            </w:r>
          </w:p>
        </w:tc>
        <w:tc>
          <w:tcPr>
            <w:tcW w:w="540" w:type="pct"/>
            <w:tcBorders>
              <w:top w:val="single" w:sz="4" w:space="0" w:color="auto"/>
              <w:left w:val="nil"/>
              <w:bottom w:val="single" w:sz="4" w:space="0" w:color="auto"/>
              <w:right w:val="single" w:sz="4" w:space="0" w:color="auto"/>
            </w:tcBorders>
            <w:shd w:val="clear" w:color="auto" w:fill="auto"/>
            <w:vAlign w:val="center"/>
          </w:tcPr>
          <w:p w14:paraId="30AA0CAB" w14:textId="77777777" w:rsidR="008A79A0" w:rsidRPr="00D03965" w:rsidRDefault="008A79A0" w:rsidP="007A20B9">
            <w:pPr>
              <w:spacing w:line="233" w:lineRule="auto"/>
              <w:jc w:val="center"/>
              <w:rPr>
                <w:rFonts w:ascii="Myriad Pro" w:hAnsi="Myriad Pro"/>
                <w:sz w:val="20"/>
                <w:szCs w:val="20"/>
              </w:rPr>
            </w:pPr>
            <w:r w:rsidRPr="00D03965">
              <w:rPr>
                <w:rFonts w:ascii="Myriad Pro" w:hAnsi="Myriad Pro"/>
                <w:color w:val="000000"/>
                <w:sz w:val="20"/>
                <w:szCs w:val="20"/>
              </w:rPr>
              <w:t>2,443</w:t>
            </w:r>
          </w:p>
        </w:tc>
        <w:tc>
          <w:tcPr>
            <w:tcW w:w="691" w:type="pct"/>
            <w:tcBorders>
              <w:top w:val="single" w:sz="4" w:space="0" w:color="auto"/>
              <w:left w:val="single" w:sz="4" w:space="0" w:color="auto"/>
              <w:bottom w:val="single" w:sz="4" w:space="0" w:color="auto"/>
              <w:right w:val="single" w:sz="4" w:space="0" w:color="auto"/>
            </w:tcBorders>
            <w:shd w:val="clear" w:color="auto" w:fill="auto"/>
            <w:vAlign w:val="center"/>
          </w:tcPr>
          <w:p w14:paraId="06B4DA29" w14:textId="77777777" w:rsidR="008A79A0" w:rsidRPr="00D03965" w:rsidRDefault="008A79A0" w:rsidP="007A20B9">
            <w:pPr>
              <w:spacing w:line="233" w:lineRule="auto"/>
              <w:jc w:val="center"/>
              <w:rPr>
                <w:rFonts w:ascii="Myriad Pro" w:hAnsi="Myriad Pro"/>
                <w:sz w:val="20"/>
                <w:szCs w:val="20"/>
              </w:rPr>
            </w:pPr>
            <w:r w:rsidRPr="00D03965">
              <w:rPr>
                <w:rFonts w:ascii="Myriad Pro" w:hAnsi="Myriad Pro"/>
                <w:color w:val="000000"/>
                <w:sz w:val="20"/>
                <w:szCs w:val="20"/>
              </w:rPr>
              <w:t>-0,719</w:t>
            </w:r>
          </w:p>
        </w:tc>
      </w:tr>
      <w:tr w:rsidR="008A79A0" w:rsidRPr="00D03965" w14:paraId="3B33128B" w14:textId="77777777" w:rsidTr="007A20B9">
        <w:trPr>
          <w:trHeight w:val="20"/>
          <w:jc w:val="center"/>
        </w:trPr>
        <w:tc>
          <w:tcPr>
            <w:tcW w:w="172" w:type="pct"/>
            <w:tcBorders>
              <w:top w:val="single" w:sz="4" w:space="0" w:color="auto"/>
              <w:left w:val="single" w:sz="4" w:space="0" w:color="auto"/>
              <w:bottom w:val="single" w:sz="4" w:space="0" w:color="auto"/>
              <w:right w:val="single" w:sz="4" w:space="0" w:color="auto"/>
            </w:tcBorders>
            <w:shd w:val="clear" w:color="auto" w:fill="auto"/>
            <w:vAlign w:val="center"/>
          </w:tcPr>
          <w:p w14:paraId="2BB852E7" w14:textId="77777777" w:rsidR="008A79A0" w:rsidRPr="00D03965" w:rsidRDefault="008A79A0" w:rsidP="007A20B9">
            <w:pPr>
              <w:spacing w:line="233" w:lineRule="auto"/>
              <w:jc w:val="center"/>
              <w:rPr>
                <w:rFonts w:ascii="Myriad Pro" w:hAnsi="Myriad Pro"/>
                <w:sz w:val="20"/>
                <w:szCs w:val="20"/>
              </w:rPr>
            </w:pPr>
            <w:r w:rsidRPr="00D03965">
              <w:rPr>
                <w:rFonts w:ascii="Myriad Pro" w:hAnsi="Myriad Pro"/>
                <w:sz w:val="20"/>
                <w:szCs w:val="20"/>
              </w:rPr>
              <w:t>5</w:t>
            </w:r>
          </w:p>
        </w:tc>
        <w:tc>
          <w:tcPr>
            <w:tcW w:w="1143" w:type="pct"/>
            <w:tcBorders>
              <w:top w:val="single" w:sz="4" w:space="0" w:color="auto"/>
              <w:left w:val="single" w:sz="4" w:space="0" w:color="auto"/>
              <w:bottom w:val="single" w:sz="4" w:space="0" w:color="auto"/>
              <w:right w:val="single" w:sz="4" w:space="0" w:color="auto"/>
            </w:tcBorders>
            <w:shd w:val="clear" w:color="auto" w:fill="auto"/>
            <w:vAlign w:val="center"/>
          </w:tcPr>
          <w:p w14:paraId="595124C2" w14:textId="77777777" w:rsidR="008A79A0" w:rsidRPr="00D03965" w:rsidRDefault="008A79A0" w:rsidP="007A20B9">
            <w:pPr>
              <w:spacing w:line="233" w:lineRule="auto"/>
              <w:rPr>
                <w:rFonts w:ascii="Myriad Pro" w:hAnsi="Myriad Pro"/>
                <w:sz w:val="20"/>
                <w:szCs w:val="20"/>
              </w:rPr>
            </w:pPr>
            <w:r w:rsidRPr="00D03965">
              <w:rPr>
                <w:rFonts w:ascii="Myriad Pro" w:hAnsi="Myriad Pro"/>
                <w:sz w:val="20"/>
                <w:szCs w:val="20"/>
              </w:rPr>
              <w:t>Реконструкция ТП-10/0,4 кВ 4Н-1 Называевского РЭС с установкой АВР-0,4 кВ для Называевской центральной районной больницы</w:t>
            </w:r>
          </w:p>
        </w:tc>
        <w:tc>
          <w:tcPr>
            <w:tcW w:w="614" w:type="pct"/>
            <w:tcBorders>
              <w:top w:val="single" w:sz="4" w:space="0" w:color="auto"/>
              <w:left w:val="nil"/>
              <w:bottom w:val="single" w:sz="4" w:space="0" w:color="auto"/>
              <w:right w:val="single" w:sz="4" w:space="0" w:color="auto"/>
            </w:tcBorders>
            <w:shd w:val="clear" w:color="auto" w:fill="auto"/>
            <w:vAlign w:val="center"/>
          </w:tcPr>
          <w:p w14:paraId="18FC1333" w14:textId="77777777" w:rsidR="008A79A0" w:rsidRPr="00D03965" w:rsidRDefault="008A79A0" w:rsidP="007A20B9">
            <w:pPr>
              <w:spacing w:line="233" w:lineRule="auto"/>
              <w:jc w:val="center"/>
              <w:rPr>
                <w:rFonts w:ascii="Myriad Pro" w:hAnsi="Myriad Pro"/>
                <w:sz w:val="20"/>
                <w:szCs w:val="20"/>
              </w:rPr>
            </w:pPr>
            <w:r w:rsidRPr="00D03965">
              <w:rPr>
                <w:rFonts w:ascii="Myriad Pro" w:hAnsi="Myriad Pro"/>
                <w:sz w:val="20"/>
                <w:szCs w:val="20"/>
              </w:rPr>
              <w:t>H_60_ОЭ</w:t>
            </w:r>
          </w:p>
        </w:tc>
        <w:tc>
          <w:tcPr>
            <w:tcW w:w="523" w:type="pct"/>
            <w:tcBorders>
              <w:top w:val="single" w:sz="4" w:space="0" w:color="auto"/>
              <w:left w:val="single" w:sz="4" w:space="0" w:color="auto"/>
              <w:bottom w:val="single" w:sz="4" w:space="0" w:color="auto"/>
              <w:right w:val="single" w:sz="4" w:space="0" w:color="auto"/>
            </w:tcBorders>
            <w:shd w:val="clear" w:color="auto" w:fill="auto"/>
            <w:vAlign w:val="center"/>
          </w:tcPr>
          <w:p w14:paraId="19795483" w14:textId="77777777" w:rsidR="008A79A0" w:rsidRPr="00D03965" w:rsidRDefault="008A79A0" w:rsidP="007A20B9">
            <w:pPr>
              <w:spacing w:line="233" w:lineRule="auto"/>
              <w:jc w:val="center"/>
              <w:rPr>
                <w:rFonts w:ascii="Myriad Pro" w:hAnsi="Myriad Pro"/>
                <w:sz w:val="20"/>
                <w:szCs w:val="20"/>
              </w:rPr>
            </w:pPr>
            <w:r w:rsidRPr="00D03965">
              <w:rPr>
                <w:rFonts w:ascii="Myriad Pro" w:hAnsi="Myriad Pro"/>
                <w:sz w:val="20"/>
                <w:szCs w:val="20"/>
              </w:rPr>
              <w:t>-</w:t>
            </w:r>
          </w:p>
        </w:tc>
        <w:tc>
          <w:tcPr>
            <w:tcW w:w="708" w:type="pct"/>
            <w:tcBorders>
              <w:top w:val="single" w:sz="4" w:space="0" w:color="auto"/>
              <w:left w:val="nil"/>
              <w:bottom w:val="single" w:sz="4" w:space="0" w:color="auto"/>
              <w:right w:val="single" w:sz="4" w:space="0" w:color="auto"/>
            </w:tcBorders>
            <w:vAlign w:val="center"/>
          </w:tcPr>
          <w:p w14:paraId="5EABD5EB" w14:textId="77777777" w:rsidR="008A79A0" w:rsidRPr="00D03965" w:rsidRDefault="008A79A0" w:rsidP="007A20B9">
            <w:pPr>
              <w:spacing w:line="233" w:lineRule="auto"/>
              <w:jc w:val="center"/>
              <w:rPr>
                <w:rFonts w:ascii="Myriad Pro" w:hAnsi="Myriad Pro"/>
                <w:sz w:val="20"/>
                <w:szCs w:val="20"/>
              </w:rPr>
            </w:pPr>
            <w:r w:rsidRPr="00D03965">
              <w:rPr>
                <w:rFonts w:ascii="Myriad Pro" w:hAnsi="Myriad Pro"/>
                <w:sz w:val="20"/>
                <w:szCs w:val="20"/>
              </w:rPr>
              <w:t>0,176</w:t>
            </w:r>
          </w:p>
        </w:tc>
        <w:tc>
          <w:tcPr>
            <w:tcW w:w="609" w:type="pct"/>
            <w:tcBorders>
              <w:top w:val="single" w:sz="4" w:space="0" w:color="auto"/>
              <w:left w:val="single" w:sz="4" w:space="0" w:color="auto"/>
              <w:bottom w:val="single" w:sz="4" w:space="0" w:color="auto"/>
              <w:right w:val="single" w:sz="4" w:space="0" w:color="auto"/>
            </w:tcBorders>
            <w:shd w:val="clear" w:color="auto" w:fill="auto"/>
            <w:vAlign w:val="center"/>
          </w:tcPr>
          <w:p w14:paraId="013A7849" w14:textId="77777777" w:rsidR="008A79A0" w:rsidRPr="00D03965" w:rsidRDefault="008A79A0" w:rsidP="007A20B9">
            <w:pPr>
              <w:spacing w:line="233" w:lineRule="auto"/>
              <w:jc w:val="center"/>
              <w:rPr>
                <w:rFonts w:ascii="Myriad Pro" w:hAnsi="Myriad Pro"/>
                <w:sz w:val="20"/>
                <w:szCs w:val="20"/>
              </w:rPr>
            </w:pPr>
            <w:r w:rsidRPr="00D03965">
              <w:rPr>
                <w:rFonts w:ascii="Myriad Pro" w:hAnsi="Myriad Pro"/>
                <w:sz w:val="20"/>
                <w:szCs w:val="20"/>
              </w:rPr>
              <w:t>0,174</w:t>
            </w:r>
          </w:p>
        </w:tc>
        <w:tc>
          <w:tcPr>
            <w:tcW w:w="540" w:type="pct"/>
            <w:tcBorders>
              <w:top w:val="single" w:sz="4" w:space="0" w:color="auto"/>
              <w:left w:val="nil"/>
              <w:bottom w:val="single" w:sz="4" w:space="0" w:color="auto"/>
              <w:right w:val="single" w:sz="4" w:space="0" w:color="auto"/>
            </w:tcBorders>
            <w:shd w:val="clear" w:color="auto" w:fill="auto"/>
            <w:vAlign w:val="center"/>
          </w:tcPr>
          <w:p w14:paraId="3B2528D0" w14:textId="77777777" w:rsidR="008A79A0" w:rsidRPr="00D03965" w:rsidRDefault="008A79A0" w:rsidP="007A20B9">
            <w:pPr>
              <w:spacing w:line="233" w:lineRule="auto"/>
              <w:jc w:val="center"/>
              <w:rPr>
                <w:rFonts w:ascii="Myriad Pro" w:hAnsi="Myriad Pro"/>
                <w:sz w:val="20"/>
                <w:szCs w:val="20"/>
              </w:rPr>
            </w:pPr>
            <w:r w:rsidRPr="00D03965">
              <w:rPr>
                <w:rFonts w:ascii="Myriad Pro" w:hAnsi="Myriad Pro"/>
                <w:color w:val="000000"/>
                <w:sz w:val="20"/>
                <w:szCs w:val="20"/>
              </w:rPr>
              <w:t>0,174</w:t>
            </w:r>
          </w:p>
        </w:tc>
        <w:tc>
          <w:tcPr>
            <w:tcW w:w="691" w:type="pct"/>
            <w:tcBorders>
              <w:top w:val="single" w:sz="4" w:space="0" w:color="auto"/>
              <w:left w:val="single" w:sz="4" w:space="0" w:color="auto"/>
              <w:bottom w:val="single" w:sz="4" w:space="0" w:color="auto"/>
              <w:right w:val="single" w:sz="4" w:space="0" w:color="auto"/>
            </w:tcBorders>
            <w:shd w:val="clear" w:color="auto" w:fill="auto"/>
            <w:vAlign w:val="center"/>
          </w:tcPr>
          <w:p w14:paraId="1B9B986B" w14:textId="77777777" w:rsidR="008A79A0" w:rsidRPr="00D03965" w:rsidRDefault="008A79A0" w:rsidP="007A20B9">
            <w:pPr>
              <w:spacing w:line="233" w:lineRule="auto"/>
              <w:jc w:val="center"/>
              <w:rPr>
                <w:rFonts w:ascii="Myriad Pro" w:hAnsi="Myriad Pro"/>
                <w:sz w:val="20"/>
                <w:szCs w:val="20"/>
              </w:rPr>
            </w:pPr>
            <w:r w:rsidRPr="00D03965">
              <w:rPr>
                <w:rFonts w:ascii="Myriad Pro" w:hAnsi="Myriad Pro"/>
                <w:color w:val="000000"/>
                <w:sz w:val="20"/>
                <w:szCs w:val="20"/>
              </w:rPr>
              <w:t>-0,002</w:t>
            </w:r>
          </w:p>
        </w:tc>
      </w:tr>
      <w:tr w:rsidR="008A79A0" w:rsidRPr="00D03965" w14:paraId="60F6AFED" w14:textId="77777777" w:rsidTr="007A20B9">
        <w:trPr>
          <w:trHeight w:val="20"/>
          <w:jc w:val="center"/>
        </w:trPr>
        <w:tc>
          <w:tcPr>
            <w:tcW w:w="172" w:type="pct"/>
            <w:tcBorders>
              <w:top w:val="single" w:sz="4" w:space="0" w:color="auto"/>
              <w:left w:val="single" w:sz="4" w:space="0" w:color="auto"/>
              <w:bottom w:val="single" w:sz="4" w:space="0" w:color="auto"/>
              <w:right w:val="single" w:sz="4" w:space="0" w:color="auto"/>
            </w:tcBorders>
            <w:shd w:val="clear" w:color="auto" w:fill="auto"/>
            <w:vAlign w:val="center"/>
          </w:tcPr>
          <w:p w14:paraId="315B37E3" w14:textId="77777777" w:rsidR="008A79A0" w:rsidRPr="00D03965" w:rsidRDefault="008A79A0" w:rsidP="007A20B9">
            <w:pPr>
              <w:spacing w:line="233" w:lineRule="auto"/>
              <w:jc w:val="center"/>
              <w:rPr>
                <w:rFonts w:ascii="Myriad Pro" w:hAnsi="Myriad Pro"/>
                <w:sz w:val="20"/>
                <w:szCs w:val="20"/>
              </w:rPr>
            </w:pPr>
            <w:r w:rsidRPr="00D03965">
              <w:rPr>
                <w:rFonts w:ascii="Myriad Pro" w:hAnsi="Myriad Pro"/>
                <w:sz w:val="20"/>
                <w:szCs w:val="20"/>
              </w:rPr>
              <w:t>6</w:t>
            </w:r>
          </w:p>
        </w:tc>
        <w:tc>
          <w:tcPr>
            <w:tcW w:w="1143" w:type="pct"/>
            <w:tcBorders>
              <w:top w:val="single" w:sz="4" w:space="0" w:color="auto"/>
              <w:left w:val="single" w:sz="4" w:space="0" w:color="auto"/>
              <w:bottom w:val="single" w:sz="4" w:space="0" w:color="auto"/>
              <w:right w:val="single" w:sz="4" w:space="0" w:color="auto"/>
            </w:tcBorders>
            <w:shd w:val="clear" w:color="auto" w:fill="auto"/>
            <w:vAlign w:val="center"/>
          </w:tcPr>
          <w:p w14:paraId="137BCDB1" w14:textId="77777777" w:rsidR="008A79A0" w:rsidRPr="00D03965" w:rsidRDefault="008A79A0" w:rsidP="007A20B9">
            <w:pPr>
              <w:spacing w:line="233" w:lineRule="auto"/>
              <w:rPr>
                <w:rFonts w:ascii="Myriad Pro" w:hAnsi="Myriad Pro"/>
                <w:sz w:val="20"/>
                <w:szCs w:val="20"/>
              </w:rPr>
            </w:pPr>
            <w:r w:rsidRPr="00D03965">
              <w:rPr>
                <w:rFonts w:ascii="Myriad Pro" w:hAnsi="Myriad Pro"/>
                <w:sz w:val="20"/>
                <w:szCs w:val="20"/>
              </w:rPr>
              <w:t>Реконструкция ПС с установкой ОМП</w:t>
            </w:r>
            <w:r w:rsidR="00B50D41">
              <w:rPr>
                <w:rFonts w:ascii="Myriad Pro" w:hAnsi="Myriad Pro"/>
                <w:sz w:val="20"/>
                <w:szCs w:val="20"/>
              </w:rPr>
              <w:t xml:space="preserve"> </w:t>
            </w:r>
            <w:r w:rsidRPr="00D03965">
              <w:rPr>
                <w:rFonts w:ascii="Myriad Pro" w:hAnsi="Myriad Pro"/>
                <w:sz w:val="20"/>
                <w:szCs w:val="20"/>
              </w:rPr>
              <w:t>на ПС 110/35/10 кВ Черлакская, Оконешниковская, Крутинская, Колосовская</w:t>
            </w:r>
          </w:p>
        </w:tc>
        <w:tc>
          <w:tcPr>
            <w:tcW w:w="614" w:type="pct"/>
            <w:tcBorders>
              <w:top w:val="single" w:sz="4" w:space="0" w:color="auto"/>
              <w:left w:val="nil"/>
              <w:bottom w:val="single" w:sz="4" w:space="0" w:color="auto"/>
              <w:right w:val="single" w:sz="4" w:space="0" w:color="auto"/>
            </w:tcBorders>
            <w:shd w:val="clear" w:color="auto" w:fill="auto"/>
            <w:vAlign w:val="center"/>
          </w:tcPr>
          <w:p w14:paraId="0F8ECB0E" w14:textId="77777777" w:rsidR="008A79A0" w:rsidRPr="00D03965" w:rsidRDefault="008A79A0" w:rsidP="007A20B9">
            <w:pPr>
              <w:spacing w:line="233" w:lineRule="auto"/>
              <w:jc w:val="center"/>
              <w:rPr>
                <w:rFonts w:ascii="Myriad Pro" w:hAnsi="Myriad Pro"/>
                <w:sz w:val="20"/>
                <w:szCs w:val="20"/>
              </w:rPr>
            </w:pPr>
            <w:r w:rsidRPr="00D03965">
              <w:rPr>
                <w:rFonts w:ascii="Myriad Pro" w:hAnsi="Myriad Pro"/>
                <w:sz w:val="20"/>
                <w:szCs w:val="20"/>
              </w:rPr>
              <w:t>G_40_ОЭ</w:t>
            </w:r>
          </w:p>
        </w:tc>
        <w:tc>
          <w:tcPr>
            <w:tcW w:w="523" w:type="pct"/>
            <w:tcBorders>
              <w:top w:val="single" w:sz="4" w:space="0" w:color="auto"/>
              <w:left w:val="single" w:sz="4" w:space="0" w:color="auto"/>
              <w:bottom w:val="single" w:sz="4" w:space="0" w:color="auto"/>
              <w:right w:val="single" w:sz="4" w:space="0" w:color="auto"/>
            </w:tcBorders>
            <w:shd w:val="clear" w:color="auto" w:fill="auto"/>
            <w:vAlign w:val="center"/>
          </w:tcPr>
          <w:p w14:paraId="7410A40F" w14:textId="77777777" w:rsidR="008A79A0" w:rsidRPr="00D03965" w:rsidRDefault="008A79A0" w:rsidP="007A20B9">
            <w:pPr>
              <w:spacing w:line="233" w:lineRule="auto"/>
              <w:jc w:val="center"/>
              <w:rPr>
                <w:rFonts w:ascii="Myriad Pro" w:hAnsi="Myriad Pro"/>
                <w:sz w:val="20"/>
                <w:szCs w:val="20"/>
              </w:rPr>
            </w:pPr>
            <w:r w:rsidRPr="00D03965">
              <w:rPr>
                <w:rFonts w:ascii="Myriad Pro" w:hAnsi="Myriad Pro"/>
                <w:sz w:val="20"/>
                <w:szCs w:val="20"/>
              </w:rPr>
              <w:t>-</w:t>
            </w:r>
          </w:p>
        </w:tc>
        <w:tc>
          <w:tcPr>
            <w:tcW w:w="708" w:type="pct"/>
            <w:tcBorders>
              <w:top w:val="single" w:sz="4" w:space="0" w:color="auto"/>
              <w:left w:val="nil"/>
              <w:bottom w:val="single" w:sz="4" w:space="0" w:color="auto"/>
              <w:right w:val="single" w:sz="4" w:space="0" w:color="auto"/>
            </w:tcBorders>
            <w:vAlign w:val="center"/>
          </w:tcPr>
          <w:p w14:paraId="3D72DAB2" w14:textId="77777777" w:rsidR="008A79A0" w:rsidRPr="00D03965" w:rsidRDefault="008A79A0" w:rsidP="007A20B9">
            <w:pPr>
              <w:spacing w:line="233" w:lineRule="auto"/>
              <w:jc w:val="center"/>
              <w:rPr>
                <w:rFonts w:ascii="Myriad Pro" w:hAnsi="Myriad Pro"/>
                <w:sz w:val="20"/>
                <w:szCs w:val="20"/>
              </w:rPr>
            </w:pPr>
            <w:r w:rsidRPr="00D03965">
              <w:rPr>
                <w:rFonts w:ascii="Myriad Pro" w:hAnsi="Myriad Pro"/>
                <w:sz w:val="20"/>
                <w:szCs w:val="20"/>
              </w:rPr>
              <w:t>0,001</w:t>
            </w:r>
          </w:p>
        </w:tc>
        <w:tc>
          <w:tcPr>
            <w:tcW w:w="609" w:type="pct"/>
            <w:tcBorders>
              <w:top w:val="single" w:sz="4" w:space="0" w:color="auto"/>
              <w:left w:val="single" w:sz="4" w:space="0" w:color="auto"/>
              <w:bottom w:val="single" w:sz="4" w:space="0" w:color="auto"/>
              <w:right w:val="single" w:sz="4" w:space="0" w:color="auto"/>
            </w:tcBorders>
            <w:shd w:val="clear" w:color="auto" w:fill="auto"/>
            <w:vAlign w:val="center"/>
          </w:tcPr>
          <w:p w14:paraId="7A3CB341" w14:textId="77777777" w:rsidR="008A79A0" w:rsidRPr="00D03965" w:rsidRDefault="008A79A0" w:rsidP="007A20B9">
            <w:pPr>
              <w:spacing w:line="233" w:lineRule="auto"/>
              <w:jc w:val="center"/>
              <w:rPr>
                <w:rFonts w:ascii="Myriad Pro" w:hAnsi="Myriad Pro"/>
                <w:sz w:val="20"/>
                <w:szCs w:val="20"/>
              </w:rPr>
            </w:pPr>
            <w:r w:rsidRPr="00D03965">
              <w:rPr>
                <w:rFonts w:ascii="Myriad Pro" w:hAnsi="Myriad Pro"/>
                <w:sz w:val="20"/>
                <w:szCs w:val="20"/>
              </w:rPr>
              <w:t>-</w:t>
            </w:r>
          </w:p>
        </w:tc>
        <w:tc>
          <w:tcPr>
            <w:tcW w:w="540" w:type="pct"/>
            <w:tcBorders>
              <w:top w:val="single" w:sz="4" w:space="0" w:color="auto"/>
              <w:left w:val="nil"/>
              <w:bottom w:val="single" w:sz="4" w:space="0" w:color="auto"/>
              <w:right w:val="single" w:sz="4" w:space="0" w:color="auto"/>
            </w:tcBorders>
            <w:shd w:val="clear" w:color="auto" w:fill="auto"/>
            <w:vAlign w:val="center"/>
          </w:tcPr>
          <w:p w14:paraId="05B5C798" w14:textId="77777777" w:rsidR="008A79A0" w:rsidRPr="00D03965" w:rsidRDefault="008A79A0" w:rsidP="007A20B9">
            <w:pPr>
              <w:spacing w:line="233" w:lineRule="auto"/>
              <w:jc w:val="center"/>
              <w:rPr>
                <w:rFonts w:ascii="Myriad Pro" w:hAnsi="Myriad Pro"/>
                <w:sz w:val="20"/>
                <w:szCs w:val="20"/>
              </w:rPr>
            </w:pPr>
            <w:r w:rsidRPr="00D03965">
              <w:rPr>
                <w:rFonts w:ascii="Myriad Pro" w:hAnsi="Myriad Pro"/>
                <w:color w:val="000000"/>
                <w:sz w:val="20"/>
                <w:szCs w:val="20"/>
              </w:rPr>
              <w:t>-</w:t>
            </w:r>
          </w:p>
        </w:tc>
        <w:tc>
          <w:tcPr>
            <w:tcW w:w="691" w:type="pct"/>
            <w:tcBorders>
              <w:top w:val="single" w:sz="4" w:space="0" w:color="auto"/>
              <w:left w:val="single" w:sz="4" w:space="0" w:color="auto"/>
              <w:bottom w:val="single" w:sz="4" w:space="0" w:color="auto"/>
              <w:right w:val="single" w:sz="4" w:space="0" w:color="auto"/>
            </w:tcBorders>
            <w:shd w:val="clear" w:color="auto" w:fill="auto"/>
            <w:vAlign w:val="center"/>
          </w:tcPr>
          <w:p w14:paraId="29B6B2D0" w14:textId="77777777" w:rsidR="008A79A0" w:rsidRPr="00D03965" w:rsidRDefault="008A79A0" w:rsidP="007A20B9">
            <w:pPr>
              <w:spacing w:line="233" w:lineRule="auto"/>
              <w:jc w:val="center"/>
              <w:rPr>
                <w:rFonts w:ascii="Myriad Pro" w:hAnsi="Myriad Pro"/>
                <w:sz w:val="20"/>
                <w:szCs w:val="20"/>
              </w:rPr>
            </w:pPr>
            <w:r w:rsidRPr="00D03965">
              <w:rPr>
                <w:rFonts w:ascii="Myriad Pro" w:hAnsi="Myriad Pro"/>
                <w:color w:val="000000"/>
                <w:sz w:val="20"/>
                <w:szCs w:val="20"/>
              </w:rPr>
              <w:t>-0,001</w:t>
            </w:r>
          </w:p>
        </w:tc>
      </w:tr>
      <w:tr w:rsidR="008A79A0" w:rsidRPr="00D03965" w14:paraId="6DA651C9" w14:textId="77777777" w:rsidTr="007A20B9">
        <w:trPr>
          <w:trHeight w:val="20"/>
          <w:jc w:val="center"/>
        </w:trPr>
        <w:tc>
          <w:tcPr>
            <w:tcW w:w="172" w:type="pct"/>
            <w:tcBorders>
              <w:top w:val="single" w:sz="4" w:space="0" w:color="auto"/>
              <w:left w:val="single" w:sz="4" w:space="0" w:color="auto"/>
              <w:bottom w:val="single" w:sz="4" w:space="0" w:color="auto"/>
              <w:right w:val="single" w:sz="4" w:space="0" w:color="auto"/>
            </w:tcBorders>
            <w:shd w:val="clear" w:color="auto" w:fill="auto"/>
            <w:vAlign w:val="center"/>
          </w:tcPr>
          <w:p w14:paraId="72C7F32F" w14:textId="77777777" w:rsidR="008A79A0" w:rsidRPr="00D03965" w:rsidRDefault="008A79A0" w:rsidP="007A20B9">
            <w:pPr>
              <w:spacing w:line="233" w:lineRule="auto"/>
              <w:jc w:val="center"/>
              <w:rPr>
                <w:rFonts w:ascii="Myriad Pro" w:hAnsi="Myriad Pro"/>
                <w:sz w:val="20"/>
                <w:szCs w:val="20"/>
              </w:rPr>
            </w:pPr>
            <w:r w:rsidRPr="00D03965">
              <w:rPr>
                <w:rFonts w:ascii="Myriad Pro" w:hAnsi="Myriad Pro"/>
                <w:sz w:val="20"/>
                <w:szCs w:val="20"/>
              </w:rPr>
              <w:t>7</w:t>
            </w:r>
          </w:p>
        </w:tc>
        <w:tc>
          <w:tcPr>
            <w:tcW w:w="1143" w:type="pct"/>
            <w:tcBorders>
              <w:top w:val="single" w:sz="4" w:space="0" w:color="auto"/>
              <w:left w:val="single" w:sz="4" w:space="0" w:color="auto"/>
              <w:bottom w:val="single" w:sz="4" w:space="0" w:color="auto"/>
              <w:right w:val="single" w:sz="4" w:space="0" w:color="auto"/>
            </w:tcBorders>
            <w:shd w:val="clear" w:color="auto" w:fill="auto"/>
            <w:vAlign w:val="center"/>
          </w:tcPr>
          <w:p w14:paraId="7BC934FA" w14:textId="77777777" w:rsidR="008A79A0" w:rsidRPr="00D03965" w:rsidRDefault="008A79A0" w:rsidP="007A20B9">
            <w:pPr>
              <w:spacing w:line="233" w:lineRule="auto"/>
              <w:rPr>
                <w:rFonts w:ascii="Myriad Pro" w:hAnsi="Myriad Pro"/>
                <w:sz w:val="20"/>
                <w:szCs w:val="20"/>
              </w:rPr>
            </w:pPr>
            <w:r w:rsidRPr="00D03965">
              <w:rPr>
                <w:rFonts w:ascii="Myriad Pro" w:hAnsi="Myriad Pro"/>
                <w:sz w:val="20"/>
                <w:szCs w:val="20"/>
              </w:rPr>
              <w:t>Реконструкция РПБ Русско-Полянского РЭС</w:t>
            </w:r>
          </w:p>
        </w:tc>
        <w:tc>
          <w:tcPr>
            <w:tcW w:w="614" w:type="pct"/>
            <w:tcBorders>
              <w:top w:val="single" w:sz="4" w:space="0" w:color="auto"/>
              <w:left w:val="nil"/>
              <w:bottom w:val="single" w:sz="4" w:space="0" w:color="auto"/>
              <w:right w:val="single" w:sz="4" w:space="0" w:color="auto"/>
            </w:tcBorders>
            <w:shd w:val="clear" w:color="auto" w:fill="auto"/>
            <w:vAlign w:val="center"/>
          </w:tcPr>
          <w:p w14:paraId="71025207" w14:textId="77777777" w:rsidR="008A79A0" w:rsidRPr="00D03965" w:rsidRDefault="008A79A0" w:rsidP="007A20B9">
            <w:pPr>
              <w:spacing w:line="233" w:lineRule="auto"/>
              <w:jc w:val="center"/>
              <w:rPr>
                <w:rFonts w:ascii="Myriad Pro" w:hAnsi="Myriad Pro"/>
                <w:sz w:val="20"/>
                <w:szCs w:val="20"/>
              </w:rPr>
            </w:pPr>
            <w:r w:rsidRPr="00D03965">
              <w:rPr>
                <w:rFonts w:ascii="Myriad Pro" w:hAnsi="Myriad Pro"/>
                <w:sz w:val="20"/>
                <w:szCs w:val="20"/>
              </w:rPr>
              <w:t>F_94_ОЭ</w:t>
            </w:r>
          </w:p>
        </w:tc>
        <w:tc>
          <w:tcPr>
            <w:tcW w:w="523" w:type="pct"/>
            <w:tcBorders>
              <w:top w:val="single" w:sz="4" w:space="0" w:color="auto"/>
              <w:left w:val="single" w:sz="4" w:space="0" w:color="auto"/>
              <w:bottom w:val="single" w:sz="4" w:space="0" w:color="auto"/>
              <w:right w:val="single" w:sz="4" w:space="0" w:color="auto"/>
            </w:tcBorders>
            <w:shd w:val="clear" w:color="auto" w:fill="auto"/>
            <w:vAlign w:val="center"/>
          </w:tcPr>
          <w:p w14:paraId="0111D673" w14:textId="77777777" w:rsidR="008A79A0" w:rsidRPr="00D03965" w:rsidRDefault="008A79A0" w:rsidP="007A20B9">
            <w:pPr>
              <w:spacing w:line="233" w:lineRule="auto"/>
              <w:jc w:val="center"/>
              <w:rPr>
                <w:rFonts w:ascii="Myriad Pro" w:hAnsi="Myriad Pro"/>
                <w:sz w:val="20"/>
                <w:szCs w:val="20"/>
              </w:rPr>
            </w:pPr>
            <w:r w:rsidRPr="00D03965">
              <w:rPr>
                <w:rFonts w:ascii="Myriad Pro" w:hAnsi="Myriad Pro"/>
                <w:sz w:val="20"/>
                <w:szCs w:val="20"/>
              </w:rPr>
              <w:t>-</w:t>
            </w:r>
          </w:p>
        </w:tc>
        <w:tc>
          <w:tcPr>
            <w:tcW w:w="708" w:type="pct"/>
            <w:tcBorders>
              <w:top w:val="single" w:sz="4" w:space="0" w:color="auto"/>
              <w:left w:val="nil"/>
              <w:bottom w:val="single" w:sz="4" w:space="0" w:color="auto"/>
              <w:right w:val="single" w:sz="4" w:space="0" w:color="auto"/>
            </w:tcBorders>
            <w:vAlign w:val="center"/>
          </w:tcPr>
          <w:p w14:paraId="245CAFA7" w14:textId="77777777" w:rsidR="008A79A0" w:rsidRPr="00D03965" w:rsidRDefault="008A79A0" w:rsidP="007A20B9">
            <w:pPr>
              <w:spacing w:line="233" w:lineRule="auto"/>
              <w:jc w:val="center"/>
              <w:rPr>
                <w:rFonts w:ascii="Myriad Pro" w:hAnsi="Myriad Pro"/>
                <w:sz w:val="20"/>
                <w:szCs w:val="20"/>
              </w:rPr>
            </w:pPr>
            <w:r w:rsidRPr="00D03965">
              <w:rPr>
                <w:rFonts w:ascii="Myriad Pro" w:hAnsi="Myriad Pro"/>
                <w:sz w:val="20"/>
                <w:szCs w:val="20"/>
              </w:rPr>
              <w:t>1,550</w:t>
            </w:r>
          </w:p>
        </w:tc>
        <w:tc>
          <w:tcPr>
            <w:tcW w:w="609" w:type="pct"/>
            <w:tcBorders>
              <w:top w:val="single" w:sz="4" w:space="0" w:color="auto"/>
              <w:left w:val="single" w:sz="4" w:space="0" w:color="auto"/>
              <w:bottom w:val="single" w:sz="4" w:space="0" w:color="auto"/>
              <w:right w:val="single" w:sz="4" w:space="0" w:color="auto"/>
            </w:tcBorders>
            <w:shd w:val="clear" w:color="auto" w:fill="auto"/>
            <w:vAlign w:val="center"/>
          </w:tcPr>
          <w:p w14:paraId="12CB6427" w14:textId="77777777" w:rsidR="008A79A0" w:rsidRPr="00D03965" w:rsidRDefault="008A79A0" w:rsidP="007A20B9">
            <w:pPr>
              <w:spacing w:line="233" w:lineRule="auto"/>
              <w:jc w:val="center"/>
              <w:rPr>
                <w:rFonts w:ascii="Myriad Pro" w:hAnsi="Myriad Pro"/>
                <w:sz w:val="20"/>
                <w:szCs w:val="20"/>
              </w:rPr>
            </w:pPr>
            <w:r w:rsidRPr="00D03965">
              <w:rPr>
                <w:rFonts w:ascii="Myriad Pro" w:hAnsi="Myriad Pro"/>
                <w:sz w:val="20"/>
                <w:szCs w:val="20"/>
              </w:rPr>
              <w:t>1,549</w:t>
            </w:r>
          </w:p>
        </w:tc>
        <w:tc>
          <w:tcPr>
            <w:tcW w:w="540" w:type="pct"/>
            <w:tcBorders>
              <w:top w:val="single" w:sz="4" w:space="0" w:color="auto"/>
              <w:left w:val="nil"/>
              <w:bottom w:val="single" w:sz="4" w:space="0" w:color="auto"/>
              <w:right w:val="single" w:sz="4" w:space="0" w:color="auto"/>
            </w:tcBorders>
            <w:shd w:val="clear" w:color="auto" w:fill="auto"/>
            <w:vAlign w:val="center"/>
          </w:tcPr>
          <w:p w14:paraId="1FCDD9EA" w14:textId="77777777" w:rsidR="008A79A0" w:rsidRPr="00D03965" w:rsidRDefault="008A79A0" w:rsidP="007A20B9">
            <w:pPr>
              <w:spacing w:line="233" w:lineRule="auto"/>
              <w:jc w:val="center"/>
              <w:rPr>
                <w:rFonts w:ascii="Myriad Pro" w:hAnsi="Myriad Pro"/>
                <w:sz w:val="20"/>
                <w:szCs w:val="20"/>
              </w:rPr>
            </w:pPr>
            <w:r w:rsidRPr="00D03965">
              <w:rPr>
                <w:rFonts w:ascii="Myriad Pro" w:hAnsi="Myriad Pro"/>
                <w:color w:val="000000"/>
                <w:sz w:val="20"/>
                <w:szCs w:val="20"/>
              </w:rPr>
              <w:t>1,549</w:t>
            </w:r>
          </w:p>
        </w:tc>
        <w:tc>
          <w:tcPr>
            <w:tcW w:w="691" w:type="pct"/>
            <w:tcBorders>
              <w:top w:val="single" w:sz="4" w:space="0" w:color="auto"/>
              <w:left w:val="single" w:sz="4" w:space="0" w:color="auto"/>
              <w:bottom w:val="single" w:sz="4" w:space="0" w:color="auto"/>
              <w:right w:val="single" w:sz="4" w:space="0" w:color="auto"/>
            </w:tcBorders>
            <w:shd w:val="clear" w:color="auto" w:fill="auto"/>
            <w:vAlign w:val="center"/>
          </w:tcPr>
          <w:p w14:paraId="372DA882" w14:textId="77777777" w:rsidR="008A79A0" w:rsidRPr="00D03965" w:rsidRDefault="008A79A0" w:rsidP="007A20B9">
            <w:pPr>
              <w:spacing w:line="233" w:lineRule="auto"/>
              <w:jc w:val="center"/>
              <w:rPr>
                <w:rFonts w:ascii="Myriad Pro" w:hAnsi="Myriad Pro"/>
                <w:sz w:val="20"/>
                <w:szCs w:val="20"/>
              </w:rPr>
            </w:pPr>
            <w:r w:rsidRPr="00D03965">
              <w:rPr>
                <w:rFonts w:ascii="Myriad Pro" w:hAnsi="Myriad Pro"/>
                <w:color w:val="000000"/>
                <w:sz w:val="20"/>
                <w:szCs w:val="20"/>
              </w:rPr>
              <w:t>-0,001</w:t>
            </w:r>
          </w:p>
        </w:tc>
      </w:tr>
      <w:tr w:rsidR="008A79A0" w:rsidRPr="00D03965" w14:paraId="694DCC8A" w14:textId="77777777" w:rsidTr="007A20B9">
        <w:trPr>
          <w:trHeight w:val="20"/>
          <w:jc w:val="center"/>
        </w:trPr>
        <w:tc>
          <w:tcPr>
            <w:tcW w:w="172" w:type="pct"/>
            <w:tcBorders>
              <w:top w:val="single" w:sz="4" w:space="0" w:color="auto"/>
              <w:left w:val="single" w:sz="4" w:space="0" w:color="auto"/>
              <w:bottom w:val="single" w:sz="4" w:space="0" w:color="auto"/>
              <w:right w:val="single" w:sz="4" w:space="0" w:color="auto"/>
            </w:tcBorders>
            <w:shd w:val="clear" w:color="auto" w:fill="auto"/>
            <w:vAlign w:val="center"/>
          </w:tcPr>
          <w:p w14:paraId="209C8A5A" w14:textId="77777777" w:rsidR="008A79A0" w:rsidRPr="00D03965" w:rsidRDefault="008A79A0" w:rsidP="007A20B9">
            <w:pPr>
              <w:spacing w:line="233" w:lineRule="auto"/>
              <w:jc w:val="center"/>
              <w:rPr>
                <w:rFonts w:ascii="Myriad Pro" w:hAnsi="Myriad Pro"/>
                <w:sz w:val="20"/>
                <w:szCs w:val="20"/>
              </w:rPr>
            </w:pPr>
            <w:r w:rsidRPr="00D03965">
              <w:rPr>
                <w:rFonts w:ascii="Myriad Pro" w:hAnsi="Myriad Pro"/>
                <w:sz w:val="20"/>
                <w:szCs w:val="20"/>
              </w:rPr>
              <w:lastRenderedPageBreak/>
              <w:t>8</w:t>
            </w:r>
          </w:p>
        </w:tc>
        <w:tc>
          <w:tcPr>
            <w:tcW w:w="1143" w:type="pct"/>
            <w:tcBorders>
              <w:top w:val="single" w:sz="4" w:space="0" w:color="auto"/>
              <w:left w:val="single" w:sz="4" w:space="0" w:color="auto"/>
              <w:bottom w:val="single" w:sz="4" w:space="0" w:color="auto"/>
              <w:right w:val="single" w:sz="4" w:space="0" w:color="auto"/>
            </w:tcBorders>
            <w:shd w:val="clear" w:color="auto" w:fill="auto"/>
            <w:vAlign w:val="center"/>
          </w:tcPr>
          <w:p w14:paraId="30745BC3" w14:textId="77777777" w:rsidR="008A79A0" w:rsidRPr="00D03965" w:rsidRDefault="008A79A0" w:rsidP="007A20B9">
            <w:pPr>
              <w:spacing w:line="233" w:lineRule="auto"/>
              <w:rPr>
                <w:rFonts w:ascii="Myriad Pro" w:hAnsi="Myriad Pro"/>
                <w:sz w:val="20"/>
                <w:szCs w:val="20"/>
              </w:rPr>
            </w:pPr>
            <w:r w:rsidRPr="00D03965">
              <w:rPr>
                <w:rFonts w:ascii="Myriad Pro" w:hAnsi="Myriad Pro"/>
                <w:sz w:val="20"/>
                <w:szCs w:val="20"/>
              </w:rPr>
              <w:t>Реконструкция оборудования отопительной мазутной котельной 0,4 кВ ПО СЭС (г.Тара)</w:t>
            </w:r>
          </w:p>
        </w:tc>
        <w:tc>
          <w:tcPr>
            <w:tcW w:w="614" w:type="pct"/>
            <w:tcBorders>
              <w:top w:val="single" w:sz="4" w:space="0" w:color="auto"/>
              <w:left w:val="nil"/>
              <w:bottom w:val="single" w:sz="4" w:space="0" w:color="auto"/>
              <w:right w:val="single" w:sz="4" w:space="0" w:color="auto"/>
            </w:tcBorders>
            <w:shd w:val="clear" w:color="auto" w:fill="auto"/>
            <w:vAlign w:val="center"/>
          </w:tcPr>
          <w:p w14:paraId="7AF12319" w14:textId="77777777" w:rsidR="008A79A0" w:rsidRPr="00D03965" w:rsidRDefault="008A79A0" w:rsidP="007A20B9">
            <w:pPr>
              <w:spacing w:line="233" w:lineRule="auto"/>
              <w:jc w:val="center"/>
              <w:rPr>
                <w:rFonts w:ascii="Myriad Pro" w:hAnsi="Myriad Pro"/>
                <w:sz w:val="20"/>
                <w:szCs w:val="20"/>
              </w:rPr>
            </w:pPr>
            <w:r w:rsidRPr="00D03965">
              <w:rPr>
                <w:rFonts w:ascii="Myriad Pro" w:hAnsi="Myriad Pro"/>
                <w:sz w:val="20"/>
                <w:szCs w:val="20"/>
              </w:rPr>
              <w:t>G_1233_ОЭ</w:t>
            </w:r>
          </w:p>
        </w:tc>
        <w:tc>
          <w:tcPr>
            <w:tcW w:w="523" w:type="pct"/>
            <w:tcBorders>
              <w:top w:val="single" w:sz="4" w:space="0" w:color="auto"/>
              <w:left w:val="single" w:sz="4" w:space="0" w:color="auto"/>
              <w:bottom w:val="single" w:sz="4" w:space="0" w:color="auto"/>
              <w:right w:val="single" w:sz="4" w:space="0" w:color="auto"/>
            </w:tcBorders>
            <w:shd w:val="clear" w:color="auto" w:fill="auto"/>
            <w:vAlign w:val="center"/>
          </w:tcPr>
          <w:p w14:paraId="0FDC7F6E" w14:textId="77777777" w:rsidR="008A79A0" w:rsidRPr="00D03965" w:rsidRDefault="008A79A0" w:rsidP="007A20B9">
            <w:pPr>
              <w:spacing w:line="233" w:lineRule="auto"/>
              <w:jc w:val="center"/>
              <w:rPr>
                <w:rFonts w:ascii="Myriad Pro" w:hAnsi="Myriad Pro"/>
                <w:sz w:val="20"/>
                <w:szCs w:val="20"/>
              </w:rPr>
            </w:pPr>
            <w:r w:rsidRPr="00D03965">
              <w:rPr>
                <w:rFonts w:ascii="Myriad Pro" w:hAnsi="Myriad Pro"/>
                <w:sz w:val="20"/>
                <w:szCs w:val="20"/>
              </w:rPr>
              <w:t>-</w:t>
            </w:r>
          </w:p>
        </w:tc>
        <w:tc>
          <w:tcPr>
            <w:tcW w:w="708" w:type="pct"/>
            <w:tcBorders>
              <w:top w:val="single" w:sz="4" w:space="0" w:color="auto"/>
              <w:left w:val="nil"/>
              <w:bottom w:val="single" w:sz="4" w:space="0" w:color="auto"/>
              <w:right w:val="single" w:sz="4" w:space="0" w:color="auto"/>
            </w:tcBorders>
            <w:vAlign w:val="center"/>
          </w:tcPr>
          <w:p w14:paraId="1911507E" w14:textId="77777777" w:rsidR="008A79A0" w:rsidRPr="00D03965" w:rsidRDefault="008A79A0" w:rsidP="007A20B9">
            <w:pPr>
              <w:spacing w:line="233" w:lineRule="auto"/>
              <w:jc w:val="center"/>
              <w:rPr>
                <w:rFonts w:ascii="Myriad Pro" w:hAnsi="Myriad Pro"/>
                <w:sz w:val="20"/>
                <w:szCs w:val="20"/>
              </w:rPr>
            </w:pPr>
            <w:r w:rsidRPr="00D03965">
              <w:rPr>
                <w:rFonts w:ascii="Myriad Pro" w:hAnsi="Myriad Pro"/>
                <w:sz w:val="20"/>
                <w:szCs w:val="20"/>
              </w:rPr>
              <w:t>4,694</w:t>
            </w:r>
          </w:p>
        </w:tc>
        <w:tc>
          <w:tcPr>
            <w:tcW w:w="609" w:type="pct"/>
            <w:tcBorders>
              <w:top w:val="single" w:sz="4" w:space="0" w:color="auto"/>
              <w:left w:val="single" w:sz="4" w:space="0" w:color="auto"/>
              <w:bottom w:val="single" w:sz="4" w:space="0" w:color="auto"/>
              <w:right w:val="single" w:sz="4" w:space="0" w:color="auto"/>
            </w:tcBorders>
            <w:shd w:val="clear" w:color="auto" w:fill="auto"/>
            <w:vAlign w:val="center"/>
          </w:tcPr>
          <w:p w14:paraId="4849A7B9" w14:textId="77777777" w:rsidR="008A79A0" w:rsidRPr="00D03965" w:rsidRDefault="008A79A0" w:rsidP="007A20B9">
            <w:pPr>
              <w:spacing w:line="233" w:lineRule="auto"/>
              <w:jc w:val="center"/>
              <w:rPr>
                <w:rFonts w:ascii="Myriad Pro" w:hAnsi="Myriad Pro"/>
                <w:sz w:val="20"/>
                <w:szCs w:val="20"/>
              </w:rPr>
            </w:pPr>
            <w:r w:rsidRPr="00D03965">
              <w:rPr>
                <w:rFonts w:ascii="Myriad Pro" w:hAnsi="Myriad Pro"/>
                <w:sz w:val="20"/>
                <w:szCs w:val="20"/>
              </w:rPr>
              <w:t>4,694</w:t>
            </w:r>
          </w:p>
        </w:tc>
        <w:tc>
          <w:tcPr>
            <w:tcW w:w="540" w:type="pct"/>
            <w:tcBorders>
              <w:top w:val="single" w:sz="4" w:space="0" w:color="auto"/>
              <w:left w:val="nil"/>
              <w:bottom w:val="single" w:sz="4" w:space="0" w:color="auto"/>
              <w:right w:val="single" w:sz="4" w:space="0" w:color="auto"/>
            </w:tcBorders>
            <w:shd w:val="clear" w:color="auto" w:fill="auto"/>
            <w:vAlign w:val="center"/>
          </w:tcPr>
          <w:p w14:paraId="4CB435A7" w14:textId="77777777" w:rsidR="008A79A0" w:rsidRPr="00D03965" w:rsidRDefault="008A79A0" w:rsidP="007A20B9">
            <w:pPr>
              <w:spacing w:line="233" w:lineRule="auto"/>
              <w:jc w:val="center"/>
              <w:rPr>
                <w:rFonts w:ascii="Myriad Pro" w:hAnsi="Myriad Pro"/>
                <w:sz w:val="20"/>
                <w:szCs w:val="20"/>
              </w:rPr>
            </w:pPr>
            <w:r w:rsidRPr="00D03965">
              <w:rPr>
                <w:rFonts w:ascii="Myriad Pro" w:hAnsi="Myriad Pro"/>
                <w:color w:val="000000"/>
                <w:sz w:val="20"/>
                <w:szCs w:val="20"/>
              </w:rPr>
              <w:t>4,694</w:t>
            </w:r>
          </w:p>
        </w:tc>
        <w:tc>
          <w:tcPr>
            <w:tcW w:w="691" w:type="pct"/>
            <w:tcBorders>
              <w:top w:val="single" w:sz="4" w:space="0" w:color="auto"/>
              <w:left w:val="single" w:sz="4" w:space="0" w:color="auto"/>
              <w:bottom w:val="single" w:sz="4" w:space="0" w:color="auto"/>
              <w:right w:val="single" w:sz="4" w:space="0" w:color="auto"/>
            </w:tcBorders>
            <w:shd w:val="clear" w:color="auto" w:fill="auto"/>
            <w:vAlign w:val="center"/>
          </w:tcPr>
          <w:p w14:paraId="387B3284" w14:textId="77777777" w:rsidR="008A79A0" w:rsidRPr="00D03965" w:rsidRDefault="008A79A0" w:rsidP="007A20B9">
            <w:pPr>
              <w:spacing w:line="233" w:lineRule="auto"/>
              <w:jc w:val="center"/>
              <w:rPr>
                <w:rFonts w:ascii="Myriad Pro" w:hAnsi="Myriad Pro"/>
                <w:sz w:val="20"/>
                <w:szCs w:val="20"/>
              </w:rPr>
            </w:pPr>
            <w:r w:rsidRPr="00D03965">
              <w:rPr>
                <w:rFonts w:ascii="Myriad Pro" w:hAnsi="Myriad Pro"/>
                <w:color w:val="000000"/>
                <w:sz w:val="20"/>
                <w:szCs w:val="20"/>
              </w:rPr>
              <w:t>-</w:t>
            </w:r>
          </w:p>
        </w:tc>
      </w:tr>
      <w:tr w:rsidR="008A79A0" w:rsidRPr="00D03965" w14:paraId="7DAA5B8C" w14:textId="77777777" w:rsidTr="007A20B9">
        <w:trPr>
          <w:trHeight w:val="20"/>
          <w:jc w:val="center"/>
        </w:trPr>
        <w:tc>
          <w:tcPr>
            <w:tcW w:w="172" w:type="pct"/>
            <w:tcBorders>
              <w:top w:val="single" w:sz="4" w:space="0" w:color="auto"/>
              <w:left w:val="single" w:sz="4" w:space="0" w:color="auto"/>
              <w:bottom w:val="single" w:sz="4" w:space="0" w:color="auto"/>
              <w:right w:val="single" w:sz="4" w:space="0" w:color="auto"/>
            </w:tcBorders>
            <w:shd w:val="clear" w:color="auto" w:fill="auto"/>
            <w:vAlign w:val="center"/>
          </w:tcPr>
          <w:p w14:paraId="68ACBB1F" w14:textId="77777777" w:rsidR="008A79A0" w:rsidRPr="00D03965" w:rsidRDefault="008A79A0" w:rsidP="007A20B9">
            <w:pPr>
              <w:spacing w:line="233" w:lineRule="auto"/>
              <w:jc w:val="center"/>
              <w:rPr>
                <w:rFonts w:ascii="Myriad Pro" w:hAnsi="Myriad Pro"/>
                <w:sz w:val="20"/>
                <w:szCs w:val="20"/>
              </w:rPr>
            </w:pPr>
            <w:r w:rsidRPr="00D03965">
              <w:rPr>
                <w:rFonts w:ascii="Myriad Pro" w:hAnsi="Myriad Pro"/>
                <w:sz w:val="20"/>
                <w:szCs w:val="20"/>
              </w:rPr>
              <w:t>9</w:t>
            </w:r>
          </w:p>
        </w:tc>
        <w:tc>
          <w:tcPr>
            <w:tcW w:w="1143" w:type="pct"/>
            <w:tcBorders>
              <w:top w:val="single" w:sz="4" w:space="0" w:color="auto"/>
              <w:left w:val="single" w:sz="4" w:space="0" w:color="auto"/>
              <w:bottom w:val="single" w:sz="4" w:space="0" w:color="auto"/>
              <w:right w:val="single" w:sz="4" w:space="0" w:color="auto"/>
            </w:tcBorders>
            <w:shd w:val="clear" w:color="auto" w:fill="auto"/>
            <w:vAlign w:val="center"/>
          </w:tcPr>
          <w:p w14:paraId="4593912B" w14:textId="77777777" w:rsidR="008A79A0" w:rsidRPr="00D03965" w:rsidRDefault="008A79A0" w:rsidP="007A20B9">
            <w:pPr>
              <w:spacing w:line="233" w:lineRule="auto"/>
              <w:rPr>
                <w:rFonts w:ascii="Myriad Pro" w:hAnsi="Myriad Pro"/>
                <w:sz w:val="20"/>
                <w:szCs w:val="20"/>
              </w:rPr>
            </w:pPr>
            <w:r w:rsidRPr="00D03965">
              <w:rPr>
                <w:rFonts w:ascii="Myriad Pro" w:hAnsi="Myriad Pro"/>
                <w:sz w:val="20"/>
                <w:szCs w:val="20"/>
              </w:rPr>
              <w:t>Модернизация системы телемеханики: ПС 110/10 кВ Новая (2017г.), ПС 110/35/6 кВ Восточная (2018г.), ПС 110/10 кВ Кировская (2018г.)</w:t>
            </w:r>
          </w:p>
        </w:tc>
        <w:tc>
          <w:tcPr>
            <w:tcW w:w="614" w:type="pct"/>
            <w:tcBorders>
              <w:top w:val="single" w:sz="4" w:space="0" w:color="auto"/>
              <w:left w:val="nil"/>
              <w:bottom w:val="single" w:sz="4" w:space="0" w:color="auto"/>
              <w:right w:val="single" w:sz="4" w:space="0" w:color="auto"/>
            </w:tcBorders>
            <w:shd w:val="clear" w:color="auto" w:fill="auto"/>
            <w:vAlign w:val="center"/>
          </w:tcPr>
          <w:p w14:paraId="4934F098" w14:textId="77777777" w:rsidR="008A79A0" w:rsidRPr="00D03965" w:rsidRDefault="008A79A0" w:rsidP="007A20B9">
            <w:pPr>
              <w:spacing w:line="233" w:lineRule="auto"/>
              <w:jc w:val="center"/>
              <w:rPr>
                <w:rFonts w:ascii="Myriad Pro" w:hAnsi="Myriad Pro"/>
                <w:sz w:val="20"/>
                <w:szCs w:val="20"/>
              </w:rPr>
            </w:pPr>
            <w:r w:rsidRPr="00D03965">
              <w:rPr>
                <w:rFonts w:ascii="Myriad Pro" w:hAnsi="Myriad Pro"/>
                <w:sz w:val="20"/>
                <w:szCs w:val="20"/>
              </w:rPr>
              <w:t>F_50_ОЭ</w:t>
            </w:r>
          </w:p>
        </w:tc>
        <w:tc>
          <w:tcPr>
            <w:tcW w:w="523" w:type="pct"/>
            <w:tcBorders>
              <w:top w:val="single" w:sz="4" w:space="0" w:color="auto"/>
              <w:left w:val="single" w:sz="4" w:space="0" w:color="auto"/>
              <w:bottom w:val="single" w:sz="4" w:space="0" w:color="auto"/>
              <w:right w:val="single" w:sz="4" w:space="0" w:color="auto"/>
            </w:tcBorders>
            <w:shd w:val="clear" w:color="auto" w:fill="auto"/>
            <w:vAlign w:val="center"/>
          </w:tcPr>
          <w:p w14:paraId="0EFEC61F" w14:textId="77777777" w:rsidR="008A79A0" w:rsidRPr="00D03965" w:rsidRDefault="008A79A0" w:rsidP="007A20B9">
            <w:pPr>
              <w:spacing w:line="233" w:lineRule="auto"/>
              <w:jc w:val="center"/>
              <w:rPr>
                <w:rFonts w:ascii="Myriad Pro" w:hAnsi="Myriad Pro"/>
                <w:sz w:val="20"/>
                <w:szCs w:val="20"/>
              </w:rPr>
            </w:pPr>
            <w:r w:rsidRPr="00D03965">
              <w:rPr>
                <w:rFonts w:ascii="Myriad Pro" w:hAnsi="Myriad Pro"/>
                <w:sz w:val="20"/>
                <w:szCs w:val="20"/>
              </w:rPr>
              <w:t>-</w:t>
            </w:r>
          </w:p>
        </w:tc>
        <w:tc>
          <w:tcPr>
            <w:tcW w:w="708" w:type="pct"/>
            <w:tcBorders>
              <w:top w:val="single" w:sz="4" w:space="0" w:color="auto"/>
              <w:left w:val="nil"/>
              <w:bottom w:val="single" w:sz="4" w:space="0" w:color="auto"/>
              <w:right w:val="single" w:sz="4" w:space="0" w:color="auto"/>
            </w:tcBorders>
            <w:vAlign w:val="center"/>
          </w:tcPr>
          <w:p w14:paraId="5F035100" w14:textId="77777777" w:rsidR="008A79A0" w:rsidRPr="00D03965" w:rsidRDefault="008A79A0" w:rsidP="007A20B9">
            <w:pPr>
              <w:spacing w:line="233" w:lineRule="auto"/>
              <w:jc w:val="center"/>
              <w:rPr>
                <w:rFonts w:ascii="Myriad Pro" w:hAnsi="Myriad Pro"/>
                <w:sz w:val="20"/>
                <w:szCs w:val="20"/>
              </w:rPr>
            </w:pPr>
            <w:r w:rsidRPr="00D03965">
              <w:rPr>
                <w:rFonts w:ascii="Myriad Pro" w:hAnsi="Myriad Pro"/>
                <w:sz w:val="20"/>
                <w:szCs w:val="20"/>
              </w:rPr>
              <w:t>5,721</w:t>
            </w:r>
          </w:p>
        </w:tc>
        <w:tc>
          <w:tcPr>
            <w:tcW w:w="609" w:type="pct"/>
            <w:tcBorders>
              <w:top w:val="single" w:sz="4" w:space="0" w:color="auto"/>
              <w:left w:val="single" w:sz="4" w:space="0" w:color="auto"/>
              <w:bottom w:val="single" w:sz="4" w:space="0" w:color="auto"/>
              <w:right w:val="single" w:sz="4" w:space="0" w:color="auto"/>
            </w:tcBorders>
            <w:shd w:val="clear" w:color="auto" w:fill="auto"/>
            <w:vAlign w:val="center"/>
          </w:tcPr>
          <w:p w14:paraId="1D47609E" w14:textId="77777777" w:rsidR="008A79A0" w:rsidRPr="00D03965" w:rsidRDefault="008A79A0" w:rsidP="007A20B9">
            <w:pPr>
              <w:spacing w:line="233" w:lineRule="auto"/>
              <w:jc w:val="center"/>
              <w:rPr>
                <w:rFonts w:ascii="Myriad Pro" w:hAnsi="Myriad Pro"/>
                <w:sz w:val="20"/>
                <w:szCs w:val="20"/>
              </w:rPr>
            </w:pPr>
            <w:r w:rsidRPr="00D03965">
              <w:rPr>
                <w:rFonts w:ascii="Myriad Pro" w:hAnsi="Myriad Pro"/>
                <w:sz w:val="20"/>
                <w:szCs w:val="20"/>
              </w:rPr>
              <w:t>3,642</w:t>
            </w:r>
          </w:p>
        </w:tc>
        <w:tc>
          <w:tcPr>
            <w:tcW w:w="540" w:type="pct"/>
            <w:tcBorders>
              <w:top w:val="single" w:sz="4" w:space="0" w:color="auto"/>
              <w:left w:val="nil"/>
              <w:bottom w:val="single" w:sz="4" w:space="0" w:color="auto"/>
              <w:right w:val="single" w:sz="4" w:space="0" w:color="auto"/>
            </w:tcBorders>
            <w:shd w:val="clear" w:color="auto" w:fill="auto"/>
            <w:vAlign w:val="center"/>
          </w:tcPr>
          <w:p w14:paraId="56524B4A" w14:textId="77777777" w:rsidR="008A79A0" w:rsidRPr="00D03965" w:rsidRDefault="008A79A0" w:rsidP="007A20B9">
            <w:pPr>
              <w:spacing w:line="233" w:lineRule="auto"/>
              <w:jc w:val="center"/>
              <w:rPr>
                <w:rFonts w:ascii="Myriad Pro" w:hAnsi="Myriad Pro"/>
                <w:color w:val="000000"/>
                <w:sz w:val="20"/>
                <w:szCs w:val="20"/>
              </w:rPr>
            </w:pPr>
            <w:r w:rsidRPr="00D03965">
              <w:rPr>
                <w:rFonts w:ascii="Myriad Pro" w:hAnsi="Myriad Pro"/>
                <w:color w:val="000000"/>
                <w:sz w:val="20"/>
                <w:szCs w:val="20"/>
              </w:rPr>
              <w:t>3,642</w:t>
            </w:r>
          </w:p>
        </w:tc>
        <w:tc>
          <w:tcPr>
            <w:tcW w:w="691" w:type="pct"/>
            <w:tcBorders>
              <w:top w:val="single" w:sz="4" w:space="0" w:color="auto"/>
              <w:left w:val="single" w:sz="4" w:space="0" w:color="auto"/>
              <w:bottom w:val="single" w:sz="4" w:space="0" w:color="auto"/>
              <w:right w:val="single" w:sz="4" w:space="0" w:color="auto"/>
            </w:tcBorders>
            <w:shd w:val="clear" w:color="auto" w:fill="auto"/>
            <w:vAlign w:val="center"/>
          </w:tcPr>
          <w:p w14:paraId="2E1F3112" w14:textId="77777777" w:rsidR="008A79A0" w:rsidRPr="00D03965" w:rsidRDefault="008A79A0" w:rsidP="007A20B9">
            <w:pPr>
              <w:spacing w:line="233" w:lineRule="auto"/>
              <w:jc w:val="center"/>
              <w:rPr>
                <w:rFonts w:ascii="Myriad Pro" w:hAnsi="Myriad Pro"/>
                <w:color w:val="000000"/>
                <w:sz w:val="20"/>
                <w:szCs w:val="20"/>
              </w:rPr>
            </w:pPr>
            <w:r w:rsidRPr="00D03965">
              <w:rPr>
                <w:rFonts w:ascii="Myriad Pro" w:hAnsi="Myriad Pro"/>
                <w:color w:val="000000"/>
                <w:sz w:val="20"/>
                <w:szCs w:val="20"/>
              </w:rPr>
              <w:t>-2,079</w:t>
            </w:r>
          </w:p>
        </w:tc>
      </w:tr>
      <w:tr w:rsidR="008A79A0" w:rsidRPr="00D03965" w14:paraId="09DF3F1F" w14:textId="77777777" w:rsidTr="007A20B9">
        <w:trPr>
          <w:trHeight w:val="20"/>
          <w:jc w:val="center"/>
        </w:trPr>
        <w:tc>
          <w:tcPr>
            <w:tcW w:w="172" w:type="pct"/>
            <w:tcBorders>
              <w:top w:val="single" w:sz="4" w:space="0" w:color="auto"/>
              <w:left w:val="single" w:sz="4" w:space="0" w:color="auto"/>
              <w:bottom w:val="single" w:sz="4" w:space="0" w:color="auto"/>
              <w:right w:val="single" w:sz="4" w:space="0" w:color="auto"/>
            </w:tcBorders>
            <w:shd w:val="clear" w:color="auto" w:fill="auto"/>
            <w:vAlign w:val="center"/>
          </w:tcPr>
          <w:p w14:paraId="0B870C2A" w14:textId="77777777" w:rsidR="008A79A0" w:rsidRPr="00D03965" w:rsidRDefault="008A79A0" w:rsidP="007A20B9">
            <w:pPr>
              <w:spacing w:line="233" w:lineRule="auto"/>
              <w:jc w:val="center"/>
              <w:rPr>
                <w:rFonts w:ascii="Myriad Pro" w:hAnsi="Myriad Pro"/>
                <w:sz w:val="20"/>
                <w:szCs w:val="20"/>
              </w:rPr>
            </w:pPr>
            <w:r w:rsidRPr="00D03965">
              <w:rPr>
                <w:rFonts w:ascii="Myriad Pro" w:hAnsi="Myriad Pro"/>
                <w:sz w:val="20"/>
                <w:szCs w:val="20"/>
              </w:rPr>
              <w:t>10</w:t>
            </w:r>
          </w:p>
        </w:tc>
        <w:tc>
          <w:tcPr>
            <w:tcW w:w="1143" w:type="pct"/>
            <w:tcBorders>
              <w:top w:val="single" w:sz="4" w:space="0" w:color="auto"/>
              <w:left w:val="single" w:sz="4" w:space="0" w:color="auto"/>
              <w:bottom w:val="single" w:sz="4" w:space="0" w:color="auto"/>
              <w:right w:val="single" w:sz="4" w:space="0" w:color="auto"/>
            </w:tcBorders>
            <w:shd w:val="clear" w:color="auto" w:fill="auto"/>
            <w:vAlign w:val="center"/>
          </w:tcPr>
          <w:p w14:paraId="56EA55F0" w14:textId="77777777" w:rsidR="008A79A0" w:rsidRPr="00D03965" w:rsidRDefault="008A79A0" w:rsidP="007A20B9">
            <w:pPr>
              <w:spacing w:line="233" w:lineRule="auto"/>
              <w:rPr>
                <w:rFonts w:ascii="Myriad Pro" w:hAnsi="Myriad Pro"/>
                <w:sz w:val="20"/>
                <w:szCs w:val="20"/>
              </w:rPr>
            </w:pPr>
            <w:r w:rsidRPr="00D03965">
              <w:rPr>
                <w:rFonts w:ascii="Myriad Pro" w:hAnsi="Myriad Pro"/>
                <w:sz w:val="20"/>
                <w:szCs w:val="20"/>
              </w:rPr>
              <w:t>Создание системы контроля и управления доступом на городских подстанциях 110 кВ (ПС Парниковая, ПС Центральная, ПС Сибзавод, ПС Северо-Западная, ПС Советская, ПС Западная, ПС Новая, ПС Левобережная, ПС Съездовская, ПС Весенняя, ПС Карбышево, ЗРУ и ОПУ ПС Бройлерная)</w:t>
            </w:r>
          </w:p>
        </w:tc>
        <w:tc>
          <w:tcPr>
            <w:tcW w:w="614" w:type="pct"/>
            <w:tcBorders>
              <w:top w:val="single" w:sz="4" w:space="0" w:color="auto"/>
              <w:left w:val="nil"/>
              <w:bottom w:val="single" w:sz="4" w:space="0" w:color="auto"/>
              <w:right w:val="single" w:sz="4" w:space="0" w:color="auto"/>
            </w:tcBorders>
            <w:shd w:val="clear" w:color="auto" w:fill="auto"/>
            <w:vAlign w:val="center"/>
          </w:tcPr>
          <w:p w14:paraId="76EFB83E" w14:textId="77777777" w:rsidR="008A79A0" w:rsidRPr="00D03965" w:rsidRDefault="008A79A0" w:rsidP="007A20B9">
            <w:pPr>
              <w:spacing w:line="233" w:lineRule="auto"/>
              <w:jc w:val="center"/>
              <w:rPr>
                <w:rFonts w:ascii="Myriad Pro" w:hAnsi="Myriad Pro"/>
                <w:sz w:val="20"/>
                <w:szCs w:val="20"/>
              </w:rPr>
            </w:pPr>
            <w:r w:rsidRPr="00D03965">
              <w:rPr>
                <w:rFonts w:ascii="Myriad Pro" w:hAnsi="Myriad Pro"/>
                <w:sz w:val="20"/>
                <w:szCs w:val="20"/>
              </w:rPr>
              <w:t>F_61_ОЭ</w:t>
            </w:r>
          </w:p>
        </w:tc>
        <w:tc>
          <w:tcPr>
            <w:tcW w:w="523" w:type="pct"/>
            <w:tcBorders>
              <w:top w:val="single" w:sz="4" w:space="0" w:color="auto"/>
              <w:left w:val="single" w:sz="4" w:space="0" w:color="auto"/>
              <w:bottom w:val="single" w:sz="4" w:space="0" w:color="auto"/>
              <w:right w:val="single" w:sz="4" w:space="0" w:color="auto"/>
            </w:tcBorders>
            <w:shd w:val="clear" w:color="auto" w:fill="auto"/>
            <w:vAlign w:val="center"/>
          </w:tcPr>
          <w:p w14:paraId="657C1D7B" w14:textId="77777777" w:rsidR="008A79A0" w:rsidRPr="00D03965" w:rsidRDefault="008A79A0" w:rsidP="007A20B9">
            <w:pPr>
              <w:spacing w:line="233" w:lineRule="auto"/>
              <w:jc w:val="center"/>
              <w:rPr>
                <w:rFonts w:ascii="Myriad Pro" w:hAnsi="Myriad Pro"/>
                <w:sz w:val="20"/>
                <w:szCs w:val="20"/>
              </w:rPr>
            </w:pPr>
            <w:r w:rsidRPr="00D03965">
              <w:rPr>
                <w:rFonts w:ascii="Myriad Pro" w:hAnsi="Myriad Pro"/>
                <w:sz w:val="20"/>
                <w:szCs w:val="20"/>
              </w:rPr>
              <w:t>-</w:t>
            </w:r>
          </w:p>
        </w:tc>
        <w:tc>
          <w:tcPr>
            <w:tcW w:w="708" w:type="pct"/>
            <w:tcBorders>
              <w:top w:val="single" w:sz="4" w:space="0" w:color="auto"/>
              <w:left w:val="nil"/>
              <w:bottom w:val="single" w:sz="4" w:space="0" w:color="auto"/>
              <w:right w:val="single" w:sz="4" w:space="0" w:color="auto"/>
            </w:tcBorders>
            <w:vAlign w:val="center"/>
          </w:tcPr>
          <w:p w14:paraId="6583D45E" w14:textId="77777777" w:rsidR="008A79A0" w:rsidRPr="00D03965" w:rsidRDefault="008A79A0" w:rsidP="007A20B9">
            <w:pPr>
              <w:spacing w:line="233" w:lineRule="auto"/>
              <w:jc w:val="center"/>
              <w:rPr>
                <w:rFonts w:ascii="Myriad Pro" w:hAnsi="Myriad Pro"/>
                <w:sz w:val="20"/>
                <w:szCs w:val="20"/>
              </w:rPr>
            </w:pPr>
            <w:r w:rsidRPr="00D03965">
              <w:rPr>
                <w:rFonts w:ascii="Myriad Pro" w:hAnsi="Myriad Pro"/>
                <w:sz w:val="20"/>
                <w:szCs w:val="20"/>
              </w:rPr>
              <w:t>1,936</w:t>
            </w:r>
          </w:p>
        </w:tc>
        <w:tc>
          <w:tcPr>
            <w:tcW w:w="609" w:type="pct"/>
            <w:tcBorders>
              <w:top w:val="single" w:sz="4" w:space="0" w:color="auto"/>
              <w:left w:val="single" w:sz="4" w:space="0" w:color="auto"/>
              <w:bottom w:val="single" w:sz="4" w:space="0" w:color="auto"/>
              <w:right w:val="single" w:sz="4" w:space="0" w:color="auto"/>
            </w:tcBorders>
            <w:shd w:val="clear" w:color="auto" w:fill="auto"/>
            <w:vAlign w:val="center"/>
          </w:tcPr>
          <w:p w14:paraId="0D770E71" w14:textId="77777777" w:rsidR="008A79A0" w:rsidRPr="00D03965" w:rsidRDefault="008A79A0" w:rsidP="007A20B9">
            <w:pPr>
              <w:spacing w:line="233" w:lineRule="auto"/>
              <w:jc w:val="center"/>
              <w:rPr>
                <w:rFonts w:ascii="Myriad Pro" w:hAnsi="Myriad Pro"/>
                <w:sz w:val="20"/>
                <w:szCs w:val="20"/>
              </w:rPr>
            </w:pPr>
            <w:r w:rsidRPr="00D03965">
              <w:rPr>
                <w:rFonts w:ascii="Myriad Pro" w:hAnsi="Myriad Pro"/>
                <w:sz w:val="20"/>
                <w:szCs w:val="20"/>
              </w:rPr>
              <w:t>-</w:t>
            </w:r>
          </w:p>
        </w:tc>
        <w:tc>
          <w:tcPr>
            <w:tcW w:w="540" w:type="pct"/>
            <w:tcBorders>
              <w:top w:val="single" w:sz="4" w:space="0" w:color="auto"/>
              <w:left w:val="nil"/>
              <w:bottom w:val="single" w:sz="4" w:space="0" w:color="auto"/>
              <w:right w:val="single" w:sz="4" w:space="0" w:color="auto"/>
            </w:tcBorders>
            <w:shd w:val="clear" w:color="auto" w:fill="auto"/>
            <w:vAlign w:val="center"/>
          </w:tcPr>
          <w:p w14:paraId="2B71B4EE" w14:textId="77777777" w:rsidR="008A79A0" w:rsidRPr="00D03965" w:rsidRDefault="008A79A0" w:rsidP="007A20B9">
            <w:pPr>
              <w:spacing w:line="233" w:lineRule="auto"/>
              <w:jc w:val="center"/>
              <w:rPr>
                <w:rFonts w:ascii="Myriad Pro" w:hAnsi="Myriad Pro"/>
                <w:color w:val="000000"/>
                <w:sz w:val="20"/>
                <w:szCs w:val="20"/>
              </w:rPr>
            </w:pPr>
            <w:r w:rsidRPr="00D03965">
              <w:rPr>
                <w:rFonts w:ascii="Myriad Pro" w:hAnsi="Myriad Pro"/>
                <w:color w:val="000000"/>
                <w:sz w:val="20"/>
                <w:szCs w:val="20"/>
              </w:rPr>
              <w:t>-</w:t>
            </w:r>
          </w:p>
        </w:tc>
        <w:tc>
          <w:tcPr>
            <w:tcW w:w="691" w:type="pct"/>
            <w:tcBorders>
              <w:top w:val="single" w:sz="4" w:space="0" w:color="auto"/>
              <w:left w:val="single" w:sz="4" w:space="0" w:color="auto"/>
              <w:bottom w:val="single" w:sz="4" w:space="0" w:color="auto"/>
              <w:right w:val="single" w:sz="4" w:space="0" w:color="auto"/>
            </w:tcBorders>
            <w:shd w:val="clear" w:color="auto" w:fill="auto"/>
            <w:vAlign w:val="center"/>
          </w:tcPr>
          <w:p w14:paraId="4436EAEC" w14:textId="77777777" w:rsidR="008A79A0" w:rsidRPr="00D03965" w:rsidRDefault="008A79A0" w:rsidP="007A20B9">
            <w:pPr>
              <w:spacing w:line="233" w:lineRule="auto"/>
              <w:jc w:val="center"/>
              <w:rPr>
                <w:rFonts w:ascii="Myriad Pro" w:hAnsi="Myriad Pro"/>
                <w:color w:val="000000"/>
                <w:sz w:val="20"/>
                <w:szCs w:val="20"/>
              </w:rPr>
            </w:pPr>
            <w:r w:rsidRPr="00D03965">
              <w:rPr>
                <w:rFonts w:ascii="Myriad Pro" w:hAnsi="Myriad Pro"/>
                <w:color w:val="000000"/>
                <w:sz w:val="20"/>
                <w:szCs w:val="20"/>
              </w:rPr>
              <w:t>-1,936</w:t>
            </w:r>
          </w:p>
        </w:tc>
      </w:tr>
      <w:tr w:rsidR="008A79A0" w:rsidRPr="00D03965" w14:paraId="4A66D4A2" w14:textId="77777777" w:rsidTr="007A20B9">
        <w:trPr>
          <w:trHeight w:val="20"/>
          <w:jc w:val="center"/>
        </w:trPr>
        <w:tc>
          <w:tcPr>
            <w:tcW w:w="172" w:type="pct"/>
            <w:tcBorders>
              <w:top w:val="single" w:sz="4" w:space="0" w:color="auto"/>
              <w:left w:val="single" w:sz="4" w:space="0" w:color="auto"/>
              <w:bottom w:val="single" w:sz="4" w:space="0" w:color="auto"/>
              <w:right w:val="single" w:sz="4" w:space="0" w:color="auto"/>
            </w:tcBorders>
            <w:shd w:val="clear" w:color="auto" w:fill="auto"/>
            <w:vAlign w:val="center"/>
          </w:tcPr>
          <w:p w14:paraId="54854481" w14:textId="77777777" w:rsidR="008A79A0" w:rsidRPr="00D03965" w:rsidRDefault="008A79A0" w:rsidP="007A20B9">
            <w:pPr>
              <w:spacing w:line="233" w:lineRule="auto"/>
              <w:jc w:val="center"/>
              <w:rPr>
                <w:rFonts w:ascii="Myriad Pro" w:hAnsi="Myriad Pro"/>
                <w:sz w:val="20"/>
                <w:szCs w:val="20"/>
              </w:rPr>
            </w:pPr>
            <w:r w:rsidRPr="00D03965">
              <w:rPr>
                <w:rFonts w:ascii="Myriad Pro" w:hAnsi="Myriad Pro"/>
                <w:sz w:val="20"/>
                <w:szCs w:val="20"/>
              </w:rPr>
              <w:t>11</w:t>
            </w:r>
          </w:p>
        </w:tc>
        <w:tc>
          <w:tcPr>
            <w:tcW w:w="1143" w:type="pct"/>
            <w:tcBorders>
              <w:top w:val="single" w:sz="4" w:space="0" w:color="auto"/>
              <w:left w:val="single" w:sz="4" w:space="0" w:color="auto"/>
              <w:bottom w:val="single" w:sz="4" w:space="0" w:color="auto"/>
              <w:right w:val="single" w:sz="4" w:space="0" w:color="auto"/>
            </w:tcBorders>
            <w:shd w:val="clear" w:color="auto" w:fill="auto"/>
            <w:vAlign w:val="center"/>
          </w:tcPr>
          <w:p w14:paraId="17A1E434" w14:textId="77777777" w:rsidR="008A79A0" w:rsidRPr="00D03965" w:rsidRDefault="008A79A0" w:rsidP="007A20B9">
            <w:pPr>
              <w:spacing w:line="233" w:lineRule="auto"/>
              <w:rPr>
                <w:rFonts w:ascii="Myriad Pro" w:hAnsi="Myriad Pro"/>
                <w:sz w:val="20"/>
                <w:szCs w:val="20"/>
              </w:rPr>
            </w:pPr>
            <w:r w:rsidRPr="00D03965">
              <w:rPr>
                <w:rFonts w:ascii="Myriad Pro" w:hAnsi="Myriad Pro"/>
                <w:sz w:val="20"/>
                <w:szCs w:val="20"/>
              </w:rPr>
              <w:t>Реконструкция ПС 35/10 кВ Надеждино с заменой силовых трансформаторов</w:t>
            </w:r>
            <w:r w:rsidR="00B50D41">
              <w:rPr>
                <w:rFonts w:ascii="Myriad Pro" w:hAnsi="Myriad Pro"/>
                <w:sz w:val="20"/>
                <w:szCs w:val="20"/>
              </w:rPr>
              <w:t xml:space="preserve"> </w:t>
            </w:r>
            <w:r w:rsidRPr="00D03965">
              <w:rPr>
                <w:rFonts w:ascii="Myriad Pro" w:hAnsi="Myriad Pro"/>
                <w:sz w:val="20"/>
                <w:szCs w:val="20"/>
              </w:rPr>
              <w:t>1,8 МВА и 2,5 МВА на 2х6,3 МВА</w:t>
            </w:r>
          </w:p>
        </w:tc>
        <w:tc>
          <w:tcPr>
            <w:tcW w:w="614" w:type="pct"/>
            <w:tcBorders>
              <w:top w:val="single" w:sz="4" w:space="0" w:color="auto"/>
              <w:left w:val="nil"/>
              <w:bottom w:val="single" w:sz="4" w:space="0" w:color="auto"/>
              <w:right w:val="single" w:sz="4" w:space="0" w:color="auto"/>
            </w:tcBorders>
            <w:shd w:val="clear" w:color="auto" w:fill="auto"/>
            <w:vAlign w:val="center"/>
          </w:tcPr>
          <w:p w14:paraId="38BC627A" w14:textId="77777777" w:rsidR="008A79A0" w:rsidRPr="00D03965" w:rsidRDefault="008A79A0" w:rsidP="007A20B9">
            <w:pPr>
              <w:spacing w:line="233" w:lineRule="auto"/>
              <w:jc w:val="center"/>
              <w:rPr>
                <w:rFonts w:ascii="Myriad Pro" w:hAnsi="Myriad Pro"/>
                <w:sz w:val="20"/>
                <w:szCs w:val="20"/>
              </w:rPr>
            </w:pPr>
            <w:r w:rsidRPr="00D03965">
              <w:rPr>
                <w:rFonts w:ascii="Myriad Pro" w:hAnsi="Myriad Pro"/>
                <w:sz w:val="20"/>
                <w:szCs w:val="20"/>
              </w:rPr>
              <w:t>F_17_ОЭ</w:t>
            </w:r>
          </w:p>
        </w:tc>
        <w:tc>
          <w:tcPr>
            <w:tcW w:w="523" w:type="pct"/>
            <w:tcBorders>
              <w:top w:val="single" w:sz="4" w:space="0" w:color="auto"/>
              <w:left w:val="single" w:sz="4" w:space="0" w:color="auto"/>
              <w:bottom w:val="single" w:sz="4" w:space="0" w:color="auto"/>
              <w:right w:val="single" w:sz="4" w:space="0" w:color="auto"/>
            </w:tcBorders>
            <w:shd w:val="clear" w:color="auto" w:fill="auto"/>
            <w:vAlign w:val="center"/>
          </w:tcPr>
          <w:p w14:paraId="2E1AB604" w14:textId="77777777" w:rsidR="008A79A0" w:rsidRPr="00D03965" w:rsidRDefault="008A79A0" w:rsidP="007A20B9">
            <w:pPr>
              <w:spacing w:line="233" w:lineRule="auto"/>
              <w:jc w:val="center"/>
              <w:rPr>
                <w:rFonts w:ascii="Myriad Pro" w:hAnsi="Myriad Pro"/>
                <w:sz w:val="20"/>
                <w:szCs w:val="20"/>
              </w:rPr>
            </w:pPr>
            <w:r w:rsidRPr="00D03965">
              <w:rPr>
                <w:rFonts w:ascii="Myriad Pro" w:hAnsi="Myriad Pro"/>
                <w:sz w:val="20"/>
                <w:szCs w:val="20"/>
              </w:rPr>
              <w:t>-</w:t>
            </w:r>
          </w:p>
        </w:tc>
        <w:tc>
          <w:tcPr>
            <w:tcW w:w="708" w:type="pct"/>
            <w:tcBorders>
              <w:top w:val="single" w:sz="4" w:space="0" w:color="auto"/>
              <w:left w:val="nil"/>
              <w:bottom w:val="single" w:sz="4" w:space="0" w:color="auto"/>
              <w:right w:val="single" w:sz="4" w:space="0" w:color="auto"/>
            </w:tcBorders>
            <w:vAlign w:val="center"/>
          </w:tcPr>
          <w:p w14:paraId="51C58D2C" w14:textId="77777777" w:rsidR="008A79A0" w:rsidRPr="00D03965" w:rsidRDefault="008A79A0" w:rsidP="007A20B9">
            <w:pPr>
              <w:spacing w:line="233" w:lineRule="auto"/>
              <w:jc w:val="center"/>
              <w:rPr>
                <w:rFonts w:ascii="Myriad Pro" w:hAnsi="Myriad Pro"/>
                <w:sz w:val="20"/>
                <w:szCs w:val="20"/>
              </w:rPr>
            </w:pPr>
            <w:r w:rsidRPr="00D03965">
              <w:rPr>
                <w:rFonts w:ascii="Myriad Pro" w:hAnsi="Myriad Pro"/>
                <w:sz w:val="20"/>
                <w:szCs w:val="20"/>
              </w:rPr>
              <w:t>0,345</w:t>
            </w:r>
          </w:p>
        </w:tc>
        <w:tc>
          <w:tcPr>
            <w:tcW w:w="609" w:type="pct"/>
            <w:tcBorders>
              <w:top w:val="single" w:sz="4" w:space="0" w:color="auto"/>
              <w:left w:val="single" w:sz="4" w:space="0" w:color="auto"/>
              <w:bottom w:val="single" w:sz="4" w:space="0" w:color="auto"/>
              <w:right w:val="single" w:sz="4" w:space="0" w:color="auto"/>
            </w:tcBorders>
            <w:shd w:val="clear" w:color="auto" w:fill="auto"/>
            <w:vAlign w:val="center"/>
          </w:tcPr>
          <w:p w14:paraId="22C5A308" w14:textId="77777777" w:rsidR="008A79A0" w:rsidRPr="00D03965" w:rsidRDefault="008A79A0" w:rsidP="007A20B9">
            <w:pPr>
              <w:spacing w:line="233" w:lineRule="auto"/>
              <w:jc w:val="center"/>
              <w:rPr>
                <w:rFonts w:ascii="Myriad Pro" w:hAnsi="Myriad Pro"/>
                <w:sz w:val="20"/>
                <w:szCs w:val="20"/>
              </w:rPr>
            </w:pPr>
            <w:r w:rsidRPr="00D03965">
              <w:rPr>
                <w:rFonts w:ascii="Myriad Pro" w:hAnsi="Myriad Pro"/>
                <w:sz w:val="20"/>
                <w:szCs w:val="20"/>
              </w:rPr>
              <w:t>0,345</w:t>
            </w:r>
          </w:p>
        </w:tc>
        <w:tc>
          <w:tcPr>
            <w:tcW w:w="540" w:type="pct"/>
            <w:tcBorders>
              <w:top w:val="single" w:sz="4" w:space="0" w:color="auto"/>
              <w:left w:val="nil"/>
              <w:bottom w:val="single" w:sz="4" w:space="0" w:color="auto"/>
              <w:right w:val="single" w:sz="4" w:space="0" w:color="auto"/>
            </w:tcBorders>
            <w:shd w:val="clear" w:color="auto" w:fill="auto"/>
            <w:vAlign w:val="center"/>
          </w:tcPr>
          <w:p w14:paraId="130C3FC7" w14:textId="77777777" w:rsidR="008A79A0" w:rsidRPr="00D03965" w:rsidRDefault="008A79A0" w:rsidP="007A20B9">
            <w:pPr>
              <w:spacing w:line="233" w:lineRule="auto"/>
              <w:jc w:val="center"/>
              <w:rPr>
                <w:rFonts w:ascii="Myriad Pro" w:hAnsi="Myriad Pro"/>
                <w:color w:val="000000"/>
                <w:sz w:val="20"/>
                <w:szCs w:val="20"/>
              </w:rPr>
            </w:pPr>
            <w:r w:rsidRPr="00D03965">
              <w:rPr>
                <w:rFonts w:ascii="Myriad Pro" w:hAnsi="Myriad Pro"/>
                <w:color w:val="000000"/>
                <w:sz w:val="20"/>
                <w:szCs w:val="20"/>
              </w:rPr>
              <w:t>0,345</w:t>
            </w:r>
          </w:p>
        </w:tc>
        <w:tc>
          <w:tcPr>
            <w:tcW w:w="691" w:type="pct"/>
            <w:tcBorders>
              <w:top w:val="single" w:sz="4" w:space="0" w:color="auto"/>
              <w:left w:val="single" w:sz="4" w:space="0" w:color="auto"/>
              <w:bottom w:val="single" w:sz="4" w:space="0" w:color="auto"/>
              <w:right w:val="single" w:sz="4" w:space="0" w:color="auto"/>
            </w:tcBorders>
            <w:shd w:val="clear" w:color="auto" w:fill="auto"/>
            <w:vAlign w:val="center"/>
          </w:tcPr>
          <w:p w14:paraId="57F76EE9" w14:textId="77777777" w:rsidR="008A79A0" w:rsidRPr="00D03965" w:rsidRDefault="008A79A0" w:rsidP="007A20B9">
            <w:pPr>
              <w:spacing w:line="233" w:lineRule="auto"/>
              <w:jc w:val="center"/>
              <w:rPr>
                <w:rFonts w:ascii="Myriad Pro" w:hAnsi="Myriad Pro"/>
                <w:color w:val="000000"/>
                <w:sz w:val="20"/>
                <w:szCs w:val="20"/>
              </w:rPr>
            </w:pPr>
            <w:r w:rsidRPr="00D03965">
              <w:rPr>
                <w:rFonts w:ascii="Myriad Pro" w:hAnsi="Myriad Pro"/>
                <w:color w:val="000000"/>
                <w:sz w:val="20"/>
                <w:szCs w:val="20"/>
              </w:rPr>
              <w:t>-</w:t>
            </w:r>
          </w:p>
        </w:tc>
      </w:tr>
      <w:tr w:rsidR="008A79A0" w:rsidRPr="00D03965" w14:paraId="2861080D" w14:textId="77777777" w:rsidTr="007A20B9">
        <w:trPr>
          <w:trHeight w:val="20"/>
          <w:jc w:val="center"/>
        </w:trPr>
        <w:tc>
          <w:tcPr>
            <w:tcW w:w="172" w:type="pct"/>
            <w:tcBorders>
              <w:top w:val="single" w:sz="4" w:space="0" w:color="auto"/>
              <w:left w:val="single" w:sz="4" w:space="0" w:color="auto"/>
              <w:bottom w:val="single" w:sz="4" w:space="0" w:color="auto"/>
              <w:right w:val="single" w:sz="4" w:space="0" w:color="auto"/>
            </w:tcBorders>
            <w:shd w:val="clear" w:color="auto" w:fill="auto"/>
            <w:vAlign w:val="center"/>
          </w:tcPr>
          <w:p w14:paraId="65F82B95" w14:textId="77777777" w:rsidR="008A79A0" w:rsidRPr="00D03965" w:rsidRDefault="008A79A0" w:rsidP="007A20B9">
            <w:pPr>
              <w:spacing w:line="233" w:lineRule="auto"/>
              <w:jc w:val="center"/>
              <w:rPr>
                <w:rFonts w:ascii="Myriad Pro" w:hAnsi="Myriad Pro"/>
                <w:sz w:val="20"/>
                <w:szCs w:val="20"/>
              </w:rPr>
            </w:pPr>
            <w:r w:rsidRPr="00D03965">
              <w:rPr>
                <w:rFonts w:ascii="Myriad Pro" w:hAnsi="Myriad Pro"/>
                <w:sz w:val="20"/>
                <w:szCs w:val="20"/>
              </w:rPr>
              <w:t>12</w:t>
            </w:r>
          </w:p>
        </w:tc>
        <w:tc>
          <w:tcPr>
            <w:tcW w:w="1143" w:type="pct"/>
            <w:tcBorders>
              <w:top w:val="single" w:sz="4" w:space="0" w:color="auto"/>
              <w:left w:val="single" w:sz="4" w:space="0" w:color="auto"/>
              <w:bottom w:val="single" w:sz="4" w:space="0" w:color="auto"/>
              <w:right w:val="single" w:sz="4" w:space="0" w:color="auto"/>
            </w:tcBorders>
            <w:shd w:val="clear" w:color="auto" w:fill="auto"/>
            <w:vAlign w:val="center"/>
          </w:tcPr>
          <w:p w14:paraId="7CACE012" w14:textId="77777777" w:rsidR="008A79A0" w:rsidRPr="00D03965" w:rsidRDefault="008A79A0" w:rsidP="007A20B9">
            <w:pPr>
              <w:spacing w:line="233" w:lineRule="auto"/>
              <w:rPr>
                <w:rFonts w:ascii="Myriad Pro" w:hAnsi="Myriad Pro"/>
                <w:sz w:val="20"/>
                <w:szCs w:val="20"/>
              </w:rPr>
            </w:pPr>
            <w:r w:rsidRPr="00D03965">
              <w:rPr>
                <w:rFonts w:ascii="Myriad Pro" w:hAnsi="Myriad Pro"/>
                <w:sz w:val="20"/>
                <w:szCs w:val="20"/>
              </w:rPr>
              <w:t>Строительство КЛ 10 кВ, протяженностью 5,060 км и РП 10 кВ Красный Пахарь, мощностью 1,260 МВА (ячейки КСО-10 кВ - 24 шт) г. Омск</w:t>
            </w:r>
          </w:p>
        </w:tc>
        <w:tc>
          <w:tcPr>
            <w:tcW w:w="614" w:type="pct"/>
            <w:tcBorders>
              <w:top w:val="single" w:sz="4" w:space="0" w:color="auto"/>
              <w:left w:val="nil"/>
              <w:bottom w:val="single" w:sz="4" w:space="0" w:color="auto"/>
              <w:right w:val="single" w:sz="4" w:space="0" w:color="auto"/>
            </w:tcBorders>
            <w:shd w:val="clear" w:color="auto" w:fill="auto"/>
            <w:vAlign w:val="center"/>
          </w:tcPr>
          <w:p w14:paraId="0F1D16CA" w14:textId="77777777" w:rsidR="008A79A0" w:rsidRPr="00D03965" w:rsidRDefault="008A79A0" w:rsidP="007A20B9">
            <w:pPr>
              <w:spacing w:line="233" w:lineRule="auto"/>
              <w:jc w:val="center"/>
              <w:rPr>
                <w:rFonts w:ascii="Myriad Pro" w:hAnsi="Myriad Pro"/>
                <w:sz w:val="20"/>
                <w:szCs w:val="20"/>
              </w:rPr>
            </w:pPr>
            <w:r w:rsidRPr="00D03965">
              <w:rPr>
                <w:rFonts w:ascii="Myriad Pro" w:hAnsi="Myriad Pro"/>
                <w:sz w:val="20"/>
                <w:szCs w:val="20"/>
              </w:rPr>
              <w:t>F_87_ОЭ</w:t>
            </w:r>
          </w:p>
        </w:tc>
        <w:tc>
          <w:tcPr>
            <w:tcW w:w="523" w:type="pct"/>
            <w:tcBorders>
              <w:top w:val="single" w:sz="4" w:space="0" w:color="auto"/>
              <w:left w:val="single" w:sz="4" w:space="0" w:color="auto"/>
              <w:bottom w:val="single" w:sz="4" w:space="0" w:color="auto"/>
              <w:right w:val="single" w:sz="4" w:space="0" w:color="auto"/>
            </w:tcBorders>
            <w:shd w:val="clear" w:color="auto" w:fill="auto"/>
            <w:vAlign w:val="center"/>
          </w:tcPr>
          <w:p w14:paraId="6A000DC9" w14:textId="77777777" w:rsidR="008A79A0" w:rsidRPr="00D03965" w:rsidRDefault="008A79A0" w:rsidP="007A20B9">
            <w:pPr>
              <w:spacing w:line="233" w:lineRule="auto"/>
              <w:jc w:val="center"/>
              <w:rPr>
                <w:rFonts w:ascii="Myriad Pro" w:hAnsi="Myriad Pro"/>
                <w:sz w:val="20"/>
                <w:szCs w:val="20"/>
              </w:rPr>
            </w:pPr>
            <w:r w:rsidRPr="00D03965">
              <w:rPr>
                <w:rFonts w:ascii="Myriad Pro" w:hAnsi="Myriad Pro"/>
                <w:sz w:val="20"/>
                <w:szCs w:val="20"/>
              </w:rPr>
              <w:t>-</w:t>
            </w:r>
          </w:p>
        </w:tc>
        <w:tc>
          <w:tcPr>
            <w:tcW w:w="708" w:type="pct"/>
            <w:tcBorders>
              <w:top w:val="single" w:sz="4" w:space="0" w:color="auto"/>
              <w:left w:val="nil"/>
              <w:bottom w:val="single" w:sz="4" w:space="0" w:color="auto"/>
              <w:right w:val="single" w:sz="4" w:space="0" w:color="auto"/>
            </w:tcBorders>
            <w:vAlign w:val="center"/>
          </w:tcPr>
          <w:p w14:paraId="1F1DC006" w14:textId="77777777" w:rsidR="008A79A0" w:rsidRPr="00D03965" w:rsidRDefault="008A79A0" w:rsidP="007A20B9">
            <w:pPr>
              <w:spacing w:line="233" w:lineRule="auto"/>
              <w:jc w:val="center"/>
              <w:rPr>
                <w:rFonts w:ascii="Myriad Pro" w:hAnsi="Myriad Pro"/>
                <w:sz w:val="20"/>
                <w:szCs w:val="20"/>
              </w:rPr>
            </w:pPr>
            <w:r w:rsidRPr="00D03965">
              <w:rPr>
                <w:rFonts w:ascii="Myriad Pro" w:hAnsi="Myriad Pro"/>
                <w:sz w:val="20"/>
                <w:szCs w:val="20"/>
              </w:rPr>
              <w:t>0,402</w:t>
            </w:r>
          </w:p>
        </w:tc>
        <w:tc>
          <w:tcPr>
            <w:tcW w:w="609" w:type="pct"/>
            <w:tcBorders>
              <w:top w:val="single" w:sz="4" w:space="0" w:color="auto"/>
              <w:left w:val="single" w:sz="4" w:space="0" w:color="auto"/>
              <w:bottom w:val="single" w:sz="4" w:space="0" w:color="auto"/>
              <w:right w:val="single" w:sz="4" w:space="0" w:color="auto"/>
            </w:tcBorders>
            <w:shd w:val="clear" w:color="auto" w:fill="auto"/>
            <w:vAlign w:val="center"/>
          </w:tcPr>
          <w:p w14:paraId="535C5E26" w14:textId="77777777" w:rsidR="008A79A0" w:rsidRPr="00D03965" w:rsidRDefault="008A79A0" w:rsidP="007A20B9">
            <w:pPr>
              <w:spacing w:line="233" w:lineRule="auto"/>
              <w:jc w:val="center"/>
              <w:rPr>
                <w:rFonts w:ascii="Myriad Pro" w:hAnsi="Myriad Pro"/>
                <w:sz w:val="20"/>
                <w:szCs w:val="20"/>
              </w:rPr>
            </w:pPr>
            <w:r w:rsidRPr="00D03965">
              <w:rPr>
                <w:rFonts w:ascii="Myriad Pro" w:hAnsi="Myriad Pro"/>
                <w:sz w:val="20"/>
                <w:szCs w:val="20"/>
              </w:rPr>
              <w:t>0,402</w:t>
            </w:r>
          </w:p>
        </w:tc>
        <w:tc>
          <w:tcPr>
            <w:tcW w:w="540" w:type="pct"/>
            <w:tcBorders>
              <w:top w:val="single" w:sz="4" w:space="0" w:color="auto"/>
              <w:left w:val="nil"/>
              <w:bottom w:val="single" w:sz="4" w:space="0" w:color="auto"/>
              <w:right w:val="single" w:sz="4" w:space="0" w:color="auto"/>
            </w:tcBorders>
            <w:shd w:val="clear" w:color="auto" w:fill="auto"/>
            <w:vAlign w:val="center"/>
          </w:tcPr>
          <w:p w14:paraId="1994CBF2" w14:textId="77777777" w:rsidR="008A79A0" w:rsidRPr="00D03965" w:rsidRDefault="008A79A0" w:rsidP="007A20B9">
            <w:pPr>
              <w:spacing w:line="233" w:lineRule="auto"/>
              <w:jc w:val="center"/>
              <w:rPr>
                <w:rFonts w:ascii="Myriad Pro" w:hAnsi="Myriad Pro"/>
                <w:color w:val="000000"/>
                <w:sz w:val="20"/>
                <w:szCs w:val="20"/>
              </w:rPr>
            </w:pPr>
            <w:r w:rsidRPr="00D03965">
              <w:rPr>
                <w:rFonts w:ascii="Myriad Pro" w:hAnsi="Myriad Pro"/>
                <w:color w:val="000000"/>
                <w:sz w:val="20"/>
                <w:szCs w:val="20"/>
              </w:rPr>
              <w:t>0,402</w:t>
            </w:r>
          </w:p>
        </w:tc>
        <w:tc>
          <w:tcPr>
            <w:tcW w:w="691" w:type="pct"/>
            <w:tcBorders>
              <w:top w:val="single" w:sz="4" w:space="0" w:color="auto"/>
              <w:left w:val="single" w:sz="4" w:space="0" w:color="auto"/>
              <w:bottom w:val="single" w:sz="4" w:space="0" w:color="auto"/>
              <w:right w:val="single" w:sz="4" w:space="0" w:color="auto"/>
            </w:tcBorders>
            <w:shd w:val="clear" w:color="auto" w:fill="auto"/>
            <w:vAlign w:val="center"/>
          </w:tcPr>
          <w:p w14:paraId="7C60CB37" w14:textId="77777777" w:rsidR="008A79A0" w:rsidRPr="00D03965" w:rsidRDefault="008A79A0" w:rsidP="007A20B9">
            <w:pPr>
              <w:spacing w:line="233" w:lineRule="auto"/>
              <w:jc w:val="center"/>
              <w:rPr>
                <w:rFonts w:ascii="Myriad Pro" w:hAnsi="Myriad Pro"/>
                <w:color w:val="000000"/>
                <w:sz w:val="20"/>
                <w:szCs w:val="20"/>
              </w:rPr>
            </w:pPr>
            <w:r w:rsidRPr="00D03965">
              <w:rPr>
                <w:rFonts w:ascii="Myriad Pro" w:hAnsi="Myriad Pro"/>
                <w:color w:val="000000"/>
                <w:sz w:val="20"/>
                <w:szCs w:val="20"/>
              </w:rPr>
              <w:t>-</w:t>
            </w:r>
          </w:p>
        </w:tc>
      </w:tr>
      <w:tr w:rsidR="008A79A0" w:rsidRPr="00D03965" w14:paraId="3D3E5A5B" w14:textId="77777777" w:rsidTr="007A20B9">
        <w:trPr>
          <w:trHeight w:val="20"/>
          <w:jc w:val="center"/>
        </w:trPr>
        <w:tc>
          <w:tcPr>
            <w:tcW w:w="172" w:type="pct"/>
            <w:tcBorders>
              <w:top w:val="single" w:sz="4" w:space="0" w:color="auto"/>
              <w:left w:val="single" w:sz="4" w:space="0" w:color="auto"/>
              <w:bottom w:val="single" w:sz="4" w:space="0" w:color="auto"/>
              <w:right w:val="single" w:sz="4" w:space="0" w:color="auto"/>
            </w:tcBorders>
            <w:shd w:val="clear" w:color="auto" w:fill="auto"/>
            <w:vAlign w:val="center"/>
          </w:tcPr>
          <w:p w14:paraId="2D7E92FF" w14:textId="77777777" w:rsidR="008A79A0" w:rsidRPr="00D03965" w:rsidRDefault="008A79A0" w:rsidP="007A20B9">
            <w:pPr>
              <w:spacing w:line="233" w:lineRule="auto"/>
              <w:jc w:val="center"/>
              <w:rPr>
                <w:rFonts w:ascii="Myriad Pro" w:hAnsi="Myriad Pro"/>
                <w:sz w:val="20"/>
                <w:szCs w:val="20"/>
              </w:rPr>
            </w:pPr>
            <w:r w:rsidRPr="00D03965">
              <w:rPr>
                <w:rFonts w:ascii="Myriad Pro" w:hAnsi="Myriad Pro"/>
                <w:sz w:val="20"/>
                <w:szCs w:val="20"/>
              </w:rPr>
              <w:t>13</w:t>
            </w:r>
          </w:p>
        </w:tc>
        <w:tc>
          <w:tcPr>
            <w:tcW w:w="1143" w:type="pct"/>
            <w:tcBorders>
              <w:top w:val="single" w:sz="4" w:space="0" w:color="auto"/>
              <w:left w:val="single" w:sz="4" w:space="0" w:color="auto"/>
              <w:bottom w:val="single" w:sz="4" w:space="0" w:color="auto"/>
              <w:right w:val="single" w:sz="4" w:space="0" w:color="auto"/>
            </w:tcBorders>
            <w:shd w:val="clear" w:color="auto" w:fill="auto"/>
            <w:vAlign w:val="center"/>
          </w:tcPr>
          <w:p w14:paraId="6BDA03EC" w14:textId="77777777" w:rsidR="008A79A0" w:rsidRPr="00D03965" w:rsidRDefault="008A79A0" w:rsidP="007A20B9">
            <w:pPr>
              <w:spacing w:line="233" w:lineRule="auto"/>
              <w:rPr>
                <w:rFonts w:ascii="Myriad Pro" w:hAnsi="Myriad Pro"/>
                <w:sz w:val="20"/>
                <w:szCs w:val="20"/>
              </w:rPr>
            </w:pPr>
            <w:r w:rsidRPr="00D03965">
              <w:rPr>
                <w:rFonts w:ascii="Myriad Pro" w:hAnsi="Myriad Pro"/>
                <w:sz w:val="20"/>
                <w:szCs w:val="20"/>
              </w:rPr>
              <w:t xml:space="preserve">ИА МРСК Дооборудование с целью модернизации корпоративной мультисервисной сети в составе 4 единиц: Маршрутизатор с пакетом голосовых функций (включая 80 </w:t>
            </w:r>
            <w:r w:rsidRPr="00D03965">
              <w:rPr>
                <w:rFonts w:ascii="Myriad Pro" w:hAnsi="Myriad Pro"/>
                <w:sz w:val="20"/>
                <w:szCs w:val="20"/>
              </w:rPr>
              <w:lastRenderedPageBreak/>
              <w:t>вызовов в транке), пакетом расширенного функционала передачи данных - 1 шт; 2-портовый модуль интерфейсов E1/T1/PRI/VE1 - 1 шт.;</w:t>
            </w:r>
            <w:r w:rsidR="00B50D41">
              <w:rPr>
                <w:rFonts w:ascii="Myriad Pro" w:hAnsi="Myriad Pro"/>
                <w:sz w:val="20"/>
                <w:szCs w:val="20"/>
              </w:rPr>
              <w:t xml:space="preserve"> </w:t>
            </w:r>
            <w:r w:rsidRPr="00D03965">
              <w:rPr>
                <w:rFonts w:ascii="Myriad Pro" w:hAnsi="Myriad Pro"/>
                <w:sz w:val="20"/>
                <w:szCs w:val="20"/>
              </w:rPr>
              <w:t>64-канальный голосовой DSP модуль - 1 шт.;</w:t>
            </w:r>
            <w:r w:rsidR="00B50D41">
              <w:rPr>
                <w:rFonts w:ascii="Myriad Pro" w:hAnsi="Myriad Pro"/>
                <w:sz w:val="20"/>
                <w:szCs w:val="20"/>
              </w:rPr>
              <w:t xml:space="preserve"> </w:t>
            </w:r>
            <w:r w:rsidRPr="00D03965">
              <w:rPr>
                <w:rFonts w:ascii="Myriad Pro" w:hAnsi="Myriad Pro"/>
                <w:sz w:val="20"/>
                <w:szCs w:val="20"/>
              </w:rPr>
              <w:t>4-портовый модуль 1000BASE-RJ45-L3 Ethernet - 1 шт.</w:t>
            </w:r>
          </w:p>
        </w:tc>
        <w:tc>
          <w:tcPr>
            <w:tcW w:w="614" w:type="pct"/>
            <w:tcBorders>
              <w:top w:val="single" w:sz="4" w:space="0" w:color="auto"/>
              <w:left w:val="nil"/>
              <w:bottom w:val="single" w:sz="4" w:space="0" w:color="auto"/>
              <w:right w:val="single" w:sz="4" w:space="0" w:color="auto"/>
            </w:tcBorders>
            <w:shd w:val="clear" w:color="auto" w:fill="auto"/>
            <w:vAlign w:val="center"/>
          </w:tcPr>
          <w:p w14:paraId="25D552EC" w14:textId="77777777" w:rsidR="008A79A0" w:rsidRPr="00D03965" w:rsidRDefault="008A79A0" w:rsidP="007A20B9">
            <w:pPr>
              <w:spacing w:line="233" w:lineRule="auto"/>
              <w:jc w:val="center"/>
              <w:rPr>
                <w:rFonts w:ascii="Myriad Pro" w:hAnsi="Myriad Pro"/>
                <w:sz w:val="20"/>
                <w:szCs w:val="20"/>
              </w:rPr>
            </w:pPr>
            <w:r w:rsidRPr="00D03965">
              <w:rPr>
                <w:rFonts w:ascii="Myriad Pro" w:hAnsi="Myriad Pro"/>
                <w:sz w:val="20"/>
                <w:szCs w:val="20"/>
              </w:rPr>
              <w:lastRenderedPageBreak/>
              <w:t>H_79_ОЭ</w:t>
            </w:r>
          </w:p>
        </w:tc>
        <w:tc>
          <w:tcPr>
            <w:tcW w:w="523" w:type="pct"/>
            <w:tcBorders>
              <w:top w:val="single" w:sz="4" w:space="0" w:color="auto"/>
              <w:left w:val="single" w:sz="4" w:space="0" w:color="auto"/>
              <w:bottom w:val="single" w:sz="4" w:space="0" w:color="auto"/>
              <w:right w:val="single" w:sz="4" w:space="0" w:color="auto"/>
            </w:tcBorders>
            <w:shd w:val="clear" w:color="auto" w:fill="auto"/>
            <w:vAlign w:val="center"/>
          </w:tcPr>
          <w:p w14:paraId="03DAE7A7" w14:textId="77777777" w:rsidR="008A79A0" w:rsidRPr="00D03965" w:rsidRDefault="008A79A0" w:rsidP="007A20B9">
            <w:pPr>
              <w:spacing w:line="233" w:lineRule="auto"/>
              <w:jc w:val="center"/>
              <w:rPr>
                <w:rFonts w:ascii="Myriad Pro" w:hAnsi="Myriad Pro"/>
                <w:sz w:val="20"/>
                <w:szCs w:val="20"/>
              </w:rPr>
            </w:pPr>
            <w:r w:rsidRPr="00D03965">
              <w:rPr>
                <w:rFonts w:ascii="Myriad Pro" w:hAnsi="Myriad Pro"/>
                <w:sz w:val="20"/>
                <w:szCs w:val="20"/>
              </w:rPr>
              <w:t>-</w:t>
            </w:r>
          </w:p>
        </w:tc>
        <w:tc>
          <w:tcPr>
            <w:tcW w:w="708" w:type="pct"/>
            <w:tcBorders>
              <w:top w:val="single" w:sz="4" w:space="0" w:color="auto"/>
              <w:left w:val="nil"/>
              <w:bottom w:val="single" w:sz="4" w:space="0" w:color="auto"/>
              <w:right w:val="single" w:sz="4" w:space="0" w:color="auto"/>
            </w:tcBorders>
            <w:vAlign w:val="center"/>
          </w:tcPr>
          <w:p w14:paraId="7FF5A2D1" w14:textId="77777777" w:rsidR="008A79A0" w:rsidRPr="00D03965" w:rsidRDefault="008A79A0" w:rsidP="007A20B9">
            <w:pPr>
              <w:spacing w:line="233" w:lineRule="auto"/>
              <w:jc w:val="center"/>
              <w:rPr>
                <w:rFonts w:ascii="Myriad Pro" w:hAnsi="Myriad Pro"/>
                <w:sz w:val="20"/>
                <w:szCs w:val="20"/>
              </w:rPr>
            </w:pPr>
            <w:r w:rsidRPr="00D03965">
              <w:rPr>
                <w:rFonts w:ascii="Myriad Pro" w:hAnsi="Myriad Pro"/>
                <w:sz w:val="20"/>
                <w:szCs w:val="20"/>
              </w:rPr>
              <w:t>1,415</w:t>
            </w:r>
          </w:p>
        </w:tc>
        <w:tc>
          <w:tcPr>
            <w:tcW w:w="609" w:type="pct"/>
            <w:tcBorders>
              <w:top w:val="single" w:sz="4" w:space="0" w:color="auto"/>
              <w:left w:val="single" w:sz="4" w:space="0" w:color="auto"/>
              <w:bottom w:val="single" w:sz="4" w:space="0" w:color="auto"/>
              <w:right w:val="single" w:sz="4" w:space="0" w:color="auto"/>
            </w:tcBorders>
            <w:shd w:val="clear" w:color="auto" w:fill="auto"/>
            <w:vAlign w:val="center"/>
          </w:tcPr>
          <w:p w14:paraId="0D743220" w14:textId="77777777" w:rsidR="008A79A0" w:rsidRPr="00D03965" w:rsidRDefault="008A79A0" w:rsidP="007A20B9">
            <w:pPr>
              <w:spacing w:line="233" w:lineRule="auto"/>
              <w:jc w:val="center"/>
              <w:rPr>
                <w:rFonts w:ascii="Myriad Pro" w:hAnsi="Myriad Pro"/>
                <w:sz w:val="20"/>
                <w:szCs w:val="20"/>
              </w:rPr>
            </w:pPr>
            <w:r w:rsidRPr="00D03965">
              <w:rPr>
                <w:rFonts w:ascii="Myriad Pro" w:hAnsi="Myriad Pro"/>
                <w:sz w:val="20"/>
                <w:szCs w:val="20"/>
              </w:rPr>
              <w:t>-</w:t>
            </w:r>
          </w:p>
        </w:tc>
        <w:tc>
          <w:tcPr>
            <w:tcW w:w="540" w:type="pct"/>
            <w:tcBorders>
              <w:top w:val="single" w:sz="4" w:space="0" w:color="auto"/>
              <w:left w:val="nil"/>
              <w:bottom w:val="single" w:sz="4" w:space="0" w:color="auto"/>
              <w:right w:val="single" w:sz="4" w:space="0" w:color="auto"/>
            </w:tcBorders>
            <w:shd w:val="clear" w:color="auto" w:fill="auto"/>
            <w:vAlign w:val="center"/>
          </w:tcPr>
          <w:p w14:paraId="3DB3B564" w14:textId="77777777" w:rsidR="008A79A0" w:rsidRPr="00D03965" w:rsidRDefault="008A79A0" w:rsidP="007A20B9">
            <w:pPr>
              <w:spacing w:line="233" w:lineRule="auto"/>
              <w:jc w:val="center"/>
              <w:rPr>
                <w:rFonts w:ascii="Myriad Pro" w:hAnsi="Myriad Pro"/>
                <w:color w:val="000000"/>
                <w:sz w:val="20"/>
                <w:szCs w:val="20"/>
              </w:rPr>
            </w:pPr>
            <w:r w:rsidRPr="00D03965">
              <w:rPr>
                <w:rFonts w:ascii="Myriad Pro" w:hAnsi="Myriad Pro"/>
                <w:color w:val="000000"/>
                <w:sz w:val="20"/>
                <w:szCs w:val="20"/>
              </w:rPr>
              <w:t>-</w:t>
            </w:r>
          </w:p>
        </w:tc>
        <w:tc>
          <w:tcPr>
            <w:tcW w:w="691" w:type="pct"/>
            <w:tcBorders>
              <w:top w:val="single" w:sz="4" w:space="0" w:color="auto"/>
              <w:left w:val="single" w:sz="4" w:space="0" w:color="auto"/>
              <w:bottom w:val="single" w:sz="4" w:space="0" w:color="auto"/>
              <w:right w:val="single" w:sz="4" w:space="0" w:color="auto"/>
            </w:tcBorders>
            <w:shd w:val="clear" w:color="auto" w:fill="auto"/>
            <w:vAlign w:val="center"/>
          </w:tcPr>
          <w:p w14:paraId="324286E9" w14:textId="77777777" w:rsidR="008A79A0" w:rsidRPr="00D03965" w:rsidRDefault="008A79A0" w:rsidP="007A20B9">
            <w:pPr>
              <w:spacing w:line="233" w:lineRule="auto"/>
              <w:jc w:val="center"/>
              <w:rPr>
                <w:rFonts w:ascii="Myriad Pro" w:hAnsi="Myriad Pro"/>
                <w:color w:val="000000"/>
                <w:sz w:val="20"/>
                <w:szCs w:val="20"/>
              </w:rPr>
            </w:pPr>
            <w:r w:rsidRPr="00D03965">
              <w:rPr>
                <w:rFonts w:ascii="Myriad Pro" w:hAnsi="Myriad Pro"/>
                <w:color w:val="000000"/>
                <w:sz w:val="20"/>
                <w:szCs w:val="20"/>
              </w:rPr>
              <w:t>-1,415</w:t>
            </w:r>
          </w:p>
        </w:tc>
      </w:tr>
      <w:tr w:rsidR="008A79A0" w:rsidRPr="00D03965" w14:paraId="7372AA23" w14:textId="77777777" w:rsidTr="007A20B9">
        <w:trPr>
          <w:trHeight w:val="20"/>
          <w:jc w:val="center"/>
        </w:trPr>
        <w:tc>
          <w:tcPr>
            <w:tcW w:w="172" w:type="pct"/>
            <w:tcBorders>
              <w:top w:val="single" w:sz="4" w:space="0" w:color="auto"/>
              <w:left w:val="single" w:sz="4" w:space="0" w:color="auto"/>
              <w:bottom w:val="single" w:sz="4" w:space="0" w:color="auto"/>
              <w:right w:val="single" w:sz="4" w:space="0" w:color="auto"/>
            </w:tcBorders>
            <w:shd w:val="clear" w:color="auto" w:fill="auto"/>
            <w:vAlign w:val="center"/>
          </w:tcPr>
          <w:p w14:paraId="1C1D3A5D" w14:textId="77777777" w:rsidR="008A79A0" w:rsidRPr="00D03965" w:rsidRDefault="008A79A0" w:rsidP="007A20B9">
            <w:pPr>
              <w:spacing w:line="233" w:lineRule="auto"/>
              <w:jc w:val="center"/>
              <w:rPr>
                <w:rFonts w:ascii="Myriad Pro" w:hAnsi="Myriad Pro"/>
                <w:sz w:val="20"/>
                <w:szCs w:val="20"/>
              </w:rPr>
            </w:pPr>
            <w:r w:rsidRPr="00D03965">
              <w:rPr>
                <w:rFonts w:ascii="Myriad Pro" w:hAnsi="Myriad Pro"/>
                <w:sz w:val="20"/>
                <w:szCs w:val="20"/>
              </w:rPr>
              <w:t>14</w:t>
            </w:r>
          </w:p>
        </w:tc>
        <w:tc>
          <w:tcPr>
            <w:tcW w:w="1143" w:type="pct"/>
            <w:tcBorders>
              <w:top w:val="single" w:sz="4" w:space="0" w:color="auto"/>
              <w:left w:val="single" w:sz="4" w:space="0" w:color="auto"/>
              <w:bottom w:val="single" w:sz="4" w:space="0" w:color="auto"/>
              <w:right w:val="single" w:sz="4" w:space="0" w:color="auto"/>
            </w:tcBorders>
            <w:shd w:val="clear" w:color="auto" w:fill="auto"/>
            <w:vAlign w:val="center"/>
          </w:tcPr>
          <w:p w14:paraId="2854CB71" w14:textId="77777777" w:rsidR="008A79A0" w:rsidRPr="00D03965" w:rsidRDefault="008A79A0" w:rsidP="007A20B9">
            <w:pPr>
              <w:spacing w:line="233" w:lineRule="auto"/>
              <w:rPr>
                <w:rFonts w:ascii="Myriad Pro" w:hAnsi="Myriad Pro"/>
                <w:sz w:val="20"/>
                <w:szCs w:val="20"/>
              </w:rPr>
            </w:pPr>
            <w:r w:rsidRPr="00D03965">
              <w:rPr>
                <w:rFonts w:ascii="Myriad Pro" w:hAnsi="Myriad Pro"/>
                <w:sz w:val="20"/>
                <w:szCs w:val="20"/>
              </w:rPr>
              <w:t>Покупка тахографов с целью оснащения автотранспортных средств (Приказ Министерства транспорта РФ от 21 августа 2013г.№273 « Об утверждении порядка оснащения транспортных средств тахографами) в количестве</w:t>
            </w:r>
            <w:r w:rsidR="00B50D41">
              <w:rPr>
                <w:rFonts w:ascii="Myriad Pro" w:hAnsi="Myriad Pro"/>
                <w:sz w:val="20"/>
                <w:szCs w:val="20"/>
              </w:rPr>
              <w:t xml:space="preserve"> </w:t>
            </w:r>
            <w:r w:rsidRPr="00D03965">
              <w:rPr>
                <w:rFonts w:ascii="Myriad Pro" w:hAnsi="Myriad Pro"/>
                <w:sz w:val="20"/>
                <w:szCs w:val="20"/>
              </w:rPr>
              <w:t>77 ед.</w:t>
            </w:r>
          </w:p>
        </w:tc>
        <w:tc>
          <w:tcPr>
            <w:tcW w:w="614" w:type="pct"/>
            <w:tcBorders>
              <w:top w:val="single" w:sz="4" w:space="0" w:color="auto"/>
              <w:left w:val="nil"/>
              <w:bottom w:val="single" w:sz="4" w:space="0" w:color="auto"/>
              <w:right w:val="single" w:sz="4" w:space="0" w:color="auto"/>
            </w:tcBorders>
            <w:shd w:val="clear" w:color="auto" w:fill="auto"/>
            <w:vAlign w:val="center"/>
          </w:tcPr>
          <w:p w14:paraId="580D76BB" w14:textId="77777777" w:rsidR="008A79A0" w:rsidRPr="00D03965" w:rsidRDefault="008A79A0" w:rsidP="007A20B9">
            <w:pPr>
              <w:spacing w:line="233" w:lineRule="auto"/>
              <w:jc w:val="center"/>
              <w:rPr>
                <w:rFonts w:ascii="Myriad Pro" w:hAnsi="Myriad Pro"/>
                <w:sz w:val="20"/>
                <w:szCs w:val="20"/>
              </w:rPr>
            </w:pPr>
            <w:r w:rsidRPr="00D03965">
              <w:rPr>
                <w:rFonts w:ascii="Myriad Pro" w:hAnsi="Myriad Pro"/>
                <w:sz w:val="20"/>
                <w:szCs w:val="20"/>
              </w:rPr>
              <w:t>F_001_ОЭ</w:t>
            </w:r>
          </w:p>
        </w:tc>
        <w:tc>
          <w:tcPr>
            <w:tcW w:w="523" w:type="pct"/>
            <w:tcBorders>
              <w:top w:val="single" w:sz="4" w:space="0" w:color="auto"/>
              <w:left w:val="single" w:sz="4" w:space="0" w:color="auto"/>
              <w:bottom w:val="single" w:sz="4" w:space="0" w:color="auto"/>
              <w:right w:val="single" w:sz="4" w:space="0" w:color="auto"/>
            </w:tcBorders>
            <w:shd w:val="clear" w:color="auto" w:fill="auto"/>
            <w:vAlign w:val="center"/>
          </w:tcPr>
          <w:p w14:paraId="1790C51E" w14:textId="77777777" w:rsidR="008A79A0" w:rsidRPr="00D03965" w:rsidRDefault="008A79A0" w:rsidP="007A20B9">
            <w:pPr>
              <w:spacing w:line="233" w:lineRule="auto"/>
              <w:jc w:val="center"/>
              <w:rPr>
                <w:rFonts w:ascii="Myriad Pro" w:hAnsi="Myriad Pro"/>
                <w:sz w:val="20"/>
                <w:szCs w:val="20"/>
              </w:rPr>
            </w:pPr>
            <w:r w:rsidRPr="00D03965">
              <w:rPr>
                <w:rFonts w:ascii="Myriad Pro" w:hAnsi="Myriad Pro"/>
                <w:sz w:val="20"/>
                <w:szCs w:val="20"/>
              </w:rPr>
              <w:t>-</w:t>
            </w:r>
          </w:p>
        </w:tc>
        <w:tc>
          <w:tcPr>
            <w:tcW w:w="708" w:type="pct"/>
            <w:tcBorders>
              <w:top w:val="single" w:sz="4" w:space="0" w:color="auto"/>
              <w:left w:val="nil"/>
              <w:bottom w:val="single" w:sz="4" w:space="0" w:color="auto"/>
              <w:right w:val="single" w:sz="4" w:space="0" w:color="auto"/>
            </w:tcBorders>
            <w:vAlign w:val="center"/>
          </w:tcPr>
          <w:p w14:paraId="27E6D9EE" w14:textId="77777777" w:rsidR="008A79A0" w:rsidRPr="00D03965" w:rsidRDefault="008A79A0" w:rsidP="007A20B9">
            <w:pPr>
              <w:spacing w:line="233" w:lineRule="auto"/>
              <w:jc w:val="center"/>
              <w:rPr>
                <w:rFonts w:ascii="Myriad Pro" w:hAnsi="Myriad Pro"/>
                <w:sz w:val="20"/>
                <w:szCs w:val="20"/>
              </w:rPr>
            </w:pPr>
            <w:r w:rsidRPr="00D03965">
              <w:rPr>
                <w:rFonts w:ascii="Myriad Pro" w:hAnsi="Myriad Pro"/>
                <w:sz w:val="20"/>
                <w:szCs w:val="20"/>
              </w:rPr>
              <w:t>2,502</w:t>
            </w:r>
          </w:p>
        </w:tc>
        <w:tc>
          <w:tcPr>
            <w:tcW w:w="609" w:type="pct"/>
            <w:tcBorders>
              <w:top w:val="single" w:sz="4" w:space="0" w:color="auto"/>
              <w:left w:val="single" w:sz="4" w:space="0" w:color="auto"/>
              <w:bottom w:val="single" w:sz="4" w:space="0" w:color="auto"/>
              <w:right w:val="single" w:sz="4" w:space="0" w:color="auto"/>
            </w:tcBorders>
            <w:shd w:val="clear" w:color="auto" w:fill="auto"/>
            <w:vAlign w:val="center"/>
          </w:tcPr>
          <w:p w14:paraId="5E43449E" w14:textId="77777777" w:rsidR="008A79A0" w:rsidRPr="00D03965" w:rsidRDefault="008A79A0" w:rsidP="007A20B9">
            <w:pPr>
              <w:spacing w:line="233" w:lineRule="auto"/>
              <w:jc w:val="center"/>
              <w:rPr>
                <w:rFonts w:ascii="Myriad Pro" w:hAnsi="Myriad Pro"/>
                <w:sz w:val="20"/>
                <w:szCs w:val="20"/>
              </w:rPr>
            </w:pPr>
            <w:r w:rsidRPr="00D03965">
              <w:rPr>
                <w:rFonts w:ascii="Myriad Pro" w:hAnsi="Myriad Pro"/>
                <w:sz w:val="20"/>
                <w:szCs w:val="20"/>
              </w:rPr>
              <w:t>1,799</w:t>
            </w:r>
          </w:p>
        </w:tc>
        <w:tc>
          <w:tcPr>
            <w:tcW w:w="540" w:type="pct"/>
            <w:tcBorders>
              <w:top w:val="single" w:sz="4" w:space="0" w:color="auto"/>
              <w:left w:val="nil"/>
              <w:bottom w:val="single" w:sz="4" w:space="0" w:color="auto"/>
              <w:right w:val="single" w:sz="4" w:space="0" w:color="auto"/>
            </w:tcBorders>
            <w:shd w:val="clear" w:color="auto" w:fill="auto"/>
            <w:vAlign w:val="center"/>
          </w:tcPr>
          <w:p w14:paraId="55AC5456" w14:textId="77777777" w:rsidR="008A79A0" w:rsidRPr="00D03965" w:rsidRDefault="008A79A0" w:rsidP="007A20B9">
            <w:pPr>
              <w:spacing w:line="233" w:lineRule="auto"/>
              <w:jc w:val="center"/>
              <w:rPr>
                <w:rFonts w:ascii="Myriad Pro" w:hAnsi="Myriad Pro"/>
                <w:color w:val="000000"/>
                <w:sz w:val="20"/>
                <w:szCs w:val="20"/>
              </w:rPr>
            </w:pPr>
            <w:r w:rsidRPr="00D03965">
              <w:rPr>
                <w:rFonts w:ascii="Myriad Pro" w:hAnsi="Myriad Pro"/>
                <w:color w:val="000000"/>
                <w:sz w:val="20"/>
                <w:szCs w:val="20"/>
              </w:rPr>
              <w:t>1,799</w:t>
            </w:r>
          </w:p>
        </w:tc>
        <w:tc>
          <w:tcPr>
            <w:tcW w:w="691" w:type="pct"/>
            <w:tcBorders>
              <w:top w:val="single" w:sz="4" w:space="0" w:color="auto"/>
              <w:left w:val="single" w:sz="4" w:space="0" w:color="auto"/>
              <w:bottom w:val="single" w:sz="4" w:space="0" w:color="auto"/>
              <w:right w:val="single" w:sz="4" w:space="0" w:color="auto"/>
            </w:tcBorders>
            <w:shd w:val="clear" w:color="auto" w:fill="auto"/>
            <w:vAlign w:val="center"/>
          </w:tcPr>
          <w:p w14:paraId="4F2C5982" w14:textId="77777777" w:rsidR="008A79A0" w:rsidRPr="00D03965" w:rsidRDefault="008A79A0" w:rsidP="007A20B9">
            <w:pPr>
              <w:spacing w:line="233" w:lineRule="auto"/>
              <w:jc w:val="center"/>
              <w:rPr>
                <w:rFonts w:ascii="Myriad Pro" w:hAnsi="Myriad Pro"/>
                <w:color w:val="000000"/>
                <w:sz w:val="20"/>
                <w:szCs w:val="20"/>
              </w:rPr>
            </w:pPr>
            <w:r w:rsidRPr="00D03965">
              <w:rPr>
                <w:rFonts w:ascii="Myriad Pro" w:hAnsi="Myriad Pro"/>
                <w:color w:val="000000"/>
                <w:sz w:val="20"/>
                <w:szCs w:val="20"/>
              </w:rPr>
              <w:t>-0,703</w:t>
            </w:r>
          </w:p>
        </w:tc>
      </w:tr>
      <w:tr w:rsidR="008A79A0" w:rsidRPr="00D03965" w14:paraId="357BF060" w14:textId="77777777" w:rsidTr="007A20B9">
        <w:trPr>
          <w:trHeight w:val="20"/>
          <w:jc w:val="center"/>
        </w:trPr>
        <w:tc>
          <w:tcPr>
            <w:tcW w:w="172" w:type="pct"/>
            <w:tcBorders>
              <w:top w:val="single" w:sz="4" w:space="0" w:color="auto"/>
              <w:left w:val="single" w:sz="4" w:space="0" w:color="auto"/>
              <w:bottom w:val="single" w:sz="4" w:space="0" w:color="auto"/>
              <w:right w:val="single" w:sz="4" w:space="0" w:color="auto"/>
            </w:tcBorders>
            <w:shd w:val="clear" w:color="auto" w:fill="auto"/>
            <w:vAlign w:val="center"/>
          </w:tcPr>
          <w:p w14:paraId="10F5FFB9" w14:textId="77777777" w:rsidR="008A79A0" w:rsidRPr="00D03965" w:rsidRDefault="008A79A0" w:rsidP="007A20B9">
            <w:pPr>
              <w:spacing w:line="233" w:lineRule="auto"/>
              <w:jc w:val="center"/>
              <w:rPr>
                <w:rFonts w:ascii="Myriad Pro" w:hAnsi="Myriad Pro"/>
                <w:sz w:val="20"/>
                <w:szCs w:val="20"/>
              </w:rPr>
            </w:pPr>
            <w:r w:rsidRPr="00D03965">
              <w:rPr>
                <w:rFonts w:ascii="Myriad Pro" w:hAnsi="Myriad Pro"/>
                <w:sz w:val="20"/>
                <w:szCs w:val="20"/>
              </w:rPr>
              <w:t>15</w:t>
            </w:r>
          </w:p>
        </w:tc>
        <w:tc>
          <w:tcPr>
            <w:tcW w:w="1143" w:type="pct"/>
            <w:tcBorders>
              <w:top w:val="single" w:sz="4" w:space="0" w:color="auto"/>
              <w:left w:val="single" w:sz="4" w:space="0" w:color="auto"/>
              <w:bottom w:val="single" w:sz="4" w:space="0" w:color="auto"/>
              <w:right w:val="single" w:sz="4" w:space="0" w:color="auto"/>
            </w:tcBorders>
            <w:shd w:val="clear" w:color="auto" w:fill="auto"/>
            <w:vAlign w:val="center"/>
          </w:tcPr>
          <w:p w14:paraId="48600B30" w14:textId="77777777" w:rsidR="008A79A0" w:rsidRPr="00D03965" w:rsidRDefault="008A79A0" w:rsidP="007A20B9">
            <w:pPr>
              <w:spacing w:line="233" w:lineRule="auto"/>
              <w:rPr>
                <w:rFonts w:ascii="Myriad Pro" w:hAnsi="Myriad Pro"/>
                <w:sz w:val="20"/>
                <w:szCs w:val="20"/>
              </w:rPr>
            </w:pPr>
            <w:r w:rsidRPr="00D03965">
              <w:rPr>
                <w:rFonts w:ascii="Myriad Pro" w:hAnsi="Myriad Pro"/>
                <w:sz w:val="20"/>
                <w:szCs w:val="20"/>
              </w:rPr>
              <w:t>Покупка навигационной системой спутникового мониторинга с целью оснащения автотранспорта и спецтехники филиала в количестве 252 ед.</w:t>
            </w:r>
          </w:p>
        </w:tc>
        <w:tc>
          <w:tcPr>
            <w:tcW w:w="614" w:type="pct"/>
            <w:tcBorders>
              <w:top w:val="single" w:sz="4" w:space="0" w:color="auto"/>
              <w:left w:val="nil"/>
              <w:bottom w:val="single" w:sz="4" w:space="0" w:color="auto"/>
              <w:right w:val="single" w:sz="4" w:space="0" w:color="auto"/>
            </w:tcBorders>
            <w:shd w:val="clear" w:color="auto" w:fill="auto"/>
            <w:vAlign w:val="center"/>
          </w:tcPr>
          <w:p w14:paraId="279A0602" w14:textId="77777777" w:rsidR="008A79A0" w:rsidRPr="00D03965" w:rsidRDefault="008A79A0" w:rsidP="007A20B9">
            <w:pPr>
              <w:spacing w:line="233" w:lineRule="auto"/>
              <w:jc w:val="center"/>
              <w:rPr>
                <w:rFonts w:ascii="Myriad Pro" w:hAnsi="Myriad Pro"/>
                <w:sz w:val="20"/>
                <w:szCs w:val="20"/>
              </w:rPr>
            </w:pPr>
            <w:r w:rsidRPr="00D03965">
              <w:rPr>
                <w:rFonts w:ascii="Myriad Pro" w:hAnsi="Myriad Pro"/>
                <w:sz w:val="20"/>
                <w:szCs w:val="20"/>
              </w:rPr>
              <w:t>H_68_ОЭ</w:t>
            </w:r>
          </w:p>
        </w:tc>
        <w:tc>
          <w:tcPr>
            <w:tcW w:w="523" w:type="pct"/>
            <w:tcBorders>
              <w:top w:val="single" w:sz="4" w:space="0" w:color="auto"/>
              <w:left w:val="single" w:sz="4" w:space="0" w:color="auto"/>
              <w:bottom w:val="single" w:sz="4" w:space="0" w:color="auto"/>
              <w:right w:val="single" w:sz="4" w:space="0" w:color="auto"/>
            </w:tcBorders>
            <w:shd w:val="clear" w:color="auto" w:fill="auto"/>
            <w:vAlign w:val="center"/>
          </w:tcPr>
          <w:p w14:paraId="5AE53ED6" w14:textId="77777777" w:rsidR="008A79A0" w:rsidRPr="00D03965" w:rsidRDefault="008A79A0" w:rsidP="007A20B9">
            <w:pPr>
              <w:spacing w:line="233" w:lineRule="auto"/>
              <w:jc w:val="center"/>
              <w:rPr>
                <w:rFonts w:ascii="Myriad Pro" w:hAnsi="Myriad Pro"/>
                <w:sz w:val="20"/>
                <w:szCs w:val="20"/>
              </w:rPr>
            </w:pPr>
            <w:r w:rsidRPr="00D03965">
              <w:rPr>
                <w:rFonts w:ascii="Myriad Pro" w:hAnsi="Myriad Pro"/>
                <w:sz w:val="20"/>
                <w:szCs w:val="20"/>
              </w:rPr>
              <w:t>-</w:t>
            </w:r>
          </w:p>
        </w:tc>
        <w:tc>
          <w:tcPr>
            <w:tcW w:w="708" w:type="pct"/>
            <w:tcBorders>
              <w:top w:val="single" w:sz="4" w:space="0" w:color="auto"/>
              <w:left w:val="nil"/>
              <w:bottom w:val="single" w:sz="4" w:space="0" w:color="auto"/>
              <w:right w:val="single" w:sz="4" w:space="0" w:color="auto"/>
            </w:tcBorders>
            <w:vAlign w:val="center"/>
          </w:tcPr>
          <w:p w14:paraId="27A875DB" w14:textId="77777777" w:rsidR="008A79A0" w:rsidRPr="00D03965" w:rsidRDefault="008A79A0" w:rsidP="007A20B9">
            <w:pPr>
              <w:spacing w:line="233" w:lineRule="auto"/>
              <w:jc w:val="center"/>
              <w:rPr>
                <w:rFonts w:ascii="Myriad Pro" w:hAnsi="Myriad Pro"/>
                <w:sz w:val="20"/>
                <w:szCs w:val="20"/>
              </w:rPr>
            </w:pPr>
            <w:r w:rsidRPr="00D03965">
              <w:rPr>
                <w:rFonts w:ascii="Myriad Pro" w:hAnsi="Myriad Pro"/>
                <w:sz w:val="20"/>
                <w:szCs w:val="20"/>
              </w:rPr>
              <w:t>6,455</w:t>
            </w:r>
          </w:p>
        </w:tc>
        <w:tc>
          <w:tcPr>
            <w:tcW w:w="609" w:type="pct"/>
            <w:tcBorders>
              <w:top w:val="single" w:sz="4" w:space="0" w:color="auto"/>
              <w:left w:val="single" w:sz="4" w:space="0" w:color="auto"/>
              <w:bottom w:val="single" w:sz="4" w:space="0" w:color="auto"/>
              <w:right w:val="single" w:sz="4" w:space="0" w:color="auto"/>
            </w:tcBorders>
            <w:shd w:val="clear" w:color="auto" w:fill="auto"/>
            <w:vAlign w:val="center"/>
          </w:tcPr>
          <w:p w14:paraId="04BE0B6F" w14:textId="77777777" w:rsidR="008A79A0" w:rsidRPr="00D03965" w:rsidRDefault="008A79A0" w:rsidP="007A20B9">
            <w:pPr>
              <w:spacing w:line="233" w:lineRule="auto"/>
              <w:jc w:val="center"/>
              <w:rPr>
                <w:rFonts w:ascii="Myriad Pro" w:hAnsi="Myriad Pro"/>
                <w:sz w:val="20"/>
                <w:szCs w:val="20"/>
              </w:rPr>
            </w:pPr>
            <w:r w:rsidRPr="00D03965">
              <w:rPr>
                <w:rFonts w:ascii="Myriad Pro" w:hAnsi="Myriad Pro"/>
                <w:sz w:val="20"/>
                <w:szCs w:val="20"/>
              </w:rPr>
              <w:t>0,321</w:t>
            </w:r>
          </w:p>
        </w:tc>
        <w:tc>
          <w:tcPr>
            <w:tcW w:w="540" w:type="pct"/>
            <w:tcBorders>
              <w:top w:val="single" w:sz="4" w:space="0" w:color="auto"/>
              <w:left w:val="nil"/>
              <w:bottom w:val="single" w:sz="4" w:space="0" w:color="auto"/>
              <w:right w:val="single" w:sz="4" w:space="0" w:color="auto"/>
            </w:tcBorders>
            <w:shd w:val="clear" w:color="auto" w:fill="auto"/>
            <w:vAlign w:val="center"/>
          </w:tcPr>
          <w:p w14:paraId="09C94FA2" w14:textId="77777777" w:rsidR="008A79A0" w:rsidRPr="00D03965" w:rsidRDefault="008A79A0" w:rsidP="007A20B9">
            <w:pPr>
              <w:spacing w:line="233" w:lineRule="auto"/>
              <w:jc w:val="center"/>
              <w:rPr>
                <w:rFonts w:ascii="Myriad Pro" w:hAnsi="Myriad Pro"/>
                <w:color w:val="000000"/>
                <w:sz w:val="20"/>
                <w:szCs w:val="20"/>
              </w:rPr>
            </w:pPr>
            <w:r w:rsidRPr="00D03965">
              <w:rPr>
                <w:rFonts w:ascii="Myriad Pro" w:hAnsi="Myriad Pro"/>
                <w:color w:val="000000"/>
                <w:sz w:val="20"/>
                <w:szCs w:val="20"/>
              </w:rPr>
              <w:t>0,321</w:t>
            </w:r>
          </w:p>
        </w:tc>
        <w:tc>
          <w:tcPr>
            <w:tcW w:w="691" w:type="pct"/>
            <w:tcBorders>
              <w:top w:val="single" w:sz="4" w:space="0" w:color="auto"/>
              <w:left w:val="single" w:sz="4" w:space="0" w:color="auto"/>
              <w:bottom w:val="single" w:sz="4" w:space="0" w:color="auto"/>
              <w:right w:val="single" w:sz="4" w:space="0" w:color="auto"/>
            </w:tcBorders>
            <w:shd w:val="clear" w:color="auto" w:fill="auto"/>
            <w:vAlign w:val="center"/>
          </w:tcPr>
          <w:p w14:paraId="0B00B712" w14:textId="77777777" w:rsidR="008A79A0" w:rsidRPr="00D03965" w:rsidRDefault="008A79A0" w:rsidP="007A20B9">
            <w:pPr>
              <w:spacing w:line="233" w:lineRule="auto"/>
              <w:jc w:val="center"/>
              <w:rPr>
                <w:rFonts w:ascii="Myriad Pro" w:hAnsi="Myriad Pro"/>
                <w:color w:val="000000"/>
                <w:sz w:val="20"/>
                <w:szCs w:val="20"/>
              </w:rPr>
            </w:pPr>
            <w:r w:rsidRPr="00D03965">
              <w:rPr>
                <w:rFonts w:ascii="Myriad Pro" w:hAnsi="Myriad Pro"/>
                <w:color w:val="000000"/>
                <w:sz w:val="20"/>
                <w:szCs w:val="20"/>
              </w:rPr>
              <w:t>-6,134</w:t>
            </w:r>
          </w:p>
        </w:tc>
      </w:tr>
      <w:tr w:rsidR="008A79A0" w:rsidRPr="00D03965" w14:paraId="691BD056" w14:textId="77777777" w:rsidTr="007A20B9">
        <w:trPr>
          <w:trHeight w:val="20"/>
          <w:jc w:val="center"/>
        </w:trPr>
        <w:tc>
          <w:tcPr>
            <w:tcW w:w="172" w:type="pct"/>
            <w:tcBorders>
              <w:top w:val="single" w:sz="4" w:space="0" w:color="auto"/>
              <w:left w:val="single" w:sz="4" w:space="0" w:color="auto"/>
              <w:bottom w:val="single" w:sz="4" w:space="0" w:color="auto"/>
              <w:right w:val="single" w:sz="4" w:space="0" w:color="auto"/>
            </w:tcBorders>
            <w:shd w:val="clear" w:color="auto" w:fill="auto"/>
            <w:vAlign w:val="center"/>
          </w:tcPr>
          <w:p w14:paraId="6EC16D9C" w14:textId="77777777" w:rsidR="008A79A0" w:rsidRPr="00D03965" w:rsidRDefault="008A79A0" w:rsidP="007A20B9">
            <w:pPr>
              <w:spacing w:line="233" w:lineRule="auto"/>
              <w:jc w:val="center"/>
              <w:rPr>
                <w:rFonts w:ascii="Myriad Pro" w:hAnsi="Myriad Pro"/>
                <w:sz w:val="20"/>
                <w:szCs w:val="20"/>
              </w:rPr>
            </w:pPr>
            <w:r w:rsidRPr="00D03965">
              <w:rPr>
                <w:rFonts w:ascii="Myriad Pro" w:hAnsi="Myriad Pro"/>
                <w:sz w:val="20"/>
                <w:szCs w:val="20"/>
              </w:rPr>
              <w:t>16</w:t>
            </w:r>
          </w:p>
        </w:tc>
        <w:tc>
          <w:tcPr>
            <w:tcW w:w="1143" w:type="pct"/>
            <w:tcBorders>
              <w:top w:val="single" w:sz="4" w:space="0" w:color="auto"/>
              <w:left w:val="single" w:sz="4" w:space="0" w:color="auto"/>
              <w:bottom w:val="single" w:sz="4" w:space="0" w:color="auto"/>
              <w:right w:val="single" w:sz="4" w:space="0" w:color="auto"/>
            </w:tcBorders>
            <w:shd w:val="clear" w:color="auto" w:fill="auto"/>
            <w:vAlign w:val="center"/>
          </w:tcPr>
          <w:p w14:paraId="0D96F89B" w14:textId="77777777" w:rsidR="008A79A0" w:rsidRPr="00D03965" w:rsidRDefault="008A79A0" w:rsidP="007A20B9">
            <w:pPr>
              <w:spacing w:line="233" w:lineRule="auto"/>
              <w:rPr>
                <w:rFonts w:ascii="Myriad Pro" w:hAnsi="Myriad Pro"/>
                <w:sz w:val="20"/>
                <w:szCs w:val="20"/>
              </w:rPr>
            </w:pPr>
            <w:r w:rsidRPr="00D03965">
              <w:rPr>
                <w:rFonts w:ascii="Myriad Pro" w:hAnsi="Myriad Pro"/>
                <w:sz w:val="20"/>
                <w:szCs w:val="20"/>
              </w:rPr>
              <w:t>Покупка системы ВКС - 3 единиц: Видеотерминал</w:t>
            </w:r>
            <w:r w:rsidR="00B50D41">
              <w:rPr>
                <w:rFonts w:ascii="Myriad Pro" w:hAnsi="Myriad Pro"/>
                <w:sz w:val="20"/>
                <w:szCs w:val="20"/>
              </w:rPr>
              <w:t xml:space="preserve"> </w:t>
            </w:r>
            <w:r w:rsidRPr="00D03965">
              <w:rPr>
                <w:rFonts w:ascii="Myriad Pro" w:hAnsi="Myriad Pro"/>
                <w:sz w:val="20"/>
                <w:szCs w:val="20"/>
              </w:rPr>
              <w:t>- 1 шт. Комплект конгресс-системы на 11 делегатов в составе базового центрального модуля управления</w:t>
            </w:r>
            <w:r w:rsidR="00B50D41">
              <w:rPr>
                <w:rFonts w:ascii="Myriad Pro" w:hAnsi="Myriad Pro"/>
                <w:sz w:val="20"/>
                <w:szCs w:val="20"/>
              </w:rPr>
              <w:t xml:space="preserve"> </w:t>
            </w:r>
            <w:r w:rsidRPr="00D03965">
              <w:rPr>
                <w:rFonts w:ascii="Myriad Pro" w:hAnsi="Myriad Pro"/>
                <w:sz w:val="20"/>
                <w:szCs w:val="20"/>
              </w:rPr>
              <w:t>с дискуссионными пультами</w:t>
            </w:r>
            <w:r w:rsidR="00B50D41">
              <w:rPr>
                <w:rFonts w:ascii="Myriad Pro" w:hAnsi="Myriad Pro"/>
                <w:sz w:val="20"/>
                <w:szCs w:val="20"/>
              </w:rPr>
              <w:t xml:space="preserve"> </w:t>
            </w:r>
            <w:r w:rsidRPr="00D03965">
              <w:rPr>
                <w:rFonts w:ascii="Myriad Pro" w:hAnsi="Myriad Pro"/>
                <w:sz w:val="20"/>
                <w:szCs w:val="20"/>
              </w:rPr>
              <w:t>и контроллером управления - 1 шт., Комплект аудиосистемы ВКС</w:t>
            </w:r>
            <w:r w:rsidR="00B50D41">
              <w:rPr>
                <w:rFonts w:ascii="Myriad Pro" w:hAnsi="Myriad Pro"/>
                <w:sz w:val="20"/>
                <w:szCs w:val="20"/>
              </w:rPr>
              <w:t xml:space="preserve"> </w:t>
            </w:r>
            <w:r w:rsidRPr="00D03965">
              <w:rPr>
                <w:rFonts w:ascii="Myriad Pro" w:hAnsi="Myriad Pro"/>
                <w:sz w:val="20"/>
                <w:szCs w:val="20"/>
              </w:rPr>
              <w:t>1 шт. в составе: усилитель мощности</w:t>
            </w:r>
            <w:r w:rsidR="00B50D41">
              <w:rPr>
                <w:rFonts w:ascii="Myriad Pro" w:hAnsi="Myriad Pro"/>
                <w:sz w:val="20"/>
                <w:szCs w:val="20"/>
              </w:rPr>
              <w:t xml:space="preserve"> </w:t>
            </w:r>
            <w:r w:rsidRPr="00D03965">
              <w:rPr>
                <w:rFonts w:ascii="Myriad Pro" w:hAnsi="Myriad Pro"/>
                <w:sz w:val="20"/>
                <w:szCs w:val="20"/>
              </w:rPr>
              <w:t xml:space="preserve">- 1 </w:t>
            </w:r>
            <w:r w:rsidRPr="00D03965">
              <w:rPr>
                <w:rFonts w:ascii="Myriad Pro" w:hAnsi="Myriad Pro"/>
                <w:sz w:val="20"/>
                <w:szCs w:val="20"/>
              </w:rPr>
              <w:lastRenderedPageBreak/>
              <w:t>шт., набор потолочных громкоговорителей</w:t>
            </w:r>
            <w:r w:rsidR="00B50D41">
              <w:rPr>
                <w:rFonts w:ascii="Myriad Pro" w:hAnsi="Myriad Pro"/>
                <w:sz w:val="20"/>
                <w:szCs w:val="20"/>
              </w:rPr>
              <w:t xml:space="preserve"> </w:t>
            </w:r>
            <w:r w:rsidRPr="00D03965">
              <w:rPr>
                <w:rFonts w:ascii="Myriad Pro" w:hAnsi="Myriad Pro"/>
                <w:sz w:val="20"/>
                <w:szCs w:val="20"/>
              </w:rPr>
              <w:t>- 1 шт.</w:t>
            </w:r>
          </w:p>
        </w:tc>
        <w:tc>
          <w:tcPr>
            <w:tcW w:w="614" w:type="pct"/>
            <w:tcBorders>
              <w:top w:val="single" w:sz="4" w:space="0" w:color="auto"/>
              <w:left w:val="nil"/>
              <w:bottom w:val="single" w:sz="4" w:space="0" w:color="auto"/>
              <w:right w:val="single" w:sz="4" w:space="0" w:color="auto"/>
            </w:tcBorders>
            <w:shd w:val="clear" w:color="auto" w:fill="auto"/>
            <w:vAlign w:val="center"/>
          </w:tcPr>
          <w:p w14:paraId="73CBFA64" w14:textId="77777777" w:rsidR="008A79A0" w:rsidRPr="00D03965" w:rsidRDefault="008A79A0" w:rsidP="007A20B9">
            <w:pPr>
              <w:spacing w:line="233" w:lineRule="auto"/>
              <w:jc w:val="center"/>
              <w:rPr>
                <w:rFonts w:ascii="Myriad Pro" w:hAnsi="Myriad Pro"/>
                <w:sz w:val="20"/>
                <w:szCs w:val="20"/>
              </w:rPr>
            </w:pPr>
            <w:r w:rsidRPr="00D03965">
              <w:rPr>
                <w:rFonts w:ascii="Myriad Pro" w:hAnsi="Myriad Pro"/>
                <w:sz w:val="20"/>
                <w:szCs w:val="20"/>
              </w:rPr>
              <w:lastRenderedPageBreak/>
              <w:t>H_80_ОЭ</w:t>
            </w:r>
          </w:p>
        </w:tc>
        <w:tc>
          <w:tcPr>
            <w:tcW w:w="523" w:type="pct"/>
            <w:tcBorders>
              <w:top w:val="single" w:sz="4" w:space="0" w:color="auto"/>
              <w:left w:val="single" w:sz="4" w:space="0" w:color="auto"/>
              <w:bottom w:val="single" w:sz="4" w:space="0" w:color="auto"/>
              <w:right w:val="single" w:sz="4" w:space="0" w:color="auto"/>
            </w:tcBorders>
            <w:shd w:val="clear" w:color="auto" w:fill="auto"/>
            <w:vAlign w:val="center"/>
          </w:tcPr>
          <w:p w14:paraId="7351D559" w14:textId="77777777" w:rsidR="008A79A0" w:rsidRPr="00D03965" w:rsidRDefault="008A79A0" w:rsidP="007A20B9">
            <w:pPr>
              <w:spacing w:line="233" w:lineRule="auto"/>
              <w:jc w:val="center"/>
              <w:rPr>
                <w:rFonts w:ascii="Myriad Pro" w:hAnsi="Myriad Pro"/>
                <w:sz w:val="20"/>
                <w:szCs w:val="20"/>
              </w:rPr>
            </w:pPr>
            <w:r w:rsidRPr="00D03965">
              <w:rPr>
                <w:rFonts w:ascii="Myriad Pro" w:hAnsi="Myriad Pro"/>
                <w:sz w:val="20"/>
                <w:szCs w:val="20"/>
              </w:rPr>
              <w:t>-</w:t>
            </w:r>
          </w:p>
        </w:tc>
        <w:tc>
          <w:tcPr>
            <w:tcW w:w="708" w:type="pct"/>
            <w:tcBorders>
              <w:top w:val="single" w:sz="4" w:space="0" w:color="auto"/>
              <w:left w:val="nil"/>
              <w:bottom w:val="single" w:sz="4" w:space="0" w:color="auto"/>
              <w:right w:val="single" w:sz="4" w:space="0" w:color="auto"/>
            </w:tcBorders>
            <w:vAlign w:val="center"/>
          </w:tcPr>
          <w:p w14:paraId="25729D76" w14:textId="77777777" w:rsidR="008A79A0" w:rsidRPr="00D03965" w:rsidRDefault="008A79A0" w:rsidP="007A20B9">
            <w:pPr>
              <w:spacing w:line="233" w:lineRule="auto"/>
              <w:jc w:val="center"/>
              <w:rPr>
                <w:rFonts w:ascii="Myriad Pro" w:hAnsi="Myriad Pro"/>
                <w:sz w:val="20"/>
                <w:szCs w:val="20"/>
              </w:rPr>
            </w:pPr>
            <w:r w:rsidRPr="00D03965">
              <w:rPr>
                <w:rFonts w:ascii="Myriad Pro" w:hAnsi="Myriad Pro"/>
                <w:sz w:val="20"/>
                <w:szCs w:val="20"/>
              </w:rPr>
              <w:t>1,733</w:t>
            </w:r>
          </w:p>
        </w:tc>
        <w:tc>
          <w:tcPr>
            <w:tcW w:w="609" w:type="pct"/>
            <w:tcBorders>
              <w:top w:val="single" w:sz="4" w:space="0" w:color="auto"/>
              <w:left w:val="single" w:sz="4" w:space="0" w:color="auto"/>
              <w:bottom w:val="single" w:sz="4" w:space="0" w:color="auto"/>
              <w:right w:val="single" w:sz="4" w:space="0" w:color="auto"/>
            </w:tcBorders>
            <w:shd w:val="clear" w:color="auto" w:fill="auto"/>
            <w:vAlign w:val="center"/>
          </w:tcPr>
          <w:p w14:paraId="390F8186" w14:textId="77777777" w:rsidR="008A79A0" w:rsidRPr="00D03965" w:rsidRDefault="008A79A0" w:rsidP="007A20B9">
            <w:pPr>
              <w:spacing w:line="233" w:lineRule="auto"/>
              <w:jc w:val="center"/>
              <w:rPr>
                <w:rFonts w:ascii="Myriad Pro" w:hAnsi="Myriad Pro"/>
                <w:sz w:val="20"/>
                <w:szCs w:val="20"/>
              </w:rPr>
            </w:pPr>
            <w:r w:rsidRPr="00D03965">
              <w:rPr>
                <w:rFonts w:ascii="Myriad Pro" w:hAnsi="Myriad Pro"/>
                <w:sz w:val="20"/>
                <w:szCs w:val="20"/>
              </w:rPr>
              <w:t>-</w:t>
            </w:r>
          </w:p>
        </w:tc>
        <w:tc>
          <w:tcPr>
            <w:tcW w:w="540" w:type="pct"/>
            <w:tcBorders>
              <w:top w:val="single" w:sz="4" w:space="0" w:color="auto"/>
              <w:left w:val="nil"/>
              <w:bottom w:val="single" w:sz="4" w:space="0" w:color="auto"/>
              <w:right w:val="single" w:sz="4" w:space="0" w:color="auto"/>
            </w:tcBorders>
            <w:shd w:val="clear" w:color="auto" w:fill="auto"/>
            <w:vAlign w:val="center"/>
          </w:tcPr>
          <w:p w14:paraId="22E8BA5D" w14:textId="77777777" w:rsidR="008A79A0" w:rsidRPr="00D03965" w:rsidRDefault="008A79A0" w:rsidP="007A20B9">
            <w:pPr>
              <w:spacing w:line="233" w:lineRule="auto"/>
              <w:jc w:val="center"/>
              <w:rPr>
                <w:rFonts w:ascii="Myriad Pro" w:hAnsi="Myriad Pro"/>
                <w:color w:val="000000"/>
                <w:sz w:val="20"/>
                <w:szCs w:val="20"/>
              </w:rPr>
            </w:pPr>
            <w:r w:rsidRPr="00D03965">
              <w:rPr>
                <w:rFonts w:ascii="Myriad Pro" w:hAnsi="Myriad Pro"/>
                <w:color w:val="000000"/>
                <w:sz w:val="20"/>
                <w:szCs w:val="20"/>
              </w:rPr>
              <w:t>-</w:t>
            </w:r>
          </w:p>
        </w:tc>
        <w:tc>
          <w:tcPr>
            <w:tcW w:w="691" w:type="pct"/>
            <w:tcBorders>
              <w:top w:val="single" w:sz="4" w:space="0" w:color="auto"/>
              <w:left w:val="single" w:sz="4" w:space="0" w:color="auto"/>
              <w:bottom w:val="single" w:sz="4" w:space="0" w:color="auto"/>
              <w:right w:val="single" w:sz="4" w:space="0" w:color="auto"/>
            </w:tcBorders>
            <w:shd w:val="clear" w:color="auto" w:fill="auto"/>
            <w:vAlign w:val="center"/>
          </w:tcPr>
          <w:p w14:paraId="55423C9A" w14:textId="77777777" w:rsidR="008A79A0" w:rsidRPr="00D03965" w:rsidRDefault="008A79A0" w:rsidP="007A20B9">
            <w:pPr>
              <w:spacing w:line="233" w:lineRule="auto"/>
              <w:jc w:val="center"/>
              <w:rPr>
                <w:rFonts w:ascii="Myriad Pro" w:hAnsi="Myriad Pro"/>
                <w:color w:val="000000"/>
                <w:sz w:val="20"/>
                <w:szCs w:val="20"/>
              </w:rPr>
            </w:pPr>
            <w:r w:rsidRPr="00D03965">
              <w:rPr>
                <w:rFonts w:ascii="Myriad Pro" w:hAnsi="Myriad Pro"/>
                <w:color w:val="000000"/>
                <w:sz w:val="20"/>
                <w:szCs w:val="20"/>
              </w:rPr>
              <w:t>-1,733</w:t>
            </w:r>
          </w:p>
        </w:tc>
      </w:tr>
      <w:tr w:rsidR="008A79A0" w:rsidRPr="00D03965" w14:paraId="3734FDF7" w14:textId="77777777" w:rsidTr="007A20B9">
        <w:trPr>
          <w:trHeight w:val="20"/>
          <w:jc w:val="center"/>
        </w:trPr>
        <w:tc>
          <w:tcPr>
            <w:tcW w:w="172" w:type="pct"/>
            <w:tcBorders>
              <w:top w:val="single" w:sz="4" w:space="0" w:color="auto"/>
              <w:left w:val="single" w:sz="4" w:space="0" w:color="auto"/>
              <w:bottom w:val="single" w:sz="4" w:space="0" w:color="auto"/>
              <w:right w:val="single" w:sz="4" w:space="0" w:color="auto"/>
            </w:tcBorders>
            <w:shd w:val="clear" w:color="auto" w:fill="auto"/>
            <w:vAlign w:val="center"/>
          </w:tcPr>
          <w:p w14:paraId="6B145EC3" w14:textId="77777777" w:rsidR="008A79A0" w:rsidRPr="00D03965" w:rsidRDefault="008A79A0" w:rsidP="007A20B9">
            <w:pPr>
              <w:spacing w:line="233" w:lineRule="auto"/>
              <w:jc w:val="center"/>
              <w:rPr>
                <w:rFonts w:ascii="Myriad Pro" w:hAnsi="Myriad Pro"/>
                <w:sz w:val="20"/>
                <w:szCs w:val="20"/>
              </w:rPr>
            </w:pPr>
            <w:r w:rsidRPr="00D03965">
              <w:rPr>
                <w:rFonts w:ascii="Myriad Pro" w:hAnsi="Myriad Pro"/>
                <w:sz w:val="20"/>
                <w:szCs w:val="20"/>
              </w:rPr>
              <w:t>17</w:t>
            </w:r>
          </w:p>
        </w:tc>
        <w:tc>
          <w:tcPr>
            <w:tcW w:w="1143" w:type="pct"/>
            <w:tcBorders>
              <w:top w:val="single" w:sz="4" w:space="0" w:color="auto"/>
              <w:left w:val="single" w:sz="4" w:space="0" w:color="auto"/>
              <w:bottom w:val="single" w:sz="4" w:space="0" w:color="auto"/>
              <w:right w:val="single" w:sz="4" w:space="0" w:color="auto"/>
            </w:tcBorders>
            <w:shd w:val="clear" w:color="auto" w:fill="auto"/>
            <w:vAlign w:val="center"/>
          </w:tcPr>
          <w:p w14:paraId="078451C9" w14:textId="77777777" w:rsidR="008A79A0" w:rsidRPr="00D03965" w:rsidRDefault="008A79A0" w:rsidP="007A20B9">
            <w:pPr>
              <w:spacing w:line="233" w:lineRule="auto"/>
              <w:rPr>
                <w:rFonts w:ascii="Myriad Pro" w:hAnsi="Myriad Pro"/>
                <w:sz w:val="20"/>
                <w:szCs w:val="20"/>
              </w:rPr>
            </w:pPr>
            <w:r w:rsidRPr="00D03965">
              <w:rPr>
                <w:rFonts w:ascii="Myriad Pro" w:hAnsi="Myriad Pro"/>
                <w:color w:val="000000"/>
                <w:sz w:val="20"/>
                <w:szCs w:val="20"/>
              </w:rPr>
              <w:t>Покупка спутниковых терминалов и оборудования усиления сигнала мобильной связи (10 телефонов Iridium 9575 Extreme, 1 комплект усиления сигнала Picocell E900/1800/2000 SX20) для организации резервной связи в труднодоступных районах, с целью оснащения бригад ОВБ и линейных бригад в ПО</w:t>
            </w:r>
          </w:p>
        </w:tc>
        <w:tc>
          <w:tcPr>
            <w:tcW w:w="614" w:type="pct"/>
            <w:tcBorders>
              <w:top w:val="single" w:sz="4" w:space="0" w:color="auto"/>
              <w:left w:val="nil"/>
              <w:bottom w:val="single" w:sz="4" w:space="0" w:color="auto"/>
              <w:right w:val="single" w:sz="4" w:space="0" w:color="auto"/>
            </w:tcBorders>
            <w:shd w:val="clear" w:color="auto" w:fill="auto"/>
            <w:vAlign w:val="center"/>
          </w:tcPr>
          <w:p w14:paraId="7A4231B5" w14:textId="77777777" w:rsidR="008A79A0" w:rsidRPr="00D03965" w:rsidRDefault="008A79A0" w:rsidP="007A20B9">
            <w:pPr>
              <w:spacing w:line="233" w:lineRule="auto"/>
              <w:jc w:val="center"/>
              <w:rPr>
                <w:rFonts w:ascii="Myriad Pro" w:hAnsi="Myriad Pro"/>
                <w:sz w:val="20"/>
                <w:szCs w:val="20"/>
              </w:rPr>
            </w:pPr>
            <w:r w:rsidRPr="00D03965">
              <w:rPr>
                <w:rFonts w:ascii="Myriad Pro" w:hAnsi="Myriad Pro"/>
                <w:sz w:val="20"/>
                <w:szCs w:val="20"/>
              </w:rPr>
              <w:t>H_69_ОЭ</w:t>
            </w:r>
          </w:p>
        </w:tc>
        <w:tc>
          <w:tcPr>
            <w:tcW w:w="523" w:type="pct"/>
            <w:tcBorders>
              <w:top w:val="single" w:sz="4" w:space="0" w:color="auto"/>
              <w:left w:val="single" w:sz="4" w:space="0" w:color="auto"/>
              <w:bottom w:val="single" w:sz="4" w:space="0" w:color="auto"/>
              <w:right w:val="single" w:sz="4" w:space="0" w:color="auto"/>
            </w:tcBorders>
            <w:shd w:val="clear" w:color="auto" w:fill="auto"/>
            <w:vAlign w:val="center"/>
          </w:tcPr>
          <w:p w14:paraId="5879D49A" w14:textId="77777777" w:rsidR="008A79A0" w:rsidRPr="00D03965" w:rsidRDefault="008A79A0" w:rsidP="007A20B9">
            <w:pPr>
              <w:spacing w:line="233" w:lineRule="auto"/>
              <w:jc w:val="center"/>
              <w:rPr>
                <w:rFonts w:ascii="Myriad Pro" w:hAnsi="Myriad Pro"/>
                <w:sz w:val="20"/>
                <w:szCs w:val="20"/>
              </w:rPr>
            </w:pPr>
            <w:r w:rsidRPr="00D03965">
              <w:rPr>
                <w:rFonts w:ascii="Myriad Pro" w:hAnsi="Myriad Pro"/>
                <w:sz w:val="20"/>
                <w:szCs w:val="20"/>
              </w:rPr>
              <w:t>-</w:t>
            </w:r>
          </w:p>
        </w:tc>
        <w:tc>
          <w:tcPr>
            <w:tcW w:w="708" w:type="pct"/>
            <w:tcBorders>
              <w:top w:val="single" w:sz="4" w:space="0" w:color="auto"/>
              <w:left w:val="nil"/>
              <w:bottom w:val="single" w:sz="4" w:space="0" w:color="auto"/>
              <w:right w:val="single" w:sz="4" w:space="0" w:color="auto"/>
            </w:tcBorders>
            <w:vAlign w:val="center"/>
          </w:tcPr>
          <w:p w14:paraId="54DE0EDB" w14:textId="77777777" w:rsidR="008A79A0" w:rsidRPr="00D03965" w:rsidRDefault="008A79A0" w:rsidP="007A20B9">
            <w:pPr>
              <w:spacing w:line="233" w:lineRule="auto"/>
              <w:jc w:val="center"/>
              <w:rPr>
                <w:rFonts w:ascii="Myriad Pro" w:hAnsi="Myriad Pro"/>
                <w:sz w:val="20"/>
                <w:szCs w:val="20"/>
              </w:rPr>
            </w:pPr>
            <w:r w:rsidRPr="00D03965">
              <w:rPr>
                <w:rFonts w:ascii="Myriad Pro" w:hAnsi="Myriad Pro"/>
                <w:sz w:val="20"/>
                <w:szCs w:val="20"/>
              </w:rPr>
              <w:t>1,205</w:t>
            </w:r>
          </w:p>
        </w:tc>
        <w:tc>
          <w:tcPr>
            <w:tcW w:w="609" w:type="pct"/>
            <w:tcBorders>
              <w:top w:val="single" w:sz="4" w:space="0" w:color="auto"/>
              <w:left w:val="single" w:sz="4" w:space="0" w:color="auto"/>
              <w:bottom w:val="single" w:sz="4" w:space="0" w:color="auto"/>
              <w:right w:val="single" w:sz="4" w:space="0" w:color="auto"/>
            </w:tcBorders>
            <w:shd w:val="clear" w:color="auto" w:fill="auto"/>
            <w:vAlign w:val="center"/>
          </w:tcPr>
          <w:p w14:paraId="65ECCB83" w14:textId="77777777" w:rsidR="008A79A0" w:rsidRPr="00D03965" w:rsidRDefault="008A79A0" w:rsidP="007A20B9">
            <w:pPr>
              <w:spacing w:line="233" w:lineRule="auto"/>
              <w:jc w:val="center"/>
              <w:rPr>
                <w:rFonts w:ascii="Myriad Pro" w:hAnsi="Myriad Pro"/>
                <w:sz w:val="20"/>
                <w:szCs w:val="20"/>
              </w:rPr>
            </w:pPr>
            <w:r w:rsidRPr="00D03965">
              <w:rPr>
                <w:rFonts w:ascii="Myriad Pro" w:hAnsi="Myriad Pro"/>
                <w:sz w:val="20"/>
                <w:szCs w:val="20"/>
              </w:rPr>
              <w:t>-</w:t>
            </w:r>
          </w:p>
        </w:tc>
        <w:tc>
          <w:tcPr>
            <w:tcW w:w="540" w:type="pct"/>
            <w:tcBorders>
              <w:top w:val="single" w:sz="4" w:space="0" w:color="auto"/>
              <w:left w:val="nil"/>
              <w:bottom w:val="single" w:sz="4" w:space="0" w:color="auto"/>
              <w:right w:val="single" w:sz="4" w:space="0" w:color="auto"/>
            </w:tcBorders>
            <w:shd w:val="clear" w:color="auto" w:fill="auto"/>
            <w:vAlign w:val="center"/>
          </w:tcPr>
          <w:p w14:paraId="48484644" w14:textId="77777777" w:rsidR="008A79A0" w:rsidRPr="00D03965" w:rsidRDefault="008A79A0" w:rsidP="007A20B9">
            <w:pPr>
              <w:spacing w:line="233" w:lineRule="auto"/>
              <w:jc w:val="center"/>
              <w:rPr>
                <w:rFonts w:ascii="Myriad Pro" w:hAnsi="Myriad Pro"/>
                <w:color w:val="000000"/>
                <w:sz w:val="20"/>
                <w:szCs w:val="20"/>
              </w:rPr>
            </w:pPr>
            <w:r w:rsidRPr="00D03965">
              <w:rPr>
                <w:rFonts w:ascii="Myriad Pro" w:hAnsi="Myriad Pro"/>
                <w:color w:val="000000"/>
                <w:sz w:val="20"/>
                <w:szCs w:val="20"/>
              </w:rPr>
              <w:t>-</w:t>
            </w:r>
          </w:p>
        </w:tc>
        <w:tc>
          <w:tcPr>
            <w:tcW w:w="691" w:type="pct"/>
            <w:tcBorders>
              <w:top w:val="single" w:sz="4" w:space="0" w:color="auto"/>
              <w:left w:val="single" w:sz="4" w:space="0" w:color="auto"/>
              <w:bottom w:val="single" w:sz="4" w:space="0" w:color="auto"/>
              <w:right w:val="single" w:sz="4" w:space="0" w:color="auto"/>
            </w:tcBorders>
            <w:shd w:val="clear" w:color="auto" w:fill="auto"/>
            <w:vAlign w:val="center"/>
          </w:tcPr>
          <w:p w14:paraId="17BC8B34" w14:textId="77777777" w:rsidR="008A79A0" w:rsidRPr="00D03965" w:rsidRDefault="008A79A0" w:rsidP="007A20B9">
            <w:pPr>
              <w:spacing w:line="233" w:lineRule="auto"/>
              <w:jc w:val="center"/>
              <w:rPr>
                <w:rFonts w:ascii="Myriad Pro" w:hAnsi="Myriad Pro"/>
                <w:color w:val="000000"/>
                <w:sz w:val="20"/>
                <w:szCs w:val="20"/>
              </w:rPr>
            </w:pPr>
            <w:r w:rsidRPr="00D03965">
              <w:rPr>
                <w:rFonts w:ascii="Myriad Pro" w:hAnsi="Myriad Pro"/>
                <w:color w:val="000000"/>
                <w:sz w:val="20"/>
                <w:szCs w:val="20"/>
              </w:rPr>
              <w:t>-1,205</w:t>
            </w:r>
          </w:p>
        </w:tc>
      </w:tr>
      <w:tr w:rsidR="008A79A0" w:rsidRPr="00D03965" w14:paraId="0FD64DC4" w14:textId="77777777" w:rsidTr="007A20B9">
        <w:trPr>
          <w:trHeight w:val="20"/>
          <w:jc w:val="center"/>
        </w:trPr>
        <w:tc>
          <w:tcPr>
            <w:tcW w:w="172" w:type="pct"/>
            <w:tcBorders>
              <w:top w:val="single" w:sz="4" w:space="0" w:color="auto"/>
              <w:left w:val="single" w:sz="4" w:space="0" w:color="auto"/>
              <w:bottom w:val="single" w:sz="4" w:space="0" w:color="auto"/>
              <w:right w:val="single" w:sz="4" w:space="0" w:color="auto"/>
            </w:tcBorders>
            <w:shd w:val="clear" w:color="auto" w:fill="auto"/>
            <w:vAlign w:val="center"/>
          </w:tcPr>
          <w:p w14:paraId="06FFCFCA" w14:textId="77777777" w:rsidR="008A79A0" w:rsidRPr="00D03965" w:rsidRDefault="008A79A0" w:rsidP="007A20B9">
            <w:pPr>
              <w:spacing w:line="233" w:lineRule="auto"/>
              <w:jc w:val="center"/>
              <w:rPr>
                <w:rFonts w:ascii="Myriad Pro" w:hAnsi="Myriad Pro"/>
                <w:sz w:val="20"/>
                <w:szCs w:val="20"/>
              </w:rPr>
            </w:pPr>
            <w:r w:rsidRPr="00D03965">
              <w:rPr>
                <w:rFonts w:ascii="Myriad Pro" w:hAnsi="Myriad Pro"/>
                <w:sz w:val="20"/>
                <w:szCs w:val="20"/>
              </w:rPr>
              <w:t>18</w:t>
            </w:r>
          </w:p>
        </w:tc>
        <w:tc>
          <w:tcPr>
            <w:tcW w:w="1143" w:type="pct"/>
            <w:tcBorders>
              <w:top w:val="single" w:sz="4" w:space="0" w:color="auto"/>
              <w:left w:val="single" w:sz="4" w:space="0" w:color="auto"/>
              <w:bottom w:val="single" w:sz="4" w:space="0" w:color="auto"/>
              <w:right w:val="single" w:sz="4" w:space="0" w:color="auto"/>
            </w:tcBorders>
            <w:shd w:val="clear" w:color="auto" w:fill="auto"/>
            <w:vAlign w:val="center"/>
          </w:tcPr>
          <w:p w14:paraId="1ED330CE" w14:textId="77777777" w:rsidR="008A79A0" w:rsidRPr="00D03965" w:rsidRDefault="008A79A0" w:rsidP="007A20B9">
            <w:pPr>
              <w:spacing w:line="233" w:lineRule="auto"/>
              <w:rPr>
                <w:rFonts w:ascii="Myriad Pro" w:hAnsi="Myriad Pro"/>
                <w:sz w:val="20"/>
                <w:szCs w:val="20"/>
              </w:rPr>
            </w:pPr>
            <w:r w:rsidRPr="00D03965">
              <w:rPr>
                <w:rFonts w:ascii="Myriad Pro" w:hAnsi="Myriad Pro"/>
                <w:sz w:val="20"/>
                <w:szCs w:val="20"/>
              </w:rPr>
              <w:t>ИА МРСК Покупка комплекса записи диспетчерских переговоров (для оперативно-диспетчерской группы, оперативно-диспетчерской службы, центра управления сетями), в составе: (системный блок ПК, 4 цифровых линии, 1 x регистратор речевой на 4 канала ISDN, 1 x адаптер для подключения радиостанций, 1 x адаптер интерфейса, 1 x адаптер интерфейса DECT)</w:t>
            </w:r>
          </w:p>
        </w:tc>
        <w:tc>
          <w:tcPr>
            <w:tcW w:w="614" w:type="pct"/>
            <w:tcBorders>
              <w:top w:val="single" w:sz="4" w:space="0" w:color="auto"/>
              <w:left w:val="nil"/>
              <w:bottom w:val="single" w:sz="4" w:space="0" w:color="auto"/>
              <w:right w:val="single" w:sz="4" w:space="0" w:color="auto"/>
            </w:tcBorders>
            <w:shd w:val="clear" w:color="auto" w:fill="auto"/>
            <w:vAlign w:val="center"/>
          </w:tcPr>
          <w:p w14:paraId="2704200F" w14:textId="77777777" w:rsidR="008A79A0" w:rsidRPr="00D03965" w:rsidRDefault="008A79A0" w:rsidP="007A20B9">
            <w:pPr>
              <w:spacing w:line="233" w:lineRule="auto"/>
              <w:jc w:val="center"/>
              <w:rPr>
                <w:rFonts w:ascii="Myriad Pro" w:hAnsi="Myriad Pro"/>
                <w:sz w:val="20"/>
                <w:szCs w:val="20"/>
              </w:rPr>
            </w:pPr>
            <w:r w:rsidRPr="00D03965">
              <w:rPr>
                <w:rFonts w:ascii="Myriad Pro" w:hAnsi="Myriad Pro"/>
                <w:sz w:val="20"/>
                <w:szCs w:val="20"/>
              </w:rPr>
              <w:t>H_81_ОЭ</w:t>
            </w:r>
          </w:p>
        </w:tc>
        <w:tc>
          <w:tcPr>
            <w:tcW w:w="523" w:type="pct"/>
            <w:tcBorders>
              <w:top w:val="single" w:sz="4" w:space="0" w:color="auto"/>
              <w:left w:val="single" w:sz="4" w:space="0" w:color="auto"/>
              <w:bottom w:val="single" w:sz="4" w:space="0" w:color="auto"/>
              <w:right w:val="single" w:sz="4" w:space="0" w:color="auto"/>
            </w:tcBorders>
            <w:shd w:val="clear" w:color="auto" w:fill="auto"/>
            <w:vAlign w:val="center"/>
          </w:tcPr>
          <w:p w14:paraId="644EB564" w14:textId="77777777" w:rsidR="008A79A0" w:rsidRPr="00D03965" w:rsidRDefault="008A79A0" w:rsidP="007A20B9">
            <w:pPr>
              <w:spacing w:line="233" w:lineRule="auto"/>
              <w:jc w:val="center"/>
              <w:rPr>
                <w:rFonts w:ascii="Myriad Pro" w:hAnsi="Myriad Pro"/>
                <w:sz w:val="20"/>
                <w:szCs w:val="20"/>
              </w:rPr>
            </w:pPr>
            <w:r w:rsidRPr="00D03965">
              <w:rPr>
                <w:rFonts w:ascii="Myriad Pro" w:hAnsi="Myriad Pro"/>
                <w:sz w:val="20"/>
                <w:szCs w:val="20"/>
              </w:rPr>
              <w:t>-</w:t>
            </w:r>
          </w:p>
        </w:tc>
        <w:tc>
          <w:tcPr>
            <w:tcW w:w="708" w:type="pct"/>
            <w:tcBorders>
              <w:top w:val="single" w:sz="4" w:space="0" w:color="auto"/>
              <w:left w:val="nil"/>
              <w:bottom w:val="single" w:sz="4" w:space="0" w:color="auto"/>
              <w:right w:val="single" w:sz="4" w:space="0" w:color="auto"/>
            </w:tcBorders>
            <w:vAlign w:val="center"/>
          </w:tcPr>
          <w:p w14:paraId="3A91A448" w14:textId="77777777" w:rsidR="008A79A0" w:rsidRPr="00D03965" w:rsidRDefault="008A79A0" w:rsidP="007A20B9">
            <w:pPr>
              <w:spacing w:line="233" w:lineRule="auto"/>
              <w:jc w:val="center"/>
              <w:rPr>
                <w:rFonts w:ascii="Myriad Pro" w:hAnsi="Myriad Pro"/>
                <w:sz w:val="20"/>
                <w:szCs w:val="20"/>
              </w:rPr>
            </w:pPr>
            <w:r w:rsidRPr="00D03965">
              <w:rPr>
                <w:rFonts w:ascii="Myriad Pro" w:hAnsi="Myriad Pro"/>
                <w:sz w:val="20"/>
                <w:szCs w:val="20"/>
              </w:rPr>
              <w:t>0,160</w:t>
            </w:r>
          </w:p>
        </w:tc>
        <w:tc>
          <w:tcPr>
            <w:tcW w:w="609" w:type="pct"/>
            <w:tcBorders>
              <w:top w:val="single" w:sz="4" w:space="0" w:color="auto"/>
              <w:left w:val="single" w:sz="4" w:space="0" w:color="auto"/>
              <w:bottom w:val="single" w:sz="4" w:space="0" w:color="auto"/>
              <w:right w:val="single" w:sz="4" w:space="0" w:color="auto"/>
            </w:tcBorders>
            <w:shd w:val="clear" w:color="auto" w:fill="auto"/>
            <w:vAlign w:val="center"/>
          </w:tcPr>
          <w:p w14:paraId="005827AA" w14:textId="77777777" w:rsidR="008A79A0" w:rsidRPr="00D03965" w:rsidRDefault="008A79A0" w:rsidP="007A20B9">
            <w:pPr>
              <w:spacing w:line="233" w:lineRule="auto"/>
              <w:jc w:val="center"/>
              <w:rPr>
                <w:rFonts w:ascii="Myriad Pro" w:hAnsi="Myriad Pro"/>
                <w:sz w:val="20"/>
                <w:szCs w:val="20"/>
              </w:rPr>
            </w:pPr>
            <w:r w:rsidRPr="00D03965">
              <w:rPr>
                <w:rFonts w:ascii="Myriad Pro" w:hAnsi="Myriad Pro"/>
                <w:sz w:val="20"/>
                <w:szCs w:val="20"/>
              </w:rPr>
              <w:t>-</w:t>
            </w:r>
          </w:p>
        </w:tc>
        <w:tc>
          <w:tcPr>
            <w:tcW w:w="540" w:type="pct"/>
            <w:tcBorders>
              <w:top w:val="single" w:sz="4" w:space="0" w:color="auto"/>
              <w:left w:val="nil"/>
              <w:bottom w:val="single" w:sz="4" w:space="0" w:color="auto"/>
              <w:right w:val="single" w:sz="4" w:space="0" w:color="auto"/>
            </w:tcBorders>
            <w:shd w:val="clear" w:color="auto" w:fill="auto"/>
            <w:vAlign w:val="center"/>
          </w:tcPr>
          <w:p w14:paraId="50F65F80" w14:textId="77777777" w:rsidR="008A79A0" w:rsidRPr="00D03965" w:rsidRDefault="008A79A0" w:rsidP="007A20B9">
            <w:pPr>
              <w:spacing w:line="233" w:lineRule="auto"/>
              <w:jc w:val="center"/>
              <w:rPr>
                <w:rFonts w:ascii="Myriad Pro" w:hAnsi="Myriad Pro"/>
                <w:color w:val="000000"/>
                <w:sz w:val="20"/>
                <w:szCs w:val="20"/>
              </w:rPr>
            </w:pPr>
            <w:r w:rsidRPr="00D03965">
              <w:rPr>
                <w:rFonts w:ascii="Myriad Pro" w:hAnsi="Myriad Pro"/>
                <w:color w:val="000000"/>
                <w:sz w:val="20"/>
                <w:szCs w:val="20"/>
              </w:rPr>
              <w:t>-</w:t>
            </w:r>
          </w:p>
        </w:tc>
        <w:tc>
          <w:tcPr>
            <w:tcW w:w="691" w:type="pct"/>
            <w:tcBorders>
              <w:top w:val="single" w:sz="4" w:space="0" w:color="auto"/>
              <w:left w:val="single" w:sz="4" w:space="0" w:color="auto"/>
              <w:bottom w:val="single" w:sz="4" w:space="0" w:color="auto"/>
              <w:right w:val="single" w:sz="4" w:space="0" w:color="auto"/>
            </w:tcBorders>
            <w:shd w:val="clear" w:color="auto" w:fill="auto"/>
            <w:vAlign w:val="center"/>
          </w:tcPr>
          <w:p w14:paraId="16BA9AEE" w14:textId="77777777" w:rsidR="008A79A0" w:rsidRPr="00D03965" w:rsidRDefault="008A79A0" w:rsidP="007A20B9">
            <w:pPr>
              <w:spacing w:line="233" w:lineRule="auto"/>
              <w:jc w:val="center"/>
              <w:rPr>
                <w:rFonts w:ascii="Myriad Pro" w:hAnsi="Myriad Pro"/>
                <w:color w:val="000000"/>
                <w:sz w:val="20"/>
                <w:szCs w:val="20"/>
              </w:rPr>
            </w:pPr>
            <w:r w:rsidRPr="00D03965">
              <w:rPr>
                <w:rFonts w:ascii="Myriad Pro" w:hAnsi="Myriad Pro"/>
                <w:color w:val="000000"/>
                <w:sz w:val="20"/>
                <w:szCs w:val="20"/>
              </w:rPr>
              <w:t>-0,160</w:t>
            </w:r>
          </w:p>
        </w:tc>
      </w:tr>
      <w:tr w:rsidR="008A79A0" w:rsidRPr="00D03965" w14:paraId="5E366D2B" w14:textId="77777777" w:rsidTr="00E95969">
        <w:trPr>
          <w:trHeight w:val="459"/>
          <w:jc w:val="center"/>
        </w:trPr>
        <w:tc>
          <w:tcPr>
            <w:tcW w:w="172" w:type="pct"/>
            <w:tcBorders>
              <w:top w:val="single" w:sz="4" w:space="0" w:color="auto"/>
              <w:left w:val="single" w:sz="4" w:space="0" w:color="auto"/>
              <w:bottom w:val="single" w:sz="4" w:space="0" w:color="auto"/>
              <w:right w:val="single" w:sz="4" w:space="0" w:color="auto"/>
            </w:tcBorders>
            <w:shd w:val="clear" w:color="auto" w:fill="C2D69B"/>
            <w:noWrap/>
            <w:vAlign w:val="bottom"/>
            <w:hideMark/>
          </w:tcPr>
          <w:p w14:paraId="2B721F9D" w14:textId="77777777" w:rsidR="008A79A0" w:rsidRPr="00D03965" w:rsidRDefault="008A79A0" w:rsidP="007A20B9">
            <w:pPr>
              <w:spacing w:line="233" w:lineRule="auto"/>
              <w:rPr>
                <w:rFonts w:ascii="Myriad Pro" w:hAnsi="Myriad Pro"/>
                <w:color w:val="000000"/>
                <w:sz w:val="20"/>
                <w:szCs w:val="20"/>
              </w:rPr>
            </w:pPr>
            <w:r w:rsidRPr="00D03965">
              <w:rPr>
                <w:rFonts w:ascii="Myriad Pro" w:hAnsi="Myriad Pro"/>
                <w:color w:val="000000"/>
                <w:sz w:val="20"/>
                <w:szCs w:val="20"/>
              </w:rPr>
              <w:t> </w:t>
            </w:r>
          </w:p>
        </w:tc>
        <w:tc>
          <w:tcPr>
            <w:tcW w:w="1143" w:type="pct"/>
            <w:tcBorders>
              <w:top w:val="single" w:sz="4" w:space="0" w:color="auto"/>
              <w:left w:val="nil"/>
              <w:bottom w:val="single" w:sz="4" w:space="0" w:color="auto"/>
              <w:right w:val="single" w:sz="4" w:space="0" w:color="auto"/>
            </w:tcBorders>
            <w:shd w:val="clear" w:color="auto" w:fill="C2D69B"/>
            <w:noWrap/>
            <w:vAlign w:val="center"/>
            <w:hideMark/>
          </w:tcPr>
          <w:p w14:paraId="5433817B" w14:textId="77777777" w:rsidR="008A79A0" w:rsidRPr="00D03965" w:rsidRDefault="008A79A0" w:rsidP="00E95969">
            <w:pPr>
              <w:spacing w:line="233" w:lineRule="auto"/>
              <w:jc w:val="center"/>
              <w:rPr>
                <w:rFonts w:ascii="Myriad Pro" w:hAnsi="Myriad Pro"/>
                <w:b/>
                <w:sz w:val="20"/>
                <w:szCs w:val="20"/>
              </w:rPr>
            </w:pPr>
            <w:r w:rsidRPr="00D03965">
              <w:rPr>
                <w:rFonts w:ascii="Myriad Pro" w:hAnsi="Myriad Pro"/>
                <w:b/>
                <w:sz w:val="20"/>
                <w:szCs w:val="20"/>
              </w:rPr>
              <w:t>Итого</w:t>
            </w:r>
          </w:p>
        </w:tc>
        <w:tc>
          <w:tcPr>
            <w:tcW w:w="614" w:type="pct"/>
            <w:tcBorders>
              <w:top w:val="single" w:sz="4" w:space="0" w:color="auto"/>
              <w:left w:val="nil"/>
              <w:bottom w:val="single" w:sz="4" w:space="0" w:color="auto"/>
              <w:right w:val="single" w:sz="4" w:space="0" w:color="auto"/>
            </w:tcBorders>
            <w:shd w:val="clear" w:color="auto" w:fill="C2D69B"/>
          </w:tcPr>
          <w:p w14:paraId="56FB3568" w14:textId="77777777" w:rsidR="008A79A0" w:rsidRPr="00D03965" w:rsidRDefault="008A79A0" w:rsidP="007A20B9">
            <w:pPr>
              <w:spacing w:line="233" w:lineRule="auto"/>
              <w:jc w:val="center"/>
              <w:rPr>
                <w:rFonts w:ascii="Myriad Pro" w:hAnsi="Myriad Pro"/>
                <w:sz w:val="20"/>
                <w:szCs w:val="20"/>
              </w:rPr>
            </w:pPr>
          </w:p>
        </w:tc>
        <w:tc>
          <w:tcPr>
            <w:tcW w:w="523" w:type="pct"/>
            <w:tcBorders>
              <w:top w:val="single" w:sz="4" w:space="0" w:color="auto"/>
              <w:left w:val="single" w:sz="4" w:space="0" w:color="auto"/>
              <w:bottom w:val="single" w:sz="4" w:space="0" w:color="auto"/>
              <w:right w:val="single" w:sz="4" w:space="0" w:color="auto"/>
            </w:tcBorders>
            <w:shd w:val="clear" w:color="auto" w:fill="C2D69B"/>
            <w:vAlign w:val="center"/>
            <w:hideMark/>
          </w:tcPr>
          <w:p w14:paraId="7E3CBBEE" w14:textId="77777777" w:rsidR="008A79A0" w:rsidRPr="00D03965" w:rsidRDefault="008A79A0" w:rsidP="007A20B9">
            <w:pPr>
              <w:spacing w:line="233" w:lineRule="auto"/>
              <w:jc w:val="center"/>
              <w:rPr>
                <w:rFonts w:ascii="Myriad Pro" w:hAnsi="Myriad Pro"/>
                <w:b/>
                <w:bCs/>
                <w:sz w:val="20"/>
                <w:szCs w:val="20"/>
              </w:rPr>
            </w:pPr>
            <w:r w:rsidRPr="00D03965">
              <w:rPr>
                <w:rFonts w:ascii="Myriad Pro" w:hAnsi="Myriad Pro"/>
                <w:b/>
                <w:bCs/>
                <w:sz w:val="20"/>
                <w:szCs w:val="20"/>
              </w:rPr>
              <w:t>0,00</w:t>
            </w:r>
          </w:p>
        </w:tc>
        <w:tc>
          <w:tcPr>
            <w:tcW w:w="708" w:type="pct"/>
            <w:tcBorders>
              <w:top w:val="single" w:sz="4" w:space="0" w:color="auto"/>
              <w:left w:val="nil"/>
              <w:bottom w:val="single" w:sz="4" w:space="0" w:color="auto"/>
              <w:right w:val="single" w:sz="4" w:space="0" w:color="auto"/>
            </w:tcBorders>
            <w:shd w:val="clear" w:color="auto" w:fill="C2D69B"/>
            <w:vAlign w:val="center"/>
          </w:tcPr>
          <w:p w14:paraId="7B02A1E7" w14:textId="77777777" w:rsidR="008A79A0" w:rsidRPr="00D03965" w:rsidRDefault="008A79A0" w:rsidP="00E95969">
            <w:pPr>
              <w:spacing w:line="233" w:lineRule="auto"/>
              <w:jc w:val="center"/>
              <w:rPr>
                <w:rFonts w:ascii="Myriad Pro" w:hAnsi="Myriad Pro"/>
                <w:b/>
                <w:bCs/>
                <w:sz w:val="20"/>
                <w:szCs w:val="20"/>
              </w:rPr>
            </w:pPr>
            <w:r w:rsidRPr="00D03965">
              <w:rPr>
                <w:rFonts w:ascii="Myriad Pro" w:hAnsi="Myriad Pro"/>
                <w:b/>
                <w:bCs/>
                <w:sz w:val="20"/>
                <w:szCs w:val="20"/>
              </w:rPr>
              <w:t>58,275</w:t>
            </w:r>
          </w:p>
        </w:tc>
        <w:tc>
          <w:tcPr>
            <w:tcW w:w="609" w:type="pct"/>
            <w:tcBorders>
              <w:top w:val="single" w:sz="4" w:space="0" w:color="auto"/>
              <w:left w:val="single" w:sz="4" w:space="0" w:color="auto"/>
              <w:bottom w:val="single" w:sz="4" w:space="0" w:color="auto"/>
              <w:right w:val="single" w:sz="4" w:space="0" w:color="auto"/>
            </w:tcBorders>
            <w:shd w:val="clear" w:color="auto" w:fill="C2D69B"/>
            <w:vAlign w:val="center"/>
            <w:hideMark/>
          </w:tcPr>
          <w:p w14:paraId="2F0A1248" w14:textId="77777777" w:rsidR="008A79A0" w:rsidRPr="00D03965" w:rsidRDefault="008A79A0" w:rsidP="007A20B9">
            <w:pPr>
              <w:spacing w:line="233" w:lineRule="auto"/>
              <w:jc w:val="center"/>
              <w:rPr>
                <w:rFonts w:ascii="Myriad Pro" w:hAnsi="Myriad Pro"/>
                <w:b/>
                <w:bCs/>
                <w:sz w:val="20"/>
                <w:szCs w:val="20"/>
              </w:rPr>
            </w:pPr>
            <w:r w:rsidRPr="00D03965">
              <w:rPr>
                <w:rFonts w:ascii="Myriad Pro" w:hAnsi="Myriad Pro"/>
                <w:b/>
                <w:bCs/>
                <w:sz w:val="20"/>
                <w:szCs w:val="20"/>
              </w:rPr>
              <w:t>18,861</w:t>
            </w:r>
          </w:p>
        </w:tc>
        <w:tc>
          <w:tcPr>
            <w:tcW w:w="540" w:type="pct"/>
            <w:tcBorders>
              <w:top w:val="single" w:sz="4" w:space="0" w:color="auto"/>
              <w:left w:val="nil"/>
              <w:bottom w:val="single" w:sz="4" w:space="0" w:color="auto"/>
              <w:right w:val="single" w:sz="4" w:space="0" w:color="auto"/>
            </w:tcBorders>
            <w:shd w:val="clear" w:color="auto" w:fill="C2D69B"/>
            <w:vAlign w:val="center"/>
            <w:hideMark/>
          </w:tcPr>
          <w:p w14:paraId="306C1545" w14:textId="77777777" w:rsidR="008A79A0" w:rsidRPr="00D03965" w:rsidRDefault="008A79A0" w:rsidP="007A20B9">
            <w:pPr>
              <w:spacing w:line="233" w:lineRule="auto"/>
              <w:jc w:val="center"/>
              <w:rPr>
                <w:rFonts w:ascii="Myriad Pro" w:hAnsi="Myriad Pro"/>
                <w:b/>
                <w:bCs/>
                <w:sz w:val="20"/>
                <w:szCs w:val="20"/>
              </w:rPr>
            </w:pPr>
            <w:r w:rsidRPr="00D03965">
              <w:rPr>
                <w:rFonts w:ascii="Myriad Pro" w:hAnsi="Myriad Pro"/>
                <w:b/>
                <w:bCs/>
                <w:sz w:val="20"/>
                <w:szCs w:val="20"/>
              </w:rPr>
              <w:t>18,861</w:t>
            </w:r>
          </w:p>
        </w:tc>
        <w:tc>
          <w:tcPr>
            <w:tcW w:w="691" w:type="pct"/>
            <w:tcBorders>
              <w:top w:val="single" w:sz="4" w:space="0" w:color="auto"/>
              <w:left w:val="nil"/>
              <w:bottom w:val="single" w:sz="4" w:space="0" w:color="auto"/>
              <w:right w:val="single" w:sz="4" w:space="0" w:color="auto"/>
            </w:tcBorders>
            <w:shd w:val="clear" w:color="auto" w:fill="C2D69B"/>
            <w:vAlign w:val="center"/>
            <w:hideMark/>
          </w:tcPr>
          <w:p w14:paraId="3D78CBFD" w14:textId="77777777" w:rsidR="008A79A0" w:rsidRPr="00D03965" w:rsidRDefault="008A79A0" w:rsidP="007A20B9">
            <w:pPr>
              <w:spacing w:line="233" w:lineRule="auto"/>
              <w:jc w:val="center"/>
              <w:rPr>
                <w:rFonts w:ascii="Myriad Pro" w:hAnsi="Myriad Pro"/>
                <w:b/>
                <w:bCs/>
                <w:sz w:val="20"/>
                <w:szCs w:val="20"/>
              </w:rPr>
            </w:pPr>
            <w:r w:rsidRPr="00D03965">
              <w:rPr>
                <w:rFonts w:ascii="Myriad Pro" w:hAnsi="Myriad Pro"/>
                <w:b/>
                <w:bCs/>
                <w:sz w:val="20"/>
                <w:szCs w:val="20"/>
              </w:rPr>
              <w:t>-39,414</w:t>
            </w:r>
          </w:p>
        </w:tc>
      </w:tr>
    </w:tbl>
    <w:p w14:paraId="6906F6AA" w14:textId="77777777" w:rsidR="008A79A0" w:rsidRPr="00066594" w:rsidRDefault="008A79A0" w:rsidP="008A79A0">
      <w:pPr>
        <w:spacing w:line="360" w:lineRule="auto"/>
        <w:ind w:firstLine="567"/>
        <w:jc w:val="both"/>
        <w:rPr>
          <w:rFonts w:ascii="Myriad Pro" w:eastAsia="Calibri" w:hAnsi="Myriad Pro"/>
          <w:color w:val="000000" w:themeColor="text1"/>
          <w:sz w:val="26"/>
          <w:szCs w:val="26"/>
        </w:rPr>
        <w:sectPr w:rsidR="008A79A0" w:rsidRPr="00066594" w:rsidSect="008A79A0">
          <w:pgSz w:w="16838" w:h="11906" w:orient="landscape"/>
          <w:pgMar w:top="1701" w:right="1134" w:bottom="850" w:left="1134" w:header="708" w:footer="708" w:gutter="0"/>
          <w:cols w:space="708"/>
          <w:docGrid w:linePitch="360"/>
        </w:sectPr>
      </w:pPr>
    </w:p>
    <w:p w14:paraId="4B31D51D" w14:textId="77777777" w:rsidR="008A79A0" w:rsidRPr="00066594" w:rsidRDefault="008A79A0" w:rsidP="007A20B9">
      <w:pPr>
        <w:pStyle w:val="2f0"/>
      </w:pPr>
      <w:r w:rsidRPr="00066594">
        <w:lastRenderedPageBreak/>
        <w:t xml:space="preserve">В ходе анализа недофинансированных мероприятий Исполнителем определено 6 инвестиционных проекта, в отношении которых плановый тарифный источник для финансирования капитальных вложений был уменьшен при корректировке Инвестиционной программы. Фактическое финансирование относительно плановой величины, утвержденной до начала периода регулирования, оказалось ниже на 82 689,02 тыс. руб. без НДС, относительно плана, утвержденного в период регулирования, фактическое финансирование превысило плановую величину на 39 943,08 тыс. руб. без НДС. </w:t>
      </w:r>
    </w:p>
    <w:p w14:paraId="51C98EF4" w14:textId="77777777" w:rsidR="008A79A0" w:rsidRDefault="008A79A0" w:rsidP="007A20B9">
      <w:pPr>
        <w:pStyle w:val="2f0"/>
        <w:rPr>
          <w:color w:val="000000" w:themeColor="text1"/>
        </w:rPr>
      </w:pPr>
      <w:r w:rsidRPr="00066594">
        <w:rPr>
          <w:color w:val="000000" w:themeColor="text1"/>
        </w:rPr>
        <w:t>Данные отражены в таблице.</w:t>
      </w:r>
    </w:p>
    <w:p w14:paraId="3C7E032D" w14:textId="77777777" w:rsidR="007A20B9" w:rsidRPr="00066594" w:rsidRDefault="007A20B9" w:rsidP="007A20B9">
      <w:pPr>
        <w:pStyle w:val="2f0"/>
        <w:rPr>
          <w:color w:val="000000" w:themeColor="text1"/>
        </w:rPr>
      </w:pPr>
    </w:p>
    <w:p w14:paraId="494CBBB3" w14:textId="77777777" w:rsidR="008A79A0" w:rsidRPr="00066594" w:rsidRDefault="008A79A0" w:rsidP="007A20B9">
      <w:pPr>
        <w:pStyle w:val="2f0"/>
        <w:rPr>
          <w:color w:val="000000" w:themeColor="text1"/>
        </w:rPr>
        <w:sectPr w:rsidR="008A79A0" w:rsidRPr="00066594" w:rsidSect="008A79A0">
          <w:pgSz w:w="11906" w:h="16838"/>
          <w:pgMar w:top="1134" w:right="850" w:bottom="1134" w:left="1701" w:header="708" w:footer="708" w:gutter="0"/>
          <w:cols w:space="708"/>
          <w:docGrid w:linePitch="360"/>
        </w:sectPr>
      </w:pPr>
    </w:p>
    <w:tbl>
      <w:tblPr>
        <w:tblW w:w="5000" w:type="pct"/>
        <w:jc w:val="center"/>
        <w:tblLayout w:type="fixed"/>
        <w:tblLook w:val="04A0" w:firstRow="1" w:lastRow="0" w:firstColumn="1" w:lastColumn="0" w:noHBand="0" w:noVBand="1"/>
      </w:tblPr>
      <w:tblGrid>
        <w:gridCol w:w="500"/>
        <w:gridCol w:w="3384"/>
        <w:gridCol w:w="1779"/>
        <w:gridCol w:w="1517"/>
        <w:gridCol w:w="2050"/>
        <w:gridCol w:w="1765"/>
        <w:gridCol w:w="1564"/>
        <w:gridCol w:w="2001"/>
      </w:tblGrid>
      <w:tr w:rsidR="007A20B9" w:rsidRPr="007A20B9" w14:paraId="0D487140" w14:textId="77777777" w:rsidTr="007A20B9">
        <w:trPr>
          <w:trHeight w:val="16"/>
          <w:tblHeader/>
          <w:jc w:val="center"/>
        </w:trPr>
        <w:tc>
          <w:tcPr>
            <w:tcW w:w="17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FC9A084" w14:textId="77777777" w:rsidR="007A20B9" w:rsidRPr="007A20B9" w:rsidRDefault="00BA0DDB" w:rsidP="007A20B9">
            <w:pPr>
              <w:ind w:left="-57" w:right="-57"/>
              <w:jc w:val="center"/>
              <w:rPr>
                <w:rFonts w:ascii="Myriad Pro" w:hAnsi="Myriad Pro"/>
                <w:b/>
                <w:color w:val="FFFFFF" w:themeColor="background1"/>
                <w:sz w:val="20"/>
                <w:szCs w:val="20"/>
              </w:rPr>
            </w:pPr>
            <w:r>
              <w:rPr>
                <w:rFonts w:ascii="Myriad Pro" w:hAnsi="Myriad Pro"/>
                <w:b/>
                <w:color w:val="FFFFFF" w:themeColor="background1"/>
                <w:sz w:val="20"/>
                <w:szCs w:val="20"/>
              </w:rPr>
              <w:lastRenderedPageBreak/>
              <w:t>№ </w:t>
            </w:r>
            <w:r w:rsidR="007A20B9" w:rsidRPr="007A20B9">
              <w:rPr>
                <w:rFonts w:ascii="Myriad Pro" w:hAnsi="Myriad Pro"/>
                <w:b/>
                <w:color w:val="FFFFFF" w:themeColor="background1"/>
                <w:sz w:val="20"/>
                <w:szCs w:val="20"/>
              </w:rPr>
              <w:t>п/п</w:t>
            </w:r>
          </w:p>
        </w:tc>
        <w:tc>
          <w:tcPr>
            <w:tcW w:w="1162"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151F9D4E" w14:textId="77777777" w:rsidR="007A20B9" w:rsidRPr="007A20B9" w:rsidRDefault="007A20B9" w:rsidP="007A20B9">
            <w:pPr>
              <w:ind w:left="-57" w:right="-57"/>
              <w:jc w:val="center"/>
              <w:rPr>
                <w:rFonts w:ascii="Myriad Pro" w:hAnsi="Myriad Pro"/>
                <w:b/>
                <w:color w:val="FFFFFF" w:themeColor="background1"/>
                <w:sz w:val="20"/>
                <w:szCs w:val="20"/>
              </w:rPr>
            </w:pPr>
            <w:r w:rsidRPr="007A20B9">
              <w:rPr>
                <w:rFonts w:ascii="Myriad Pro" w:hAnsi="Myriad Pro"/>
                <w:b/>
                <w:color w:val="FFFFFF" w:themeColor="background1"/>
                <w:sz w:val="20"/>
                <w:szCs w:val="20"/>
              </w:rPr>
              <w:t>Наименование инвестиционного проекта</w:t>
            </w:r>
          </w:p>
          <w:p w14:paraId="78E27965" w14:textId="77777777" w:rsidR="007A20B9" w:rsidRPr="007A20B9" w:rsidRDefault="007A20B9" w:rsidP="007A20B9">
            <w:pPr>
              <w:ind w:left="-57" w:right="-57"/>
              <w:jc w:val="center"/>
              <w:rPr>
                <w:rFonts w:ascii="Myriad Pro" w:hAnsi="Myriad Pro"/>
                <w:b/>
                <w:color w:val="FFFFFF" w:themeColor="background1"/>
                <w:sz w:val="20"/>
                <w:szCs w:val="20"/>
              </w:rPr>
            </w:pPr>
            <w:r w:rsidRPr="007A20B9">
              <w:rPr>
                <w:rFonts w:ascii="Myriad Pro" w:hAnsi="Myriad Pro"/>
                <w:b/>
                <w:color w:val="FFFFFF" w:themeColor="background1"/>
                <w:sz w:val="20"/>
                <w:szCs w:val="20"/>
              </w:rPr>
              <w:t>(группы инвестиционных проектов)</w:t>
            </w:r>
          </w:p>
        </w:tc>
        <w:tc>
          <w:tcPr>
            <w:tcW w:w="61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3582382" w14:textId="77777777" w:rsidR="007A20B9" w:rsidRPr="007A20B9" w:rsidRDefault="007A20B9" w:rsidP="007A20B9">
            <w:pPr>
              <w:ind w:left="-57" w:right="-57"/>
              <w:jc w:val="center"/>
              <w:rPr>
                <w:rFonts w:ascii="Myriad Pro" w:hAnsi="Myriad Pro"/>
                <w:b/>
                <w:color w:val="FFFFFF" w:themeColor="background1"/>
                <w:sz w:val="20"/>
                <w:szCs w:val="20"/>
              </w:rPr>
            </w:pPr>
            <w:r w:rsidRPr="007A20B9">
              <w:rPr>
                <w:rFonts w:ascii="Myriad Pro" w:hAnsi="Myriad Pro"/>
                <w:b/>
                <w:color w:val="FFFFFF" w:themeColor="background1"/>
                <w:sz w:val="20"/>
                <w:szCs w:val="20"/>
              </w:rPr>
              <w:t>Идентификатор инвестиционного проекта</w:t>
            </w:r>
          </w:p>
        </w:tc>
        <w:tc>
          <w:tcPr>
            <w:tcW w:w="52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75709F9" w14:textId="77777777" w:rsidR="007A20B9" w:rsidRPr="007A20B9" w:rsidRDefault="007A20B9" w:rsidP="007A20B9">
            <w:pPr>
              <w:ind w:left="-57" w:right="-57"/>
              <w:jc w:val="center"/>
              <w:rPr>
                <w:rFonts w:ascii="Myriad Pro" w:hAnsi="Myriad Pro"/>
                <w:b/>
                <w:color w:val="FFFFFF" w:themeColor="background1"/>
                <w:sz w:val="20"/>
                <w:szCs w:val="20"/>
              </w:rPr>
            </w:pPr>
            <w:r w:rsidRPr="007A20B9">
              <w:rPr>
                <w:rFonts w:ascii="Myriad Pro" w:hAnsi="Myriad Pro"/>
                <w:b/>
                <w:color w:val="FFFFFF" w:themeColor="background1"/>
                <w:sz w:val="20"/>
                <w:szCs w:val="20"/>
              </w:rPr>
              <w:t>План 2017 года, утвержденный</w:t>
            </w:r>
            <w:r w:rsidR="00B50D41">
              <w:rPr>
                <w:rFonts w:ascii="Myriad Pro" w:hAnsi="Myriad Pro"/>
                <w:b/>
                <w:color w:val="FFFFFF" w:themeColor="background1"/>
                <w:sz w:val="20"/>
                <w:szCs w:val="20"/>
              </w:rPr>
              <w:t xml:space="preserve"> </w:t>
            </w:r>
            <w:r w:rsidRPr="007A20B9">
              <w:rPr>
                <w:rFonts w:ascii="Myriad Pro" w:hAnsi="Myriad Pro"/>
                <w:b/>
                <w:color w:val="FFFFFF" w:themeColor="background1"/>
                <w:sz w:val="20"/>
                <w:szCs w:val="20"/>
              </w:rPr>
              <w:t xml:space="preserve">Приказом Минэнерго от 30.12.2016 </w:t>
            </w:r>
            <w:r w:rsidR="00BA0DDB">
              <w:rPr>
                <w:rFonts w:ascii="Myriad Pro" w:hAnsi="Myriad Pro"/>
                <w:b/>
                <w:color w:val="FFFFFF" w:themeColor="background1"/>
                <w:sz w:val="20"/>
                <w:szCs w:val="20"/>
              </w:rPr>
              <w:t>№ </w:t>
            </w:r>
            <w:r w:rsidRPr="007A20B9">
              <w:rPr>
                <w:rFonts w:ascii="Myriad Pro" w:hAnsi="Myriad Pro"/>
                <w:b/>
                <w:color w:val="FFFFFF" w:themeColor="background1"/>
                <w:sz w:val="20"/>
                <w:szCs w:val="20"/>
              </w:rPr>
              <w:t>1471, млн. руб. без НДС</w:t>
            </w:r>
          </w:p>
        </w:tc>
        <w:tc>
          <w:tcPr>
            <w:tcW w:w="70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31263D78" w14:textId="77777777" w:rsidR="007A20B9" w:rsidRPr="007A20B9" w:rsidRDefault="007A20B9" w:rsidP="007A20B9">
            <w:pPr>
              <w:ind w:left="-57" w:right="-57"/>
              <w:jc w:val="center"/>
              <w:rPr>
                <w:rFonts w:ascii="Myriad Pro" w:hAnsi="Myriad Pro"/>
                <w:b/>
                <w:color w:val="FFFFFF" w:themeColor="background1"/>
                <w:sz w:val="20"/>
                <w:szCs w:val="20"/>
              </w:rPr>
            </w:pPr>
            <w:r w:rsidRPr="007A20B9">
              <w:rPr>
                <w:rFonts w:ascii="Myriad Pro" w:hAnsi="Myriad Pro"/>
                <w:b/>
                <w:color w:val="FFFFFF" w:themeColor="background1"/>
                <w:sz w:val="20"/>
                <w:szCs w:val="20"/>
              </w:rPr>
              <w:t>Скорректированный план 2017 года, утвержденный</w:t>
            </w:r>
            <w:r w:rsidR="00B50D41">
              <w:rPr>
                <w:rFonts w:ascii="Myriad Pro" w:hAnsi="Myriad Pro"/>
                <w:b/>
                <w:color w:val="FFFFFF" w:themeColor="background1"/>
                <w:sz w:val="20"/>
                <w:szCs w:val="20"/>
              </w:rPr>
              <w:t xml:space="preserve"> </w:t>
            </w:r>
            <w:r w:rsidRPr="007A20B9">
              <w:rPr>
                <w:rFonts w:ascii="Myriad Pro" w:hAnsi="Myriad Pro"/>
                <w:b/>
                <w:color w:val="FFFFFF" w:themeColor="background1"/>
                <w:sz w:val="20"/>
                <w:szCs w:val="20"/>
              </w:rPr>
              <w:t xml:space="preserve">Приказом Минэнерго от 28.12.2017 </w:t>
            </w:r>
            <w:r w:rsidR="00BA0DDB">
              <w:rPr>
                <w:rFonts w:ascii="Myriad Pro" w:hAnsi="Myriad Pro"/>
                <w:b/>
                <w:color w:val="FFFFFF" w:themeColor="background1"/>
                <w:sz w:val="20"/>
                <w:szCs w:val="20"/>
              </w:rPr>
              <w:t>№ </w:t>
            </w:r>
            <w:r w:rsidRPr="007A20B9">
              <w:rPr>
                <w:rFonts w:ascii="Myriad Pro" w:hAnsi="Myriad Pro"/>
                <w:b/>
                <w:color w:val="FFFFFF" w:themeColor="background1"/>
                <w:sz w:val="20"/>
                <w:szCs w:val="20"/>
              </w:rPr>
              <w:t>30@, млн. руб. без НДС</w:t>
            </w:r>
          </w:p>
        </w:tc>
        <w:tc>
          <w:tcPr>
            <w:tcW w:w="60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310FE49" w14:textId="77777777" w:rsidR="007A20B9" w:rsidRPr="007A20B9" w:rsidRDefault="007A20B9" w:rsidP="007A20B9">
            <w:pPr>
              <w:ind w:left="-57" w:right="-57"/>
              <w:jc w:val="center"/>
              <w:rPr>
                <w:rFonts w:ascii="Myriad Pro" w:hAnsi="Myriad Pro"/>
                <w:b/>
                <w:color w:val="FFFFFF" w:themeColor="background1"/>
                <w:sz w:val="20"/>
                <w:szCs w:val="20"/>
              </w:rPr>
            </w:pPr>
            <w:r w:rsidRPr="007A20B9">
              <w:rPr>
                <w:rFonts w:ascii="Myriad Pro" w:hAnsi="Myriad Pro"/>
                <w:b/>
                <w:color w:val="FFFFFF" w:themeColor="background1"/>
                <w:sz w:val="20"/>
                <w:szCs w:val="20"/>
              </w:rPr>
              <w:t>Фактический объем финансирования, млн. руб. без НДС</w:t>
            </w:r>
          </w:p>
        </w:tc>
        <w:tc>
          <w:tcPr>
            <w:tcW w:w="1225"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5DF7FA41" w14:textId="77777777" w:rsidR="007A20B9" w:rsidRPr="007A20B9" w:rsidRDefault="007A20B9" w:rsidP="007A20B9">
            <w:pPr>
              <w:ind w:left="-57" w:right="-57"/>
              <w:jc w:val="center"/>
              <w:rPr>
                <w:rFonts w:ascii="Myriad Pro" w:hAnsi="Myriad Pro"/>
                <w:b/>
                <w:color w:val="FFFFFF" w:themeColor="background1"/>
                <w:sz w:val="20"/>
                <w:szCs w:val="20"/>
              </w:rPr>
            </w:pPr>
            <w:r w:rsidRPr="007A20B9">
              <w:rPr>
                <w:rFonts w:ascii="Myriad Pro" w:hAnsi="Myriad Pro"/>
                <w:b/>
                <w:color w:val="FFFFFF" w:themeColor="background1"/>
                <w:sz w:val="20"/>
                <w:szCs w:val="20"/>
              </w:rPr>
              <w:t>Отклонение , млн. руб. без НДС</w:t>
            </w:r>
          </w:p>
        </w:tc>
      </w:tr>
      <w:tr w:rsidR="007A20B9" w:rsidRPr="007A20B9" w14:paraId="2D5DC3C3" w14:textId="77777777" w:rsidTr="007A20B9">
        <w:trPr>
          <w:trHeight w:val="16"/>
          <w:tblHeader/>
          <w:jc w:val="center"/>
        </w:trPr>
        <w:tc>
          <w:tcPr>
            <w:tcW w:w="17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F2D4B5D" w14:textId="77777777" w:rsidR="007A20B9" w:rsidRPr="007A20B9" w:rsidRDefault="007A20B9" w:rsidP="007A20B9">
            <w:pPr>
              <w:ind w:left="-57" w:right="-57"/>
              <w:rPr>
                <w:rFonts w:ascii="Myriad Pro" w:hAnsi="Myriad Pro"/>
                <w:b/>
                <w:color w:val="FFFFFF" w:themeColor="background1"/>
                <w:sz w:val="20"/>
                <w:szCs w:val="20"/>
              </w:rPr>
            </w:pPr>
          </w:p>
        </w:tc>
        <w:tc>
          <w:tcPr>
            <w:tcW w:w="1162"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7B10194" w14:textId="77777777" w:rsidR="007A20B9" w:rsidRPr="007A20B9" w:rsidRDefault="007A20B9" w:rsidP="007A20B9">
            <w:pPr>
              <w:ind w:left="-57" w:right="-57"/>
              <w:jc w:val="center"/>
              <w:rPr>
                <w:rFonts w:ascii="Myriad Pro" w:hAnsi="Myriad Pro"/>
                <w:b/>
                <w:color w:val="FFFFFF" w:themeColor="background1"/>
                <w:sz w:val="20"/>
                <w:szCs w:val="20"/>
              </w:rPr>
            </w:pPr>
          </w:p>
        </w:tc>
        <w:tc>
          <w:tcPr>
            <w:tcW w:w="61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5C967FF4" w14:textId="77777777" w:rsidR="007A20B9" w:rsidRPr="007A20B9" w:rsidRDefault="007A20B9" w:rsidP="007A20B9">
            <w:pPr>
              <w:ind w:left="-57" w:right="-57"/>
              <w:rPr>
                <w:rFonts w:ascii="Myriad Pro" w:hAnsi="Myriad Pro"/>
                <w:b/>
                <w:color w:val="FFFFFF" w:themeColor="background1"/>
                <w:sz w:val="20"/>
                <w:szCs w:val="20"/>
              </w:rPr>
            </w:pPr>
          </w:p>
        </w:tc>
        <w:tc>
          <w:tcPr>
            <w:tcW w:w="52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4B790C8" w14:textId="77777777" w:rsidR="007A20B9" w:rsidRPr="007A20B9" w:rsidRDefault="007A20B9" w:rsidP="007A20B9">
            <w:pPr>
              <w:ind w:left="-57" w:right="-57"/>
              <w:rPr>
                <w:rFonts w:ascii="Myriad Pro" w:hAnsi="Myriad Pro"/>
                <w:b/>
                <w:color w:val="FFFFFF" w:themeColor="background1"/>
                <w:sz w:val="20"/>
                <w:szCs w:val="20"/>
              </w:rPr>
            </w:pPr>
          </w:p>
        </w:tc>
        <w:tc>
          <w:tcPr>
            <w:tcW w:w="70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139F3AA" w14:textId="77777777" w:rsidR="007A20B9" w:rsidRPr="007A20B9" w:rsidRDefault="007A20B9" w:rsidP="007A20B9">
            <w:pPr>
              <w:ind w:left="-57" w:right="-57"/>
              <w:rPr>
                <w:rFonts w:ascii="Myriad Pro" w:hAnsi="Myriad Pro"/>
                <w:b/>
                <w:color w:val="FFFFFF" w:themeColor="background1"/>
                <w:sz w:val="20"/>
                <w:szCs w:val="20"/>
              </w:rPr>
            </w:pPr>
          </w:p>
        </w:tc>
        <w:tc>
          <w:tcPr>
            <w:tcW w:w="60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745A4A4" w14:textId="77777777" w:rsidR="007A20B9" w:rsidRPr="007A20B9" w:rsidRDefault="007A20B9" w:rsidP="007A20B9">
            <w:pPr>
              <w:ind w:left="-57" w:right="-57"/>
              <w:rPr>
                <w:rFonts w:ascii="Myriad Pro" w:hAnsi="Myriad Pro"/>
                <w:b/>
                <w:color w:val="FFFFFF" w:themeColor="background1"/>
                <w:sz w:val="20"/>
                <w:szCs w:val="20"/>
              </w:rPr>
            </w:pPr>
          </w:p>
        </w:tc>
        <w:tc>
          <w:tcPr>
            <w:tcW w:w="5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5C9DFED" w14:textId="77777777" w:rsidR="007A20B9" w:rsidRPr="007A20B9" w:rsidRDefault="007A20B9" w:rsidP="007A20B9">
            <w:pPr>
              <w:ind w:left="-57" w:right="-57"/>
              <w:jc w:val="center"/>
              <w:rPr>
                <w:rFonts w:ascii="Myriad Pro" w:hAnsi="Myriad Pro"/>
                <w:b/>
                <w:color w:val="FFFFFF" w:themeColor="background1"/>
                <w:sz w:val="20"/>
                <w:szCs w:val="20"/>
              </w:rPr>
            </w:pPr>
            <w:r w:rsidRPr="007A20B9">
              <w:rPr>
                <w:rFonts w:ascii="Myriad Pro" w:hAnsi="Myriad Pro"/>
                <w:b/>
                <w:color w:val="FFFFFF" w:themeColor="background1"/>
                <w:sz w:val="20"/>
                <w:szCs w:val="20"/>
              </w:rPr>
              <w:t>от ИП, утвержденной до начала периода регулирования</w:t>
            </w:r>
          </w:p>
        </w:tc>
        <w:tc>
          <w:tcPr>
            <w:tcW w:w="68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CA05159" w14:textId="77777777" w:rsidR="007A20B9" w:rsidRPr="007A20B9" w:rsidRDefault="007A20B9" w:rsidP="007A20B9">
            <w:pPr>
              <w:ind w:left="-57" w:right="-57"/>
              <w:jc w:val="center"/>
              <w:rPr>
                <w:rFonts w:ascii="Myriad Pro" w:hAnsi="Myriad Pro"/>
                <w:b/>
                <w:color w:val="FFFFFF" w:themeColor="background1"/>
                <w:sz w:val="20"/>
                <w:szCs w:val="20"/>
              </w:rPr>
            </w:pPr>
            <w:r w:rsidRPr="007A20B9">
              <w:rPr>
                <w:rFonts w:ascii="Myriad Pro" w:hAnsi="Myriad Pro"/>
                <w:b/>
                <w:color w:val="FFFFFF" w:themeColor="background1"/>
                <w:sz w:val="20"/>
                <w:szCs w:val="20"/>
              </w:rPr>
              <w:t>от скорректированной ИП в течение периода регулирования</w:t>
            </w:r>
          </w:p>
        </w:tc>
      </w:tr>
      <w:tr w:rsidR="006B2AA2" w:rsidRPr="007A20B9" w14:paraId="1891E16B" w14:textId="77777777" w:rsidTr="007A20B9">
        <w:trPr>
          <w:trHeight w:val="16"/>
          <w:tblHeader/>
          <w:jc w:val="center"/>
        </w:trPr>
        <w:tc>
          <w:tcPr>
            <w:tcW w:w="17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12BD035" w14:textId="77777777" w:rsidR="008A79A0" w:rsidRPr="007A20B9" w:rsidRDefault="008A79A0" w:rsidP="007A20B9">
            <w:pPr>
              <w:ind w:left="-57" w:right="-57"/>
              <w:jc w:val="center"/>
              <w:rPr>
                <w:rFonts w:ascii="Myriad Pro" w:hAnsi="Myriad Pro"/>
                <w:b/>
                <w:color w:val="FFFFFF" w:themeColor="background1"/>
                <w:sz w:val="20"/>
                <w:szCs w:val="20"/>
              </w:rPr>
            </w:pPr>
            <w:r w:rsidRPr="007A20B9">
              <w:rPr>
                <w:rFonts w:ascii="Myriad Pro" w:hAnsi="Myriad Pro"/>
                <w:b/>
                <w:color w:val="FFFFFF" w:themeColor="background1"/>
                <w:sz w:val="20"/>
                <w:szCs w:val="20"/>
              </w:rPr>
              <w:t>1</w:t>
            </w:r>
          </w:p>
        </w:tc>
        <w:tc>
          <w:tcPr>
            <w:tcW w:w="116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8DF35DB" w14:textId="77777777" w:rsidR="008A79A0" w:rsidRPr="007A20B9" w:rsidRDefault="008A79A0" w:rsidP="007A20B9">
            <w:pPr>
              <w:ind w:left="-57" w:right="-57" w:firstLine="109"/>
              <w:jc w:val="center"/>
              <w:rPr>
                <w:rFonts w:ascii="Myriad Pro" w:hAnsi="Myriad Pro"/>
                <w:b/>
                <w:color w:val="FFFFFF" w:themeColor="background1"/>
                <w:sz w:val="20"/>
                <w:szCs w:val="20"/>
              </w:rPr>
            </w:pPr>
            <w:r w:rsidRPr="007A20B9">
              <w:rPr>
                <w:rFonts w:ascii="Myriad Pro" w:hAnsi="Myriad Pro"/>
                <w:b/>
                <w:color w:val="FFFFFF" w:themeColor="background1"/>
                <w:sz w:val="20"/>
                <w:szCs w:val="20"/>
              </w:rPr>
              <w:t>2</w:t>
            </w:r>
          </w:p>
        </w:tc>
        <w:tc>
          <w:tcPr>
            <w:tcW w:w="61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621D9AA" w14:textId="77777777" w:rsidR="008A79A0" w:rsidRPr="007A20B9" w:rsidRDefault="008A79A0" w:rsidP="007A20B9">
            <w:pPr>
              <w:ind w:left="-57" w:right="-57"/>
              <w:jc w:val="center"/>
              <w:rPr>
                <w:rFonts w:ascii="Myriad Pro" w:hAnsi="Myriad Pro"/>
                <w:b/>
                <w:color w:val="FFFFFF" w:themeColor="background1"/>
                <w:sz w:val="20"/>
                <w:szCs w:val="20"/>
              </w:rPr>
            </w:pPr>
            <w:r w:rsidRPr="007A20B9">
              <w:rPr>
                <w:rFonts w:ascii="Myriad Pro" w:hAnsi="Myriad Pro"/>
                <w:b/>
                <w:color w:val="FFFFFF" w:themeColor="background1"/>
                <w:sz w:val="20"/>
                <w:szCs w:val="20"/>
              </w:rPr>
              <w:t>3</w:t>
            </w:r>
          </w:p>
        </w:tc>
        <w:tc>
          <w:tcPr>
            <w:tcW w:w="52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BA84290" w14:textId="77777777" w:rsidR="008A79A0" w:rsidRPr="007A20B9" w:rsidRDefault="008A79A0" w:rsidP="007A20B9">
            <w:pPr>
              <w:ind w:left="-57" w:right="-57"/>
              <w:jc w:val="center"/>
              <w:rPr>
                <w:rFonts w:ascii="Myriad Pro" w:hAnsi="Myriad Pro"/>
                <w:b/>
                <w:color w:val="FFFFFF" w:themeColor="background1"/>
                <w:sz w:val="20"/>
                <w:szCs w:val="20"/>
              </w:rPr>
            </w:pPr>
            <w:r w:rsidRPr="007A20B9">
              <w:rPr>
                <w:rFonts w:ascii="Myriad Pro" w:hAnsi="Myriad Pro"/>
                <w:b/>
                <w:color w:val="FFFFFF" w:themeColor="background1"/>
                <w:sz w:val="20"/>
                <w:szCs w:val="20"/>
              </w:rPr>
              <w:t>4</w:t>
            </w:r>
          </w:p>
        </w:tc>
        <w:tc>
          <w:tcPr>
            <w:tcW w:w="7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10E4A7B" w14:textId="77777777" w:rsidR="008A79A0" w:rsidRPr="007A20B9" w:rsidRDefault="008A79A0" w:rsidP="007A20B9">
            <w:pPr>
              <w:ind w:left="-57" w:right="-57"/>
              <w:jc w:val="center"/>
              <w:rPr>
                <w:rFonts w:ascii="Myriad Pro" w:hAnsi="Myriad Pro"/>
                <w:b/>
                <w:color w:val="FFFFFF" w:themeColor="background1"/>
                <w:sz w:val="20"/>
                <w:szCs w:val="20"/>
              </w:rPr>
            </w:pPr>
            <w:r w:rsidRPr="007A20B9">
              <w:rPr>
                <w:rFonts w:ascii="Myriad Pro" w:hAnsi="Myriad Pro"/>
                <w:b/>
                <w:color w:val="FFFFFF" w:themeColor="background1"/>
                <w:sz w:val="20"/>
                <w:szCs w:val="20"/>
              </w:rPr>
              <w:t>5</w:t>
            </w:r>
          </w:p>
        </w:tc>
        <w:tc>
          <w:tcPr>
            <w:tcW w:w="6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C4C250E" w14:textId="77777777" w:rsidR="008A79A0" w:rsidRPr="007A20B9" w:rsidRDefault="008A79A0" w:rsidP="007A20B9">
            <w:pPr>
              <w:ind w:left="-57" w:right="-57"/>
              <w:jc w:val="center"/>
              <w:rPr>
                <w:rFonts w:ascii="Myriad Pro" w:hAnsi="Myriad Pro"/>
                <w:b/>
                <w:color w:val="FFFFFF" w:themeColor="background1"/>
                <w:sz w:val="20"/>
                <w:szCs w:val="20"/>
              </w:rPr>
            </w:pPr>
            <w:r w:rsidRPr="007A20B9">
              <w:rPr>
                <w:rFonts w:ascii="Myriad Pro" w:hAnsi="Myriad Pro"/>
                <w:b/>
                <w:color w:val="FFFFFF" w:themeColor="background1"/>
                <w:sz w:val="20"/>
                <w:szCs w:val="20"/>
              </w:rPr>
              <w:t>6</w:t>
            </w:r>
          </w:p>
        </w:tc>
        <w:tc>
          <w:tcPr>
            <w:tcW w:w="5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03651CC" w14:textId="77777777" w:rsidR="008A79A0" w:rsidRPr="007A20B9" w:rsidRDefault="008A79A0" w:rsidP="007A20B9">
            <w:pPr>
              <w:ind w:left="-57" w:right="-57"/>
              <w:jc w:val="center"/>
              <w:rPr>
                <w:rFonts w:ascii="Myriad Pro" w:hAnsi="Myriad Pro"/>
                <w:b/>
                <w:color w:val="FFFFFF" w:themeColor="background1"/>
                <w:sz w:val="20"/>
                <w:szCs w:val="20"/>
              </w:rPr>
            </w:pPr>
            <w:r w:rsidRPr="007A20B9">
              <w:rPr>
                <w:rFonts w:ascii="Myriad Pro" w:hAnsi="Myriad Pro"/>
                <w:b/>
                <w:color w:val="FFFFFF" w:themeColor="background1"/>
                <w:sz w:val="20"/>
                <w:szCs w:val="20"/>
              </w:rPr>
              <w:t>6-4</w:t>
            </w:r>
          </w:p>
        </w:tc>
        <w:tc>
          <w:tcPr>
            <w:tcW w:w="68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EECAC11" w14:textId="77777777" w:rsidR="008A79A0" w:rsidRPr="007A20B9" w:rsidRDefault="008A79A0" w:rsidP="007A20B9">
            <w:pPr>
              <w:ind w:left="-57" w:right="-57"/>
              <w:jc w:val="center"/>
              <w:rPr>
                <w:rFonts w:ascii="Myriad Pro" w:hAnsi="Myriad Pro"/>
                <w:b/>
                <w:color w:val="FFFFFF" w:themeColor="background1"/>
                <w:sz w:val="20"/>
                <w:szCs w:val="20"/>
              </w:rPr>
            </w:pPr>
            <w:r w:rsidRPr="007A20B9">
              <w:rPr>
                <w:rFonts w:ascii="Myriad Pro" w:hAnsi="Myriad Pro"/>
                <w:b/>
                <w:color w:val="FFFFFF" w:themeColor="background1"/>
                <w:sz w:val="20"/>
                <w:szCs w:val="20"/>
              </w:rPr>
              <w:t>6-5</w:t>
            </w:r>
          </w:p>
        </w:tc>
      </w:tr>
      <w:tr w:rsidR="008A79A0" w:rsidRPr="007A20B9" w14:paraId="0F860616" w14:textId="77777777" w:rsidTr="007A20B9">
        <w:trPr>
          <w:trHeight w:val="16"/>
          <w:jc w:val="center"/>
        </w:trPr>
        <w:tc>
          <w:tcPr>
            <w:tcW w:w="172"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2F81948C" w14:textId="77777777" w:rsidR="008A79A0" w:rsidRPr="007A20B9" w:rsidRDefault="008A79A0" w:rsidP="00E95969">
            <w:pPr>
              <w:jc w:val="center"/>
              <w:rPr>
                <w:rFonts w:ascii="Myriad Pro" w:hAnsi="Myriad Pro"/>
                <w:sz w:val="20"/>
                <w:szCs w:val="20"/>
              </w:rPr>
            </w:pPr>
            <w:r w:rsidRPr="007A20B9">
              <w:rPr>
                <w:rFonts w:ascii="Myriad Pro" w:hAnsi="Myriad Pro"/>
                <w:sz w:val="20"/>
                <w:szCs w:val="20"/>
              </w:rPr>
              <w:t>1</w:t>
            </w:r>
          </w:p>
        </w:tc>
        <w:tc>
          <w:tcPr>
            <w:tcW w:w="1162"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192C8E10" w14:textId="75996D20" w:rsidR="008A79A0" w:rsidRPr="007A20B9" w:rsidRDefault="008A79A0" w:rsidP="007A20B9">
            <w:pPr>
              <w:rPr>
                <w:rFonts w:ascii="Myriad Pro" w:hAnsi="Myriad Pro"/>
                <w:sz w:val="20"/>
                <w:szCs w:val="20"/>
              </w:rPr>
            </w:pPr>
            <w:r w:rsidRPr="007A20B9">
              <w:rPr>
                <w:rFonts w:ascii="Myriad Pro" w:hAnsi="Myriad Pro"/>
                <w:color w:val="000000"/>
                <w:sz w:val="20"/>
                <w:szCs w:val="20"/>
              </w:rPr>
              <w:t>Строительство</w:t>
            </w:r>
            <w:r w:rsidR="00B50D41">
              <w:rPr>
                <w:rFonts w:ascii="Myriad Pro" w:hAnsi="Myriad Pro"/>
                <w:color w:val="000000"/>
                <w:sz w:val="20"/>
                <w:szCs w:val="20"/>
              </w:rPr>
              <w:t xml:space="preserve"> </w:t>
            </w:r>
            <w:r w:rsidRPr="007A20B9">
              <w:rPr>
                <w:rFonts w:ascii="Myriad Pro" w:hAnsi="Myriad Pro"/>
                <w:color w:val="000000"/>
                <w:sz w:val="20"/>
                <w:szCs w:val="20"/>
              </w:rPr>
              <w:t>КЛ-110 кВ</w:t>
            </w:r>
            <w:r w:rsidR="00B50D41">
              <w:rPr>
                <w:rFonts w:ascii="Myriad Pro" w:hAnsi="Myriad Pro"/>
                <w:color w:val="000000"/>
                <w:sz w:val="20"/>
                <w:szCs w:val="20"/>
              </w:rPr>
              <w:t xml:space="preserve"> </w:t>
            </w:r>
            <w:r w:rsidRPr="007A20B9">
              <w:rPr>
                <w:rFonts w:ascii="Myriad Pro" w:hAnsi="Myriad Pro"/>
                <w:color w:val="000000"/>
                <w:sz w:val="20"/>
                <w:szCs w:val="20"/>
              </w:rPr>
              <w:t xml:space="preserve">Омская ТЭЦ-3 – Омская ТЭЦ-4 I,II цепь (С-29, С-30), протяженностью 3,415 км, для выдачи мощности Т-120 Омского филиала </w:t>
            </w:r>
            <w:r w:rsidR="00BA0DDB">
              <w:rPr>
                <w:rFonts w:ascii="Myriad Pro" w:hAnsi="Myriad Pro"/>
                <w:color w:val="000000"/>
                <w:sz w:val="20"/>
                <w:szCs w:val="20"/>
              </w:rPr>
              <w:t>ОАО </w:t>
            </w:r>
            <w:r w:rsidRPr="007A20B9">
              <w:rPr>
                <w:rFonts w:ascii="Myriad Pro" w:hAnsi="Myriad Pro"/>
                <w:color w:val="000000"/>
                <w:sz w:val="20"/>
                <w:szCs w:val="20"/>
              </w:rPr>
              <w:t xml:space="preserve">«ТГК-11», структурного подразделения ТЭЦ-3 в электрические сети </w:t>
            </w:r>
            <w:r w:rsidR="00D20A5D">
              <w:rPr>
                <w:rFonts w:ascii="Myriad Pro" w:hAnsi="Myriad Pro"/>
                <w:color w:val="000000"/>
                <w:sz w:val="20"/>
                <w:szCs w:val="20"/>
              </w:rPr>
              <w:t>ПАО </w:t>
            </w:r>
            <w:r w:rsidRPr="007A20B9">
              <w:rPr>
                <w:rFonts w:ascii="Myriad Pro" w:hAnsi="Myriad Pro"/>
                <w:color w:val="000000"/>
                <w:sz w:val="20"/>
                <w:szCs w:val="20"/>
              </w:rPr>
              <w:t>«МРСК Сибири» с реконструкцией ВЛ-110 С-29,С-30, протяженностью 0,182 км</w:t>
            </w:r>
          </w:p>
        </w:tc>
        <w:tc>
          <w:tcPr>
            <w:tcW w:w="611" w:type="pct"/>
            <w:tcBorders>
              <w:top w:val="single" w:sz="4" w:space="0" w:color="FFFFFF" w:themeColor="background1"/>
              <w:left w:val="nil"/>
              <w:bottom w:val="single" w:sz="4" w:space="0" w:color="auto"/>
              <w:right w:val="single" w:sz="4" w:space="0" w:color="auto"/>
            </w:tcBorders>
            <w:shd w:val="clear" w:color="auto" w:fill="auto"/>
            <w:vAlign w:val="center"/>
          </w:tcPr>
          <w:p w14:paraId="5D52AF10" w14:textId="77777777" w:rsidR="008A79A0" w:rsidRPr="007A20B9" w:rsidRDefault="008A79A0" w:rsidP="008A79A0">
            <w:pPr>
              <w:jc w:val="center"/>
              <w:rPr>
                <w:rFonts w:ascii="Myriad Pro" w:hAnsi="Myriad Pro"/>
                <w:sz w:val="20"/>
                <w:szCs w:val="20"/>
              </w:rPr>
            </w:pPr>
            <w:r w:rsidRPr="007A20B9">
              <w:rPr>
                <w:rFonts w:ascii="Myriad Pro" w:hAnsi="Myriad Pro"/>
                <w:sz w:val="20"/>
                <w:szCs w:val="20"/>
              </w:rPr>
              <w:t>F_101_ОЭ</w:t>
            </w:r>
          </w:p>
        </w:tc>
        <w:tc>
          <w:tcPr>
            <w:tcW w:w="521"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4812DBF1" w14:textId="77777777" w:rsidR="008A79A0" w:rsidRPr="007A20B9" w:rsidRDefault="008A79A0" w:rsidP="008A79A0">
            <w:pPr>
              <w:jc w:val="center"/>
              <w:rPr>
                <w:rFonts w:ascii="Myriad Pro" w:hAnsi="Myriad Pro"/>
                <w:sz w:val="20"/>
                <w:szCs w:val="20"/>
              </w:rPr>
            </w:pPr>
            <w:r w:rsidRPr="007A20B9">
              <w:rPr>
                <w:rFonts w:ascii="Myriad Pro" w:hAnsi="Myriad Pro"/>
                <w:sz w:val="20"/>
                <w:szCs w:val="20"/>
              </w:rPr>
              <w:t>61,534</w:t>
            </w:r>
          </w:p>
        </w:tc>
        <w:tc>
          <w:tcPr>
            <w:tcW w:w="704" w:type="pct"/>
            <w:tcBorders>
              <w:top w:val="single" w:sz="4" w:space="0" w:color="FFFFFF" w:themeColor="background1"/>
              <w:left w:val="nil"/>
              <w:bottom w:val="single" w:sz="4" w:space="0" w:color="auto"/>
              <w:right w:val="single" w:sz="4" w:space="0" w:color="auto"/>
            </w:tcBorders>
            <w:vAlign w:val="center"/>
          </w:tcPr>
          <w:p w14:paraId="168C924E" w14:textId="77777777" w:rsidR="008A79A0" w:rsidRPr="007A20B9" w:rsidRDefault="008A79A0" w:rsidP="008A79A0">
            <w:pPr>
              <w:jc w:val="center"/>
              <w:rPr>
                <w:rFonts w:ascii="Myriad Pro" w:hAnsi="Myriad Pro"/>
                <w:sz w:val="20"/>
                <w:szCs w:val="20"/>
              </w:rPr>
            </w:pPr>
            <w:r w:rsidRPr="007A20B9">
              <w:rPr>
                <w:rFonts w:ascii="Myriad Pro" w:hAnsi="Myriad Pro"/>
                <w:sz w:val="20"/>
                <w:szCs w:val="20"/>
              </w:rPr>
              <w:t>47,019</w:t>
            </w:r>
          </w:p>
        </w:tc>
        <w:tc>
          <w:tcPr>
            <w:tcW w:w="606"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29D58770" w14:textId="77777777" w:rsidR="008A79A0" w:rsidRPr="007A20B9" w:rsidRDefault="008A79A0" w:rsidP="008A79A0">
            <w:pPr>
              <w:jc w:val="center"/>
              <w:rPr>
                <w:rFonts w:ascii="Myriad Pro" w:hAnsi="Myriad Pro"/>
                <w:sz w:val="20"/>
                <w:szCs w:val="20"/>
              </w:rPr>
            </w:pPr>
            <w:r w:rsidRPr="007A20B9">
              <w:rPr>
                <w:rFonts w:ascii="Myriad Pro" w:hAnsi="Myriad Pro"/>
                <w:sz w:val="20"/>
                <w:szCs w:val="20"/>
              </w:rPr>
              <w:t>49,463</w:t>
            </w:r>
          </w:p>
        </w:tc>
        <w:tc>
          <w:tcPr>
            <w:tcW w:w="537" w:type="pct"/>
            <w:tcBorders>
              <w:top w:val="single" w:sz="4" w:space="0" w:color="FFFFFF" w:themeColor="background1"/>
              <w:left w:val="nil"/>
              <w:bottom w:val="single" w:sz="4" w:space="0" w:color="auto"/>
              <w:right w:val="single" w:sz="4" w:space="0" w:color="auto"/>
            </w:tcBorders>
            <w:shd w:val="clear" w:color="auto" w:fill="auto"/>
            <w:vAlign w:val="center"/>
            <w:hideMark/>
          </w:tcPr>
          <w:p w14:paraId="7FB9AA00" w14:textId="77777777" w:rsidR="008A79A0" w:rsidRPr="007A20B9" w:rsidRDefault="008A79A0" w:rsidP="008A79A0">
            <w:pPr>
              <w:jc w:val="center"/>
              <w:rPr>
                <w:rFonts w:ascii="Myriad Pro" w:hAnsi="Myriad Pro"/>
                <w:sz w:val="20"/>
                <w:szCs w:val="20"/>
              </w:rPr>
            </w:pPr>
            <w:r w:rsidRPr="007A20B9">
              <w:rPr>
                <w:rFonts w:ascii="Myriad Pro" w:hAnsi="Myriad Pro"/>
                <w:color w:val="000000"/>
                <w:sz w:val="20"/>
                <w:szCs w:val="20"/>
              </w:rPr>
              <w:t>-12,071</w:t>
            </w:r>
          </w:p>
        </w:tc>
        <w:tc>
          <w:tcPr>
            <w:tcW w:w="688"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10BBCBCC" w14:textId="77777777" w:rsidR="008A79A0" w:rsidRPr="007A20B9" w:rsidRDefault="008A79A0" w:rsidP="008A79A0">
            <w:pPr>
              <w:jc w:val="center"/>
              <w:rPr>
                <w:rFonts w:ascii="Myriad Pro" w:hAnsi="Myriad Pro"/>
                <w:sz w:val="20"/>
                <w:szCs w:val="20"/>
              </w:rPr>
            </w:pPr>
            <w:r w:rsidRPr="007A20B9">
              <w:rPr>
                <w:rFonts w:ascii="Myriad Pro" w:hAnsi="Myriad Pro"/>
                <w:color w:val="000000"/>
                <w:sz w:val="20"/>
                <w:szCs w:val="20"/>
              </w:rPr>
              <w:t>2,444</w:t>
            </w:r>
          </w:p>
        </w:tc>
      </w:tr>
      <w:tr w:rsidR="008A79A0" w:rsidRPr="007A20B9" w14:paraId="2B659B6E" w14:textId="77777777" w:rsidTr="007A20B9">
        <w:trPr>
          <w:trHeight w:val="16"/>
          <w:jc w:val="center"/>
        </w:trPr>
        <w:tc>
          <w:tcPr>
            <w:tcW w:w="17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3A43D94" w14:textId="77777777" w:rsidR="008A79A0" w:rsidRPr="007A20B9" w:rsidRDefault="008A79A0" w:rsidP="00E95969">
            <w:pPr>
              <w:jc w:val="center"/>
              <w:rPr>
                <w:rFonts w:ascii="Myriad Pro" w:hAnsi="Myriad Pro"/>
                <w:sz w:val="20"/>
                <w:szCs w:val="20"/>
              </w:rPr>
            </w:pPr>
            <w:r w:rsidRPr="007A20B9">
              <w:rPr>
                <w:rFonts w:ascii="Myriad Pro" w:hAnsi="Myriad Pro"/>
                <w:sz w:val="20"/>
                <w:szCs w:val="20"/>
              </w:rPr>
              <w:t>2</w:t>
            </w:r>
          </w:p>
        </w:tc>
        <w:tc>
          <w:tcPr>
            <w:tcW w:w="116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EDB2A75" w14:textId="77777777" w:rsidR="008A79A0" w:rsidRPr="007A20B9" w:rsidRDefault="008A79A0" w:rsidP="007A20B9">
            <w:pPr>
              <w:rPr>
                <w:rFonts w:ascii="Myriad Pro" w:hAnsi="Myriad Pro"/>
                <w:sz w:val="20"/>
                <w:szCs w:val="20"/>
              </w:rPr>
            </w:pPr>
            <w:r w:rsidRPr="007A20B9">
              <w:rPr>
                <w:rFonts w:ascii="Myriad Pro" w:hAnsi="Myriad Pro"/>
                <w:sz w:val="20"/>
                <w:szCs w:val="20"/>
              </w:rPr>
              <w:t>Модернизация</w:t>
            </w:r>
            <w:r w:rsidR="00B50D41">
              <w:rPr>
                <w:rFonts w:ascii="Myriad Pro" w:hAnsi="Myriad Pro"/>
                <w:sz w:val="20"/>
                <w:szCs w:val="20"/>
              </w:rPr>
              <w:t xml:space="preserve"> </w:t>
            </w:r>
            <w:r w:rsidRPr="007A20B9">
              <w:rPr>
                <w:rFonts w:ascii="Myriad Pro" w:hAnsi="Myriad Pro"/>
                <w:sz w:val="20"/>
                <w:szCs w:val="20"/>
              </w:rPr>
              <w:t>систем учета розничного рынка электроэнергии</w:t>
            </w:r>
            <w:r w:rsidR="00B50D41">
              <w:rPr>
                <w:rFonts w:ascii="Myriad Pro" w:hAnsi="Myriad Pro"/>
                <w:sz w:val="20"/>
                <w:szCs w:val="20"/>
              </w:rPr>
              <w:t xml:space="preserve"> </w:t>
            </w:r>
            <w:r w:rsidRPr="007A20B9">
              <w:rPr>
                <w:rFonts w:ascii="Myriad Pro" w:hAnsi="Myriad Pro"/>
                <w:sz w:val="20"/>
                <w:szCs w:val="20"/>
              </w:rPr>
              <w:t>(0,4 кВ и ниже), 17 559 точек учета</w:t>
            </w:r>
          </w:p>
        </w:tc>
        <w:tc>
          <w:tcPr>
            <w:tcW w:w="611" w:type="pct"/>
            <w:tcBorders>
              <w:top w:val="single" w:sz="4" w:space="0" w:color="auto"/>
              <w:left w:val="nil"/>
              <w:bottom w:val="single" w:sz="4" w:space="0" w:color="auto"/>
              <w:right w:val="single" w:sz="4" w:space="0" w:color="auto"/>
            </w:tcBorders>
            <w:shd w:val="clear" w:color="auto" w:fill="auto"/>
            <w:vAlign w:val="center"/>
          </w:tcPr>
          <w:p w14:paraId="68F8C695" w14:textId="77777777" w:rsidR="008A79A0" w:rsidRPr="007A20B9" w:rsidRDefault="008A79A0" w:rsidP="008A79A0">
            <w:pPr>
              <w:jc w:val="center"/>
              <w:rPr>
                <w:rFonts w:ascii="Myriad Pro" w:hAnsi="Myriad Pro"/>
                <w:sz w:val="20"/>
                <w:szCs w:val="20"/>
              </w:rPr>
            </w:pPr>
            <w:r w:rsidRPr="007A20B9">
              <w:rPr>
                <w:rFonts w:ascii="Myriad Pro" w:hAnsi="Myriad Pro"/>
                <w:sz w:val="20"/>
                <w:szCs w:val="20"/>
              </w:rPr>
              <w:t>F_59_ОЭ</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AE73A8A" w14:textId="77777777" w:rsidR="008A79A0" w:rsidRPr="007A20B9" w:rsidRDefault="008A79A0" w:rsidP="008A79A0">
            <w:pPr>
              <w:jc w:val="center"/>
              <w:rPr>
                <w:rFonts w:ascii="Myriad Pro" w:hAnsi="Myriad Pro"/>
                <w:sz w:val="20"/>
                <w:szCs w:val="20"/>
              </w:rPr>
            </w:pPr>
            <w:r w:rsidRPr="007A20B9">
              <w:rPr>
                <w:rFonts w:ascii="Myriad Pro" w:hAnsi="Myriad Pro"/>
                <w:sz w:val="20"/>
                <w:szCs w:val="20"/>
              </w:rPr>
              <w:t>75,328</w:t>
            </w:r>
          </w:p>
        </w:tc>
        <w:tc>
          <w:tcPr>
            <w:tcW w:w="704" w:type="pct"/>
            <w:tcBorders>
              <w:top w:val="single" w:sz="4" w:space="0" w:color="auto"/>
              <w:left w:val="nil"/>
              <w:bottom w:val="single" w:sz="4" w:space="0" w:color="auto"/>
              <w:right w:val="single" w:sz="4" w:space="0" w:color="auto"/>
            </w:tcBorders>
            <w:vAlign w:val="center"/>
          </w:tcPr>
          <w:p w14:paraId="03BD9601" w14:textId="77777777" w:rsidR="008A79A0" w:rsidRPr="007A20B9" w:rsidRDefault="008A79A0" w:rsidP="008A79A0">
            <w:pPr>
              <w:jc w:val="center"/>
              <w:rPr>
                <w:rFonts w:ascii="Myriad Pro" w:hAnsi="Myriad Pro"/>
                <w:sz w:val="20"/>
                <w:szCs w:val="20"/>
              </w:rPr>
            </w:pPr>
            <w:r w:rsidRPr="007A20B9">
              <w:rPr>
                <w:rFonts w:ascii="Myriad Pro" w:hAnsi="Myriad Pro"/>
                <w:sz w:val="20"/>
                <w:szCs w:val="20"/>
              </w:rPr>
              <w:t>11,425</w:t>
            </w:r>
          </w:p>
        </w:tc>
        <w:tc>
          <w:tcPr>
            <w:tcW w:w="60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B305DFC" w14:textId="77777777" w:rsidR="008A79A0" w:rsidRPr="007A20B9" w:rsidRDefault="008A79A0" w:rsidP="008A79A0">
            <w:pPr>
              <w:jc w:val="center"/>
              <w:rPr>
                <w:rFonts w:ascii="Myriad Pro" w:hAnsi="Myriad Pro"/>
                <w:sz w:val="20"/>
                <w:szCs w:val="20"/>
              </w:rPr>
            </w:pPr>
            <w:r w:rsidRPr="007A20B9">
              <w:rPr>
                <w:rFonts w:ascii="Myriad Pro" w:hAnsi="Myriad Pro"/>
                <w:sz w:val="20"/>
                <w:szCs w:val="20"/>
              </w:rPr>
              <w:t>31,967</w:t>
            </w:r>
          </w:p>
        </w:tc>
        <w:tc>
          <w:tcPr>
            <w:tcW w:w="537" w:type="pct"/>
            <w:tcBorders>
              <w:top w:val="single" w:sz="4" w:space="0" w:color="auto"/>
              <w:left w:val="nil"/>
              <w:bottom w:val="single" w:sz="4" w:space="0" w:color="auto"/>
              <w:right w:val="single" w:sz="4" w:space="0" w:color="auto"/>
            </w:tcBorders>
            <w:shd w:val="clear" w:color="auto" w:fill="auto"/>
            <w:vAlign w:val="center"/>
            <w:hideMark/>
          </w:tcPr>
          <w:p w14:paraId="29925A2D" w14:textId="77777777" w:rsidR="008A79A0" w:rsidRPr="007A20B9" w:rsidRDefault="008A79A0" w:rsidP="008A79A0">
            <w:pPr>
              <w:jc w:val="center"/>
              <w:rPr>
                <w:rFonts w:ascii="Myriad Pro" w:hAnsi="Myriad Pro"/>
                <w:sz w:val="20"/>
                <w:szCs w:val="20"/>
              </w:rPr>
            </w:pPr>
            <w:r w:rsidRPr="007A20B9">
              <w:rPr>
                <w:rFonts w:ascii="Myriad Pro" w:hAnsi="Myriad Pro"/>
                <w:color w:val="000000"/>
                <w:sz w:val="20"/>
                <w:szCs w:val="20"/>
              </w:rPr>
              <w:t>-43,361</w:t>
            </w:r>
          </w:p>
        </w:tc>
        <w:tc>
          <w:tcPr>
            <w:tcW w:w="68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E9A2AB7" w14:textId="77777777" w:rsidR="008A79A0" w:rsidRPr="007A20B9" w:rsidRDefault="008A79A0" w:rsidP="008A79A0">
            <w:pPr>
              <w:jc w:val="center"/>
              <w:rPr>
                <w:rFonts w:ascii="Myriad Pro" w:hAnsi="Myriad Pro"/>
                <w:sz w:val="20"/>
                <w:szCs w:val="20"/>
              </w:rPr>
            </w:pPr>
            <w:r w:rsidRPr="007A20B9">
              <w:rPr>
                <w:rFonts w:ascii="Myriad Pro" w:hAnsi="Myriad Pro"/>
                <w:color w:val="000000"/>
                <w:sz w:val="20"/>
                <w:szCs w:val="20"/>
              </w:rPr>
              <w:t>20,542</w:t>
            </w:r>
          </w:p>
        </w:tc>
      </w:tr>
      <w:tr w:rsidR="008A79A0" w:rsidRPr="007A20B9" w14:paraId="64C8DE0D" w14:textId="77777777" w:rsidTr="007A20B9">
        <w:trPr>
          <w:trHeight w:val="16"/>
          <w:jc w:val="center"/>
        </w:trPr>
        <w:tc>
          <w:tcPr>
            <w:tcW w:w="172" w:type="pct"/>
            <w:tcBorders>
              <w:top w:val="single" w:sz="4" w:space="0" w:color="auto"/>
              <w:left w:val="single" w:sz="4" w:space="0" w:color="auto"/>
              <w:bottom w:val="single" w:sz="4" w:space="0" w:color="auto"/>
              <w:right w:val="single" w:sz="4" w:space="0" w:color="auto"/>
            </w:tcBorders>
            <w:shd w:val="clear" w:color="auto" w:fill="auto"/>
            <w:vAlign w:val="center"/>
          </w:tcPr>
          <w:p w14:paraId="740882A1" w14:textId="77777777" w:rsidR="008A79A0" w:rsidRPr="007A20B9" w:rsidRDefault="008A79A0" w:rsidP="00E95969">
            <w:pPr>
              <w:jc w:val="center"/>
              <w:rPr>
                <w:rFonts w:ascii="Myriad Pro" w:hAnsi="Myriad Pro"/>
                <w:sz w:val="20"/>
                <w:szCs w:val="20"/>
              </w:rPr>
            </w:pPr>
            <w:r w:rsidRPr="007A20B9">
              <w:rPr>
                <w:rFonts w:ascii="Myriad Pro" w:hAnsi="Myriad Pro"/>
                <w:sz w:val="20"/>
                <w:szCs w:val="20"/>
              </w:rPr>
              <w:t>3</w:t>
            </w:r>
          </w:p>
        </w:tc>
        <w:tc>
          <w:tcPr>
            <w:tcW w:w="1162" w:type="pct"/>
            <w:tcBorders>
              <w:top w:val="single" w:sz="4" w:space="0" w:color="auto"/>
              <w:left w:val="single" w:sz="4" w:space="0" w:color="auto"/>
              <w:bottom w:val="single" w:sz="4" w:space="0" w:color="auto"/>
              <w:right w:val="single" w:sz="4" w:space="0" w:color="auto"/>
            </w:tcBorders>
            <w:shd w:val="clear" w:color="auto" w:fill="auto"/>
            <w:vAlign w:val="center"/>
          </w:tcPr>
          <w:p w14:paraId="0588591F" w14:textId="77777777" w:rsidR="008A79A0" w:rsidRPr="007A20B9" w:rsidRDefault="008A79A0" w:rsidP="007A20B9">
            <w:pPr>
              <w:rPr>
                <w:rFonts w:ascii="Myriad Pro" w:hAnsi="Myriad Pro"/>
                <w:sz w:val="20"/>
                <w:szCs w:val="20"/>
              </w:rPr>
            </w:pPr>
            <w:r w:rsidRPr="007A20B9">
              <w:rPr>
                <w:rFonts w:ascii="Myriad Pro" w:hAnsi="Myriad Pro"/>
                <w:color w:val="000000"/>
                <w:sz w:val="20"/>
                <w:szCs w:val="20"/>
              </w:rPr>
              <w:t>Реконструкция ПС 110/35/10 кВ "Сосновская" с установкой секционного выключателя 110 кВ (1 шт)</w:t>
            </w:r>
          </w:p>
        </w:tc>
        <w:tc>
          <w:tcPr>
            <w:tcW w:w="611" w:type="pct"/>
            <w:tcBorders>
              <w:top w:val="single" w:sz="4" w:space="0" w:color="auto"/>
              <w:left w:val="nil"/>
              <w:bottom w:val="single" w:sz="4" w:space="0" w:color="auto"/>
              <w:right w:val="single" w:sz="4" w:space="0" w:color="auto"/>
            </w:tcBorders>
            <w:shd w:val="clear" w:color="auto" w:fill="auto"/>
            <w:vAlign w:val="center"/>
          </w:tcPr>
          <w:p w14:paraId="5ACFACD6" w14:textId="77777777" w:rsidR="008A79A0" w:rsidRPr="007A20B9" w:rsidRDefault="008A79A0" w:rsidP="008A79A0">
            <w:pPr>
              <w:jc w:val="center"/>
              <w:rPr>
                <w:rFonts w:ascii="Myriad Pro" w:hAnsi="Myriad Pro"/>
                <w:sz w:val="20"/>
                <w:szCs w:val="20"/>
              </w:rPr>
            </w:pPr>
            <w:r w:rsidRPr="007A20B9">
              <w:rPr>
                <w:rFonts w:ascii="Myriad Pro" w:hAnsi="Myriad Pro"/>
                <w:sz w:val="20"/>
                <w:szCs w:val="20"/>
              </w:rPr>
              <w:t>F_10_ОЭ</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tcPr>
          <w:p w14:paraId="6C267EE2" w14:textId="77777777" w:rsidR="008A79A0" w:rsidRPr="007A20B9" w:rsidRDefault="008A79A0" w:rsidP="008A79A0">
            <w:pPr>
              <w:jc w:val="center"/>
              <w:rPr>
                <w:rFonts w:ascii="Myriad Pro" w:hAnsi="Myriad Pro"/>
                <w:sz w:val="20"/>
                <w:szCs w:val="20"/>
              </w:rPr>
            </w:pPr>
            <w:r w:rsidRPr="007A20B9">
              <w:rPr>
                <w:rFonts w:ascii="Myriad Pro" w:hAnsi="Myriad Pro"/>
                <w:sz w:val="20"/>
                <w:szCs w:val="20"/>
              </w:rPr>
              <w:t>23,315</w:t>
            </w:r>
          </w:p>
        </w:tc>
        <w:tc>
          <w:tcPr>
            <w:tcW w:w="704" w:type="pct"/>
            <w:tcBorders>
              <w:top w:val="single" w:sz="4" w:space="0" w:color="auto"/>
              <w:left w:val="nil"/>
              <w:bottom w:val="single" w:sz="4" w:space="0" w:color="auto"/>
              <w:right w:val="single" w:sz="4" w:space="0" w:color="auto"/>
            </w:tcBorders>
            <w:vAlign w:val="center"/>
          </w:tcPr>
          <w:p w14:paraId="1BDE8895" w14:textId="77777777" w:rsidR="008A79A0" w:rsidRPr="007A20B9" w:rsidRDefault="008A79A0" w:rsidP="008A79A0">
            <w:pPr>
              <w:jc w:val="center"/>
              <w:rPr>
                <w:rFonts w:ascii="Myriad Pro" w:hAnsi="Myriad Pro"/>
                <w:sz w:val="20"/>
                <w:szCs w:val="20"/>
              </w:rPr>
            </w:pPr>
            <w:r w:rsidRPr="007A20B9">
              <w:rPr>
                <w:rFonts w:ascii="Myriad Pro" w:hAnsi="Myriad Pro"/>
                <w:sz w:val="20"/>
                <w:szCs w:val="20"/>
              </w:rPr>
              <w:t>0,322</w:t>
            </w:r>
          </w:p>
        </w:tc>
        <w:tc>
          <w:tcPr>
            <w:tcW w:w="606" w:type="pct"/>
            <w:tcBorders>
              <w:top w:val="single" w:sz="4" w:space="0" w:color="auto"/>
              <w:left w:val="single" w:sz="4" w:space="0" w:color="auto"/>
              <w:bottom w:val="single" w:sz="4" w:space="0" w:color="auto"/>
              <w:right w:val="single" w:sz="4" w:space="0" w:color="auto"/>
            </w:tcBorders>
            <w:shd w:val="clear" w:color="auto" w:fill="auto"/>
            <w:vAlign w:val="center"/>
          </w:tcPr>
          <w:p w14:paraId="432A85EF" w14:textId="77777777" w:rsidR="008A79A0" w:rsidRPr="007A20B9" w:rsidRDefault="008A79A0" w:rsidP="008A79A0">
            <w:pPr>
              <w:jc w:val="center"/>
              <w:rPr>
                <w:rFonts w:ascii="Myriad Pro" w:hAnsi="Myriad Pro"/>
                <w:sz w:val="20"/>
                <w:szCs w:val="20"/>
              </w:rPr>
            </w:pPr>
            <w:r w:rsidRPr="007A20B9">
              <w:rPr>
                <w:rFonts w:ascii="Myriad Pro" w:hAnsi="Myriad Pro"/>
                <w:sz w:val="20"/>
                <w:szCs w:val="20"/>
              </w:rPr>
              <w:t>0,333</w:t>
            </w:r>
          </w:p>
        </w:tc>
        <w:tc>
          <w:tcPr>
            <w:tcW w:w="537" w:type="pct"/>
            <w:tcBorders>
              <w:top w:val="single" w:sz="4" w:space="0" w:color="auto"/>
              <w:left w:val="nil"/>
              <w:bottom w:val="single" w:sz="4" w:space="0" w:color="auto"/>
              <w:right w:val="single" w:sz="4" w:space="0" w:color="auto"/>
            </w:tcBorders>
            <w:shd w:val="clear" w:color="auto" w:fill="auto"/>
            <w:vAlign w:val="center"/>
          </w:tcPr>
          <w:p w14:paraId="5160F871" w14:textId="77777777" w:rsidR="008A79A0" w:rsidRPr="007A20B9" w:rsidRDefault="008A79A0" w:rsidP="008A79A0">
            <w:pPr>
              <w:jc w:val="center"/>
              <w:rPr>
                <w:rFonts w:ascii="Myriad Pro" w:hAnsi="Myriad Pro"/>
                <w:sz w:val="20"/>
                <w:szCs w:val="20"/>
              </w:rPr>
            </w:pPr>
            <w:r w:rsidRPr="007A20B9">
              <w:rPr>
                <w:rFonts w:ascii="Myriad Pro" w:hAnsi="Myriad Pro"/>
                <w:color w:val="000000"/>
                <w:sz w:val="20"/>
                <w:szCs w:val="20"/>
              </w:rPr>
              <w:t>-22,983</w:t>
            </w:r>
          </w:p>
        </w:tc>
        <w:tc>
          <w:tcPr>
            <w:tcW w:w="688" w:type="pct"/>
            <w:tcBorders>
              <w:top w:val="single" w:sz="4" w:space="0" w:color="auto"/>
              <w:left w:val="single" w:sz="4" w:space="0" w:color="auto"/>
              <w:bottom w:val="single" w:sz="4" w:space="0" w:color="auto"/>
              <w:right w:val="single" w:sz="4" w:space="0" w:color="auto"/>
            </w:tcBorders>
            <w:shd w:val="clear" w:color="auto" w:fill="auto"/>
            <w:vAlign w:val="center"/>
          </w:tcPr>
          <w:p w14:paraId="1027DFFE" w14:textId="77777777" w:rsidR="008A79A0" w:rsidRPr="007A20B9" w:rsidRDefault="008A79A0" w:rsidP="008A79A0">
            <w:pPr>
              <w:jc w:val="center"/>
              <w:rPr>
                <w:rFonts w:ascii="Myriad Pro" w:hAnsi="Myriad Pro"/>
                <w:sz w:val="20"/>
                <w:szCs w:val="20"/>
              </w:rPr>
            </w:pPr>
            <w:r w:rsidRPr="007A20B9">
              <w:rPr>
                <w:rFonts w:ascii="Myriad Pro" w:hAnsi="Myriad Pro"/>
                <w:color w:val="000000"/>
                <w:sz w:val="20"/>
                <w:szCs w:val="20"/>
              </w:rPr>
              <w:t>0,010</w:t>
            </w:r>
          </w:p>
        </w:tc>
      </w:tr>
      <w:tr w:rsidR="008A79A0" w:rsidRPr="007A20B9" w14:paraId="150286F7" w14:textId="77777777" w:rsidTr="007A20B9">
        <w:trPr>
          <w:trHeight w:val="16"/>
          <w:jc w:val="center"/>
        </w:trPr>
        <w:tc>
          <w:tcPr>
            <w:tcW w:w="172" w:type="pct"/>
            <w:tcBorders>
              <w:top w:val="single" w:sz="4" w:space="0" w:color="auto"/>
              <w:left w:val="single" w:sz="4" w:space="0" w:color="auto"/>
              <w:bottom w:val="single" w:sz="4" w:space="0" w:color="auto"/>
              <w:right w:val="single" w:sz="4" w:space="0" w:color="auto"/>
            </w:tcBorders>
            <w:shd w:val="clear" w:color="auto" w:fill="auto"/>
            <w:vAlign w:val="center"/>
          </w:tcPr>
          <w:p w14:paraId="08FB7D35" w14:textId="77777777" w:rsidR="008A79A0" w:rsidRPr="007A20B9" w:rsidRDefault="008A79A0" w:rsidP="00E95969">
            <w:pPr>
              <w:jc w:val="center"/>
              <w:rPr>
                <w:rFonts w:ascii="Myriad Pro" w:hAnsi="Myriad Pro"/>
                <w:sz w:val="20"/>
                <w:szCs w:val="20"/>
              </w:rPr>
            </w:pPr>
            <w:r w:rsidRPr="007A20B9">
              <w:rPr>
                <w:rFonts w:ascii="Myriad Pro" w:hAnsi="Myriad Pro"/>
                <w:sz w:val="20"/>
                <w:szCs w:val="20"/>
              </w:rPr>
              <w:t>4</w:t>
            </w:r>
          </w:p>
        </w:tc>
        <w:tc>
          <w:tcPr>
            <w:tcW w:w="1162" w:type="pct"/>
            <w:tcBorders>
              <w:top w:val="single" w:sz="4" w:space="0" w:color="auto"/>
              <w:left w:val="single" w:sz="4" w:space="0" w:color="auto"/>
              <w:bottom w:val="single" w:sz="4" w:space="0" w:color="auto"/>
              <w:right w:val="single" w:sz="4" w:space="0" w:color="auto"/>
            </w:tcBorders>
            <w:shd w:val="clear" w:color="auto" w:fill="auto"/>
            <w:vAlign w:val="center"/>
          </w:tcPr>
          <w:p w14:paraId="32FEFD9F" w14:textId="77777777" w:rsidR="008A79A0" w:rsidRPr="007A20B9" w:rsidRDefault="008A79A0" w:rsidP="007A20B9">
            <w:pPr>
              <w:rPr>
                <w:rFonts w:ascii="Myriad Pro" w:hAnsi="Myriad Pro"/>
                <w:sz w:val="20"/>
                <w:szCs w:val="20"/>
              </w:rPr>
            </w:pPr>
            <w:r w:rsidRPr="007A20B9">
              <w:rPr>
                <w:rFonts w:ascii="Myriad Pro" w:hAnsi="Myriad Pro"/>
                <w:sz w:val="20"/>
                <w:szCs w:val="20"/>
              </w:rPr>
              <w:t>Модернизация каналов связи ВОЛС: ПС 110/35/10 кВ Саргатская- ПС 110/10 кВ Надеждинский ТПК; ПС 110/10 кВ Кировская - ПС 110/10 кВ Западная - ПС 110/10 кВ Карбышево; ПС 110/10 кВ Карбышево -опора №2 ВЛ 110 кВ С17, С18</w:t>
            </w:r>
            <w:r w:rsidR="00B50D41">
              <w:rPr>
                <w:rFonts w:ascii="Myriad Pro" w:hAnsi="Myriad Pro"/>
                <w:sz w:val="20"/>
                <w:szCs w:val="20"/>
              </w:rPr>
              <w:t xml:space="preserve"> </w:t>
            </w:r>
            <w:r w:rsidRPr="007A20B9">
              <w:rPr>
                <w:rFonts w:ascii="Myriad Pro" w:hAnsi="Myriad Pro"/>
                <w:sz w:val="20"/>
                <w:szCs w:val="20"/>
              </w:rPr>
              <w:t xml:space="preserve">на ПС 110/35/10 кВ Московка; опора №31 ВЛ 110 кВ С63 на ПС 110/10 кВ Западная - опора №29 ВЛ 110 кВ С53 на ПС 110/10 кВ Весенняя; ПС 110/35/10 кВ Бройлерная -опора №154 ВЛ 110 кВ </w:t>
            </w:r>
            <w:r w:rsidRPr="007A20B9">
              <w:rPr>
                <w:rFonts w:ascii="Myriad Pro" w:hAnsi="Myriad Pro"/>
                <w:sz w:val="20"/>
                <w:szCs w:val="20"/>
              </w:rPr>
              <w:lastRenderedPageBreak/>
              <w:t>С13; ПС 110/35/10 кВ Тюкалинская -Тюкалинский РЭС; ПС 110/35/10 кВ Птицефабрика - опора №43 ВЛ 110 кВ С6; ПС 110/35/10 кВ Птицефабрика -опора №1 ВЛ 110 кВ С17; ПС 110/10 кВ Стрела - ПС 110/35/10 Копейкино - ПС 110/10</w:t>
            </w:r>
            <w:r w:rsidR="00B50D41">
              <w:rPr>
                <w:rFonts w:ascii="Myriad Pro" w:hAnsi="Myriad Pro"/>
                <w:sz w:val="20"/>
                <w:szCs w:val="20"/>
              </w:rPr>
              <w:t xml:space="preserve"> </w:t>
            </w:r>
            <w:r w:rsidRPr="007A20B9">
              <w:rPr>
                <w:rFonts w:ascii="Myriad Pro" w:hAnsi="Myriad Pro"/>
                <w:sz w:val="20"/>
                <w:szCs w:val="20"/>
              </w:rPr>
              <w:t>Карбышево; опора №85 ВЛ 110 кВ С53,54 на ПС 35/0,4 кВ Лузино - ПС 110/10 кВ Память Тельмана - ПС 110/35/10 кВ Азово - Азовский РЭС;</w:t>
            </w:r>
            <w:r w:rsidR="00B50D41">
              <w:rPr>
                <w:rFonts w:ascii="Myriad Pro" w:hAnsi="Myriad Pro"/>
                <w:sz w:val="20"/>
                <w:szCs w:val="20"/>
              </w:rPr>
              <w:t xml:space="preserve"> </w:t>
            </w:r>
            <w:r w:rsidRPr="007A20B9">
              <w:rPr>
                <w:rFonts w:ascii="Myriad Pro" w:hAnsi="Myriad Pro"/>
                <w:sz w:val="20"/>
                <w:szCs w:val="20"/>
              </w:rPr>
              <w:t>ПС 35/10 кВ Александровка-ПС 110/35/10 кВ Шербакульская - ПС 110/35/10 кВ Новомарьяновская;</w:t>
            </w:r>
            <w:r w:rsidR="00B50D41">
              <w:rPr>
                <w:rFonts w:ascii="Myriad Pro" w:hAnsi="Myriad Pro"/>
                <w:sz w:val="20"/>
                <w:szCs w:val="20"/>
              </w:rPr>
              <w:t xml:space="preserve"> </w:t>
            </w:r>
            <w:r w:rsidRPr="007A20B9">
              <w:rPr>
                <w:rFonts w:ascii="Myriad Pro" w:hAnsi="Myriad Pro"/>
                <w:sz w:val="20"/>
                <w:szCs w:val="20"/>
              </w:rPr>
              <w:t>ПС 110/35/10 кВ Новомарьяновская-ПС 35/0,4 кВ Лузино»</w:t>
            </w:r>
          </w:p>
        </w:tc>
        <w:tc>
          <w:tcPr>
            <w:tcW w:w="611" w:type="pct"/>
            <w:tcBorders>
              <w:top w:val="single" w:sz="4" w:space="0" w:color="auto"/>
              <w:left w:val="nil"/>
              <w:bottom w:val="single" w:sz="4" w:space="0" w:color="auto"/>
              <w:right w:val="single" w:sz="4" w:space="0" w:color="auto"/>
            </w:tcBorders>
            <w:shd w:val="clear" w:color="auto" w:fill="auto"/>
            <w:vAlign w:val="center"/>
          </w:tcPr>
          <w:p w14:paraId="7B548C68" w14:textId="77777777" w:rsidR="008A79A0" w:rsidRPr="007A20B9" w:rsidRDefault="008A79A0" w:rsidP="008A79A0">
            <w:pPr>
              <w:jc w:val="center"/>
              <w:rPr>
                <w:rFonts w:ascii="Myriad Pro" w:hAnsi="Myriad Pro"/>
                <w:sz w:val="20"/>
                <w:szCs w:val="20"/>
              </w:rPr>
            </w:pPr>
            <w:r w:rsidRPr="007A20B9">
              <w:rPr>
                <w:rFonts w:ascii="Myriad Pro" w:hAnsi="Myriad Pro"/>
                <w:sz w:val="20"/>
                <w:szCs w:val="20"/>
              </w:rPr>
              <w:lastRenderedPageBreak/>
              <w:t>F_56_ОЭ</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tcPr>
          <w:p w14:paraId="759B7534" w14:textId="77777777" w:rsidR="008A79A0" w:rsidRPr="007A20B9" w:rsidRDefault="008A79A0" w:rsidP="008A79A0">
            <w:pPr>
              <w:jc w:val="center"/>
              <w:rPr>
                <w:rFonts w:ascii="Myriad Pro" w:hAnsi="Myriad Pro"/>
                <w:sz w:val="20"/>
                <w:szCs w:val="20"/>
              </w:rPr>
            </w:pPr>
            <w:r w:rsidRPr="007A20B9">
              <w:rPr>
                <w:rFonts w:ascii="Myriad Pro" w:hAnsi="Myriad Pro"/>
                <w:sz w:val="20"/>
                <w:szCs w:val="20"/>
              </w:rPr>
              <w:t>12,732</w:t>
            </w:r>
          </w:p>
        </w:tc>
        <w:tc>
          <w:tcPr>
            <w:tcW w:w="704" w:type="pct"/>
            <w:tcBorders>
              <w:top w:val="single" w:sz="4" w:space="0" w:color="auto"/>
              <w:left w:val="nil"/>
              <w:bottom w:val="single" w:sz="4" w:space="0" w:color="auto"/>
              <w:right w:val="single" w:sz="4" w:space="0" w:color="auto"/>
            </w:tcBorders>
            <w:vAlign w:val="center"/>
          </w:tcPr>
          <w:p w14:paraId="67EC3CCE" w14:textId="77777777" w:rsidR="008A79A0" w:rsidRPr="007A20B9" w:rsidRDefault="008A79A0" w:rsidP="008A79A0">
            <w:pPr>
              <w:jc w:val="center"/>
              <w:rPr>
                <w:rFonts w:ascii="Myriad Pro" w:hAnsi="Myriad Pro"/>
                <w:sz w:val="20"/>
                <w:szCs w:val="20"/>
              </w:rPr>
            </w:pPr>
            <w:r w:rsidRPr="007A20B9">
              <w:rPr>
                <w:rFonts w:ascii="Myriad Pro" w:hAnsi="Myriad Pro"/>
                <w:sz w:val="20"/>
                <w:szCs w:val="20"/>
              </w:rPr>
              <w:t>7,799</w:t>
            </w:r>
          </w:p>
        </w:tc>
        <w:tc>
          <w:tcPr>
            <w:tcW w:w="606" w:type="pct"/>
            <w:tcBorders>
              <w:top w:val="single" w:sz="4" w:space="0" w:color="auto"/>
              <w:left w:val="single" w:sz="4" w:space="0" w:color="auto"/>
              <w:bottom w:val="single" w:sz="4" w:space="0" w:color="auto"/>
              <w:right w:val="single" w:sz="4" w:space="0" w:color="auto"/>
            </w:tcBorders>
            <w:shd w:val="clear" w:color="auto" w:fill="auto"/>
            <w:vAlign w:val="center"/>
          </w:tcPr>
          <w:p w14:paraId="6CE5A0D8" w14:textId="77777777" w:rsidR="008A79A0" w:rsidRPr="007A20B9" w:rsidRDefault="008A79A0" w:rsidP="008A79A0">
            <w:pPr>
              <w:jc w:val="center"/>
              <w:rPr>
                <w:rFonts w:ascii="Myriad Pro" w:hAnsi="Myriad Pro"/>
                <w:sz w:val="20"/>
                <w:szCs w:val="20"/>
              </w:rPr>
            </w:pPr>
            <w:r w:rsidRPr="007A20B9">
              <w:rPr>
                <w:rFonts w:ascii="Myriad Pro" w:hAnsi="Myriad Pro"/>
                <w:sz w:val="20"/>
                <w:szCs w:val="20"/>
              </w:rPr>
              <w:t>9,913</w:t>
            </w:r>
          </w:p>
        </w:tc>
        <w:tc>
          <w:tcPr>
            <w:tcW w:w="537" w:type="pct"/>
            <w:tcBorders>
              <w:top w:val="single" w:sz="4" w:space="0" w:color="auto"/>
              <w:left w:val="nil"/>
              <w:bottom w:val="single" w:sz="4" w:space="0" w:color="auto"/>
              <w:right w:val="single" w:sz="4" w:space="0" w:color="auto"/>
            </w:tcBorders>
            <w:shd w:val="clear" w:color="auto" w:fill="auto"/>
            <w:vAlign w:val="center"/>
          </w:tcPr>
          <w:p w14:paraId="405881E5" w14:textId="77777777" w:rsidR="008A79A0" w:rsidRPr="007A20B9" w:rsidRDefault="008A79A0" w:rsidP="008A79A0">
            <w:pPr>
              <w:jc w:val="center"/>
              <w:rPr>
                <w:rFonts w:ascii="Myriad Pro" w:hAnsi="Myriad Pro"/>
                <w:sz w:val="20"/>
                <w:szCs w:val="20"/>
              </w:rPr>
            </w:pPr>
            <w:r w:rsidRPr="007A20B9">
              <w:rPr>
                <w:rFonts w:ascii="Myriad Pro" w:hAnsi="Myriad Pro"/>
                <w:color w:val="000000"/>
                <w:sz w:val="20"/>
                <w:szCs w:val="20"/>
              </w:rPr>
              <w:t>-2,819</w:t>
            </w:r>
          </w:p>
        </w:tc>
        <w:tc>
          <w:tcPr>
            <w:tcW w:w="688" w:type="pct"/>
            <w:tcBorders>
              <w:top w:val="single" w:sz="4" w:space="0" w:color="auto"/>
              <w:left w:val="single" w:sz="4" w:space="0" w:color="auto"/>
              <w:bottom w:val="single" w:sz="4" w:space="0" w:color="auto"/>
              <w:right w:val="single" w:sz="4" w:space="0" w:color="auto"/>
            </w:tcBorders>
            <w:shd w:val="clear" w:color="auto" w:fill="auto"/>
            <w:vAlign w:val="center"/>
          </w:tcPr>
          <w:p w14:paraId="1E7BF8BF" w14:textId="77777777" w:rsidR="008A79A0" w:rsidRPr="007A20B9" w:rsidRDefault="008A79A0" w:rsidP="008A79A0">
            <w:pPr>
              <w:jc w:val="center"/>
              <w:rPr>
                <w:rFonts w:ascii="Myriad Pro" w:hAnsi="Myriad Pro"/>
                <w:sz w:val="20"/>
                <w:szCs w:val="20"/>
              </w:rPr>
            </w:pPr>
            <w:r w:rsidRPr="007A20B9">
              <w:rPr>
                <w:rFonts w:ascii="Myriad Pro" w:hAnsi="Myriad Pro"/>
                <w:color w:val="000000"/>
                <w:sz w:val="20"/>
                <w:szCs w:val="20"/>
              </w:rPr>
              <w:t>2,114</w:t>
            </w:r>
          </w:p>
        </w:tc>
      </w:tr>
      <w:tr w:rsidR="008A79A0" w:rsidRPr="007A20B9" w14:paraId="5C439111" w14:textId="77777777" w:rsidTr="007A20B9">
        <w:trPr>
          <w:trHeight w:val="16"/>
          <w:jc w:val="center"/>
        </w:trPr>
        <w:tc>
          <w:tcPr>
            <w:tcW w:w="172" w:type="pct"/>
            <w:tcBorders>
              <w:top w:val="single" w:sz="4" w:space="0" w:color="auto"/>
              <w:left w:val="single" w:sz="4" w:space="0" w:color="auto"/>
              <w:bottom w:val="single" w:sz="4" w:space="0" w:color="auto"/>
              <w:right w:val="single" w:sz="4" w:space="0" w:color="auto"/>
            </w:tcBorders>
            <w:shd w:val="clear" w:color="auto" w:fill="auto"/>
            <w:vAlign w:val="center"/>
          </w:tcPr>
          <w:p w14:paraId="1D006176" w14:textId="77777777" w:rsidR="008A79A0" w:rsidRPr="007A20B9" w:rsidRDefault="008A79A0" w:rsidP="00E95969">
            <w:pPr>
              <w:jc w:val="center"/>
              <w:rPr>
                <w:rFonts w:ascii="Myriad Pro" w:hAnsi="Myriad Pro"/>
                <w:sz w:val="20"/>
                <w:szCs w:val="20"/>
              </w:rPr>
            </w:pPr>
            <w:r w:rsidRPr="007A20B9">
              <w:rPr>
                <w:rFonts w:ascii="Myriad Pro" w:hAnsi="Myriad Pro"/>
                <w:sz w:val="20"/>
                <w:szCs w:val="20"/>
              </w:rPr>
              <w:t>5</w:t>
            </w:r>
          </w:p>
        </w:tc>
        <w:tc>
          <w:tcPr>
            <w:tcW w:w="1162" w:type="pct"/>
            <w:tcBorders>
              <w:top w:val="single" w:sz="4" w:space="0" w:color="auto"/>
              <w:left w:val="single" w:sz="4" w:space="0" w:color="auto"/>
              <w:bottom w:val="single" w:sz="4" w:space="0" w:color="auto"/>
              <w:right w:val="single" w:sz="4" w:space="0" w:color="auto"/>
            </w:tcBorders>
            <w:shd w:val="clear" w:color="auto" w:fill="auto"/>
            <w:vAlign w:val="center"/>
          </w:tcPr>
          <w:p w14:paraId="32A7BA65" w14:textId="77777777" w:rsidR="008A79A0" w:rsidRPr="007A20B9" w:rsidRDefault="008A79A0" w:rsidP="007A20B9">
            <w:pPr>
              <w:rPr>
                <w:rFonts w:ascii="Myriad Pro" w:hAnsi="Myriad Pro"/>
                <w:sz w:val="20"/>
                <w:szCs w:val="20"/>
              </w:rPr>
            </w:pPr>
            <w:r w:rsidRPr="007A20B9">
              <w:rPr>
                <w:rFonts w:ascii="Myriad Pro" w:hAnsi="Myriad Pro"/>
                <w:sz w:val="20"/>
                <w:szCs w:val="20"/>
              </w:rPr>
              <w:t>Покупка земельных участков в г. Омске, Черлакском, Таврическом, Саргатском,Омском, Тарском, Большеуковском, Нижнеомском, Большереченском и др. районах Омской области</w:t>
            </w:r>
          </w:p>
        </w:tc>
        <w:tc>
          <w:tcPr>
            <w:tcW w:w="611" w:type="pct"/>
            <w:tcBorders>
              <w:top w:val="single" w:sz="4" w:space="0" w:color="auto"/>
              <w:left w:val="nil"/>
              <w:bottom w:val="single" w:sz="4" w:space="0" w:color="auto"/>
              <w:right w:val="single" w:sz="4" w:space="0" w:color="auto"/>
            </w:tcBorders>
            <w:shd w:val="clear" w:color="auto" w:fill="auto"/>
            <w:vAlign w:val="center"/>
          </w:tcPr>
          <w:p w14:paraId="67A675F4" w14:textId="77777777" w:rsidR="008A79A0" w:rsidRPr="007A20B9" w:rsidRDefault="008A79A0" w:rsidP="008A79A0">
            <w:pPr>
              <w:jc w:val="center"/>
              <w:rPr>
                <w:rFonts w:ascii="Myriad Pro" w:hAnsi="Myriad Pro"/>
                <w:sz w:val="20"/>
                <w:szCs w:val="20"/>
              </w:rPr>
            </w:pPr>
            <w:r w:rsidRPr="007A20B9">
              <w:rPr>
                <w:rFonts w:ascii="Myriad Pro" w:hAnsi="Myriad Pro"/>
                <w:sz w:val="20"/>
                <w:szCs w:val="20"/>
              </w:rPr>
              <w:t>F_140_ОЭ</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tcPr>
          <w:p w14:paraId="7807F37E" w14:textId="77777777" w:rsidR="008A79A0" w:rsidRPr="007A20B9" w:rsidRDefault="008A79A0" w:rsidP="008A79A0">
            <w:pPr>
              <w:jc w:val="center"/>
              <w:rPr>
                <w:rFonts w:ascii="Myriad Pro" w:hAnsi="Myriad Pro"/>
                <w:sz w:val="20"/>
                <w:szCs w:val="20"/>
              </w:rPr>
            </w:pPr>
            <w:r w:rsidRPr="007A20B9">
              <w:rPr>
                <w:rFonts w:ascii="Myriad Pro" w:hAnsi="Myriad Pro"/>
                <w:sz w:val="20"/>
                <w:szCs w:val="20"/>
              </w:rPr>
              <w:t>0,239</w:t>
            </w:r>
          </w:p>
        </w:tc>
        <w:tc>
          <w:tcPr>
            <w:tcW w:w="704" w:type="pct"/>
            <w:tcBorders>
              <w:top w:val="single" w:sz="4" w:space="0" w:color="auto"/>
              <w:left w:val="nil"/>
              <w:bottom w:val="single" w:sz="4" w:space="0" w:color="auto"/>
              <w:right w:val="single" w:sz="4" w:space="0" w:color="auto"/>
            </w:tcBorders>
            <w:vAlign w:val="center"/>
          </w:tcPr>
          <w:p w14:paraId="64153184" w14:textId="77777777" w:rsidR="008A79A0" w:rsidRPr="007A20B9" w:rsidRDefault="008A79A0" w:rsidP="008A79A0">
            <w:pPr>
              <w:jc w:val="center"/>
              <w:rPr>
                <w:rFonts w:ascii="Myriad Pro" w:hAnsi="Myriad Pro"/>
                <w:sz w:val="20"/>
                <w:szCs w:val="20"/>
              </w:rPr>
            </w:pPr>
            <w:r w:rsidRPr="007A20B9">
              <w:rPr>
                <w:rFonts w:ascii="Myriad Pro" w:hAnsi="Myriad Pro"/>
                <w:sz w:val="20"/>
                <w:szCs w:val="20"/>
              </w:rPr>
              <w:t>-</w:t>
            </w:r>
          </w:p>
        </w:tc>
        <w:tc>
          <w:tcPr>
            <w:tcW w:w="606" w:type="pct"/>
            <w:tcBorders>
              <w:top w:val="single" w:sz="4" w:space="0" w:color="auto"/>
              <w:left w:val="single" w:sz="4" w:space="0" w:color="auto"/>
              <w:bottom w:val="single" w:sz="4" w:space="0" w:color="auto"/>
              <w:right w:val="single" w:sz="4" w:space="0" w:color="auto"/>
            </w:tcBorders>
            <w:shd w:val="clear" w:color="auto" w:fill="auto"/>
            <w:vAlign w:val="center"/>
          </w:tcPr>
          <w:p w14:paraId="1C1981D4" w14:textId="77777777" w:rsidR="008A79A0" w:rsidRPr="007A20B9" w:rsidRDefault="008A79A0" w:rsidP="008A79A0">
            <w:pPr>
              <w:jc w:val="center"/>
              <w:rPr>
                <w:rFonts w:ascii="Myriad Pro" w:hAnsi="Myriad Pro"/>
                <w:sz w:val="20"/>
                <w:szCs w:val="20"/>
              </w:rPr>
            </w:pPr>
            <w:r w:rsidRPr="007A20B9">
              <w:rPr>
                <w:rFonts w:ascii="Myriad Pro" w:hAnsi="Myriad Pro"/>
                <w:sz w:val="20"/>
                <w:szCs w:val="20"/>
              </w:rPr>
              <w:t>0,178</w:t>
            </w:r>
          </w:p>
        </w:tc>
        <w:tc>
          <w:tcPr>
            <w:tcW w:w="537" w:type="pct"/>
            <w:tcBorders>
              <w:top w:val="single" w:sz="4" w:space="0" w:color="auto"/>
              <w:left w:val="nil"/>
              <w:bottom w:val="single" w:sz="4" w:space="0" w:color="auto"/>
              <w:right w:val="single" w:sz="4" w:space="0" w:color="auto"/>
            </w:tcBorders>
            <w:shd w:val="clear" w:color="auto" w:fill="auto"/>
            <w:vAlign w:val="center"/>
          </w:tcPr>
          <w:p w14:paraId="19965292" w14:textId="77777777" w:rsidR="008A79A0" w:rsidRPr="007A20B9" w:rsidRDefault="008A79A0" w:rsidP="008A79A0">
            <w:pPr>
              <w:jc w:val="center"/>
              <w:rPr>
                <w:rFonts w:ascii="Myriad Pro" w:hAnsi="Myriad Pro"/>
                <w:sz w:val="20"/>
                <w:szCs w:val="20"/>
              </w:rPr>
            </w:pPr>
            <w:r w:rsidRPr="007A20B9">
              <w:rPr>
                <w:rFonts w:ascii="Myriad Pro" w:hAnsi="Myriad Pro"/>
                <w:color w:val="000000"/>
                <w:sz w:val="20"/>
                <w:szCs w:val="20"/>
              </w:rPr>
              <w:t>-0,061</w:t>
            </w:r>
          </w:p>
        </w:tc>
        <w:tc>
          <w:tcPr>
            <w:tcW w:w="688" w:type="pct"/>
            <w:tcBorders>
              <w:top w:val="single" w:sz="4" w:space="0" w:color="auto"/>
              <w:left w:val="single" w:sz="4" w:space="0" w:color="auto"/>
              <w:bottom w:val="single" w:sz="4" w:space="0" w:color="auto"/>
              <w:right w:val="single" w:sz="4" w:space="0" w:color="auto"/>
            </w:tcBorders>
            <w:shd w:val="clear" w:color="auto" w:fill="auto"/>
            <w:vAlign w:val="center"/>
          </w:tcPr>
          <w:p w14:paraId="36EA797D" w14:textId="77777777" w:rsidR="008A79A0" w:rsidRPr="007A20B9" w:rsidRDefault="008A79A0" w:rsidP="008A79A0">
            <w:pPr>
              <w:jc w:val="center"/>
              <w:rPr>
                <w:rFonts w:ascii="Myriad Pro" w:hAnsi="Myriad Pro"/>
                <w:sz w:val="20"/>
                <w:szCs w:val="20"/>
              </w:rPr>
            </w:pPr>
            <w:r w:rsidRPr="007A20B9">
              <w:rPr>
                <w:rFonts w:ascii="Myriad Pro" w:hAnsi="Myriad Pro"/>
                <w:color w:val="000000"/>
                <w:sz w:val="20"/>
                <w:szCs w:val="20"/>
              </w:rPr>
              <w:t>0,178</w:t>
            </w:r>
          </w:p>
        </w:tc>
      </w:tr>
      <w:tr w:rsidR="008A79A0" w:rsidRPr="007A20B9" w14:paraId="7510852F" w14:textId="77777777" w:rsidTr="007A20B9">
        <w:trPr>
          <w:trHeight w:val="16"/>
          <w:jc w:val="center"/>
        </w:trPr>
        <w:tc>
          <w:tcPr>
            <w:tcW w:w="172" w:type="pct"/>
            <w:tcBorders>
              <w:top w:val="single" w:sz="4" w:space="0" w:color="auto"/>
              <w:left w:val="single" w:sz="4" w:space="0" w:color="auto"/>
              <w:bottom w:val="single" w:sz="4" w:space="0" w:color="auto"/>
              <w:right w:val="single" w:sz="4" w:space="0" w:color="auto"/>
            </w:tcBorders>
            <w:shd w:val="clear" w:color="auto" w:fill="auto"/>
            <w:vAlign w:val="center"/>
          </w:tcPr>
          <w:p w14:paraId="27211F28" w14:textId="77777777" w:rsidR="008A79A0" w:rsidRPr="007A20B9" w:rsidRDefault="008A79A0" w:rsidP="00E95969">
            <w:pPr>
              <w:jc w:val="center"/>
              <w:rPr>
                <w:rFonts w:ascii="Myriad Pro" w:hAnsi="Myriad Pro"/>
                <w:sz w:val="20"/>
                <w:szCs w:val="20"/>
              </w:rPr>
            </w:pPr>
            <w:r w:rsidRPr="007A20B9">
              <w:rPr>
                <w:rFonts w:ascii="Myriad Pro" w:hAnsi="Myriad Pro"/>
                <w:sz w:val="20"/>
                <w:szCs w:val="20"/>
              </w:rPr>
              <w:t>6</w:t>
            </w:r>
          </w:p>
        </w:tc>
        <w:tc>
          <w:tcPr>
            <w:tcW w:w="1162" w:type="pct"/>
            <w:tcBorders>
              <w:top w:val="single" w:sz="4" w:space="0" w:color="auto"/>
              <w:left w:val="single" w:sz="4" w:space="0" w:color="auto"/>
              <w:bottom w:val="single" w:sz="4" w:space="0" w:color="auto"/>
              <w:right w:val="single" w:sz="4" w:space="0" w:color="auto"/>
            </w:tcBorders>
            <w:shd w:val="clear" w:color="auto" w:fill="auto"/>
            <w:vAlign w:val="center"/>
          </w:tcPr>
          <w:p w14:paraId="3CB4FD2D" w14:textId="77777777" w:rsidR="008A79A0" w:rsidRPr="007A20B9" w:rsidRDefault="008A79A0" w:rsidP="007A20B9">
            <w:pPr>
              <w:rPr>
                <w:rFonts w:ascii="Myriad Pro" w:hAnsi="Myriad Pro"/>
                <w:sz w:val="20"/>
                <w:szCs w:val="20"/>
              </w:rPr>
            </w:pPr>
            <w:r w:rsidRPr="007A20B9">
              <w:rPr>
                <w:rFonts w:ascii="Myriad Pro" w:hAnsi="Myriad Pro"/>
                <w:sz w:val="20"/>
                <w:szCs w:val="20"/>
              </w:rPr>
              <w:t>Покупка электролаборатории и прочей спецтехники (ОЭ) -</w:t>
            </w:r>
            <w:r w:rsidR="00B50D41">
              <w:rPr>
                <w:rFonts w:ascii="Myriad Pro" w:hAnsi="Myriad Pro"/>
                <w:sz w:val="20"/>
                <w:szCs w:val="20"/>
              </w:rPr>
              <w:t xml:space="preserve"> </w:t>
            </w:r>
            <w:r w:rsidRPr="007A20B9">
              <w:rPr>
                <w:rFonts w:ascii="Myriad Pro" w:hAnsi="Myriad Pro"/>
                <w:sz w:val="20"/>
                <w:szCs w:val="20"/>
              </w:rPr>
              <w:t xml:space="preserve">50 ед.: автокран г/п 16 тонн - 3 ед. техники, самосвал - 3 ед.техники, бурильно-крановая машина -9 ед.техники, мотобуксировщик -3 ед.техники, автомобиль грузовой с КМУ - 1 ед. </w:t>
            </w:r>
            <w:r w:rsidRPr="007A20B9">
              <w:rPr>
                <w:rFonts w:ascii="Myriad Pro" w:hAnsi="Myriad Pro"/>
                <w:sz w:val="20"/>
                <w:szCs w:val="20"/>
              </w:rPr>
              <w:lastRenderedPageBreak/>
              <w:t>техники, машина многофунциональная - 1 ед., полуприцеп - 3 ед.техники,</w:t>
            </w:r>
            <w:r w:rsidR="00B50D41">
              <w:rPr>
                <w:rFonts w:ascii="Myriad Pro" w:hAnsi="Myriad Pro"/>
                <w:sz w:val="20"/>
                <w:szCs w:val="20"/>
              </w:rPr>
              <w:t xml:space="preserve"> </w:t>
            </w:r>
            <w:r w:rsidRPr="007A20B9">
              <w:rPr>
                <w:rFonts w:ascii="Myriad Pro" w:hAnsi="Myriad Pro"/>
                <w:sz w:val="20"/>
                <w:szCs w:val="20"/>
              </w:rPr>
              <w:t>снегоход - 2 ед.техники, прицеп-роспуск -1 ед. техники, кран автомобильный</w:t>
            </w:r>
            <w:r w:rsidR="00B50D41">
              <w:rPr>
                <w:rFonts w:ascii="Myriad Pro" w:hAnsi="Myriad Pro"/>
                <w:sz w:val="20"/>
                <w:szCs w:val="20"/>
              </w:rPr>
              <w:t xml:space="preserve"> </w:t>
            </w:r>
            <w:r w:rsidRPr="007A20B9">
              <w:rPr>
                <w:rFonts w:ascii="Myriad Pro" w:hAnsi="Myriad Pro"/>
                <w:sz w:val="20"/>
                <w:szCs w:val="20"/>
              </w:rPr>
              <w:t>- 2 ед.техники, прицеп со специализированным кузовом - 1 ед.техники, экскаватор одноковшовый -1 ед.техники, полуприцеп-тяжеловоз -1 ед.техники, прицеп для перевозки грузов и самоходной техники -5 ед.техники,</w:t>
            </w:r>
            <w:r w:rsidR="00B50D41">
              <w:rPr>
                <w:rFonts w:ascii="Myriad Pro" w:hAnsi="Myriad Pro"/>
                <w:sz w:val="20"/>
                <w:szCs w:val="20"/>
              </w:rPr>
              <w:t xml:space="preserve"> </w:t>
            </w:r>
            <w:r w:rsidRPr="007A20B9">
              <w:rPr>
                <w:rFonts w:ascii="Myriad Pro" w:hAnsi="Myriad Pro"/>
                <w:sz w:val="20"/>
                <w:szCs w:val="20"/>
              </w:rPr>
              <w:t>бригадный автомобиль -4 ед.техники, гусеничный снегоболотоход - 1 ед.техники, снегоход + сани</w:t>
            </w:r>
            <w:r w:rsidR="00B50D41">
              <w:rPr>
                <w:rFonts w:ascii="Myriad Pro" w:hAnsi="Myriad Pro"/>
                <w:sz w:val="20"/>
                <w:szCs w:val="20"/>
              </w:rPr>
              <w:t xml:space="preserve"> </w:t>
            </w:r>
            <w:r w:rsidRPr="007A20B9">
              <w:rPr>
                <w:rFonts w:ascii="Myriad Pro" w:hAnsi="Myriad Pro"/>
                <w:sz w:val="20"/>
                <w:szCs w:val="20"/>
              </w:rPr>
              <w:t>-5 компл.техники, седельный тягач -1 ед.техники, полуприцеп-цистерна -1 ед.техники, трактор -1 ед.техники, экскаватор цепной -1 ед.техники, экскаватор одноковшовый - погрузчик универсальный -1 ед.техники</w:t>
            </w:r>
          </w:p>
        </w:tc>
        <w:tc>
          <w:tcPr>
            <w:tcW w:w="611" w:type="pct"/>
            <w:tcBorders>
              <w:top w:val="single" w:sz="4" w:space="0" w:color="auto"/>
              <w:left w:val="nil"/>
              <w:bottom w:val="single" w:sz="4" w:space="0" w:color="auto"/>
              <w:right w:val="single" w:sz="4" w:space="0" w:color="auto"/>
            </w:tcBorders>
            <w:shd w:val="clear" w:color="auto" w:fill="auto"/>
            <w:vAlign w:val="center"/>
          </w:tcPr>
          <w:p w14:paraId="0661714E" w14:textId="77777777" w:rsidR="008A79A0" w:rsidRPr="007A20B9" w:rsidRDefault="008A79A0" w:rsidP="008A79A0">
            <w:pPr>
              <w:jc w:val="center"/>
              <w:rPr>
                <w:rFonts w:ascii="Myriad Pro" w:hAnsi="Myriad Pro"/>
                <w:sz w:val="20"/>
                <w:szCs w:val="20"/>
              </w:rPr>
            </w:pPr>
            <w:r w:rsidRPr="007A20B9">
              <w:rPr>
                <w:rFonts w:ascii="Myriad Pro" w:hAnsi="Myriad Pro"/>
                <w:sz w:val="20"/>
                <w:szCs w:val="20"/>
              </w:rPr>
              <w:lastRenderedPageBreak/>
              <w:t>F_75_ОЭ (б)</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tcPr>
          <w:p w14:paraId="63447B86" w14:textId="77777777" w:rsidR="008A79A0" w:rsidRPr="007A20B9" w:rsidRDefault="008A79A0" w:rsidP="008A79A0">
            <w:pPr>
              <w:jc w:val="center"/>
              <w:rPr>
                <w:rFonts w:ascii="Myriad Pro" w:hAnsi="Myriad Pro"/>
                <w:sz w:val="20"/>
                <w:szCs w:val="20"/>
              </w:rPr>
            </w:pPr>
            <w:r w:rsidRPr="007A20B9">
              <w:rPr>
                <w:rFonts w:ascii="Myriad Pro" w:hAnsi="Myriad Pro"/>
                <w:sz w:val="20"/>
                <w:szCs w:val="20"/>
              </w:rPr>
              <w:t>39,359</w:t>
            </w:r>
          </w:p>
        </w:tc>
        <w:tc>
          <w:tcPr>
            <w:tcW w:w="704" w:type="pct"/>
            <w:tcBorders>
              <w:top w:val="single" w:sz="4" w:space="0" w:color="auto"/>
              <w:left w:val="nil"/>
              <w:bottom w:val="single" w:sz="4" w:space="0" w:color="auto"/>
              <w:right w:val="single" w:sz="4" w:space="0" w:color="auto"/>
            </w:tcBorders>
            <w:vAlign w:val="center"/>
          </w:tcPr>
          <w:p w14:paraId="5543BABD" w14:textId="77777777" w:rsidR="008A79A0" w:rsidRPr="007A20B9" w:rsidRDefault="008A79A0" w:rsidP="008A79A0">
            <w:pPr>
              <w:jc w:val="center"/>
              <w:rPr>
                <w:rFonts w:ascii="Myriad Pro" w:hAnsi="Myriad Pro"/>
                <w:sz w:val="20"/>
                <w:szCs w:val="20"/>
              </w:rPr>
            </w:pPr>
            <w:r w:rsidRPr="007A20B9">
              <w:rPr>
                <w:rFonts w:ascii="Myriad Pro" w:hAnsi="Myriad Pro"/>
                <w:sz w:val="20"/>
                <w:szCs w:val="20"/>
              </w:rPr>
              <w:t>23,310</w:t>
            </w:r>
          </w:p>
        </w:tc>
        <w:tc>
          <w:tcPr>
            <w:tcW w:w="606" w:type="pct"/>
            <w:tcBorders>
              <w:top w:val="single" w:sz="4" w:space="0" w:color="auto"/>
              <w:left w:val="single" w:sz="4" w:space="0" w:color="auto"/>
              <w:bottom w:val="single" w:sz="4" w:space="0" w:color="auto"/>
              <w:right w:val="single" w:sz="4" w:space="0" w:color="auto"/>
            </w:tcBorders>
            <w:shd w:val="clear" w:color="auto" w:fill="auto"/>
            <w:vAlign w:val="center"/>
          </w:tcPr>
          <w:p w14:paraId="225FD68E" w14:textId="77777777" w:rsidR="008A79A0" w:rsidRPr="007A20B9" w:rsidRDefault="008A79A0" w:rsidP="008A79A0">
            <w:pPr>
              <w:jc w:val="center"/>
              <w:rPr>
                <w:rFonts w:ascii="Myriad Pro" w:hAnsi="Myriad Pro"/>
                <w:sz w:val="20"/>
                <w:szCs w:val="20"/>
              </w:rPr>
            </w:pPr>
            <w:r w:rsidRPr="007A20B9">
              <w:rPr>
                <w:rFonts w:ascii="Myriad Pro" w:hAnsi="Myriad Pro"/>
                <w:sz w:val="20"/>
                <w:szCs w:val="20"/>
              </w:rPr>
              <w:t>37,964</w:t>
            </w:r>
          </w:p>
        </w:tc>
        <w:tc>
          <w:tcPr>
            <w:tcW w:w="537" w:type="pct"/>
            <w:tcBorders>
              <w:top w:val="single" w:sz="4" w:space="0" w:color="auto"/>
              <w:left w:val="nil"/>
              <w:bottom w:val="single" w:sz="4" w:space="0" w:color="auto"/>
              <w:right w:val="single" w:sz="4" w:space="0" w:color="auto"/>
            </w:tcBorders>
            <w:shd w:val="clear" w:color="auto" w:fill="auto"/>
            <w:vAlign w:val="center"/>
          </w:tcPr>
          <w:p w14:paraId="51B6BCA8" w14:textId="77777777" w:rsidR="008A79A0" w:rsidRPr="007A20B9" w:rsidRDefault="008A79A0" w:rsidP="008A79A0">
            <w:pPr>
              <w:jc w:val="center"/>
              <w:rPr>
                <w:rFonts w:ascii="Myriad Pro" w:hAnsi="Myriad Pro"/>
                <w:sz w:val="20"/>
                <w:szCs w:val="20"/>
              </w:rPr>
            </w:pPr>
            <w:r w:rsidRPr="007A20B9">
              <w:rPr>
                <w:rFonts w:ascii="Myriad Pro" w:hAnsi="Myriad Pro"/>
                <w:color w:val="000000"/>
                <w:sz w:val="20"/>
                <w:szCs w:val="20"/>
              </w:rPr>
              <w:t>-1,395</w:t>
            </w:r>
          </w:p>
        </w:tc>
        <w:tc>
          <w:tcPr>
            <w:tcW w:w="688" w:type="pct"/>
            <w:tcBorders>
              <w:top w:val="single" w:sz="4" w:space="0" w:color="auto"/>
              <w:left w:val="single" w:sz="4" w:space="0" w:color="auto"/>
              <w:bottom w:val="single" w:sz="4" w:space="0" w:color="auto"/>
              <w:right w:val="single" w:sz="4" w:space="0" w:color="auto"/>
            </w:tcBorders>
            <w:shd w:val="clear" w:color="auto" w:fill="auto"/>
            <w:vAlign w:val="center"/>
          </w:tcPr>
          <w:p w14:paraId="6A706646" w14:textId="77777777" w:rsidR="008A79A0" w:rsidRPr="007A20B9" w:rsidRDefault="008A79A0" w:rsidP="008A79A0">
            <w:pPr>
              <w:jc w:val="center"/>
              <w:rPr>
                <w:rFonts w:ascii="Myriad Pro" w:hAnsi="Myriad Pro"/>
                <w:sz w:val="20"/>
                <w:szCs w:val="20"/>
              </w:rPr>
            </w:pPr>
            <w:r w:rsidRPr="007A20B9">
              <w:rPr>
                <w:rFonts w:ascii="Myriad Pro" w:hAnsi="Myriad Pro"/>
                <w:color w:val="000000"/>
                <w:sz w:val="20"/>
                <w:szCs w:val="20"/>
              </w:rPr>
              <w:t>14,654</w:t>
            </w:r>
          </w:p>
        </w:tc>
      </w:tr>
      <w:tr w:rsidR="008A79A0" w:rsidRPr="007A20B9" w14:paraId="69BA01E4" w14:textId="77777777" w:rsidTr="007A20B9">
        <w:trPr>
          <w:trHeight w:val="16"/>
          <w:jc w:val="center"/>
        </w:trPr>
        <w:tc>
          <w:tcPr>
            <w:tcW w:w="172" w:type="pct"/>
            <w:tcBorders>
              <w:top w:val="single" w:sz="4" w:space="0" w:color="auto"/>
              <w:left w:val="single" w:sz="4" w:space="0" w:color="auto"/>
              <w:bottom w:val="single" w:sz="4" w:space="0" w:color="auto"/>
              <w:right w:val="single" w:sz="4" w:space="0" w:color="auto"/>
            </w:tcBorders>
            <w:shd w:val="clear" w:color="auto" w:fill="C2D69B"/>
            <w:noWrap/>
            <w:vAlign w:val="bottom"/>
            <w:hideMark/>
          </w:tcPr>
          <w:p w14:paraId="15D262A6" w14:textId="77777777" w:rsidR="008A79A0" w:rsidRPr="007A20B9" w:rsidRDefault="008A79A0" w:rsidP="008A79A0">
            <w:pPr>
              <w:rPr>
                <w:rFonts w:ascii="Myriad Pro" w:hAnsi="Myriad Pro"/>
                <w:color w:val="000000"/>
                <w:sz w:val="20"/>
                <w:szCs w:val="20"/>
              </w:rPr>
            </w:pPr>
            <w:r w:rsidRPr="007A20B9">
              <w:rPr>
                <w:rFonts w:ascii="Myriad Pro" w:hAnsi="Myriad Pro"/>
                <w:color w:val="000000"/>
                <w:sz w:val="20"/>
                <w:szCs w:val="20"/>
              </w:rPr>
              <w:t> </w:t>
            </w:r>
          </w:p>
        </w:tc>
        <w:tc>
          <w:tcPr>
            <w:tcW w:w="1162" w:type="pct"/>
            <w:tcBorders>
              <w:top w:val="single" w:sz="4" w:space="0" w:color="auto"/>
              <w:left w:val="nil"/>
              <w:bottom w:val="single" w:sz="4" w:space="0" w:color="auto"/>
              <w:right w:val="single" w:sz="4" w:space="0" w:color="auto"/>
            </w:tcBorders>
            <w:shd w:val="clear" w:color="auto" w:fill="C2D69B"/>
            <w:noWrap/>
            <w:vAlign w:val="bottom"/>
            <w:hideMark/>
          </w:tcPr>
          <w:p w14:paraId="431F3679" w14:textId="77777777" w:rsidR="008A79A0" w:rsidRPr="007A20B9" w:rsidRDefault="008A79A0" w:rsidP="008A79A0">
            <w:pPr>
              <w:jc w:val="center"/>
              <w:rPr>
                <w:rFonts w:ascii="Myriad Pro" w:hAnsi="Myriad Pro"/>
                <w:b/>
                <w:sz w:val="20"/>
                <w:szCs w:val="20"/>
              </w:rPr>
            </w:pPr>
            <w:r w:rsidRPr="007A20B9">
              <w:rPr>
                <w:rFonts w:ascii="Myriad Pro" w:hAnsi="Myriad Pro"/>
                <w:b/>
                <w:sz w:val="20"/>
                <w:szCs w:val="20"/>
              </w:rPr>
              <w:t>Итого</w:t>
            </w:r>
          </w:p>
        </w:tc>
        <w:tc>
          <w:tcPr>
            <w:tcW w:w="611" w:type="pct"/>
            <w:tcBorders>
              <w:top w:val="single" w:sz="4" w:space="0" w:color="auto"/>
              <w:left w:val="nil"/>
              <w:bottom w:val="single" w:sz="4" w:space="0" w:color="auto"/>
              <w:right w:val="single" w:sz="4" w:space="0" w:color="auto"/>
            </w:tcBorders>
            <w:shd w:val="clear" w:color="auto" w:fill="C2D69B"/>
          </w:tcPr>
          <w:p w14:paraId="1F799454" w14:textId="77777777" w:rsidR="008A79A0" w:rsidRPr="007A20B9" w:rsidRDefault="008A79A0" w:rsidP="008A79A0">
            <w:pPr>
              <w:jc w:val="center"/>
              <w:rPr>
                <w:rFonts w:ascii="Myriad Pro" w:hAnsi="Myriad Pro"/>
                <w:sz w:val="20"/>
                <w:szCs w:val="20"/>
              </w:rPr>
            </w:pPr>
          </w:p>
        </w:tc>
        <w:tc>
          <w:tcPr>
            <w:tcW w:w="521" w:type="pct"/>
            <w:tcBorders>
              <w:top w:val="single" w:sz="4" w:space="0" w:color="auto"/>
              <w:left w:val="single" w:sz="4" w:space="0" w:color="auto"/>
              <w:bottom w:val="single" w:sz="4" w:space="0" w:color="auto"/>
              <w:right w:val="single" w:sz="4" w:space="0" w:color="auto"/>
            </w:tcBorders>
            <w:shd w:val="clear" w:color="auto" w:fill="C2D69B"/>
            <w:vAlign w:val="center"/>
            <w:hideMark/>
          </w:tcPr>
          <w:p w14:paraId="163C223A" w14:textId="77777777" w:rsidR="008A79A0" w:rsidRPr="007A20B9" w:rsidRDefault="008A79A0" w:rsidP="008A79A0">
            <w:pPr>
              <w:jc w:val="center"/>
              <w:rPr>
                <w:rFonts w:ascii="Myriad Pro" w:hAnsi="Myriad Pro"/>
                <w:b/>
                <w:bCs/>
                <w:sz w:val="20"/>
                <w:szCs w:val="20"/>
              </w:rPr>
            </w:pPr>
            <w:r w:rsidRPr="007A20B9">
              <w:rPr>
                <w:rFonts w:ascii="Myriad Pro" w:hAnsi="Myriad Pro"/>
                <w:b/>
                <w:bCs/>
                <w:sz w:val="20"/>
                <w:szCs w:val="20"/>
              </w:rPr>
              <w:t>212,507</w:t>
            </w:r>
          </w:p>
        </w:tc>
        <w:tc>
          <w:tcPr>
            <w:tcW w:w="704" w:type="pct"/>
            <w:tcBorders>
              <w:top w:val="single" w:sz="4" w:space="0" w:color="auto"/>
              <w:left w:val="nil"/>
              <w:bottom w:val="single" w:sz="4" w:space="0" w:color="auto"/>
              <w:right w:val="single" w:sz="4" w:space="0" w:color="auto"/>
            </w:tcBorders>
            <w:shd w:val="clear" w:color="auto" w:fill="C2D69B"/>
          </w:tcPr>
          <w:p w14:paraId="1BF9B808" w14:textId="77777777" w:rsidR="008A79A0" w:rsidRPr="007A20B9" w:rsidRDefault="008A79A0" w:rsidP="008A79A0">
            <w:pPr>
              <w:jc w:val="center"/>
              <w:rPr>
                <w:rFonts w:ascii="Myriad Pro" w:hAnsi="Myriad Pro"/>
                <w:b/>
                <w:bCs/>
                <w:sz w:val="20"/>
                <w:szCs w:val="20"/>
              </w:rPr>
            </w:pPr>
            <w:r w:rsidRPr="007A20B9">
              <w:rPr>
                <w:rFonts w:ascii="Myriad Pro" w:hAnsi="Myriad Pro"/>
                <w:b/>
                <w:bCs/>
                <w:sz w:val="20"/>
                <w:szCs w:val="20"/>
              </w:rPr>
              <w:t>89,875</w:t>
            </w:r>
          </w:p>
        </w:tc>
        <w:tc>
          <w:tcPr>
            <w:tcW w:w="606" w:type="pct"/>
            <w:tcBorders>
              <w:top w:val="single" w:sz="4" w:space="0" w:color="auto"/>
              <w:left w:val="single" w:sz="4" w:space="0" w:color="auto"/>
              <w:bottom w:val="single" w:sz="4" w:space="0" w:color="auto"/>
              <w:right w:val="single" w:sz="4" w:space="0" w:color="auto"/>
            </w:tcBorders>
            <w:shd w:val="clear" w:color="auto" w:fill="C2D69B"/>
            <w:vAlign w:val="center"/>
            <w:hideMark/>
          </w:tcPr>
          <w:p w14:paraId="5615BDC8" w14:textId="77777777" w:rsidR="008A79A0" w:rsidRPr="007A20B9" w:rsidRDefault="008A79A0" w:rsidP="008A79A0">
            <w:pPr>
              <w:jc w:val="center"/>
              <w:rPr>
                <w:rFonts w:ascii="Myriad Pro" w:hAnsi="Myriad Pro"/>
                <w:b/>
                <w:bCs/>
                <w:sz w:val="20"/>
                <w:szCs w:val="20"/>
              </w:rPr>
            </w:pPr>
            <w:r w:rsidRPr="007A20B9">
              <w:rPr>
                <w:rFonts w:ascii="Myriad Pro" w:hAnsi="Myriad Pro"/>
                <w:b/>
                <w:bCs/>
                <w:sz w:val="20"/>
                <w:szCs w:val="20"/>
              </w:rPr>
              <w:t>129,818</w:t>
            </w:r>
          </w:p>
        </w:tc>
        <w:tc>
          <w:tcPr>
            <w:tcW w:w="537" w:type="pct"/>
            <w:tcBorders>
              <w:top w:val="single" w:sz="4" w:space="0" w:color="auto"/>
              <w:left w:val="nil"/>
              <w:bottom w:val="single" w:sz="4" w:space="0" w:color="auto"/>
              <w:right w:val="single" w:sz="4" w:space="0" w:color="auto"/>
            </w:tcBorders>
            <w:shd w:val="clear" w:color="auto" w:fill="C2D69B"/>
            <w:vAlign w:val="center"/>
            <w:hideMark/>
          </w:tcPr>
          <w:p w14:paraId="1B1E8850" w14:textId="77777777" w:rsidR="008A79A0" w:rsidRPr="007A20B9" w:rsidRDefault="008A79A0" w:rsidP="008A79A0">
            <w:pPr>
              <w:jc w:val="center"/>
              <w:rPr>
                <w:rFonts w:ascii="Myriad Pro" w:hAnsi="Myriad Pro"/>
                <w:b/>
                <w:bCs/>
                <w:sz w:val="20"/>
                <w:szCs w:val="20"/>
              </w:rPr>
            </w:pPr>
            <w:r w:rsidRPr="007A20B9">
              <w:rPr>
                <w:rFonts w:ascii="Myriad Pro" w:hAnsi="Myriad Pro"/>
                <w:b/>
                <w:bCs/>
                <w:sz w:val="20"/>
                <w:szCs w:val="20"/>
              </w:rPr>
              <w:t>-82,689</w:t>
            </w:r>
          </w:p>
        </w:tc>
        <w:tc>
          <w:tcPr>
            <w:tcW w:w="688" w:type="pct"/>
            <w:tcBorders>
              <w:top w:val="single" w:sz="4" w:space="0" w:color="auto"/>
              <w:left w:val="nil"/>
              <w:bottom w:val="single" w:sz="4" w:space="0" w:color="auto"/>
              <w:right w:val="single" w:sz="4" w:space="0" w:color="auto"/>
            </w:tcBorders>
            <w:shd w:val="clear" w:color="auto" w:fill="C2D69B"/>
            <w:vAlign w:val="center"/>
            <w:hideMark/>
          </w:tcPr>
          <w:p w14:paraId="7D6012B1" w14:textId="77777777" w:rsidR="008A79A0" w:rsidRPr="007A20B9" w:rsidRDefault="008A79A0" w:rsidP="008A79A0">
            <w:pPr>
              <w:jc w:val="center"/>
              <w:rPr>
                <w:rFonts w:ascii="Myriad Pro" w:hAnsi="Myriad Pro"/>
                <w:b/>
                <w:bCs/>
                <w:sz w:val="20"/>
                <w:szCs w:val="20"/>
              </w:rPr>
            </w:pPr>
            <w:r w:rsidRPr="007A20B9">
              <w:rPr>
                <w:rFonts w:ascii="Myriad Pro" w:hAnsi="Myriad Pro"/>
                <w:b/>
                <w:bCs/>
                <w:sz w:val="20"/>
                <w:szCs w:val="20"/>
              </w:rPr>
              <w:t>39,943</w:t>
            </w:r>
          </w:p>
        </w:tc>
      </w:tr>
    </w:tbl>
    <w:p w14:paraId="1FE76FC2" w14:textId="77777777" w:rsidR="008A79A0" w:rsidRPr="00066594" w:rsidRDefault="008A79A0" w:rsidP="008A79A0">
      <w:pPr>
        <w:spacing w:line="360" w:lineRule="auto"/>
        <w:ind w:firstLine="567"/>
        <w:jc w:val="both"/>
        <w:rPr>
          <w:rFonts w:ascii="Myriad Pro" w:eastAsia="Calibri" w:hAnsi="Myriad Pro"/>
          <w:color w:val="000000" w:themeColor="text1"/>
          <w:sz w:val="26"/>
          <w:szCs w:val="26"/>
        </w:rPr>
        <w:sectPr w:rsidR="008A79A0" w:rsidRPr="00066594" w:rsidSect="008A79A0">
          <w:pgSz w:w="16838" w:h="11906" w:orient="landscape"/>
          <w:pgMar w:top="1701" w:right="1134" w:bottom="850" w:left="1134" w:header="708" w:footer="708" w:gutter="0"/>
          <w:cols w:space="708"/>
          <w:docGrid w:linePitch="360"/>
        </w:sectPr>
      </w:pPr>
    </w:p>
    <w:p w14:paraId="0CB7167C" w14:textId="77777777" w:rsidR="00FF5E95" w:rsidRPr="00066594" w:rsidRDefault="00FF5E95" w:rsidP="007A20B9">
      <w:pPr>
        <w:pStyle w:val="2f0"/>
      </w:pPr>
      <w:r w:rsidRPr="00066594">
        <w:lastRenderedPageBreak/>
        <w:t>По</w:t>
      </w:r>
      <w:r w:rsidRPr="00066594">
        <w:rPr>
          <w:sz w:val="18"/>
          <w:szCs w:val="18"/>
        </w:rPr>
        <w:t xml:space="preserve"> </w:t>
      </w:r>
      <w:r w:rsidRPr="00066594">
        <w:t>8 проектам, выявлено превышение фактического финансирования над плановым, утвержденным до начала периода регулирования (2016 года),</w:t>
      </w:r>
      <w:r w:rsidR="00B50D41">
        <w:t xml:space="preserve"> </w:t>
      </w:r>
      <w:r w:rsidRPr="00066594">
        <w:t>на 6 673,98 тыс. руб. без НДС.</w:t>
      </w:r>
      <w:r w:rsidR="00B50D41">
        <w:t xml:space="preserve"> </w:t>
      </w:r>
    </w:p>
    <w:p w14:paraId="66E63E94" w14:textId="77777777" w:rsidR="00FF5E95" w:rsidRDefault="00FF5E95" w:rsidP="007A20B9">
      <w:pPr>
        <w:pStyle w:val="2f0"/>
        <w:rPr>
          <w:color w:val="000000" w:themeColor="text1"/>
        </w:rPr>
      </w:pPr>
      <w:r w:rsidRPr="00066594">
        <w:t>Относительно плана, утвержденного корректировкой в течение периода регулирования, фактическая величина финансирования оказалась ниже</w:t>
      </w:r>
      <w:r w:rsidR="00B50D41">
        <w:t xml:space="preserve"> </w:t>
      </w:r>
      <w:r w:rsidRPr="00066594">
        <w:t xml:space="preserve">на 6 549,62 тыс. руб. </w:t>
      </w:r>
      <w:r w:rsidRPr="00066594">
        <w:rPr>
          <w:color w:val="000000" w:themeColor="text1"/>
        </w:rPr>
        <w:t>Данные отражены в таблице.</w:t>
      </w:r>
    </w:p>
    <w:p w14:paraId="29FBA210" w14:textId="77777777" w:rsidR="007A20B9" w:rsidRPr="00066594" w:rsidRDefault="007A20B9" w:rsidP="007A20B9">
      <w:pPr>
        <w:pStyle w:val="2f0"/>
        <w:rPr>
          <w:color w:val="000000" w:themeColor="text1"/>
        </w:rPr>
      </w:pPr>
    </w:p>
    <w:p w14:paraId="358501AD" w14:textId="77777777" w:rsidR="00FF5E95" w:rsidRPr="00066594" w:rsidRDefault="00FF5E95" w:rsidP="007A20B9">
      <w:pPr>
        <w:pStyle w:val="2f0"/>
        <w:rPr>
          <w:color w:val="000000" w:themeColor="text1"/>
        </w:rPr>
        <w:sectPr w:rsidR="00FF5E95" w:rsidRPr="00066594" w:rsidSect="008A79A0">
          <w:pgSz w:w="11906" w:h="16838"/>
          <w:pgMar w:top="1134" w:right="850" w:bottom="1134" w:left="1701" w:header="708" w:footer="708" w:gutter="0"/>
          <w:cols w:space="708"/>
          <w:docGrid w:linePitch="360"/>
        </w:sectPr>
      </w:pPr>
    </w:p>
    <w:tbl>
      <w:tblPr>
        <w:tblW w:w="5000" w:type="pct"/>
        <w:jc w:val="center"/>
        <w:tblLayout w:type="fixed"/>
        <w:tblLook w:val="04A0" w:firstRow="1" w:lastRow="0" w:firstColumn="1" w:lastColumn="0" w:noHBand="0" w:noVBand="1"/>
      </w:tblPr>
      <w:tblGrid>
        <w:gridCol w:w="500"/>
        <w:gridCol w:w="3384"/>
        <w:gridCol w:w="1779"/>
        <w:gridCol w:w="1517"/>
        <w:gridCol w:w="2050"/>
        <w:gridCol w:w="1765"/>
        <w:gridCol w:w="1564"/>
        <w:gridCol w:w="2001"/>
      </w:tblGrid>
      <w:tr w:rsidR="007A20B9" w:rsidRPr="007A20B9" w14:paraId="794AD4FA" w14:textId="77777777" w:rsidTr="007A20B9">
        <w:trPr>
          <w:trHeight w:val="16"/>
          <w:tblHeader/>
          <w:jc w:val="center"/>
        </w:trPr>
        <w:tc>
          <w:tcPr>
            <w:tcW w:w="17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A9E16B9" w14:textId="77777777" w:rsidR="007A20B9" w:rsidRPr="007A20B9" w:rsidRDefault="00BA0DDB" w:rsidP="007A20B9">
            <w:pPr>
              <w:ind w:left="-57" w:right="-57"/>
              <w:jc w:val="center"/>
              <w:rPr>
                <w:rFonts w:ascii="Myriad Pro" w:hAnsi="Myriad Pro"/>
                <w:b/>
                <w:color w:val="FFFFFF" w:themeColor="background1"/>
                <w:sz w:val="20"/>
                <w:szCs w:val="20"/>
              </w:rPr>
            </w:pPr>
            <w:r>
              <w:rPr>
                <w:rFonts w:ascii="Myriad Pro" w:hAnsi="Myriad Pro"/>
                <w:b/>
                <w:color w:val="FFFFFF" w:themeColor="background1"/>
                <w:sz w:val="20"/>
                <w:szCs w:val="20"/>
              </w:rPr>
              <w:lastRenderedPageBreak/>
              <w:t>№ </w:t>
            </w:r>
            <w:r w:rsidR="007A20B9" w:rsidRPr="007A20B9">
              <w:rPr>
                <w:rFonts w:ascii="Myriad Pro" w:hAnsi="Myriad Pro"/>
                <w:b/>
                <w:color w:val="FFFFFF" w:themeColor="background1"/>
                <w:sz w:val="20"/>
                <w:szCs w:val="20"/>
              </w:rPr>
              <w:t>п/п</w:t>
            </w:r>
          </w:p>
        </w:tc>
        <w:tc>
          <w:tcPr>
            <w:tcW w:w="1162"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2DDA9EFC" w14:textId="77777777" w:rsidR="007A20B9" w:rsidRPr="007A20B9" w:rsidRDefault="007A20B9" w:rsidP="007A20B9">
            <w:pPr>
              <w:ind w:left="-57" w:right="-57"/>
              <w:jc w:val="center"/>
              <w:rPr>
                <w:rFonts w:ascii="Myriad Pro" w:hAnsi="Myriad Pro"/>
                <w:b/>
                <w:color w:val="FFFFFF" w:themeColor="background1"/>
                <w:sz w:val="20"/>
                <w:szCs w:val="20"/>
              </w:rPr>
            </w:pPr>
            <w:r w:rsidRPr="007A20B9">
              <w:rPr>
                <w:rFonts w:ascii="Myriad Pro" w:hAnsi="Myriad Pro"/>
                <w:b/>
                <w:color w:val="FFFFFF" w:themeColor="background1"/>
                <w:sz w:val="20"/>
                <w:szCs w:val="20"/>
              </w:rPr>
              <w:t>Наименование инвестиционного проекта</w:t>
            </w:r>
          </w:p>
          <w:p w14:paraId="3711F2FA" w14:textId="77777777" w:rsidR="007A20B9" w:rsidRPr="007A20B9" w:rsidRDefault="007A20B9" w:rsidP="007A20B9">
            <w:pPr>
              <w:ind w:left="-57" w:right="-57"/>
              <w:jc w:val="center"/>
              <w:rPr>
                <w:rFonts w:ascii="Myriad Pro" w:hAnsi="Myriad Pro"/>
                <w:b/>
                <w:color w:val="FFFFFF" w:themeColor="background1"/>
                <w:sz w:val="20"/>
                <w:szCs w:val="20"/>
              </w:rPr>
            </w:pPr>
            <w:r w:rsidRPr="007A20B9">
              <w:rPr>
                <w:rFonts w:ascii="Myriad Pro" w:hAnsi="Myriad Pro"/>
                <w:b/>
                <w:color w:val="FFFFFF" w:themeColor="background1"/>
                <w:sz w:val="20"/>
                <w:szCs w:val="20"/>
              </w:rPr>
              <w:t>(группы инвестиционных проектов)</w:t>
            </w:r>
          </w:p>
        </w:tc>
        <w:tc>
          <w:tcPr>
            <w:tcW w:w="61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6A33AF5" w14:textId="77777777" w:rsidR="007A20B9" w:rsidRPr="007A20B9" w:rsidRDefault="007A20B9" w:rsidP="007A20B9">
            <w:pPr>
              <w:ind w:left="-57" w:right="-57"/>
              <w:jc w:val="center"/>
              <w:rPr>
                <w:rFonts w:ascii="Myriad Pro" w:hAnsi="Myriad Pro"/>
                <w:b/>
                <w:color w:val="FFFFFF" w:themeColor="background1"/>
                <w:sz w:val="20"/>
                <w:szCs w:val="20"/>
              </w:rPr>
            </w:pPr>
            <w:r w:rsidRPr="007A20B9">
              <w:rPr>
                <w:rFonts w:ascii="Myriad Pro" w:hAnsi="Myriad Pro"/>
                <w:b/>
                <w:color w:val="FFFFFF" w:themeColor="background1"/>
                <w:sz w:val="20"/>
                <w:szCs w:val="20"/>
              </w:rPr>
              <w:t>Идентификатор инвестиционного проекта</w:t>
            </w:r>
          </w:p>
        </w:tc>
        <w:tc>
          <w:tcPr>
            <w:tcW w:w="52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F19B68C" w14:textId="77777777" w:rsidR="007A20B9" w:rsidRPr="007A20B9" w:rsidRDefault="007A20B9" w:rsidP="007A20B9">
            <w:pPr>
              <w:ind w:left="-57" w:right="-57"/>
              <w:jc w:val="center"/>
              <w:rPr>
                <w:rFonts w:ascii="Myriad Pro" w:hAnsi="Myriad Pro"/>
                <w:b/>
                <w:color w:val="FFFFFF" w:themeColor="background1"/>
                <w:sz w:val="20"/>
                <w:szCs w:val="20"/>
              </w:rPr>
            </w:pPr>
            <w:r w:rsidRPr="007A20B9">
              <w:rPr>
                <w:rFonts w:ascii="Myriad Pro" w:hAnsi="Myriad Pro"/>
                <w:b/>
                <w:color w:val="FFFFFF" w:themeColor="background1"/>
                <w:sz w:val="20"/>
                <w:szCs w:val="20"/>
              </w:rPr>
              <w:t>План 2017 года, утвержденный</w:t>
            </w:r>
            <w:r w:rsidR="00B50D41">
              <w:rPr>
                <w:rFonts w:ascii="Myriad Pro" w:hAnsi="Myriad Pro"/>
                <w:b/>
                <w:color w:val="FFFFFF" w:themeColor="background1"/>
                <w:sz w:val="20"/>
                <w:szCs w:val="20"/>
              </w:rPr>
              <w:t xml:space="preserve"> </w:t>
            </w:r>
            <w:r w:rsidRPr="007A20B9">
              <w:rPr>
                <w:rFonts w:ascii="Myriad Pro" w:hAnsi="Myriad Pro"/>
                <w:b/>
                <w:color w:val="FFFFFF" w:themeColor="background1"/>
                <w:sz w:val="20"/>
                <w:szCs w:val="20"/>
              </w:rPr>
              <w:t xml:space="preserve">Приказом Минэнерго от 30.12.2016 </w:t>
            </w:r>
            <w:r w:rsidR="00BA0DDB">
              <w:rPr>
                <w:rFonts w:ascii="Myriad Pro" w:hAnsi="Myriad Pro"/>
                <w:b/>
                <w:color w:val="FFFFFF" w:themeColor="background1"/>
                <w:sz w:val="20"/>
                <w:szCs w:val="20"/>
              </w:rPr>
              <w:t>№ </w:t>
            </w:r>
            <w:r w:rsidRPr="007A20B9">
              <w:rPr>
                <w:rFonts w:ascii="Myriad Pro" w:hAnsi="Myriad Pro"/>
                <w:b/>
                <w:color w:val="FFFFFF" w:themeColor="background1"/>
                <w:sz w:val="20"/>
                <w:szCs w:val="20"/>
              </w:rPr>
              <w:t>1471, млн. руб. без НДС</w:t>
            </w:r>
          </w:p>
        </w:tc>
        <w:tc>
          <w:tcPr>
            <w:tcW w:w="70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187D0821" w14:textId="77777777" w:rsidR="007A20B9" w:rsidRPr="007A20B9" w:rsidRDefault="007A20B9" w:rsidP="007A20B9">
            <w:pPr>
              <w:ind w:left="-57" w:right="-57"/>
              <w:jc w:val="center"/>
              <w:rPr>
                <w:rFonts w:ascii="Myriad Pro" w:hAnsi="Myriad Pro"/>
                <w:b/>
                <w:color w:val="FFFFFF" w:themeColor="background1"/>
                <w:sz w:val="20"/>
                <w:szCs w:val="20"/>
              </w:rPr>
            </w:pPr>
            <w:r w:rsidRPr="007A20B9">
              <w:rPr>
                <w:rFonts w:ascii="Myriad Pro" w:hAnsi="Myriad Pro"/>
                <w:b/>
                <w:color w:val="FFFFFF" w:themeColor="background1"/>
                <w:sz w:val="20"/>
                <w:szCs w:val="20"/>
              </w:rPr>
              <w:t>Скорректированный план 2017 года, утвержденный</w:t>
            </w:r>
            <w:r w:rsidR="00B50D41">
              <w:rPr>
                <w:rFonts w:ascii="Myriad Pro" w:hAnsi="Myriad Pro"/>
                <w:b/>
                <w:color w:val="FFFFFF" w:themeColor="background1"/>
                <w:sz w:val="20"/>
                <w:szCs w:val="20"/>
              </w:rPr>
              <w:t xml:space="preserve"> </w:t>
            </w:r>
            <w:r w:rsidRPr="007A20B9">
              <w:rPr>
                <w:rFonts w:ascii="Myriad Pro" w:hAnsi="Myriad Pro"/>
                <w:b/>
                <w:color w:val="FFFFFF" w:themeColor="background1"/>
                <w:sz w:val="20"/>
                <w:szCs w:val="20"/>
              </w:rPr>
              <w:t xml:space="preserve">Приказом Минэнерго от 28.12.2017 </w:t>
            </w:r>
            <w:r w:rsidR="00BA0DDB">
              <w:rPr>
                <w:rFonts w:ascii="Myriad Pro" w:hAnsi="Myriad Pro"/>
                <w:b/>
                <w:color w:val="FFFFFF" w:themeColor="background1"/>
                <w:sz w:val="20"/>
                <w:szCs w:val="20"/>
              </w:rPr>
              <w:t>№ </w:t>
            </w:r>
            <w:r w:rsidRPr="007A20B9">
              <w:rPr>
                <w:rFonts w:ascii="Myriad Pro" w:hAnsi="Myriad Pro"/>
                <w:b/>
                <w:color w:val="FFFFFF" w:themeColor="background1"/>
                <w:sz w:val="20"/>
                <w:szCs w:val="20"/>
              </w:rPr>
              <w:t>30@, млн. руб. без НДС</w:t>
            </w:r>
          </w:p>
        </w:tc>
        <w:tc>
          <w:tcPr>
            <w:tcW w:w="60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FADA9CA" w14:textId="77777777" w:rsidR="007A20B9" w:rsidRPr="007A20B9" w:rsidRDefault="007A20B9" w:rsidP="007A20B9">
            <w:pPr>
              <w:ind w:left="-57" w:right="-57"/>
              <w:jc w:val="center"/>
              <w:rPr>
                <w:rFonts w:ascii="Myriad Pro" w:hAnsi="Myriad Pro"/>
                <w:b/>
                <w:color w:val="FFFFFF" w:themeColor="background1"/>
                <w:sz w:val="20"/>
                <w:szCs w:val="20"/>
              </w:rPr>
            </w:pPr>
            <w:r w:rsidRPr="007A20B9">
              <w:rPr>
                <w:rFonts w:ascii="Myriad Pro" w:hAnsi="Myriad Pro"/>
                <w:b/>
                <w:color w:val="FFFFFF" w:themeColor="background1"/>
                <w:sz w:val="20"/>
                <w:szCs w:val="20"/>
              </w:rPr>
              <w:t>Фактический объем финансирования, млн. руб. без НДС</w:t>
            </w:r>
          </w:p>
        </w:tc>
        <w:tc>
          <w:tcPr>
            <w:tcW w:w="1225"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14576F05" w14:textId="77777777" w:rsidR="007A20B9" w:rsidRPr="007A20B9" w:rsidRDefault="007A20B9" w:rsidP="007A20B9">
            <w:pPr>
              <w:ind w:left="-57" w:right="-57"/>
              <w:jc w:val="center"/>
              <w:rPr>
                <w:rFonts w:ascii="Myriad Pro" w:hAnsi="Myriad Pro"/>
                <w:b/>
                <w:color w:val="FFFFFF" w:themeColor="background1"/>
                <w:sz w:val="20"/>
                <w:szCs w:val="20"/>
              </w:rPr>
            </w:pPr>
            <w:r w:rsidRPr="007A20B9">
              <w:rPr>
                <w:rFonts w:ascii="Myriad Pro" w:hAnsi="Myriad Pro"/>
                <w:b/>
                <w:color w:val="FFFFFF" w:themeColor="background1"/>
                <w:sz w:val="20"/>
                <w:szCs w:val="20"/>
              </w:rPr>
              <w:t>Отклонение , млн. руб. без НДС</w:t>
            </w:r>
          </w:p>
        </w:tc>
      </w:tr>
      <w:tr w:rsidR="007A20B9" w:rsidRPr="007A20B9" w14:paraId="483E9653" w14:textId="77777777" w:rsidTr="007A20B9">
        <w:trPr>
          <w:trHeight w:val="16"/>
          <w:tblHeader/>
          <w:jc w:val="center"/>
        </w:trPr>
        <w:tc>
          <w:tcPr>
            <w:tcW w:w="17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6D96392" w14:textId="77777777" w:rsidR="007A20B9" w:rsidRPr="007A20B9" w:rsidRDefault="007A20B9" w:rsidP="007A20B9">
            <w:pPr>
              <w:ind w:left="-57" w:right="-57"/>
              <w:rPr>
                <w:rFonts w:ascii="Myriad Pro" w:hAnsi="Myriad Pro"/>
                <w:b/>
                <w:color w:val="FFFFFF" w:themeColor="background1"/>
                <w:sz w:val="20"/>
                <w:szCs w:val="20"/>
              </w:rPr>
            </w:pPr>
          </w:p>
        </w:tc>
        <w:tc>
          <w:tcPr>
            <w:tcW w:w="1162"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CCDAF7C" w14:textId="77777777" w:rsidR="007A20B9" w:rsidRPr="007A20B9" w:rsidRDefault="007A20B9" w:rsidP="007A20B9">
            <w:pPr>
              <w:ind w:left="-57" w:right="-57"/>
              <w:jc w:val="center"/>
              <w:rPr>
                <w:rFonts w:ascii="Myriad Pro" w:hAnsi="Myriad Pro"/>
                <w:b/>
                <w:color w:val="FFFFFF" w:themeColor="background1"/>
                <w:sz w:val="20"/>
                <w:szCs w:val="20"/>
              </w:rPr>
            </w:pPr>
          </w:p>
        </w:tc>
        <w:tc>
          <w:tcPr>
            <w:tcW w:w="61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19D1DA8D" w14:textId="77777777" w:rsidR="007A20B9" w:rsidRPr="007A20B9" w:rsidRDefault="007A20B9" w:rsidP="007A20B9">
            <w:pPr>
              <w:ind w:left="-57" w:right="-57"/>
              <w:rPr>
                <w:rFonts w:ascii="Myriad Pro" w:hAnsi="Myriad Pro"/>
                <w:b/>
                <w:color w:val="FFFFFF" w:themeColor="background1"/>
                <w:sz w:val="20"/>
                <w:szCs w:val="20"/>
              </w:rPr>
            </w:pPr>
          </w:p>
        </w:tc>
        <w:tc>
          <w:tcPr>
            <w:tcW w:w="52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2BA1709" w14:textId="77777777" w:rsidR="007A20B9" w:rsidRPr="007A20B9" w:rsidRDefault="007A20B9" w:rsidP="007A20B9">
            <w:pPr>
              <w:ind w:left="-57" w:right="-57"/>
              <w:rPr>
                <w:rFonts w:ascii="Myriad Pro" w:hAnsi="Myriad Pro"/>
                <w:b/>
                <w:color w:val="FFFFFF" w:themeColor="background1"/>
                <w:sz w:val="20"/>
                <w:szCs w:val="20"/>
              </w:rPr>
            </w:pPr>
          </w:p>
        </w:tc>
        <w:tc>
          <w:tcPr>
            <w:tcW w:w="70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58127681" w14:textId="77777777" w:rsidR="007A20B9" w:rsidRPr="007A20B9" w:rsidRDefault="007A20B9" w:rsidP="007A20B9">
            <w:pPr>
              <w:ind w:left="-57" w:right="-57"/>
              <w:rPr>
                <w:rFonts w:ascii="Myriad Pro" w:hAnsi="Myriad Pro"/>
                <w:b/>
                <w:color w:val="FFFFFF" w:themeColor="background1"/>
                <w:sz w:val="20"/>
                <w:szCs w:val="20"/>
              </w:rPr>
            </w:pPr>
          </w:p>
        </w:tc>
        <w:tc>
          <w:tcPr>
            <w:tcW w:w="60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7592295" w14:textId="77777777" w:rsidR="007A20B9" w:rsidRPr="007A20B9" w:rsidRDefault="007A20B9" w:rsidP="007A20B9">
            <w:pPr>
              <w:ind w:left="-57" w:right="-57"/>
              <w:rPr>
                <w:rFonts w:ascii="Myriad Pro" w:hAnsi="Myriad Pro"/>
                <w:b/>
                <w:color w:val="FFFFFF" w:themeColor="background1"/>
                <w:sz w:val="20"/>
                <w:szCs w:val="20"/>
              </w:rPr>
            </w:pPr>
          </w:p>
        </w:tc>
        <w:tc>
          <w:tcPr>
            <w:tcW w:w="5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190814D" w14:textId="77777777" w:rsidR="007A20B9" w:rsidRPr="007A20B9" w:rsidRDefault="007A20B9" w:rsidP="007A20B9">
            <w:pPr>
              <w:ind w:left="-57" w:right="-57"/>
              <w:jc w:val="center"/>
              <w:rPr>
                <w:rFonts w:ascii="Myriad Pro" w:hAnsi="Myriad Pro"/>
                <w:b/>
                <w:color w:val="FFFFFF" w:themeColor="background1"/>
                <w:sz w:val="20"/>
                <w:szCs w:val="20"/>
              </w:rPr>
            </w:pPr>
            <w:r w:rsidRPr="007A20B9">
              <w:rPr>
                <w:rFonts w:ascii="Myriad Pro" w:hAnsi="Myriad Pro"/>
                <w:b/>
                <w:color w:val="FFFFFF" w:themeColor="background1"/>
                <w:sz w:val="20"/>
                <w:szCs w:val="20"/>
              </w:rPr>
              <w:t>от ИП, утвержденной до начала периода регулирования</w:t>
            </w:r>
          </w:p>
        </w:tc>
        <w:tc>
          <w:tcPr>
            <w:tcW w:w="68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FBD3246" w14:textId="77777777" w:rsidR="007A20B9" w:rsidRPr="007A20B9" w:rsidRDefault="007A20B9" w:rsidP="007A20B9">
            <w:pPr>
              <w:ind w:left="-57" w:right="-57"/>
              <w:jc w:val="center"/>
              <w:rPr>
                <w:rFonts w:ascii="Myriad Pro" w:hAnsi="Myriad Pro"/>
                <w:b/>
                <w:color w:val="FFFFFF" w:themeColor="background1"/>
                <w:sz w:val="20"/>
                <w:szCs w:val="20"/>
              </w:rPr>
            </w:pPr>
            <w:r w:rsidRPr="007A20B9">
              <w:rPr>
                <w:rFonts w:ascii="Myriad Pro" w:hAnsi="Myriad Pro"/>
                <w:b/>
                <w:color w:val="FFFFFF" w:themeColor="background1"/>
                <w:sz w:val="20"/>
                <w:szCs w:val="20"/>
              </w:rPr>
              <w:t>от скорректированной ИП в течение периода регулирования</w:t>
            </w:r>
          </w:p>
        </w:tc>
      </w:tr>
      <w:tr w:rsidR="006B2AA2" w:rsidRPr="007A20B9" w14:paraId="4E86C420" w14:textId="77777777" w:rsidTr="007A20B9">
        <w:trPr>
          <w:trHeight w:val="16"/>
          <w:tblHeader/>
          <w:jc w:val="center"/>
        </w:trPr>
        <w:tc>
          <w:tcPr>
            <w:tcW w:w="17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419C166" w14:textId="77777777" w:rsidR="00FF5E95" w:rsidRPr="007A20B9" w:rsidRDefault="00FF5E95" w:rsidP="007A20B9">
            <w:pPr>
              <w:ind w:left="-57" w:right="-57"/>
              <w:jc w:val="center"/>
              <w:rPr>
                <w:rFonts w:ascii="Myriad Pro" w:hAnsi="Myriad Pro"/>
                <w:b/>
                <w:color w:val="FFFFFF" w:themeColor="background1"/>
                <w:sz w:val="20"/>
                <w:szCs w:val="20"/>
              </w:rPr>
            </w:pPr>
            <w:r w:rsidRPr="007A20B9">
              <w:rPr>
                <w:rFonts w:ascii="Myriad Pro" w:hAnsi="Myriad Pro"/>
                <w:b/>
                <w:color w:val="FFFFFF" w:themeColor="background1"/>
                <w:sz w:val="20"/>
                <w:szCs w:val="20"/>
              </w:rPr>
              <w:t>1</w:t>
            </w:r>
          </w:p>
        </w:tc>
        <w:tc>
          <w:tcPr>
            <w:tcW w:w="116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B1D3854" w14:textId="77777777" w:rsidR="00FF5E95" w:rsidRPr="007A20B9" w:rsidRDefault="00FF5E95" w:rsidP="007A20B9">
            <w:pPr>
              <w:ind w:left="-57" w:right="-57" w:firstLine="109"/>
              <w:jc w:val="center"/>
              <w:rPr>
                <w:rFonts w:ascii="Myriad Pro" w:hAnsi="Myriad Pro"/>
                <w:b/>
                <w:color w:val="FFFFFF" w:themeColor="background1"/>
                <w:sz w:val="20"/>
                <w:szCs w:val="20"/>
              </w:rPr>
            </w:pPr>
            <w:r w:rsidRPr="007A20B9">
              <w:rPr>
                <w:rFonts w:ascii="Myriad Pro" w:hAnsi="Myriad Pro"/>
                <w:b/>
                <w:color w:val="FFFFFF" w:themeColor="background1"/>
                <w:sz w:val="20"/>
                <w:szCs w:val="20"/>
              </w:rPr>
              <w:t>2</w:t>
            </w:r>
          </w:p>
        </w:tc>
        <w:tc>
          <w:tcPr>
            <w:tcW w:w="61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B06B2EC" w14:textId="77777777" w:rsidR="00FF5E95" w:rsidRPr="007A20B9" w:rsidRDefault="00FF5E95" w:rsidP="007A20B9">
            <w:pPr>
              <w:ind w:left="-57" w:right="-57"/>
              <w:jc w:val="center"/>
              <w:rPr>
                <w:rFonts w:ascii="Myriad Pro" w:hAnsi="Myriad Pro"/>
                <w:b/>
                <w:color w:val="FFFFFF" w:themeColor="background1"/>
                <w:sz w:val="20"/>
                <w:szCs w:val="20"/>
              </w:rPr>
            </w:pPr>
            <w:r w:rsidRPr="007A20B9">
              <w:rPr>
                <w:rFonts w:ascii="Myriad Pro" w:hAnsi="Myriad Pro"/>
                <w:b/>
                <w:color w:val="FFFFFF" w:themeColor="background1"/>
                <w:sz w:val="20"/>
                <w:szCs w:val="20"/>
              </w:rPr>
              <w:t>3</w:t>
            </w:r>
          </w:p>
        </w:tc>
        <w:tc>
          <w:tcPr>
            <w:tcW w:w="52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B0B01B8" w14:textId="77777777" w:rsidR="00FF5E95" w:rsidRPr="007A20B9" w:rsidRDefault="00FF5E95" w:rsidP="007A20B9">
            <w:pPr>
              <w:ind w:left="-57" w:right="-57"/>
              <w:jc w:val="center"/>
              <w:rPr>
                <w:rFonts w:ascii="Myriad Pro" w:hAnsi="Myriad Pro"/>
                <w:b/>
                <w:color w:val="FFFFFF" w:themeColor="background1"/>
                <w:sz w:val="20"/>
                <w:szCs w:val="20"/>
              </w:rPr>
            </w:pPr>
            <w:r w:rsidRPr="007A20B9">
              <w:rPr>
                <w:rFonts w:ascii="Myriad Pro" w:hAnsi="Myriad Pro"/>
                <w:b/>
                <w:color w:val="FFFFFF" w:themeColor="background1"/>
                <w:sz w:val="20"/>
                <w:szCs w:val="20"/>
              </w:rPr>
              <w:t>4</w:t>
            </w:r>
          </w:p>
        </w:tc>
        <w:tc>
          <w:tcPr>
            <w:tcW w:w="7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04DBE99" w14:textId="77777777" w:rsidR="00FF5E95" w:rsidRPr="007A20B9" w:rsidRDefault="00FF5E95" w:rsidP="007A20B9">
            <w:pPr>
              <w:ind w:left="-57" w:right="-57"/>
              <w:jc w:val="center"/>
              <w:rPr>
                <w:rFonts w:ascii="Myriad Pro" w:hAnsi="Myriad Pro"/>
                <w:b/>
                <w:color w:val="FFFFFF" w:themeColor="background1"/>
                <w:sz w:val="20"/>
                <w:szCs w:val="20"/>
              </w:rPr>
            </w:pPr>
            <w:r w:rsidRPr="007A20B9">
              <w:rPr>
                <w:rFonts w:ascii="Myriad Pro" w:hAnsi="Myriad Pro"/>
                <w:b/>
                <w:color w:val="FFFFFF" w:themeColor="background1"/>
                <w:sz w:val="20"/>
                <w:szCs w:val="20"/>
              </w:rPr>
              <w:t>5</w:t>
            </w:r>
          </w:p>
        </w:tc>
        <w:tc>
          <w:tcPr>
            <w:tcW w:w="6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195A363" w14:textId="77777777" w:rsidR="00FF5E95" w:rsidRPr="007A20B9" w:rsidRDefault="00FF5E95" w:rsidP="007A20B9">
            <w:pPr>
              <w:ind w:left="-57" w:right="-57"/>
              <w:jc w:val="center"/>
              <w:rPr>
                <w:rFonts w:ascii="Myriad Pro" w:hAnsi="Myriad Pro"/>
                <w:b/>
                <w:color w:val="FFFFFF" w:themeColor="background1"/>
                <w:sz w:val="20"/>
                <w:szCs w:val="20"/>
              </w:rPr>
            </w:pPr>
            <w:r w:rsidRPr="007A20B9">
              <w:rPr>
                <w:rFonts w:ascii="Myriad Pro" w:hAnsi="Myriad Pro"/>
                <w:b/>
                <w:color w:val="FFFFFF" w:themeColor="background1"/>
                <w:sz w:val="20"/>
                <w:szCs w:val="20"/>
              </w:rPr>
              <w:t>6</w:t>
            </w:r>
          </w:p>
        </w:tc>
        <w:tc>
          <w:tcPr>
            <w:tcW w:w="5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4A9E276" w14:textId="77777777" w:rsidR="00FF5E95" w:rsidRPr="007A20B9" w:rsidRDefault="00FF5E95" w:rsidP="007A20B9">
            <w:pPr>
              <w:ind w:left="-57" w:right="-57"/>
              <w:jc w:val="center"/>
              <w:rPr>
                <w:rFonts w:ascii="Myriad Pro" w:hAnsi="Myriad Pro"/>
                <w:b/>
                <w:color w:val="FFFFFF" w:themeColor="background1"/>
                <w:sz w:val="20"/>
                <w:szCs w:val="20"/>
              </w:rPr>
            </w:pPr>
            <w:r w:rsidRPr="007A20B9">
              <w:rPr>
                <w:rFonts w:ascii="Myriad Pro" w:hAnsi="Myriad Pro"/>
                <w:b/>
                <w:color w:val="FFFFFF" w:themeColor="background1"/>
                <w:sz w:val="20"/>
                <w:szCs w:val="20"/>
              </w:rPr>
              <w:t>6-4</w:t>
            </w:r>
          </w:p>
        </w:tc>
        <w:tc>
          <w:tcPr>
            <w:tcW w:w="68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4619466" w14:textId="77777777" w:rsidR="00FF5E95" w:rsidRPr="007A20B9" w:rsidRDefault="00FF5E95" w:rsidP="007A20B9">
            <w:pPr>
              <w:ind w:left="-57" w:right="-57"/>
              <w:jc w:val="center"/>
              <w:rPr>
                <w:rFonts w:ascii="Myriad Pro" w:hAnsi="Myriad Pro"/>
                <w:b/>
                <w:color w:val="FFFFFF" w:themeColor="background1"/>
                <w:sz w:val="20"/>
                <w:szCs w:val="20"/>
              </w:rPr>
            </w:pPr>
            <w:r w:rsidRPr="007A20B9">
              <w:rPr>
                <w:rFonts w:ascii="Myriad Pro" w:hAnsi="Myriad Pro"/>
                <w:b/>
                <w:color w:val="FFFFFF" w:themeColor="background1"/>
                <w:sz w:val="20"/>
                <w:szCs w:val="20"/>
              </w:rPr>
              <w:t>6-5</w:t>
            </w:r>
          </w:p>
        </w:tc>
      </w:tr>
      <w:tr w:rsidR="00FF5E95" w:rsidRPr="007A20B9" w14:paraId="238FD7CB" w14:textId="77777777" w:rsidTr="007A20B9">
        <w:trPr>
          <w:trHeight w:val="16"/>
          <w:jc w:val="center"/>
        </w:trPr>
        <w:tc>
          <w:tcPr>
            <w:tcW w:w="172"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231EECDF" w14:textId="77777777" w:rsidR="00FF5E95" w:rsidRPr="007A20B9" w:rsidRDefault="00FF5E95" w:rsidP="00E95969">
            <w:pPr>
              <w:jc w:val="center"/>
              <w:rPr>
                <w:rFonts w:ascii="Myriad Pro" w:hAnsi="Myriad Pro"/>
                <w:sz w:val="20"/>
                <w:szCs w:val="20"/>
              </w:rPr>
            </w:pPr>
            <w:r w:rsidRPr="007A20B9">
              <w:rPr>
                <w:rFonts w:ascii="Myriad Pro" w:hAnsi="Myriad Pro"/>
                <w:sz w:val="20"/>
                <w:szCs w:val="20"/>
              </w:rPr>
              <w:t>1</w:t>
            </w:r>
          </w:p>
        </w:tc>
        <w:tc>
          <w:tcPr>
            <w:tcW w:w="1162"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7471FA67" w14:textId="77777777" w:rsidR="00FF5E95" w:rsidRPr="007A20B9" w:rsidRDefault="00FF5E95" w:rsidP="007A20B9">
            <w:pPr>
              <w:rPr>
                <w:rFonts w:ascii="Myriad Pro" w:hAnsi="Myriad Pro"/>
                <w:sz w:val="20"/>
                <w:szCs w:val="20"/>
              </w:rPr>
            </w:pPr>
            <w:r w:rsidRPr="007A20B9">
              <w:rPr>
                <w:rFonts w:ascii="Myriad Pro" w:hAnsi="Myriad Pro"/>
                <w:sz w:val="20"/>
                <w:szCs w:val="20"/>
              </w:rPr>
              <w:t>Реконструкция ЛЭП 10/35/110кВ в части доведения ширины просек (553,5 Га) до нормативной величины в Азовском, Омском, Называевском, Саргатском,</w:t>
            </w:r>
            <w:r w:rsidR="00B50D41">
              <w:rPr>
                <w:rFonts w:ascii="Myriad Pro" w:hAnsi="Myriad Pro"/>
                <w:sz w:val="20"/>
                <w:szCs w:val="20"/>
              </w:rPr>
              <w:t xml:space="preserve"> </w:t>
            </w:r>
            <w:r w:rsidRPr="007A20B9">
              <w:rPr>
                <w:rFonts w:ascii="Myriad Pro" w:hAnsi="Myriad Pro"/>
                <w:sz w:val="20"/>
                <w:szCs w:val="20"/>
              </w:rPr>
              <w:t>Тарском, Знаменском, Большеуковском, Усть-Ишимском, Муромцевском, Большереченском, Калачинском,Горьковском, Тевризском, Тюкалинском, Крутинском, Седельниковском</w:t>
            </w:r>
            <w:r w:rsidR="00B50D41">
              <w:rPr>
                <w:rFonts w:ascii="Myriad Pro" w:hAnsi="Myriad Pro"/>
                <w:sz w:val="20"/>
                <w:szCs w:val="20"/>
              </w:rPr>
              <w:t xml:space="preserve"> </w:t>
            </w:r>
            <w:r w:rsidRPr="007A20B9">
              <w:rPr>
                <w:rFonts w:ascii="Myriad Pro" w:hAnsi="Myriad Pro"/>
                <w:sz w:val="20"/>
                <w:szCs w:val="20"/>
              </w:rPr>
              <w:t>районах Омской области</w:t>
            </w:r>
          </w:p>
        </w:tc>
        <w:tc>
          <w:tcPr>
            <w:tcW w:w="611" w:type="pct"/>
            <w:tcBorders>
              <w:top w:val="single" w:sz="4" w:space="0" w:color="FFFFFF" w:themeColor="background1"/>
              <w:left w:val="nil"/>
              <w:bottom w:val="single" w:sz="4" w:space="0" w:color="auto"/>
              <w:right w:val="single" w:sz="4" w:space="0" w:color="auto"/>
            </w:tcBorders>
            <w:shd w:val="clear" w:color="auto" w:fill="auto"/>
            <w:vAlign w:val="center"/>
          </w:tcPr>
          <w:p w14:paraId="53A047FD" w14:textId="77777777" w:rsidR="00FF5E95" w:rsidRPr="007A20B9" w:rsidRDefault="00FF5E95" w:rsidP="00131B4E">
            <w:pPr>
              <w:jc w:val="center"/>
              <w:rPr>
                <w:rFonts w:ascii="Myriad Pro" w:hAnsi="Myriad Pro"/>
                <w:sz w:val="20"/>
                <w:szCs w:val="20"/>
              </w:rPr>
            </w:pPr>
            <w:r w:rsidRPr="007A20B9">
              <w:rPr>
                <w:rFonts w:ascii="Myriad Pro" w:hAnsi="Myriad Pro"/>
                <w:sz w:val="20"/>
                <w:szCs w:val="20"/>
              </w:rPr>
              <w:t>F_6_ОЭ</w:t>
            </w:r>
          </w:p>
        </w:tc>
        <w:tc>
          <w:tcPr>
            <w:tcW w:w="521"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46F69771" w14:textId="77777777" w:rsidR="00FF5E95" w:rsidRPr="007A20B9" w:rsidRDefault="00FF5E95" w:rsidP="00131B4E">
            <w:pPr>
              <w:jc w:val="center"/>
              <w:rPr>
                <w:rFonts w:ascii="Myriad Pro" w:hAnsi="Myriad Pro"/>
                <w:sz w:val="20"/>
                <w:szCs w:val="20"/>
              </w:rPr>
            </w:pPr>
            <w:r w:rsidRPr="007A20B9">
              <w:rPr>
                <w:rFonts w:ascii="Myriad Pro" w:hAnsi="Myriad Pro"/>
                <w:sz w:val="20"/>
                <w:szCs w:val="20"/>
              </w:rPr>
              <w:t>4,985</w:t>
            </w:r>
          </w:p>
        </w:tc>
        <w:tc>
          <w:tcPr>
            <w:tcW w:w="704" w:type="pct"/>
            <w:tcBorders>
              <w:top w:val="single" w:sz="4" w:space="0" w:color="FFFFFF" w:themeColor="background1"/>
              <w:left w:val="nil"/>
              <w:bottom w:val="single" w:sz="4" w:space="0" w:color="auto"/>
              <w:right w:val="single" w:sz="4" w:space="0" w:color="auto"/>
            </w:tcBorders>
            <w:vAlign w:val="center"/>
          </w:tcPr>
          <w:p w14:paraId="7D1C9E6B" w14:textId="77777777" w:rsidR="00FF5E95" w:rsidRPr="007A20B9" w:rsidRDefault="00FF5E95" w:rsidP="00131B4E">
            <w:pPr>
              <w:jc w:val="center"/>
              <w:rPr>
                <w:rFonts w:ascii="Myriad Pro" w:hAnsi="Myriad Pro"/>
                <w:sz w:val="20"/>
                <w:szCs w:val="20"/>
              </w:rPr>
            </w:pPr>
            <w:r w:rsidRPr="007A20B9">
              <w:rPr>
                <w:rFonts w:ascii="Myriad Pro" w:hAnsi="Myriad Pro"/>
                <w:sz w:val="20"/>
                <w:szCs w:val="20"/>
              </w:rPr>
              <w:t>9,661</w:t>
            </w:r>
          </w:p>
        </w:tc>
        <w:tc>
          <w:tcPr>
            <w:tcW w:w="606"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4DF65CF1" w14:textId="77777777" w:rsidR="00FF5E95" w:rsidRPr="007A20B9" w:rsidRDefault="00FF5E95" w:rsidP="00131B4E">
            <w:pPr>
              <w:jc w:val="center"/>
              <w:rPr>
                <w:rFonts w:ascii="Myriad Pro" w:hAnsi="Myriad Pro"/>
                <w:sz w:val="20"/>
                <w:szCs w:val="20"/>
              </w:rPr>
            </w:pPr>
            <w:r w:rsidRPr="007A20B9">
              <w:rPr>
                <w:rFonts w:ascii="Myriad Pro" w:hAnsi="Myriad Pro"/>
                <w:sz w:val="20"/>
                <w:szCs w:val="20"/>
              </w:rPr>
              <w:t>7,502</w:t>
            </w:r>
          </w:p>
        </w:tc>
        <w:tc>
          <w:tcPr>
            <w:tcW w:w="537" w:type="pct"/>
            <w:tcBorders>
              <w:top w:val="single" w:sz="4" w:space="0" w:color="FFFFFF" w:themeColor="background1"/>
              <w:left w:val="nil"/>
              <w:bottom w:val="single" w:sz="4" w:space="0" w:color="auto"/>
              <w:right w:val="single" w:sz="4" w:space="0" w:color="auto"/>
            </w:tcBorders>
            <w:shd w:val="clear" w:color="auto" w:fill="auto"/>
            <w:vAlign w:val="center"/>
            <w:hideMark/>
          </w:tcPr>
          <w:p w14:paraId="7F585CF1" w14:textId="77777777" w:rsidR="00FF5E95" w:rsidRPr="007A20B9" w:rsidRDefault="00FF5E95" w:rsidP="00131B4E">
            <w:pPr>
              <w:jc w:val="center"/>
              <w:rPr>
                <w:rFonts w:ascii="Myriad Pro" w:hAnsi="Myriad Pro"/>
                <w:sz w:val="20"/>
                <w:szCs w:val="20"/>
              </w:rPr>
            </w:pPr>
            <w:r w:rsidRPr="007A20B9">
              <w:rPr>
                <w:rFonts w:ascii="Myriad Pro" w:hAnsi="Myriad Pro"/>
                <w:color w:val="000000"/>
                <w:sz w:val="20"/>
                <w:szCs w:val="20"/>
              </w:rPr>
              <w:t>2,518</w:t>
            </w:r>
          </w:p>
        </w:tc>
        <w:tc>
          <w:tcPr>
            <w:tcW w:w="688"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7BF2901E" w14:textId="77777777" w:rsidR="00FF5E95" w:rsidRPr="007A20B9" w:rsidRDefault="00FF5E95" w:rsidP="00131B4E">
            <w:pPr>
              <w:jc w:val="center"/>
              <w:rPr>
                <w:rFonts w:ascii="Myriad Pro" w:hAnsi="Myriad Pro"/>
                <w:sz w:val="20"/>
                <w:szCs w:val="20"/>
              </w:rPr>
            </w:pPr>
            <w:r w:rsidRPr="007A20B9">
              <w:rPr>
                <w:rFonts w:ascii="Myriad Pro" w:hAnsi="Myriad Pro"/>
                <w:color w:val="000000"/>
                <w:sz w:val="20"/>
                <w:szCs w:val="20"/>
              </w:rPr>
              <w:t>-2,159</w:t>
            </w:r>
          </w:p>
        </w:tc>
      </w:tr>
      <w:tr w:rsidR="00FF5E95" w:rsidRPr="007A20B9" w14:paraId="1247B43A" w14:textId="77777777" w:rsidTr="007A20B9">
        <w:trPr>
          <w:trHeight w:val="16"/>
          <w:jc w:val="center"/>
        </w:trPr>
        <w:tc>
          <w:tcPr>
            <w:tcW w:w="17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0565B30" w14:textId="77777777" w:rsidR="00FF5E95" w:rsidRPr="007A20B9" w:rsidRDefault="00FF5E95" w:rsidP="00E95969">
            <w:pPr>
              <w:jc w:val="center"/>
              <w:rPr>
                <w:rFonts w:ascii="Myriad Pro" w:hAnsi="Myriad Pro"/>
                <w:sz w:val="20"/>
                <w:szCs w:val="20"/>
              </w:rPr>
            </w:pPr>
            <w:r w:rsidRPr="007A20B9">
              <w:rPr>
                <w:rFonts w:ascii="Myriad Pro" w:hAnsi="Myriad Pro"/>
                <w:sz w:val="20"/>
                <w:szCs w:val="20"/>
              </w:rPr>
              <w:t>2</w:t>
            </w:r>
          </w:p>
        </w:tc>
        <w:tc>
          <w:tcPr>
            <w:tcW w:w="116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BF53579" w14:textId="77777777" w:rsidR="00FF5E95" w:rsidRPr="007A20B9" w:rsidRDefault="00FF5E95" w:rsidP="007A20B9">
            <w:pPr>
              <w:rPr>
                <w:rFonts w:ascii="Myriad Pro" w:hAnsi="Myriad Pro"/>
                <w:sz w:val="20"/>
                <w:szCs w:val="20"/>
              </w:rPr>
            </w:pPr>
            <w:r w:rsidRPr="007A20B9">
              <w:rPr>
                <w:rFonts w:ascii="Myriad Pro" w:hAnsi="Myriad Pro"/>
                <w:sz w:val="20"/>
                <w:szCs w:val="20"/>
              </w:rPr>
              <w:t>Реконструкция ВЛ 0,4 кВ, протяженностью 0,960 км с применением СИП, заменой опор в Кормиловском районе: ВЛ-0,4 кВ от КТП Нк 2-6, ф.1;ВЛ-0,4 кВ от КТП Нк 7-13 ф. 1,2,3</w:t>
            </w:r>
          </w:p>
        </w:tc>
        <w:tc>
          <w:tcPr>
            <w:tcW w:w="611" w:type="pct"/>
            <w:tcBorders>
              <w:top w:val="single" w:sz="4" w:space="0" w:color="auto"/>
              <w:left w:val="nil"/>
              <w:bottom w:val="single" w:sz="4" w:space="0" w:color="auto"/>
              <w:right w:val="single" w:sz="4" w:space="0" w:color="auto"/>
            </w:tcBorders>
            <w:shd w:val="clear" w:color="auto" w:fill="auto"/>
            <w:vAlign w:val="center"/>
          </w:tcPr>
          <w:p w14:paraId="39115885" w14:textId="77777777" w:rsidR="00FF5E95" w:rsidRPr="007A20B9" w:rsidRDefault="00FF5E95" w:rsidP="00131B4E">
            <w:pPr>
              <w:jc w:val="center"/>
              <w:rPr>
                <w:rFonts w:ascii="Myriad Pro" w:hAnsi="Myriad Pro"/>
                <w:sz w:val="20"/>
                <w:szCs w:val="20"/>
              </w:rPr>
            </w:pPr>
            <w:r w:rsidRPr="007A20B9">
              <w:rPr>
                <w:rFonts w:ascii="Myriad Pro" w:hAnsi="Myriad Pro"/>
                <w:sz w:val="20"/>
                <w:szCs w:val="20"/>
              </w:rPr>
              <w:t>G_1240_ОЭ</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97DC001" w14:textId="77777777" w:rsidR="00FF5E95" w:rsidRPr="007A20B9" w:rsidRDefault="00FF5E95" w:rsidP="00131B4E">
            <w:pPr>
              <w:jc w:val="center"/>
              <w:rPr>
                <w:rFonts w:ascii="Myriad Pro" w:hAnsi="Myriad Pro"/>
                <w:sz w:val="20"/>
                <w:szCs w:val="20"/>
              </w:rPr>
            </w:pPr>
            <w:r w:rsidRPr="007A20B9">
              <w:rPr>
                <w:rFonts w:ascii="Myriad Pro" w:hAnsi="Myriad Pro"/>
                <w:sz w:val="20"/>
                <w:szCs w:val="20"/>
              </w:rPr>
              <w:t>0,655</w:t>
            </w:r>
          </w:p>
        </w:tc>
        <w:tc>
          <w:tcPr>
            <w:tcW w:w="704" w:type="pct"/>
            <w:tcBorders>
              <w:top w:val="single" w:sz="4" w:space="0" w:color="auto"/>
              <w:left w:val="nil"/>
              <w:bottom w:val="single" w:sz="4" w:space="0" w:color="auto"/>
              <w:right w:val="single" w:sz="4" w:space="0" w:color="auto"/>
            </w:tcBorders>
            <w:vAlign w:val="center"/>
          </w:tcPr>
          <w:p w14:paraId="183BD077" w14:textId="77777777" w:rsidR="00FF5E95" w:rsidRPr="007A20B9" w:rsidRDefault="00FF5E95" w:rsidP="00131B4E">
            <w:pPr>
              <w:jc w:val="center"/>
              <w:rPr>
                <w:rFonts w:ascii="Myriad Pro" w:hAnsi="Myriad Pro"/>
                <w:sz w:val="20"/>
                <w:szCs w:val="20"/>
              </w:rPr>
            </w:pPr>
            <w:r w:rsidRPr="007A20B9">
              <w:rPr>
                <w:rFonts w:ascii="Myriad Pro" w:hAnsi="Myriad Pro"/>
                <w:sz w:val="20"/>
                <w:szCs w:val="20"/>
              </w:rPr>
              <w:t>1,324</w:t>
            </w:r>
          </w:p>
        </w:tc>
        <w:tc>
          <w:tcPr>
            <w:tcW w:w="60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9B92080" w14:textId="77777777" w:rsidR="00FF5E95" w:rsidRPr="007A20B9" w:rsidRDefault="00FF5E95" w:rsidP="00131B4E">
            <w:pPr>
              <w:jc w:val="center"/>
              <w:rPr>
                <w:rFonts w:ascii="Myriad Pro" w:hAnsi="Myriad Pro"/>
                <w:sz w:val="20"/>
                <w:szCs w:val="20"/>
              </w:rPr>
            </w:pPr>
            <w:r w:rsidRPr="007A20B9">
              <w:rPr>
                <w:rFonts w:ascii="Myriad Pro" w:hAnsi="Myriad Pro"/>
                <w:sz w:val="20"/>
                <w:szCs w:val="20"/>
              </w:rPr>
              <w:t>0,787</w:t>
            </w:r>
          </w:p>
        </w:tc>
        <w:tc>
          <w:tcPr>
            <w:tcW w:w="537" w:type="pct"/>
            <w:tcBorders>
              <w:top w:val="single" w:sz="4" w:space="0" w:color="auto"/>
              <w:left w:val="nil"/>
              <w:bottom w:val="single" w:sz="4" w:space="0" w:color="auto"/>
              <w:right w:val="single" w:sz="4" w:space="0" w:color="auto"/>
            </w:tcBorders>
            <w:shd w:val="clear" w:color="auto" w:fill="auto"/>
            <w:vAlign w:val="center"/>
            <w:hideMark/>
          </w:tcPr>
          <w:p w14:paraId="5E209BF9" w14:textId="77777777" w:rsidR="00FF5E95" w:rsidRPr="007A20B9" w:rsidRDefault="00FF5E95" w:rsidP="00131B4E">
            <w:pPr>
              <w:jc w:val="center"/>
              <w:rPr>
                <w:rFonts w:ascii="Myriad Pro" w:hAnsi="Myriad Pro"/>
                <w:sz w:val="20"/>
                <w:szCs w:val="20"/>
              </w:rPr>
            </w:pPr>
            <w:r w:rsidRPr="007A20B9">
              <w:rPr>
                <w:rFonts w:ascii="Myriad Pro" w:hAnsi="Myriad Pro"/>
                <w:color w:val="000000"/>
                <w:sz w:val="20"/>
                <w:szCs w:val="20"/>
              </w:rPr>
              <w:t>0,132</w:t>
            </w:r>
          </w:p>
        </w:tc>
        <w:tc>
          <w:tcPr>
            <w:tcW w:w="68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40C989E" w14:textId="77777777" w:rsidR="00FF5E95" w:rsidRPr="007A20B9" w:rsidRDefault="00FF5E95" w:rsidP="00131B4E">
            <w:pPr>
              <w:jc w:val="center"/>
              <w:rPr>
                <w:rFonts w:ascii="Myriad Pro" w:hAnsi="Myriad Pro"/>
                <w:sz w:val="20"/>
                <w:szCs w:val="20"/>
              </w:rPr>
            </w:pPr>
            <w:r w:rsidRPr="007A20B9">
              <w:rPr>
                <w:rFonts w:ascii="Myriad Pro" w:hAnsi="Myriad Pro"/>
                <w:color w:val="000000"/>
                <w:sz w:val="20"/>
                <w:szCs w:val="20"/>
              </w:rPr>
              <w:t>-0,537</w:t>
            </w:r>
          </w:p>
        </w:tc>
      </w:tr>
      <w:tr w:rsidR="00FF5E95" w:rsidRPr="007A20B9" w14:paraId="57DB8393" w14:textId="77777777" w:rsidTr="007A20B9">
        <w:trPr>
          <w:trHeight w:val="16"/>
          <w:jc w:val="center"/>
        </w:trPr>
        <w:tc>
          <w:tcPr>
            <w:tcW w:w="172" w:type="pct"/>
            <w:tcBorders>
              <w:top w:val="single" w:sz="4" w:space="0" w:color="auto"/>
              <w:left w:val="single" w:sz="4" w:space="0" w:color="auto"/>
              <w:bottom w:val="single" w:sz="4" w:space="0" w:color="auto"/>
              <w:right w:val="single" w:sz="4" w:space="0" w:color="auto"/>
            </w:tcBorders>
            <w:shd w:val="clear" w:color="auto" w:fill="auto"/>
            <w:vAlign w:val="center"/>
          </w:tcPr>
          <w:p w14:paraId="63D9CBD7" w14:textId="77777777" w:rsidR="00FF5E95" w:rsidRPr="007A20B9" w:rsidRDefault="00FF5E95" w:rsidP="00E95969">
            <w:pPr>
              <w:jc w:val="center"/>
              <w:rPr>
                <w:rFonts w:ascii="Myriad Pro" w:hAnsi="Myriad Pro"/>
                <w:sz w:val="20"/>
                <w:szCs w:val="20"/>
              </w:rPr>
            </w:pPr>
            <w:r w:rsidRPr="007A20B9">
              <w:rPr>
                <w:rFonts w:ascii="Myriad Pro" w:hAnsi="Myriad Pro"/>
                <w:sz w:val="20"/>
                <w:szCs w:val="20"/>
              </w:rPr>
              <w:t>3</w:t>
            </w:r>
          </w:p>
        </w:tc>
        <w:tc>
          <w:tcPr>
            <w:tcW w:w="1162" w:type="pct"/>
            <w:tcBorders>
              <w:top w:val="single" w:sz="4" w:space="0" w:color="auto"/>
              <w:left w:val="single" w:sz="4" w:space="0" w:color="auto"/>
              <w:bottom w:val="single" w:sz="4" w:space="0" w:color="auto"/>
              <w:right w:val="single" w:sz="4" w:space="0" w:color="auto"/>
            </w:tcBorders>
            <w:shd w:val="clear" w:color="auto" w:fill="auto"/>
            <w:vAlign w:val="center"/>
          </w:tcPr>
          <w:p w14:paraId="356DEED8" w14:textId="77777777" w:rsidR="00FF5E95" w:rsidRPr="007A20B9" w:rsidRDefault="00FF5E95" w:rsidP="007A20B9">
            <w:pPr>
              <w:rPr>
                <w:rFonts w:ascii="Myriad Pro" w:hAnsi="Myriad Pro"/>
                <w:sz w:val="20"/>
                <w:szCs w:val="20"/>
              </w:rPr>
            </w:pPr>
            <w:r w:rsidRPr="007A20B9">
              <w:rPr>
                <w:rFonts w:ascii="Myriad Pro" w:hAnsi="Myriad Pro"/>
                <w:sz w:val="20"/>
                <w:szCs w:val="20"/>
              </w:rPr>
              <w:t>Реконструкция с заменой высоковольтных вводов 110 кВ на</w:t>
            </w:r>
            <w:r w:rsidR="00B50D41">
              <w:rPr>
                <w:rFonts w:ascii="Myriad Pro" w:hAnsi="Myriad Pro"/>
                <w:sz w:val="20"/>
                <w:szCs w:val="20"/>
              </w:rPr>
              <w:t xml:space="preserve"> </w:t>
            </w:r>
            <w:r w:rsidRPr="007A20B9">
              <w:rPr>
                <w:rFonts w:ascii="Myriad Pro" w:hAnsi="Myriad Pro"/>
                <w:sz w:val="20"/>
                <w:szCs w:val="20"/>
              </w:rPr>
              <w:t>ПС 110/6 кВ Омская Нефть: 6 шт. МВ-110 1Т; 6 шт. МВ-110 2 Т; ПС 110/35/10 кВ Калачинская - 4 шт.,</w:t>
            </w:r>
            <w:r w:rsidR="00B50D41">
              <w:rPr>
                <w:rFonts w:ascii="Myriad Pro" w:hAnsi="Myriad Pro"/>
                <w:sz w:val="20"/>
                <w:szCs w:val="20"/>
              </w:rPr>
              <w:t xml:space="preserve"> </w:t>
            </w:r>
            <w:r w:rsidRPr="007A20B9">
              <w:rPr>
                <w:rFonts w:ascii="Myriad Pro" w:hAnsi="Myriad Pro"/>
                <w:sz w:val="20"/>
                <w:szCs w:val="20"/>
              </w:rPr>
              <w:t>ПС 110/10 кВ Кировская: 6 шт. МВ-110 С-90;</w:t>
            </w:r>
            <w:r w:rsidR="00B50D41">
              <w:rPr>
                <w:rFonts w:ascii="Myriad Pro" w:hAnsi="Myriad Pro"/>
                <w:sz w:val="20"/>
                <w:szCs w:val="20"/>
              </w:rPr>
              <w:t xml:space="preserve"> </w:t>
            </w:r>
            <w:r w:rsidRPr="007A20B9">
              <w:rPr>
                <w:rFonts w:ascii="Myriad Pro" w:hAnsi="Myriad Pro"/>
                <w:sz w:val="20"/>
                <w:szCs w:val="20"/>
              </w:rPr>
              <w:t>ПС 110/10 кВ Память Тельмана: 3 шт., ПС 35/10 кВ "Сибиряк" - 2 шт., ПС 110/35/10 кВ Баженово: 110 -2 шт,</w:t>
            </w:r>
            <w:r w:rsidR="00B50D41">
              <w:rPr>
                <w:rFonts w:ascii="Myriad Pro" w:hAnsi="Myriad Pro"/>
                <w:sz w:val="20"/>
                <w:szCs w:val="20"/>
              </w:rPr>
              <w:t xml:space="preserve"> </w:t>
            </w:r>
            <w:r w:rsidRPr="007A20B9">
              <w:rPr>
                <w:rFonts w:ascii="Myriad Pro" w:hAnsi="Myriad Pro"/>
                <w:sz w:val="20"/>
                <w:szCs w:val="20"/>
              </w:rPr>
              <w:t xml:space="preserve">ПС 110/35/10 кВ Тумановская – 2 шт., ПС </w:t>
            </w:r>
            <w:r w:rsidRPr="007A20B9">
              <w:rPr>
                <w:rFonts w:ascii="Myriad Pro" w:hAnsi="Myriad Pro"/>
                <w:sz w:val="20"/>
                <w:szCs w:val="20"/>
              </w:rPr>
              <w:lastRenderedPageBreak/>
              <w:t>110/35/10 кВ Тюкалинская – 4 шт., ПС 110/35/10 кВ Саргатская – 6 шт.,</w:t>
            </w:r>
            <w:r w:rsidR="00B50D41">
              <w:rPr>
                <w:rFonts w:ascii="Myriad Pro" w:hAnsi="Myriad Pro"/>
                <w:sz w:val="20"/>
                <w:szCs w:val="20"/>
              </w:rPr>
              <w:t xml:space="preserve"> </w:t>
            </w:r>
            <w:r w:rsidRPr="007A20B9">
              <w:rPr>
                <w:rFonts w:ascii="Myriad Pro" w:hAnsi="Myriad Pro"/>
                <w:sz w:val="20"/>
                <w:szCs w:val="20"/>
              </w:rPr>
              <w:t>ПС 110/35/10 кВ Ачаир-Оросительная – 1 шт.; ПС 110/10 кВ Бакшеево – 4 шт.,</w:t>
            </w:r>
            <w:r w:rsidR="00B50D41">
              <w:rPr>
                <w:rFonts w:ascii="Myriad Pro" w:hAnsi="Myriad Pro"/>
                <w:sz w:val="20"/>
                <w:szCs w:val="20"/>
              </w:rPr>
              <w:t xml:space="preserve"> </w:t>
            </w:r>
            <w:r w:rsidRPr="007A20B9">
              <w:rPr>
                <w:rFonts w:ascii="Myriad Pro" w:hAnsi="Myriad Pro"/>
                <w:sz w:val="20"/>
                <w:szCs w:val="20"/>
              </w:rPr>
              <w:t>ПС 110/35/10 кВ Шербакульская–</w:t>
            </w:r>
            <w:r w:rsidR="00B50D41">
              <w:rPr>
                <w:rFonts w:ascii="Myriad Pro" w:hAnsi="Myriad Pro"/>
                <w:sz w:val="20"/>
                <w:szCs w:val="20"/>
              </w:rPr>
              <w:t xml:space="preserve"> </w:t>
            </w:r>
            <w:r w:rsidRPr="007A20B9">
              <w:rPr>
                <w:rFonts w:ascii="Myriad Pro" w:hAnsi="Myriad Pro"/>
                <w:sz w:val="20"/>
                <w:szCs w:val="20"/>
              </w:rPr>
              <w:t>3 шт.; ПС 110/10 кВ Телевизионная –3</w:t>
            </w:r>
            <w:r w:rsidR="00B50D41">
              <w:rPr>
                <w:rFonts w:ascii="Myriad Pro" w:hAnsi="Myriad Pro"/>
                <w:sz w:val="20"/>
                <w:szCs w:val="20"/>
              </w:rPr>
              <w:t xml:space="preserve"> </w:t>
            </w:r>
            <w:r w:rsidRPr="007A20B9">
              <w:rPr>
                <w:rFonts w:ascii="Myriad Pro" w:hAnsi="Myriad Pro"/>
                <w:sz w:val="20"/>
                <w:szCs w:val="20"/>
              </w:rPr>
              <w:t>шт.; ПС 110/10 кВ Ингалы -3 шт., ПС 110/35/10 кВ Моховой привал -3 шт.,</w:t>
            </w:r>
            <w:r w:rsidR="00B50D41">
              <w:rPr>
                <w:rFonts w:ascii="Myriad Pro" w:hAnsi="Myriad Pro"/>
                <w:sz w:val="20"/>
                <w:szCs w:val="20"/>
              </w:rPr>
              <w:t xml:space="preserve"> </w:t>
            </w:r>
            <w:r w:rsidRPr="007A20B9">
              <w:rPr>
                <w:rFonts w:ascii="Myriad Pro" w:hAnsi="Myriad Pro"/>
                <w:sz w:val="20"/>
                <w:szCs w:val="20"/>
              </w:rPr>
              <w:t>ПС 110/10 кВ Оросительная -3 шт., ПС 110/35/10 кВ Тара В-110 3В – 4 шт., ПС 110/35/10 кВ Одесская В-110 С-96 4 шт.</w:t>
            </w:r>
          </w:p>
        </w:tc>
        <w:tc>
          <w:tcPr>
            <w:tcW w:w="611" w:type="pct"/>
            <w:tcBorders>
              <w:top w:val="single" w:sz="4" w:space="0" w:color="auto"/>
              <w:left w:val="nil"/>
              <w:bottom w:val="single" w:sz="4" w:space="0" w:color="auto"/>
              <w:right w:val="single" w:sz="4" w:space="0" w:color="auto"/>
            </w:tcBorders>
            <w:shd w:val="clear" w:color="auto" w:fill="auto"/>
            <w:vAlign w:val="center"/>
          </w:tcPr>
          <w:p w14:paraId="557091FC" w14:textId="77777777" w:rsidR="00FF5E95" w:rsidRPr="007A20B9" w:rsidRDefault="00FF5E95" w:rsidP="00131B4E">
            <w:pPr>
              <w:jc w:val="center"/>
              <w:rPr>
                <w:rFonts w:ascii="Myriad Pro" w:hAnsi="Myriad Pro"/>
                <w:sz w:val="20"/>
                <w:szCs w:val="20"/>
              </w:rPr>
            </w:pPr>
            <w:r w:rsidRPr="007A20B9">
              <w:rPr>
                <w:rFonts w:ascii="Myriad Pro" w:hAnsi="Myriad Pro"/>
                <w:sz w:val="20"/>
                <w:szCs w:val="20"/>
              </w:rPr>
              <w:lastRenderedPageBreak/>
              <w:t>F_16_ОЭ</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tcPr>
          <w:p w14:paraId="5A9D4F41" w14:textId="77777777" w:rsidR="00FF5E95" w:rsidRPr="007A20B9" w:rsidRDefault="00FF5E95" w:rsidP="00131B4E">
            <w:pPr>
              <w:jc w:val="center"/>
              <w:rPr>
                <w:rFonts w:ascii="Myriad Pro" w:hAnsi="Myriad Pro"/>
                <w:sz w:val="20"/>
                <w:szCs w:val="20"/>
              </w:rPr>
            </w:pPr>
            <w:r w:rsidRPr="007A20B9">
              <w:rPr>
                <w:rFonts w:ascii="Myriad Pro" w:hAnsi="Myriad Pro"/>
                <w:sz w:val="20"/>
                <w:szCs w:val="20"/>
              </w:rPr>
              <w:t>1,070</w:t>
            </w:r>
          </w:p>
        </w:tc>
        <w:tc>
          <w:tcPr>
            <w:tcW w:w="704" w:type="pct"/>
            <w:tcBorders>
              <w:top w:val="single" w:sz="4" w:space="0" w:color="auto"/>
              <w:left w:val="nil"/>
              <w:bottom w:val="single" w:sz="4" w:space="0" w:color="auto"/>
              <w:right w:val="single" w:sz="4" w:space="0" w:color="auto"/>
            </w:tcBorders>
            <w:vAlign w:val="center"/>
          </w:tcPr>
          <w:p w14:paraId="5FF6613B" w14:textId="77777777" w:rsidR="00FF5E95" w:rsidRPr="007A20B9" w:rsidRDefault="00FF5E95" w:rsidP="00131B4E">
            <w:pPr>
              <w:jc w:val="center"/>
              <w:rPr>
                <w:rFonts w:ascii="Myriad Pro" w:hAnsi="Myriad Pro"/>
                <w:sz w:val="20"/>
                <w:szCs w:val="20"/>
              </w:rPr>
            </w:pPr>
            <w:r w:rsidRPr="007A20B9">
              <w:rPr>
                <w:rFonts w:ascii="Myriad Pro" w:hAnsi="Myriad Pro"/>
                <w:sz w:val="20"/>
                <w:szCs w:val="20"/>
              </w:rPr>
              <w:t>2,486</w:t>
            </w:r>
          </w:p>
        </w:tc>
        <w:tc>
          <w:tcPr>
            <w:tcW w:w="606" w:type="pct"/>
            <w:tcBorders>
              <w:top w:val="single" w:sz="4" w:space="0" w:color="auto"/>
              <w:left w:val="single" w:sz="4" w:space="0" w:color="auto"/>
              <w:bottom w:val="single" w:sz="4" w:space="0" w:color="auto"/>
              <w:right w:val="single" w:sz="4" w:space="0" w:color="auto"/>
            </w:tcBorders>
            <w:shd w:val="clear" w:color="auto" w:fill="auto"/>
            <w:vAlign w:val="center"/>
          </w:tcPr>
          <w:p w14:paraId="09FCEE80" w14:textId="77777777" w:rsidR="00FF5E95" w:rsidRPr="007A20B9" w:rsidRDefault="00FF5E95" w:rsidP="00131B4E">
            <w:pPr>
              <w:jc w:val="center"/>
              <w:rPr>
                <w:rFonts w:ascii="Myriad Pro" w:hAnsi="Myriad Pro"/>
                <w:sz w:val="20"/>
                <w:szCs w:val="20"/>
              </w:rPr>
            </w:pPr>
            <w:r w:rsidRPr="007A20B9">
              <w:rPr>
                <w:rFonts w:ascii="Myriad Pro" w:hAnsi="Myriad Pro"/>
                <w:sz w:val="20"/>
                <w:szCs w:val="20"/>
              </w:rPr>
              <w:t>1,826</w:t>
            </w:r>
          </w:p>
        </w:tc>
        <w:tc>
          <w:tcPr>
            <w:tcW w:w="537" w:type="pct"/>
            <w:tcBorders>
              <w:top w:val="single" w:sz="4" w:space="0" w:color="auto"/>
              <w:left w:val="nil"/>
              <w:bottom w:val="single" w:sz="4" w:space="0" w:color="auto"/>
              <w:right w:val="single" w:sz="4" w:space="0" w:color="auto"/>
            </w:tcBorders>
            <w:shd w:val="clear" w:color="auto" w:fill="auto"/>
            <w:vAlign w:val="center"/>
          </w:tcPr>
          <w:p w14:paraId="475664B7" w14:textId="77777777" w:rsidR="00FF5E95" w:rsidRPr="007A20B9" w:rsidRDefault="00FF5E95" w:rsidP="00131B4E">
            <w:pPr>
              <w:jc w:val="center"/>
              <w:rPr>
                <w:rFonts w:ascii="Myriad Pro" w:hAnsi="Myriad Pro"/>
                <w:sz w:val="20"/>
                <w:szCs w:val="20"/>
              </w:rPr>
            </w:pPr>
            <w:r w:rsidRPr="007A20B9">
              <w:rPr>
                <w:rFonts w:ascii="Myriad Pro" w:hAnsi="Myriad Pro"/>
                <w:color w:val="000000"/>
                <w:sz w:val="20"/>
                <w:szCs w:val="20"/>
              </w:rPr>
              <w:t>0,757</w:t>
            </w:r>
          </w:p>
        </w:tc>
        <w:tc>
          <w:tcPr>
            <w:tcW w:w="688" w:type="pct"/>
            <w:tcBorders>
              <w:top w:val="single" w:sz="4" w:space="0" w:color="auto"/>
              <w:left w:val="single" w:sz="4" w:space="0" w:color="auto"/>
              <w:bottom w:val="single" w:sz="4" w:space="0" w:color="auto"/>
              <w:right w:val="single" w:sz="4" w:space="0" w:color="auto"/>
            </w:tcBorders>
            <w:shd w:val="clear" w:color="auto" w:fill="auto"/>
            <w:vAlign w:val="center"/>
          </w:tcPr>
          <w:p w14:paraId="58628D81" w14:textId="77777777" w:rsidR="00FF5E95" w:rsidRPr="007A20B9" w:rsidRDefault="00FF5E95" w:rsidP="00131B4E">
            <w:pPr>
              <w:jc w:val="center"/>
              <w:rPr>
                <w:rFonts w:ascii="Myriad Pro" w:hAnsi="Myriad Pro"/>
                <w:sz w:val="20"/>
                <w:szCs w:val="20"/>
              </w:rPr>
            </w:pPr>
            <w:r w:rsidRPr="007A20B9">
              <w:rPr>
                <w:rFonts w:ascii="Myriad Pro" w:hAnsi="Myriad Pro"/>
                <w:color w:val="000000"/>
                <w:sz w:val="20"/>
                <w:szCs w:val="20"/>
              </w:rPr>
              <w:t>-0,659</w:t>
            </w:r>
          </w:p>
        </w:tc>
      </w:tr>
      <w:tr w:rsidR="00FF5E95" w:rsidRPr="007A20B9" w14:paraId="4B8C98D3" w14:textId="77777777" w:rsidTr="007A20B9">
        <w:trPr>
          <w:trHeight w:val="16"/>
          <w:jc w:val="center"/>
        </w:trPr>
        <w:tc>
          <w:tcPr>
            <w:tcW w:w="172" w:type="pct"/>
            <w:tcBorders>
              <w:top w:val="single" w:sz="4" w:space="0" w:color="auto"/>
              <w:left w:val="single" w:sz="4" w:space="0" w:color="auto"/>
              <w:bottom w:val="single" w:sz="4" w:space="0" w:color="auto"/>
              <w:right w:val="single" w:sz="4" w:space="0" w:color="auto"/>
            </w:tcBorders>
            <w:shd w:val="clear" w:color="auto" w:fill="auto"/>
            <w:vAlign w:val="center"/>
          </w:tcPr>
          <w:p w14:paraId="1B5385F5" w14:textId="77777777" w:rsidR="00FF5E95" w:rsidRPr="007A20B9" w:rsidRDefault="00FF5E95" w:rsidP="00E95969">
            <w:pPr>
              <w:jc w:val="center"/>
              <w:rPr>
                <w:rFonts w:ascii="Myriad Pro" w:hAnsi="Myriad Pro"/>
                <w:sz w:val="20"/>
                <w:szCs w:val="20"/>
              </w:rPr>
            </w:pPr>
            <w:r w:rsidRPr="007A20B9">
              <w:rPr>
                <w:rFonts w:ascii="Myriad Pro" w:hAnsi="Myriad Pro"/>
                <w:sz w:val="20"/>
                <w:szCs w:val="20"/>
              </w:rPr>
              <w:t>4</w:t>
            </w:r>
          </w:p>
        </w:tc>
        <w:tc>
          <w:tcPr>
            <w:tcW w:w="1162" w:type="pct"/>
            <w:tcBorders>
              <w:top w:val="single" w:sz="4" w:space="0" w:color="auto"/>
              <w:left w:val="single" w:sz="4" w:space="0" w:color="auto"/>
              <w:bottom w:val="single" w:sz="4" w:space="0" w:color="auto"/>
              <w:right w:val="single" w:sz="4" w:space="0" w:color="auto"/>
            </w:tcBorders>
            <w:shd w:val="clear" w:color="auto" w:fill="auto"/>
            <w:vAlign w:val="center"/>
          </w:tcPr>
          <w:p w14:paraId="6E46BC87" w14:textId="77777777" w:rsidR="00FF5E95" w:rsidRPr="007A20B9" w:rsidRDefault="00FF5E95" w:rsidP="007A20B9">
            <w:pPr>
              <w:rPr>
                <w:rFonts w:ascii="Myriad Pro" w:hAnsi="Myriad Pro"/>
                <w:sz w:val="20"/>
                <w:szCs w:val="20"/>
              </w:rPr>
            </w:pPr>
            <w:r w:rsidRPr="007A20B9">
              <w:rPr>
                <w:rFonts w:ascii="Myriad Pro" w:hAnsi="Myriad Pro"/>
                <w:sz w:val="20"/>
                <w:szCs w:val="20"/>
              </w:rPr>
              <w:t>Реконструкция подстанций с установкой дуговых защит на ПС 35/10 кВ Еремеевка, Ольгино, Вольное, Соловьевка, Мясники, Орехово-35, ПС 110/35/10 кВ Романенко, ПС 110/10 кВ Новоягодное, Телевизионная, Большие Кучки</w:t>
            </w:r>
          </w:p>
        </w:tc>
        <w:tc>
          <w:tcPr>
            <w:tcW w:w="611" w:type="pct"/>
            <w:tcBorders>
              <w:top w:val="single" w:sz="4" w:space="0" w:color="auto"/>
              <w:left w:val="nil"/>
              <w:bottom w:val="single" w:sz="4" w:space="0" w:color="auto"/>
              <w:right w:val="single" w:sz="4" w:space="0" w:color="auto"/>
            </w:tcBorders>
            <w:shd w:val="clear" w:color="auto" w:fill="auto"/>
            <w:vAlign w:val="center"/>
          </w:tcPr>
          <w:p w14:paraId="2ABB6D8C" w14:textId="77777777" w:rsidR="00FF5E95" w:rsidRPr="007A20B9" w:rsidRDefault="00FF5E95" w:rsidP="00131B4E">
            <w:pPr>
              <w:jc w:val="center"/>
              <w:rPr>
                <w:rFonts w:ascii="Myriad Pro" w:hAnsi="Myriad Pro"/>
                <w:sz w:val="20"/>
                <w:szCs w:val="20"/>
              </w:rPr>
            </w:pPr>
            <w:r w:rsidRPr="007A20B9">
              <w:rPr>
                <w:rFonts w:ascii="Myriad Pro" w:hAnsi="Myriad Pro"/>
                <w:sz w:val="20"/>
                <w:szCs w:val="20"/>
              </w:rPr>
              <w:t>F_45_ОЭ</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tcPr>
          <w:p w14:paraId="736659EA" w14:textId="77777777" w:rsidR="00FF5E95" w:rsidRPr="007A20B9" w:rsidRDefault="00FF5E95" w:rsidP="00131B4E">
            <w:pPr>
              <w:jc w:val="center"/>
              <w:rPr>
                <w:rFonts w:ascii="Myriad Pro" w:hAnsi="Myriad Pro"/>
                <w:sz w:val="20"/>
                <w:szCs w:val="20"/>
              </w:rPr>
            </w:pPr>
            <w:r w:rsidRPr="007A20B9">
              <w:rPr>
                <w:rFonts w:ascii="Myriad Pro" w:hAnsi="Myriad Pro"/>
                <w:sz w:val="20"/>
                <w:szCs w:val="20"/>
              </w:rPr>
              <w:t>0,495</w:t>
            </w:r>
          </w:p>
        </w:tc>
        <w:tc>
          <w:tcPr>
            <w:tcW w:w="704" w:type="pct"/>
            <w:tcBorders>
              <w:top w:val="single" w:sz="4" w:space="0" w:color="auto"/>
              <w:left w:val="nil"/>
              <w:bottom w:val="single" w:sz="4" w:space="0" w:color="auto"/>
              <w:right w:val="single" w:sz="4" w:space="0" w:color="auto"/>
            </w:tcBorders>
            <w:vAlign w:val="center"/>
          </w:tcPr>
          <w:p w14:paraId="38945FD8" w14:textId="77777777" w:rsidR="00FF5E95" w:rsidRPr="007A20B9" w:rsidRDefault="00FF5E95" w:rsidP="00131B4E">
            <w:pPr>
              <w:jc w:val="center"/>
              <w:rPr>
                <w:rFonts w:ascii="Myriad Pro" w:hAnsi="Myriad Pro"/>
                <w:sz w:val="20"/>
                <w:szCs w:val="20"/>
              </w:rPr>
            </w:pPr>
            <w:r w:rsidRPr="007A20B9">
              <w:rPr>
                <w:rFonts w:ascii="Myriad Pro" w:hAnsi="Myriad Pro"/>
                <w:sz w:val="20"/>
                <w:szCs w:val="20"/>
              </w:rPr>
              <w:t>1,410</w:t>
            </w:r>
          </w:p>
        </w:tc>
        <w:tc>
          <w:tcPr>
            <w:tcW w:w="606" w:type="pct"/>
            <w:tcBorders>
              <w:top w:val="single" w:sz="4" w:space="0" w:color="auto"/>
              <w:left w:val="single" w:sz="4" w:space="0" w:color="auto"/>
              <w:bottom w:val="single" w:sz="4" w:space="0" w:color="auto"/>
              <w:right w:val="single" w:sz="4" w:space="0" w:color="auto"/>
            </w:tcBorders>
            <w:shd w:val="clear" w:color="auto" w:fill="auto"/>
            <w:vAlign w:val="center"/>
          </w:tcPr>
          <w:p w14:paraId="2F2DA26F" w14:textId="77777777" w:rsidR="00FF5E95" w:rsidRPr="007A20B9" w:rsidRDefault="00FF5E95" w:rsidP="00131B4E">
            <w:pPr>
              <w:jc w:val="center"/>
              <w:rPr>
                <w:rFonts w:ascii="Myriad Pro" w:hAnsi="Myriad Pro"/>
                <w:sz w:val="20"/>
                <w:szCs w:val="20"/>
              </w:rPr>
            </w:pPr>
            <w:r w:rsidRPr="007A20B9">
              <w:rPr>
                <w:rFonts w:ascii="Myriad Pro" w:hAnsi="Myriad Pro"/>
                <w:sz w:val="20"/>
                <w:szCs w:val="20"/>
              </w:rPr>
              <w:t>0,604</w:t>
            </w:r>
          </w:p>
        </w:tc>
        <w:tc>
          <w:tcPr>
            <w:tcW w:w="537" w:type="pct"/>
            <w:tcBorders>
              <w:top w:val="single" w:sz="4" w:space="0" w:color="auto"/>
              <w:left w:val="nil"/>
              <w:bottom w:val="single" w:sz="4" w:space="0" w:color="auto"/>
              <w:right w:val="single" w:sz="4" w:space="0" w:color="auto"/>
            </w:tcBorders>
            <w:shd w:val="clear" w:color="auto" w:fill="auto"/>
            <w:vAlign w:val="center"/>
          </w:tcPr>
          <w:p w14:paraId="04BD4250" w14:textId="77777777" w:rsidR="00FF5E95" w:rsidRPr="007A20B9" w:rsidRDefault="00FF5E95" w:rsidP="00131B4E">
            <w:pPr>
              <w:jc w:val="center"/>
              <w:rPr>
                <w:rFonts w:ascii="Myriad Pro" w:hAnsi="Myriad Pro"/>
                <w:sz w:val="20"/>
                <w:szCs w:val="20"/>
              </w:rPr>
            </w:pPr>
            <w:r w:rsidRPr="007A20B9">
              <w:rPr>
                <w:rFonts w:ascii="Myriad Pro" w:hAnsi="Myriad Pro"/>
                <w:color w:val="000000"/>
                <w:sz w:val="20"/>
                <w:szCs w:val="20"/>
              </w:rPr>
              <w:t>0,109</w:t>
            </w:r>
          </w:p>
        </w:tc>
        <w:tc>
          <w:tcPr>
            <w:tcW w:w="688" w:type="pct"/>
            <w:tcBorders>
              <w:top w:val="single" w:sz="4" w:space="0" w:color="auto"/>
              <w:left w:val="single" w:sz="4" w:space="0" w:color="auto"/>
              <w:bottom w:val="single" w:sz="4" w:space="0" w:color="auto"/>
              <w:right w:val="single" w:sz="4" w:space="0" w:color="auto"/>
            </w:tcBorders>
            <w:shd w:val="clear" w:color="auto" w:fill="auto"/>
            <w:vAlign w:val="center"/>
          </w:tcPr>
          <w:p w14:paraId="6BA59D33" w14:textId="77777777" w:rsidR="00FF5E95" w:rsidRPr="007A20B9" w:rsidRDefault="00FF5E95" w:rsidP="00131B4E">
            <w:pPr>
              <w:jc w:val="center"/>
              <w:rPr>
                <w:rFonts w:ascii="Myriad Pro" w:hAnsi="Myriad Pro"/>
                <w:sz w:val="20"/>
                <w:szCs w:val="20"/>
              </w:rPr>
            </w:pPr>
            <w:r w:rsidRPr="007A20B9">
              <w:rPr>
                <w:rFonts w:ascii="Myriad Pro" w:hAnsi="Myriad Pro"/>
                <w:color w:val="000000"/>
                <w:sz w:val="20"/>
                <w:szCs w:val="20"/>
              </w:rPr>
              <w:t>-0,806</w:t>
            </w:r>
          </w:p>
        </w:tc>
      </w:tr>
      <w:tr w:rsidR="00FF5E95" w:rsidRPr="007A20B9" w14:paraId="60DCEFA5" w14:textId="77777777" w:rsidTr="007A20B9">
        <w:trPr>
          <w:trHeight w:val="16"/>
          <w:jc w:val="center"/>
        </w:trPr>
        <w:tc>
          <w:tcPr>
            <w:tcW w:w="172" w:type="pct"/>
            <w:tcBorders>
              <w:top w:val="single" w:sz="4" w:space="0" w:color="auto"/>
              <w:left w:val="single" w:sz="4" w:space="0" w:color="auto"/>
              <w:bottom w:val="single" w:sz="4" w:space="0" w:color="auto"/>
              <w:right w:val="single" w:sz="4" w:space="0" w:color="auto"/>
            </w:tcBorders>
            <w:shd w:val="clear" w:color="auto" w:fill="auto"/>
            <w:vAlign w:val="center"/>
          </w:tcPr>
          <w:p w14:paraId="6BCFB4AF" w14:textId="77777777" w:rsidR="00FF5E95" w:rsidRPr="007A20B9" w:rsidRDefault="00FF5E95" w:rsidP="00E95969">
            <w:pPr>
              <w:jc w:val="center"/>
              <w:rPr>
                <w:rFonts w:ascii="Myriad Pro" w:hAnsi="Myriad Pro"/>
                <w:sz w:val="20"/>
                <w:szCs w:val="20"/>
              </w:rPr>
            </w:pPr>
            <w:r w:rsidRPr="007A20B9">
              <w:rPr>
                <w:rFonts w:ascii="Myriad Pro" w:hAnsi="Myriad Pro"/>
                <w:sz w:val="20"/>
                <w:szCs w:val="20"/>
              </w:rPr>
              <w:t>5</w:t>
            </w:r>
          </w:p>
        </w:tc>
        <w:tc>
          <w:tcPr>
            <w:tcW w:w="1162" w:type="pct"/>
            <w:tcBorders>
              <w:top w:val="single" w:sz="4" w:space="0" w:color="auto"/>
              <w:left w:val="single" w:sz="4" w:space="0" w:color="auto"/>
              <w:bottom w:val="single" w:sz="4" w:space="0" w:color="auto"/>
              <w:right w:val="single" w:sz="4" w:space="0" w:color="auto"/>
            </w:tcBorders>
            <w:shd w:val="clear" w:color="auto" w:fill="auto"/>
            <w:vAlign w:val="center"/>
          </w:tcPr>
          <w:p w14:paraId="1A539C35" w14:textId="77777777" w:rsidR="00FF5E95" w:rsidRPr="007A20B9" w:rsidRDefault="00FF5E95" w:rsidP="007A20B9">
            <w:pPr>
              <w:rPr>
                <w:rFonts w:ascii="Myriad Pro" w:hAnsi="Myriad Pro"/>
                <w:sz w:val="20"/>
                <w:szCs w:val="20"/>
              </w:rPr>
            </w:pPr>
            <w:r w:rsidRPr="007A20B9">
              <w:rPr>
                <w:rFonts w:ascii="Myriad Pro" w:hAnsi="Myriad Pro"/>
                <w:sz w:val="20"/>
                <w:szCs w:val="20"/>
              </w:rPr>
              <w:t>Модернизация системы технических средств охраны, сбора и обработки информации по обеспечению безопасности и антитеррористической защиты городских подстанций 110/10 кВ</w:t>
            </w:r>
          </w:p>
        </w:tc>
        <w:tc>
          <w:tcPr>
            <w:tcW w:w="611" w:type="pct"/>
            <w:tcBorders>
              <w:top w:val="single" w:sz="4" w:space="0" w:color="auto"/>
              <w:left w:val="nil"/>
              <w:bottom w:val="single" w:sz="4" w:space="0" w:color="auto"/>
              <w:right w:val="single" w:sz="4" w:space="0" w:color="auto"/>
            </w:tcBorders>
            <w:shd w:val="clear" w:color="auto" w:fill="auto"/>
            <w:vAlign w:val="center"/>
          </w:tcPr>
          <w:p w14:paraId="149C4FD5" w14:textId="77777777" w:rsidR="00FF5E95" w:rsidRPr="007A20B9" w:rsidRDefault="00FF5E95" w:rsidP="00131B4E">
            <w:pPr>
              <w:jc w:val="center"/>
              <w:rPr>
                <w:rFonts w:ascii="Myriad Pro" w:hAnsi="Myriad Pro"/>
                <w:sz w:val="20"/>
                <w:szCs w:val="20"/>
              </w:rPr>
            </w:pPr>
            <w:r w:rsidRPr="007A20B9">
              <w:rPr>
                <w:rFonts w:ascii="Myriad Pro" w:hAnsi="Myriad Pro"/>
                <w:sz w:val="20"/>
                <w:szCs w:val="20"/>
              </w:rPr>
              <w:t>F_66_ОЭ</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tcPr>
          <w:p w14:paraId="4BAF6928" w14:textId="77777777" w:rsidR="00FF5E95" w:rsidRPr="007A20B9" w:rsidRDefault="00FF5E95" w:rsidP="00131B4E">
            <w:pPr>
              <w:jc w:val="center"/>
              <w:rPr>
                <w:rFonts w:ascii="Myriad Pro" w:hAnsi="Myriad Pro"/>
                <w:sz w:val="20"/>
                <w:szCs w:val="20"/>
              </w:rPr>
            </w:pPr>
            <w:r w:rsidRPr="007A20B9">
              <w:rPr>
                <w:rFonts w:ascii="Myriad Pro" w:hAnsi="Myriad Pro"/>
                <w:sz w:val="20"/>
                <w:szCs w:val="20"/>
              </w:rPr>
              <w:t>5,765</w:t>
            </w:r>
          </w:p>
        </w:tc>
        <w:tc>
          <w:tcPr>
            <w:tcW w:w="704" w:type="pct"/>
            <w:tcBorders>
              <w:top w:val="single" w:sz="4" w:space="0" w:color="auto"/>
              <w:left w:val="nil"/>
              <w:bottom w:val="single" w:sz="4" w:space="0" w:color="auto"/>
              <w:right w:val="single" w:sz="4" w:space="0" w:color="auto"/>
            </w:tcBorders>
            <w:vAlign w:val="center"/>
          </w:tcPr>
          <w:p w14:paraId="23620803" w14:textId="77777777" w:rsidR="00FF5E95" w:rsidRPr="007A20B9" w:rsidRDefault="00FF5E95" w:rsidP="00131B4E">
            <w:pPr>
              <w:jc w:val="center"/>
              <w:rPr>
                <w:rFonts w:ascii="Myriad Pro" w:hAnsi="Myriad Pro"/>
                <w:sz w:val="20"/>
                <w:szCs w:val="20"/>
              </w:rPr>
            </w:pPr>
            <w:r w:rsidRPr="007A20B9">
              <w:rPr>
                <w:rFonts w:ascii="Myriad Pro" w:hAnsi="Myriad Pro"/>
                <w:sz w:val="20"/>
                <w:szCs w:val="20"/>
              </w:rPr>
              <w:t>7,686</w:t>
            </w:r>
          </w:p>
        </w:tc>
        <w:tc>
          <w:tcPr>
            <w:tcW w:w="606" w:type="pct"/>
            <w:tcBorders>
              <w:top w:val="single" w:sz="4" w:space="0" w:color="auto"/>
              <w:left w:val="single" w:sz="4" w:space="0" w:color="auto"/>
              <w:bottom w:val="single" w:sz="4" w:space="0" w:color="auto"/>
              <w:right w:val="single" w:sz="4" w:space="0" w:color="auto"/>
            </w:tcBorders>
            <w:shd w:val="clear" w:color="auto" w:fill="auto"/>
            <w:vAlign w:val="center"/>
          </w:tcPr>
          <w:p w14:paraId="02DA24D3" w14:textId="77777777" w:rsidR="00FF5E95" w:rsidRPr="007A20B9" w:rsidRDefault="00FF5E95" w:rsidP="00131B4E">
            <w:pPr>
              <w:jc w:val="center"/>
              <w:rPr>
                <w:rFonts w:ascii="Myriad Pro" w:hAnsi="Myriad Pro"/>
                <w:sz w:val="20"/>
                <w:szCs w:val="20"/>
              </w:rPr>
            </w:pPr>
            <w:r w:rsidRPr="007A20B9">
              <w:rPr>
                <w:rFonts w:ascii="Myriad Pro" w:hAnsi="Myriad Pro"/>
                <w:sz w:val="20"/>
                <w:szCs w:val="20"/>
              </w:rPr>
              <w:t>7,686</w:t>
            </w:r>
          </w:p>
        </w:tc>
        <w:tc>
          <w:tcPr>
            <w:tcW w:w="537" w:type="pct"/>
            <w:tcBorders>
              <w:top w:val="single" w:sz="4" w:space="0" w:color="auto"/>
              <w:left w:val="nil"/>
              <w:bottom w:val="single" w:sz="4" w:space="0" w:color="auto"/>
              <w:right w:val="single" w:sz="4" w:space="0" w:color="auto"/>
            </w:tcBorders>
            <w:shd w:val="clear" w:color="auto" w:fill="auto"/>
            <w:vAlign w:val="center"/>
          </w:tcPr>
          <w:p w14:paraId="05C35BF1" w14:textId="77777777" w:rsidR="00FF5E95" w:rsidRPr="007A20B9" w:rsidRDefault="00FF5E95" w:rsidP="00131B4E">
            <w:pPr>
              <w:jc w:val="center"/>
              <w:rPr>
                <w:rFonts w:ascii="Myriad Pro" w:hAnsi="Myriad Pro"/>
                <w:sz w:val="20"/>
                <w:szCs w:val="20"/>
              </w:rPr>
            </w:pPr>
            <w:r w:rsidRPr="007A20B9">
              <w:rPr>
                <w:rFonts w:ascii="Myriad Pro" w:hAnsi="Myriad Pro"/>
                <w:color w:val="000000"/>
                <w:sz w:val="20"/>
                <w:szCs w:val="20"/>
              </w:rPr>
              <w:t>1,921</w:t>
            </w:r>
          </w:p>
        </w:tc>
        <w:tc>
          <w:tcPr>
            <w:tcW w:w="688" w:type="pct"/>
            <w:tcBorders>
              <w:top w:val="single" w:sz="4" w:space="0" w:color="auto"/>
              <w:left w:val="single" w:sz="4" w:space="0" w:color="auto"/>
              <w:bottom w:val="single" w:sz="4" w:space="0" w:color="auto"/>
              <w:right w:val="single" w:sz="4" w:space="0" w:color="auto"/>
            </w:tcBorders>
            <w:shd w:val="clear" w:color="auto" w:fill="auto"/>
            <w:vAlign w:val="center"/>
          </w:tcPr>
          <w:p w14:paraId="32AAE340" w14:textId="77777777" w:rsidR="00FF5E95" w:rsidRPr="007A20B9" w:rsidRDefault="00FF5E95" w:rsidP="00131B4E">
            <w:pPr>
              <w:jc w:val="center"/>
              <w:rPr>
                <w:rFonts w:ascii="Myriad Pro" w:hAnsi="Myriad Pro"/>
                <w:sz w:val="20"/>
                <w:szCs w:val="20"/>
              </w:rPr>
            </w:pPr>
            <w:r w:rsidRPr="007A20B9">
              <w:rPr>
                <w:rFonts w:ascii="Myriad Pro" w:hAnsi="Myriad Pro"/>
                <w:color w:val="000000"/>
                <w:sz w:val="20"/>
                <w:szCs w:val="20"/>
              </w:rPr>
              <w:t>-</w:t>
            </w:r>
          </w:p>
        </w:tc>
      </w:tr>
      <w:tr w:rsidR="00FF5E95" w:rsidRPr="007A20B9" w14:paraId="3BC92880" w14:textId="77777777" w:rsidTr="007A20B9">
        <w:trPr>
          <w:trHeight w:val="16"/>
          <w:jc w:val="center"/>
        </w:trPr>
        <w:tc>
          <w:tcPr>
            <w:tcW w:w="172" w:type="pct"/>
            <w:tcBorders>
              <w:top w:val="single" w:sz="4" w:space="0" w:color="auto"/>
              <w:left w:val="single" w:sz="4" w:space="0" w:color="auto"/>
              <w:bottom w:val="single" w:sz="4" w:space="0" w:color="auto"/>
              <w:right w:val="single" w:sz="4" w:space="0" w:color="auto"/>
            </w:tcBorders>
            <w:shd w:val="clear" w:color="auto" w:fill="auto"/>
            <w:vAlign w:val="center"/>
          </w:tcPr>
          <w:p w14:paraId="16E282FE" w14:textId="77777777" w:rsidR="00FF5E95" w:rsidRPr="007A20B9" w:rsidRDefault="00FF5E95" w:rsidP="00E95969">
            <w:pPr>
              <w:jc w:val="center"/>
              <w:rPr>
                <w:rFonts w:ascii="Myriad Pro" w:hAnsi="Myriad Pro"/>
                <w:sz w:val="20"/>
                <w:szCs w:val="20"/>
              </w:rPr>
            </w:pPr>
            <w:r w:rsidRPr="007A20B9">
              <w:rPr>
                <w:rFonts w:ascii="Myriad Pro" w:hAnsi="Myriad Pro"/>
                <w:sz w:val="20"/>
                <w:szCs w:val="20"/>
              </w:rPr>
              <w:t>6</w:t>
            </w:r>
          </w:p>
        </w:tc>
        <w:tc>
          <w:tcPr>
            <w:tcW w:w="1162" w:type="pct"/>
            <w:tcBorders>
              <w:top w:val="single" w:sz="4" w:space="0" w:color="auto"/>
              <w:left w:val="single" w:sz="4" w:space="0" w:color="auto"/>
              <w:bottom w:val="single" w:sz="4" w:space="0" w:color="auto"/>
              <w:right w:val="single" w:sz="4" w:space="0" w:color="auto"/>
            </w:tcBorders>
            <w:shd w:val="clear" w:color="auto" w:fill="auto"/>
            <w:vAlign w:val="center"/>
          </w:tcPr>
          <w:p w14:paraId="0AC8179A" w14:textId="77777777" w:rsidR="00FF5E95" w:rsidRPr="007A20B9" w:rsidRDefault="00FF5E95" w:rsidP="007A20B9">
            <w:pPr>
              <w:rPr>
                <w:rFonts w:ascii="Myriad Pro" w:hAnsi="Myriad Pro"/>
                <w:sz w:val="20"/>
                <w:szCs w:val="20"/>
              </w:rPr>
            </w:pPr>
            <w:r w:rsidRPr="007A20B9">
              <w:rPr>
                <w:rFonts w:ascii="Myriad Pro" w:hAnsi="Myriad Pro"/>
                <w:sz w:val="20"/>
                <w:szCs w:val="20"/>
              </w:rPr>
              <w:t xml:space="preserve">ИА МРСК Покупка серверного оборудования для модернизации </w:t>
            </w:r>
            <w:r w:rsidRPr="007A20B9">
              <w:rPr>
                <w:rFonts w:ascii="Myriad Pro" w:hAnsi="Myriad Pro"/>
                <w:sz w:val="20"/>
                <w:szCs w:val="20"/>
              </w:rPr>
              <w:lastRenderedPageBreak/>
              <w:t>центра обработки данных - 53 ед.</w:t>
            </w:r>
            <w:r w:rsidR="00B50D41">
              <w:rPr>
                <w:rFonts w:ascii="Myriad Pro" w:hAnsi="Myriad Pro"/>
                <w:sz w:val="20"/>
                <w:szCs w:val="20"/>
              </w:rPr>
              <w:t xml:space="preserve"> </w:t>
            </w:r>
            <w:r w:rsidRPr="007A20B9">
              <w:rPr>
                <w:rFonts w:ascii="Myriad Pro" w:hAnsi="Myriad Pro"/>
                <w:sz w:val="20"/>
                <w:szCs w:val="20"/>
              </w:rPr>
              <w:t>(2016: 4 ед. Коммутатор, 5 ед. Сервер, 11 ед. Сервер хранения данных, 1 ед. Сервер-лезвие, 2 ед. Система хранения, 1 ед. Стойка</w:t>
            </w:r>
            <w:r w:rsidR="00B50D41">
              <w:rPr>
                <w:rFonts w:ascii="Myriad Pro" w:hAnsi="Myriad Pro"/>
                <w:sz w:val="20"/>
                <w:szCs w:val="20"/>
              </w:rPr>
              <w:t xml:space="preserve"> </w:t>
            </w:r>
            <w:r w:rsidRPr="007A20B9">
              <w:rPr>
                <w:rFonts w:ascii="Myriad Pro" w:hAnsi="Myriad Pro"/>
                <w:sz w:val="20"/>
                <w:szCs w:val="20"/>
              </w:rPr>
              <w:t>2017: 1 ед.</w:t>
            </w:r>
            <w:r w:rsidR="00B50D41">
              <w:rPr>
                <w:rFonts w:ascii="Myriad Pro" w:hAnsi="Myriad Pro"/>
                <w:sz w:val="20"/>
                <w:szCs w:val="20"/>
              </w:rPr>
              <w:t xml:space="preserve"> </w:t>
            </w:r>
            <w:r w:rsidRPr="007A20B9">
              <w:rPr>
                <w:rFonts w:ascii="Myriad Pro" w:hAnsi="Myriad Pro"/>
                <w:sz w:val="20"/>
                <w:szCs w:val="20"/>
              </w:rPr>
              <w:t>ИБП, создание инженерной инфраструктуры;</w:t>
            </w:r>
            <w:r w:rsidR="00B50D41">
              <w:rPr>
                <w:rFonts w:ascii="Myriad Pro" w:hAnsi="Myriad Pro"/>
                <w:sz w:val="20"/>
                <w:szCs w:val="20"/>
              </w:rPr>
              <w:t xml:space="preserve"> </w:t>
            </w:r>
            <w:r w:rsidRPr="007A20B9">
              <w:rPr>
                <w:rFonts w:ascii="Myriad Pro" w:hAnsi="Myriad Pro"/>
                <w:sz w:val="20"/>
                <w:szCs w:val="20"/>
              </w:rPr>
              <w:t>2018: 1ед СХД 40Тб, 5 ед.</w:t>
            </w:r>
            <w:r w:rsidR="00B50D41">
              <w:rPr>
                <w:rFonts w:ascii="Myriad Pro" w:hAnsi="Myriad Pro"/>
                <w:sz w:val="20"/>
                <w:szCs w:val="20"/>
              </w:rPr>
              <w:t xml:space="preserve"> </w:t>
            </w:r>
            <w:r w:rsidRPr="007A20B9">
              <w:rPr>
                <w:rFonts w:ascii="Myriad Pro" w:hAnsi="Myriad Pro"/>
                <w:sz w:val="20"/>
                <w:szCs w:val="20"/>
              </w:rPr>
              <w:t>Блейд северов;</w:t>
            </w:r>
            <w:r w:rsidR="00B50D41">
              <w:rPr>
                <w:rFonts w:ascii="Myriad Pro" w:hAnsi="Myriad Pro"/>
                <w:sz w:val="20"/>
                <w:szCs w:val="20"/>
              </w:rPr>
              <w:t xml:space="preserve"> </w:t>
            </w:r>
            <w:r w:rsidRPr="007A20B9">
              <w:rPr>
                <w:rFonts w:ascii="Myriad Pro" w:hAnsi="Myriad Pro"/>
                <w:sz w:val="20"/>
                <w:szCs w:val="20"/>
              </w:rPr>
              <w:t>2019: 1 ед. Система резервного копирования;</w:t>
            </w:r>
            <w:r w:rsidR="00B50D41">
              <w:rPr>
                <w:rFonts w:ascii="Myriad Pro" w:hAnsi="Myriad Pro"/>
                <w:sz w:val="20"/>
                <w:szCs w:val="20"/>
              </w:rPr>
              <w:t xml:space="preserve"> </w:t>
            </w:r>
            <w:r w:rsidRPr="007A20B9">
              <w:rPr>
                <w:rFonts w:ascii="Myriad Pro" w:hAnsi="Myriad Pro"/>
                <w:sz w:val="20"/>
                <w:szCs w:val="20"/>
              </w:rPr>
              <w:t>2020: 4 ед. SAN коммутатора, 5 ед. Блейд северов;</w:t>
            </w:r>
            <w:r w:rsidR="00B50D41">
              <w:rPr>
                <w:rFonts w:ascii="Myriad Pro" w:hAnsi="Myriad Pro"/>
                <w:sz w:val="20"/>
                <w:szCs w:val="20"/>
              </w:rPr>
              <w:t xml:space="preserve"> </w:t>
            </w:r>
            <w:r w:rsidRPr="007A20B9">
              <w:rPr>
                <w:rFonts w:ascii="Myriad Pro" w:hAnsi="Myriad Pro"/>
                <w:sz w:val="20"/>
                <w:szCs w:val="20"/>
              </w:rPr>
              <w:t>2021: 2 ед. Сетевых коммутатора, 2ед. Сервера;</w:t>
            </w:r>
            <w:r w:rsidR="00B50D41">
              <w:rPr>
                <w:rFonts w:ascii="Myriad Pro" w:hAnsi="Myriad Pro"/>
                <w:sz w:val="20"/>
                <w:szCs w:val="20"/>
              </w:rPr>
              <w:t xml:space="preserve"> </w:t>
            </w:r>
            <w:r w:rsidRPr="007A20B9">
              <w:rPr>
                <w:rFonts w:ascii="Myriad Pro" w:hAnsi="Myriad Pro"/>
                <w:sz w:val="20"/>
                <w:szCs w:val="20"/>
              </w:rPr>
              <w:t>2022: 6 ед. ИБП, 2ед. Сервера)</w:t>
            </w:r>
          </w:p>
        </w:tc>
        <w:tc>
          <w:tcPr>
            <w:tcW w:w="611" w:type="pct"/>
            <w:tcBorders>
              <w:top w:val="single" w:sz="4" w:space="0" w:color="auto"/>
              <w:left w:val="nil"/>
              <w:bottom w:val="single" w:sz="4" w:space="0" w:color="auto"/>
              <w:right w:val="single" w:sz="4" w:space="0" w:color="auto"/>
            </w:tcBorders>
            <w:shd w:val="clear" w:color="auto" w:fill="auto"/>
            <w:vAlign w:val="center"/>
          </w:tcPr>
          <w:p w14:paraId="393E33CE" w14:textId="77777777" w:rsidR="00FF5E95" w:rsidRPr="007A20B9" w:rsidRDefault="00FF5E95" w:rsidP="00131B4E">
            <w:pPr>
              <w:jc w:val="center"/>
              <w:rPr>
                <w:rFonts w:ascii="Myriad Pro" w:hAnsi="Myriad Pro"/>
                <w:sz w:val="20"/>
                <w:szCs w:val="20"/>
              </w:rPr>
            </w:pPr>
            <w:r w:rsidRPr="007A20B9">
              <w:rPr>
                <w:rFonts w:ascii="Myriad Pro" w:hAnsi="Myriad Pro"/>
                <w:sz w:val="20"/>
                <w:szCs w:val="20"/>
              </w:rPr>
              <w:lastRenderedPageBreak/>
              <w:t>F_74_ОЭ</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tcPr>
          <w:p w14:paraId="22563CE8" w14:textId="77777777" w:rsidR="00FF5E95" w:rsidRPr="007A20B9" w:rsidRDefault="00FF5E95" w:rsidP="00131B4E">
            <w:pPr>
              <w:jc w:val="center"/>
              <w:rPr>
                <w:rFonts w:ascii="Myriad Pro" w:hAnsi="Myriad Pro"/>
                <w:sz w:val="20"/>
                <w:szCs w:val="20"/>
              </w:rPr>
            </w:pPr>
            <w:r w:rsidRPr="007A20B9">
              <w:rPr>
                <w:rFonts w:ascii="Myriad Pro" w:hAnsi="Myriad Pro"/>
                <w:sz w:val="20"/>
                <w:szCs w:val="20"/>
              </w:rPr>
              <w:t>3,180</w:t>
            </w:r>
          </w:p>
        </w:tc>
        <w:tc>
          <w:tcPr>
            <w:tcW w:w="704" w:type="pct"/>
            <w:tcBorders>
              <w:top w:val="single" w:sz="4" w:space="0" w:color="auto"/>
              <w:left w:val="nil"/>
              <w:bottom w:val="single" w:sz="4" w:space="0" w:color="auto"/>
              <w:right w:val="single" w:sz="4" w:space="0" w:color="auto"/>
            </w:tcBorders>
            <w:vAlign w:val="center"/>
          </w:tcPr>
          <w:p w14:paraId="616B464E" w14:textId="77777777" w:rsidR="00FF5E95" w:rsidRPr="007A20B9" w:rsidRDefault="00FF5E95" w:rsidP="00131B4E">
            <w:pPr>
              <w:jc w:val="center"/>
              <w:rPr>
                <w:rFonts w:ascii="Myriad Pro" w:hAnsi="Myriad Pro"/>
                <w:sz w:val="20"/>
                <w:szCs w:val="20"/>
              </w:rPr>
            </w:pPr>
            <w:r w:rsidRPr="007A20B9">
              <w:rPr>
                <w:rFonts w:ascii="Myriad Pro" w:hAnsi="Myriad Pro"/>
                <w:sz w:val="20"/>
                <w:szCs w:val="20"/>
              </w:rPr>
              <w:t>5,375</w:t>
            </w:r>
          </w:p>
        </w:tc>
        <w:tc>
          <w:tcPr>
            <w:tcW w:w="606" w:type="pct"/>
            <w:tcBorders>
              <w:top w:val="single" w:sz="4" w:space="0" w:color="auto"/>
              <w:left w:val="single" w:sz="4" w:space="0" w:color="auto"/>
              <w:bottom w:val="single" w:sz="4" w:space="0" w:color="auto"/>
              <w:right w:val="single" w:sz="4" w:space="0" w:color="auto"/>
            </w:tcBorders>
            <w:shd w:val="clear" w:color="auto" w:fill="auto"/>
            <w:vAlign w:val="center"/>
          </w:tcPr>
          <w:p w14:paraId="6B74F6C0" w14:textId="77777777" w:rsidR="00FF5E95" w:rsidRPr="007A20B9" w:rsidRDefault="00FF5E95" w:rsidP="00131B4E">
            <w:pPr>
              <w:jc w:val="center"/>
              <w:rPr>
                <w:rFonts w:ascii="Myriad Pro" w:hAnsi="Myriad Pro"/>
                <w:sz w:val="20"/>
                <w:szCs w:val="20"/>
              </w:rPr>
            </w:pPr>
            <w:r w:rsidRPr="007A20B9">
              <w:rPr>
                <w:rFonts w:ascii="Myriad Pro" w:hAnsi="Myriad Pro"/>
                <w:sz w:val="20"/>
                <w:szCs w:val="20"/>
              </w:rPr>
              <w:t>3,903</w:t>
            </w:r>
          </w:p>
        </w:tc>
        <w:tc>
          <w:tcPr>
            <w:tcW w:w="537" w:type="pct"/>
            <w:tcBorders>
              <w:top w:val="single" w:sz="4" w:space="0" w:color="auto"/>
              <w:left w:val="nil"/>
              <w:bottom w:val="single" w:sz="4" w:space="0" w:color="auto"/>
              <w:right w:val="single" w:sz="4" w:space="0" w:color="auto"/>
            </w:tcBorders>
            <w:shd w:val="clear" w:color="auto" w:fill="auto"/>
            <w:vAlign w:val="center"/>
          </w:tcPr>
          <w:p w14:paraId="012B0A7B" w14:textId="77777777" w:rsidR="00FF5E95" w:rsidRPr="007A20B9" w:rsidRDefault="00FF5E95" w:rsidP="00131B4E">
            <w:pPr>
              <w:jc w:val="center"/>
              <w:rPr>
                <w:rFonts w:ascii="Myriad Pro" w:hAnsi="Myriad Pro"/>
                <w:sz w:val="20"/>
                <w:szCs w:val="20"/>
              </w:rPr>
            </w:pPr>
            <w:r w:rsidRPr="007A20B9">
              <w:rPr>
                <w:rFonts w:ascii="Myriad Pro" w:hAnsi="Myriad Pro"/>
                <w:color w:val="000000"/>
                <w:sz w:val="20"/>
                <w:szCs w:val="20"/>
              </w:rPr>
              <w:t>0,723</w:t>
            </w:r>
          </w:p>
        </w:tc>
        <w:tc>
          <w:tcPr>
            <w:tcW w:w="688" w:type="pct"/>
            <w:tcBorders>
              <w:top w:val="single" w:sz="4" w:space="0" w:color="auto"/>
              <w:left w:val="single" w:sz="4" w:space="0" w:color="auto"/>
              <w:bottom w:val="single" w:sz="4" w:space="0" w:color="auto"/>
              <w:right w:val="single" w:sz="4" w:space="0" w:color="auto"/>
            </w:tcBorders>
            <w:shd w:val="clear" w:color="auto" w:fill="auto"/>
            <w:vAlign w:val="center"/>
          </w:tcPr>
          <w:p w14:paraId="6B3DC55B" w14:textId="77777777" w:rsidR="00FF5E95" w:rsidRPr="007A20B9" w:rsidRDefault="00FF5E95" w:rsidP="00131B4E">
            <w:pPr>
              <w:jc w:val="center"/>
              <w:rPr>
                <w:rFonts w:ascii="Myriad Pro" w:hAnsi="Myriad Pro"/>
                <w:sz w:val="20"/>
                <w:szCs w:val="20"/>
              </w:rPr>
            </w:pPr>
            <w:r w:rsidRPr="007A20B9">
              <w:rPr>
                <w:rFonts w:ascii="Myriad Pro" w:hAnsi="Myriad Pro"/>
                <w:color w:val="000000"/>
                <w:sz w:val="20"/>
                <w:szCs w:val="20"/>
              </w:rPr>
              <w:t>-1,472</w:t>
            </w:r>
          </w:p>
        </w:tc>
      </w:tr>
      <w:tr w:rsidR="00FF5E95" w:rsidRPr="007A20B9" w14:paraId="2501BA86" w14:textId="77777777" w:rsidTr="007A20B9">
        <w:trPr>
          <w:trHeight w:val="16"/>
          <w:jc w:val="center"/>
        </w:trPr>
        <w:tc>
          <w:tcPr>
            <w:tcW w:w="172" w:type="pct"/>
            <w:tcBorders>
              <w:top w:val="single" w:sz="4" w:space="0" w:color="auto"/>
              <w:left w:val="single" w:sz="4" w:space="0" w:color="auto"/>
              <w:bottom w:val="single" w:sz="4" w:space="0" w:color="auto"/>
              <w:right w:val="single" w:sz="4" w:space="0" w:color="auto"/>
            </w:tcBorders>
            <w:shd w:val="clear" w:color="auto" w:fill="auto"/>
            <w:vAlign w:val="center"/>
          </w:tcPr>
          <w:p w14:paraId="2F237FDB" w14:textId="77777777" w:rsidR="00FF5E95" w:rsidRPr="007A20B9" w:rsidRDefault="00FF5E95" w:rsidP="00E95969">
            <w:pPr>
              <w:jc w:val="center"/>
              <w:rPr>
                <w:rFonts w:ascii="Myriad Pro" w:hAnsi="Myriad Pro"/>
                <w:sz w:val="20"/>
                <w:szCs w:val="20"/>
              </w:rPr>
            </w:pPr>
            <w:r w:rsidRPr="007A20B9">
              <w:rPr>
                <w:rFonts w:ascii="Myriad Pro" w:hAnsi="Myriad Pro"/>
                <w:sz w:val="20"/>
                <w:szCs w:val="20"/>
              </w:rPr>
              <w:t>7</w:t>
            </w:r>
          </w:p>
        </w:tc>
        <w:tc>
          <w:tcPr>
            <w:tcW w:w="1162" w:type="pct"/>
            <w:tcBorders>
              <w:top w:val="single" w:sz="4" w:space="0" w:color="auto"/>
              <w:left w:val="single" w:sz="4" w:space="0" w:color="auto"/>
              <w:bottom w:val="single" w:sz="4" w:space="0" w:color="auto"/>
              <w:right w:val="single" w:sz="4" w:space="0" w:color="auto"/>
            </w:tcBorders>
            <w:shd w:val="clear" w:color="auto" w:fill="auto"/>
            <w:vAlign w:val="center"/>
          </w:tcPr>
          <w:p w14:paraId="7FECC7BA" w14:textId="77777777" w:rsidR="00FF5E95" w:rsidRPr="007A20B9" w:rsidRDefault="00FF5E95" w:rsidP="007A20B9">
            <w:pPr>
              <w:rPr>
                <w:rFonts w:ascii="Myriad Pro" w:hAnsi="Myriad Pro"/>
                <w:sz w:val="20"/>
                <w:szCs w:val="20"/>
              </w:rPr>
            </w:pPr>
            <w:r w:rsidRPr="007A20B9">
              <w:rPr>
                <w:rFonts w:ascii="Myriad Pro" w:hAnsi="Myriad Pro"/>
                <w:sz w:val="20"/>
                <w:szCs w:val="20"/>
              </w:rPr>
              <w:t>Покупка оборудования связи, ИТ-оборудования (ОЭ) - 102 ед.: устройство доступа к портам</w:t>
            </w:r>
            <w:r w:rsidR="00B50D41">
              <w:rPr>
                <w:rFonts w:ascii="Myriad Pro" w:hAnsi="Myriad Pro"/>
                <w:sz w:val="20"/>
                <w:szCs w:val="20"/>
              </w:rPr>
              <w:t xml:space="preserve"> </w:t>
            </w:r>
            <w:r w:rsidRPr="007A20B9">
              <w:rPr>
                <w:rFonts w:ascii="Myriad Pro" w:hAnsi="Myriad Pro"/>
                <w:sz w:val="20"/>
                <w:szCs w:val="20"/>
              </w:rPr>
              <w:t>-1 шт., многофункциональное устройство - 30 шт., коммутатор управляемый 2 уровня</w:t>
            </w:r>
            <w:r w:rsidR="00B50D41">
              <w:rPr>
                <w:rFonts w:ascii="Myriad Pro" w:hAnsi="Myriad Pro"/>
                <w:sz w:val="20"/>
                <w:szCs w:val="20"/>
              </w:rPr>
              <w:t xml:space="preserve"> </w:t>
            </w:r>
            <w:r w:rsidRPr="007A20B9">
              <w:rPr>
                <w:rFonts w:ascii="Myriad Pro" w:hAnsi="Myriad Pro"/>
                <w:sz w:val="20"/>
                <w:szCs w:val="20"/>
              </w:rPr>
              <w:t>- 3шт., плата центрального процессора - 10 шт.,</w:t>
            </w:r>
            <w:r w:rsidR="00B50D41">
              <w:rPr>
                <w:rFonts w:ascii="Myriad Pro" w:hAnsi="Myriad Pro"/>
                <w:sz w:val="20"/>
                <w:szCs w:val="20"/>
              </w:rPr>
              <w:t xml:space="preserve"> </w:t>
            </w:r>
            <w:r w:rsidRPr="007A20B9">
              <w:rPr>
                <w:rFonts w:ascii="Myriad Pro" w:hAnsi="Myriad Pro"/>
                <w:sz w:val="20"/>
                <w:szCs w:val="20"/>
              </w:rPr>
              <w:t>проектор - 2 шт., сканер широкоформатный</w:t>
            </w:r>
            <w:r w:rsidR="00B50D41">
              <w:rPr>
                <w:rFonts w:ascii="Myriad Pro" w:hAnsi="Myriad Pro"/>
                <w:sz w:val="20"/>
                <w:szCs w:val="20"/>
              </w:rPr>
              <w:t xml:space="preserve"> </w:t>
            </w:r>
            <w:r w:rsidRPr="007A20B9">
              <w:rPr>
                <w:rFonts w:ascii="Myriad Pro" w:hAnsi="Myriad Pro"/>
                <w:sz w:val="20"/>
                <w:szCs w:val="20"/>
              </w:rPr>
              <w:t xml:space="preserve">- 1 шт., скоростное многофункциональное устройство - 1 шт., коммутатор АС -4 шт., шкаф для оборудования -2 шт., комплекс записи переговоров - 29 шт., комплекс БП - 15 шт., абонентский </w:t>
            </w:r>
            <w:r w:rsidRPr="007A20B9">
              <w:rPr>
                <w:rFonts w:ascii="Myriad Pro" w:hAnsi="Myriad Pro"/>
                <w:sz w:val="20"/>
                <w:szCs w:val="20"/>
              </w:rPr>
              <w:lastRenderedPageBreak/>
              <w:t>терминал системы спутниковой связи-4 шт.</w:t>
            </w:r>
          </w:p>
        </w:tc>
        <w:tc>
          <w:tcPr>
            <w:tcW w:w="611" w:type="pct"/>
            <w:tcBorders>
              <w:top w:val="single" w:sz="4" w:space="0" w:color="auto"/>
              <w:left w:val="nil"/>
              <w:bottom w:val="single" w:sz="4" w:space="0" w:color="auto"/>
              <w:right w:val="single" w:sz="4" w:space="0" w:color="auto"/>
            </w:tcBorders>
            <w:shd w:val="clear" w:color="auto" w:fill="auto"/>
            <w:vAlign w:val="center"/>
          </w:tcPr>
          <w:p w14:paraId="39B71C3D" w14:textId="77777777" w:rsidR="00FF5E95" w:rsidRPr="007A20B9" w:rsidRDefault="00FF5E95" w:rsidP="00131B4E">
            <w:pPr>
              <w:jc w:val="center"/>
              <w:rPr>
                <w:rFonts w:ascii="Myriad Pro" w:hAnsi="Myriad Pro"/>
                <w:sz w:val="20"/>
                <w:szCs w:val="20"/>
              </w:rPr>
            </w:pPr>
            <w:r w:rsidRPr="007A20B9">
              <w:rPr>
                <w:rFonts w:ascii="Myriad Pro" w:hAnsi="Myriad Pro"/>
                <w:sz w:val="20"/>
                <w:szCs w:val="20"/>
              </w:rPr>
              <w:lastRenderedPageBreak/>
              <w:t>F_76_ОЭ (б)</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tcPr>
          <w:p w14:paraId="40C318C4" w14:textId="77777777" w:rsidR="00FF5E95" w:rsidRPr="007A20B9" w:rsidRDefault="00FF5E95" w:rsidP="00131B4E">
            <w:pPr>
              <w:jc w:val="center"/>
              <w:rPr>
                <w:rFonts w:ascii="Myriad Pro" w:hAnsi="Myriad Pro"/>
                <w:sz w:val="20"/>
                <w:szCs w:val="20"/>
              </w:rPr>
            </w:pPr>
            <w:r w:rsidRPr="007A20B9">
              <w:rPr>
                <w:rFonts w:ascii="Myriad Pro" w:hAnsi="Myriad Pro"/>
                <w:sz w:val="20"/>
                <w:szCs w:val="20"/>
              </w:rPr>
              <w:t>1,500</w:t>
            </w:r>
          </w:p>
        </w:tc>
        <w:tc>
          <w:tcPr>
            <w:tcW w:w="704" w:type="pct"/>
            <w:tcBorders>
              <w:top w:val="single" w:sz="4" w:space="0" w:color="auto"/>
              <w:left w:val="nil"/>
              <w:bottom w:val="single" w:sz="4" w:space="0" w:color="auto"/>
              <w:right w:val="single" w:sz="4" w:space="0" w:color="auto"/>
            </w:tcBorders>
            <w:vAlign w:val="center"/>
          </w:tcPr>
          <w:p w14:paraId="1799F16B" w14:textId="77777777" w:rsidR="00FF5E95" w:rsidRPr="007A20B9" w:rsidRDefault="00FF5E95" w:rsidP="00131B4E">
            <w:pPr>
              <w:jc w:val="center"/>
              <w:rPr>
                <w:rFonts w:ascii="Myriad Pro" w:hAnsi="Myriad Pro"/>
                <w:sz w:val="20"/>
                <w:szCs w:val="20"/>
              </w:rPr>
            </w:pPr>
            <w:r w:rsidRPr="007A20B9">
              <w:rPr>
                <w:rFonts w:ascii="Myriad Pro" w:hAnsi="Myriad Pro"/>
                <w:sz w:val="20"/>
                <w:szCs w:val="20"/>
              </w:rPr>
              <w:t>2,721</w:t>
            </w:r>
          </w:p>
        </w:tc>
        <w:tc>
          <w:tcPr>
            <w:tcW w:w="606" w:type="pct"/>
            <w:tcBorders>
              <w:top w:val="single" w:sz="4" w:space="0" w:color="auto"/>
              <w:left w:val="single" w:sz="4" w:space="0" w:color="auto"/>
              <w:bottom w:val="single" w:sz="4" w:space="0" w:color="auto"/>
              <w:right w:val="single" w:sz="4" w:space="0" w:color="auto"/>
            </w:tcBorders>
            <w:shd w:val="clear" w:color="auto" w:fill="auto"/>
            <w:vAlign w:val="center"/>
          </w:tcPr>
          <w:p w14:paraId="07CF6406" w14:textId="77777777" w:rsidR="00FF5E95" w:rsidRPr="007A20B9" w:rsidRDefault="00FF5E95" w:rsidP="00131B4E">
            <w:pPr>
              <w:jc w:val="center"/>
              <w:rPr>
                <w:rFonts w:ascii="Myriad Pro" w:hAnsi="Myriad Pro"/>
                <w:sz w:val="20"/>
                <w:szCs w:val="20"/>
              </w:rPr>
            </w:pPr>
            <w:r w:rsidRPr="007A20B9">
              <w:rPr>
                <w:rFonts w:ascii="Myriad Pro" w:hAnsi="Myriad Pro"/>
                <w:sz w:val="20"/>
                <w:szCs w:val="20"/>
              </w:rPr>
              <w:t>1,804</w:t>
            </w:r>
          </w:p>
        </w:tc>
        <w:tc>
          <w:tcPr>
            <w:tcW w:w="537" w:type="pct"/>
            <w:tcBorders>
              <w:top w:val="single" w:sz="4" w:space="0" w:color="auto"/>
              <w:left w:val="nil"/>
              <w:bottom w:val="single" w:sz="4" w:space="0" w:color="auto"/>
              <w:right w:val="single" w:sz="4" w:space="0" w:color="auto"/>
            </w:tcBorders>
            <w:shd w:val="clear" w:color="auto" w:fill="auto"/>
            <w:vAlign w:val="center"/>
          </w:tcPr>
          <w:p w14:paraId="3A3CFEF7" w14:textId="77777777" w:rsidR="00FF5E95" w:rsidRPr="007A20B9" w:rsidRDefault="00FF5E95" w:rsidP="00131B4E">
            <w:pPr>
              <w:jc w:val="center"/>
              <w:rPr>
                <w:rFonts w:ascii="Myriad Pro" w:hAnsi="Myriad Pro"/>
                <w:color w:val="000000"/>
                <w:sz w:val="20"/>
                <w:szCs w:val="20"/>
              </w:rPr>
            </w:pPr>
            <w:r w:rsidRPr="007A20B9">
              <w:rPr>
                <w:rFonts w:ascii="Myriad Pro" w:hAnsi="Myriad Pro"/>
                <w:color w:val="000000"/>
                <w:sz w:val="20"/>
                <w:szCs w:val="20"/>
              </w:rPr>
              <w:t>0,304</w:t>
            </w:r>
          </w:p>
        </w:tc>
        <w:tc>
          <w:tcPr>
            <w:tcW w:w="688" w:type="pct"/>
            <w:tcBorders>
              <w:top w:val="single" w:sz="4" w:space="0" w:color="auto"/>
              <w:left w:val="single" w:sz="4" w:space="0" w:color="auto"/>
              <w:bottom w:val="single" w:sz="4" w:space="0" w:color="auto"/>
              <w:right w:val="single" w:sz="4" w:space="0" w:color="auto"/>
            </w:tcBorders>
            <w:shd w:val="clear" w:color="auto" w:fill="auto"/>
            <w:vAlign w:val="center"/>
          </w:tcPr>
          <w:p w14:paraId="510E19D4" w14:textId="77777777" w:rsidR="00FF5E95" w:rsidRPr="007A20B9" w:rsidRDefault="00FF5E95" w:rsidP="00131B4E">
            <w:pPr>
              <w:jc w:val="center"/>
              <w:rPr>
                <w:rFonts w:ascii="Myriad Pro" w:hAnsi="Myriad Pro"/>
                <w:color w:val="000000"/>
                <w:sz w:val="20"/>
                <w:szCs w:val="20"/>
              </w:rPr>
            </w:pPr>
            <w:r w:rsidRPr="007A20B9">
              <w:rPr>
                <w:rFonts w:ascii="Myriad Pro" w:hAnsi="Myriad Pro"/>
                <w:color w:val="000000"/>
                <w:sz w:val="20"/>
                <w:szCs w:val="20"/>
              </w:rPr>
              <w:t>-0,917</w:t>
            </w:r>
          </w:p>
        </w:tc>
      </w:tr>
      <w:tr w:rsidR="00FF5E95" w:rsidRPr="007A20B9" w14:paraId="643687D3" w14:textId="77777777" w:rsidTr="007A20B9">
        <w:trPr>
          <w:trHeight w:val="16"/>
          <w:jc w:val="center"/>
        </w:trPr>
        <w:tc>
          <w:tcPr>
            <w:tcW w:w="172" w:type="pct"/>
            <w:tcBorders>
              <w:top w:val="single" w:sz="4" w:space="0" w:color="auto"/>
              <w:left w:val="single" w:sz="4" w:space="0" w:color="auto"/>
              <w:bottom w:val="single" w:sz="4" w:space="0" w:color="auto"/>
              <w:right w:val="single" w:sz="4" w:space="0" w:color="auto"/>
            </w:tcBorders>
            <w:shd w:val="clear" w:color="auto" w:fill="auto"/>
            <w:vAlign w:val="center"/>
          </w:tcPr>
          <w:p w14:paraId="4E5D7EB8" w14:textId="77777777" w:rsidR="00FF5E95" w:rsidRPr="007A20B9" w:rsidRDefault="00FF5E95" w:rsidP="00E95969">
            <w:pPr>
              <w:jc w:val="center"/>
              <w:rPr>
                <w:rFonts w:ascii="Myriad Pro" w:hAnsi="Myriad Pro"/>
                <w:sz w:val="20"/>
                <w:szCs w:val="20"/>
              </w:rPr>
            </w:pPr>
            <w:r w:rsidRPr="007A20B9">
              <w:rPr>
                <w:rFonts w:ascii="Myriad Pro" w:hAnsi="Myriad Pro"/>
                <w:sz w:val="20"/>
                <w:szCs w:val="20"/>
              </w:rPr>
              <w:t>8</w:t>
            </w:r>
          </w:p>
        </w:tc>
        <w:tc>
          <w:tcPr>
            <w:tcW w:w="1162" w:type="pct"/>
            <w:tcBorders>
              <w:top w:val="single" w:sz="4" w:space="0" w:color="auto"/>
              <w:left w:val="single" w:sz="4" w:space="0" w:color="auto"/>
              <w:bottom w:val="single" w:sz="4" w:space="0" w:color="auto"/>
              <w:right w:val="single" w:sz="4" w:space="0" w:color="auto"/>
            </w:tcBorders>
            <w:shd w:val="clear" w:color="auto" w:fill="auto"/>
            <w:vAlign w:val="center"/>
          </w:tcPr>
          <w:p w14:paraId="73D34317" w14:textId="77777777" w:rsidR="00FF5E95" w:rsidRPr="007A20B9" w:rsidRDefault="00FF5E95" w:rsidP="007A20B9">
            <w:pPr>
              <w:rPr>
                <w:rFonts w:ascii="Myriad Pro" w:hAnsi="Myriad Pro"/>
                <w:sz w:val="20"/>
                <w:szCs w:val="20"/>
              </w:rPr>
            </w:pPr>
            <w:r w:rsidRPr="007A20B9">
              <w:rPr>
                <w:rFonts w:ascii="Myriad Pro" w:hAnsi="Myriad Pro"/>
                <w:sz w:val="20"/>
                <w:szCs w:val="20"/>
              </w:rPr>
              <w:t>Покупка генераторов, электрических двигателей и станции, прочего оборудования хозяйтсвенных нужд (ОЭ) - 53 ед.: генератор дизельный</w:t>
            </w:r>
            <w:r w:rsidR="00B50D41">
              <w:rPr>
                <w:rFonts w:ascii="Myriad Pro" w:hAnsi="Myriad Pro"/>
                <w:sz w:val="20"/>
                <w:szCs w:val="20"/>
              </w:rPr>
              <w:t xml:space="preserve"> </w:t>
            </w:r>
            <w:r w:rsidRPr="007A20B9">
              <w:rPr>
                <w:rFonts w:ascii="Myriad Pro" w:hAnsi="Myriad Pro"/>
                <w:sz w:val="20"/>
                <w:szCs w:val="20"/>
              </w:rPr>
              <w:t>- 11 шт., робот - тренажер</w:t>
            </w:r>
            <w:r w:rsidR="00B50D41">
              <w:rPr>
                <w:rFonts w:ascii="Myriad Pro" w:hAnsi="Myriad Pro"/>
                <w:sz w:val="20"/>
                <w:szCs w:val="20"/>
              </w:rPr>
              <w:t xml:space="preserve"> </w:t>
            </w:r>
            <w:r w:rsidRPr="007A20B9">
              <w:rPr>
                <w:rFonts w:ascii="Myriad Pro" w:hAnsi="Myriad Pro"/>
                <w:sz w:val="20"/>
                <w:szCs w:val="20"/>
              </w:rPr>
              <w:t>- 10 шт., лодочный мотор -</w:t>
            </w:r>
            <w:r w:rsidR="00B50D41">
              <w:rPr>
                <w:rFonts w:ascii="Myriad Pro" w:hAnsi="Myriad Pro"/>
                <w:sz w:val="20"/>
                <w:szCs w:val="20"/>
              </w:rPr>
              <w:t xml:space="preserve"> </w:t>
            </w:r>
            <w:r w:rsidRPr="007A20B9">
              <w:rPr>
                <w:rFonts w:ascii="Myriad Pro" w:hAnsi="Myriad Pro"/>
                <w:sz w:val="20"/>
                <w:szCs w:val="20"/>
              </w:rPr>
              <w:t>5шт., ножницы гильотинные - 1 шт., беспилотный летательный аппарат - 2 шт.,мотопомпа - 3 шт., фильтр - 1 шт., камера сушильная</w:t>
            </w:r>
            <w:r w:rsidR="00B50D41">
              <w:rPr>
                <w:rFonts w:ascii="Myriad Pro" w:hAnsi="Myriad Pro"/>
                <w:sz w:val="20"/>
                <w:szCs w:val="20"/>
              </w:rPr>
              <w:t xml:space="preserve"> </w:t>
            </w:r>
            <w:r w:rsidRPr="007A20B9">
              <w:rPr>
                <w:rFonts w:ascii="Myriad Pro" w:hAnsi="Myriad Pro"/>
                <w:sz w:val="20"/>
                <w:szCs w:val="20"/>
              </w:rPr>
              <w:t>- 20 шт.</w:t>
            </w:r>
          </w:p>
        </w:tc>
        <w:tc>
          <w:tcPr>
            <w:tcW w:w="611" w:type="pct"/>
            <w:tcBorders>
              <w:top w:val="single" w:sz="4" w:space="0" w:color="auto"/>
              <w:left w:val="nil"/>
              <w:bottom w:val="single" w:sz="4" w:space="0" w:color="auto"/>
              <w:right w:val="single" w:sz="4" w:space="0" w:color="auto"/>
            </w:tcBorders>
            <w:shd w:val="clear" w:color="auto" w:fill="auto"/>
            <w:vAlign w:val="center"/>
          </w:tcPr>
          <w:p w14:paraId="0AC1B8ED" w14:textId="77777777" w:rsidR="00FF5E95" w:rsidRPr="007A20B9" w:rsidRDefault="00FF5E95" w:rsidP="00131B4E">
            <w:pPr>
              <w:jc w:val="center"/>
              <w:rPr>
                <w:rFonts w:ascii="Myriad Pro" w:hAnsi="Myriad Pro"/>
                <w:sz w:val="20"/>
                <w:szCs w:val="20"/>
              </w:rPr>
            </w:pPr>
            <w:r w:rsidRPr="007A20B9">
              <w:rPr>
                <w:rFonts w:ascii="Myriad Pro" w:hAnsi="Myriad Pro"/>
                <w:sz w:val="20"/>
                <w:szCs w:val="20"/>
              </w:rPr>
              <w:t>F_76_ОЭ (в)</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tcPr>
          <w:p w14:paraId="44E02168" w14:textId="77777777" w:rsidR="00FF5E95" w:rsidRPr="007A20B9" w:rsidRDefault="00FF5E95" w:rsidP="00131B4E">
            <w:pPr>
              <w:jc w:val="center"/>
              <w:rPr>
                <w:rFonts w:ascii="Myriad Pro" w:hAnsi="Myriad Pro"/>
                <w:sz w:val="20"/>
                <w:szCs w:val="20"/>
              </w:rPr>
            </w:pPr>
            <w:r w:rsidRPr="007A20B9">
              <w:rPr>
                <w:rFonts w:ascii="Myriad Pro" w:hAnsi="Myriad Pro"/>
                <w:sz w:val="20"/>
                <w:szCs w:val="20"/>
              </w:rPr>
              <w:t>4,455</w:t>
            </w:r>
          </w:p>
        </w:tc>
        <w:tc>
          <w:tcPr>
            <w:tcW w:w="704" w:type="pct"/>
            <w:tcBorders>
              <w:top w:val="single" w:sz="4" w:space="0" w:color="auto"/>
              <w:left w:val="nil"/>
              <w:bottom w:val="single" w:sz="4" w:space="0" w:color="auto"/>
              <w:right w:val="single" w:sz="4" w:space="0" w:color="auto"/>
            </w:tcBorders>
            <w:vAlign w:val="center"/>
          </w:tcPr>
          <w:p w14:paraId="656E6D4B" w14:textId="77777777" w:rsidR="00FF5E95" w:rsidRPr="007A20B9" w:rsidRDefault="00FF5E95" w:rsidP="00131B4E">
            <w:pPr>
              <w:jc w:val="center"/>
              <w:rPr>
                <w:rFonts w:ascii="Myriad Pro" w:hAnsi="Myriad Pro"/>
                <w:sz w:val="20"/>
                <w:szCs w:val="20"/>
              </w:rPr>
            </w:pPr>
            <w:r w:rsidRPr="007A20B9">
              <w:rPr>
                <w:rFonts w:ascii="Myriad Pro" w:hAnsi="Myriad Pro"/>
                <w:sz w:val="20"/>
                <w:szCs w:val="20"/>
              </w:rPr>
              <w:t>4,666</w:t>
            </w:r>
          </w:p>
        </w:tc>
        <w:tc>
          <w:tcPr>
            <w:tcW w:w="606" w:type="pct"/>
            <w:tcBorders>
              <w:top w:val="single" w:sz="4" w:space="0" w:color="auto"/>
              <w:left w:val="single" w:sz="4" w:space="0" w:color="auto"/>
              <w:bottom w:val="single" w:sz="4" w:space="0" w:color="auto"/>
              <w:right w:val="single" w:sz="4" w:space="0" w:color="auto"/>
            </w:tcBorders>
            <w:shd w:val="clear" w:color="auto" w:fill="auto"/>
            <w:vAlign w:val="center"/>
          </w:tcPr>
          <w:p w14:paraId="5863C045" w14:textId="77777777" w:rsidR="00FF5E95" w:rsidRPr="007A20B9" w:rsidRDefault="00FF5E95" w:rsidP="00131B4E">
            <w:pPr>
              <w:jc w:val="center"/>
              <w:rPr>
                <w:rFonts w:ascii="Myriad Pro" w:hAnsi="Myriad Pro"/>
                <w:sz w:val="20"/>
                <w:szCs w:val="20"/>
              </w:rPr>
            </w:pPr>
            <w:r w:rsidRPr="007A20B9">
              <w:rPr>
                <w:rFonts w:ascii="Myriad Pro" w:hAnsi="Myriad Pro"/>
                <w:sz w:val="20"/>
                <w:szCs w:val="20"/>
              </w:rPr>
              <w:t>4,665</w:t>
            </w:r>
          </w:p>
        </w:tc>
        <w:tc>
          <w:tcPr>
            <w:tcW w:w="537" w:type="pct"/>
            <w:tcBorders>
              <w:top w:val="single" w:sz="4" w:space="0" w:color="auto"/>
              <w:left w:val="nil"/>
              <w:bottom w:val="single" w:sz="4" w:space="0" w:color="auto"/>
              <w:right w:val="single" w:sz="4" w:space="0" w:color="auto"/>
            </w:tcBorders>
            <w:shd w:val="clear" w:color="auto" w:fill="auto"/>
            <w:vAlign w:val="center"/>
          </w:tcPr>
          <w:p w14:paraId="05D3F1BC" w14:textId="77777777" w:rsidR="00FF5E95" w:rsidRPr="007A20B9" w:rsidRDefault="00FF5E95" w:rsidP="00131B4E">
            <w:pPr>
              <w:jc w:val="center"/>
              <w:rPr>
                <w:rFonts w:ascii="Myriad Pro" w:hAnsi="Myriad Pro"/>
                <w:color w:val="000000"/>
                <w:sz w:val="20"/>
                <w:szCs w:val="20"/>
              </w:rPr>
            </w:pPr>
            <w:r w:rsidRPr="007A20B9">
              <w:rPr>
                <w:rFonts w:ascii="Myriad Pro" w:hAnsi="Myriad Pro"/>
                <w:color w:val="000000"/>
                <w:sz w:val="20"/>
                <w:szCs w:val="20"/>
              </w:rPr>
              <w:t>0,210</w:t>
            </w:r>
          </w:p>
        </w:tc>
        <w:tc>
          <w:tcPr>
            <w:tcW w:w="688" w:type="pct"/>
            <w:tcBorders>
              <w:top w:val="single" w:sz="4" w:space="0" w:color="auto"/>
              <w:left w:val="single" w:sz="4" w:space="0" w:color="auto"/>
              <w:bottom w:val="single" w:sz="4" w:space="0" w:color="auto"/>
              <w:right w:val="single" w:sz="4" w:space="0" w:color="auto"/>
            </w:tcBorders>
            <w:shd w:val="clear" w:color="auto" w:fill="auto"/>
            <w:vAlign w:val="center"/>
          </w:tcPr>
          <w:p w14:paraId="2EED6488" w14:textId="77777777" w:rsidR="00FF5E95" w:rsidRPr="007A20B9" w:rsidRDefault="00FF5E95" w:rsidP="00131B4E">
            <w:pPr>
              <w:jc w:val="center"/>
              <w:rPr>
                <w:rFonts w:ascii="Myriad Pro" w:hAnsi="Myriad Pro"/>
                <w:color w:val="000000"/>
                <w:sz w:val="20"/>
                <w:szCs w:val="20"/>
              </w:rPr>
            </w:pPr>
            <w:r w:rsidRPr="007A20B9">
              <w:rPr>
                <w:rFonts w:ascii="Myriad Pro" w:hAnsi="Myriad Pro"/>
                <w:color w:val="000000"/>
                <w:sz w:val="20"/>
                <w:szCs w:val="20"/>
              </w:rPr>
              <w:t>0,000</w:t>
            </w:r>
          </w:p>
        </w:tc>
      </w:tr>
      <w:tr w:rsidR="00FF5E95" w:rsidRPr="007A20B9" w14:paraId="41C49B5F" w14:textId="77777777" w:rsidTr="00E95969">
        <w:trPr>
          <w:trHeight w:val="467"/>
          <w:jc w:val="center"/>
        </w:trPr>
        <w:tc>
          <w:tcPr>
            <w:tcW w:w="172" w:type="pct"/>
            <w:tcBorders>
              <w:top w:val="single" w:sz="4" w:space="0" w:color="auto"/>
              <w:left w:val="single" w:sz="4" w:space="0" w:color="auto"/>
              <w:bottom w:val="single" w:sz="4" w:space="0" w:color="auto"/>
              <w:right w:val="single" w:sz="4" w:space="0" w:color="auto"/>
            </w:tcBorders>
            <w:shd w:val="clear" w:color="auto" w:fill="C2D69B"/>
            <w:noWrap/>
            <w:vAlign w:val="bottom"/>
            <w:hideMark/>
          </w:tcPr>
          <w:p w14:paraId="1B05A25D" w14:textId="77777777" w:rsidR="00FF5E95" w:rsidRPr="007A20B9" w:rsidRDefault="00FF5E95" w:rsidP="00131B4E">
            <w:pPr>
              <w:rPr>
                <w:rFonts w:ascii="Myriad Pro" w:hAnsi="Myriad Pro"/>
                <w:color w:val="000000"/>
                <w:sz w:val="20"/>
                <w:szCs w:val="20"/>
              </w:rPr>
            </w:pPr>
            <w:r w:rsidRPr="007A20B9">
              <w:rPr>
                <w:rFonts w:ascii="Myriad Pro" w:hAnsi="Myriad Pro"/>
                <w:color w:val="000000"/>
                <w:sz w:val="20"/>
                <w:szCs w:val="20"/>
              </w:rPr>
              <w:t> </w:t>
            </w:r>
          </w:p>
        </w:tc>
        <w:tc>
          <w:tcPr>
            <w:tcW w:w="1162" w:type="pct"/>
            <w:tcBorders>
              <w:top w:val="single" w:sz="4" w:space="0" w:color="auto"/>
              <w:left w:val="nil"/>
              <w:bottom w:val="single" w:sz="4" w:space="0" w:color="auto"/>
              <w:right w:val="single" w:sz="4" w:space="0" w:color="auto"/>
            </w:tcBorders>
            <w:shd w:val="clear" w:color="auto" w:fill="C2D69B"/>
            <w:noWrap/>
            <w:vAlign w:val="center"/>
            <w:hideMark/>
          </w:tcPr>
          <w:p w14:paraId="4232952A" w14:textId="77777777" w:rsidR="00FF5E95" w:rsidRPr="007A20B9" w:rsidRDefault="00FF5E95" w:rsidP="00E95969">
            <w:pPr>
              <w:jc w:val="center"/>
              <w:rPr>
                <w:rFonts w:ascii="Myriad Pro" w:hAnsi="Myriad Pro"/>
                <w:b/>
                <w:sz w:val="20"/>
                <w:szCs w:val="20"/>
              </w:rPr>
            </w:pPr>
            <w:r w:rsidRPr="007A20B9">
              <w:rPr>
                <w:rFonts w:ascii="Myriad Pro" w:hAnsi="Myriad Pro"/>
                <w:b/>
                <w:sz w:val="20"/>
                <w:szCs w:val="20"/>
              </w:rPr>
              <w:t>Итого</w:t>
            </w:r>
          </w:p>
        </w:tc>
        <w:tc>
          <w:tcPr>
            <w:tcW w:w="611" w:type="pct"/>
            <w:tcBorders>
              <w:top w:val="single" w:sz="4" w:space="0" w:color="auto"/>
              <w:left w:val="nil"/>
              <w:bottom w:val="single" w:sz="4" w:space="0" w:color="auto"/>
              <w:right w:val="single" w:sz="4" w:space="0" w:color="auto"/>
            </w:tcBorders>
            <w:shd w:val="clear" w:color="auto" w:fill="C2D69B"/>
          </w:tcPr>
          <w:p w14:paraId="29913BC2" w14:textId="77777777" w:rsidR="00FF5E95" w:rsidRPr="007A20B9" w:rsidRDefault="00FF5E95" w:rsidP="00131B4E">
            <w:pPr>
              <w:jc w:val="center"/>
              <w:rPr>
                <w:rFonts w:ascii="Myriad Pro" w:hAnsi="Myriad Pro"/>
                <w:sz w:val="20"/>
                <w:szCs w:val="20"/>
              </w:rPr>
            </w:pPr>
          </w:p>
        </w:tc>
        <w:tc>
          <w:tcPr>
            <w:tcW w:w="521" w:type="pct"/>
            <w:tcBorders>
              <w:top w:val="single" w:sz="4" w:space="0" w:color="auto"/>
              <w:left w:val="single" w:sz="4" w:space="0" w:color="auto"/>
              <w:bottom w:val="single" w:sz="4" w:space="0" w:color="auto"/>
              <w:right w:val="single" w:sz="4" w:space="0" w:color="auto"/>
            </w:tcBorders>
            <w:shd w:val="clear" w:color="auto" w:fill="C2D69B"/>
            <w:vAlign w:val="center"/>
            <w:hideMark/>
          </w:tcPr>
          <w:p w14:paraId="43AE509A" w14:textId="77777777" w:rsidR="00FF5E95" w:rsidRPr="007A20B9" w:rsidRDefault="00FF5E95" w:rsidP="00131B4E">
            <w:pPr>
              <w:jc w:val="center"/>
              <w:rPr>
                <w:rFonts w:ascii="Myriad Pro" w:hAnsi="Myriad Pro"/>
                <w:b/>
                <w:bCs/>
                <w:sz w:val="20"/>
                <w:szCs w:val="20"/>
              </w:rPr>
            </w:pPr>
            <w:r w:rsidRPr="007A20B9">
              <w:rPr>
                <w:rFonts w:ascii="Myriad Pro" w:hAnsi="Myriad Pro"/>
                <w:b/>
                <w:bCs/>
                <w:sz w:val="20"/>
                <w:szCs w:val="20"/>
              </w:rPr>
              <w:t>202,105</w:t>
            </w:r>
          </w:p>
        </w:tc>
        <w:tc>
          <w:tcPr>
            <w:tcW w:w="704" w:type="pct"/>
            <w:tcBorders>
              <w:top w:val="single" w:sz="4" w:space="0" w:color="auto"/>
              <w:left w:val="nil"/>
              <w:bottom w:val="single" w:sz="4" w:space="0" w:color="auto"/>
              <w:right w:val="single" w:sz="4" w:space="0" w:color="auto"/>
            </w:tcBorders>
            <w:shd w:val="clear" w:color="auto" w:fill="C2D69B"/>
            <w:vAlign w:val="center"/>
          </w:tcPr>
          <w:p w14:paraId="1156F698" w14:textId="77777777" w:rsidR="00FF5E95" w:rsidRPr="007A20B9" w:rsidRDefault="00FF5E95" w:rsidP="00E95969">
            <w:pPr>
              <w:jc w:val="center"/>
              <w:rPr>
                <w:rFonts w:ascii="Myriad Pro" w:hAnsi="Myriad Pro"/>
                <w:b/>
                <w:bCs/>
                <w:sz w:val="20"/>
                <w:szCs w:val="20"/>
              </w:rPr>
            </w:pPr>
            <w:r w:rsidRPr="007A20B9">
              <w:rPr>
                <w:rFonts w:ascii="Myriad Pro" w:hAnsi="Myriad Pro"/>
                <w:b/>
                <w:bCs/>
                <w:sz w:val="20"/>
                <w:szCs w:val="20"/>
              </w:rPr>
              <w:t>35,329</w:t>
            </w:r>
          </w:p>
        </w:tc>
        <w:tc>
          <w:tcPr>
            <w:tcW w:w="606" w:type="pct"/>
            <w:tcBorders>
              <w:top w:val="single" w:sz="4" w:space="0" w:color="auto"/>
              <w:left w:val="single" w:sz="4" w:space="0" w:color="auto"/>
              <w:bottom w:val="single" w:sz="4" w:space="0" w:color="auto"/>
              <w:right w:val="single" w:sz="4" w:space="0" w:color="auto"/>
            </w:tcBorders>
            <w:shd w:val="clear" w:color="auto" w:fill="C2D69B"/>
            <w:vAlign w:val="center"/>
            <w:hideMark/>
          </w:tcPr>
          <w:p w14:paraId="503EE61B" w14:textId="77777777" w:rsidR="00FF5E95" w:rsidRPr="007A20B9" w:rsidRDefault="00FF5E95" w:rsidP="00131B4E">
            <w:pPr>
              <w:jc w:val="center"/>
              <w:rPr>
                <w:rFonts w:ascii="Myriad Pro" w:hAnsi="Myriad Pro"/>
                <w:b/>
                <w:bCs/>
                <w:sz w:val="20"/>
                <w:szCs w:val="20"/>
              </w:rPr>
            </w:pPr>
            <w:r w:rsidRPr="007A20B9">
              <w:rPr>
                <w:rFonts w:ascii="Myriad Pro" w:hAnsi="Myriad Pro"/>
                <w:b/>
                <w:bCs/>
                <w:sz w:val="20"/>
                <w:szCs w:val="20"/>
              </w:rPr>
              <w:t>28,779</w:t>
            </w:r>
          </w:p>
        </w:tc>
        <w:tc>
          <w:tcPr>
            <w:tcW w:w="537" w:type="pct"/>
            <w:tcBorders>
              <w:top w:val="single" w:sz="4" w:space="0" w:color="auto"/>
              <w:left w:val="nil"/>
              <w:bottom w:val="single" w:sz="4" w:space="0" w:color="auto"/>
              <w:right w:val="single" w:sz="4" w:space="0" w:color="auto"/>
            </w:tcBorders>
            <w:shd w:val="clear" w:color="auto" w:fill="C2D69B"/>
            <w:vAlign w:val="center"/>
            <w:hideMark/>
          </w:tcPr>
          <w:p w14:paraId="180E7F30" w14:textId="77777777" w:rsidR="00FF5E95" w:rsidRPr="007A20B9" w:rsidRDefault="00FF5E95" w:rsidP="00131B4E">
            <w:pPr>
              <w:jc w:val="center"/>
              <w:rPr>
                <w:rFonts w:ascii="Myriad Pro" w:hAnsi="Myriad Pro"/>
                <w:b/>
                <w:bCs/>
                <w:sz w:val="20"/>
                <w:szCs w:val="20"/>
              </w:rPr>
            </w:pPr>
            <w:r w:rsidRPr="007A20B9">
              <w:rPr>
                <w:rFonts w:ascii="Myriad Pro" w:hAnsi="Myriad Pro"/>
                <w:b/>
                <w:bCs/>
                <w:sz w:val="20"/>
                <w:szCs w:val="20"/>
              </w:rPr>
              <w:t>6,674</w:t>
            </w:r>
          </w:p>
        </w:tc>
        <w:tc>
          <w:tcPr>
            <w:tcW w:w="688" w:type="pct"/>
            <w:tcBorders>
              <w:top w:val="single" w:sz="4" w:space="0" w:color="auto"/>
              <w:left w:val="nil"/>
              <w:bottom w:val="single" w:sz="4" w:space="0" w:color="auto"/>
              <w:right w:val="single" w:sz="4" w:space="0" w:color="auto"/>
            </w:tcBorders>
            <w:shd w:val="clear" w:color="auto" w:fill="C2D69B"/>
            <w:vAlign w:val="center"/>
            <w:hideMark/>
          </w:tcPr>
          <w:p w14:paraId="7F32250F" w14:textId="77777777" w:rsidR="00FF5E95" w:rsidRPr="007A20B9" w:rsidRDefault="00FF5E95" w:rsidP="00131B4E">
            <w:pPr>
              <w:jc w:val="center"/>
              <w:rPr>
                <w:rFonts w:ascii="Myriad Pro" w:hAnsi="Myriad Pro"/>
                <w:b/>
                <w:bCs/>
                <w:sz w:val="20"/>
                <w:szCs w:val="20"/>
              </w:rPr>
            </w:pPr>
            <w:r w:rsidRPr="007A20B9">
              <w:rPr>
                <w:rFonts w:ascii="Myriad Pro" w:hAnsi="Myriad Pro"/>
                <w:b/>
                <w:bCs/>
                <w:sz w:val="20"/>
                <w:szCs w:val="20"/>
              </w:rPr>
              <w:t>-6,550</w:t>
            </w:r>
          </w:p>
        </w:tc>
      </w:tr>
    </w:tbl>
    <w:p w14:paraId="2E896D25" w14:textId="77777777" w:rsidR="00FF5E95" w:rsidRPr="00066594" w:rsidRDefault="00FF5E95" w:rsidP="00FF5E95">
      <w:pPr>
        <w:spacing w:line="360" w:lineRule="auto"/>
        <w:ind w:firstLine="708"/>
        <w:jc w:val="both"/>
        <w:rPr>
          <w:rFonts w:ascii="Myriad Pro" w:eastAsia="Calibri" w:hAnsi="Myriad Pro"/>
          <w:color w:val="000000" w:themeColor="text1"/>
          <w:sz w:val="26"/>
          <w:szCs w:val="26"/>
        </w:rPr>
        <w:sectPr w:rsidR="00FF5E95" w:rsidRPr="00066594" w:rsidSect="00FF5E95">
          <w:pgSz w:w="16838" w:h="11906" w:orient="landscape"/>
          <w:pgMar w:top="1701" w:right="1134" w:bottom="850" w:left="1134" w:header="708" w:footer="708" w:gutter="0"/>
          <w:cols w:space="708"/>
          <w:docGrid w:linePitch="360"/>
        </w:sectPr>
      </w:pPr>
    </w:p>
    <w:p w14:paraId="692CF1EA" w14:textId="77777777" w:rsidR="007C7318" w:rsidRPr="00066594" w:rsidRDefault="007C7318" w:rsidP="007A20B9">
      <w:pPr>
        <w:pStyle w:val="2f0"/>
      </w:pPr>
      <w:r w:rsidRPr="00066594">
        <w:lastRenderedPageBreak/>
        <w:t>Таким образом, по результатам пообъектного анализа фактического исполнения инвестиционной программы за 2017 год относительно инвестиционной программы, утвержденной до начала периода регулирования (2017 года) выявлены 30 мероприятий, отсутствующие в утвержденном плане, отклонения по которым составили 39 947,96 тыс. руб. без НДС (2 037,00+19 049,96+18 861,00). Выявлены 19 мероприятий, факт финансирования по которым превысил утвержденный план на 121 090,97 тыс. руб. без НДС (114 416,99+6 673,98). Обнаружено</w:t>
      </w:r>
      <w:r w:rsidR="00B5570C" w:rsidRPr="00066594">
        <w:t xml:space="preserve"> </w:t>
      </w:r>
      <w:r w:rsidRPr="00066594">
        <w:t>25 мероприятий, по которым факт финансирования ниже утвержденного плана</w:t>
      </w:r>
      <w:r w:rsidR="00B5570C" w:rsidRPr="00066594">
        <w:t xml:space="preserve"> </w:t>
      </w:r>
      <w:r w:rsidRPr="00066594">
        <w:t>на 154 779,80 тыс. руб. без НДС (72 090,78+82 689,02).</w:t>
      </w:r>
    </w:p>
    <w:p w14:paraId="7C49972A" w14:textId="77777777" w:rsidR="007C7318" w:rsidRPr="00066594" w:rsidRDefault="007C7318" w:rsidP="007A20B9">
      <w:pPr>
        <w:pStyle w:val="2f0"/>
      </w:pPr>
      <w:r w:rsidRPr="00066594">
        <w:t>По результатам пообъектного анализа фактического исполнения инвестиционной программы за 2017 год относительно инвестиционной программы, утвержденной в течение периода регулирования (2017 года) выявлены 3 мероприятия, отсутствующие в утвержденном плане, отклонения</w:t>
      </w:r>
      <w:r w:rsidR="00B50D41">
        <w:t xml:space="preserve"> </w:t>
      </w:r>
      <w:r w:rsidRPr="00066594">
        <w:t>по которым составило 2 037,00 тыс. руб. без НДС.</w:t>
      </w:r>
      <w:r w:rsidR="00B50D41">
        <w:t xml:space="preserve"> </w:t>
      </w:r>
      <w:r w:rsidRPr="00066594">
        <w:t>Выявлены 26 мероприятий, факт финансирования по которым превысил утвержденный план на 110 072,88 тыс. руб. без НДС (63 688,04+6 441,76+39 943,08). Обнаружено 39 мероприятий,</w:t>
      </w:r>
      <w:r w:rsidR="00B50D41">
        <w:t xml:space="preserve"> </w:t>
      </w:r>
      <w:r w:rsidRPr="00066594">
        <w:t>по которым факт финансирования ниже утвержденного плана на 97 462,92 тыс. руб. без НДС (51 498,90+39 414,40+6 549,62).</w:t>
      </w:r>
    </w:p>
    <w:p w14:paraId="2E391B72" w14:textId="77777777" w:rsidR="007C7318" w:rsidRPr="00066594" w:rsidRDefault="007C7318" w:rsidP="007A20B9">
      <w:pPr>
        <w:pStyle w:val="2f0"/>
        <w:rPr>
          <w:color w:val="000000" w:themeColor="text1"/>
        </w:rPr>
      </w:pPr>
      <w:r w:rsidRPr="00066594">
        <w:rPr>
          <w:color w:val="000000" w:themeColor="text1"/>
        </w:rPr>
        <w:t>По результатам анализа предоставленных документов и отчетных форм</w:t>
      </w:r>
      <w:r w:rsidR="00B50D41">
        <w:rPr>
          <w:color w:val="000000" w:themeColor="text1"/>
        </w:rPr>
        <w:t xml:space="preserve"> </w:t>
      </w:r>
      <w:r w:rsidRPr="00066594">
        <w:rPr>
          <w:color w:val="000000" w:themeColor="text1"/>
        </w:rPr>
        <w:t>за 2017 год, а также учитывая выявленные отклонения плановых показателей</w:t>
      </w:r>
      <w:r w:rsidR="00B50D41">
        <w:rPr>
          <w:color w:val="000000" w:themeColor="text1"/>
        </w:rPr>
        <w:t xml:space="preserve"> </w:t>
      </w:r>
      <w:r w:rsidRPr="00066594">
        <w:rPr>
          <w:color w:val="000000" w:themeColor="text1"/>
        </w:rPr>
        <w:t>от фактических, Исполнитель подводит следующие итоги:</w:t>
      </w:r>
    </w:p>
    <w:p w14:paraId="5FDEC18C" w14:textId="77777777" w:rsidR="007C7318" w:rsidRPr="007A20B9" w:rsidRDefault="007C7318" w:rsidP="007A20B9">
      <w:pPr>
        <w:pStyle w:val="afff9"/>
      </w:pPr>
      <w:r w:rsidRPr="007A20B9">
        <w:t>Расчет величины корректировки необходимой валовой выручки</w:t>
      </w:r>
      <w:r w:rsidR="00B50D41">
        <w:t xml:space="preserve"> </w:t>
      </w:r>
      <w:r w:rsidRPr="007A20B9">
        <w:t>по результатам исполнения (неисполнения) инвестиционной программы за</w:t>
      </w:r>
      <w:r w:rsidR="007A20B9">
        <w:t> </w:t>
      </w:r>
      <w:r w:rsidRPr="007A20B9">
        <w:t>2017 год</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2"/>
        <w:gridCol w:w="3615"/>
        <w:gridCol w:w="1430"/>
        <w:gridCol w:w="1710"/>
        <w:gridCol w:w="2078"/>
      </w:tblGrid>
      <w:tr w:rsidR="007C7318" w:rsidRPr="007A20B9" w14:paraId="51CAC397" w14:textId="77777777" w:rsidTr="007A20B9">
        <w:trPr>
          <w:trHeight w:val="880"/>
          <w:tblHeader/>
          <w:jc w:val="center"/>
        </w:trPr>
        <w:tc>
          <w:tcPr>
            <w:tcW w:w="2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FB40F97" w14:textId="77777777" w:rsidR="007C7318" w:rsidRPr="007A20B9" w:rsidRDefault="00BA0DDB" w:rsidP="007A20B9">
            <w:pPr>
              <w:ind w:left="-57" w:right="-57"/>
              <w:jc w:val="center"/>
              <w:rPr>
                <w:rFonts w:ascii="Myriad Pro" w:hAnsi="Myriad Pro"/>
                <w:b/>
                <w:color w:val="FFFFFF" w:themeColor="background1"/>
                <w:sz w:val="20"/>
                <w:szCs w:val="20"/>
              </w:rPr>
            </w:pPr>
            <w:r>
              <w:rPr>
                <w:rFonts w:ascii="Myriad Pro" w:hAnsi="Myriad Pro"/>
                <w:b/>
                <w:color w:val="FFFFFF" w:themeColor="background1"/>
                <w:sz w:val="20"/>
                <w:szCs w:val="20"/>
              </w:rPr>
              <w:t>№ </w:t>
            </w:r>
            <w:r w:rsidR="007C7318" w:rsidRPr="007A20B9">
              <w:rPr>
                <w:rFonts w:ascii="Myriad Pro" w:hAnsi="Myriad Pro"/>
                <w:b/>
                <w:color w:val="FFFFFF" w:themeColor="background1"/>
                <w:sz w:val="20"/>
                <w:szCs w:val="20"/>
              </w:rPr>
              <w:t>п/п</w:t>
            </w:r>
          </w:p>
        </w:tc>
        <w:tc>
          <w:tcPr>
            <w:tcW w:w="19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9C71E19" w14:textId="77777777" w:rsidR="007C7318" w:rsidRPr="007A20B9" w:rsidRDefault="007C7318" w:rsidP="007A20B9">
            <w:pPr>
              <w:ind w:left="-57" w:right="-57"/>
              <w:jc w:val="center"/>
              <w:rPr>
                <w:rFonts w:ascii="Myriad Pro" w:hAnsi="Myriad Pro"/>
                <w:b/>
                <w:color w:val="FFFFFF" w:themeColor="background1"/>
                <w:sz w:val="20"/>
                <w:szCs w:val="20"/>
              </w:rPr>
            </w:pPr>
            <w:r w:rsidRPr="007A20B9">
              <w:rPr>
                <w:rFonts w:ascii="Myriad Pro" w:hAnsi="Myriad Pro"/>
                <w:b/>
                <w:color w:val="FFFFFF" w:themeColor="background1"/>
                <w:sz w:val="20"/>
                <w:szCs w:val="20"/>
              </w:rPr>
              <w:t>Наименование показателя</w:t>
            </w:r>
          </w:p>
        </w:tc>
        <w:tc>
          <w:tcPr>
            <w:tcW w:w="76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6DA83DE" w14:textId="77777777" w:rsidR="007C7318" w:rsidRPr="007A20B9" w:rsidRDefault="007C7318" w:rsidP="007A20B9">
            <w:pPr>
              <w:ind w:left="-57" w:right="-57"/>
              <w:jc w:val="center"/>
              <w:rPr>
                <w:rFonts w:ascii="Myriad Pro" w:hAnsi="Myriad Pro"/>
                <w:b/>
                <w:color w:val="FFFFFF" w:themeColor="background1"/>
                <w:sz w:val="20"/>
                <w:szCs w:val="20"/>
              </w:rPr>
            </w:pPr>
            <w:r w:rsidRPr="007A20B9">
              <w:rPr>
                <w:rFonts w:ascii="Myriad Pro" w:hAnsi="Myriad Pro"/>
                <w:b/>
                <w:color w:val="FFFFFF" w:themeColor="background1"/>
                <w:sz w:val="20"/>
                <w:szCs w:val="20"/>
              </w:rPr>
              <w:t>Обозначение</w:t>
            </w:r>
          </w:p>
        </w:tc>
        <w:tc>
          <w:tcPr>
            <w:tcW w:w="9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2801ACDF" w14:textId="77777777" w:rsidR="007C7318" w:rsidRPr="007A20B9" w:rsidRDefault="007C7318" w:rsidP="007A20B9">
            <w:pPr>
              <w:ind w:left="-57" w:right="-57"/>
              <w:jc w:val="center"/>
              <w:rPr>
                <w:rFonts w:ascii="Myriad Pro" w:hAnsi="Myriad Pro"/>
                <w:b/>
                <w:color w:val="FFFFFF" w:themeColor="background1"/>
                <w:sz w:val="20"/>
                <w:szCs w:val="20"/>
              </w:rPr>
            </w:pPr>
            <w:r w:rsidRPr="007A20B9">
              <w:rPr>
                <w:rFonts w:ascii="Myriad Pro" w:hAnsi="Myriad Pro"/>
                <w:b/>
                <w:color w:val="FFFFFF" w:themeColor="background1"/>
                <w:sz w:val="20"/>
                <w:szCs w:val="20"/>
              </w:rPr>
              <w:t>Значение (план, до начала периода регулирования),</w:t>
            </w:r>
            <w:r w:rsidR="00B50D41">
              <w:rPr>
                <w:rFonts w:ascii="Myriad Pro" w:hAnsi="Myriad Pro"/>
                <w:b/>
                <w:color w:val="FFFFFF" w:themeColor="background1"/>
                <w:sz w:val="20"/>
                <w:szCs w:val="20"/>
              </w:rPr>
              <w:t xml:space="preserve"> </w:t>
            </w:r>
            <w:r w:rsidRPr="007A20B9">
              <w:rPr>
                <w:rFonts w:ascii="Myriad Pro" w:hAnsi="Myriad Pro"/>
                <w:b/>
                <w:color w:val="FFFFFF" w:themeColor="background1"/>
                <w:sz w:val="20"/>
                <w:szCs w:val="20"/>
              </w:rPr>
              <w:t>тыс. руб. без НДС</w:t>
            </w:r>
          </w:p>
        </w:tc>
        <w:tc>
          <w:tcPr>
            <w:tcW w:w="111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351BCF4" w14:textId="77777777" w:rsidR="007C7318" w:rsidRPr="007A20B9" w:rsidRDefault="007C7318" w:rsidP="007A20B9">
            <w:pPr>
              <w:ind w:left="-57" w:right="-57"/>
              <w:jc w:val="center"/>
              <w:rPr>
                <w:rFonts w:ascii="Myriad Pro" w:hAnsi="Myriad Pro"/>
                <w:b/>
                <w:color w:val="FFFFFF" w:themeColor="background1"/>
                <w:sz w:val="20"/>
                <w:szCs w:val="20"/>
              </w:rPr>
            </w:pPr>
            <w:r w:rsidRPr="007A20B9">
              <w:rPr>
                <w:rFonts w:ascii="Myriad Pro" w:hAnsi="Myriad Pro"/>
                <w:b/>
                <w:color w:val="FFFFFF" w:themeColor="background1"/>
                <w:sz w:val="20"/>
                <w:szCs w:val="20"/>
              </w:rPr>
              <w:t>Значение (план, скорректированный в течение периода регулирования),</w:t>
            </w:r>
            <w:r w:rsidR="00B50D41">
              <w:rPr>
                <w:rFonts w:ascii="Myriad Pro" w:hAnsi="Myriad Pro"/>
                <w:b/>
                <w:color w:val="FFFFFF" w:themeColor="background1"/>
                <w:sz w:val="20"/>
                <w:szCs w:val="20"/>
              </w:rPr>
              <w:t xml:space="preserve"> </w:t>
            </w:r>
            <w:r w:rsidRPr="007A20B9">
              <w:rPr>
                <w:rFonts w:ascii="Myriad Pro" w:hAnsi="Myriad Pro"/>
                <w:b/>
                <w:color w:val="FFFFFF" w:themeColor="background1"/>
                <w:sz w:val="20"/>
                <w:szCs w:val="20"/>
              </w:rPr>
              <w:t>тыс. руб. без НДС</w:t>
            </w:r>
          </w:p>
        </w:tc>
      </w:tr>
      <w:tr w:rsidR="007C7318" w:rsidRPr="007A20B9" w14:paraId="51F92549" w14:textId="77777777" w:rsidTr="007A20B9">
        <w:trPr>
          <w:trHeight w:val="807"/>
          <w:jc w:val="center"/>
        </w:trPr>
        <w:tc>
          <w:tcPr>
            <w:tcW w:w="274" w:type="pct"/>
            <w:tcBorders>
              <w:top w:val="single" w:sz="4" w:space="0" w:color="FFFFFF" w:themeColor="background1"/>
            </w:tcBorders>
            <w:shd w:val="clear" w:color="auto" w:fill="auto"/>
            <w:vAlign w:val="center"/>
            <w:hideMark/>
          </w:tcPr>
          <w:p w14:paraId="6ABE67B9" w14:textId="77777777" w:rsidR="007C7318" w:rsidRPr="007A20B9" w:rsidRDefault="007C7318" w:rsidP="00131B4E">
            <w:pPr>
              <w:jc w:val="center"/>
              <w:rPr>
                <w:rFonts w:ascii="Myriad Pro" w:hAnsi="Myriad Pro"/>
                <w:color w:val="000000"/>
                <w:sz w:val="20"/>
                <w:szCs w:val="20"/>
              </w:rPr>
            </w:pPr>
            <w:r w:rsidRPr="007A20B9">
              <w:rPr>
                <w:rFonts w:ascii="Myriad Pro" w:hAnsi="Myriad Pro"/>
                <w:color w:val="000000"/>
                <w:sz w:val="20"/>
                <w:szCs w:val="20"/>
              </w:rPr>
              <w:t>1</w:t>
            </w:r>
          </w:p>
        </w:tc>
        <w:tc>
          <w:tcPr>
            <w:tcW w:w="1934" w:type="pct"/>
            <w:tcBorders>
              <w:top w:val="single" w:sz="4" w:space="0" w:color="FFFFFF" w:themeColor="background1"/>
            </w:tcBorders>
            <w:shd w:val="clear" w:color="auto" w:fill="auto"/>
            <w:vAlign w:val="center"/>
            <w:hideMark/>
          </w:tcPr>
          <w:p w14:paraId="259E0551" w14:textId="77777777" w:rsidR="007C7318" w:rsidRPr="007A20B9" w:rsidRDefault="007C7318" w:rsidP="00131B4E">
            <w:pPr>
              <w:rPr>
                <w:rFonts w:ascii="Myriad Pro" w:hAnsi="Myriad Pro"/>
                <w:color w:val="000000"/>
                <w:sz w:val="20"/>
                <w:szCs w:val="20"/>
              </w:rPr>
            </w:pPr>
            <w:r w:rsidRPr="007A20B9">
              <w:rPr>
                <w:rFonts w:ascii="Myriad Pro" w:hAnsi="Myriad Pro"/>
                <w:color w:val="000000"/>
                <w:sz w:val="20"/>
                <w:szCs w:val="20"/>
              </w:rPr>
              <w:t>Расчетная величина собственных средств регулируемой организации для финансирования инвестиционной программы, учтенная при установлении тарифов в 2017 году</w:t>
            </w:r>
          </w:p>
        </w:tc>
        <w:tc>
          <w:tcPr>
            <w:tcW w:w="765" w:type="pct"/>
            <w:tcBorders>
              <w:top w:val="single" w:sz="4" w:space="0" w:color="FFFFFF" w:themeColor="background1"/>
            </w:tcBorders>
            <w:shd w:val="clear" w:color="auto" w:fill="auto"/>
            <w:vAlign w:val="center"/>
            <w:hideMark/>
          </w:tcPr>
          <w:p w14:paraId="3A3EB77D" w14:textId="77777777" w:rsidR="007C7318" w:rsidRPr="007A20B9" w:rsidRDefault="007C7318" w:rsidP="00131B4E">
            <w:pPr>
              <w:jc w:val="center"/>
              <w:rPr>
                <w:rFonts w:ascii="Myriad Pro" w:hAnsi="Myriad Pro"/>
                <w:color w:val="000000"/>
                <w:sz w:val="20"/>
                <w:szCs w:val="20"/>
              </w:rPr>
            </w:pPr>
            <w:r w:rsidRPr="007A20B9">
              <w:rPr>
                <w:rFonts w:ascii="Myriad Pro" w:hAnsi="Myriad Pro"/>
                <w:noProof/>
                <w:color w:val="000000"/>
                <w:sz w:val="20"/>
                <w:szCs w:val="20"/>
                <w:lang w:eastAsia="ru-RU"/>
              </w:rPr>
              <w:drawing>
                <wp:anchor distT="0" distB="0" distL="114300" distR="114300" simplePos="0" relativeHeight="251667456" behindDoc="0" locked="0" layoutInCell="1" allowOverlap="1" wp14:anchorId="415F8203" wp14:editId="080B82D0">
                  <wp:simplePos x="0" y="0"/>
                  <wp:positionH relativeFrom="column">
                    <wp:posOffset>86360</wp:posOffset>
                  </wp:positionH>
                  <wp:positionV relativeFrom="paragraph">
                    <wp:posOffset>-108585</wp:posOffset>
                  </wp:positionV>
                  <wp:extent cx="461010" cy="277495"/>
                  <wp:effectExtent l="0" t="0" r="0" b="0"/>
                  <wp:wrapNone/>
                  <wp:docPr id="72" name="Рисунок 102"/>
                  <wp:cNvGraphicFramePr/>
                  <a:graphic xmlns:a="http://schemas.openxmlformats.org/drawingml/2006/main">
                    <a:graphicData uri="http://schemas.openxmlformats.org/drawingml/2006/picture">
                      <pic:pic xmlns:pic="http://schemas.openxmlformats.org/drawingml/2006/picture">
                        <pic:nvPicPr>
                          <pic:cNvPr id="2" name="Рисунок 102" descr="base_1_287253_32796">
                            <a:extLst>
                              <a:ext uri="{FF2B5EF4-FFF2-40B4-BE49-F238E27FC236}">
                                <a16:creationId xmlns:a16="http://schemas.microsoft.com/office/drawing/2014/main" id="{00000000-0008-0000-0100-000002000000}"/>
                              </a:ext>
                            </a:extLst>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61010" cy="27749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tc>
        <w:tc>
          <w:tcPr>
            <w:tcW w:w="915" w:type="pct"/>
            <w:tcBorders>
              <w:top w:val="single" w:sz="4" w:space="0" w:color="FFFFFF" w:themeColor="background1"/>
            </w:tcBorders>
            <w:vAlign w:val="center"/>
          </w:tcPr>
          <w:p w14:paraId="1311FFB1" w14:textId="77777777" w:rsidR="007C7318" w:rsidRPr="007A20B9" w:rsidRDefault="007C7318" w:rsidP="00131B4E">
            <w:pPr>
              <w:jc w:val="center"/>
              <w:rPr>
                <w:rFonts w:ascii="Myriad Pro" w:hAnsi="Myriad Pro"/>
                <w:color w:val="000000"/>
                <w:sz w:val="20"/>
                <w:szCs w:val="20"/>
              </w:rPr>
            </w:pPr>
            <w:r w:rsidRPr="007A20B9">
              <w:rPr>
                <w:rFonts w:ascii="Myriad Pro" w:hAnsi="Myriad Pro"/>
                <w:color w:val="000000"/>
                <w:sz w:val="20"/>
                <w:szCs w:val="20"/>
              </w:rPr>
              <w:t>581 136,70</w:t>
            </w:r>
          </w:p>
        </w:tc>
        <w:tc>
          <w:tcPr>
            <w:tcW w:w="1112" w:type="pct"/>
            <w:tcBorders>
              <w:top w:val="single" w:sz="4" w:space="0" w:color="FFFFFF" w:themeColor="background1"/>
            </w:tcBorders>
            <w:shd w:val="clear" w:color="auto" w:fill="auto"/>
            <w:vAlign w:val="center"/>
          </w:tcPr>
          <w:p w14:paraId="348AF581" w14:textId="77777777" w:rsidR="007C7318" w:rsidRPr="007A20B9" w:rsidRDefault="007C7318" w:rsidP="00131B4E">
            <w:pPr>
              <w:jc w:val="center"/>
              <w:rPr>
                <w:rFonts w:ascii="Myriad Pro" w:hAnsi="Myriad Pro"/>
                <w:color w:val="000000"/>
                <w:sz w:val="20"/>
                <w:szCs w:val="20"/>
              </w:rPr>
            </w:pPr>
            <w:r w:rsidRPr="007A20B9">
              <w:rPr>
                <w:rFonts w:ascii="Myriad Pro" w:hAnsi="Myriad Pro"/>
                <w:color w:val="000000"/>
                <w:sz w:val="20"/>
                <w:szCs w:val="20"/>
              </w:rPr>
              <w:t>581 136,70</w:t>
            </w:r>
          </w:p>
        </w:tc>
      </w:tr>
      <w:tr w:rsidR="007C7318" w:rsidRPr="007A20B9" w14:paraId="082A9B5C" w14:textId="77777777" w:rsidTr="007A20B9">
        <w:trPr>
          <w:trHeight w:val="1272"/>
          <w:jc w:val="center"/>
        </w:trPr>
        <w:tc>
          <w:tcPr>
            <w:tcW w:w="274" w:type="pct"/>
            <w:shd w:val="clear" w:color="auto" w:fill="auto"/>
            <w:vAlign w:val="center"/>
            <w:hideMark/>
          </w:tcPr>
          <w:p w14:paraId="5E18500A" w14:textId="77777777" w:rsidR="007C7318" w:rsidRPr="007A20B9" w:rsidRDefault="007C7318" w:rsidP="00131B4E">
            <w:pPr>
              <w:jc w:val="center"/>
              <w:rPr>
                <w:rFonts w:ascii="Myriad Pro" w:hAnsi="Myriad Pro"/>
                <w:color w:val="000000"/>
                <w:sz w:val="20"/>
                <w:szCs w:val="20"/>
              </w:rPr>
            </w:pPr>
            <w:r w:rsidRPr="007A20B9">
              <w:rPr>
                <w:rFonts w:ascii="Myriad Pro" w:hAnsi="Myriad Pro"/>
                <w:color w:val="000000"/>
                <w:sz w:val="20"/>
                <w:szCs w:val="20"/>
              </w:rPr>
              <w:lastRenderedPageBreak/>
              <w:t>2</w:t>
            </w:r>
          </w:p>
        </w:tc>
        <w:tc>
          <w:tcPr>
            <w:tcW w:w="1934" w:type="pct"/>
            <w:shd w:val="clear" w:color="auto" w:fill="auto"/>
            <w:vAlign w:val="center"/>
            <w:hideMark/>
          </w:tcPr>
          <w:p w14:paraId="65C36666" w14:textId="77777777" w:rsidR="007C7318" w:rsidRPr="007A20B9" w:rsidRDefault="007C7318" w:rsidP="00131B4E">
            <w:pPr>
              <w:rPr>
                <w:rFonts w:ascii="Myriad Pro" w:hAnsi="Myriad Pro"/>
                <w:color w:val="000000"/>
                <w:sz w:val="20"/>
                <w:szCs w:val="20"/>
              </w:rPr>
            </w:pPr>
            <w:r w:rsidRPr="007A20B9">
              <w:rPr>
                <w:rFonts w:ascii="Myriad Pro" w:hAnsi="Myriad Pro"/>
                <w:color w:val="000000"/>
                <w:sz w:val="20"/>
                <w:szCs w:val="20"/>
              </w:rPr>
              <w:t>Плановый размер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2017 год, за счет собственных средств (выручки от реализации товаров (услуг) по регулируемым ценам (тарифам))</w:t>
            </w:r>
          </w:p>
        </w:tc>
        <w:tc>
          <w:tcPr>
            <w:tcW w:w="765" w:type="pct"/>
            <w:shd w:val="clear" w:color="auto" w:fill="auto"/>
            <w:vAlign w:val="center"/>
            <w:hideMark/>
          </w:tcPr>
          <w:p w14:paraId="143C3DEF" w14:textId="77777777" w:rsidR="007C7318" w:rsidRPr="007A20B9" w:rsidRDefault="007C7318" w:rsidP="00131B4E">
            <w:pPr>
              <w:jc w:val="center"/>
              <w:rPr>
                <w:rFonts w:ascii="Myriad Pro" w:hAnsi="Myriad Pro"/>
                <w:color w:val="000000"/>
                <w:sz w:val="20"/>
                <w:szCs w:val="20"/>
              </w:rPr>
            </w:pPr>
            <w:r w:rsidRPr="007A20B9">
              <w:rPr>
                <w:rFonts w:ascii="Myriad Pro" w:hAnsi="Myriad Pro"/>
                <w:noProof/>
                <w:color w:val="000000"/>
                <w:sz w:val="20"/>
                <w:szCs w:val="20"/>
                <w:lang w:eastAsia="ru-RU"/>
              </w:rPr>
              <w:drawing>
                <wp:anchor distT="0" distB="0" distL="114300" distR="114300" simplePos="0" relativeHeight="251661312" behindDoc="0" locked="0" layoutInCell="1" allowOverlap="1" wp14:anchorId="3CA6113F" wp14:editId="49F073C1">
                  <wp:simplePos x="0" y="0"/>
                  <wp:positionH relativeFrom="column">
                    <wp:posOffset>94615</wp:posOffset>
                  </wp:positionH>
                  <wp:positionV relativeFrom="paragraph">
                    <wp:posOffset>9525</wp:posOffset>
                  </wp:positionV>
                  <wp:extent cx="508000" cy="277495"/>
                  <wp:effectExtent l="0" t="0" r="6350" b="0"/>
                  <wp:wrapNone/>
                  <wp:docPr id="73" name="Рисунок 103"/>
                  <wp:cNvGraphicFramePr/>
                  <a:graphic xmlns:a="http://schemas.openxmlformats.org/drawingml/2006/main">
                    <a:graphicData uri="http://schemas.openxmlformats.org/drawingml/2006/picture">
                      <pic:pic xmlns:pic="http://schemas.openxmlformats.org/drawingml/2006/picture">
                        <pic:nvPicPr>
                          <pic:cNvPr id="3" name="Рисунок 103" descr="base_1_287253_32797">
                            <a:extLst>
                              <a:ext uri="{FF2B5EF4-FFF2-40B4-BE49-F238E27FC236}">
                                <a16:creationId xmlns:a16="http://schemas.microsoft.com/office/drawing/2014/main" id="{00000000-0008-0000-0100-000003000000}"/>
                              </a:ext>
                            </a:extLst>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8000" cy="27749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tc>
        <w:tc>
          <w:tcPr>
            <w:tcW w:w="915" w:type="pct"/>
            <w:vAlign w:val="center"/>
          </w:tcPr>
          <w:p w14:paraId="6620BC5C" w14:textId="77777777" w:rsidR="007C7318" w:rsidRPr="007A20B9" w:rsidRDefault="007C7318" w:rsidP="00131B4E">
            <w:pPr>
              <w:jc w:val="center"/>
              <w:rPr>
                <w:rFonts w:ascii="Myriad Pro" w:hAnsi="Myriad Pro"/>
                <w:color w:val="000000"/>
                <w:sz w:val="20"/>
                <w:szCs w:val="20"/>
              </w:rPr>
            </w:pPr>
            <w:r w:rsidRPr="007A20B9">
              <w:rPr>
                <w:rFonts w:ascii="Myriad Pro" w:hAnsi="Myriad Pro"/>
                <w:color w:val="000000"/>
                <w:sz w:val="20"/>
                <w:szCs w:val="20"/>
              </w:rPr>
              <w:t>581 136,70</w:t>
            </w:r>
          </w:p>
        </w:tc>
        <w:tc>
          <w:tcPr>
            <w:tcW w:w="1112" w:type="pct"/>
            <w:shd w:val="clear" w:color="auto" w:fill="auto"/>
            <w:vAlign w:val="center"/>
            <w:hideMark/>
          </w:tcPr>
          <w:p w14:paraId="10E6FAA7" w14:textId="77777777" w:rsidR="007C7318" w:rsidRPr="007A20B9" w:rsidRDefault="007C7318" w:rsidP="00131B4E">
            <w:pPr>
              <w:jc w:val="center"/>
              <w:rPr>
                <w:rFonts w:ascii="Myriad Pro" w:hAnsi="Myriad Pro"/>
                <w:color w:val="000000"/>
                <w:sz w:val="20"/>
                <w:szCs w:val="20"/>
              </w:rPr>
            </w:pPr>
            <w:r w:rsidRPr="007A20B9">
              <w:rPr>
                <w:rFonts w:ascii="Myriad Pro" w:hAnsi="Myriad Pro"/>
                <w:color w:val="000000"/>
                <w:sz w:val="20"/>
                <w:szCs w:val="20"/>
              </w:rPr>
              <w:t>572 748,83</w:t>
            </w:r>
          </w:p>
        </w:tc>
      </w:tr>
      <w:tr w:rsidR="007C7318" w:rsidRPr="007A20B9" w14:paraId="6E862736" w14:textId="77777777" w:rsidTr="007A20B9">
        <w:trPr>
          <w:trHeight w:val="273"/>
          <w:jc w:val="center"/>
        </w:trPr>
        <w:tc>
          <w:tcPr>
            <w:tcW w:w="274" w:type="pct"/>
            <w:shd w:val="clear" w:color="auto" w:fill="auto"/>
            <w:vAlign w:val="center"/>
            <w:hideMark/>
          </w:tcPr>
          <w:p w14:paraId="6596BEDC" w14:textId="77777777" w:rsidR="007C7318" w:rsidRPr="007A20B9" w:rsidRDefault="007C7318" w:rsidP="00131B4E">
            <w:pPr>
              <w:jc w:val="center"/>
              <w:rPr>
                <w:rFonts w:ascii="Myriad Pro" w:hAnsi="Myriad Pro"/>
                <w:color w:val="000000"/>
                <w:sz w:val="20"/>
                <w:szCs w:val="20"/>
              </w:rPr>
            </w:pPr>
            <w:r w:rsidRPr="007A20B9">
              <w:rPr>
                <w:rFonts w:ascii="Myriad Pro" w:hAnsi="Myriad Pro"/>
                <w:color w:val="000000"/>
                <w:sz w:val="20"/>
                <w:szCs w:val="20"/>
              </w:rPr>
              <w:t>3</w:t>
            </w:r>
          </w:p>
        </w:tc>
        <w:tc>
          <w:tcPr>
            <w:tcW w:w="1934" w:type="pct"/>
            <w:shd w:val="clear" w:color="auto" w:fill="auto"/>
            <w:vAlign w:val="center"/>
            <w:hideMark/>
          </w:tcPr>
          <w:p w14:paraId="6324DEBA" w14:textId="77777777" w:rsidR="007C7318" w:rsidRPr="007A20B9" w:rsidRDefault="007C7318" w:rsidP="00131B4E">
            <w:pPr>
              <w:rPr>
                <w:rFonts w:ascii="Myriad Pro" w:hAnsi="Myriad Pro"/>
                <w:color w:val="000000"/>
                <w:sz w:val="20"/>
                <w:szCs w:val="20"/>
              </w:rPr>
            </w:pPr>
            <w:r w:rsidRPr="007A20B9">
              <w:rPr>
                <w:rFonts w:ascii="Myriad Pro" w:hAnsi="Myriad Pro"/>
                <w:color w:val="000000"/>
                <w:sz w:val="20"/>
                <w:szCs w:val="20"/>
              </w:rPr>
              <w:t>Фактический объем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2017 год, за счет собственных средств (выручки от реализации товаров (услуг) по регулируемым ценам (тарифам)) всего, без учета пообъектного анализа)</w:t>
            </w:r>
          </w:p>
        </w:tc>
        <w:tc>
          <w:tcPr>
            <w:tcW w:w="765" w:type="pct"/>
            <w:shd w:val="clear" w:color="auto" w:fill="auto"/>
            <w:vAlign w:val="center"/>
            <w:hideMark/>
          </w:tcPr>
          <w:p w14:paraId="1881797D" w14:textId="77777777" w:rsidR="007C7318" w:rsidRPr="007A20B9" w:rsidRDefault="007C7318" w:rsidP="00131B4E">
            <w:pPr>
              <w:jc w:val="center"/>
              <w:rPr>
                <w:rFonts w:ascii="Myriad Pro" w:hAnsi="Myriad Pro"/>
                <w:color w:val="000000"/>
                <w:sz w:val="20"/>
                <w:szCs w:val="20"/>
              </w:rPr>
            </w:pPr>
            <w:r w:rsidRPr="007A20B9">
              <w:rPr>
                <w:rFonts w:ascii="Myriad Pro" w:hAnsi="Myriad Pro"/>
                <w:noProof/>
                <w:color w:val="000000"/>
                <w:sz w:val="20"/>
                <w:szCs w:val="20"/>
                <w:lang w:eastAsia="ru-RU"/>
              </w:rPr>
              <w:drawing>
                <wp:anchor distT="0" distB="0" distL="114300" distR="114300" simplePos="0" relativeHeight="251663360" behindDoc="0" locked="0" layoutInCell="1" allowOverlap="1" wp14:anchorId="28959319" wp14:editId="0D38F3B6">
                  <wp:simplePos x="0" y="0"/>
                  <wp:positionH relativeFrom="column">
                    <wp:posOffset>102870</wp:posOffset>
                  </wp:positionH>
                  <wp:positionV relativeFrom="paragraph">
                    <wp:posOffset>6985</wp:posOffset>
                  </wp:positionV>
                  <wp:extent cx="587375" cy="269875"/>
                  <wp:effectExtent l="0" t="0" r="0" b="0"/>
                  <wp:wrapNone/>
                  <wp:docPr id="19" name="Рисунок 448"/>
                  <wp:cNvGraphicFramePr/>
                  <a:graphic xmlns:a="http://schemas.openxmlformats.org/drawingml/2006/main">
                    <a:graphicData uri="http://schemas.openxmlformats.org/drawingml/2006/picture">
                      <pic:pic xmlns:pic="http://schemas.openxmlformats.org/drawingml/2006/picture">
                        <pic:nvPicPr>
                          <pic:cNvPr id="4" name="Рисунок 448">
                            <a:extLst>
                              <a:ext uri="{FF2B5EF4-FFF2-40B4-BE49-F238E27FC236}">
                                <a16:creationId xmlns:a16="http://schemas.microsoft.com/office/drawing/2014/main" id="{00000000-0008-0000-0100-000004000000}"/>
                              </a:ext>
                            </a:extLst>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87375" cy="26987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tc>
        <w:tc>
          <w:tcPr>
            <w:tcW w:w="915" w:type="pct"/>
            <w:vAlign w:val="center"/>
          </w:tcPr>
          <w:p w14:paraId="3A1E63D0" w14:textId="77777777" w:rsidR="007C7318" w:rsidRPr="007A20B9" w:rsidRDefault="007C7318" w:rsidP="00131B4E">
            <w:pPr>
              <w:jc w:val="center"/>
              <w:rPr>
                <w:rFonts w:ascii="Myriad Pro" w:hAnsi="Myriad Pro"/>
                <w:color w:val="000000"/>
                <w:sz w:val="20"/>
                <w:szCs w:val="20"/>
              </w:rPr>
            </w:pPr>
            <w:r w:rsidRPr="007A20B9">
              <w:rPr>
                <w:rFonts w:ascii="Myriad Pro" w:hAnsi="Myriad Pro"/>
                <w:color w:val="000000"/>
                <w:sz w:val="20"/>
                <w:szCs w:val="20"/>
              </w:rPr>
              <w:t>587 395,80</w:t>
            </w:r>
          </w:p>
        </w:tc>
        <w:tc>
          <w:tcPr>
            <w:tcW w:w="1112" w:type="pct"/>
            <w:shd w:val="clear" w:color="auto" w:fill="auto"/>
            <w:vAlign w:val="center"/>
            <w:hideMark/>
          </w:tcPr>
          <w:p w14:paraId="3AE7ED44" w14:textId="77777777" w:rsidR="007C7318" w:rsidRPr="007A20B9" w:rsidRDefault="007C7318" w:rsidP="00131B4E">
            <w:pPr>
              <w:jc w:val="center"/>
              <w:rPr>
                <w:rFonts w:ascii="Myriad Pro" w:hAnsi="Myriad Pro"/>
                <w:color w:val="000000"/>
                <w:sz w:val="20"/>
                <w:szCs w:val="20"/>
              </w:rPr>
            </w:pPr>
            <w:r w:rsidRPr="007A20B9">
              <w:rPr>
                <w:rFonts w:ascii="Myriad Pro" w:hAnsi="Myriad Pro"/>
                <w:color w:val="000000"/>
                <w:sz w:val="20"/>
                <w:szCs w:val="20"/>
              </w:rPr>
              <w:t>587 395,80</w:t>
            </w:r>
          </w:p>
        </w:tc>
      </w:tr>
      <w:tr w:rsidR="007C7318" w:rsidRPr="007A20B9" w14:paraId="212AE38A" w14:textId="77777777" w:rsidTr="007A20B9">
        <w:trPr>
          <w:trHeight w:val="1506"/>
          <w:jc w:val="center"/>
        </w:trPr>
        <w:tc>
          <w:tcPr>
            <w:tcW w:w="274" w:type="pct"/>
            <w:shd w:val="clear" w:color="auto" w:fill="auto"/>
            <w:vAlign w:val="center"/>
            <w:hideMark/>
          </w:tcPr>
          <w:p w14:paraId="2B9B36D5" w14:textId="77777777" w:rsidR="007C7318" w:rsidRPr="007A20B9" w:rsidRDefault="007C7318" w:rsidP="00131B4E">
            <w:pPr>
              <w:jc w:val="center"/>
              <w:rPr>
                <w:rFonts w:ascii="Myriad Pro" w:hAnsi="Myriad Pro"/>
                <w:color w:val="000000"/>
                <w:sz w:val="20"/>
                <w:szCs w:val="20"/>
              </w:rPr>
            </w:pPr>
            <w:r w:rsidRPr="007A20B9">
              <w:rPr>
                <w:rFonts w:ascii="Myriad Pro" w:hAnsi="Myriad Pro"/>
                <w:color w:val="000000"/>
                <w:sz w:val="20"/>
                <w:szCs w:val="20"/>
              </w:rPr>
              <w:t>4</w:t>
            </w:r>
          </w:p>
        </w:tc>
        <w:tc>
          <w:tcPr>
            <w:tcW w:w="1934" w:type="pct"/>
            <w:shd w:val="clear" w:color="auto" w:fill="auto"/>
            <w:vAlign w:val="center"/>
            <w:hideMark/>
          </w:tcPr>
          <w:p w14:paraId="7C9358B9" w14:textId="77777777" w:rsidR="007C7318" w:rsidRPr="007A20B9" w:rsidRDefault="007C7318" w:rsidP="00131B4E">
            <w:pPr>
              <w:rPr>
                <w:rFonts w:ascii="Myriad Pro" w:hAnsi="Myriad Pro"/>
                <w:color w:val="000000"/>
                <w:sz w:val="20"/>
                <w:szCs w:val="20"/>
              </w:rPr>
            </w:pPr>
            <w:r w:rsidRPr="007A20B9">
              <w:rPr>
                <w:rFonts w:ascii="Myriad Pro" w:hAnsi="Myriad Pro"/>
                <w:color w:val="000000"/>
                <w:sz w:val="20"/>
                <w:szCs w:val="20"/>
              </w:rPr>
              <w:t>Фактический объем финансирования мероприятий инвестиционной программы, по которым выявлено превышение фактического финансирования над плановым финансированием, предусмотренного инвестиционной программой, представляющей собой совокупность инвестиционных проектов, утвержденной (скорректированной) в установленном порядке на 2017 год, за счет собственных средств выручки от реализации товаров (услуг) по регулируемым ценам (тарифам))</w:t>
            </w:r>
          </w:p>
        </w:tc>
        <w:tc>
          <w:tcPr>
            <w:tcW w:w="765" w:type="pct"/>
            <w:shd w:val="clear" w:color="auto" w:fill="auto"/>
            <w:vAlign w:val="center"/>
            <w:hideMark/>
          </w:tcPr>
          <w:p w14:paraId="3BBFBF1F" w14:textId="77777777" w:rsidR="007C7318" w:rsidRPr="007A20B9" w:rsidRDefault="007C7318" w:rsidP="00131B4E">
            <w:pPr>
              <w:jc w:val="center"/>
              <w:rPr>
                <w:rFonts w:ascii="Myriad Pro" w:hAnsi="Myriad Pro"/>
                <w:color w:val="000000"/>
                <w:sz w:val="20"/>
                <w:szCs w:val="20"/>
              </w:rPr>
            </w:pPr>
            <w:r w:rsidRPr="007A20B9">
              <w:rPr>
                <w:rFonts w:ascii="Myriad Pro" w:hAnsi="Myriad Pro"/>
                <w:color w:val="000000"/>
                <w:sz w:val="20"/>
                <w:szCs w:val="20"/>
              </w:rPr>
              <w:t> </w:t>
            </w:r>
          </w:p>
        </w:tc>
        <w:tc>
          <w:tcPr>
            <w:tcW w:w="915" w:type="pct"/>
            <w:vAlign w:val="center"/>
          </w:tcPr>
          <w:p w14:paraId="4613E34D" w14:textId="77777777" w:rsidR="007C7318" w:rsidRPr="007A20B9" w:rsidRDefault="007C7318" w:rsidP="00131B4E">
            <w:pPr>
              <w:jc w:val="center"/>
              <w:rPr>
                <w:rFonts w:ascii="Myriad Pro" w:hAnsi="Myriad Pro"/>
                <w:color w:val="000000"/>
                <w:sz w:val="20"/>
                <w:szCs w:val="20"/>
              </w:rPr>
            </w:pPr>
            <w:r w:rsidRPr="007A20B9">
              <w:rPr>
                <w:rFonts w:ascii="Myriad Pro" w:hAnsi="Myriad Pro"/>
                <w:color w:val="000000"/>
                <w:sz w:val="20"/>
                <w:szCs w:val="20"/>
              </w:rPr>
              <w:t>121 090,97</w:t>
            </w:r>
          </w:p>
        </w:tc>
        <w:tc>
          <w:tcPr>
            <w:tcW w:w="1112" w:type="pct"/>
            <w:shd w:val="clear" w:color="auto" w:fill="auto"/>
            <w:vAlign w:val="center"/>
            <w:hideMark/>
          </w:tcPr>
          <w:p w14:paraId="0403CF0D" w14:textId="77777777" w:rsidR="007C7318" w:rsidRPr="007A20B9" w:rsidRDefault="007C7318" w:rsidP="00131B4E">
            <w:pPr>
              <w:jc w:val="center"/>
              <w:rPr>
                <w:rFonts w:ascii="Myriad Pro" w:hAnsi="Myriad Pro"/>
                <w:color w:val="000000"/>
                <w:sz w:val="20"/>
                <w:szCs w:val="20"/>
              </w:rPr>
            </w:pPr>
            <w:r w:rsidRPr="007A20B9">
              <w:rPr>
                <w:rFonts w:ascii="Myriad Pro" w:hAnsi="Myriad Pro"/>
                <w:color w:val="000000"/>
                <w:sz w:val="20"/>
                <w:szCs w:val="20"/>
              </w:rPr>
              <w:t>110 072,88</w:t>
            </w:r>
          </w:p>
        </w:tc>
      </w:tr>
      <w:tr w:rsidR="007C7318" w:rsidRPr="007A20B9" w14:paraId="0FE37FB1" w14:textId="77777777" w:rsidTr="007A20B9">
        <w:trPr>
          <w:trHeight w:val="273"/>
          <w:jc w:val="center"/>
        </w:trPr>
        <w:tc>
          <w:tcPr>
            <w:tcW w:w="274" w:type="pct"/>
            <w:shd w:val="clear" w:color="auto" w:fill="auto"/>
            <w:vAlign w:val="center"/>
            <w:hideMark/>
          </w:tcPr>
          <w:p w14:paraId="0567F95B" w14:textId="77777777" w:rsidR="007C7318" w:rsidRPr="007A20B9" w:rsidRDefault="007C7318" w:rsidP="00131B4E">
            <w:pPr>
              <w:jc w:val="center"/>
              <w:rPr>
                <w:rFonts w:ascii="Myriad Pro" w:hAnsi="Myriad Pro"/>
                <w:color w:val="000000"/>
                <w:sz w:val="20"/>
                <w:szCs w:val="20"/>
              </w:rPr>
            </w:pPr>
            <w:r w:rsidRPr="007A20B9">
              <w:rPr>
                <w:rFonts w:ascii="Myriad Pro" w:hAnsi="Myriad Pro"/>
                <w:color w:val="000000"/>
                <w:sz w:val="20"/>
                <w:szCs w:val="20"/>
              </w:rPr>
              <w:t>5</w:t>
            </w:r>
          </w:p>
        </w:tc>
        <w:tc>
          <w:tcPr>
            <w:tcW w:w="1934" w:type="pct"/>
            <w:shd w:val="clear" w:color="auto" w:fill="auto"/>
            <w:vAlign w:val="center"/>
            <w:hideMark/>
          </w:tcPr>
          <w:p w14:paraId="00D5D1D5" w14:textId="77777777" w:rsidR="007C7318" w:rsidRPr="007A20B9" w:rsidRDefault="007C7318" w:rsidP="00131B4E">
            <w:pPr>
              <w:rPr>
                <w:rFonts w:ascii="Myriad Pro" w:hAnsi="Myriad Pro"/>
                <w:color w:val="000000"/>
                <w:sz w:val="20"/>
                <w:szCs w:val="20"/>
              </w:rPr>
            </w:pPr>
            <w:r w:rsidRPr="007A20B9">
              <w:rPr>
                <w:rFonts w:ascii="Myriad Pro" w:hAnsi="Myriad Pro"/>
                <w:color w:val="000000"/>
                <w:sz w:val="20"/>
                <w:szCs w:val="20"/>
              </w:rPr>
              <w:t>Фактический объем финансирования мероприятий инвестиционной программы, отсутствующие в инвестиционной программе, представляющей собой совокупность инвестиционных проектов, утвержденной (скорректированной) в установленном порядке на 2017 год до его начала, за счет собственных средств выручки от реализации товаров (услуг) по регулируемым ценам (тарифам))</w:t>
            </w:r>
          </w:p>
        </w:tc>
        <w:tc>
          <w:tcPr>
            <w:tcW w:w="765" w:type="pct"/>
            <w:shd w:val="clear" w:color="auto" w:fill="auto"/>
            <w:vAlign w:val="center"/>
            <w:hideMark/>
          </w:tcPr>
          <w:p w14:paraId="25DF8D94" w14:textId="77777777" w:rsidR="007C7318" w:rsidRPr="007A20B9" w:rsidRDefault="007C7318" w:rsidP="00131B4E">
            <w:pPr>
              <w:jc w:val="center"/>
              <w:rPr>
                <w:rFonts w:ascii="Myriad Pro" w:hAnsi="Myriad Pro"/>
                <w:color w:val="000000"/>
                <w:sz w:val="20"/>
                <w:szCs w:val="20"/>
              </w:rPr>
            </w:pPr>
            <w:r w:rsidRPr="007A20B9">
              <w:rPr>
                <w:rFonts w:ascii="Myriad Pro" w:hAnsi="Myriad Pro"/>
                <w:color w:val="000000"/>
                <w:sz w:val="20"/>
                <w:szCs w:val="20"/>
              </w:rPr>
              <w:t> </w:t>
            </w:r>
          </w:p>
        </w:tc>
        <w:tc>
          <w:tcPr>
            <w:tcW w:w="915" w:type="pct"/>
            <w:vAlign w:val="center"/>
          </w:tcPr>
          <w:p w14:paraId="0C473F43" w14:textId="77777777" w:rsidR="007C7318" w:rsidRPr="007A20B9" w:rsidRDefault="007C7318" w:rsidP="00131B4E">
            <w:pPr>
              <w:jc w:val="center"/>
              <w:rPr>
                <w:rFonts w:ascii="Myriad Pro" w:hAnsi="Myriad Pro"/>
                <w:color w:val="000000"/>
                <w:sz w:val="20"/>
                <w:szCs w:val="20"/>
              </w:rPr>
            </w:pPr>
            <w:r w:rsidRPr="007A20B9">
              <w:rPr>
                <w:rFonts w:ascii="Myriad Pro" w:hAnsi="Myriad Pro"/>
                <w:color w:val="000000"/>
                <w:sz w:val="20"/>
                <w:szCs w:val="20"/>
              </w:rPr>
              <w:t>39 947,96</w:t>
            </w:r>
          </w:p>
        </w:tc>
        <w:tc>
          <w:tcPr>
            <w:tcW w:w="1112" w:type="pct"/>
            <w:shd w:val="clear" w:color="auto" w:fill="auto"/>
            <w:vAlign w:val="center"/>
            <w:hideMark/>
          </w:tcPr>
          <w:p w14:paraId="245299D0" w14:textId="77777777" w:rsidR="007C7318" w:rsidRPr="007A20B9" w:rsidRDefault="007C7318" w:rsidP="00131B4E">
            <w:pPr>
              <w:jc w:val="center"/>
              <w:rPr>
                <w:rFonts w:ascii="Myriad Pro" w:hAnsi="Myriad Pro"/>
                <w:color w:val="000000"/>
                <w:sz w:val="20"/>
                <w:szCs w:val="20"/>
              </w:rPr>
            </w:pPr>
            <w:r w:rsidRPr="007A20B9">
              <w:rPr>
                <w:rFonts w:ascii="Myriad Pro" w:hAnsi="Myriad Pro"/>
                <w:color w:val="000000"/>
                <w:sz w:val="20"/>
                <w:szCs w:val="20"/>
              </w:rPr>
              <w:t>2 037,00</w:t>
            </w:r>
          </w:p>
        </w:tc>
      </w:tr>
      <w:tr w:rsidR="007C7318" w:rsidRPr="007A20B9" w14:paraId="42C16A30" w14:textId="77777777" w:rsidTr="007A20B9">
        <w:trPr>
          <w:trHeight w:val="286"/>
          <w:jc w:val="center"/>
        </w:trPr>
        <w:tc>
          <w:tcPr>
            <w:tcW w:w="274" w:type="pct"/>
            <w:shd w:val="clear" w:color="auto" w:fill="auto"/>
            <w:vAlign w:val="center"/>
            <w:hideMark/>
          </w:tcPr>
          <w:p w14:paraId="25A67132" w14:textId="77777777" w:rsidR="007C7318" w:rsidRPr="007A20B9" w:rsidRDefault="007C7318" w:rsidP="00131B4E">
            <w:pPr>
              <w:jc w:val="center"/>
              <w:rPr>
                <w:rFonts w:ascii="Myriad Pro" w:hAnsi="Myriad Pro"/>
                <w:color w:val="000000"/>
                <w:sz w:val="20"/>
                <w:szCs w:val="20"/>
              </w:rPr>
            </w:pPr>
            <w:r w:rsidRPr="007A20B9">
              <w:rPr>
                <w:rFonts w:ascii="Myriad Pro" w:hAnsi="Myriad Pro"/>
                <w:color w:val="000000"/>
                <w:sz w:val="20"/>
                <w:szCs w:val="20"/>
              </w:rPr>
              <w:t>6</w:t>
            </w:r>
          </w:p>
        </w:tc>
        <w:tc>
          <w:tcPr>
            <w:tcW w:w="1934" w:type="pct"/>
            <w:shd w:val="clear" w:color="auto" w:fill="auto"/>
            <w:vAlign w:val="center"/>
            <w:hideMark/>
          </w:tcPr>
          <w:p w14:paraId="7D515CB8" w14:textId="77777777" w:rsidR="007C7318" w:rsidRPr="007A20B9" w:rsidRDefault="007C7318" w:rsidP="00131B4E">
            <w:pPr>
              <w:rPr>
                <w:rFonts w:ascii="Myriad Pro" w:hAnsi="Myriad Pro"/>
                <w:color w:val="000000"/>
                <w:sz w:val="20"/>
                <w:szCs w:val="20"/>
              </w:rPr>
            </w:pPr>
            <w:r w:rsidRPr="007A20B9">
              <w:rPr>
                <w:rFonts w:ascii="Myriad Pro" w:hAnsi="Myriad Pro"/>
                <w:color w:val="000000"/>
                <w:sz w:val="20"/>
                <w:szCs w:val="20"/>
              </w:rPr>
              <w:t xml:space="preserve">Фактический объем финансирования мероприятий инвестиционной программы, по которым выявлено неисполнение относительно планового финансирования, предусмотренного инвестиционной программой, представляющей собой совокупность инвестиционных проектов, утвержденной </w:t>
            </w:r>
            <w:r w:rsidRPr="007A20B9">
              <w:rPr>
                <w:rFonts w:ascii="Myriad Pro" w:hAnsi="Myriad Pro"/>
                <w:color w:val="000000"/>
                <w:sz w:val="20"/>
                <w:szCs w:val="20"/>
              </w:rPr>
              <w:lastRenderedPageBreak/>
              <w:t>(скорректированной) в установленном порядке на 2017 год, за счет собственных средств выручки от реализации товаров (услуг) по регулируемым ценам (тарифам))</w:t>
            </w:r>
          </w:p>
        </w:tc>
        <w:tc>
          <w:tcPr>
            <w:tcW w:w="765" w:type="pct"/>
            <w:shd w:val="clear" w:color="auto" w:fill="auto"/>
            <w:vAlign w:val="center"/>
            <w:hideMark/>
          </w:tcPr>
          <w:p w14:paraId="355F0754" w14:textId="77777777" w:rsidR="007C7318" w:rsidRPr="007A20B9" w:rsidRDefault="007C7318" w:rsidP="00131B4E">
            <w:pPr>
              <w:jc w:val="center"/>
              <w:rPr>
                <w:rFonts w:ascii="Myriad Pro" w:hAnsi="Myriad Pro"/>
                <w:color w:val="000000"/>
                <w:sz w:val="20"/>
                <w:szCs w:val="20"/>
              </w:rPr>
            </w:pPr>
            <w:r w:rsidRPr="007A20B9">
              <w:rPr>
                <w:rFonts w:ascii="Myriad Pro" w:hAnsi="Myriad Pro"/>
                <w:color w:val="000000"/>
                <w:sz w:val="20"/>
                <w:szCs w:val="20"/>
              </w:rPr>
              <w:lastRenderedPageBreak/>
              <w:t> </w:t>
            </w:r>
          </w:p>
        </w:tc>
        <w:tc>
          <w:tcPr>
            <w:tcW w:w="915" w:type="pct"/>
            <w:vAlign w:val="center"/>
          </w:tcPr>
          <w:p w14:paraId="19A8E2C8" w14:textId="77777777" w:rsidR="007C7318" w:rsidRPr="007A20B9" w:rsidRDefault="007C7318" w:rsidP="00131B4E">
            <w:pPr>
              <w:jc w:val="center"/>
              <w:rPr>
                <w:rFonts w:ascii="Myriad Pro" w:hAnsi="Myriad Pro"/>
                <w:color w:val="000000"/>
                <w:sz w:val="20"/>
                <w:szCs w:val="20"/>
              </w:rPr>
            </w:pPr>
            <w:r w:rsidRPr="007A20B9">
              <w:rPr>
                <w:rFonts w:ascii="Myriad Pro" w:hAnsi="Myriad Pro"/>
                <w:color w:val="000000"/>
                <w:sz w:val="20"/>
                <w:szCs w:val="20"/>
              </w:rPr>
              <w:t>154 779,81</w:t>
            </w:r>
          </w:p>
        </w:tc>
        <w:tc>
          <w:tcPr>
            <w:tcW w:w="1112" w:type="pct"/>
            <w:shd w:val="clear" w:color="auto" w:fill="auto"/>
            <w:vAlign w:val="center"/>
            <w:hideMark/>
          </w:tcPr>
          <w:p w14:paraId="7F10CE25" w14:textId="77777777" w:rsidR="007C7318" w:rsidRPr="007A20B9" w:rsidRDefault="007C7318" w:rsidP="00131B4E">
            <w:pPr>
              <w:jc w:val="center"/>
              <w:rPr>
                <w:rFonts w:ascii="Myriad Pro" w:hAnsi="Myriad Pro"/>
                <w:color w:val="000000"/>
                <w:sz w:val="20"/>
                <w:szCs w:val="20"/>
              </w:rPr>
            </w:pPr>
            <w:r w:rsidRPr="007A20B9">
              <w:rPr>
                <w:rFonts w:ascii="Myriad Pro" w:hAnsi="Myriad Pro"/>
                <w:color w:val="000000"/>
                <w:sz w:val="20"/>
                <w:szCs w:val="20"/>
              </w:rPr>
              <w:t>97 462,92</w:t>
            </w:r>
          </w:p>
        </w:tc>
      </w:tr>
      <w:tr w:rsidR="007C7318" w:rsidRPr="007A20B9" w14:paraId="1E6875E0" w14:textId="77777777" w:rsidTr="007A20B9">
        <w:trPr>
          <w:trHeight w:val="1506"/>
          <w:jc w:val="center"/>
        </w:trPr>
        <w:tc>
          <w:tcPr>
            <w:tcW w:w="274" w:type="pct"/>
            <w:shd w:val="clear" w:color="auto" w:fill="auto"/>
            <w:vAlign w:val="center"/>
            <w:hideMark/>
          </w:tcPr>
          <w:p w14:paraId="111379F3" w14:textId="77777777" w:rsidR="007C7318" w:rsidRPr="007A20B9" w:rsidRDefault="007C7318" w:rsidP="00131B4E">
            <w:pPr>
              <w:jc w:val="center"/>
              <w:rPr>
                <w:rFonts w:ascii="Myriad Pro" w:hAnsi="Myriad Pro"/>
                <w:color w:val="000000"/>
                <w:sz w:val="20"/>
                <w:szCs w:val="20"/>
              </w:rPr>
            </w:pPr>
            <w:r w:rsidRPr="007A20B9">
              <w:rPr>
                <w:rFonts w:ascii="Myriad Pro" w:hAnsi="Myriad Pro"/>
                <w:color w:val="000000"/>
                <w:sz w:val="20"/>
                <w:szCs w:val="20"/>
              </w:rPr>
              <w:t>8</w:t>
            </w:r>
          </w:p>
        </w:tc>
        <w:tc>
          <w:tcPr>
            <w:tcW w:w="1934" w:type="pct"/>
            <w:shd w:val="clear" w:color="auto" w:fill="auto"/>
            <w:vAlign w:val="center"/>
            <w:hideMark/>
          </w:tcPr>
          <w:p w14:paraId="333A0FD5" w14:textId="77777777" w:rsidR="007C7318" w:rsidRPr="007A20B9" w:rsidRDefault="007C7318" w:rsidP="00131B4E">
            <w:pPr>
              <w:rPr>
                <w:rFonts w:ascii="Myriad Pro" w:hAnsi="Myriad Pro"/>
                <w:color w:val="000000"/>
                <w:sz w:val="20"/>
                <w:szCs w:val="20"/>
              </w:rPr>
            </w:pPr>
            <w:r w:rsidRPr="007A20B9">
              <w:rPr>
                <w:rFonts w:ascii="Myriad Pro" w:hAnsi="Myriad Pro"/>
                <w:color w:val="000000"/>
                <w:sz w:val="20"/>
                <w:szCs w:val="20"/>
              </w:rPr>
              <w:t>Фактический объем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2017, за счет собственных средств (выручки от реализации товаров (услуг) по регулируемым ценам (тарифам)) (всего, с учетом пообъектного анализа исполнения инвестиционной программы)</w:t>
            </w:r>
          </w:p>
        </w:tc>
        <w:tc>
          <w:tcPr>
            <w:tcW w:w="765" w:type="pct"/>
            <w:shd w:val="clear" w:color="auto" w:fill="auto"/>
            <w:vAlign w:val="center"/>
            <w:hideMark/>
          </w:tcPr>
          <w:p w14:paraId="557E2CD4" w14:textId="77777777" w:rsidR="007C7318" w:rsidRPr="007A20B9" w:rsidRDefault="007C7318" w:rsidP="00131B4E">
            <w:pPr>
              <w:jc w:val="center"/>
              <w:rPr>
                <w:rFonts w:ascii="Myriad Pro" w:hAnsi="Myriad Pro"/>
                <w:color w:val="000000"/>
                <w:sz w:val="20"/>
                <w:szCs w:val="20"/>
              </w:rPr>
            </w:pPr>
            <w:r w:rsidRPr="007A20B9">
              <w:rPr>
                <w:rFonts w:ascii="Myriad Pro" w:hAnsi="Myriad Pro"/>
                <w:noProof/>
                <w:color w:val="000000"/>
                <w:sz w:val="20"/>
                <w:szCs w:val="20"/>
                <w:lang w:eastAsia="ru-RU"/>
              </w:rPr>
              <w:drawing>
                <wp:anchor distT="0" distB="0" distL="114300" distR="114300" simplePos="0" relativeHeight="251665408" behindDoc="0" locked="0" layoutInCell="1" allowOverlap="1" wp14:anchorId="5CEA477C" wp14:editId="22C54CFF">
                  <wp:simplePos x="0" y="0"/>
                  <wp:positionH relativeFrom="column">
                    <wp:posOffset>94615</wp:posOffset>
                  </wp:positionH>
                  <wp:positionV relativeFrom="paragraph">
                    <wp:posOffset>29845</wp:posOffset>
                  </wp:positionV>
                  <wp:extent cx="596265" cy="309245"/>
                  <wp:effectExtent l="0" t="0" r="0" b="0"/>
                  <wp:wrapNone/>
                  <wp:docPr id="74" name="Рисунок 74"/>
                  <wp:cNvGraphicFramePr/>
                  <a:graphic xmlns:a="http://schemas.openxmlformats.org/drawingml/2006/main">
                    <a:graphicData uri="http://schemas.openxmlformats.org/drawingml/2006/picture">
                      <pic:pic xmlns:pic="http://schemas.openxmlformats.org/drawingml/2006/picture">
                        <pic:nvPicPr>
                          <pic:cNvPr id="5" name="Рисунок 448">
                            <a:extLst>
                              <a:ext uri="{FF2B5EF4-FFF2-40B4-BE49-F238E27FC236}">
                                <a16:creationId xmlns:a16="http://schemas.microsoft.com/office/drawing/2014/main" id="{00000000-0008-0000-0100-000005000000}"/>
                              </a:ext>
                            </a:extLst>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6265" cy="30924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tc>
        <w:tc>
          <w:tcPr>
            <w:tcW w:w="915" w:type="pct"/>
            <w:vAlign w:val="center"/>
          </w:tcPr>
          <w:p w14:paraId="648AA1AC" w14:textId="77777777" w:rsidR="007C7318" w:rsidRPr="007A20B9" w:rsidRDefault="007C7318" w:rsidP="00131B4E">
            <w:pPr>
              <w:jc w:val="center"/>
              <w:rPr>
                <w:rFonts w:ascii="Myriad Pro" w:hAnsi="Myriad Pro"/>
                <w:color w:val="000000"/>
                <w:sz w:val="20"/>
                <w:szCs w:val="20"/>
              </w:rPr>
            </w:pPr>
            <w:r w:rsidRPr="007A20B9">
              <w:rPr>
                <w:rFonts w:ascii="Myriad Pro" w:hAnsi="Myriad Pro"/>
                <w:color w:val="000000"/>
                <w:sz w:val="20"/>
                <w:szCs w:val="20"/>
              </w:rPr>
              <w:t>426 356,87</w:t>
            </w:r>
          </w:p>
        </w:tc>
        <w:tc>
          <w:tcPr>
            <w:tcW w:w="1112" w:type="pct"/>
            <w:shd w:val="clear" w:color="auto" w:fill="auto"/>
            <w:vAlign w:val="center"/>
          </w:tcPr>
          <w:p w14:paraId="35692976" w14:textId="77777777" w:rsidR="007C7318" w:rsidRPr="007A20B9" w:rsidRDefault="007C7318" w:rsidP="00131B4E">
            <w:pPr>
              <w:jc w:val="center"/>
              <w:rPr>
                <w:rFonts w:ascii="Myriad Pro" w:hAnsi="Myriad Pro"/>
                <w:color w:val="000000"/>
                <w:sz w:val="20"/>
                <w:szCs w:val="20"/>
              </w:rPr>
            </w:pPr>
            <w:r w:rsidRPr="007A20B9">
              <w:rPr>
                <w:rFonts w:ascii="Myriad Pro" w:hAnsi="Myriad Pro"/>
                <w:color w:val="000000"/>
                <w:sz w:val="20"/>
                <w:szCs w:val="20"/>
              </w:rPr>
              <w:t>475 285,92</w:t>
            </w:r>
          </w:p>
        </w:tc>
      </w:tr>
      <w:tr w:rsidR="007C7318" w:rsidRPr="007A20B9" w14:paraId="20079FC2" w14:textId="77777777" w:rsidTr="007A20B9">
        <w:trPr>
          <w:trHeight w:val="1506"/>
          <w:jc w:val="center"/>
        </w:trPr>
        <w:tc>
          <w:tcPr>
            <w:tcW w:w="274" w:type="pct"/>
            <w:shd w:val="clear" w:color="auto" w:fill="auto"/>
            <w:vAlign w:val="center"/>
            <w:hideMark/>
          </w:tcPr>
          <w:p w14:paraId="287EDC55" w14:textId="77777777" w:rsidR="007C7318" w:rsidRPr="007A20B9" w:rsidRDefault="007C7318" w:rsidP="00131B4E">
            <w:pPr>
              <w:jc w:val="center"/>
              <w:rPr>
                <w:rFonts w:ascii="Myriad Pro" w:hAnsi="Myriad Pro"/>
                <w:color w:val="000000"/>
                <w:sz w:val="20"/>
                <w:szCs w:val="20"/>
              </w:rPr>
            </w:pPr>
            <w:r w:rsidRPr="007A20B9">
              <w:rPr>
                <w:rFonts w:ascii="Myriad Pro" w:hAnsi="Myriad Pro"/>
                <w:color w:val="000000"/>
                <w:sz w:val="20"/>
                <w:szCs w:val="20"/>
              </w:rPr>
              <w:t>9</w:t>
            </w:r>
          </w:p>
        </w:tc>
        <w:tc>
          <w:tcPr>
            <w:tcW w:w="1934" w:type="pct"/>
            <w:shd w:val="clear" w:color="auto" w:fill="auto"/>
            <w:vAlign w:val="center"/>
            <w:hideMark/>
          </w:tcPr>
          <w:p w14:paraId="25D76712" w14:textId="77777777" w:rsidR="007C7318" w:rsidRPr="007A20B9" w:rsidRDefault="007C7318" w:rsidP="00131B4E">
            <w:pPr>
              <w:rPr>
                <w:rFonts w:ascii="Myriad Pro" w:hAnsi="Myriad Pro"/>
                <w:color w:val="000000"/>
                <w:sz w:val="20"/>
                <w:szCs w:val="20"/>
              </w:rPr>
            </w:pPr>
            <w:r w:rsidRPr="007A20B9">
              <w:rPr>
                <w:rFonts w:ascii="Myriad Pro" w:hAnsi="Myriad Pro"/>
                <w:color w:val="000000"/>
                <w:sz w:val="20"/>
                <w:szCs w:val="20"/>
              </w:rPr>
              <w:t>Корректировка необходимой валовой выручки на 2019 год долгосрочного периода регулирования, осуществляемая в связи с изменением (неисполнением) инвестиционной программы на 2017 год</w:t>
            </w:r>
          </w:p>
        </w:tc>
        <w:tc>
          <w:tcPr>
            <w:tcW w:w="765" w:type="pct"/>
            <w:shd w:val="clear" w:color="auto" w:fill="auto"/>
            <w:vAlign w:val="center"/>
            <w:hideMark/>
          </w:tcPr>
          <w:p w14:paraId="5399EE3C" w14:textId="77777777" w:rsidR="007C7318" w:rsidRPr="007A20B9" w:rsidRDefault="007C7318" w:rsidP="00131B4E">
            <w:pPr>
              <w:jc w:val="center"/>
              <w:rPr>
                <w:rFonts w:ascii="Myriad Pro" w:hAnsi="Myriad Pro"/>
                <w:color w:val="000000"/>
                <w:sz w:val="20"/>
                <w:szCs w:val="20"/>
              </w:rPr>
            </w:pPr>
            <w:r w:rsidRPr="007A20B9">
              <w:rPr>
                <w:rFonts w:ascii="Myriad Pro" w:hAnsi="Myriad Pro"/>
                <w:color w:val="000000"/>
                <w:sz w:val="20"/>
                <w:szCs w:val="20"/>
              </w:rPr>
              <w:t> </w:t>
            </w:r>
          </w:p>
        </w:tc>
        <w:tc>
          <w:tcPr>
            <w:tcW w:w="915" w:type="pct"/>
            <w:vAlign w:val="center"/>
          </w:tcPr>
          <w:p w14:paraId="535565B0" w14:textId="77777777" w:rsidR="007C7318" w:rsidRPr="007A20B9" w:rsidRDefault="007C7318" w:rsidP="00131B4E">
            <w:pPr>
              <w:jc w:val="center"/>
              <w:rPr>
                <w:rFonts w:ascii="Myriad Pro" w:hAnsi="Myriad Pro"/>
                <w:color w:val="000000"/>
                <w:sz w:val="20"/>
                <w:szCs w:val="20"/>
              </w:rPr>
            </w:pPr>
            <w:r w:rsidRPr="007A20B9">
              <w:rPr>
                <w:rFonts w:ascii="Myriad Pro" w:hAnsi="Myriad Pro"/>
                <w:color w:val="000000"/>
                <w:sz w:val="20"/>
                <w:szCs w:val="20"/>
              </w:rPr>
              <w:t>6 259,09</w:t>
            </w:r>
          </w:p>
        </w:tc>
        <w:tc>
          <w:tcPr>
            <w:tcW w:w="1112" w:type="pct"/>
            <w:shd w:val="clear" w:color="auto" w:fill="auto"/>
            <w:vAlign w:val="center"/>
          </w:tcPr>
          <w:p w14:paraId="0E2AEE60" w14:textId="77777777" w:rsidR="007C7318" w:rsidRPr="007A20B9" w:rsidRDefault="007C7318" w:rsidP="00131B4E">
            <w:pPr>
              <w:jc w:val="center"/>
              <w:rPr>
                <w:rFonts w:ascii="Myriad Pro" w:hAnsi="Myriad Pro"/>
                <w:color w:val="000000"/>
                <w:sz w:val="20"/>
                <w:szCs w:val="20"/>
              </w:rPr>
            </w:pPr>
            <w:r w:rsidRPr="007A20B9">
              <w:rPr>
                <w:rFonts w:ascii="Myriad Pro" w:hAnsi="Myriad Pro"/>
                <w:color w:val="000000"/>
                <w:sz w:val="20"/>
                <w:szCs w:val="20"/>
              </w:rPr>
              <w:t>14 861,47</w:t>
            </w:r>
          </w:p>
        </w:tc>
      </w:tr>
      <w:tr w:rsidR="007C7318" w:rsidRPr="007A20B9" w14:paraId="1759450B" w14:textId="77777777" w:rsidTr="007A20B9">
        <w:trPr>
          <w:trHeight w:val="1242"/>
          <w:jc w:val="center"/>
        </w:trPr>
        <w:tc>
          <w:tcPr>
            <w:tcW w:w="274" w:type="pct"/>
            <w:shd w:val="clear" w:color="auto" w:fill="auto"/>
            <w:vAlign w:val="center"/>
            <w:hideMark/>
          </w:tcPr>
          <w:p w14:paraId="5F88A8DF" w14:textId="77777777" w:rsidR="007C7318" w:rsidRPr="007A20B9" w:rsidRDefault="007C7318" w:rsidP="00131B4E">
            <w:pPr>
              <w:jc w:val="center"/>
              <w:rPr>
                <w:rFonts w:ascii="Myriad Pro" w:hAnsi="Myriad Pro"/>
                <w:color w:val="000000"/>
                <w:sz w:val="20"/>
                <w:szCs w:val="20"/>
              </w:rPr>
            </w:pPr>
            <w:r w:rsidRPr="007A20B9">
              <w:rPr>
                <w:rFonts w:ascii="Myriad Pro" w:hAnsi="Myriad Pro"/>
                <w:color w:val="000000"/>
                <w:sz w:val="20"/>
                <w:szCs w:val="20"/>
              </w:rPr>
              <w:t>10</w:t>
            </w:r>
          </w:p>
        </w:tc>
        <w:tc>
          <w:tcPr>
            <w:tcW w:w="1934" w:type="pct"/>
            <w:shd w:val="clear" w:color="auto" w:fill="auto"/>
            <w:vAlign w:val="center"/>
            <w:hideMark/>
          </w:tcPr>
          <w:p w14:paraId="18C35339" w14:textId="77777777" w:rsidR="007C7318" w:rsidRPr="007A20B9" w:rsidRDefault="007C7318" w:rsidP="00131B4E">
            <w:pPr>
              <w:rPr>
                <w:rFonts w:ascii="Myriad Pro" w:hAnsi="Myriad Pro"/>
                <w:color w:val="000000"/>
                <w:sz w:val="20"/>
                <w:szCs w:val="20"/>
              </w:rPr>
            </w:pPr>
            <w:r w:rsidRPr="007A20B9">
              <w:rPr>
                <w:rFonts w:ascii="Myriad Pro" w:hAnsi="Myriad Pro"/>
                <w:color w:val="000000"/>
                <w:sz w:val="20"/>
                <w:szCs w:val="20"/>
              </w:rPr>
              <w:t>Корректировка необходимой валовой выручки на 2019 год долгосрочного периода регулирования, осуществляемая в связи с изменением (неисполнением) инвестиционной программы за 2017 год с учетом пообъектного анализа</w:t>
            </w:r>
          </w:p>
        </w:tc>
        <w:tc>
          <w:tcPr>
            <w:tcW w:w="765" w:type="pct"/>
            <w:shd w:val="clear" w:color="auto" w:fill="auto"/>
            <w:vAlign w:val="center"/>
            <w:hideMark/>
          </w:tcPr>
          <w:p w14:paraId="185C6DE1" w14:textId="77777777" w:rsidR="007C7318" w:rsidRPr="007A20B9" w:rsidRDefault="007C7318" w:rsidP="00131B4E">
            <w:pPr>
              <w:jc w:val="center"/>
              <w:rPr>
                <w:rFonts w:ascii="Myriad Pro" w:hAnsi="Myriad Pro"/>
                <w:color w:val="000000"/>
                <w:sz w:val="20"/>
                <w:szCs w:val="20"/>
              </w:rPr>
            </w:pPr>
          </w:p>
        </w:tc>
        <w:tc>
          <w:tcPr>
            <w:tcW w:w="915" w:type="pct"/>
            <w:vAlign w:val="center"/>
          </w:tcPr>
          <w:p w14:paraId="2CEFFEBF" w14:textId="77777777" w:rsidR="007C7318" w:rsidRPr="007A20B9" w:rsidRDefault="007C7318" w:rsidP="00131B4E">
            <w:pPr>
              <w:jc w:val="center"/>
              <w:rPr>
                <w:rFonts w:ascii="Myriad Pro" w:hAnsi="Myriad Pro"/>
                <w:color w:val="000000"/>
                <w:sz w:val="20"/>
                <w:szCs w:val="20"/>
              </w:rPr>
            </w:pPr>
            <w:r w:rsidRPr="007A20B9">
              <w:rPr>
                <w:rFonts w:ascii="Myriad Pro" w:hAnsi="Myriad Pro"/>
                <w:color w:val="000000"/>
                <w:sz w:val="20"/>
                <w:szCs w:val="20"/>
              </w:rPr>
              <w:t>-154 779,83</w:t>
            </w:r>
          </w:p>
        </w:tc>
        <w:tc>
          <w:tcPr>
            <w:tcW w:w="1112" w:type="pct"/>
            <w:shd w:val="clear" w:color="auto" w:fill="auto"/>
            <w:vAlign w:val="center"/>
          </w:tcPr>
          <w:p w14:paraId="0E0CAD19" w14:textId="77777777" w:rsidR="007C7318" w:rsidRPr="007A20B9" w:rsidRDefault="007C7318" w:rsidP="00131B4E">
            <w:pPr>
              <w:jc w:val="center"/>
              <w:rPr>
                <w:rFonts w:ascii="Myriad Pro" w:hAnsi="Myriad Pro"/>
                <w:color w:val="000000"/>
                <w:sz w:val="20"/>
                <w:szCs w:val="20"/>
              </w:rPr>
            </w:pPr>
            <w:r w:rsidRPr="007A20B9">
              <w:rPr>
                <w:rFonts w:ascii="Myriad Pro" w:hAnsi="Myriad Pro"/>
                <w:color w:val="000000"/>
                <w:sz w:val="20"/>
                <w:szCs w:val="20"/>
              </w:rPr>
              <w:t>-98 890,25</w:t>
            </w:r>
          </w:p>
        </w:tc>
      </w:tr>
    </w:tbl>
    <w:p w14:paraId="56BA69DF" w14:textId="77777777" w:rsidR="007C7318" w:rsidRPr="00066594" w:rsidRDefault="007C7318" w:rsidP="00E95969">
      <w:pPr>
        <w:pStyle w:val="2f0"/>
        <w:spacing w:before="240"/>
      </w:pPr>
      <w:r w:rsidRPr="00066594">
        <w:t xml:space="preserve">Согласно пункту 8 Методических указаний по определению размера платы за технологическое присоединение к электрическим сетям, утвержденных приказом ФАС России от 29.08.2017 </w:t>
      </w:r>
      <w:r w:rsidR="00BA0DDB">
        <w:t>№ </w:t>
      </w:r>
      <w:r w:rsidRPr="00066594">
        <w:t>1135/17, инвестиционная составляющая</w:t>
      </w:r>
      <w:r w:rsidR="00B50D41">
        <w:t xml:space="preserve"> </w:t>
      </w:r>
      <w:r w:rsidRPr="00066594">
        <w:t>на покрытие расходов, связанных с развитием существующей инфраструктуры,</w:t>
      </w:r>
      <w:r w:rsidR="00B50D41">
        <w:t xml:space="preserve"> </w:t>
      </w:r>
      <w:r w:rsidRPr="00066594">
        <w:t>в том числе связей между объектами территориальных сетевых организаций</w:t>
      </w:r>
      <w:r w:rsidR="00B50D41">
        <w:t xml:space="preserve"> </w:t>
      </w:r>
      <w:r w:rsidRPr="00066594">
        <w:t>и объектами ЕНЭС, в целях присоединения новых и (или) увеличения мощности устройств, присоединенных ранее, не учитывается при установлении платы</w:t>
      </w:r>
      <w:r w:rsidR="00B50D41">
        <w:t xml:space="preserve"> </w:t>
      </w:r>
      <w:r w:rsidRPr="00066594">
        <w:t>за технологическое присоединение к электрическим сетям.</w:t>
      </w:r>
    </w:p>
    <w:p w14:paraId="487C76AA" w14:textId="77777777" w:rsidR="007C7318" w:rsidRPr="00066594" w:rsidRDefault="007C7318" w:rsidP="007A20B9">
      <w:pPr>
        <w:pStyle w:val="2f0"/>
      </w:pPr>
      <w:r w:rsidRPr="00066594">
        <w:t xml:space="preserve">Абзацем 5 пункта 32 Основ ценообразования </w:t>
      </w:r>
      <w:r w:rsidR="00BA0DDB">
        <w:t>№ </w:t>
      </w:r>
      <w:r w:rsidRPr="00066594">
        <w:t>1178 определено, что расходы связанные с развитием существующей инфраструктуры, в том числе</w:t>
      </w:r>
      <w:r w:rsidR="00B50D41">
        <w:t xml:space="preserve"> </w:t>
      </w:r>
      <w:r w:rsidRPr="00066594">
        <w:t>с развитием связей между объектами территориальных сетевых организаций</w:t>
      </w:r>
      <w:r w:rsidR="00B50D41">
        <w:t xml:space="preserve"> </w:t>
      </w:r>
      <w:r w:rsidRPr="00066594">
        <w:t xml:space="preserve">и объектами единой национальной (общероссийской) электрической сети, </w:t>
      </w:r>
      <w:r w:rsidRPr="00066594">
        <w:lastRenderedPageBreak/>
        <w:t>расходов на реконструкцию линий электропередачи, подстанций, увеличение сечения проводов и кабелей, увеличение мощности трансформаторов, расширение распределительных устройств и установку компенсирующих устройств для обеспечения качества электрической энергии (объектов электросетевого хозяйства) в целях обеспечения надежности работы электрических станций, присоединяемых энергопринимающих устройств и ранее присоединенных потребителей, а также расходы на установку на принадлежащих сетевой организации объектах электросетевого хозяйства устройств компенсации и регулирования реактивной мощности и иных устройств, необходимых для поддержания требуемых параметров надежности и качества электрической энергии, включаются в цену (тариф) на услуги по передаче электрической энергии.</w:t>
      </w:r>
    </w:p>
    <w:p w14:paraId="69E12BC0" w14:textId="01872F59" w:rsidR="007C7318" w:rsidRPr="00066594" w:rsidRDefault="007C7318" w:rsidP="007A20B9">
      <w:pPr>
        <w:pStyle w:val="2f0"/>
      </w:pPr>
      <w:r w:rsidRPr="00066594">
        <w:t xml:space="preserve">На основании подтверждающих материалов, направленных филиалом </w:t>
      </w:r>
      <w:r w:rsidR="00D20A5D">
        <w:rPr>
          <w:color w:val="000000" w:themeColor="text1"/>
        </w:rPr>
        <w:t>ПАО </w:t>
      </w:r>
      <w:r w:rsidRPr="00066594">
        <w:rPr>
          <w:color w:val="000000" w:themeColor="text1"/>
        </w:rPr>
        <w:t>«МРСК Сибири» - «Омскэнерго»</w:t>
      </w:r>
      <w:r w:rsidRPr="00066594">
        <w:t xml:space="preserve"> в составе тарифно</w:t>
      </w:r>
      <w:r w:rsidR="00BA0DDB">
        <w:t>го предложения</w:t>
      </w:r>
      <w:r w:rsidRPr="00066594">
        <w:t xml:space="preserve"> на 2017 год, Исполнитель делает вывод, что фактическое финансирование в целом</w:t>
      </w:r>
      <w:r w:rsidR="00B50D41">
        <w:t xml:space="preserve"> </w:t>
      </w:r>
      <w:r w:rsidRPr="00066594">
        <w:t>по инвестиционной программе превышает плановый объем, утвержденный</w:t>
      </w:r>
      <w:r w:rsidR="00B50D41">
        <w:t xml:space="preserve"> </w:t>
      </w:r>
      <w:r w:rsidRPr="00066594">
        <w:t>на 2017 год. Также Исполнитель отмечает, что мероприятия инвестиционной программы Заявителя направлены на перспективное развитие электрических сетей и энергопринимающих устройств потребителей электрической энергии,</w:t>
      </w:r>
      <w:r w:rsidR="00B50D41">
        <w:t xml:space="preserve"> </w:t>
      </w:r>
      <w:r w:rsidRPr="00066594">
        <w:t>а также</w:t>
      </w:r>
      <w:r w:rsidR="00E074E5" w:rsidRPr="00066594">
        <w:t xml:space="preserve"> </w:t>
      </w:r>
      <w:r w:rsidRPr="00066594">
        <w:t xml:space="preserve">на достижение целевых показателей надежности и качества оказываемых услуг. </w:t>
      </w:r>
    </w:p>
    <w:p w14:paraId="7E585656" w14:textId="77777777" w:rsidR="007C7318" w:rsidRPr="00066594" w:rsidRDefault="007C7318" w:rsidP="007A20B9">
      <w:pPr>
        <w:pStyle w:val="2f0"/>
      </w:pPr>
      <w:r w:rsidRPr="00066594">
        <w:t>В связи с отсутствием в нормативно-правовых актах четкого определения</w:t>
      </w:r>
      <w:r w:rsidR="00B50D41">
        <w:t xml:space="preserve"> </w:t>
      </w:r>
      <w:r w:rsidRPr="00066594">
        <w:t>и критериев проведения пообъектного анализа исполнения инвестиционной программы территориальной сетевой организации, в частности указания</w:t>
      </w:r>
      <w:r w:rsidR="00B50D41">
        <w:t xml:space="preserve"> </w:t>
      </w:r>
      <w:r w:rsidRPr="00066594">
        <w:t>на необходимость применения плановых пообъектных показателей инвестиционной программы утвержденной до начала периода регулирования или скорректированной в течение периода регулирования, Исполнитель отмечает наличие риска определения отрицательной корректировки необходимой валовой выручки по результатам исполнения инвестиционной программы исходя</w:t>
      </w:r>
      <w:r w:rsidR="00B5570C" w:rsidRPr="00066594">
        <w:t xml:space="preserve"> </w:t>
      </w:r>
      <w:r w:rsidRPr="00066594">
        <w:t>из пообъектного анализа данных о реализации инвестиционной программы</w:t>
      </w:r>
      <w:r w:rsidR="00B5570C" w:rsidRPr="00066594">
        <w:t xml:space="preserve"> </w:t>
      </w:r>
      <w:r w:rsidRPr="00066594">
        <w:t xml:space="preserve">в редакции, утвержденной до начала периода регулирования. </w:t>
      </w:r>
    </w:p>
    <w:p w14:paraId="1DF52F89" w14:textId="640754C6" w:rsidR="007C7318" w:rsidRPr="00066594" w:rsidRDefault="007C7318" w:rsidP="007A20B9">
      <w:pPr>
        <w:pStyle w:val="2f0"/>
      </w:pPr>
      <w:r w:rsidRPr="00066594">
        <w:t xml:space="preserve">С целью недопущения </w:t>
      </w:r>
      <w:r w:rsidR="00B5570C" w:rsidRPr="00066594">
        <w:t xml:space="preserve">определения </w:t>
      </w:r>
      <w:r w:rsidRPr="00066594">
        <w:t xml:space="preserve">корректировки НВВ будущих периодов в связи с изменением (неисполнением) инвестиционной программы </w:t>
      </w:r>
      <w:r w:rsidR="00B5570C" w:rsidRPr="00066594">
        <w:t xml:space="preserve">в заниженном </w:t>
      </w:r>
      <w:r w:rsidRPr="00066594">
        <w:lastRenderedPageBreak/>
        <w:t>Исполнитель рекомендует исключать разночтения отраженных показателей</w:t>
      </w:r>
      <w:r w:rsidR="00B50D41">
        <w:t xml:space="preserve"> </w:t>
      </w:r>
      <w:r w:rsidRPr="00066594">
        <w:t xml:space="preserve">во всех представляемых формах отчетов филиала </w:t>
      </w:r>
      <w:r w:rsidR="00D20A5D">
        <w:t>ПАО </w:t>
      </w:r>
      <w:r w:rsidRPr="00066594">
        <w:t>«МРСК Сибири» - «Омскэнерго» и учитывать рекомендации, а именно:</w:t>
      </w:r>
    </w:p>
    <w:p w14:paraId="622D4BD9" w14:textId="77777777" w:rsidR="007C7318" w:rsidRPr="00066594" w:rsidRDefault="007C7318" w:rsidP="007A20B9">
      <w:pPr>
        <w:pStyle w:val="40"/>
      </w:pPr>
      <w:r w:rsidRPr="00066594">
        <w:t>усилить контроль за соблюдением графиков реализации инвестиционных проектов;</w:t>
      </w:r>
    </w:p>
    <w:p w14:paraId="7EC39CB2" w14:textId="77777777" w:rsidR="007C7318" w:rsidRPr="00066594" w:rsidRDefault="007C7318" w:rsidP="007A20B9">
      <w:pPr>
        <w:pStyle w:val="40"/>
      </w:pPr>
      <w:r w:rsidRPr="00066594">
        <w:t xml:space="preserve">в составе </w:t>
      </w:r>
      <w:r w:rsidR="00BA0DDB">
        <w:t>предложений</w:t>
      </w:r>
      <w:r w:rsidRPr="00066594">
        <w:t xml:space="preserve"> об установлении тарифов на услуги по передаче электрической энергии прикладывать документы, подтверждающие факт финансирования и освоения капитальных вложений по инвестиционным проектам:</w:t>
      </w:r>
    </w:p>
    <w:p w14:paraId="315F42D7" w14:textId="77777777" w:rsidR="007C7318" w:rsidRPr="00066594" w:rsidRDefault="007C7318" w:rsidP="007A20B9">
      <w:pPr>
        <w:pStyle w:val="42"/>
      </w:pPr>
      <w:r w:rsidRPr="00066594">
        <w:t>копии платежных поручений со статусом «Оплачено»;</w:t>
      </w:r>
    </w:p>
    <w:p w14:paraId="2E93F46B" w14:textId="77777777" w:rsidR="007C7318" w:rsidRPr="00066594" w:rsidRDefault="007C7318" w:rsidP="007A20B9">
      <w:pPr>
        <w:pStyle w:val="a5"/>
        <w:numPr>
          <w:ilvl w:val="0"/>
          <w:numId w:val="41"/>
        </w:numPr>
        <w:tabs>
          <w:tab w:val="left" w:pos="993"/>
        </w:tabs>
        <w:autoSpaceDE w:val="0"/>
        <w:autoSpaceDN w:val="0"/>
        <w:adjustRightInd w:val="0"/>
        <w:spacing w:line="360" w:lineRule="auto"/>
        <w:ind w:left="1638" w:hanging="357"/>
        <w:jc w:val="both"/>
        <w:rPr>
          <w:rFonts w:ascii="Myriad Pro" w:hAnsi="Myriad Pro"/>
          <w:sz w:val="26"/>
          <w:szCs w:val="26"/>
        </w:rPr>
      </w:pPr>
      <w:r w:rsidRPr="00066594">
        <w:rPr>
          <w:rFonts w:ascii="Myriad Pro" w:hAnsi="Myriad Pro"/>
          <w:sz w:val="26"/>
          <w:szCs w:val="26"/>
        </w:rPr>
        <w:t>акты о приемке выполненных работ (по форме КС-2);</w:t>
      </w:r>
    </w:p>
    <w:p w14:paraId="7D147D31" w14:textId="77777777" w:rsidR="007C7318" w:rsidRPr="00066594" w:rsidRDefault="007C7318" w:rsidP="007A20B9">
      <w:pPr>
        <w:pStyle w:val="a5"/>
        <w:numPr>
          <w:ilvl w:val="0"/>
          <w:numId w:val="41"/>
        </w:numPr>
        <w:tabs>
          <w:tab w:val="left" w:pos="993"/>
        </w:tabs>
        <w:autoSpaceDE w:val="0"/>
        <w:autoSpaceDN w:val="0"/>
        <w:adjustRightInd w:val="0"/>
        <w:spacing w:line="360" w:lineRule="auto"/>
        <w:ind w:left="1638" w:hanging="357"/>
        <w:jc w:val="both"/>
        <w:rPr>
          <w:rFonts w:ascii="Myriad Pro" w:hAnsi="Myriad Pro"/>
          <w:sz w:val="26"/>
          <w:szCs w:val="26"/>
        </w:rPr>
      </w:pPr>
      <w:r w:rsidRPr="00066594">
        <w:rPr>
          <w:rFonts w:ascii="Myriad Pro" w:hAnsi="Myriad Pro"/>
          <w:sz w:val="26"/>
          <w:szCs w:val="26"/>
        </w:rPr>
        <w:t>справка о стоимости выполненных работ (по форме КС-3);</w:t>
      </w:r>
    </w:p>
    <w:p w14:paraId="1613B637" w14:textId="77777777" w:rsidR="007C7318" w:rsidRPr="00066594" w:rsidRDefault="007C7318" w:rsidP="007A20B9">
      <w:pPr>
        <w:pStyle w:val="a5"/>
        <w:numPr>
          <w:ilvl w:val="0"/>
          <w:numId w:val="41"/>
        </w:numPr>
        <w:tabs>
          <w:tab w:val="left" w:pos="993"/>
        </w:tabs>
        <w:autoSpaceDE w:val="0"/>
        <w:autoSpaceDN w:val="0"/>
        <w:adjustRightInd w:val="0"/>
        <w:spacing w:line="360" w:lineRule="auto"/>
        <w:ind w:left="1638" w:hanging="357"/>
        <w:jc w:val="both"/>
        <w:rPr>
          <w:rFonts w:ascii="Myriad Pro" w:hAnsi="Myriad Pro"/>
          <w:sz w:val="26"/>
          <w:szCs w:val="26"/>
        </w:rPr>
      </w:pPr>
      <w:r w:rsidRPr="00066594">
        <w:rPr>
          <w:rFonts w:ascii="Myriad Pro" w:hAnsi="Myriad Pro"/>
          <w:sz w:val="26"/>
          <w:szCs w:val="26"/>
        </w:rPr>
        <w:t>товарные накладные;</w:t>
      </w:r>
    </w:p>
    <w:p w14:paraId="0D4227BD" w14:textId="77777777" w:rsidR="007C7318" w:rsidRPr="00066594" w:rsidRDefault="007C7318" w:rsidP="007A20B9">
      <w:pPr>
        <w:pStyle w:val="a5"/>
        <w:numPr>
          <w:ilvl w:val="0"/>
          <w:numId w:val="41"/>
        </w:numPr>
        <w:tabs>
          <w:tab w:val="left" w:pos="993"/>
        </w:tabs>
        <w:autoSpaceDE w:val="0"/>
        <w:autoSpaceDN w:val="0"/>
        <w:adjustRightInd w:val="0"/>
        <w:spacing w:line="360" w:lineRule="auto"/>
        <w:ind w:left="1638" w:hanging="357"/>
        <w:jc w:val="both"/>
        <w:rPr>
          <w:rFonts w:ascii="Myriad Pro" w:hAnsi="Myriad Pro"/>
          <w:sz w:val="26"/>
          <w:szCs w:val="26"/>
        </w:rPr>
      </w:pPr>
      <w:r w:rsidRPr="00066594">
        <w:rPr>
          <w:rFonts w:ascii="Myriad Pro" w:hAnsi="Myriad Pro"/>
          <w:sz w:val="26"/>
          <w:szCs w:val="26"/>
        </w:rPr>
        <w:t>справки по распределению косвенных затрат;</w:t>
      </w:r>
    </w:p>
    <w:p w14:paraId="3DFB2346" w14:textId="77777777" w:rsidR="007C7318" w:rsidRPr="00066594" w:rsidRDefault="007C7318" w:rsidP="007A20B9">
      <w:pPr>
        <w:pStyle w:val="40"/>
      </w:pPr>
      <w:r w:rsidRPr="00066594">
        <w:t xml:space="preserve">в составе </w:t>
      </w:r>
      <w:r w:rsidR="00BA0DDB">
        <w:t>предложений</w:t>
      </w:r>
      <w:r w:rsidRPr="00066594">
        <w:t xml:space="preserve"> об установлении тарифов на услуги по передаче электрической энергии дополнительно прикладывать документы, подтверждающие необходимость и экономическую обоснованность финансирования новых инвестиционных проектов инвестиционной программы, такие как:</w:t>
      </w:r>
    </w:p>
    <w:p w14:paraId="6685154F" w14:textId="77777777" w:rsidR="007C7318" w:rsidRPr="00066594" w:rsidRDefault="007C7318" w:rsidP="007A20B9">
      <w:pPr>
        <w:pStyle w:val="42"/>
      </w:pPr>
      <w:r w:rsidRPr="00066594">
        <w:t>для инвестиционных проектов, реализующихся в рамках осуществления мероприятий по техническому присоединению – реестр и копии заключенных договоров на технологическое присоединение;</w:t>
      </w:r>
    </w:p>
    <w:p w14:paraId="1A8F7296" w14:textId="77777777" w:rsidR="007C7318" w:rsidRPr="00066594" w:rsidRDefault="007C7318" w:rsidP="007A20B9">
      <w:pPr>
        <w:pStyle w:val="42"/>
      </w:pPr>
      <w:r w:rsidRPr="00066594">
        <w:t>для инвестиционных проектов, реализующихся в рамках модернизации, реконструкции или технического перевооружения – обосновывающие материалы, подтверждающие необходимость их реализации в целях ликвидации последствий аварий; предписания государственных надзорных</w:t>
      </w:r>
      <w:r w:rsidR="00B50D41">
        <w:t xml:space="preserve"> </w:t>
      </w:r>
      <w:r w:rsidRPr="00066594">
        <w:t>и контролирующих органов, экспертные заключения о необходимости выполнения мероприятий;</w:t>
      </w:r>
    </w:p>
    <w:p w14:paraId="0C2B93C7" w14:textId="77777777" w:rsidR="007C7318" w:rsidRPr="00066594" w:rsidRDefault="007C7318" w:rsidP="007A20B9">
      <w:pPr>
        <w:pStyle w:val="42"/>
      </w:pPr>
      <w:r w:rsidRPr="00066594">
        <w:t xml:space="preserve">инвестиционные проекты иных направлений реализации – соответствующие обосновывающие материалы, подтверждающие </w:t>
      </w:r>
      <w:r w:rsidRPr="00066594">
        <w:lastRenderedPageBreak/>
        <w:t>необходимость их реализации (решения органов исполнительной власти, указы Президента Российской Федерации и пр.);</w:t>
      </w:r>
    </w:p>
    <w:p w14:paraId="7ED0DE01" w14:textId="77777777" w:rsidR="007C7318" w:rsidRPr="00066594" w:rsidRDefault="007C7318" w:rsidP="007A20B9">
      <w:pPr>
        <w:pStyle w:val="40"/>
      </w:pPr>
      <w:r w:rsidRPr="00066594">
        <w:t xml:space="preserve">в составе </w:t>
      </w:r>
      <w:r w:rsidR="00BA0DDB">
        <w:t>предложений</w:t>
      </w:r>
      <w:r w:rsidRPr="00066594">
        <w:t xml:space="preserve"> об установлении тарифов на услуги по передаче электрической энергии дополнительно прикладывать документы, подтверждающие полную стоимость новых инвестиционных проектов инвестиционной программы, такие как:</w:t>
      </w:r>
    </w:p>
    <w:p w14:paraId="2DE1CCB8" w14:textId="77777777" w:rsidR="007C7318" w:rsidRPr="00066594" w:rsidRDefault="007C7318" w:rsidP="007A20B9">
      <w:pPr>
        <w:pStyle w:val="42"/>
      </w:pPr>
      <w:r w:rsidRPr="00066594">
        <w:t>для инвестиционных проектов, имеющих утвержденную проектно-сметную документацию - сводка затрат; сводный сметный расчет, разработанный</w:t>
      </w:r>
      <w:r w:rsidR="00B50D41">
        <w:t xml:space="preserve"> </w:t>
      </w:r>
      <w:r w:rsidRPr="00066594">
        <w:t>в составе утвержденной в соответствии с законодательством</w:t>
      </w:r>
      <w:r w:rsidR="00B50D41">
        <w:t xml:space="preserve"> </w:t>
      </w:r>
      <w:r w:rsidRPr="00066594">
        <w:t>о градостроительной деятельности проектной документации; пояснительная записка к сметной документации по инвестиционному проекту; копия решения</w:t>
      </w:r>
      <w:r w:rsidR="00B50D41">
        <w:t xml:space="preserve"> </w:t>
      </w:r>
      <w:r w:rsidRPr="00066594">
        <w:t>об утверждении проектной документации.</w:t>
      </w:r>
    </w:p>
    <w:p w14:paraId="4A77682A" w14:textId="77777777" w:rsidR="007A20B9" w:rsidRPr="007A20B9" w:rsidRDefault="007C7318" w:rsidP="007A20B9">
      <w:pPr>
        <w:pStyle w:val="42"/>
        <w:rPr>
          <w:rFonts w:eastAsiaTheme="majorEastAsia"/>
          <w:b/>
          <w:bCs/>
          <w:color w:val="4F6228" w:themeColor="accent3" w:themeShade="80"/>
          <w:sz w:val="28"/>
          <w:szCs w:val="28"/>
        </w:rPr>
      </w:pPr>
      <w:r w:rsidRPr="00066594">
        <w:t>для инвестиционных проектов, не имеющих утвержденную проектно-сметную документацию - сметный расчет стоимости реализации инвестиционного проекта, составленный в ценах, сложившихся ко времени составления такого сметного расчета, в том числе с использованием укрупненных сметных нормативов и другой ценовой информации (в сметном расчете указываются использованные документы и источники ценовой информации); копии документов, использованных в качестве источников ценовой информации для подготовки сметного расчета</w:t>
      </w:r>
      <w:r w:rsidR="00B5570C" w:rsidRPr="00066594">
        <w:t xml:space="preserve"> </w:t>
      </w:r>
      <w:r w:rsidRPr="00066594">
        <w:t>по инвестиционному проекту.</w:t>
      </w:r>
    </w:p>
    <w:p w14:paraId="61E3EB5F" w14:textId="77777777" w:rsidR="007C7318" w:rsidRPr="00066594" w:rsidRDefault="007C7318" w:rsidP="00F26149">
      <w:pPr>
        <w:pStyle w:val="a5"/>
        <w:numPr>
          <w:ilvl w:val="0"/>
          <w:numId w:val="25"/>
        </w:numPr>
        <w:tabs>
          <w:tab w:val="left" w:pos="993"/>
        </w:tabs>
        <w:autoSpaceDE w:val="0"/>
        <w:autoSpaceDN w:val="0"/>
        <w:adjustRightInd w:val="0"/>
        <w:spacing w:line="360" w:lineRule="auto"/>
        <w:ind w:left="0" w:firstLine="709"/>
        <w:jc w:val="both"/>
        <w:rPr>
          <w:rFonts w:ascii="Myriad Pro" w:eastAsiaTheme="majorEastAsia" w:hAnsi="Myriad Pro"/>
          <w:b/>
          <w:bCs/>
          <w:color w:val="4F6228" w:themeColor="accent3" w:themeShade="80"/>
          <w:sz w:val="28"/>
          <w:szCs w:val="28"/>
        </w:rPr>
      </w:pPr>
      <w:r w:rsidRPr="00066594">
        <w:rPr>
          <w:rFonts w:ascii="Myriad Pro" w:hAnsi="Myriad Pro"/>
          <w:color w:val="4F6228" w:themeColor="accent3" w:themeShade="80"/>
        </w:rPr>
        <w:br w:type="page"/>
      </w:r>
    </w:p>
    <w:p w14:paraId="7FC98CBA" w14:textId="6B7275F5" w:rsidR="00595B15" w:rsidRPr="007A20B9" w:rsidRDefault="00595B15" w:rsidP="007A20B9">
      <w:pPr>
        <w:pStyle w:val="1"/>
        <w:numPr>
          <w:ilvl w:val="0"/>
          <w:numId w:val="4"/>
        </w:numPr>
        <w:spacing w:line="360" w:lineRule="auto"/>
        <w:ind w:left="425" w:hanging="425"/>
        <w:jc w:val="both"/>
        <w:rPr>
          <w:rFonts w:ascii="Myriad Pro" w:hAnsi="Myriad Pro"/>
          <w:color w:val="4F6228" w:themeColor="accent3" w:themeShade="80"/>
        </w:rPr>
      </w:pPr>
      <w:bookmarkStart w:id="38" w:name="_Toc64383751"/>
      <w:r w:rsidRPr="007A20B9">
        <w:rPr>
          <w:rFonts w:ascii="Myriad Pro" w:hAnsi="Myriad Pro"/>
          <w:color w:val="4F6228" w:themeColor="accent3" w:themeShade="80"/>
        </w:rPr>
        <w:lastRenderedPageBreak/>
        <w:t xml:space="preserve">Экспертиза расчета необходимой валовой выручки филиала </w:t>
      </w:r>
      <w:r w:rsidR="00D20A5D">
        <w:rPr>
          <w:rFonts w:ascii="Myriad Pro" w:hAnsi="Myriad Pro"/>
          <w:color w:val="4F6228" w:themeColor="accent3" w:themeShade="80"/>
        </w:rPr>
        <w:t>ПАО </w:t>
      </w:r>
      <w:r w:rsidRPr="007A20B9">
        <w:rPr>
          <w:rFonts w:ascii="Myriad Pro" w:hAnsi="Myriad Pro"/>
          <w:color w:val="4F6228" w:themeColor="accent3" w:themeShade="80"/>
        </w:rPr>
        <w:t xml:space="preserve">«МРСК </w:t>
      </w:r>
      <w:r w:rsidR="0096304B" w:rsidRPr="007A20B9">
        <w:rPr>
          <w:rFonts w:ascii="Myriad Pro" w:hAnsi="Myriad Pro"/>
          <w:color w:val="4F6228" w:themeColor="accent3" w:themeShade="80"/>
        </w:rPr>
        <w:t>Сибири» – «Омскэнерго»</w:t>
      </w:r>
      <w:r w:rsidRPr="007A20B9">
        <w:rPr>
          <w:rFonts w:ascii="Myriad Pro" w:hAnsi="Myriad Pro"/>
          <w:color w:val="4F6228" w:themeColor="accent3" w:themeShade="80"/>
        </w:rPr>
        <w:t>, сформированной на основе долгосрочных параметров регулирования деятельности, в том числе анализ фактических расходов на оплату услуг ТСО с календарной разбивкой по полугодиям 201</w:t>
      </w:r>
      <w:r w:rsidR="00130B92" w:rsidRPr="007A20B9">
        <w:rPr>
          <w:rFonts w:ascii="Myriad Pro" w:hAnsi="Myriad Pro"/>
          <w:color w:val="4F6228" w:themeColor="accent3" w:themeShade="80"/>
        </w:rPr>
        <w:t>7</w:t>
      </w:r>
      <w:r w:rsidRPr="007A20B9">
        <w:rPr>
          <w:rFonts w:ascii="Myriad Pro" w:hAnsi="Myriad Pro"/>
          <w:color w:val="4F6228" w:themeColor="accent3" w:themeShade="80"/>
        </w:rPr>
        <w:t xml:space="preserve"> год</w:t>
      </w:r>
      <w:r w:rsidR="00130B92" w:rsidRPr="007A20B9">
        <w:rPr>
          <w:rFonts w:ascii="Myriad Pro" w:hAnsi="Myriad Pro"/>
          <w:color w:val="4F6228" w:themeColor="accent3" w:themeShade="80"/>
        </w:rPr>
        <w:t>а</w:t>
      </w:r>
      <w:bookmarkEnd w:id="38"/>
    </w:p>
    <w:p w14:paraId="7228A704" w14:textId="00E7108C" w:rsidR="00595B15" w:rsidRPr="007A20B9" w:rsidRDefault="00595B15" w:rsidP="007A20B9">
      <w:pPr>
        <w:pStyle w:val="20"/>
        <w:numPr>
          <w:ilvl w:val="1"/>
          <w:numId w:val="4"/>
        </w:numPr>
        <w:spacing w:before="0" w:line="360" w:lineRule="auto"/>
        <w:ind w:left="851" w:hanging="851"/>
        <w:rPr>
          <w:rFonts w:ascii="Myriad Pro" w:hAnsi="Myriad Pro"/>
          <w:b/>
          <w:bCs/>
          <w:color w:val="4F6228" w:themeColor="accent3" w:themeShade="80"/>
          <w:sz w:val="28"/>
          <w:szCs w:val="28"/>
        </w:rPr>
      </w:pPr>
      <w:bookmarkStart w:id="39" w:name="_Toc33277188"/>
      <w:bookmarkStart w:id="40" w:name="_Toc64383752"/>
      <w:r w:rsidRPr="007A20B9">
        <w:rPr>
          <w:rFonts w:ascii="Myriad Pro" w:hAnsi="Myriad Pro"/>
          <w:b/>
          <w:bCs/>
          <w:color w:val="4F6228" w:themeColor="accent3" w:themeShade="80"/>
          <w:sz w:val="28"/>
          <w:szCs w:val="28"/>
        </w:rPr>
        <w:t xml:space="preserve">Экспертиза долгосрочных параметров расчета необходимой валовой выручки филиала </w:t>
      </w:r>
      <w:r w:rsidR="00D20A5D">
        <w:rPr>
          <w:rFonts w:ascii="Myriad Pro" w:hAnsi="Myriad Pro"/>
          <w:b/>
          <w:bCs/>
          <w:color w:val="4F6228" w:themeColor="accent3" w:themeShade="80"/>
          <w:sz w:val="28"/>
          <w:szCs w:val="28"/>
        </w:rPr>
        <w:t>ПАО </w:t>
      </w:r>
      <w:r w:rsidRPr="007A20B9">
        <w:rPr>
          <w:rFonts w:ascii="Myriad Pro" w:hAnsi="Myriad Pro"/>
          <w:b/>
          <w:bCs/>
          <w:color w:val="4F6228" w:themeColor="accent3" w:themeShade="80"/>
          <w:sz w:val="28"/>
          <w:szCs w:val="28"/>
        </w:rPr>
        <w:t xml:space="preserve">«МРСК Сибири» </w:t>
      </w:r>
      <w:r w:rsidR="0096304B" w:rsidRPr="007A20B9">
        <w:rPr>
          <w:rFonts w:ascii="Myriad Pro" w:hAnsi="Myriad Pro"/>
          <w:b/>
          <w:bCs/>
          <w:color w:val="4F6228" w:themeColor="accent3" w:themeShade="80"/>
          <w:sz w:val="28"/>
          <w:szCs w:val="28"/>
        </w:rPr>
        <w:t>–</w:t>
      </w:r>
      <w:r w:rsidRPr="007A20B9">
        <w:rPr>
          <w:rFonts w:ascii="Myriad Pro" w:hAnsi="Myriad Pro"/>
          <w:b/>
          <w:bCs/>
          <w:color w:val="4F6228" w:themeColor="accent3" w:themeShade="80"/>
          <w:sz w:val="28"/>
          <w:szCs w:val="28"/>
        </w:rPr>
        <w:t xml:space="preserve"> </w:t>
      </w:r>
      <w:r w:rsidR="0096304B" w:rsidRPr="007A20B9">
        <w:rPr>
          <w:rFonts w:ascii="Myriad Pro" w:hAnsi="Myriad Pro"/>
          <w:b/>
          <w:bCs/>
          <w:color w:val="4F6228" w:themeColor="accent3" w:themeShade="80"/>
          <w:sz w:val="28"/>
          <w:szCs w:val="28"/>
        </w:rPr>
        <w:t>«</w:t>
      </w:r>
      <w:r w:rsidRPr="007A20B9">
        <w:rPr>
          <w:rFonts w:ascii="Myriad Pro" w:hAnsi="Myriad Pro"/>
          <w:b/>
          <w:bCs/>
          <w:color w:val="4F6228" w:themeColor="accent3" w:themeShade="80"/>
          <w:sz w:val="28"/>
          <w:szCs w:val="28"/>
        </w:rPr>
        <w:t>Омскэнерго»</w:t>
      </w:r>
      <w:bookmarkEnd w:id="39"/>
      <w:bookmarkEnd w:id="40"/>
    </w:p>
    <w:p w14:paraId="1C9C3094" w14:textId="77777777" w:rsidR="00595B15" w:rsidRPr="00066594" w:rsidRDefault="00595B15" w:rsidP="007A20B9">
      <w:pPr>
        <w:pStyle w:val="2f0"/>
      </w:pPr>
      <w:r w:rsidRPr="00066594">
        <w:t xml:space="preserve">Согласно пункту 38 Основ ценообразования </w:t>
      </w:r>
      <w:r w:rsidR="00BA0DDB">
        <w:t>№ </w:t>
      </w:r>
      <w:r w:rsidRPr="00066594">
        <w:t>1178 тарифы на услуги</w:t>
      </w:r>
      <w:r w:rsidR="00B50D41">
        <w:t xml:space="preserve"> </w:t>
      </w:r>
      <w:r w:rsidRPr="00066594">
        <w:t>по передаче электрической энергии, устанавливаемые с применением метода долгосрочной индексации необходимой валовой выручки, органами регулирования определяются в соответствии с методическими указаниями, утверждаемыми Федеральной антимонопольной службой, на основании следующих долгосрочных параметров регулирования:</w:t>
      </w:r>
    </w:p>
    <w:p w14:paraId="2F005570" w14:textId="77777777" w:rsidR="00595B15" w:rsidRPr="00066594" w:rsidRDefault="00595B15" w:rsidP="007A20B9">
      <w:pPr>
        <w:pStyle w:val="40"/>
        <w:rPr>
          <w:rFonts w:eastAsia="Calibri"/>
        </w:rPr>
      </w:pPr>
      <w:r w:rsidRPr="00066594">
        <w:rPr>
          <w:rFonts w:eastAsia="Calibri"/>
        </w:rPr>
        <w:t>базовый уровень подконтрольных расходов, устанавливаемый регулирующими органами;</w:t>
      </w:r>
    </w:p>
    <w:p w14:paraId="3ADA81F4" w14:textId="77777777" w:rsidR="00595B15" w:rsidRPr="00066594" w:rsidRDefault="00595B15" w:rsidP="007A20B9">
      <w:pPr>
        <w:pStyle w:val="40"/>
        <w:rPr>
          <w:rFonts w:eastAsia="Calibri"/>
        </w:rPr>
      </w:pPr>
      <w:r w:rsidRPr="00066594">
        <w:rPr>
          <w:rFonts w:eastAsia="Calibri"/>
        </w:rPr>
        <w:t>индекс эффективности подконтрольных расходов определяется регулирующими органами с использованием метода сравнения аналогов</w:t>
      </w:r>
      <w:r w:rsidR="00B50D41">
        <w:rPr>
          <w:rFonts w:eastAsia="Calibri"/>
        </w:rPr>
        <w:t xml:space="preserve"> </w:t>
      </w:r>
      <w:r w:rsidRPr="00066594">
        <w:rPr>
          <w:rFonts w:eastAsia="Calibri"/>
        </w:rPr>
        <w:t xml:space="preserve">в соответствии с </w:t>
      </w:r>
      <w:hyperlink r:id="rId18" w:history="1">
        <w:r w:rsidRPr="00066594">
          <w:rPr>
            <w:rFonts w:eastAsia="Calibri"/>
          </w:rPr>
          <w:t>методическими указаниями</w:t>
        </w:r>
      </w:hyperlink>
      <w:r w:rsidRPr="00066594">
        <w:rPr>
          <w:rFonts w:eastAsia="Calibri"/>
        </w:rPr>
        <w:t xml:space="preserve">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w:t>
      </w:r>
      <w:r w:rsidR="00B50D41">
        <w:rPr>
          <w:rFonts w:eastAsia="Calibri"/>
        </w:rPr>
        <w:t xml:space="preserve"> </w:t>
      </w:r>
      <w:r w:rsidRPr="00066594">
        <w:rPr>
          <w:rFonts w:eastAsia="Calibri"/>
        </w:rPr>
        <w:t>и индекса эффективности операционных, подконтрольных расходов</w:t>
      </w:r>
      <w:r w:rsidR="00B50D41">
        <w:rPr>
          <w:rFonts w:eastAsia="Calibri"/>
        </w:rPr>
        <w:t xml:space="preserve"> </w:t>
      </w:r>
      <w:r w:rsidRPr="00066594">
        <w:rPr>
          <w:rFonts w:eastAsia="Calibri"/>
        </w:rPr>
        <w:t>с применением метода сравнения аналогов, утверждаемыми Федеральной антимонопольной службой;</w:t>
      </w:r>
    </w:p>
    <w:p w14:paraId="6BB8466E" w14:textId="77777777" w:rsidR="00595B15" w:rsidRPr="00066594" w:rsidRDefault="00595B15" w:rsidP="007A20B9">
      <w:pPr>
        <w:pStyle w:val="40"/>
        <w:rPr>
          <w:rFonts w:eastAsia="Calibri"/>
        </w:rPr>
      </w:pPr>
      <w:r w:rsidRPr="00066594">
        <w:rPr>
          <w:rFonts w:eastAsia="Calibri"/>
        </w:rPr>
        <w:t>коэффициент эластичности подконтрольных расходов по количеству активов, определяемый в соответствии с методическими указаниями по расчету тарифов на услуги по передаче электрической энергии с применением метода долгосрочной индексации необходимой валовой выручки, утверждаемыми Федеральной антимонопольной службой;</w:t>
      </w:r>
    </w:p>
    <w:p w14:paraId="1772CD2B" w14:textId="77777777" w:rsidR="00595B15" w:rsidRPr="00066594" w:rsidRDefault="00595B15" w:rsidP="007A20B9">
      <w:pPr>
        <w:pStyle w:val="40"/>
        <w:rPr>
          <w:rFonts w:eastAsia="Calibri"/>
        </w:rPr>
      </w:pPr>
      <w:r w:rsidRPr="00066594">
        <w:rPr>
          <w:rFonts w:eastAsia="Calibri"/>
        </w:rPr>
        <w:lastRenderedPageBreak/>
        <w:t>уровень потерь электрической энергии при ее передаче</w:t>
      </w:r>
      <w:r w:rsidR="00B50D41">
        <w:rPr>
          <w:rFonts w:eastAsia="Calibri"/>
        </w:rPr>
        <w:t xml:space="preserve"> </w:t>
      </w:r>
      <w:r w:rsidRPr="00066594">
        <w:rPr>
          <w:rFonts w:eastAsia="Calibri"/>
        </w:rPr>
        <w:t xml:space="preserve">по электрическим сетям, определяемый в соответствии с </w:t>
      </w:r>
      <w:hyperlink r:id="rId19" w:history="1">
        <w:r w:rsidRPr="00066594">
          <w:rPr>
            <w:rFonts w:eastAsia="Calibri"/>
          </w:rPr>
          <w:t>пунктом 40(1)</w:t>
        </w:r>
      </w:hyperlink>
      <w:r w:rsidRPr="00066594">
        <w:rPr>
          <w:rFonts w:eastAsia="Calibri"/>
        </w:rPr>
        <w:t xml:space="preserve"> Основ ценообразования;</w:t>
      </w:r>
    </w:p>
    <w:p w14:paraId="2A35B0FB" w14:textId="77777777" w:rsidR="00595B15" w:rsidRPr="00066594" w:rsidRDefault="00595B15" w:rsidP="007A20B9">
      <w:pPr>
        <w:pStyle w:val="40"/>
        <w:rPr>
          <w:rFonts w:eastAsia="Calibri"/>
        </w:rPr>
      </w:pPr>
      <w:r w:rsidRPr="00066594">
        <w:rPr>
          <w:rFonts w:eastAsia="Calibri"/>
        </w:rPr>
        <w:t xml:space="preserve">уровень надежности и качества реализуемых товаров (услуг), устанавливаемый в соответствии с </w:t>
      </w:r>
      <w:hyperlink r:id="rId20" w:history="1">
        <w:r w:rsidRPr="00066594">
          <w:rPr>
            <w:rFonts w:eastAsia="Calibri"/>
          </w:rPr>
          <w:t>пунктом 8</w:t>
        </w:r>
      </w:hyperlink>
      <w:r w:rsidRPr="00066594">
        <w:rPr>
          <w:rFonts w:eastAsia="Calibri"/>
        </w:rPr>
        <w:t xml:space="preserve"> настоящего документа</w:t>
      </w:r>
      <w:r w:rsidR="00B50D41">
        <w:rPr>
          <w:rFonts w:eastAsia="Calibri"/>
        </w:rPr>
        <w:t xml:space="preserve"> </w:t>
      </w:r>
      <w:r w:rsidRPr="00066594">
        <w:rPr>
          <w:rFonts w:eastAsia="Calibri"/>
        </w:rPr>
        <w:t xml:space="preserve">и применяемый при регулировании тарифов с даты вступления в силу методических указаний по расчету уровня надежности и качества реализуемых товаров (услуг), утвержденных приказом Минэнерго России от 29.11.2016 </w:t>
      </w:r>
      <w:r w:rsidR="00BA0DDB">
        <w:rPr>
          <w:rFonts w:eastAsia="Calibri"/>
        </w:rPr>
        <w:t>№ </w:t>
      </w:r>
      <w:r w:rsidRPr="00066594">
        <w:rPr>
          <w:rFonts w:eastAsia="Calibri"/>
        </w:rPr>
        <w:t>1256 «Об утверждении Методических указаний по расчету уровня надежности</w:t>
      </w:r>
      <w:r w:rsidR="00B50D41">
        <w:rPr>
          <w:rFonts w:eastAsia="Calibri"/>
        </w:rPr>
        <w:t xml:space="preserve"> </w:t>
      </w:r>
      <w:r w:rsidRPr="00066594">
        <w:rPr>
          <w:rFonts w:eastAsia="Calibri"/>
        </w:rPr>
        <w:t>и качества поставляемых товаров и оказываемых услуг для организации</w:t>
      </w:r>
      <w:r w:rsidR="00B50D41">
        <w:rPr>
          <w:rFonts w:eastAsia="Calibri"/>
        </w:rPr>
        <w:t xml:space="preserve"> </w:t>
      </w:r>
      <w:r w:rsidRPr="00066594">
        <w:rPr>
          <w:rFonts w:eastAsia="Calibri"/>
        </w:rPr>
        <w:t>по управлению единой национальной (общероссийской) электрической сетью</w:t>
      </w:r>
      <w:r w:rsidR="00B50D41">
        <w:rPr>
          <w:rFonts w:eastAsia="Calibri"/>
        </w:rPr>
        <w:t xml:space="preserve"> </w:t>
      </w:r>
      <w:r w:rsidRPr="00066594">
        <w:rPr>
          <w:rFonts w:eastAsia="Calibri"/>
        </w:rPr>
        <w:t>и территориальных сетевых организаций».</w:t>
      </w:r>
    </w:p>
    <w:p w14:paraId="68D35629" w14:textId="77777777" w:rsidR="00595B15" w:rsidRPr="00066594" w:rsidRDefault="00595B15" w:rsidP="007A20B9">
      <w:pPr>
        <w:pStyle w:val="2f0"/>
      </w:pPr>
      <w:r w:rsidRPr="00066594">
        <w:t>В соответствии с п.12 Основ ценообразования долгосрочные параметры регулирования деятельности территориальных сетевых организаций</w:t>
      </w:r>
      <w:r w:rsidR="00B50D41">
        <w:t xml:space="preserve"> </w:t>
      </w:r>
      <w:r w:rsidRPr="00066594">
        <w:t>не пересматриваются в течение долгосрочного периода регулирования,</w:t>
      </w:r>
      <w:r w:rsidR="00B50D41">
        <w:t xml:space="preserve"> </w:t>
      </w:r>
      <w:r w:rsidRPr="00066594">
        <w:t>за исключением случаев приведения решений об установлении указанных параметров в соответствие с законодательством Российской Федерации</w:t>
      </w:r>
      <w:r w:rsidR="00B50D41">
        <w:t xml:space="preserve"> </w:t>
      </w:r>
      <w:r w:rsidRPr="00066594">
        <w:t>на основании вступившего в законную силу решения суда, решения Федеральной антимонопольной службы, принятого по итогам рассмотрения разногласий или досудебного урегулирования споров, решения Федеральной антимонопольной службы об отмене решения регулирующего органа, принятого им с превышением полномочий (предписания).</w:t>
      </w:r>
    </w:p>
    <w:p w14:paraId="0E9D5FF4" w14:textId="77777777" w:rsidR="00595B15" w:rsidRPr="00066594" w:rsidRDefault="00595B15" w:rsidP="007A20B9">
      <w:pPr>
        <w:pStyle w:val="2f0"/>
      </w:pPr>
      <w:r w:rsidRPr="00066594">
        <w:t>Расчет необходимой валовой выручки на очередной период регулирования</w:t>
      </w:r>
      <w:r w:rsidR="00B50D41">
        <w:t xml:space="preserve"> </w:t>
      </w:r>
      <w:r w:rsidRPr="00066594">
        <w:t>в течение долгосрочного периода регулирования, при применении метода индексации необходимой валовой выручки производится согласно формуле</w:t>
      </w:r>
      <w:r w:rsidR="00B50D41">
        <w:t xml:space="preserve"> </w:t>
      </w:r>
      <w:r w:rsidRPr="00066594">
        <w:t xml:space="preserve">2 пункта 11 Методических указаний </w:t>
      </w:r>
      <w:r w:rsidR="00BA0DDB">
        <w:t>№ </w:t>
      </w:r>
      <w:r w:rsidRPr="00066594">
        <w:t>98-э:</w:t>
      </w:r>
    </w:p>
    <w:p w14:paraId="4676CD2F" w14:textId="77777777" w:rsidR="00595B15" w:rsidRPr="00066594" w:rsidRDefault="00595B15" w:rsidP="007A20B9">
      <w:pPr>
        <w:pStyle w:val="2f0"/>
      </w:pPr>
      <w:r w:rsidRPr="00066594">
        <w:rPr>
          <w:noProof/>
          <w:position w:val="-23"/>
          <w:lang w:eastAsia="ru-RU"/>
        </w:rPr>
        <w:drawing>
          <wp:inline distT="0" distB="0" distL="0" distR="0" wp14:anchorId="06278A2A" wp14:editId="35EC1139">
            <wp:extent cx="5303520" cy="4572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303520" cy="457200"/>
                    </a:xfrm>
                    <a:prstGeom prst="rect">
                      <a:avLst/>
                    </a:prstGeom>
                    <a:noFill/>
                    <a:ln>
                      <a:noFill/>
                    </a:ln>
                  </pic:spPr>
                </pic:pic>
              </a:graphicData>
            </a:graphic>
          </wp:inline>
        </w:drawing>
      </w:r>
    </w:p>
    <w:p w14:paraId="56AA7118" w14:textId="41295A63" w:rsidR="00C100B0" w:rsidRPr="00066594" w:rsidRDefault="00C100B0" w:rsidP="007A20B9">
      <w:pPr>
        <w:pStyle w:val="2f0"/>
        <w:rPr>
          <w:color w:val="000000"/>
          <w:lang w:eastAsia="ru-RU"/>
        </w:rPr>
      </w:pPr>
      <w:r w:rsidRPr="00066594">
        <w:rPr>
          <w:color w:val="000000"/>
          <w:lang w:eastAsia="ru-RU"/>
        </w:rPr>
        <w:lastRenderedPageBreak/>
        <w:t xml:space="preserve">Для филиала </w:t>
      </w:r>
      <w:r w:rsidR="00D20A5D">
        <w:rPr>
          <w:color w:val="000000"/>
          <w:lang w:eastAsia="ru-RU"/>
        </w:rPr>
        <w:t>ПАО </w:t>
      </w:r>
      <w:r w:rsidRPr="00066594">
        <w:rPr>
          <w:color w:val="000000"/>
          <w:lang w:eastAsia="ru-RU"/>
        </w:rPr>
        <w:t>«МРСК Сибири» - «Омскэнерго» 2017 год является последним годом первого долгосрочного периода регулирования филиала</w:t>
      </w:r>
      <w:r w:rsidR="00B50D41">
        <w:rPr>
          <w:color w:val="000000"/>
          <w:lang w:eastAsia="ru-RU"/>
        </w:rPr>
        <w:t xml:space="preserve"> </w:t>
      </w:r>
      <w:r w:rsidR="00D20A5D">
        <w:rPr>
          <w:color w:val="000000"/>
          <w:lang w:eastAsia="ru-RU"/>
        </w:rPr>
        <w:t>ПАО </w:t>
      </w:r>
      <w:r w:rsidRPr="00066594">
        <w:rPr>
          <w:color w:val="000000"/>
          <w:lang w:eastAsia="ru-RU"/>
        </w:rPr>
        <w:t>«МРСК Сибири» - «Омскэнерго» 2012 – 2017 годов.</w:t>
      </w:r>
    </w:p>
    <w:p w14:paraId="63C18A92" w14:textId="67182DC4" w:rsidR="00C100B0" w:rsidRPr="00066594" w:rsidRDefault="00C100B0" w:rsidP="007A20B9">
      <w:pPr>
        <w:pStyle w:val="2f0"/>
        <w:rPr>
          <w:color w:val="000000"/>
          <w:lang w:eastAsia="ru-RU"/>
        </w:rPr>
      </w:pPr>
      <w:r w:rsidRPr="00066594">
        <w:rPr>
          <w:color w:val="000000"/>
          <w:lang w:eastAsia="ru-RU"/>
        </w:rPr>
        <w:t>Долгосрочные параметры регулирования деятельности филиала</w:t>
      </w:r>
      <w:r w:rsidR="00B50D41">
        <w:rPr>
          <w:color w:val="000000"/>
          <w:lang w:eastAsia="ru-RU"/>
        </w:rPr>
        <w:t xml:space="preserve"> </w:t>
      </w:r>
      <w:r w:rsidR="00D20A5D">
        <w:rPr>
          <w:color w:val="000000"/>
          <w:lang w:eastAsia="ru-RU"/>
        </w:rPr>
        <w:t>ПАО </w:t>
      </w:r>
      <w:r w:rsidRPr="00066594">
        <w:rPr>
          <w:color w:val="000000"/>
          <w:lang w:eastAsia="ru-RU"/>
        </w:rPr>
        <w:t>«МРСК Сибири» - «Омскэнерго», определенные</w:t>
      </w:r>
      <w:r w:rsidR="00B50D41">
        <w:rPr>
          <w:color w:val="000000"/>
          <w:lang w:eastAsia="ru-RU"/>
        </w:rPr>
        <w:t xml:space="preserve"> </w:t>
      </w:r>
      <w:r w:rsidRPr="00066594">
        <w:rPr>
          <w:color w:val="000000"/>
          <w:lang w:eastAsia="ru-RU"/>
        </w:rPr>
        <w:t xml:space="preserve">приказом РЭК Омской области от 29.12.2011 года </w:t>
      </w:r>
      <w:r w:rsidR="00BA0DDB">
        <w:rPr>
          <w:color w:val="000000"/>
          <w:lang w:eastAsia="ru-RU"/>
        </w:rPr>
        <w:t>№ </w:t>
      </w:r>
      <w:r w:rsidRPr="00066594">
        <w:rPr>
          <w:color w:val="000000"/>
          <w:lang w:eastAsia="ru-RU"/>
        </w:rPr>
        <w:t>565/67 «Об установлении тарифов на услуги</w:t>
      </w:r>
      <w:r w:rsidR="00B50D41">
        <w:rPr>
          <w:color w:val="000000"/>
          <w:lang w:eastAsia="ru-RU"/>
        </w:rPr>
        <w:t xml:space="preserve"> </w:t>
      </w:r>
      <w:r w:rsidRPr="00066594">
        <w:rPr>
          <w:color w:val="000000"/>
          <w:lang w:eastAsia="ru-RU"/>
        </w:rPr>
        <w:t xml:space="preserve">по передаче электрической энергии на 2012 год», были согласованы приказом ФСТ России от 12.10.2012 </w:t>
      </w:r>
      <w:r w:rsidR="00BA0DDB">
        <w:rPr>
          <w:color w:val="000000"/>
          <w:lang w:eastAsia="ru-RU"/>
        </w:rPr>
        <w:t>№ </w:t>
      </w:r>
      <w:r w:rsidRPr="00066594">
        <w:rPr>
          <w:color w:val="000000"/>
          <w:lang w:eastAsia="ru-RU"/>
        </w:rPr>
        <w:t>669-э «О согласовании (об отказе</w:t>
      </w:r>
      <w:r w:rsidR="00B50D41">
        <w:rPr>
          <w:color w:val="000000"/>
          <w:lang w:eastAsia="ru-RU"/>
        </w:rPr>
        <w:t xml:space="preserve"> </w:t>
      </w:r>
      <w:r w:rsidRPr="00066594">
        <w:rPr>
          <w:color w:val="000000"/>
          <w:lang w:eastAsia="ru-RU"/>
        </w:rPr>
        <w:t>в согласовании) Федеральной службой по тарифам долгосрочных параметров регулирования деятельности территориальных сетевых организаций с применением метода долгосрочной индексации необходимой валовой выручки».</w:t>
      </w:r>
    </w:p>
    <w:p w14:paraId="12EDEF9D" w14:textId="1D3A7438" w:rsidR="00C100B0" w:rsidRDefault="00C100B0" w:rsidP="007A20B9">
      <w:pPr>
        <w:pStyle w:val="2f0"/>
        <w:rPr>
          <w:color w:val="000000"/>
          <w:lang w:eastAsia="ru-RU"/>
        </w:rPr>
      </w:pPr>
      <w:r w:rsidRPr="00066594">
        <w:rPr>
          <w:color w:val="000000"/>
          <w:lang w:eastAsia="ru-RU"/>
        </w:rPr>
        <w:t>Долгосрочные параметры регулирования деятельности филиала</w:t>
      </w:r>
      <w:r w:rsidR="00B50D41">
        <w:rPr>
          <w:color w:val="000000"/>
          <w:lang w:eastAsia="ru-RU"/>
        </w:rPr>
        <w:t xml:space="preserve"> </w:t>
      </w:r>
      <w:r w:rsidR="00D20A5D">
        <w:rPr>
          <w:color w:val="000000"/>
          <w:lang w:eastAsia="ru-RU"/>
        </w:rPr>
        <w:t>ПАО </w:t>
      </w:r>
      <w:r w:rsidRPr="00066594">
        <w:rPr>
          <w:color w:val="000000"/>
          <w:lang w:eastAsia="ru-RU"/>
        </w:rPr>
        <w:t>«МРСК Сибири» - «Омскэнерго», согласованные приказом ФСТ России</w:t>
      </w:r>
      <w:r w:rsidR="00B50D41">
        <w:rPr>
          <w:color w:val="000000"/>
          <w:lang w:eastAsia="ru-RU"/>
        </w:rPr>
        <w:t xml:space="preserve"> </w:t>
      </w:r>
      <w:r w:rsidRPr="00066594">
        <w:rPr>
          <w:color w:val="000000"/>
          <w:lang w:eastAsia="ru-RU"/>
        </w:rPr>
        <w:t xml:space="preserve">от 12.10.2012 </w:t>
      </w:r>
      <w:r w:rsidR="00BA0DDB">
        <w:rPr>
          <w:color w:val="000000"/>
          <w:lang w:eastAsia="ru-RU"/>
        </w:rPr>
        <w:t>№ </w:t>
      </w:r>
      <w:r w:rsidRPr="00066594">
        <w:rPr>
          <w:color w:val="000000"/>
          <w:lang w:eastAsia="ru-RU"/>
        </w:rPr>
        <w:t>669-э, представлены в таблице ниже.</w:t>
      </w:r>
    </w:p>
    <w:p w14:paraId="4D0E1514" w14:textId="77777777" w:rsidR="007A20B9" w:rsidRDefault="007A20B9" w:rsidP="007A20B9">
      <w:pPr>
        <w:pStyle w:val="2f0"/>
        <w:rPr>
          <w:color w:val="000000"/>
          <w:lang w:eastAsia="ru-RU"/>
        </w:rPr>
      </w:pPr>
    </w:p>
    <w:p w14:paraId="304B7F33" w14:textId="77777777" w:rsidR="007A20B9" w:rsidRDefault="007A20B9" w:rsidP="007A20B9">
      <w:pPr>
        <w:pStyle w:val="2f0"/>
        <w:rPr>
          <w:color w:val="000000"/>
          <w:lang w:eastAsia="ru-RU"/>
        </w:rPr>
        <w:sectPr w:rsidR="007A20B9" w:rsidSect="005746FF">
          <w:pgSz w:w="11906" w:h="16838"/>
          <w:pgMar w:top="1134" w:right="850" w:bottom="1134" w:left="1701" w:header="708" w:footer="708" w:gutter="0"/>
          <w:cols w:space="708"/>
          <w:docGrid w:linePitch="360"/>
        </w:sectPr>
      </w:pPr>
    </w:p>
    <w:tbl>
      <w:tblPr>
        <w:tblW w:w="5000" w:type="pct"/>
        <w:tblLook w:val="04A0" w:firstRow="1" w:lastRow="0" w:firstColumn="1" w:lastColumn="0" w:noHBand="0" w:noVBand="1"/>
      </w:tblPr>
      <w:tblGrid>
        <w:gridCol w:w="1845"/>
        <w:gridCol w:w="692"/>
        <w:gridCol w:w="1860"/>
        <w:gridCol w:w="1753"/>
        <w:gridCol w:w="1753"/>
        <w:gridCol w:w="1963"/>
        <w:gridCol w:w="1859"/>
        <w:gridCol w:w="1418"/>
        <w:gridCol w:w="1417"/>
      </w:tblGrid>
      <w:tr w:rsidR="00C100B0" w:rsidRPr="007A20B9" w14:paraId="072E8534" w14:textId="77777777" w:rsidTr="007A20B9">
        <w:trPr>
          <w:trHeight w:val="20"/>
        </w:trPr>
        <w:tc>
          <w:tcPr>
            <w:tcW w:w="63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B5BA6AF" w14:textId="77777777" w:rsidR="00C100B0" w:rsidRPr="007A20B9" w:rsidRDefault="00C100B0" w:rsidP="00265E44">
            <w:pPr>
              <w:jc w:val="center"/>
              <w:rPr>
                <w:rFonts w:ascii="Myriad Pro" w:hAnsi="Myriad Pro"/>
                <w:b/>
                <w:color w:val="FFFFFF" w:themeColor="background1"/>
                <w:sz w:val="20"/>
                <w:szCs w:val="20"/>
                <w:lang w:eastAsia="ru-RU"/>
              </w:rPr>
            </w:pPr>
            <w:r w:rsidRPr="007A20B9">
              <w:rPr>
                <w:rFonts w:ascii="Myriad Pro" w:hAnsi="Myriad Pro"/>
                <w:b/>
                <w:color w:val="FFFFFF" w:themeColor="background1"/>
                <w:sz w:val="20"/>
                <w:szCs w:val="20"/>
                <w:lang w:eastAsia="ru-RU"/>
              </w:rPr>
              <w:lastRenderedPageBreak/>
              <w:t>Наименование сетевой организации в субъекте Российской Федерации</w:t>
            </w:r>
          </w:p>
        </w:tc>
        <w:tc>
          <w:tcPr>
            <w:tcW w:w="23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6167BA3" w14:textId="77777777" w:rsidR="00C100B0" w:rsidRPr="007A20B9" w:rsidRDefault="00C100B0" w:rsidP="00265E44">
            <w:pPr>
              <w:jc w:val="center"/>
              <w:rPr>
                <w:rFonts w:ascii="Myriad Pro" w:hAnsi="Myriad Pro"/>
                <w:b/>
                <w:color w:val="FFFFFF" w:themeColor="background1"/>
                <w:sz w:val="20"/>
                <w:szCs w:val="20"/>
                <w:lang w:eastAsia="ru-RU"/>
              </w:rPr>
            </w:pPr>
            <w:r w:rsidRPr="007A20B9">
              <w:rPr>
                <w:rFonts w:ascii="Myriad Pro" w:hAnsi="Myriad Pro"/>
                <w:b/>
                <w:color w:val="FFFFFF" w:themeColor="background1"/>
                <w:sz w:val="20"/>
                <w:szCs w:val="20"/>
                <w:lang w:eastAsia="ru-RU"/>
              </w:rPr>
              <w:t>Год</w:t>
            </w:r>
          </w:p>
        </w:tc>
        <w:tc>
          <w:tcPr>
            <w:tcW w:w="63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79203EB" w14:textId="77777777" w:rsidR="00C100B0" w:rsidRPr="007A20B9" w:rsidRDefault="00C100B0" w:rsidP="00265E44">
            <w:pPr>
              <w:jc w:val="center"/>
              <w:rPr>
                <w:rFonts w:ascii="Myriad Pro" w:hAnsi="Myriad Pro"/>
                <w:b/>
                <w:color w:val="FFFFFF" w:themeColor="background1"/>
                <w:sz w:val="20"/>
                <w:szCs w:val="20"/>
                <w:lang w:eastAsia="ru-RU"/>
              </w:rPr>
            </w:pPr>
            <w:r w:rsidRPr="007A20B9">
              <w:rPr>
                <w:rFonts w:ascii="Myriad Pro" w:hAnsi="Myriad Pro"/>
                <w:b/>
                <w:color w:val="FFFFFF" w:themeColor="background1"/>
                <w:sz w:val="20"/>
                <w:szCs w:val="20"/>
                <w:lang w:eastAsia="ru-RU"/>
              </w:rPr>
              <w:t>Базовый уровень подконтрольных расходов</w:t>
            </w:r>
          </w:p>
        </w:tc>
        <w:tc>
          <w:tcPr>
            <w:tcW w:w="60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7AD10D6" w14:textId="77777777" w:rsidR="00C100B0" w:rsidRPr="007A20B9" w:rsidRDefault="00C100B0" w:rsidP="00265E44">
            <w:pPr>
              <w:jc w:val="center"/>
              <w:rPr>
                <w:rFonts w:ascii="Myriad Pro" w:hAnsi="Myriad Pro"/>
                <w:b/>
                <w:color w:val="FFFFFF" w:themeColor="background1"/>
                <w:sz w:val="20"/>
                <w:szCs w:val="20"/>
                <w:lang w:eastAsia="ru-RU"/>
              </w:rPr>
            </w:pPr>
            <w:r w:rsidRPr="007A20B9">
              <w:rPr>
                <w:rFonts w:ascii="Myriad Pro" w:hAnsi="Myriad Pro"/>
                <w:b/>
                <w:color w:val="FFFFFF" w:themeColor="background1"/>
                <w:sz w:val="20"/>
                <w:szCs w:val="20"/>
                <w:lang w:eastAsia="ru-RU"/>
              </w:rPr>
              <w:t>Индекс эффективности подконтрольных расходов</w:t>
            </w:r>
          </w:p>
        </w:tc>
        <w:tc>
          <w:tcPr>
            <w:tcW w:w="60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56B99A4" w14:textId="77777777" w:rsidR="00C100B0" w:rsidRPr="007A20B9" w:rsidRDefault="00C100B0" w:rsidP="00265E44">
            <w:pPr>
              <w:jc w:val="center"/>
              <w:rPr>
                <w:rFonts w:ascii="Myriad Pro" w:hAnsi="Myriad Pro"/>
                <w:b/>
                <w:color w:val="FFFFFF" w:themeColor="background1"/>
                <w:sz w:val="20"/>
                <w:szCs w:val="20"/>
                <w:lang w:eastAsia="ru-RU"/>
              </w:rPr>
            </w:pPr>
            <w:r w:rsidRPr="007A20B9">
              <w:rPr>
                <w:rFonts w:ascii="Myriad Pro" w:hAnsi="Myriad Pro"/>
                <w:b/>
                <w:color w:val="FFFFFF" w:themeColor="background1"/>
                <w:sz w:val="20"/>
                <w:szCs w:val="20"/>
                <w:lang w:eastAsia="ru-RU"/>
              </w:rPr>
              <w:t>Коэффициент эластичности подконтрольных расходов по количеству активов</w:t>
            </w:r>
          </w:p>
        </w:tc>
        <w:tc>
          <w:tcPr>
            <w:tcW w:w="6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BF1EF62" w14:textId="77777777" w:rsidR="00C100B0" w:rsidRPr="007A20B9" w:rsidRDefault="00C100B0" w:rsidP="00265E44">
            <w:pPr>
              <w:jc w:val="center"/>
              <w:rPr>
                <w:rFonts w:ascii="Myriad Pro" w:hAnsi="Myriad Pro"/>
                <w:b/>
                <w:color w:val="FFFFFF" w:themeColor="background1"/>
                <w:sz w:val="20"/>
                <w:szCs w:val="20"/>
                <w:lang w:eastAsia="ru-RU"/>
              </w:rPr>
            </w:pPr>
            <w:r w:rsidRPr="007A20B9">
              <w:rPr>
                <w:rFonts w:ascii="Myriad Pro" w:hAnsi="Myriad Pro"/>
                <w:b/>
                <w:color w:val="FFFFFF" w:themeColor="background1"/>
                <w:sz w:val="20"/>
                <w:szCs w:val="20"/>
                <w:lang w:eastAsia="ru-RU"/>
              </w:rPr>
              <w:t>Максимальная возможная корректировка необходимой валовой выручки, осуществляемая с учетом достижения установленного уровня надежности и качества услуг</w:t>
            </w:r>
          </w:p>
        </w:tc>
        <w:tc>
          <w:tcPr>
            <w:tcW w:w="63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B797564" w14:textId="77777777" w:rsidR="00C100B0" w:rsidRPr="007A20B9" w:rsidRDefault="00C100B0" w:rsidP="00265E44">
            <w:pPr>
              <w:jc w:val="center"/>
              <w:rPr>
                <w:rFonts w:ascii="Myriad Pro" w:hAnsi="Myriad Pro"/>
                <w:b/>
                <w:color w:val="FFFFFF" w:themeColor="background1"/>
                <w:sz w:val="20"/>
                <w:szCs w:val="20"/>
                <w:lang w:eastAsia="ru-RU"/>
              </w:rPr>
            </w:pPr>
            <w:r w:rsidRPr="007A20B9">
              <w:rPr>
                <w:rFonts w:ascii="Myriad Pro" w:hAnsi="Myriad Pro"/>
                <w:b/>
                <w:color w:val="FFFFFF" w:themeColor="background1"/>
                <w:sz w:val="20"/>
                <w:szCs w:val="20"/>
                <w:lang w:eastAsia="ru-RU"/>
              </w:rPr>
              <w:t>Величина технологического расхода (потерь) электрической энергии</w:t>
            </w:r>
          </w:p>
        </w:tc>
        <w:tc>
          <w:tcPr>
            <w:tcW w:w="48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D9961A9" w14:textId="77777777" w:rsidR="00C100B0" w:rsidRPr="007A20B9" w:rsidRDefault="00C100B0" w:rsidP="00265E44">
            <w:pPr>
              <w:jc w:val="center"/>
              <w:rPr>
                <w:rFonts w:ascii="Myriad Pro" w:hAnsi="Myriad Pro"/>
                <w:b/>
                <w:color w:val="FFFFFF" w:themeColor="background1"/>
                <w:sz w:val="20"/>
                <w:szCs w:val="20"/>
                <w:lang w:eastAsia="ru-RU"/>
              </w:rPr>
            </w:pPr>
            <w:r w:rsidRPr="007A20B9">
              <w:rPr>
                <w:rFonts w:ascii="Myriad Pro" w:hAnsi="Myriad Pro"/>
                <w:b/>
                <w:color w:val="FFFFFF" w:themeColor="background1"/>
                <w:sz w:val="20"/>
                <w:szCs w:val="20"/>
                <w:lang w:eastAsia="ru-RU"/>
              </w:rPr>
              <w:t>Уровень надежности реализуемых товаров (услуг)</w:t>
            </w:r>
          </w:p>
        </w:tc>
        <w:tc>
          <w:tcPr>
            <w:tcW w:w="48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0444C42" w14:textId="77777777" w:rsidR="00C100B0" w:rsidRPr="007A20B9" w:rsidRDefault="00C100B0" w:rsidP="00265E44">
            <w:pPr>
              <w:jc w:val="center"/>
              <w:rPr>
                <w:rFonts w:ascii="Myriad Pro" w:hAnsi="Myriad Pro"/>
                <w:b/>
                <w:color w:val="FFFFFF" w:themeColor="background1"/>
                <w:sz w:val="20"/>
                <w:szCs w:val="20"/>
                <w:lang w:eastAsia="ru-RU"/>
              </w:rPr>
            </w:pPr>
            <w:r w:rsidRPr="007A20B9">
              <w:rPr>
                <w:rFonts w:ascii="Myriad Pro" w:hAnsi="Myriad Pro"/>
                <w:b/>
                <w:color w:val="FFFFFF" w:themeColor="background1"/>
                <w:sz w:val="20"/>
                <w:szCs w:val="20"/>
                <w:lang w:eastAsia="ru-RU"/>
              </w:rPr>
              <w:t>Уровень качества реализуемых товаров (услуг)</w:t>
            </w:r>
          </w:p>
        </w:tc>
      </w:tr>
      <w:tr w:rsidR="00C100B0" w:rsidRPr="007A20B9" w14:paraId="00720C7A" w14:textId="77777777" w:rsidTr="007A20B9">
        <w:trPr>
          <w:trHeight w:val="20"/>
        </w:trPr>
        <w:tc>
          <w:tcPr>
            <w:tcW w:w="63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EB8CDDF" w14:textId="77777777" w:rsidR="00C100B0" w:rsidRPr="007A20B9" w:rsidRDefault="00C100B0" w:rsidP="00265E44">
            <w:pPr>
              <w:rPr>
                <w:rFonts w:ascii="Myriad Pro" w:hAnsi="Myriad Pro"/>
                <w:b/>
                <w:color w:val="FFFFFF" w:themeColor="background1"/>
                <w:sz w:val="20"/>
                <w:szCs w:val="20"/>
                <w:lang w:eastAsia="ru-RU"/>
              </w:rPr>
            </w:pPr>
          </w:p>
        </w:tc>
        <w:tc>
          <w:tcPr>
            <w:tcW w:w="23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2BE9D68" w14:textId="77777777" w:rsidR="00C100B0" w:rsidRPr="007A20B9" w:rsidRDefault="00C100B0" w:rsidP="00265E44">
            <w:pPr>
              <w:rPr>
                <w:rFonts w:ascii="Myriad Pro" w:hAnsi="Myriad Pro"/>
                <w:b/>
                <w:color w:val="FFFFFF" w:themeColor="background1"/>
                <w:sz w:val="20"/>
                <w:szCs w:val="20"/>
                <w:lang w:eastAsia="ru-RU"/>
              </w:rPr>
            </w:pPr>
          </w:p>
        </w:tc>
        <w:tc>
          <w:tcPr>
            <w:tcW w:w="63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5A97DDD" w14:textId="77777777" w:rsidR="00C100B0" w:rsidRPr="007A20B9" w:rsidRDefault="00C100B0" w:rsidP="00265E44">
            <w:pPr>
              <w:jc w:val="center"/>
              <w:rPr>
                <w:rFonts w:ascii="Myriad Pro" w:hAnsi="Myriad Pro"/>
                <w:b/>
                <w:color w:val="FFFFFF" w:themeColor="background1"/>
                <w:sz w:val="20"/>
                <w:szCs w:val="20"/>
                <w:lang w:eastAsia="ru-RU"/>
              </w:rPr>
            </w:pPr>
            <w:r w:rsidRPr="007A20B9">
              <w:rPr>
                <w:rFonts w:ascii="Myriad Pro" w:hAnsi="Myriad Pro"/>
                <w:b/>
                <w:color w:val="FFFFFF" w:themeColor="background1"/>
                <w:sz w:val="20"/>
                <w:szCs w:val="20"/>
                <w:lang w:eastAsia="ru-RU"/>
              </w:rPr>
              <w:t>млн. руб.</w:t>
            </w:r>
          </w:p>
        </w:tc>
        <w:tc>
          <w:tcPr>
            <w:tcW w:w="60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24E7461" w14:textId="77777777" w:rsidR="00C100B0" w:rsidRPr="007A20B9" w:rsidRDefault="00C100B0" w:rsidP="00265E44">
            <w:pPr>
              <w:jc w:val="center"/>
              <w:rPr>
                <w:rFonts w:ascii="Myriad Pro" w:hAnsi="Myriad Pro"/>
                <w:b/>
                <w:color w:val="FFFFFF" w:themeColor="background1"/>
                <w:sz w:val="20"/>
                <w:szCs w:val="20"/>
                <w:lang w:eastAsia="ru-RU"/>
              </w:rPr>
            </w:pPr>
            <w:r w:rsidRPr="007A20B9">
              <w:rPr>
                <w:rFonts w:ascii="Myriad Pro" w:hAnsi="Myriad Pro"/>
                <w:b/>
                <w:color w:val="FFFFFF" w:themeColor="background1"/>
                <w:sz w:val="20"/>
                <w:szCs w:val="20"/>
                <w:lang w:eastAsia="ru-RU"/>
              </w:rPr>
              <w:t>%</w:t>
            </w:r>
          </w:p>
        </w:tc>
        <w:tc>
          <w:tcPr>
            <w:tcW w:w="60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6D3990F" w14:textId="77777777" w:rsidR="00C100B0" w:rsidRPr="007A20B9" w:rsidRDefault="00C100B0" w:rsidP="00265E44">
            <w:pPr>
              <w:jc w:val="center"/>
              <w:rPr>
                <w:rFonts w:ascii="Myriad Pro" w:hAnsi="Myriad Pro"/>
                <w:b/>
                <w:color w:val="FFFFFF" w:themeColor="background1"/>
                <w:sz w:val="20"/>
                <w:szCs w:val="20"/>
                <w:lang w:eastAsia="ru-RU"/>
              </w:rPr>
            </w:pPr>
            <w:r w:rsidRPr="007A20B9">
              <w:rPr>
                <w:rFonts w:ascii="Myriad Pro" w:hAnsi="Myriad Pro"/>
                <w:b/>
                <w:color w:val="FFFFFF" w:themeColor="background1"/>
                <w:sz w:val="20"/>
                <w:szCs w:val="20"/>
                <w:lang w:eastAsia="ru-RU"/>
              </w:rPr>
              <w:t>%</w:t>
            </w:r>
          </w:p>
        </w:tc>
        <w:tc>
          <w:tcPr>
            <w:tcW w:w="6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EA3BCE7" w14:textId="77777777" w:rsidR="00C100B0" w:rsidRPr="007A20B9" w:rsidRDefault="00C100B0" w:rsidP="00265E44">
            <w:pPr>
              <w:jc w:val="center"/>
              <w:rPr>
                <w:rFonts w:ascii="Myriad Pro" w:hAnsi="Myriad Pro"/>
                <w:b/>
                <w:color w:val="FFFFFF" w:themeColor="background1"/>
                <w:sz w:val="20"/>
                <w:szCs w:val="20"/>
                <w:lang w:eastAsia="ru-RU"/>
              </w:rPr>
            </w:pPr>
            <w:r w:rsidRPr="007A20B9">
              <w:rPr>
                <w:rFonts w:ascii="Myriad Pro" w:hAnsi="Myriad Pro"/>
                <w:b/>
                <w:color w:val="FFFFFF" w:themeColor="background1"/>
                <w:sz w:val="20"/>
                <w:szCs w:val="20"/>
                <w:lang w:eastAsia="ru-RU"/>
              </w:rPr>
              <w:t>%</w:t>
            </w:r>
          </w:p>
        </w:tc>
        <w:tc>
          <w:tcPr>
            <w:tcW w:w="63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A92A57C" w14:textId="77777777" w:rsidR="00C100B0" w:rsidRPr="007A20B9" w:rsidRDefault="00C100B0" w:rsidP="00265E44">
            <w:pPr>
              <w:jc w:val="center"/>
              <w:rPr>
                <w:rFonts w:ascii="Myriad Pro" w:hAnsi="Myriad Pro"/>
                <w:b/>
                <w:color w:val="FFFFFF" w:themeColor="background1"/>
                <w:sz w:val="20"/>
                <w:szCs w:val="20"/>
                <w:lang w:eastAsia="ru-RU"/>
              </w:rPr>
            </w:pPr>
            <w:r w:rsidRPr="007A20B9">
              <w:rPr>
                <w:rFonts w:ascii="Myriad Pro" w:hAnsi="Myriad Pro"/>
                <w:b/>
                <w:color w:val="FFFFFF" w:themeColor="background1"/>
                <w:sz w:val="20"/>
                <w:szCs w:val="20"/>
                <w:lang w:eastAsia="ru-RU"/>
              </w:rPr>
              <w:t>%</w:t>
            </w:r>
          </w:p>
        </w:tc>
        <w:tc>
          <w:tcPr>
            <w:tcW w:w="48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6E36F65" w14:textId="77777777" w:rsidR="00C100B0" w:rsidRPr="007A20B9" w:rsidRDefault="00C100B0" w:rsidP="00265E44">
            <w:pPr>
              <w:jc w:val="center"/>
              <w:rPr>
                <w:rFonts w:ascii="Myriad Pro" w:hAnsi="Myriad Pro"/>
                <w:b/>
                <w:color w:val="FFFFFF" w:themeColor="background1"/>
                <w:sz w:val="20"/>
                <w:szCs w:val="20"/>
                <w:lang w:eastAsia="ru-RU"/>
              </w:rPr>
            </w:pPr>
            <w:r w:rsidRPr="007A20B9">
              <w:rPr>
                <w:rFonts w:ascii="Myriad Pro" w:hAnsi="Myriad Pro"/>
                <w:b/>
                <w:color w:val="FFFFFF" w:themeColor="background1"/>
                <w:sz w:val="20"/>
                <w:szCs w:val="20"/>
                <w:lang w:eastAsia="ru-RU"/>
              </w:rPr>
              <w:t> </w:t>
            </w:r>
          </w:p>
        </w:tc>
        <w:tc>
          <w:tcPr>
            <w:tcW w:w="48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E355E5E" w14:textId="77777777" w:rsidR="00C100B0" w:rsidRPr="007A20B9" w:rsidRDefault="00C100B0" w:rsidP="00265E44">
            <w:pPr>
              <w:jc w:val="center"/>
              <w:rPr>
                <w:rFonts w:ascii="Myriad Pro" w:hAnsi="Myriad Pro"/>
                <w:b/>
                <w:color w:val="FFFFFF" w:themeColor="background1"/>
                <w:sz w:val="20"/>
                <w:szCs w:val="20"/>
                <w:lang w:eastAsia="ru-RU"/>
              </w:rPr>
            </w:pPr>
            <w:r w:rsidRPr="007A20B9">
              <w:rPr>
                <w:rFonts w:ascii="Myriad Pro" w:hAnsi="Myriad Pro"/>
                <w:b/>
                <w:color w:val="FFFFFF" w:themeColor="background1"/>
                <w:sz w:val="20"/>
                <w:szCs w:val="20"/>
                <w:lang w:eastAsia="ru-RU"/>
              </w:rPr>
              <w:t> </w:t>
            </w:r>
          </w:p>
        </w:tc>
      </w:tr>
      <w:tr w:rsidR="00C100B0" w:rsidRPr="007A20B9" w14:paraId="6E0BAD45" w14:textId="77777777" w:rsidTr="007A20B9">
        <w:trPr>
          <w:trHeight w:val="20"/>
        </w:trPr>
        <w:tc>
          <w:tcPr>
            <w:tcW w:w="634" w:type="pct"/>
            <w:vMerge w:val="restar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32554D02" w14:textId="2682E411" w:rsidR="00C100B0" w:rsidRPr="007A20B9" w:rsidRDefault="00C100B0" w:rsidP="00265E44">
            <w:pPr>
              <w:jc w:val="center"/>
              <w:rPr>
                <w:rFonts w:ascii="Myriad Pro" w:hAnsi="Myriad Pro"/>
                <w:color w:val="000000"/>
                <w:sz w:val="20"/>
                <w:szCs w:val="20"/>
                <w:lang w:eastAsia="ru-RU"/>
              </w:rPr>
            </w:pPr>
            <w:r w:rsidRPr="007A20B9">
              <w:rPr>
                <w:rFonts w:ascii="Myriad Pro" w:hAnsi="Myriad Pro"/>
                <w:color w:val="000000"/>
                <w:sz w:val="20"/>
                <w:szCs w:val="20"/>
                <w:lang w:eastAsia="ru-RU"/>
              </w:rPr>
              <w:t xml:space="preserve">Филиал </w:t>
            </w:r>
            <w:r w:rsidR="00BA0DDB">
              <w:rPr>
                <w:rFonts w:ascii="Myriad Pro" w:hAnsi="Myriad Pro"/>
                <w:color w:val="000000"/>
                <w:sz w:val="20"/>
                <w:szCs w:val="20"/>
                <w:lang w:eastAsia="ru-RU"/>
              </w:rPr>
              <w:t>ОАО </w:t>
            </w:r>
            <w:r w:rsidR="00E95969">
              <w:rPr>
                <w:rFonts w:ascii="Myriad Pro" w:hAnsi="Myriad Pro"/>
                <w:color w:val="000000"/>
                <w:sz w:val="20"/>
                <w:szCs w:val="20"/>
                <w:lang w:eastAsia="ru-RU"/>
              </w:rPr>
              <w:t>«</w:t>
            </w:r>
            <w:r w:rsidRPr="007A20B9">
              <w:rPr>
                <w:rFonts w:ascii="Myriad Pro" w:hAnsi="Myriad Pro"/>
                <w:color w:val="000000"/>
                <w:sz w:val="20"/>
                <w:szCs w:val="20"/>
                <w:lang w:eastAsia="ru-RU"/>
              </w:rPr>
              <w:t>МРСК Сибири</w:t>
            </w:r>
            <w:r w:rsidR="00E95969">
              <w:rPr>
                <w:rFonts w:ascii="Myriad Pro" w:hAnsi="Myriad Pro"/>
                <w:color w:val="000000"/>
                <w:sz w:val="20"/>
                <w:szCs w:val="20"/>
                <w:lang w:eastAsia="ru-RU"/>
              </w:rPr>
              <w:t>»</w:t>
            </w:r>
            <w:r w:rsidRPr="007A20B9">
              <w:rPr>
                <w:rFonts w:ascii="Myriad Pro" w:hAnsi="Myriad Pro"/>
                <w:color w:val="000000"/>
                <w:sz w:val="20"/>
                <w:szCs w:val="20"/>
                <w:lang w:eastAsia="ru-RU"/>
              </w:rPr>
              <w:t xml:space="preserve"> - </w:t>
            </w:r>
            <w:r w:rsidR="00E95969">
              <w:rPr>
                <w:rFonts w:ascii="Myriad Pro" w:hAnsi="Myriad Pro"/>
                <w:color w:val="000000"/>
                <w:sz w:val="20"/>
                <w:szCs w:val="20"/>
                <w:lang w:eastAsia="ru-RU"/>
              </w:rPr>
              <w:t>«</w:t>
            </w:r>
            <w:r w:rsidRPr="007A20B9">
              <w:rPr>
                <w:rFonts w:ascii="Myriad Pro" w:hAnsi="Myriad Pro"/>
                <w:color w:val="000000"/>
                <w:sz w:val="20"/>
                <w:szCs w:val="20"/>
                <w:lang w:eastAsia="ru-RU"/>
              </w:rPr>
              <w:t>Омскэнерго</w:t>
            </w:r>
            <w:r w:rsidR="00E95969">
              <w:rPr>
                <w:rFonts w:ascii="Myriad Pro" w:hAnsi="Myriad Pro"/>
                <w:color w:val="000000"/>
                <w:sz w:val="20"/>
                <w:szCs w:val="20"/>
                <w:lang w:eastAsia="ru-RU"/>
              </w:rPr>
              <w:t>»</w:t>
            </w:r>
          </w:p>
        </w:tc>
        <w:tc>
          <w:tcPr>
            <w:tcW w:w="238" w:type="pct"/>
            <w:tcBorders>
              <w:top w:val="single" w:sz="4" w:space="0" w:color="FFFFFF" w:themeColor="background1"/>
              <w:left w:val="nil"/>
              <w:bottom w:val="single" w:sz="4" w:space="0" w:color="auto"/>
              <w:right w:val="single" w:sz="4" w:space="0" w:color="auto"/>
            </w:tcBorders>
            <w:shd w:val="clear" w:color="auto" w:fill="auto"/>
            <w:vAlign w:val="center"/>
            <w:hideMark/>
          </w:tcPr>
          <w:p w14:paraId="0D781169" w14:textId="77777777" w:rsidR="00C100B0" w:rsidRPr="007A20B9" w:rsidRDefault="00C100B0" w:rsidP="00265E44">
            <w:pPr>
              <w:jc w:val="center"/>
              <w:rPr>
                <w:rFonts w:ascii="Myriad Pro" w:hAnsi="Myriad Pro"/>
                <w:color w:val="000000"/>
                <w:sz w:val="20"/>
                <w:szCs w:val="20"/>
                <w:lang w:eastAsia="ru-RU"/>
              </w:rPr>
            </w:pPr>
            <w:r w:rsidRPr="007A20B9">
              <w:rPr>
                <w:rFonts w:ascii="Myriad Pro" w:hAnsi="Myriad Pro"/>
                <w:color w:val="000000"/>
                <w:sz w:val="20"/>
                <w:szCs w:val="20"/>
                <w:lang w:eastAsia="ru-RU"/>
              </w:rPr>
              <w:t>2012</w:t>
            </w:r>
          </w:p>
        </w:tc>
        <w:tc>
          <w:tcPr>
            <w:tcW w:w="639" w:type="pct"/>
            <w:tcBorders>
              <w:top w:val="single" w:sz="4" w:space="0" w:color="FFFFFF" w:themeColor="background1"/>
              <w:left w:val="nil"/>
              <w:bottom w:val="single" w:sz="4" w:space="0" w:color="auto"/>
              <w:right w:val="single" w:sz="4" w:space="0" w:color="auto"/>
            </w:tcBorders>
            <w:shd w:val="clear" w:color="auto" w:fill="auto"/>
            <w:vAlign w:val="center"/>
            <w:hideMark/>
          </w:tcPr>
          <w:p w14:paraId="5240934A" w14:textId="77777777" w:rsidR="00C100B0" w:rsidRPr="007A20B9" w:rsidRDefault="00C100B0" w:rsidP="00265E44">
            <w:pPr>
              <w:jc w:val="center"/>
              <w:rPr>
                <w:rFonts w:ascii="Myriad Pro" w:hAnsi="Myriad Pro"/>
                <w:color w:val="000000"/>
                <w:sz w:val="20"/>
                <w:szCs w:val="20"/>
                <w:lang w:eastAsia="ru-RU"/>
              </w:rPr>
            </w:pPr>
            <w:r w:rsidRPr="007A20B9">
              <w:rPr>
                <w:rFonts w:ascii="Myriad Pro" w:hAnsi="Myriad Pro"/>
                <w:color w:val="000000"/>
                <w:sz w:val="20"/>
                <w:szCs w:val="20"/>
                <w:lang w:eastAsia="ru-RU"/>
              </w:rPr>
              <w:t>1 577,82</w:t>
            </w:r>
          </w:p>
        </w:tc>
        <w:tc>
          <w:tcPr>
            <w:tcW w:w="602" w:type="pct"/>
            <w:tcBorders>
              <w:top w:val="single" w:sz="4" w:space="0" w:color="FFFFFF" w:themeColor="background1"/>
              <w:left w:val="nil"/>
              <w:bottom w:val="single" w:sz="4" w:space="0" w:color="auto"/>
              <w:right w:val="single" w:sz="4" w:space="0" w:color="auto"/>
            </w:tcBorders>
            <w:shd w:val="clear" w:color="auto" w:fill="auto"/>
            <w:vAlign w:val="center"/>
            <w:hideMark/>
          </w:tcPr>
          <w:p w14:paraId="125F718A" w14:textId="77777777" w:rsidR="00C100B0" w:rsidRPr="007A20B9" w:rsidRDefault="00C100B0" w:rsidP="00265E44">
            <w:pPr>
              <w:jc w:val="center"/>
              <w:rPr>
                <w:rFonts w:ascii="Myriad Pro" w:hAnsi="Myriad Pro"/>
                <w:color w:val="000000"/>
                <w:sz w:val="20"/>
                <w:szCs w:val="20"/>
                <w:lang w:eastAsia="ru-RU"/>
              </w:rPr>
            </w:pPr>
            <w:r w:rsidRPr="007A20B9">
              <w:rPr>
                <w:rFonts w:ascii="Myriad Pro" w:hAnsi="Myriad Pro"/>
                <w:color w:val="000000"/>
                <w:sz w:val="20"/>
                <w:szCs w:val="20"/>
                <w:lang w:eastAsia="ru-RU"/>
              </w:rPr>
              <w:t>1</w:t>
            </w:r>
          </w:p>
        </w:tc>
        <w:tc>
          <w:tcPr>
            <w:tcW w:w="602" w:type="pct"/>
            <w:tcBorders>
              <w:top w:val="single" w:sz="4" w:space="0" w:color="FFFFFF" w:themeColor="background1"/>
              <w:left w:val="nil"/>
              <w:bottom w:val="single" w:sz="4" w:space="0" w:color="auto"/>
              <w:right w:val="single" w:sz="4" w:space="0" w:color="auto"/>
            </w:tcBorders>
            <w:shd w:val="clear" w:color="auto" w:fill="auto"/>
            <w:vAlign w:val="center"/>
            <w:hideMark/>
          </w:tcPr>
          <w:p w14:paraId="72936949" w14:textId="77777777" w:rsidR="00C100B0" w:rsidRPr="007A20B9" w:rsidRDefault="00C100B0" w:rsidP="00265E44">
            <w:pPr>
              <w:jc w:val="center"/>
              <w:rPr>
                <w:rFonts w:ascii="Myriad Pro" w:hAnsi="Myriad Pro"/>
                <w:color w:val="000000"/>
                <w:sz w:val="20"/>
                <w:szCs w:val="20"/>
                <w:lang w:eastAsia="ru-RU"/>
              </w:rPr>
            </w:pPr>
            <w:r w:rsidRPr="007A20B9">
              <w:rPr>
                <w:rFonts w:ascii="Myriad Pro" w:hAnsi="Myriad Pro"/>
                <w:color w:val="000000"/>
                <w:sz w:val="20"/>
                <w:szCs w:val="20"/>
                <w:lang w:eastAsia="ru-RU"/>
              </w:rPr>
              <w:t>75</w:t>
            </w:r>
          </w:p>
        </w:tc>
        <w:tc>
          <w:tcPr>
            <w:tcW w:w="674" w:type="pct"/>
            <w:tcBorders>
              <w:top w:val="single" w:sz="4" w:space="0" w:color="FFFFFF" w:themeColor="background1"/>
              <w:left w:val="nil"/>
              <w:bottom w:val="single" w:sz="4" w:space="0" w:color="auto"/>
              <w:right w:val="single" w:sz="4" w:space="0" w:color="auto"/>
            </w:tcBorders>
            <w:shd w:val="clear" w:color="auto" w:fill="auto"/>
            <w:vAlign w:val="center"/>
            <w:hideMark/>
          </w:tcPr>
          <w:p w14:paraId="1C3B1187" w14:textId="77777777" w:rsidR="00C100B0" w:rsidRPr="007A20B9" w:rsidRDefault="00C100B0" w:rsidP="00265E44">
            <w:pPr>
              <w:jc w:val="center"/>
              <w:rPr>
                <w:rFonts w:ascii="Myriad Pro" w:hAnsi="Myriad Pro"/>
                <w:color w:val="000000"/>
                <w:sz w:val="20"/>
                <w:szCs w:val="20"/>
                <w:lang w:eastAsia="ru-RU"/>
              </w:rPr>
            </w:pPr>
            <w:r w:rsidRPr="007A20B9">
              <w:rPr>
                <w:rFonts w:ascii="Myriad Pro" w:hAnsi="Myriad Pro"/>
                <w:color w:val="000000"/>
                <w:sz w:val="20"/>
                <w:szCs w:val="20"/>
                <w:lang w:eastAsia="ru-RU"/>
              </w:rPr>
              <w:t>1</w:t>
            </w:r>
          </w:p>
        </w:tc>
        <w:tc>
          <w:tcPr>
            <w:tcW w:w="638" w:type="pct"/>
            <w:tcBorders>
              <w:top w:val="single" w:sz="4" w:space="0" w:color="FFFFFF" w:themeColor="background1"/>
              <w:left w:val="nil"/>
              <w:bottom w:val="single" w:sz="4" w:space="0" w:color="auto"/>
              <w:right w:val="single" w:sz="4" w:space="0" w:color="auto"/>
            </w:tcBorders>
            <w:shd w:val="clear" w:color="auto" w:fill="auto"/>
            <w:vAlign w:val="center"/>
            <w:hideMark/>
          </w:tcPr>
          <w:p w14:paraId="211C3333" w14:textId="77777777" w:rsidR="00C100B0" w:rsidRPr="007A20B9" w:rsidRDefault="00C100B0" w:rsidP="00265E44">
            <w:pPr>
              <w:jc w:val="center"/>
              <w:rPr>
                <w:rFonts w:ascii="Myriad Pro" w:hAnsi="Myriad Pro"/>
                <w:color w:val="000000"/>
                <w:sz w:val="20"/>
                <w:szCs w:val="20"/>
                <w:lang w:eastAsia="ru-RU"/>
              </w:rPr>
            </w:pPr>
            <w:r w:rsidRPr="007A20B9">
              <w:rPr>
                <w:rFonts w:ascii="Myriad Pro" w:hAnsi="Myriad Pro"/>
                <w:color w:val="000000"/>
                <w:sz w:val="20"/>
                <w:szCs w:val="20"/>
                <w:lang w:eastAsia="ru-RU"/>
              </w:rPr>
              <w:t>8,9</w:t>
            </w:r>
          </w:p>
        </w:tc>
        <w:tc>
          <w:tcPr>
            <w:tcW w:w="487" w:type="pct"/>
            <w:tcBorders>
              <w:top w:val="single" w:sz="4" w:space="0" w:color="FFFFFF" w:themeColor="background1"/>
              <w:left w:val="nil"/>
              <w:bottom w:val="single" w:sz="4" w:space="0" w:color="auto"/>
              <w:right w:val="single" w:sz="4" w:space="0" w:color="auto"/>
            </w:tcBorders>
            <w:shd w:val="clear" w:color="auto" w:fill="auto"/>
            <w:vAlign w:val="center"/>
            <w:hideMark/>
          </w:tcPr>
          <w:p w14:paraId="51E4E61F" w14:textId="77777777" w:rsidR="00C100B0" w:rsidRPr="007A20B9" w:rsidRDefault="00C100B0" w:rsidP="00265E44">
            <w:pPr>
              <w:jc w:val="center"/>
              <w:rPr>
                <w:rFonts w:ascii="Myriad Pro" w:hAnsi="Myriad Pro"/>
                <w:color w:val="000000"/>
                <w:sz w:val="20"/>
                <w:szCs w:val="20"/>
                <w:lang w:eastAsia="ru-RU"/>
              </w:rPr>
            </w:pPr>
            <w:r w:rsidRPr="007A20B9">
              <w:rPr>
                <w:rFonts w:ascii="Myriad Pro" w:hAnsi="Myriad Pro"/>
                <w:color w:val="000000"/>
                <w:sz w:val="20"/>
                <w:szCs w:val="20"/>
                <w:lang w:eastAsia="ru-RU"/>
              </w:rPr>
              <w:t>0,0136</w:t>
            </w:r>
          </w:p>
        </w:tc>
        <w:tc>
          <w:tcPr>
            <w:tcW w:w="487" w:type="pct"/>
            <w:tcBorders>
              <w:top w:val="single" w:sz="4" w:space="0" w:color="FFFFFF" w:themeColor="background1"/>
              <w:left w:val="nil"/>
              <w:bottom w:val="single" w:sz="4" w:space="0" w:color="auto"/>
              <w:right w:val="single" w:sz="4" w:space="0" w:color="auto"/>
            </w:tcBorders>
            <w:shd w:val="clear" w:color="auto" w:fill="auto"/>
            <w:vAlign w:val="center"/>
            <w:hideMark/>
          </w:tcPr>
          <w:p w14:paraId="555D0EC0" w14:textId="77777777" w:rsidR="00C100B0" w:rsidRPr="007A20B9" w:rsidRDefault="00C100B0" w:rsidP="00265E44">
            <w:pPr>
              <w:jc w:val="center"/>
              <w:rPr>
                <w:rFonts w:ascii="Myriad Pro" w:hAnsi="Myriad Pro"/>
                <w:color w:val="000000"/>
                <w:sz w:val="20"/>
                <w:szCs w:val="20"/>
                <w:lang w:eastAsia="ru-RU"/>
              </w:rPr>
            </w:pPr>
            <w:r w:rsidRPr="007A20B9">
              <w:rPr>
                <w:rFonts w:ascii="Myriad Pro" w:hAnsi="Myriad Pro"/>
                <w:color w:val="000000"/>
                <w:sz w:val="20"/>
                <w:szCs w:val="20"/>
                <w:lang w:eastAsia="ru-RU"/>
              </w:rPr>
              <w:t>1,0102</w:t>
            </w:r>
          </w:p>
        </w:tc>
      </w:tr>
      <w:tr w:rsidR="00C100B0" w:rsidRPr="007A20B9" w14:paraId="0DA8D9D5" w14:textId="77777777" w:rsidTr="007A20B9">
        <w:trPr>
          <w:trHeight w:val="20"/>
        </w:trPr>
        <w:tc>
          <w:tcPr>
            <w:tcW w:w="634" w:type="pct"/>
            <w:vMerge/>
            <w:tcBorders>
              <w:top w:val="nil"/>
              <w:left w:val="single" w:sz="4" w:space="0" w:color="auto"/>
              <w:bottom w:val="single" w:sz="4" w:space="0" w:color="auto"/>
              <w:right w:val="single" w:sz="4" w:space="0" w:color="auto"/>
            </w:tcBorders>
            <w:vAlign w:val="center"/>
            <w:hideMark/>
          </w:tcPr>
          <w:p w14:paraId="510321E2" w14:textId="77777777" w:rsidR="00C100B0" w:rsidRPr="007A20B9" w:rsidRDefault="00C100B0" w:rsidP="00265E44">
            <w:pPr>
              <w:rPr>
                <w:rFonts w:ascii="Myriad Pro" w:hAnsi="Myriad Pro"/>
                <w:color w:val="000000"/>
                <w:sz w:val="20"/>
                <w:szCs w:val="20"/>
                <w:lang w:eastAsia="ru-RU"/>
              </w:rPr>
            </w:pPr>
          </w:p>
        </w:tc>
        <w:tc>
          <w:tcPr>
            <w:tcW w:w="238" w:type="pct"/>
            <w:tcBorders>
              <w:top w:val="nil"/>
              <w:left w:val="nil"/>
              <w:bottom w:val="single" w:sz="4" w:space="0" w:color="auto"/>
              <w:right w:val="single" w:sz="4" w:space="0" w:color="auto"/>
            </w:tcBorders>
            <w:shd w:val="clear" w:color="auto" w:fill="auto"/>
            <w:vAlign w:val="center"/>
            <w:hideMark/>
          </w:tcPr>
          <w:p w14:paraId="0037B1A6" w14:textId="77777777" w:rsidR="00C100B0" w:rsidRPr="007A20B9" w:rsidRDefault="00C100B0" w:rsidP="00265E44">
            <w:pPr>
              <w:jc w:val="center"/>
              <w:rPr>
                <w:rFonts w:ascii="Myriad Pro" w:hAnsi="Myriad Pro"/>
                <w:color w:val="000000"/>
                <w:sz w:val="20"/>
                <w:szCs w:val="20"/>
                <w:lang w:eastAsia="ru-RU"/>
              </w:rPr>
            </w:pPr>
            <w:r w:rsidRPr="007A20B9">
              <w:rPr>
                <w:rFonts w:ascii="Myriad Pro" w:hAnsi="Myriad Pro"/>
                <w:color w:val="000000"/>
                <w:sz w:val="20"/>
                <w:szCs w:val="20"/>
                <w:lang w:eastAsia="ru-RU"/>
              </w:rPr>
              <w:t>2013</w:t>
            </w:r>
          </w:p>
        </w:tc>
        <w:tc>
          <w:tcPr>
            <w:tcW w:w="639" w:type="pct"/>
            <w:tcBorders>
              <w:top w:val="nil"/>
              <w:left w:val="nil"/>
              <w:bottom w:val="single" w:sz="4" w:space="0" w:color="auto"/>
              <w:right w:val="single" w:sz="4" w:space="0" w:color="auto"/>
            </w:tcBorders>
            <w:shd w:val="clear" w:color="auto" w:fill="auto"/>
            <w:vAlign w:val="center"/>
            <w:hideMark/>
          </w:tcPr>
          <w:p w14:paraId="73A6D8E9" w14:textId="77777777" w:rsidR="00C100B0" w:rsidRPr="007A20B9" w:rsidRDefault="00C100B0" w:rsidP="00265E44">
            <w:pPr>
              <w:jc w:val="center"/>
              <w:rPr>
                <w:rFonts w:ascii="Myriad Pro" w:hAnsi="Myriad Pro"/>
                <w:color w:val="000000"/>
                <w:sz w:val="20"/>
                <w:szCs w:val="20"/>
                <w:lang w:eastAsia="ru-RU"/>
              </w:rPr>
            </w:pPr>
            <w:r w:rsidRPr="007A20B9">
              <w:rPr>
                <w:rFonts w:ascii="Myriad Pro" w:hAnsi="Myriad Pro"/>
                <w:color w:val="000000"/>
                <w:sz w:val="20"/>
                <w:szCs w:val="20"/>
                <w:lang w:eastAsia="ru-RU"/>
              </w:rPr>
              <w:t>1 663,31</w:t>
            </w:r>
          </w:p>
        </w:tc>
        <w:tc>
          <w:tcPr>
            <w:tcW w:w="602" w:type="pct"/>
            <w:tcBorders>
              <w:top w:val="nil"/>
              <w:left w:val="nil"/>
              <w:bottom w:val="single" w:sz="4" w:space="0" w:color="auto"/>
              <w:right w:val="single" w:sz="4" w:space="0" w:color="auto"/>
            </w:tcBorders>
            <w:shd w:val="clear" w:color="auto" w:fill="auto"/>
            <w:vAlign w:val="center"/>
            <w:hideMark/>
          </w:tcPr>
          <w:p w14:paraId="62DC57E8" w14:textId="77777777" w:rsidR="00C100B0" w:rsidRPr="007A20B9" w:rsidRDefault="00C100B0" w:rsidP="00265E44">
            <w:pPr>
              <w:jc w:val="center"/>
              <w:rPr>
                <w:rFonts w:ascii="Myriad Pro" w:hAnsi="Myriad Pro"/>
                <w:color w:val="000000"/>
                <w:sz w:val="20"/>
                <w:szCs w:val="20"/>
                <w:lang w:eastAsia="ru-RU"/>
              </w:rPr>
            </w:pPr>
            <w:r w:rsidRPr="007A20B9">
              <w:rPr>
                <w:rFonts w:ascii="Myriad Pro" w:hAnsi="Myriad Pro"/>
                <w:color w:val="000000"/>
                <w:sz w:val="20"/>
                <w:szCs w:val="20"/>
                <w:lang w:eastAsia="ru-RU"/>
              </w:rPr>
              <w:t>2</w:t>
            </w:r>
          </w:p>
        </w:tc>
        <w:tc>
          <w:tcPr>
            <w:tcW w:w="602" w:type="pct"/>
            <w:tcBorders>
              <w:top w:val="nil"/>
              <w:left w:val="nil"/>
              <w:bottom w:val="single" w:sz="4" w:space="0" w:color="auto"/>
              <w:right w:val="single" w:sz="4" w:space="0" w:color="auto"/>
            </w:tcBorders>
            <w:shd w:val="clear" w:color="auto" w:fill="auto"/>
            <w:vAlign w:val="center"/>
            <w:hideMark/>
          </w:tcPr>
          <w:p w14:paraId="3A2551D9" w14:textId="77777777" w:rsidR="00C100B0" w:rsidRPr="007A20B9" w:rsidRDefault="00C100B0" w:rsidP="00265E44">
            <w:pPr>
              <w:jc w:val="center"/>
              <w:rPr>
                <w:rFonts w:ascii="Myriad Pro" w:hAnsi="Myriad Pro"/>
                <w:color w:val="000000"/>
                <w:sz w:val="20"/>
                <w:szCs w:val="20"/>
                <w:lang w:eastAsia="ru-RU"/>
              </w:rPr>
            </w:pPr>
            <w:r w:rsidRPr="007A20B9">
              <w:rPr>
                <w:rFonts w:ascii="Myriad Pro" w:hAnsi="Myriad Pro"/>
                <w:color w:val="000000"/>
                <w:sz w:val="20"/>
                <w:szCs w:val="20"/>
                <w:lang w:eastAsia="ru-RU"/>
              </w:rPr>
              <w:t>75</w:t>
            </w:r>
          </w:p>
        </w:tc>
        <w:tc>
          <w:tcPr>
            <w:tcW w:w="674" w:type="pct"/>
            <w:tcBorders>
              <w:top w:val="nil"/>
              <w:left w:val="nil"/>
              <w:bottom w:val="single" w:sz="4" w:space="0" w:color="auto"/>
              <w:right w:val="single" w:sz="4" w:space="0" w:color="auto"/>
            </w:tcBorders>
            <w:shd w:val="clear" w:color="auto" w:fill="auto"/>
            <w:vAlign w:val="center"/>
            <w:hideMark/>
          </w:tcPr>
          <w:p w14:paraId="44C1C142" w14:textId="77777777" w:rsidR="00C100B0" w:rsidRPr="007A20B9" w:rsidRDefault="00C100B0" w:rsidP="00265E44">
            <w:pPr>
              <w:jc w:val="center"/>
              <w:rPr>
                <w:rFonts w:ascii="Myriad Pro" w:hAnsi="Myriad Pro"/>
                <w:color w:val="000000"/>
                <w:sz w:val="20"/>
                <w:szCs w:val="20"/>
                <w:lang w:eastAsia="ru-RU"/>
              </w:rPr>
            </w:pPr>
            <w:r w:rsidRPr="007A20B9">
              <w:rPr>
                <w:rFonts w:ascii="Myriad Pro" w:hAnsi="Myriad Pro"/>
                <w:color w:val="000000"/>
                <w:sz w:val="20"/>
                <w:szCs w:val="20"/>
                <w:lang w:eastAsia="ru-RU"/>
              </w:rPr>
              <w:t>2</w:t>
            </w:r>
          </w:p>
        </w:tc>
        <w:tc>
          <w:tcPr>
            <w:tcW w:w="638" w:type="pct"/>
            <w:tcBorders>
              <w:top w:val="nil"/>
              <w:left w:val="nil"/>
              <w:bottom w:val="single" w:sz="4" w:space="0" w:color="auto"/>
              <w:right w:val="single" w:sz="4" w:space="0" w:color="auto"/>
            </w:tcBorders>
            <w:shd w:val="clear" w:color="auto" w:fill="auto"/>
            <w:vAlign w:val="center"/>
            <w:hideMark/>
          </w:tcPr>
          <w:p w14:paraId="581FC922" w14:textId="77777777" w:rsidR="00C100B0" w:rsidRPr="007A20B9" w:rsidRDefault="00C100B0" w:rsidP="00265E44">
            <w:pPr>
              <w:jc w:val="center"/>
              <w:rPr>
                <w:rFonts w:ascii="Myriad Pro" w:hAnsi="Myriad Pro"/>
                <w:color w:val="000000"/>
                <w:sz w:val="20"/>
                <w:szCs w:val="20"/>
                <w:lang w:eastAsia="ru-RU"/>
              </w:rPr>
            </w:pPr>
            <w:r w:rsidRPr="007A20B9">
              <w:rPr>
                <w:rFonts w:ascii="Myriad Pro" w:hAnsi="Myriad Pro"/>
                <w:color w:val="000000"/>
                <w:sz w:val="20"/>
                <w:szCs w:val="20"/>
                <w:lang w:eastAsia="ru-RU"/>
              </w:rPr>
              <w:t>8,89</w:t>
            </w:r>
          </w:p>
        </w:tc>
        <w:tc>
          <w:tcPr>
            <w:tcW w:w="487" w:type="pct"/>
            <w:tcBorders>
              <w:top w:val="nil"/>
              <w:left w:val="nil"/>
              <w:bottom w:val="single" w:sz="4" w:space="0" w:color="auto"/>
              <w:right w:val="single" w:sz="4" w:space="0" w:color="auto"/>
            </w:tcBorders>
            <w:shd w:val="clear" w:color="auto" w:fill="auto"/>
            <w:vAlign w:val="center"/>
            <w:hideMark/>
          </w:tcPr>
          <w:p w14:paraId="5673F41E" w14:textId="77777777" w:rsidR="00C100B0" w:rsidRPr="007A20B9" w:rsidRDefault="00C100B0" w:rsidP="00265E44">
            <w:pPr>
              <w:jc w:val="center"/>
              <w:rPr>
                <w:rFonts w:ascii="Myriad Pro" w:hAnsi="Myriad Pro"/>
                <w:color w:val="000000"/>
                <w:sz w:val="20"/>
                <w:szCs w:val="20"/>
                <w:lang w:eastAsia="ru-RU"/>
              </w:rPr>
            </w:pPr>
            <w:r w:rsidRPr="007A20B9">
              <w:rPr>
                <w:rFonts w:ascii="Myriad Pro" w:hAnsi="Myriad Pro"/>
                <w:color w:val="000000"/>
                <w:sz w:val="20"/>
                <w:szCs w:val="20"/>
                <w:lang w:eastAsia="ru-RU"/>
              </w:rPr>
              <w:t>0,0134</w:t>
            </w:r>
          </w:p>
        </w:tc>
        <w:tc>
          <w:tcPr>
            <w:tcW w:w="487" w:type="pct"/>
            <w:tcBorders>
              <w:top w:val="nil"/>
              <w:left w:val="nil"/>
              <w:bottom w:val="single" w:sz="4" w:space="0" w:color="auto"/>
              <w:right w:val="single" w:sz="4" w:space="0" w:color="auto"/>
            </w:tcBorders>
            <w:shd w:val="clear" w:color="auto" w:fill="auto"/>
            <w:vAlign w:val="center"/>
            <w:hideMark/>
          </w:tcPr>
          <w:p w14:paraId="396909C7" w14:textId="77777777" w:rsidR="00C100B0" w:rsidRPr="007A20B9" w:rsidRDefault="00C100B0" w:rsidP="00265E44">
            <w:pPr>
              <w:jc w:val="center"/>
              <w:rPr>
                <w:rFonts w:ascii="Myriad Pro" w:hAnsi="Myriad Pro"/>
                <w:color w:val="000000"/>
                <w:sz w:val="20"/>
                <w:szCs w:val="20"/>
                <w:lang w:eastAsia="ru-RU"/>
              </w:rPr>
            </w:pPr>
            <w:r w:rsidRPr="007A20B9">
              <w:rPr>
                <w:rFonts w:ascii="Myriad Pro" w:hAnsi="Myriad Pro"/>
                <w:color w:val="000000"/>
                <w:sz w:val="20"/>
                <w:szCs w:val="20"/>
                <w:lang w:eastAsia="ru-RU"/>
              </w:rPr>
              <w:t>1,0102</w:t>
            </w:r>
          </w:p>
        </w:tc>
      </w:tr>
      <w:tr w:rsidR="00C100B0" w:rsidRPr="007A20B9" w14:paraId="2EA056E0" w14:textId="77777777" w:rsidTr="007A20B9">
        <w:trPr>
          <w:trHeight w:val="20"/>
        </w:trPr>
        <w:tc>
          <w:tcPr>
            <w:tcW w:w="634" w:type="pct"/>
            <w:vMerge/>
            <w:tcBorders>
              <w:top w:val="nil"/>
              <w:left w:val="single" w:sz="4" w:space="0" w:color="auto"/>
              <w:bottom w:val="single" w:sz="4" w:space="0" w:color="auto"/>
              <w:right w:val="single" w:sz="4" w:space="0" w:color="auto"/>
            </w:tcBorders>
            <w:vAlign w:val="center"/>
            <w:hideMark/>
          </w:tcPr>
          <w:p w14:paraId="21B97F3F" w14:textId="77777777" w:rsidR="00C100B0" w:rsidRPr="007A20B9" w:rsidRDefault="00C100B0" w:rsidP="00265E44">
            <w:pPr>
              <w:rPr>
                <w:rFonts w:ascii="Myriad Pro" w:hAnsi="Myriad Pro"/>
                <w:color w:val="000000"/>
                <w:sz w:val="20"/>
                <w:szCs w:val="20"/>
                <w:lang w:eastAsia="ru-RU"/>
              </w:rPr>
            </w:pPr>
          </w:p>
        </w:tc>
        <w:tc>
          <w:tcPr>
            <w:tcW w:w="238" w:type="pct"/>
            <w:tcBorders>
              <w:top w:val="nil"/>
              <w:left w:val="nil"/>
              <w:bottom w:val="single" w:sz="4" w:space="0" w:color="auto"/>
              <w:right w:val="single" w:sz="4" w:space="0" w:color="auto"/>
            </w:tcBorders>
            <w:shd w:val="clear" w:color="auto" w:fill="auto"/>
            <w:vAlign w:val="center"/>
            <w:hideMark/>
          </w:tcPr>
          <w:p w14:paraId="64535692" w14:textId="77777777" w:rsidR="00C100B0" w:rsidRPr="007A20B9" w:rsidRDefault="00C100B0" w:rsidP="00265E44">
            <w:pPr>
              <w:jc w:val="center"/>
              <w:rPr>
                <w:rFonts w:ascii="Myriad Pro" w:hAnsi="Myriad Pro"/>
                <w:color w:val="000000"/>
                <w:sz w:val="20"/>
                <w:szCs w:val="20"/>
                <w:lang w:eastAsia="ru-RU"/>
              </w:rPr>
            </w:pPr>
            <w:r w:rsidRPr="007A20B9">
              <w:rPr>
                <w:rFonts w:ascii="Myriad Pro" w:hAnsi="Myriad Pro"/>
                <w:color w:val="000000"/>
                <w:sz w:val="20"/>
                <w:szCs w:val="20"/>
                <w:lang w:eastAsia="ru-RU"/>
              </w:rPr>
              <w:t>2014</w:t>
            </w:r>
          </w:p>
        </w:tc>
        <w:tc>
          <w:tcPr>
            <w:tcW w:w="639" w:type="pct"/>
            <w:tcBorders>
              <w:top w:val="nil"/>
              <w:left w:val="nil"/>
              <w:bottom w:val="single" w:sz="4" w:space="0" w:color="auto"/>
              <w:right w:val="single" w:sz="4" w:space="0" w:color="auto"/>
            </w:tcBorders>
            <w:shd w:val="clear" w:color="auto" w:fill="auto"/>
            <w:vAlign w:val="center"/>
            <w:hideMark/>
          </w:tcPr>
          <w:p w14:paraId="6C2D1234" w14:textId="77777777" w:rsidR="00C100B0" w:rsidRPr="007A20B9" w:rsidRDefault="00C100B0" w:rsidP="00265E44">
            <w:pPr>
              <w:jc w:val="center"/>
              <w:rPr>
                <w:rFonts w:ascii="Myriad Pro" w:hAnsi="Myriad Pro"/>
                <w:color w:val="000000"/>
                <w:sz w:val="20"/>
                <w:szCs w:val="20"/>
                <w:lang w:eastAsia="ru-RU"/>
              </w:rPr>
            </w:pPr>
            <w:r w:rsidRPr="007A20B9">
              <w:rPr>
                <w:rFonts w:ascii="Myriad Pro" w:hAnsi="Myriad Pro"/>
                <w:color w:val="000000"/>
                <w:sz w:val="20"/>
                <w:szCs w:val="20"/>
                <w:lang w:eastAsia="ru-RU"/>
              </w:rPr>
              <w:t>1 727,08</w:t>
            </w:r>
          </w:p>
        </w:tc>
        <w:tc>
          <w:tcPr>
            <w:tcW w:w="602" w:type="pct"/>
            <w:tcBorders>
              <w:top w:val="nil"/>
              <w:left w:val="nil"/>
              <w:bottom w:val="single" w:sz="4" w:space="0" w:color="auto"/>
              <w:right w:val="single" w:sz="4" w:space="0" w:color="auto"/>
            </w:tcBorders>
            <w:shd w:val="clear" w:color="auto" w:fill="auto"/>
            <w:vAlign w:val="center"/>
            <w:hideMark/>
          </w:tcPr>
          <w:p w14:paraId="182035B3" w14:textId="77777777" w:rsidR="00C100B0" w:rsidRPr="007A20B9" w:rsidRDefault="00C100B0" w:rsidP="00265E44">
            <w:pPr>
              <w:jc w:val="center"/>
              <w:rPr>
                <w:rFonts w:ascii="Myriad Pro" w:hAnsi="Myriad Pro"/>
                <w:color w:val="000000"/>
                <w:sz w:val="20"/>
                <w:szCs w:val="20"/>
                <w:lang w:eastAsia="ru-RU"/>
              </w:rPr>
            </w:pPr>
            <w:r w:rsidRPr="007A20B9">
              <w:rPr>
                <w:rFonts w:ascii="Myriad Pro" w:hAnsi="Myriad Pro"/>
                <w:color w:val="000000"/>
                <w:sz w:val="20"/>
                <w:szCs w:val="20"/>
                <w:lang w:eastAsia="ru-RU"/>
              </w:rPr>
              <w:t>2</w:t>
            </w:r>
          </w:p>
        </w:tc>
        <w:tc>
          <w:tcPr>
            <w:tcW w:w="602" w:type="pct"/>
            <w:tcBorders>
              <w:top w:val="nil"/>
              <w:left w:val="nil"/>
              <w:bottom w:val="single" w:sz="4" w:space="0" w:color="auto"/>
              <w:right w:val="single" w:sz="4" w:space="0" w:color="auto"/>
            </w:tcBorders>
            <w:shd w:val="clear" w:color="auto" w:fill="auto"/>
            <w:vAlign w:val="center"/>
            <w:hideMark/>
          </w:tcPr>
          <w:p w14:paraId="26B8E194" w14:textId="77777777" w:rsidR="00C100B0" w:rsidRPr="007A20B9" w:rsidRDefault="00C100B0" w:rsidP="00265E44">
            <w:pPr>
              <w:jc w:val="center"/>
              <w:rPr>
                <w:rFonts w:ascii="Myriad Pro" w:hAnsi="Myriad Pro"/>
                <w:color w:val="000000"/>
                <w:sz w:val="20"/>
                <w:szCs w:val="20"/>
                <w:lang w:eastAsia="ru-RU"/>
              </w:rPr>
            </w:pPr>
            <w:r w:rsidRPr="007A20B9">
              <w:rPr>
                <w:rFonts w:ascii="Myriad Pro" w:hAnsi="Myriad Pro"/>
                <w:color w:val="000000"/>
                <w:sz w:val="20"/>
                <w:szCs w:val="20"/>
                <w:lang w:eastAsia="ru-RU"/>
              </w:rPr>
              <w:t>75</w:t>
            </w:r>
          </w:p>
        </w:tc>
        <w:tc>
          <w:tcPr>
            <w:tcW w:w="674" w:type="pct"/>
            <w:tcBorders>
              <w:top w:val="nil"/>
              <w:left w:val="nil"/>
              <w:bottom w:val="single" w:sz="4" w:space="0" w:color="auto"/>
              <w:right w:val="single" w:sz="4" w:space="0" w:color="auto"/>
            </w:tcBorders>
            <w:shd w:val="clear" w:color="auto" w:fill="auto"/>
            <w:vAlign w:val="center"/>
            <w:hideMark/>
          </w:tcPr>
          <w:p w14:paraId="1DB2C488" w14:textId="77777777" w:rsidR="00C100B0" w:rsidRPr="007A20B9" w:rsidRDefault="00C100B0" w:rsidP="00265E44">
            <w:pPr>
              <w:jc w:val="center"/>
              <w:rPr>
                <w:rFonts w:ascii="Myriad Pro" w:hAnsi="Myriad Pro"/>
                <w:color w:val="000000"/>
                <w:sz w:val="20"/>
                <w:szCs w:val="20"/>
                <w:lang w:eastAsia="ru-RU"/>
              </w:rPr>
            </w:pPr>
            <w:r w:rsidRPr="007A20B9">
              <w:rPr>
                <w:rFonts w:ascii="Myriad Pro" w:hAnsi="Myriad Pro"/>
                <w:color w:val="000000"/>
                <w:sz w:val="20"/>
                <w:szCs w:val="20"/>
                <w:lang w:eastAsia="ru-RU"/>
              </w:rPr>
              <w:t>2</w:t>
            </w:r>
          </w:p>
        </w:tc>
        <w:tc>
          <w:tcPr>
            <w:tcW w:w="638" w:type="pct"/>
            <w:tcBorders>
              <w:top w:val="nil"/>
              <w:left w:val="nil"/>
              <w:bottom w:val="single" w:sz="4" w:space="0" w:color="auto"/>
              <w:right w:val="single" w:sz="4" w:space="0" w:color="auto"/>
            </w:tcBorders>
            <w:shd w:val="clear" w:color="auto" w:fill="auto"/>
            <w:vAlign w:val="center"/>
            <w:hideMark/>
          </w:tcPr>
          <w:p w14:paraId="6E2A601B" w14:textId="77777777" w:rsidR="00C100B0" w:rsidRPr="007A20B9" w:rsidRDefault="00C100B0" w:rsidP="00265E44">
            <w:pPr>
              <w:jc w:val="center"/>
              <w:rPr>
                <w:rFonts w:ascii="Myriad Pro" w:hAnsi="Myriad Pro"/>
                <w:color w:val="000000"/>
                <w:sz w:val="20"/>
                <w:szCs w:val="20"/>
                <w:lang w:eastAsia="ru-RU"/>
              </w:rPr>
            </w:pPr>
            <w:r w:rsidRPr="007A20B9">
              <w:rPr>
                <w:rFonts w:ascii="Myriad Pro" w:hAnsi="Myriad Pro"/>
                <w:color w:val="000000"/>
                <w:sz w:val="20"/>
                <w:szCs w:val="20"/>
                <w:lang w:eastAsia="ru-RU"/>
              </w:rPr>
              <w:t>8,88</w:t>
            </w:r>
          </w:p>
        </w:tc>
        <w:tc>
          <w:tcPr>
            <w:tcW w:w="487" w:type="pct"/>
            <w:tcBorders>
              <w:top w:val="nil"/>
              <w:left w:val="nil"/>
              <w:bottom w:val="single" w:sz="4" w:space="0" w:color="auto"/>
              <w:right w:val="single" w:sz="4" w:space="0" w:color="auto"/>
            </w:tcBorders>
            <w:shd w:val="clear" w:color="auto" w:fill="auto"/>
            <w:vAlign w:val="center"/>
            <w:hideMark/>
          </w:tcPr>
          <w:p w14:paraId="6AB5EFAE" w14:textId="77777777" w:rsidR="00C100B0" w:rsidRPr="007A20B9" w:rsidRDefault="00C100B0" w:rsidP="00265E44">
            <w:pPr>
              <w:jc w:val="center"/>
              <w:rPr>
                <w:rFonts w:ascii="Myriad Pro" w:hAnsi="Myriad Pro"/>
                <w:color w:val="000000"/>
                <w:sz w:val="20"/>
                <w:szCs w:val="20"/>
                <w:lang w:eastAsia="ru-RU"/>
              </w:rPr>
            </w:pPr>
            <w:r w:rsidRPr="007A20B9">
              <w:rPr>
                <w:rFonts w:ascii="Myriad Pro" w:hAnsi="Myriad Pro"/>
                <w:color w:val="000000"/>
                <w:sz w:val="20"/>
                <w:szCs w:val="20"/>
                <w:lang w:eastAsia="ru-RU"/>
              </w:rPr>
              <w:t>0,0132</w:t>
            </w:r>
          </w:p>
        </w:tc>
        <w:tc>
          <w:tcPr>
            <w:tcW w:w="487" w:type="pct"/>
            <w:tcBorders>
              <w:top w:val="nil"/>
              <w:left w:val="nil"/>
              <w:bottom w:val="single" w:sz="4" w:space="0" w:color="auto"/>
              <w:right w:val="single" w:sz="4" w:space="0" w:color="auto"/>
            </w:tcBorders>
            <w:shd w:val="clear" w:color="auto" w:fill="auto"/>
            <w:vAlign w:val="center"/>
            <w:hideMark/>
          </w:tcPr>
          <w:p w14:paraId="60B8DA6C" w14:textId="77777777" w:rsidR="00C100B0" w:rsidRPr="007A20B9" w:rsidRDefault="00C100B0" w:rsidP="00265E44">
            <w:pPr>
              <w:jc w:val="center"/>
              <w:rPr>
                <w:rFonts w:ascii="Myriad Pro" w:hAnsi="Myriad Pro"/>
                <w:color w:val="000000"/>
                <w:sz w:val="20"/>
                <w:szCs w:val="20"/>
                <w:lang w:eastAsia="ru-RU"/>
              </w:rPr>
            </w:pPr>
            <w:r w:rsidRPr="007A20B9">
              <w:rPr>
                <w:rFonts w:ascii="Myriad Pro" w:hAnsi="Myriad Pro"/>
                <w:color w:val="000000"/>
                <w:sz w:val="20"/>
                <w:szCs w:val="20"/>
                <w:lang w:eastAsia="ru-RU"/>
              </w:rPr>
              <w:t>1,0102</w:t>
            </w:r>
          </w:p>
        </w:tc>
      </w:tr>
      <w:tr w:rsidR="00C100B0" w:rsidRPr="007A20B9" w14:paraId="1479DAC0" w14:textId="77777777" w:rsidTr="007A20B9">
        <w:trPr>
          <w:trHeight w:val="20"/>
        </w:trPr>
        <w:tc>
          <w:tcPr>
            <w:tcW w:w="634" w:type="pct"/>
            <w:vMerge/>
            <w:tcBorders>
              <w:top w:val="nil"/>
              <w:left w:val="single" w:sz="4" w:space="0" w:color="auto"/>
              <w:bottom w:val="single" w:sz="4" w:space="0" w:color="auto"/>
              <w:right w:val="single" w:sz="4" w:space="0" w:color="auto"/>
            </w:tcBorders>
            <w:vAlign w:val="center"/>
            <w:hideMark/>
          </w:tcPr>
          <w:p w14:paraId="58318998" w14:textId="77777777" w:rsidR="00C100B0" w:rsidRPr="007A20B9" w:rsidRDefault="00C100B0" w:rsidP="00265E44">
            <w:pPr>
              <w:rPr>
                <w:rFonts w:ascii="Myriad Pro" w:hAnsi="Myriad Pro"/>
                <w:color w:val="000000"/>
                <w:sz w:val="20"/>
                <w:szCs w:val="20"/>
                <w:lang w:eastAsia="ru-RU"/>
              </w:rPr>
            </w:pPr>
          </w:p>
        </w:tc>
        <w:tc>
          <w:tcPr>
            <w:tcW w:w="238" w:type="pct"/>
            <w:tcBorders>
              <w:top w:val="nil"/>
              <w:left w:val="nil"/>
              <w:bottom w:val="single" w:sz="4" w:space="0" w:color="auto"/>
              <w:right w:val="single" w:sz="4" w:space="0" w:color="auto"/>
            </w:tcBorders>
            <w:shd w:val="clear" w:color="auto" w:fill="auto"/>
            <w:vAlign w:val="center"/>
            <w:hideMark/>
          </w:tcPr>
          <w:p w14:paraId="7F786B39" w14:textId="77777777" w:rsidR="00C100B0" w:rsidRPr="007A20B9" w:rsidRDefault="00C100B0" w:rsidP="00265E44">
            <w:pPr>
              <w:jc w:val="center"/>
              <w:rPr>
                <w:rFonts w:ascii="Myriad Pro" w:hAnsi="Myriad Pro"/>
                <w:color w:val="000000"/>
                <w:sz w:val="20"/>
                <w:szCs w:val="20"/>
                <w:lang w:eastAsia="ru-RU"/>
              </w:rPr>
            </w:pPr>
            <w:r w:rsidRPr="007A20B9">
              <w:rPr>
                <w:rFonts w:ascii="Myriad Pro" w:hAnsi="Myriad Pro"/>
                <w:color w:val="000000"/>
                <w:sz w:val="20"/>
                <w:szCs w:val="20"/>
                <w:lang w:eastAsia="ru-RU"/>
              </w:rPr>
              <w:t>2015</w:t>
            </w:r>
          </w:p>
        </w:tc>
        <w:tc>
          <w:tcPr>
            <w:tcW w:w="639" w:type="pct"/>
            <w:tcBorders>
              <w:top w:val="nil"/>
              <w:left w:val="nil"/>
              <w:bottom w:val="single" w:sz="4" w:space="0" w:color="auto"/>
              <w:right w:val="single" w:sz="4" w:space="0" w:color="auto"/>
            </w:tcBorders>
            <w:shd w:val="clear" w:color="auto" w:fill="auto"/>
            <w:vAlign w:val="center"/>
            <w:hideMark/>
          </w:tcPr>
          <w:p w14:paraId="49B67633" w14:textId="77777777" w:rsidR="00C100B0" w:rsidRPr="007A20B9" w:rsidRDefault="00C100B0" w:rsidP="00265E44">
            <w:pPr>
              <w:jc w:val="center"/>
              <w:rPr>
                <w:rFonts w:ascii="Myriad Pro" w:hAnsi="Myriad Pro"/>
                <w:color w:val="000000"/>
                <w:sz w:val="20"/>
                <w:szCs w:val="20"/>
                <w:lang w:eastAsia="ru-RU"/>
              </w:rPr>
            </w:pPr>
            <w:r w:rsidRPr="007A20B9">
              <w:rPr>
                <w:rFonts w:ascii="Myriad Pro" w:hAnsi="Myriad Pro"/>
                <w:color w:val="000000"/>
                <w:sz w:val="20"/>
                <w:szCs w:val="20"/>
                <w:lang w:eastAsia="ru-RU"/>
              </w:rPr>
              <w:t>1 784,80</w:t>
            </w:r>
          </w:p>
        </w:tc>
        <w:tc>
          <w:tcPr>
            <w:tcW w:w="602" w:type="pct"/>
            <w:tcBorders>
              <w:top w:val="nil"/>
              <w:left w:val="nil"/>
              <w:bottom w:val="single" w:sz="4" w:space="0" w:color="auto"/>
              <w:right w:val="single" w:sz="4" w:space="0" w:color="auto"/>
            </w:tcBorders>
            <w:shd w:val="clear" w:color="auto" w:fill="auto"/>
            <w:vAlign w:val="center"/>
            <w:hideMark/>
          </w:tcPr>
          <w:p w14:paraId="77E14C2E" w14:textId="77777777" w:rsidR="00C100B0" w:rsidRPr="007A20B9" w:rsidRDefault="00C100B0" w:rsidP="00265E44">
            <w:pPr>
              <w:jc w:val="center"/>
              <w:rPr>
                <w:rFonts w:ascii="Myriad Pro" w:hAnsi="Myriad Pro"/>
                <w:color w:val="000000"/>
                <w:sz w:val="20"/>
                <w:szCs w:val="20"/>
                <w:lang w:eastAsia="ru-RU"/>
              </w:rPr>
            </w:pPr>
            <w:r w:rsidRPr="007A20B9">
              <w:rPr>
                <w:rFonts w:ascii="Myriad Pro" w:hAnsi="Myriad Pro"/>
                <w:color w:val="000000"/>
                <w:sz w:val="20"/>
                <w:szCs w:val="20"/>
                <w:lang w:eastAsia="ru-RU"/>
              </w:rPr>
              <w:t>2</w:t>
            </w:r>
          </w:p>
        </w:tc>
        <w:tc>
          <w:tcPr>
            <w:tcW w:w="602" w:type="pct"/>
            <w:tcBorders>
              <w:top w:val="nil"/>
              <w:left w:val="nil"/>
              <w:bottom w:val="single" w:sz="4" w:space="0" w:color="auto"/>
              <w:right w:val="single" w:sz="4" w:space="0" w:color="auto"/>
            </w:tcBorders>
            <w:shd w:val="clear" w:color="auto" w:fill="auto"/>
            <w:vAlign w:val="center"/>
            <w:hideMark/>
          </w:tcPr>
          <w:p w14:paraId="19346FC2" w14:textId="77777777" w:rsidR="00C100B0" w:rsidRPr="007A20B9" w:rsidRDefault="00C100B0" w:rsidP="00265E44">
            <w:pPr>
              <w:jc w:val="center"/>
              <w:rPr>
                <w:rFonts w:ascii="Myriad Pro" w:hAnsi="Myriad Pro"/>
                <w:color w:val="000000"/>
                <w:sz w:val="20"/>
                <w:szCs w:val="20"/>
                <w:lang w:eastAsia="ru-RU"/>
              </w:rPr>
            </w:pPr>
            <w:r w:rsidRPr="007A20B9">
              <w:rPr>
                <w:rFonts w:ascii="Myriad Pro" w:hAnsi="Myriad Pro"/>
                <w:color w:val="000000"/>
                <w:sz w:val="20"/>
                <w:szCs w:val="20"/>
                <w:lang w:eastAsia="ru-RU"/>
              </w:rPr>
              <w:t>75</w:t>
            </w:r>
          </w:p>
        </w:tc>
        <w:tc>
          <w:tcPr>
            <w:tcW w:w="674" w:type="pct"/>
            <w:tcBorders>
              <w:top w:val="nil"/>
              <w:left w:val="nil"/>
              <w:bottom w:val="single" w:sz="4" w:space="0" w:color="auto"/>
              <w:right w:val="single" w:sz="4" w:space="0" w:color="auto"/>
            </w:tcBorders>
            <w:shd w:val="clear" w:color="auto" w:fill="auto"/>
            <w:vAlign w:val="center"/>
            <w:hideMark/>
          </w:tcPr>
          <w:p w14:paraId="0BB02073" w14:textId="77777777" w:rsidR="00C100B0" w:rsidRPr="007A20B9" w:rsidRDefault="00C100B0" w:rsidP="00265E44">
            <w:pPr>
              <w:jc w:val="center"/>
              <w:rPr>
                <w:rFonts w:ascii="Myriad Pro" w:hAnsi="Myriad Pro"/>
                <w:color w:val="000000"/>
                <w:sz w:val="20"/>
                <w:szCs w:val="20"/>
                <w:lang w:eastAsia="ru-RU"/>
              </w:rPr>
            </w:pPr>
            <w:r w:rsidRPr="007A20B9">
              <w:rPr>
                <w:rFonts w:ascii="Myriad Pro" w:hAnsi="Myriad Pro"/>
                <w:color w:val="000000"/>
                <w:sz w:val="20"/>
                <w:szCs w:val="20"/>
                <w:lang w:eastAsia="ru-RU"/>
              </w:rPr>
              <w:t>2</w:t>
            </w:r>
          </w:p>
        </w:tc>
        <w:tc>
          <w:tcPr>
            <w:tcW w:w="638" w:type="pct"/>
            <w:tcBorders>
              <w:top w:val="nil"/>
              <w:left w:val="nil"/>
              <w:bottom w:val="single" w:sz="4" w:space="0" w:color="auto"/>
              <w:right w:val="single" w:sz="4" w:space="0" w:color="auto"/>
            </w:tcBorders>
            <w:shd w:val="clear" w:color="auto" w:fill="auto"/>
            <w:vAlign w:val="center"/>
            <w:hideMark/>
          </w:tcPr>
          <w:p w14:paraId="7ED98D60" w14:textId="77777777" w:rsidR="00C100B0" w:rsidRPr="007A20B9" w:rsidRDefault="00C100B0" w:rsidP="00265E44">
            <w:pPr>
              <w:jc w:val="center"/>
              <w:rPr>
                <w:rFonts w:ascii="Myriad Pro" w:hAnsi="Myriad Pro"/>
                <w:color w:val="000000"/>
                <w:sz w:val="20"/>
                <w:szCs w:val="20"/>
                <w:lang w:eastAsia="ru-RU"/>
              </w:rPr>
            </w:pPr>
            <w:r w:rsidRPr="007A20B9">
              <w:rPr>
                <w:rFonts w:ascii="Myriad Pro" w:hAnsi="Myriad Pro"/>
                <w:color w:val="000000"/>
                <w:sz w:val="20"/>
                <w:szCs w:val="20"/>
                <w:lang w:eastAsia="ru-RU"/>
              </w:rPr>
              <w:t>8,87</w:t>
            </w:r>
          </w:p>
        </w:tc>
        <w:tc>
          <w:tcPr>
            <w:tcW w:w="487" w:type="pct"/>
            <w:tcBorders>
              <w:top w:val="nil"/>
              <w:left w:val="nil"/>
              <w:bottom w:val="single" w:sz="4" w:space="0" w:color="auto"/>
              <w:right w:val="single" w:sz="4" w:space="0" w:color="auto"/>
            </w:tcBorders>
            <w:shd w:val="clear" w:color="auto" w:fill="auto"/>
            <w:vAlign w:val="center"/>
            <w:hideMark/>
          </w:tcPr>
          <w:p w14:paraId="7B11A584" w14:textId="77777777" w:rsidR="00C100B0" w:rsidRPr="007A20B9" w:rsidRDefault="00C100B0" w:rsidP="00265E44">
            <w:pPr>
              <w:jc w:val="center"/>
              <w:rPr>
                <w:rFonts w:ascii="Myriad Pro" w:hAnsi="Myriad Pro"/>
                <w:color w:val="000000"/>
                <w:sz w:val="20"/>
                <w:szCs w:val="20"/>
                <w:lang w:eastAsia="ru-RU"/>
              </w:rPr>
            </w:pPr>
            <w:r w:rsidRPr="007A20B9">
              <w:rPr>
                <w:rFonts w:ascii="Myriad Pro" w:hAnsi="Myriad Pro"/>
                <w:color w:val="000000"/>
                <w:sz w:val="20"/>
                <w:szCs w:val="20"/>
                <w:lang w:eastAsia="ru-RU"/>
              </w:rPr>
              <w:t>0,013</w:t>
            </w:r>
          </w:p>
        </w:tc>
        <w:tc>
          <w:tcPr>
            <w:tcW w:w="487" w:type="pct"/>
            <w:tcBorders>
              <w:top w:val="nil"/>
              <w:left w:val="nil"/>
              <w:bottom w:val="single" w:sz="4" w:space="0" w:color="auto"/>
              <w:right w:val="single" w:sz="4" w:space="0" w:color="auto"/>
            </w:tcBorders>
            <w:shd w:val="clear" w:color="auto" w:fill="auto"/>
            <w:vAlign w:val="center"/>
            <w:hideMark/>
          </w:tcPr>
          <w:p w14:paraId="6F07ACB7" w14:textId="77777777" w:rsidR="00C100B0" w:rsidRPr="007A20B9" w:rsidRDefault="00C100B0" w:rsidP="00265E44">
            <w:pPr>
              <w:jc w:val="center"/>
              <w:rPr>
                <w:rFonts w:ascii="Myriad Pro" w:hAnsi="Myriad Pro"/>
                <w:color w:val="000000"/>
                <w:sz w:val="20"/>
                <w:szCs w:val="20"/>
                <w:lang w:eastAsia="ru-RU"/>
              </w:rPr>
            </w:pPr>
            <w:r w:rsidRPr="007A20B9">
              <w:rPr>
                <w:rFonts w:ascii="Myriad Pro" w:hAnsi="Myriad Pro"/>
                <w:color w:val="000000"/>
                <w:sz w:val="20"/>
                <w:szCs w:val="20"/>
                <w:lang w:eastAsia="ru-RU"/>
              </w:rPr>
              <w:t>1,0102</w:t>
            </w:r>
          </w:p>
        </w:tc>
      </w:tr>
      <w:tr w:rsidR="00C100B0" w:rsidRPr="007A20B9" w14:paraId="57F129E9" w14:textId="77777777" w:rsidTr="007A20B9">
        <w:trPr>
          <w:trHeight w:val="20"/>
        </w:trPr>
        <w:tc>
          <w:tcPr>
            <w:tcW w:w="634" w:type="pct"/>
            <w:vMerge/>
            <w:tcBorders>
              <w:top w:val="nil"/>
              <w:left w:val="single" w:sz="4" w:space="0" w:color="auto"/>
              <w:bottom w:val="single" w:sz="4" w:space="0" w:color="auto"/>
              <w:right w:val="single" w:sz="4" w:space="0" w:color="auto"/>
            </w:tcBorders>
            <w:vAlign w:val="center"/>
            <w:hideMark/>
          </w:tcPr>
          <w:p w14:paraId="21C9AB61" w14:textId="77777777" w:rsidR="00C100B0" w:rsidRPr="007A20B9" w:rsidRDefault="00C100B0" w:rsidP="00265E44">
            <w:pPr>
              <w:rPr>
                <w:rFonts w:ascii="Myriad Pro" w:hAnsi="Myriad Pro"/>
                <w:color w:val="000000"/>
                <w:sz w:val="20"/>
                <w:szCs w:val="20"/>
                <w:lang w:eastAsia="ru-RU"/>
              </w:rPr>
            </w:pPr>
          </w:p>
        </w:tc>
        <w:tc>
          <w:tcPr>
            <w:tcW w:w="238" w:type="pct"/>
            <w:tcBorders>
              <w:top w:val="nil"/>
              <w:left w:val="nil"/>
              <w:bottom w:val="single" w:sz="4" w:space="0" w:color="auto"/>
              <w:right w:val="single" w:sz="4" w:space="0" w:color="auto"/>
            </w:tcBorders>
            <w:shd w:val="clear" w:color="auto" w:fill="auto"/>
            <w:vAlign w:val="center"/>
            <w:hideMark/>
          </w:tcPr>
          <w:p w14:paraId="50C0617C" w14:textId="77777777" w:rsidR="00C100B0" w:rsidRPr="007A20B9" w:rsidRDefault="00C100B0" w:rsidP="00265E44">
            <w:pPr>
              <w:jc w:val="center"/>
              <w:rPr>
                <w:rFonts w:ascii="Myriad Pro" w:hAnsi="Myriad Pro"/>
                <w:color w:val="000000"/>
                <w:sz w:val="20"/>
                <w:szCs w:val="20"/>
                <w:lang w:eastAsia="ru-RU"/>
              </w:rPr>
            </w:pPr>
            <w:r w:rsidRPr="007A20B9">
              <w:rPr>
                <w:rFonts w:ascii="Myriad Pro" w:hAnsi="Myriad Pro"/>
                <w:color w:val="000000"/>
                <w:sz w:val="20"/>
                <w:szCs w:val="20"/>
                <w:lang w:eastAsia="ru-RU"/>
              </w:rPr>
              <w:t>2016</w:t>
            </w:r>
          </w:p>
        </w:tc>
        <w:tc>
          <w:tcPr>
            <w:tcW w:w="639" w:type="pct"/>
            <w:tcBorders>
              <w:top w:val="nil"/>
              <w:left w:val="nil"/>
              <w:bottom w:val="single" w:sz="4" w:space="0" w:color="auto"/>
              <w:right w:val="single" w:sz="4" w:space="0" w:color="auto"/>
            </w:tcBorders>
            <w:shd w:val="clear" w:color="auto" w:fill="auto"/>
            <w:vAlign w:val="center"/>
            <w:hideMark/>
          </w:tcPr>
          <w:p w14:paraId="7F68A331" w14:textId="77777777" w:rsidR="00C100B0" w:rsidRPr="007A20B9" w:rsidRDefault="00C100B0" w:rsidP="00265E44">
            <w:pPr>
              <w:jc w:val="center"/>
              <w:rPr>
                <w:rFonts w:ascii="Myriad Pro" w:hAnsi="Myriad Pro"/>
                <w:color w:val="000000"/>
                <w:sz w:val="20"/>
                <w:szCs w:val="20"/>
                <w:lang w:eastAsia="ru-RU"/>
              </w:rPr>
            </w:pPr>
            <w:r w:rsidRPr="007A20B9">
              <w:rPr>
                <w:rFonts w:ascii="Myriad Pro" w:hAnsi="Myriad Pro"/>
                <w:color w:val="000000"/>
                <w:sz w:val="20"/>
                <w:szCs w:val="20"/>
                <w:lang w:eastAsia="ru-RU"/>
              </w:rPr>
              <w:t>1 844,44</w:t>
            </w:r>
          </w:p>
        </w:tc>
        <w:tc>
          <w:tcPr>
            <w:tcW w:w="602" w:type="pct"/>
            <w:tcBorders>
              <w:top w:val="nil"/>
              <w:left w:val="nil"/>
              <w:bottom w:val="single" w:sz="4" w:space="0" w:color="auto"/>
              <w:right w:val="single" w:sz="4" w:space="0" w:color="auto"/>
            </w:tcBorders>
            <w:shd w:val="clear" w:color="auto" w:fill="auto"/>
            <w:vAlign w:val="center"/>
            <w:hideMark/>
          </w:tcPr>
          <w:p w14:paraId="6C498423" w14:textId="77777777" w:rsidR="00C100B0" w:rsidRPr="007A20B9" w:rsidRDefault="00C100B0" w:rsidP="00265E44">
            <w:pPr>
              <w:jc w:val="center"/>
              <w:rPr>
                <w:rFonts w:ascii="Myriad Pro" w:hAnsi="Myriad Pro"/>
                <w:color w:val="000000"/>
                <w:sz w:val="20"/>
                <w:szCs w:val="20"/>
                <w:lang w:eastAsia="ru-RU"/>
              </w:rPr>
            </w:pPr>
            <w:r w:rsidRPr="007A20B9">
              <w:rPr>
                <w:rFonts w:ascii="Myriad Pro" w:hAnsi="Myriad Pro"/>
                <w:color w:val="000000"/>
                <w:sz w:val="20"/>
                <w:szCs w:val="20"/>
                <w:lang w:eastAsia="ru-RU"/>
              </w:rPr>
              <w:t>2</w:t>
            </w:r>
          </w:p>
        </w:tc>
        <w:tc>
          <w:tcPr>
            <w:tcW w:w="602" w:type="pct"/>
            <w:tcBorders>
              <w:top w:val="nil"/>
              <w:left w:val="nil"/>
              <w:bottom w:val="single" w:sz="4" w:space="0" w:color="auto"/>
              <w:right w:val="single" w:sz="4" w:space="0" w:color="auto"/>
            </w:tcBorders>
            <w:shd w:val="clear" w:color="auto" w:fill="auto"/>
            <w:vAlign w:val="center"/>
            <w:hideMark/>
          </w:tcPr>
          <w:p w14:paraId="5B5F1DF0" w14:textId="77777777" w:rsidR="00C100B0" w:rsidRPr="007A20B9" w:rsidRDefault="00C100B0" w:rsidP="00265E44">
            <w:pPr>
              <w:jc w:val="center"/>
              <w:rPr>
                <w:rFonts w:ascii="Myriad Pro" w:hAnsi="Myriad Pro"/>
                <w:color w:val="000000"/>
                <w:sz w:val="20"/>
                <w:szCs w:val="20"/>
                <w:lang w:eastAsia="ru-RU"/>
              </w:rPr>
            </w:pPr>
            <w:r w:rsidRPr="007A20B9">
              <w:rPr>
                <w:rFonts w:ascii="Myriad Pro" w:hAnsi="Myriad Pro"/>
                <w:color w:val="000000"/>
                <w:sz w:val="20"/>
                <w:szCs w:val="20"/>
                <w:lang w:eastAsia="ru-RU"/>
              </w:rPr>
              <w:t>75</w:t>
            </w:r>
          </w:p>
        </w:tc>
        <w:tc>
          <w:tcPr>
            <w:tcW w:w="674" w:type="pct"/>
            <w:tcBorders>
              <w:top w:val="nil"/>
              <w:left w:val="nil"/>
              <w:bottom w:val="single" w:sz="4" w:space="0" w:color="auto"/>
              <w:right w:val="single" w:sz="4" w:space="0" w:color="auto"/>
            </w:tcBorders>
            <w:shd w:val="clear" w:color="auto" w:fill="auto"/>
            <w:vAlign w:val="center"/>
            <w:hideMark/>
          </w:tcPr>
          <w:p w14:paraId="6B0C5754" w14:textId="77777777" w:rsidR="00C100B0" w:rsidRPr="007A20B9" w:rsidRDefault="00C100B0" w:rsidP="00265E44">
            <w:pPr>
              <w:jc w:val="center"/>
              <w:rPr>
                <w:rFonts w:ascii="Myriad Pro" w:hAnsi="Myriad Pro"/>
                <w:color w:val="000000"/>
                <w:sz w:val="20"/>
                <w:szCs w:val="20"/>
                <w:lang w:eastAsia="ru-RU"/>
              </w:rPr>
            </w:pPr>
            <w:r w:rsidRPr="007A20B9">
              <w:rPr>
                <w:rFonts w:ascii="Myriad Pro" w:hAnsi="Myriad Pro"/>
                <w:color w:val="000000"/>
                <w:sz w:val="20"/>
                <w:szCs w:val="20"/>
                <w:lang w:eastAsia="ru-RU"/>
              </w:rPr>
              <w:t>2</w:t>
            </w:r>
          </w:p>
        </w:tc>
        <w:tc>
          <w:tcPr>
            <w:tcW w:w="638" w:type="pct"/>
            <w:tcBorders>
              <w:top w:val="nil"/>
              <w:left w:val="nil"/>
              <w:bottom w:val="single" w:sz="4" w:space="0" w:color="auto"/>
              <w:right w:val="single" w:sz="4" w:space="0" w:color="auto"/>
            </w:tcBorders>
            <w:shd w:val="clear" w:color="auto" w:fill="auto"/>
            <w:vAlign w:val="center"/>
            <w:hideMark/>
          </w:tcPr>
          <w:p w14:paraId="537F14DF" w14:textId="77777777" w:rsidR="00C100B0" w:rsidRPr="007A20B9" w:rsidRDefault="00C100B0" w:rsidP="00265E44">
            <w:pPr>
              <w:jc w:val="center"/>
              <w:rPr>
                <w:rFonts w:ascii="Myriad Pro" w:hAnsi="Myriad Pro"/>
                <w:color w:val="000000"/>
                <w:sz w:val="20"/>
                <w:szCs w:val="20"/>
                <w:lang w:eastAsia="ru-RU"/>
              </w:rPr>
            </w:pPr>
            <w:r w:rsidRPr="007A20B9">
              <w:rPr>
                <w:rFonts w:ascii="Myriad Pro" w:hAnsi="Myriad Pro"/>
                <w:color w:val="000000"/>
                <w:sz w:val="20"/>
                <w:szCs w:val="20"/>
                <w:lang w:eastAsia="ru-RU"/>
              </w:rPr>
              <w:t>8,86</w:t>
            </w:r>
          </w:p>
        </w:tc>
        <w:tc>
          <w:tcPr>
            <w:tcW w:w="487" w:type="pct"/>
            <w:tcBorders>
              <w:top w:val="nil"/>
              <w:left w:val="nil"/>
              <w:bottom w:val="single" w:sz="4" w:space="0" w:color="auto"/>
              <w:right w:val="single" w:sz="4" w:space="0" w:color="auto"/>
            </w:tcBorders>
            <w:shd w:val="clear" w:color="auto" w:fill="auto"/>
            <w:vAlign w:val="center"/>
            <w:hideMark/>
          </w:tcPr>
          <w:p w14:paraId="4D508375" w14:textId="77777777" w:rsidR="00C100B0" w:rsidRPr="007A20B9" w:rsidRDefault="00C100B0" w:rsidP="00265E44">
            <w:pPr>
              <w:jc w:val="center"/>
              <w:rPr>
                <w:rFonts w:ascii="Myriad Pro" w:hAnsi="Myriad Pro"/>
                <w:color w:val="000000"/>
                <w:sz w:val="20"/>
                <w:szCs w:val="20"/>
                <w:lang w:eastAsia="ru-RU"/>
              </w:rPr>
            </w:pPr>
            <w:r w:rsidRPr="007A20B9">
              <w:rPr>
                <w:rFonts w:ascii="Myriad Pro" w:hAnsi="Myriad Pro"/>
                <w:color w:val="000000"/>
                <w:sz w:val="20"/>
                <w:szCs w:val="20"/>
                <w:lang w:eastAsia="ru-RU"/>
              </w:rPr>
              <w:t>0,0128</w:t>
            </w:r>
          </w:p>
        </w:tc>
        <w:tc>
          <w:tcPr>
            <w:tcW w:w="487" w:type="pct"/>
            <w:tcBorders>
              <w:top w:val="nil"/>
              <w:left w:val="nil"/>
              <w:bottom w:val="single" w:sz="4" w:space="0" w:color="auto"/>
              <w:right w:val="single" w:sz="4" w:space="0" w:color="auto"/>
            </w:tcBorders>
            <w:shd w:val="clear" w:color="auto" w:fill="auto"/>
            <w:vAlign w:val="center"/>
            <w:hideMark/>
          </w:tcPr>
          <w:p w14:paraId="24CFEE2E" w14:textId="77777777" w:rsidR="00C100B0" w:rsidRPr="007A20B9" w:rsidRDefault="00C100B0" w:rsidP="00265E44">
            <w:pPr>
              <w:jc w:val="center"/>
              <w:rPr>
                <w:rFonts w:ascii="Myriad Pro" w:hAnsi="Myriad Pro"/>
                <w:color w:val="000000"/>
                <w:sz w:val="20"/>
                <w:szCs w:val="20"/>
                <w:lang w:eastAsia="ru-RU"/>
              </w:rPr>
            </w:pPr>
            <w:r w:rsidRPr="007A20B9">
              <w:rPr>
                <w:rFonts w:ascii="Myriad Pro" w:hAnsi="Myriad Pro"/>
                <w:color w:val="000000"/>
                <w:sz w:val="20"/>
                <w:szCs w:val="20"/>
                <w:lang w:eastAsia="ru-RU"/>
              </w:rPr>
              <w:t>1,0102</w:t>
            </w:r>
          </w:p>
        </w:tc>
      </w:tr>
      <w:tr w:rsidR="00C100B0" w:rsidRPr="007A20B9" w14:paraId="23B050CC" w14:textId="77777777" w:rsidTr="007A20B9">
        <w:trPr>
          <w:trHeight w:val="20"/>
        </w:trPr>
        <w:tc>
          <w:tcPr>
            <w:tcW w:w="634" w:type="pct"/>
            <w:vMerge/>
            <w:tcBorders>
              <w:top w:val="nil"/>
              <w:left w:val="single" w:sz="4" w:space="0" w:color="auto"/>
              <w:bottom w:val="single" w:sz="4" w:space="0" w:color="auto"/>
              <w:right w:val="single" w:sz="4" w:space="0" w:color="auto"/>
            </w:tcBorders>
            <w:vAlign w:val="center"/>
            <w:hideMark/>
          </w:tcPr>
          <w:p w14:paraId="59E1A942" w14:textId="77777777" w:rsidR="00C100B0" w:rsidRPr="007A20B9" w:rsidRDefault="00C100B0" w:rsidP="00265E44">
            <w:pPr>
              <w:rPr>
                <w:rFonts w:ascii="Myriad Pro" w:hAnsi="Myriad Pro"/>
                <w:color w:val="000000"/>
                <w:sz w:val="20"/>
                <w:szCs w:val="20"/>
                <w:lang w:eastAsia="ru-RU"/>
              </w:rPr>
            </w:pPr>
          </w:p>
        </w:tc>
        <w:tc>
          <w:tcPr>
            <w:tcW w:w="238" w:type="pct"/>
            <w:tcBorders>
              <w:top w:val="nil"/>
              <w:left w:val="nil"/>
              <w:bottom w:val="single" w:sz="4" w:space="0" w:color="auto"/>
              <w:right w:val="single" w:sz="4" w:space="0" w:color="auto"/>
            </w:tcBorders>
            <w:shd w:val="clear" w:color="auto" w:fill="auto"/>
            <w:vAlign w:val="center"/>
            <w:hideMark/>
          </w:tcPr>
          <w:p w14:paraId="41272C1B" w14:textId="77777777" w:rsidR="00C100B0" w:rsidRPr="007A20B9" w:rsidRDefault="00C100B0" w:rsidP="00265E44">
            <w:pPr>
              <w:jc w:val="center"/>
              <w:rPr>
                <w:rFonts w:ascii="Myriad Pro" w:hAnsi="Myriad Pro"/>
                <w:color w:val="000000"/>
                <w:sz w:val="20"/>
                <w:szCs w:val="20"/>
                <w:lang w:eastAsia="ru-RU"/>
              </w:rPr>
            </w:pPr>
            <w:r w:rsidRPr="007A20B9">
              <w:rPr>
                <w:rFonts w:ascii="Myriad Pro" w:hAnsi="Myriad Pro"/>
                <w:color w:val="000000"/>
                <w:sz w:val="20"/>
                <w:szCs w:val="20"/>
                <w:lang w:eastAsia="ru-RU"/>
              </w:rPr>
              <w:t>2017</w:t>
            </w:r>
          </w:p>
        </w:tc>
        <w:tc>
          <w:tcPr>
            <w:tcW w:w="639" w:type="pct"/>
            <w:tcBorders>
              <w:top w:val="nil"/>
              <w:left w:val="nil"/>
              <w:bottom w:val="single" w:sz="4" w:space="0" w:color="auto"/>
              <w:right w:val="single" w:sz="4" w:space="0" w:color="auto"/>
            </w:tcBorders>
            <w:shd w:val="clear" w:color="auto" w:fill="auto"/>
            <w:vAlign w:val="center"/>
            <w:hideMark/>
          </w:tcPr>
          <w:p w14:paraId="16D3ED90" w14:textId="77777777" w:rsidR="00C100B0" w:rsidRPr="007A20B9" w:rsidRDefault="00C100B0" w:rsidP="00265E44">
            <w:pPr>
              <w:jc w:val="center"/>
              <w:rPr>
                <w:rFonts w:ascii="Myriad Pro" w:hAnsi="Myriad Pro"/>
                <w:color w:val="000000"/>
                <w:sz w:val="20"/>
                <w:szCs w:val="20"/>
                <w:lang w:eastAsia="ru-RU"/>
              </w:rPr>
            </w:pPr>
            <w:r w:rsidRPr="007A20B9">
              <w:rPr>
                <w:rFonts w:ascii="Myriad Pro" w:hAnsi="Myriad Pro"/>
                <w:color w:val="000000"/>
                <w:sz w:val="20"/>
                <w:szCs w:val="20"/>
                <w:lang w:eastAsia="ru-RU"/>
              </w:rPr>
              <w:t>1 906,08</w:t>
            </w:r>
          </w:p>
        </w:tc>
        <w:tc>
          <w:tcPr>
            <w:tcW w:w="602" w:type="pct"/>
            <w:tcBorders>
              <w:top w:val="nil"/>
              <w:left w:val="nil"/>
              <w:bottom w:val="single" w:sz="4" w:space="0" w:color="auto"/>
              <w:right w:val="single" w:sz="4" w:space="0" w:color="auto"/>
            </w:tcBorders>
            <w:shd w:val="clear" w:color="auto" w:fill="auto"/>
            <w:vAlign w:val="center"/>
            <w:hideMark/>
          </w:tcPr>
          <w:p w14:paraId="5B4D7A6A" w14:textId="77777777" w:rsidR="00C100B0" w:rsidRPr="007A20B9" w:rsidRDefault="00C100B0" w:rsidP="00265E44">
            <w:pPr>
              <w:jc w:val="center"/>
              <w:rPr>
                <w:rFonts w:ascii="Myriad Pro" w:hAnsi="Myriad Pro"/>
                <w:color w:val="000000"/>
                <w:sz w:val="20"/>
                <w:szCs w:val="20"/>
                <w:lang w:eastAsia="ru-RU"/>
              </w:rPr>
            </w:pPr>
            <w:r w:rsidRPr="007A20B9">
              <w:rPr>
                <w:rFonts w:ascii="Myriad Pro" w:hAnsi="Myriad Pro"/>
                <w:color w:val="000000"/>
                <w:sz w:val="20"/>
                <w:szCs w:val="20"/>
                <w:lang w:eastAsia="ru-RU"/>
              </w:rPr>
              <w:t>2</w:t>
            </w:r>
          </w:p>
        </w:tc>
        <w:tc>
          <w:tcPr>
            <w:tcW w:w="602" w:type="pct"/>
            <w:tcBorders>
              <w:top w:val="nil"/>
              <w:left w:val="nil"/>
              <w:bottom w:val="single" w:sz="4" w:space="0" w:color="auto"/>
              <w:right w:val="single" w:sz="4" w:space="0" w:color="auto"/>
            </w:tcBorders>
            <w:shd w:val="clear" w:color="auto" w:fill="auto"/>
            <w:vAlign w:val="center"/>
            <w:hideMark/>
          </w:tcPr>
          <w:p w14:paraId="465E0AD3" w14:textId="77777777" w:rsidR="00C100B0" w:rsidRPr="007A20B9" w:rsidRDefault="00C100B0" w:rsidP="00265E44">
            <w:pPr>
              <w:jc w:val="center"/>
              <w:rPr>
                <w:rFonts w:ascii="Myriad Pro" w:hAnsi="Myriad Pro"/>
                <w:color w:val="000000"/>
                <w:sz w:val="20"/>
                <w:szCs w:val="20"/>
                <w:lang w:eastAsia="ru-RU"/>
              </w:rPr>
            </w:pPr>
            <w:r w:rsidRPr="007A20B9">
              <w:rPr>
                <w:rFonts w:ascii="Myriad Pro" w:hAnsi="Myriad Pro"/>
                <w:color w:val="000000"/>
                <w:sz w:val="20"/>
                <w:szCs w:val="20"/>
                <w:lang w:eastAsia="ru-RU"/>
              </w:rPr>
              <w:t>75</w:t>
            </w:r>
          </w:p>
        </w:tc>
        <w:tc>
          <w:tcPr>
            <w:tcW w:w="674" w:type="pct"/>
            <w:tcBorders>
              <w:top w:val="nil"/>
              <w:left w:val="nil"/>
              <w:bottom w:val="single" w:sz="4" w:space="0" w:color="auto"/>
              <w:right w:val="single" w:sz="4" w:space="0" w:color="auto"/>
            </w:tcBorders>
            <w:shd w:val="clear" w:color="auto" w:fill="auto"/>
            <w:vAlign w:val="center"/>
            <w:hideMark/>
          </w:tcPr>
          <w:p w14:paraId="20D22416" w14:textId="77777777" w:rsidR="00C100B0" w:rsidRPr="007A20B9" w:rsidRDefault="00C100B0" w:rsidP="00265E44">
            <w:pPr>
              <w:jc w:val="center"/>
              <w:rPr>
                <w:rFonts w:ascii="Myriad Pro" w:hAnsi="Myriad Pro"/>
                <w:color w:val="000000"/>
                <w:sz w:val="20"/>
                <w:szCs w:val="20"/>
                <w:lang w:eastAsia="ru-RU"/>
              </w:rPr>
            </w:pPr>
            <w:r w:rsidRPr="007A20B9">
              <w:rPr>
                <w:rFonts w:ascii="Myriad Pro" w:hAnsi="Myriad Pro"/>
                <w:color w:val="000000"/>
                <w:sz w:val="20"/>
                <w:szCs w:val="20"/>
                <w:lang w:eastAsia="ru-RU"/>
              </w:rPr>
              <w:t>2</w:t>
            </w:r>
          </w:p>
        </w:tc>
        <w:tc>
          <w:tcPr>
            <w:tcW w:w="638" w:type="pct"/>
            <w:tcBorders>
              <w:top w:val="nil"/>
              <w:left w:val="nil"/>
              <w:bottom w:val="single" w:sz="4" w:space="0" w:color="auto"/>
              <w:right w:val="single" w:sz="4" w:space="0" w:color="auto"/>
            </w:tcBorders>
            <w:shd w:val="clear" w:color="auto" w:fill="auto"/>
            <w:vAlign w:val="center"/>
            <w:hideMark/>
          </w:tcPr>
          <w:p w14:paraId="38BF14E4" w14:textId="77777777" w:rsidR="00C100B0" w:rsidRPr="007A20B9" w:rsidRDefault="00C100B0" w:rsidP="00265E44">
            <w:pPr>
              <w:jc w:val="center"/>
              <w:rPr>
                <w:rFonts w:ascii="Myriad Pro" w:hAnsi="Myriad Pro"/>
                <w:color w:val="000000"/>
                <w:sz w:val="20"/>
                <w:szCs w:val="20"/>
                <w:lang w:eastAsia="ru-RU"/>
              </w:rPr>
            </w:pPr>
            <w:r w:rsidRPr="007A20B9">
              <w:rPr>
                <w:rFonts w:ascii="Myriad Pro" w:hAnsi="Myriad Pro"/>
                <w:color w:val="000000"/>
                <w:sz w:val="20"/>
                <w:szCs w:val="20"/>
                <w:lang w:eastAsia="ru-RU"/>
              </w:rPr>
              <w:t>8,85</w:t>
            </w:r>
          </w:p>
        </w:tc>
        <w:tc>
          <w:tcPr>
            <w:tcW w:w="487" w:type="pct"/>
            <w:tcBorders>
              <w:top w:val="nil"/>
              <w:left w:val="nil"/>
              <w:bottom w:val="single" w:sz="4" w:space="0" w:color="auto"/>
              <w:right w:val="single" w:sz="4" w:space="0" w:color="auto"/>
            </w:tcBorders>
            <w:shd w:val="clear" w:color="auto" w:fill="auto"/>
            <w:vAlign w:val="center"/>
            <w:hideMark/>
          </w:tcPr>
          <w:p w14:paraId="159151D0" w14:textId="77777777" w:rsidR="00C100B0" w:rsidRPr="007A20B9" w:rsidRDefault="00C100B0" w:rsidP="00265E44">
            <w:pPr>
              <w:jc w:val="center"/>
              <w:rPr>
                <w:rFonts w:ascii="Myriad Pro" w:hAnsi="Myriad Pro"/>
                <w:color w:val="000000"/>
                <w:sz w:val="20"/>
                <w:szCs w:val="20"/>
                <w:lang w:eastAsia="ru-RU"/>
              </w:rPr>
            </w:pPr>
            <w:r w:rsidRPr="007A20B9">
              <w:rPr>
                <w:rFonts w:ascii="Myriad Pro" w:hAnsi="Myriad Pro"/>
                <w:color w:val="000000"/>
                <w:sz w:val="20"/>
                <w:szCs w:val="20"/>
                <w:lang w:eastAsia="ru-RU"/>
              </w:rPr>
              <w:t>0,0126</w:t>
            </w:r>
          </w:p>
        </w:tc>
        <w:tc>
          <w:tcPr>
            <w:tcW w:w="487" w:type="pct"/>
            <w:tcBorders>
              <w:top w:val="nil"/>
              <w:left w:val="nil"/>
              <w:bottom w:val="single" w:sz="4" w:space="0" w:color="auto"/>
              <w:right w:val="single" w:sz="4" w:space="0" w:color="auto"/>
            </w:tcBorders>
            <w:shd w:val="clear" w:color="auto" w:fill="auto"/>
            <w:vAlign w:val="center"/>
            <w:hideMark/>
          </w:tcPr>
          <w:p w14:paraId="02FC4A05" w14:textId="77777777" w:rsidR="00C100B0" w:rsidRPr="007A20B9" w:rsidRDefault="00C100B0" w:rsidP="00265E44">
            <w:pPr>
              <w:jc w:val="center"/>
              <w:rPr>
                <w:rFonts w:ascii="Myriad Pro" w:hAnsi="Myriad Pro"/>
                <w:color w:val="000000"/>
                <w:sz w:val="20"/>
                <w:szCs w:val="20"/>
                <w:lang w:eastAsia="ru-RU"/>
              </w:rPr>
            </w:pPr>
            <w:r w:rsidRPr="007A20B9">
              <w:rPr>
                <w:rFonts w:ascii="Myriad Pro" w:hAnsi="Myriad Pro"/>
                <w:color w:val="000000"/>
                <w:sz w:val="20"/>
                <w:szCs w:val="20"/>
                <w:lang w:eastAsia="ru-RU"/>
              </w:rPr>
              <w:t>1,0102</w:t>
            </w:r>
          </w:p>
        </w:tc>
      </w:tr>
    </w:tbl>
    <w:p w14:paraId="3E1877AE" w14:textId="77777777" w:rsidR="007A20B9" w:rsidRDefault="007A20B9" w:rsidP="00595B15">
      <w:pPr>
        <w:spacing w:line="360" w:lineRule="auto"/>
        <w:contextualSpacing/>
        <w:jc w:val="both"/>
        <w:rPr>
          <w:rFonts w:ascii="Myriad Pro" w:hAnsi="Myriad Pro"/>
          <w:b/>
          <w:bCs/>
          <w:sz w:val="26"/>
          <w:szCs w:val="26"/>
        </w:rPr>
        <w:sectPr w:rsidR="007A20B9" w:rsidSect="00D327A2">
          <w:pgSz w:w="16838" w:h="11906" w:orient="landscape"/>
          <w:pgMar w:top="1701" w:right="1134" w:bottom="850" w:left="1134" w:header="1247" w:footer="708" w:gutter="0"/>
          <w:cols w:space="708"/>
          <w:docGrid w:linePitch="360"/>
        </w:sectPr>
      </w:pPr>
    </w:p>
    <w:p w14:paraId="4BB42953" w14:textId="77777777" w:rsidR="00595B15" w:rsidRPr="00066594" w:rsidRDefault="00595B15" w:rsidP="007A20B9">
      <w:pPr>
        <w:pStyle w:val="afff7"/>
      </w:pPr>
      <w:r w:rsidRPr="00066594">
        <w:lastRenderedPageBreak/>
        <w:t>ПОЗИЦИЯ ТЕРРИТОРИАЛЬНОЙ СЕТЕВОЙ ОРГАНИЗАЦИИ</w:t>
      </w:r>
    </w:p>
    <w:p w14:paraId="59A22A32" w14:textId="16486B76" w:rsidR="000B1544" w:rsidRPr="00066594" w:rsidRDefault="000B1544" w:rsidP="00B8420A">
      <w:pPr>
        <w:pStyle w:val="2f0"/>
        <w:rPr>
          <w:lang w:eastAsia="ru-RU"/>
        </w:rPr>
      </w:pPr>
      <w:r w:rsidRPr="00066594">
        <w:rPr>
          <w:lang w:eastAsia="ru-RU"/>
        </w:rPr>
        <w:t xml:space="preserve">Согласно пояснительной записке филиала </w:t>
      </w:r>
      <w:r w:rsidR="00D20A5D">
        <w:rPr>
          <w:lang w:eastAsia="ru-RU"/>
        </w:rPr>
        <w:t>ПАО </w:t>
      </w:r>
      <w:r w:rsidRPr="00066594">
        <w:rPr>
          <w:lang w:eastAsia="ru-RU"/>
        </w:rPr>
        <w:t>«МРСК Сибири» - «Омскэнерго» по виду деятельности «Услуги по передаче электрической энергии» (далее – Пояснительная записка на 2017 год) к тарифно</w:t>
      </w:r>
      <w:r w:rsidR="00BA0DDB">
        <w:rPr>
          <w:lang w:eastAsia="ru-RU"/>
        </w:rPr>
        <w:t>му</w:t>
      </w:r>
      <w:r w:rsidRPr="00066594">
        <w:rPr>
          <w:lang w:eastAsia="ru-RU"/>
        </w:rPr>
        <w:t xml:space="preserve"> </w:t>
      </w:r>
      <w:r w:rsidR="00BA0DDB">
        <w:rPr>
          <w:lang w:eastAsia="ru-RU"/>
        </w:rPr>
        <w:t>предложению</w:t>
      </w:r>
      <w:r w:rsidRPr="00066594">
        <w:rPr>
          <w:lang w:eastAsia="ru-RU"/>
        </w:rPr>
        <w:t xml:space="preserve"> на 2017 год, </w:t>
      </w:r>
      <w:r w:rsidRPr="00066594">
        <w:rPr>
          <w:color w:val="000000" w:themeColor="text1"/>
        </w:rPr>
        <w:t xml:space="preserve">направленной в РЭК Омской области в составе приложений к Заявлению филиала </w:t>
      </w:r>
      <w:r w:rsidR="00D20A5D">
        <w:rPr>
          <w:color w:val="000000" w:themeColor="text1"/>
        </w:rPr>
        <w:t>ПАО </w:t>
      </w:r>
      <w:r w:rsidRPr="00066594">
        <w:rPr>
          <w:color w:val="000000" w:themeColor="text1"/>
        </w:rPr>
        <w:t>«МРСК Сибири» - «Омскэнерго» на корректировку долгосрочных тарифов на услуги по передаче электрической энергии на 2017 год, от 29.04.2016</w:t>
      </w:r>
      <w:r w:rsidR="00B50D41">
        <w:rPr>
          <w:color w:val="000000" w:themeColor="text1"/>
        </w:rPr>
        <w:t xml:space="preserve"> </w:t>
      </w:r>
      <w:r w:rsidR="00BA0DDB">
        <w:rPr>
          <w:color w:val="000000" w:themeColor="text1"/>
        </w:rPr>
        <w:t>№ </w:t>
      </w:r>
      <w:r w:rsidRPr="00066594">
        <w:rPr>
          <w:color w:val="000000" w:themeColor="text1"/>
        </w:rPr>
        <w:t xml:space="preserve">1.5./02-22/3417-исх, </w:t>
      </w:r>
      <w:r w:rsidRPr="00066594">
        <w:rPr>
          <w:lang w:eastAsia="ru-RU"/>
        </w:rPr>
        <w:t>расходы рассчитаны в соответствии</w:t>
      </w:r>
      <w:r w:rsidR="00B50D41">
        <w:rPr>
          <w:lang w:eastAsia="ru-RU"/>
        </w:rPr>
        <w:t xml:space="preserve"> </w:t>
      </w:r>
      <w:r w:rsidRPr="00066594">
        <w:rPr>
          <w:lang w:eastAsia="ru-RU"/>
        </w:rPr>
        <w:t xml:space="preserve">с Методическими указаниями по расчету тарифов по передаче электрической энергии с применением метода долгосрочной индексации необходимой валовой выручки, утвержденными приказом ФСТ России от 17.02.2012 </w:t>
      </w:r>
      <w:r w:rsidR="00BA0DDB">
        <w:rPr>
          <w:lang w:eastAsia="ru-RU"/>
        </w:rPr>
        <w:t>№ </w:t>
      </w:r>
      <w:r w:rsidRPr="00066594">
        <w:rPr>
          <w:lang w:eastAsia="ru-RU"/>
        </w:rPr>
        <w:t xml:space="preserve">98-э. </w:t>
      </w:r>
    </w:p>
    <w:p w14:paraId="3D39A039" w14:textId="44118D0D" w:rsidR="00C100B0" w:rsidRPr="00066594" w:rsidRDefault="00C100B0" w:rsidP="00B8420A">
      <w:pPr>
        <w:pStyle w:val="2f0"/>
        <w:rPr>
          <w:color w:val="000000" w:themeColor="text1"/>
        </w:rPr>
      </w:pPr>
      <w:r w:rsidRPr="00066594">
        <w:rPr>
          <w:color w:val="000000" w:themeColor="text1"/>
        </w:rPr>
        <w:t xml:space="preserve">При формировании НВВ на 2017 год филиалом </w:t>
      </w:r>
      <w:r w:rsidR="00D20A5D">
        <w:rPr>
          <w:color w:val="000000" w:themeColor="text1"/>
        </w:rPr>
        <w:t>ПАО </w:t>
      </w:r>
      <w:r w:rsidRPr="00066594">
        <w:rPr>
          <w:color w:val="000000" w:themeColor="text1"/>
        </w:rPr>
        <w:t xml:space="preserve">«МРСК Сибири» - «Омскэнерго» были применены долгосрочные параметры регулирования, утвержденные приказом РЭК Омской области от 29.12.2011 года </w:t>
      </w:r>
      <w:r w:rsidR="00BA0DDB">
        <w:rPr>
          <w:color w:val="000000" w:themeColor="text1"/>
        </w:rPr>
        <w:t>№ </w:t>
      </w:r>
      <w:r w:rsidRPr="00066594">
        <w:rPr>
          <w:color w:val="000000" w:themeColor="text1"/>
        </w:rPr>
        <w:t>565/67</w:t>
      </w:r>
      <w:r w:rsidR="00B50D41">
        <w:rPr>
          <w:color w:val="000000" w:themeColor="text1"/>
        </w:rPr>
        <w:t xml:space="preserve"> </w:t>
      </w:r>
      <w:r w:rsidRPr="00066594">
        <w:rPr>
          <w:color w:val="000000" w:themeColor="text1"/>
        </w:rPr>
        <w:t xml:space="preserve">и согласованные приказом ФСТ России от 12.10.2012 </w:t>
      </w:r>
      <w:r w:rsidR="00BA0DDB">
        <w:rPr>
          <w:color w:val="000000" w:themeColor="text1"/>
        </w:rPr>
        <w:t>№ </w:t>
      </w:r>
      <w:r w:rsidRPr="00066594">
        <w:rPr>
          <w:color w:val="000000" w:themeColor="text1"/>
        </w:rPr>
        <w:t>669-э, указанные</w:t>
      </w:r>
      <w:r w:rsidR="00B50D41">
        <w:rPr>
          <w:color w:val="000000" w:themeColor="text1"/>
        </w:rPr>
        <w:t xml:space="preserve"> </w:t>
      </w:r>
      <w:r w:rsidRPr="00066594">
        <w:rPr>
          <w:color w:val="000000" w:themeColor="text1"/>
        </w:rPr>
        <w:t>в таблице выше.</w:t>
      </w:r>
    </w:p>
    <w:p w14:paraId="66C47F4D" w14:textId="3DDE9DA3" w:rsidR="00C100B0" w:rsidRPr="00066594" w:rsidRDefault="00C100B0" w:rsidP="00B8420A">
      <w:pPr>
        <w:pStyle w:val="2f0"/>
        <w:rPr>
          <w:lang w:eastAsia="ru-RU"/>
        </w:rPr>
      </w:pPr>
      <w:r w:rsidRPr="00066594">
        <w:rPr>
          <w:lang w:eastAsia="ru-RU"/>
        </w:rPr>
        <w:t xml:space="preserve">Филиалом </w:t>
      </w:r>
      <w:r w:rsidR="00D20A5D">
        <w:rPr>
          <w:lang w:eastAsia="ru-RU"/>
        </w:rPr>
        <w:t>ПАО </w:t>
      </w:r>
      <w:r w:rsidRPr="00066594">
        <w:rPr>
          <w:lang w:eastAsia="ru-RU"/>
        </w:rPr>
        <w:t>«МРСК Сибири» – «Омскэнерго» также были представлены</w:t>
      </w:r>
      <w:r w:rsidR="00B50D41">
        <w:rPr>
          <w:lang w:eastAsia="ru-RU"/>
        </w:rPr>
        <w:t xml:space="preserve"> </w:t>
      </w:r>
      <w:r w:rsidRPr="00066594">
        <w:rPr>
          <w:lang w:eastAsia="ru-RU"/>
        </w:rPr>
        <w:t>в РЭК Омской области расчеты по корректировке необходимой валовой выручки на 2017 год с приложением расчетных таблиц, обосновывающих материалов</w:t>
      </w:r>
      <w:r w:rsidR="00B50D41">
        <w:rPr>
          <w:lang w:eastAsia="ru-RU"/>
        </w:rPr>
        <w:t xml:space="preserve"> </w:t>
      </w:r>
      <w:r w:rsidRPr="00066594">
        <w:rPr>
          <w:lang w:eastAsia="ru-RU"/>
        </w:rPr>
        <w:t xml:space="preserve">и пояснительной запиской к расчетам. </w:t>
      </w:r>
    </w:p>
    <w:p w14:paraId="1B548996" w14:textId="0053B564" w:rsidR="000B1544" w:rsidRPr="00066594" w:rsidRDefault="00C100B0" w:rsidP="00B8420A">
      <w:pPr>
        <w:pStyle w:val="2f0"/>
        <w:rPr>
          <w:lang w:eastAsia="ru-RU"/>
        </w:rPr>
      </w:pPr>
      <w:r w:rsidRPr="00066594">
        <w:rPr>
          <w:lang w:eastAsia="ru-RU"/>
        </w:rPr>
        <w:t xml:space="preserve">На 2017 год подконтрольные расходы заявлены филиалом </w:t>
      </w:r>
      <w:r w:rsidR="00D20A5D">
        <w:rPr>
          <w:lang w:eastAsia="ru-RU"/>
        </w:rPr>
        <w:t>ПАО </w:t>
      </w:r>
      <w:r w:rsidRPr="00066594">
        <w:rPr>
          <w:lang w:eastAsia="ru-RU"/>
        </w:rPr>
        <w:t xml:space="preserve">«МРСК Сибири» - «Омскэнерго» в размере 1 960 002,10 тыс. руб. </w:t>
      </w:r>
      <w:r w:rsidR="000B1544" w:rsidRPr="00066594">
        <w:rPr>
          <w:lang w:eastAsia="ru-RU"/>
        </w:rPr>
        <w:t xml:space="preserve">К величине подконтрольных расходов, установленных РЭК Омской области на 2016 год, применен коэффициент индексации 1,042, рассчитанный филиалом </w:t>
      </w:r>
      <w:r w:rsidR="00D20A5D">
        <w:rPr>
          <w:lang w:eastAsia="ru-RU"/>
        </w:rPr>
        <w:t>ПАО </w:t>
      </w:r>
      <w:r w:rsidR="000B1544" w:rsidRPr="00066594">
        <w:rPr>
          <w:lang w:eastAsia="ru-RU"/>
        </w:rPr>
        <w:t>«МРСК Сибири» - «Омскэнерго» с учетом индекса потребительских цен согласно прогнозу социально-экономического развития Российской Федерации</w:t>
      </w:r>
      <w:r w:rsidRPr="00066594">
        <w:rPr>
          <w:lang w:eastAsia="ru-RU"/>
        </w:rPr>
        <w:t xml:space="preserve"> </w:t>
      </w:r>
      <w:r w:rsidR="000B1544" w:rsidRPr="00066594">
        <w:rPr>
          <w:lang w:eastAsia="ru-RU"/>
        </w:rPr>
        <w:t>на 2016-2018 годы</w:t>
      </w:r>
      <w:r w:rsidR="00816ABE" w:rsidRPr="00066594">
        <w:rPr>
          <w:lang w:eastAsia="ru-RU"/>
        </w:rPr>
        <w:t xml:space="preserve"> </w:t>
      </w:r>
      <w:r w:rsidR="000B1544" w:rsidRPr="00066594">
        <w:rPr>
          <w:lang w:eastAsia="ru-RU"/>
        </w:rPr>
        <w:t>(на 2017 год – 105,8 %).</w:t>
      </w:r>
    </w:p>
    <w:p w14:paraId="152F0674" w14:textId="2715FCF6" w:rsidR="00731020" w:rsidRPr="00066594" w:rsidRDefault="00731020" w:rsidP="00B8420A">
      <w:pPr>
        <w:pStyle w:val="2f0"/>
        <w:rPr>
          <w:color w:val="000000" w:themeColor="text1"/>
        </w:rPr>
      </w:pPr>
      <w:r w:rsidRPr="00066594">
        <w:rPr>
          <w:color w:val="000000" w:themeColor="text1"/>
        </w:rPr>
        <w:t>Неподконтрольные расходы</w:t>
      </w:r>
      <w:r w:rsidR="00C100B0" w:rsidRPr="00066594">
        <w:rPr>
          <w:color w:val="000000" w:themeColor="text1"/>
        </w:rPr>
        <w:t xml:space="preserve"> на 2017 год</w:t>
      </w:r>
      <w:r w:rsidRPr="00066594">
        <w:rPr>
          <w:color w:val="000000" w:themeColor="text1"/>
        </w:rPr>
        <w:t xml:space="preserve"> заявлены филиалом </w:t>
      </w:r>
      <w:r w:rsidR="00D20A5D">
        <w:rPr>
          <w:color w:val="000000" w:themeColor="text1"/>
        </w:rPr>
        <w:t>ПАО </w:t>
      </w:r>
      <w:r w:rsidR="00C100B0" w:rsidRPr="00066594">
        <w:rPr>
          <w:color w:val="000000" w:themeColor="text1"/>
        </w:rPr>
        <w:t xml:space="preserve">«МРСК Сибири» - «Омскэнерго» </w:t>
      </w:r>
      <w:r w:rsidRPr="00066594">
        <w:rPr>
          <w:color w:val="000000" w:themeColor="text1"/>
        </w:rPr>
        <w:t xml:space="preserve">в размере </w:t>
      </w:r>
      <w:r w:rsidR="006B2497" w:rsidRPr="00066594">
        <w:rPr>
          <w:color w:val="000000" w:themeColor="text1"/>
        </w:rPr>
        <w:t xml:space="preserve">3 469 372,20 </w:t>
      </w:r>
      <w:r w:rsidRPr="00066594">
        <w:rPr>
          <w:color w:val="000000" w:themeColor="text1"/>
        </w:rPr>
        <w:t>тыс. руб</w:t>
      </w:r>
      <w:r w:rsidR="006B2497" w:rsidRPr="00066594">
        <w:rPr>
          <w:color w:val="000000" w:themeColor="text1"/>
        </w:rPr>
        <w:t>.</w:t>
      </w:r>
      <w:r w:rsidRPr="00066594">
        <w:rPr>
          <w:color w:val="000000" w:themeColor="text1"/>
        </w:rPr>
        <w:t xml:space="preserve"> (рост </w:t>
      </w:r>
      <w:r w:rsidR="006B2497" w:rsidRPr="00066594">
        <w:rPr>
          <w:color w:val="000000" w:themeColor="text1"/>
        </w:rPr>
        <w:t xml:space="preserve">8,7 </w:t>
      </w:r>
      <w:r w:rsidRPr="00066594">
        <w:rPr>
          <w:color w:val="000000" w:themeColor="text1"/>
        </w:rPr>
        <w:t>%</w:t>
      </w:r>
      <w:r w:rsidR="00B50D41">
        <w:rPr>
          <w:color w:val="000000" w:themeColor="text1"/>
        </w:rPr>
        <w:t xml:space="preserve"> </w:t>
      </w:r>
      <w:r w:rsidR="006B2497" w:rsidRPr="00066594">
        <w:rPr>
          <w:color w:val="000000" w:themeColor="text1"/>
        </w:rPr>
        <w:t xml:space="preserve">к </w:t>
      </w:r>
      <w:r w:rsidRPr="00066594">
        <w:rPr>
          <w:color w:val="000000" w:themeColor="text1"/>
        </w:rPr>
        <w:t>утвержденному показателю 201</w:t>
      </w:r>
      <w:r w:rsidR="006B2497" w:rsidRPr="00066594">
        <w:rPr>
          <w:color w:val="000000" w:themeColor="text1"/>
        </w:rPr>
        <w:t>6</w:t>
      </w:r>
      <w:r w:rsidRPr="00066594">
        <w:rPr>
          <w:color w:val="000000" w:themeColor="text1"/>
        </w:rPr>
        <w:t xml:space="preserve"> года).</w:t>
      </w:r>
    </w:p>
    <w:p w14:paraId="48174424" w14:textId="4C975A2F" w:rsidR="00247717" w:rsidRPr="00066594" w:rsidRDefault="00404153" w:rsidP="00B8420A">
      <w:pPr>
        <w:pStyle w:val="2f0"/>
        <w:rPr>
          <w:color w:val="000000" w:themeColor="text1"/>
        </w:rPr>
      </w:pPr>
      <w:r w:rsidRPr="00066594">
        <w:rPr>
          <w:color w:val="000000" w:themeColor="text1"/>
        </w:rPr>
        <w:lastRenderedPageBreak/>
        <w:t xml:space="preserve">Выпадающие доходы </w:t>
      </w:r>
      <w:r w:rsidR="006B2497" w:rsidRPr="00066594">
        <w:rPr>
          <w:color w:val="000000" w:themeColor="text1"/>
        </w:rPr>
        <w:t xml:space="preserve">на 2017 год </w:t>
      </w:r>
      <w:r w:rsidRPr="00066594">
        <w:rPr>
          <w:color w:val="000000" w:themeColor="text1"/>
        </w:rPr>
        <w:t xml:space="preserve">по итогам </w:t>
      </w:r>
      <w:r w:rsidR="006B2497" w:rsidRPr="00066594">
        <w:rPr>
          <w:color w:val="000000" w:themeColor="text1"/>
        </w:rPr>
        <w:t xml:space="preserve">предыдущих периодов </w:t>
      </w:r>
      <w:r w:rsidRPr="00066594">
        <w:rPr>
          <w:color w:val="000000" w:themeColor="text1"/>
        </w:rPr>
        <w:t>заявлены филиалом</w:t>
      </w:r>
      <w:r w:rsidR="006B2497" w:rsidRPr="00066594">
        <w:rPr>
          <w:color w:val="000000" w:themeColor="text1"/>
        </w:rPr>
        <w:t xml:space="preserve"> </w:t>
      </w:r>
      <w:r w:rsidR="00D20A5D">
        <w:rPr>
          <w:color w:val="000000" w:themeColor="text1"/>
        </w:rPr>
        <w:t>ПАО </w:t>
      </w:r>
      <w:r w:rsidR="006B2497" w:rsidRPr="00066594">
        <w:rPr>
          <w:color w:val="000000" w:themeColor="text1"/>
        </w:rPr>
        <w:t>«МРСК Сибири» -</w:t>
      </w:r>
      <w:r w:rsidRPr="00066594">
        <w:rPr>
          <w:color w:val="000000" w:themeColor="text1"/>
        </w:rPr>
        <w:t xml:space="preserve"> «Омскэнерго» в размере </w:t>
      </w:r>
      <w:r w:rsidR="006B2497" w:rsidRPr="00066594">
        <w:rPr>
          <w:color w:val="000000" w:themeColor="text1"/>
        </w:rPr>
        <w:t>1 338 239,80 тыс. руб.</w:t>
      </w:r>
    </w:p>
    <w:p w14:paraId="3F9DF52A" w14:textId="6CB4533A" w:rsidR="00404153" w:rsidRPr="00066594" w:rsidRDefault="00404153" w:rsidP="00B8420A">
      <w:pPr>
        <w:pStyle w:val="2f0"/>
        <w:rPr>
          <w:color w:val="000000" w:themeColor="text1"/>
        </w:rPr>
      </w:pPr>
      <w:r w:rsidRPr="00066594">
        <w:rPr>
          <w:color w:val="000000" w:themeColor="text1"/>
        </w:rPr>
        <w:t xml:space="preserve">Итого </w:t>
      </w:r>
      <w:r w:rsidR="006D443D" w:rsidRPr="00066594">
        <w:rPr>
          <w:color w:val="000000" w:themeColor="text1"/>
        </w:rPr>
        <w:t>на 201</w:t>
      </w:r>
      <w:r w:rsidR="006B2497" w:rsidRPr="00066594">
        <w:rPr>
          <w:color w:val="000000" w:themeColor="text1"/>
        </w:rPr>
        <w:t>7</w:t>
      </w:r>
      <w:r w:rsidR="006D443D" w:rsidRPr="00066594">
        <w:rPr>
          <w:color w:val="000000" w:themeColor="text1"/>
        </w:rPr>
        <w:t xml:space="preserve"> год филиалом</w:t>
      </w:r>
      <w:r w:rsidR="006B2497" w:rsidRPr="00066594">
        <w:rPr>
          <w:color w:val="000000" w:themeColor="text1"/>
        </w:rPr>
        <w:t xml:space="preserve"> </w:t>
      </w:r>
      <w:r w:rsidR="00D20A5D">
        <w:rPr>
          <w:color w:val="000000" w:themeColor="text1"/>
        </w:rPr>
        <w:t>ПАО </w:t>
      </w:r>
      <w:r w:rsidR="006B2497" w:rsidRPr="00066594">
        <w:rPr>
          <w:color w:val="000000" w:themeColor="text1"/>
        </w:rPr>
        <w:t xml:space="preserve">«МРСК Сибири» - «Омскэнерго» </w:t>
      </w:r>
      <w:r w:rsidR="006D443D" w:rsidRPr="00066594">
        <w:rPr>
          <w:color w:val="000000" w:themeColor="text1"/>
        </w:rPr>
        <w:t xml:space="preserve">заявлена необходимая валовая выручка в размере </w:t>
      </w:r>
      <w:r w:rsidR="006B2497" w:rsidRPr="00066594">
        <w:rPr>
          <w:color w:val="000000" w:themeColor="text1"/>
        </w:rPr>
        <w:t xml:space="preserve">6 767 614,10 </w:t>
      </w:r>
      <w:r w:rsidR="006D443D" w:rsidRPr="00066594">
        <w:rPr>
          <w:color w:val="000000" w:themeColor="text1"/>
        </w:rPr>
        <w:t>тыс. руб</w:t>
      </w:r>
      <w:r w:rsidR="006B2497" w:rsidRPr="00066594">
        <w:rPr>
          <w:color w:val="000000" w:themeColor="text1"/>
        </w:rPr>
        <w:t>.</w:t>
      </w:r>
      <w:r w:rsidR="006D443D" w:rsidRPr="00066594">
        <w:rPr>
          <w:color w:val="000000" w:themeColor="text1"/>
        </w:rPr>
        <w:t xml:space="preserve"> без учета расходов на оплату потерь и услуг прочих ТСО (рост 3</w:t>
      </w:r>
      <w:r w:rsidR="006B2497" w:rsidRPr="00066594">
        <w:rPr>
          <w:color w:val="000000" w:themeColor="text1"/>
        </w:rPr>
        <w:t>1</w:t>
      </w:r>
      <w:r w:rsidR="006D443D" w:rsidRPr="00066594">
        <w:rPr>
          <w:color w:val="000000" w:themeColor="text1"/>
        </w:rPr>
        <w:t>,</w:t>
      </w:r>
      <w:r w:rsidR="006B2497" w:rsidRPr="00066594">
        <w:rPr>
          <w:color w:val="000000" w:themeColor="text1"/>
        </w:rPr>
        <w:t>5 % к утвержденной НВВ 2016</w:t>
      </w:r>
      <w:r w:rsidR="006D443D" w:rsidRPr="00066594">
        <w:rPr>
          <w:color w:val="000000" w:themeColor="text1"/>
        </w:rPr>
        <w:t xml:space="preserve"> года).</w:t>
      </w:r>
    </w:p>
    <w:p w14:paraId="29D32F2A" w14:textId="110C9356" w:rsidR="006D443D" w:rsidRPr="00066594" w:rsidRDefault="006D443D" w:rsidP="00B8420A">
      <w:pPr>
        <w:pStyle w:val="2f0"/>
        <w:rPr>
          <w:color w:val="000000" w:themeColor="text1"/>
        </w:rPr>
      </w:pPr>
      <w:r w:rsidRPr="00066594">
        <w:rPr>
          <w:color w:val="000000" w:themeColor="text1"/>
        </w:rPr>
        <w:t xml:space="preserve">Расходы на оплату потерь </w:t>
      </w:r>
      <w:r w:rsidR="006B2497" w:rsidRPr="00066594">
        <w:rPr>
          <w:color w:val="000000" w:themeColor="text1"/>
        </w:rPr>
        <w:t xml:space="preserve">на 2017 год </w:t>
      </w:r>
      <w:r w:rsidRPr="00066594">
        <w:rPr>
          <w:color w:val="000000" w:themeColor="text1"/>
        </w:rPr>
        <w:t>заявлены</w:t>
      </w:r>
      <w:r w:rsidR="006B2497" w:rsidRPr="00066594">
        <w:rPr>
          <w:color w:val="000000" w:themeColor="text1"/>
        </w:rPr>
        <w:t xml:space="preserve"> филиалом </w:t>
      </w:r>
      <w:r w:rsidR="00D20A5D">
        <w:rPr>
          <w:color w:val="000000" w:themeColor="text1"/>
        </w:rPr>
        <w:t>ПАО </w:t>
      </w:r>
      <w:r w:rsidR="006B2497" w:rsidRPr="00066594">
        <w:rPr>
          <w:color w:val="000000" w:themeColor="text1"/>
        </w:rPr>
        <w:t>«МРСК Сибири» - «Омскэнерго»</w:t>
      </w:r>
      <w:r w:rsidRPr="00066594">
        <w:rPr>
          <w:color w:val="000000" w:themeColor="text1"/>
        </w:rPr>
        <w:t xml:space="preserve"> в размере </w:t>
      </w:r>
      <w:r w:rsidR="006B2497" w:rsidRPr="00066594">
        <w:rPr>
          <w:color w:val="000000" w:themeColor="text1"/>
        </w:rPr>
        <w:t xml:space="preserve">1 529 797,15 </w:t>
      </w:r>
      <w:r w:rsidRPr="00066594">
        <w:rPr>
          <w:color w:val="000000" w:themeColor="text1"/>
        </w:rPr>
        <w:t>тыс. руб</w:t>
      </w:r>
      <w:r w:rsidR="006B2497" w:rsidRPr="00066594">
        <w:rPr>
          <w:color w:val="000000" w:themeColor="text1"/>
        </w:rPr>
        <w:t>. (</w:t>
      </w:r>
      <w:r w:rsidRPr="00066594">
        <w:rPr>
          <w:color w:val="000000" w:themeColor="text1"/>
        </w:rPr>
        <w:t xml:space="preserve">рост </w:t>
      </w:r>
      <w:r w:rsidR="006B2497" w:rsidRPr="00066594">
        <w:rPr>
          <w:color w:val="000000" w:themeColor="text1"/>
        </w:rPr>
        <w:t xml:space="preserve">12,2 </w:t>
      </w:r>
      <w:r w:rsidRPr="00066594">
        <w:rPr>
          <w:color w:val="000000" w:themeColor="text1"/>
        </w:rPr>
        <w:t>%</w:t>
      </w:r>
      <w:r w:rsidR="00B50D41">
        <w:rPr>
          <w:color w:val="000000" w:themeColor="text1"/>
        </w:rPr>
        <w:t xml:space="preserve"> </w:t>
      </w:r>
      <w:r w:rsidRPr="00066594">
        <w:rPr>
          <w:color w:val="000000" w:themeColor="text1"/>
        </w:rPr>
        <w:t>к показателю, утвержденному на 201</w:t>
      </w:r>
      <w:r w:rsidR="006B2497" w:rsidRPr="00066594">
        <w:rPr>
          <w:color w:val="000000" w:themeColor="text1"/>
        </w:rPr>
        <w:t>6</w:t>
      </w:r>
      <w:r w:rsidRPr="00066594">
        <w:rPr>
          <w:color w:val="000000" w:themeColor="text1"/>
        </w:rPr>
        <w:t xml:space="preserve"> год</w:t>
      </w:r>
      <w:r w:rsidR="006B2497" w:rsidRPr="00066594">
        <w:rPr>
          <w:color w:val="000000" w:themeColor="text1"/>
        </w:rPr>
        <w:t>)</w:t>
      </w:r>
      <w:r w:rsidRPr="00066594">
        <w:rPr>
          <w:color w:val="000000" w:themeColor="text1"/>
        </w:rPr>
        <w:t>.</w:t>
      </w:r>
    </w:p>
    <w:tbl>
      <w:tblPr>
        <w:tblW w:w="9361" w:type="dxa"/>
        <w:tblInd w:w="103" w:type="dxa"/>
        <w:tblLook w:val="04A0" w:firstRow="1" w:lastRow="0" w:firstColumn="1" w:lastColumn="0" w:noHBand="0" w:noVBand="1"/>
      </w:tblPr>
      <w:tblGrid>
        <w:gridCol w:w="3860"/>
        <w:gridCol w:w="1560"/>
        <w:gridCol w:w="2098"/>
        <w:gridCol w:w="1843"/>
      </w:tblGrid>
      <w:tr w:rsidR="000203AA" w:rsidRPr="00B8420A" w14:paraId="1C2435D5" w14:textId="77777777" w:rsidTr="000203AA">
        <w:trPr>
          <w:trHeight w:val="20"/>
          <w:tblHeader/>
        </w:trPr>
        <w:tc>
          <w:tcPr>
            <w:tcW w:w="38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5C52F1B" w14:textId="77777777" w:rsidR="000203AA" w:rsidRPr="00B8420A" w:rsidRDefault="000203AA" w:rsidP="000203AA">
            <w:pPr>
              <w:jc w:val="center"/>
              <w:rPr>
                <w:rFonts w:ascii="Myriad Pro" w:hAnsi="Myriad Pro"/>
                <w:b/>
                <w:bCs/>
                <w:color w:val="FFFFFF" w:themeColor="background1"/>
                <w:sz w:val="20"/>
                <w:szCs w:val="20"/>
                <w:lang w:eastAsia="ru-RU"/>
              </w:rPr>
            </w:pPr>
            <w:r w:rsidRPr="00B8420A">
              <w:rPr>
                <w:rFonts w:ascii="Myriad Pro" w:hAnsi="Myriad Pro"/>
                <w:b/>
                <w:bCs/>
                <w:color w:val="FFFFFF" w:themeColor="background1"/>
                <w:sz w:val="20"/>
                <w:szCs w:val="20"/>
                <w:lang w:eastAsia="ru-RU"/>
              </w:rPr>
              <w:t>Наименование статьи</w:t>
            </w:r>
          </w:p>
        </w:tc>
        <w:tc>
          <w:tcPr>
            <w:tcW w:w="15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8ACF847" w14:textId="77777777" w:rsidR="000203AA" w:rsidRPr="00B8420A" w:rsidRDefault="000203AA" w:rsidP="000203AA">
            <w:pPr>
              <w:jc w:val="center"/>
              <w:rPr>
                <w:rFonts w:ascii="Myriad Pro" w:hAnsi="Myriad Pro"/>
                <w:b/>
                <w:bCs/>
                <w:color w:val="FFFFFF" w:themeColor="background1"/>
                <w:sz w:val="20"/>
                <w:szCs w:val="20"/>
                <w:lang w:eastAsia="ru-RU"/>
              </w:rPr>
            </w:pPr>
            <w:r w:rsidRPr="00B8420A">
              <w:rPr>
                <w:rFonts w:ascii="Myriad Pro" w:hAnsi="Myriad Pro"/>
                <w:b/>
                <w:bCs/>
                <w:color w:val="FFFFFF" w:themeColor="background1"/>
                <w:sz w:val="20"/>
                <w:szCs w:val="20"/>
                <w:lang w:eastAsia="ru-RU"/>
              </w:rPr>
              <w:t>Ед. изм.</w:t>
            </w:r>
          </w:p>
        </w:tc>
        <w:tc>
          <w:tcPr>
            <w:tcW w:w="20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EBD6AA0" w14:textId="77777777" w:rsidR="000203AA" w:rsidRPr="00B8420A" w:rsidRDefault="000203AA" w:rsidP="000203AA">
            <w:pPr>
              <w:jc w:val="center"/>
              <w:rPr>
                <w:rFonts w:ascii="Myriad Pro" w:hAnsi="Myriad Pro"/>
                <w:b/>
                <w:color w:val="FFFFFF" w:themeColor="background1"/>
                <w:sz w:val="20"/>
                <w:szCs w:val="20"/>
                <w:lang w:eastAsia="ru-RU"/>
              </w:rPr>
            </w:pPr>
            <w:r w:rsidRPr="00B8420A">
              <w:rPr>
                <w:rFonts w:ascii="Myriad Pro" w:hAnsi="Myriad Pro"/>
                <w:b/>
                <w:color w:val="FFFFFF" w:themeColor="background1"/>
                <w:sz w:val="20"/>
                <w:szCs w:val="20"/>
                <w:lang w:eastAsia="ru-RU"/>
              </w:rPr>
              <w:t xml:space="preserve">2016 (утв.) </w:t>
            </w:r>
          </w:p>
        </w:tc>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3B043C3" w14:textId="77777777" w:rsidR="000203AA" w:rsidRPr="00B8420A" w:rsidRDefault="000203AA" w:rsidP="000203AA">
            <w:pPr>
              <w:jc w:val="center"/>
              <w:rPr>
                <w:rFonts w:ascii="Myriad Pro" w:hAnsi="Myriad Pro"/>
                <w:b/>
                <w:color w:val="FFFFFF" w:themeColor="background1"/>
                <w:sz w:val="20"/>
                <w:szCs w:val="20"/>
                <w:lang w:eastAsia="ru-RU"/>
              </w:rPr>
            </w:pPr>
            <w:r w:rsidRPr="00B8420A">
              <w:rPr>
                <w:rFonts w:ascii="Myriad Pro" w:hAnsi="Myriad Pro"/>
                <w:b/>
                <w:color w:val="FFFFFF" w:themeColor="background1"/>
                <w:sz w:val="20"/>
                <w:szCs w:val="20"/>
                <w:lang w:eastAsia="ru-RU"/>
              </w:rPr>
              <w:t>Предложение на 2017 год</w:t>
            </w:r>
          </w:p>
        </w:tc>
      </w:tr>
      <w:tr w:rsidR="000203AA" w:rsidRPr="00B8420A" w14:paraId="7684B7D5" w14:textId="77777777" w:rsidTr="000203AA">
        <w:trPr>
          <w:trHeight w:val="20"/>
          <w:tblHeader/>
        </w:trPr>
        <w:tc>
          <w:tcPr>
            <w:tcW w:w="38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431E361" w14:textId="77777777" w:rsidR="000203AA" w:rsidRPr="00B8420A" w:rsidRDefault="000203AA" w:rsidP="000203AA">
            <w:pPr>
              <w:jc w:val="center"/>
              <w:rPr>
                <w:rFonts w:ascii="Myriad Pro" w:hAnsi="Myriad Pro"/>
                <w:b/>
                <w:bCs/>
                <w:color w:val="FFFFFF" w:themeColor="background1"/>
                <w:sz w:val="20"/>
                <w:szCs w:val="20"/>
                <w:lang w:eastAsia="ru-RU"/>
              </w:rPr>
            </w:pPr>
            <w:r w:rsidRPr="00B8420A">
              <w:rPr>
                <w:rFonts w:ascii="Myriad Pro" w:hAnsi="Myriad Pro"/>
                <w:b/>
                <w:bCs/>
                <w:color w:val="FFFFFF" w:themeColor="background1"/>
                <w:sz w:val="20"/>
                <w:szCs w:val="20"/>
                <w:lang w:eastAsia="ru-RU"/>
              </w:rPr>
              <w:t>1</w:t>
            </w:r>
          </w:p>
        </w:tc>
        <w:tc>
          <w:tcPr>
            <w:tcW w:w="15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8ECC026" w14:textId="77777777" w:rsidR="000203AA" w:rsidRPr="00B8420A" w:rsidRDefault="000203AA" w:rsidP="000203AA">
            <w:pPr>
              <w:jc w:val="center"/>
              <w:rPr>
                <w:rFonts w:ascii="Myriad Pro" w:hAnsi="Myriad Pro"/>
                <w:b/>
                <w:bCs/>
                <w:color w:val="FFFFFF" w:themeColor="background1"/>
                <w:sz w:val="20"/>
                <w:szCs w:val="20"/>
                <w:lang w:eastAsia="ru-RU"/>
              </w:rPr>
            </w:pPr>
            <w:r w:rsidRPr="00B8420A">
              <w:rPr>
                <w:rFonts w:ascii="Myriad Pro" w:hAnsi="Myriad Pro"/>
                <w:b/>
                <w:bCs/>
                <w:color w:val="FFFFFF" w:themeColor="background1"/>
                <w:sz w:val="20"/>
                <w:szCs w:val="20"/>
                <w:lang w:eastAsia="ru-RU"/>
              </w:rPr>
              <w:t>2</w:t>
            </w:r>
          </w:p>
        </w:tc>
        <w:tc>
          <w:tcPr>
            <w:tcW w:w="20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D946FB0" w14:textId="77777777" w:rsidR="000203AA" w:rsidRPr="00B8420A" w:rsidRDefault="000203AA" w:rsidP="000203AA">
            <w:pPr>
              <w:jc w:val="center"/>
              <w:rPr>
                <w:rFonts w:ascii="Myriad Pro" w:hAnsi="Myriad Pro"/>
                <w:b/>
                <w:bCs/>
                <w:color w:val="FFFFFF" w:themeColor="background1"/>
                <w:sz w:val="20"/>
                <w:szCs w:val="20"/>
                <w:lang w:eastAsia="ru-RU"/>
              </w:rPr>
            </w:pPr>
            <w:r w:rsidRPr="00B8420A">
              <w:rPr>
                <w:rFonts w:ascii="Myriad Pro" w:hAnsi="Myriad Pro"/>
                <w:b/>
                <w:bCs/>
                <w:color w:val="FFFFFF" w:themeColor="background1"/>
                <w:sz w:val="20"/>
                <w:szCs w:val="20"/>
                <w:lang w:eastAsia="ru-RU"/>
              </w:rPr>
              <w:t>3</w:t>
            </w:r>
          </w:p>
        </w:tc>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28D6C69" w14:textId="77777777" w:rsidR="000203AA" w:rsidRPr="00B8420A" w:rsidRDefault="000203AA" w:rsidP="000203AA">
            <w:pPr>
              <w:jc w:val="center"/>
              <w:rPr>
                <w:rFonts w:ascii="Myriad Pro" w:hAnsi="Myriad Pro"/>
                <w:b/>
                <w:bCs/>
                <w:color w:val="FFFFFF" w:themeColor="background1"/>
                <w:sz w:val="20"/>
                <w:szCs w:val="20"/>
                <w:lang w:eastAsia="ru-RU"/>
              </w:rPr>
            </w:pPr>
            <w:r w:rsidRPr="00B8420A">
              <w:rPr>
                <w:rFonts w:ascii="Myriad Pro" w:hAnsi="Myriad Pro"/>
                <w:b/>
                <w:bCs/>
                <w:color w:val="FFFFFF" w:themeColor="background1"/>
                <w:sz w:val="20"/>
                <w:szCs w:val="20"/>
                <w:lang w:eastAsia="ru-RU"/>
              </w:rPr>
              <w:t>4</w:t>
            </w:r>
          </w:p>
        </w:tc>
      </w:tr>
      <w:tr w:rsidR="000203AA" w:rsidRPr="00B8420A" w14:paraId="25B28529" w14:textId="77777777" w:rsidTr="000203AA">
        <w:trPr>
          <w:trHeight w:val="20"/>
        </w:trPr>
        <w:tc>
          <w:tcPr>
            <w:tcW w:w="3860" w:type="dxa"/>
            <w:tcBorders>
              <w:top w:val="single" w:sz="4" w:space="0" w:color="FFFFFF" w:themeColor="background1"/>
              <w:left w:val="single" w:sz="4" w:space="0" w:color="auto"/>
              <w:bottom w:val="single" w:sz="4" w:space="0" w:color="auto"/>
              <w:right w:val="single" w:sz="4" w:space="0" w:color="auto"/>
            </w:tcBorders>
            <w:shd w:val="clear" w:color="000000" w:fill="D6E3BC"/>
            <w:vAlign w:val="center"/>
            <w:hideMark/>
          </w:tcPr>
          <w:p w14:paraId="5C8D4F5A" w14:textId="77777777" w:rsidR="000203AA" w:rsidRPr="00B8420A" w:rsidRDefault="000203AA" w:rsidP="000203AA">
            <w:pPr>
              <w:rPr>
                <w:rFonts w:ascii="Myriad Pro" w:hAnsi="Myriad Pro"/>
                <w:b/>
                <w:bCs/>
                <w:color w:val="000000"/>
                <w:sz w:val="20"/>
                <w:szCs w:val="20"/>
                <w:lang w:eastAsia="ru-RU"/>
              </w:rPr>
            </w:pPr>
            <w:r w:rsidRPr="00B8420A">
              <w:rPr>
                <w:rFonts w:ascii="Myriad Pro" w:hAnsi="Myriad Pro"/>
                <w:b/>
                <w:bCs/>
                <w:color w:val="000000"/>
                <w:sz w:val="20"/>
                <w:szCs w:val="20"/>
                <w:lang w:eastAsia="ru-RU"/>
              </w:rPr>
              <w:t>Расчет коэффициента индексации</w:t>
            </w:r>
          </w:p>
        </w:tc>
        <w:tc>
          <w:tcPr>
            <w:tcW w:w="1560" w:type="dxa"/>
            <w:tcBorders>
              <w:top w:val="single" w:sz="4" w:space="0" w:color="FFFFFF" w:themeColor="background1"/>
              <w:left w:val="nil"/>
              <w:bottom w:val="single" w:sz="4" w:space="0" w:color="auto"/>
              <w:right w:val="single" w:sz="4" w:space="0" w:color="auto"/>
            </w:tcBorders>
            <w:shd w:val="clear" w:color="000000" w:fill="D6E3BC"/>
            <w:vAlign w:val="center"/>
            <w:hideMark/>
          </w:tcPr>
          <w:p w14:paraId="342A1BF8" w14:textId="77777777" w:rsidR="000203AA" w:rsidRPr="00B8420A" w:rsidRDefault="000203AA" w:rsidP="000203AA">
            <w:pPr>
              <w:jc w:val="center"/>
              <w:rPr>
                <w:rFonts w:ascii="Myriad Pro" w:hAnsi="Myriad Pro"/>
                <w:b/>
                <w:bCs/>
                <w:color w:val="000000"/>
                <w:sz w:val="20"/>
                <w:szCs w:val="20"/>
                <w:lang w:eastAsia="ru-RU"/>
              </w:rPr>
            </w:pPr>
            <w:r w:rsidRPr="00B8420A">
              <w:rPr>
                <w:rFonts w:ascii="Myriad Pro" w:hAnsi="Myriad Pro"/>
                <w:b/>
                <w:bCs/>
                <w:color w:val="000000"/>
                <w:sz w:val="20"/>
                <w:szCs w:val="20"/>
                <w:lang w:eastAsia="ru-RU"/>
              </w:rPr>
              <w:t> </w:t>
            </w:r>
          </w:p>
        </w:tc>
        <w:tc>
          <w:tcPr>
            <w:tcW w:w="2098" w:type="dxa"/>
            <w:tcBorders>
              <w:top w:val="single" w:sz="4" w:space="0" w:color="FFFFFF" w:themeColor="background1"/>
              <w:left w:val="nil"/>
              <w:bottom w:val="single" w:sz="4" w:space="0" w:color="auto"/>
              <w:right w:val="single" w:sz="4" w:space="0" w:color="auto"/>
            </w:tcBorders>
            <w:shd w:val="clear" w:color="000000" w:fill="D6E3BC"/>
            <w:vAlign w:val="center"/>
            <w:hideMark/>
          </w:tcPr>
          <w:p w14:paraId="4E7FBEA0" w14:textId="77777777" w:rsidR="000203AA" w:rsidRPr="00B8420A" w:rsidRDefault="000203AA" w:rsidP="000203AA">
            <w:pPr>
              <w:jc w:val="center"/>
              <w:rPr>
                <w:rFonts w:ascii="Myriad Pro" w:hAnsi="Myriad Pro"/>
                <w:color w:val="000000"/>
                <w:sz w:val="20"/>
                <w:szCs w:val="20"/>
                <w:lang w:eastAsia="ru-RU"/>
              </w:rPr>
            </w:pPr>
            <w:r w:rsidRPr="00B8420A">
              <w:rPr>
                <w:rFonts w:ascii="Myriad Pro" w:hAnsi="Myriad Pro"/>
                <w:color w:val="000000"/>
                <w:sz w:val="20"/>
                <w:szCs w:val="20"/>
                <w:lang w:eastAsia="ru-RU"/>
              </w:rPr>
              <w:t> </w:t>
            </w:r>
          </w:p>
        </w:tc>
        <w:tc>
          <w:tcPr>
            <w:tcW w:w="1843" w:type="dxa"/>
            <w:tcBorders>
              <w:top w:val="single" w:sz="4" w:space="0" w:color="FFFFFF" w:themeColor="background1"/>
              <w:left w:val="nil"/>
              <w:bottom w:val="single" w:sz="4" w:space="0" w:color="auto"/>
              <w:right w:val="single" w:sz="4" w:space="0" w:color="auto"/>
            </w:tcBorders>
            <w:shd w:val="clear" w:color="000000" w:fill="D6E3BC"/>
            <w:vAlign w:val="center"/>
            <w:hideMark/>
          </w:tcPr>
          <w:p w14:paraId="15C0EF8C" w14:textId="77777777" w:rsidR="000203AA" w:rsidRPr="00B8420A" w:rsidRDefault="000203AA" w:rsidP="000203AA">
            <w:pPr>
              <w:jc w:val="center"/>
              <w:rPr>
                <w:rFonts w:ascii="Myriad Pro" w:hAnsi="Myriad Pro"/>
                <w:color w:val="000000"/>
                <w:sz w:val="20"/>
                <w:szCs w:val="20"/>
                <w:lang w:eastAsia="ru-RU"/>
              </w:rPr>
            </w:pPr>
            <w:r w:rsidRPr="00B8420A">
              <w:rPr>
                <w:rFonts w:ascii="Myriad Pro" w:hAnsi="Myriad Pro"/>
                <w:color w:val="000000"/>
                <w:sz w:val="20"/>
                <w:szCs w:val="20"/>
                <w:lang w:eastAsia="ru-RU"/>
              </w:rPr>
              <w:t> </w:t>
            </w:r>
          </w:p>
        </w:tc>
      </w:tr>
      <w:tr w:rsidR="000203AA" w:rsidRPr="00B8420A" w14:paraId="056C2DDB" w14:textId="77777777" w:rsidTr="000203AA">
        <w:trPr>
          <w:trHeight w:val="20"/>
        </w:trPr>
        <w:tc>
          <w:tcPr>
            <w:tcW w:w="3860" w:type="dxa"/>
            <w:tcBorders>
              <w:top w:val="nil"/>
              <w:left w:val="single" w:sz="4" w:space="0" w:color="auto"/>
              <w:bottom w:val="single" w:sz="4" w:space="0" w:color="auto"/>
              <w:right w:val="single" w:sz="4" w:space="0" w:color="auto"/>
            </w:tcBorders>
            <w:shd w:val="clear" w:color="auto" w:fill="auto"/>
            <w:vAlign w:val="center"/>
            <w:hideMark/>
          </w:tcPr>
          <w:p w14:paraId="4CAB2B51" w14:textId="77777777" w:rsidR="000203AA" w:rsidRPr="00B8420A" w:rsidRDefault="000203AA" w:rsidP="000203AA">
            <w:pPr>
              <w:rPr>
                <w:rFonts w:ascii="Myriad Pro" w:hAnsi="Myriad Pro"/>
                <w:color w:val="000000"/>
                <w:sz w:val="20"/>
                <w:szCs w:val="20"/>
                <w:lang w:eastAsia="ru-RU"/>
              </w:rPr>
            </w:pPr>
            <w:r w:rsidRPr="00B8420A">
              <w:rPr>
                <w:rFonts w:ascii="Myriad Pro" w:hAnsi="Myriad Pro"/>
                <w:color w:val="000000"/>
                <w:sz w:val="20"/>
                <w:szCs w:val="20"/>
                <w:lang w:eastAsia="ru-RU"/>
              </w:rPr>
              <w:t>Инфляция</w:t>
            </w:r>
          </w:p>
        </w:tc>
        <w:tc>
          <w:tcPr>
            <w:tcW w:w="1560" w:type="dxa"/>
            <w:tcBorders>
              <w:top w:val="nil"/>
              <w:left w:val="nil"/>
              <w:bottom w:val="single" w:sz="4" w:space="0" w:color="auto"/>
              <w:right w:val="single" w:sz="4" w:space="0" w:color="auto"/>
            </w:tcBorders>
            <w:shd w:val="clear" w:color="auto" w:fill="auto"/>
            <w:vAlign w:val="center"/>
            <w:hideMark/>
          </w:tcPr>
          <w:p w14:paraId="5DA9AFD2" w14:textId="77777777" w:rsidR="000203AA" w:rsidRPr="00B8420A" w:rsidRDefault="000203AA" w:rsidP="000203AA">
            <w:pPr>
              <w:jc w:val="center"/>
              <w:rPr>
                <w:rFonts w:ascii="Myriad Pro" w:hAnsi="Myriad Pro"/>
                <w:color w:val="000000"/>
                <w:sz w:val="20"/>
                <w:szCs w:val="20"/>
                <w:lang w:eastAsia="ru-RU"/>
              </w:rPr>
            </w:pPr>
            <w:r w:rsidRPr="00B8420A">
              <w:rPr>
                <w:rFonts w:ascii="Myriad Pro" w:hAnsi="Myriad Pro"/>
                <w:color w:val="000000"/>
                <w:sz w:val="20"/>
                <w:szCs w:val="20"/>
                <w:lang w:eastAsia="ru-RU"/>
              </w:rPr>
              <w:t>%</w:t>
            </w:r>
          </w:p>
        </w:tc>
        <w:tc>
          <w:tcPr>
            <w:tcW w:w="2098" w:type="dxa"/>
            <w:tcBorders>
              <w:top w:val="nil"/>
              <w:left w:val="nil"/>
              <w:bottom w:val="single" w:sz="4" w:space="0" w:color="auto"/>
              <w:right w:val="single" w:sz="4" w:space="0" w:color="auto"/>
            </w:tcBorders>
            <w:shd w:val="clear" w:color="auto" w:fill="auto"/>
            <w:vAlign w:val="center"/>
            <w:hideMark/>
          </w:tcPr>
          <w:p w14:paraId="51CAEC9F" w14:textId="77777777" w:rsidR="000203AA" w:rsidRPr="00B8420A" w:rsidRDefault="000203AA" w:rsidP="000203AA">
            <w:pPr>
              <w:jc w:val="center"/>
              <w:rPr>
                <w:rFonts w:ascii="Myriad Pro" w:hAnsi="Myriad Pro"/>
                <w:color w:val="000000"/>
                <w:sz w:val="20"/>
                <w:szCs w:val="20"/>
                <w:lang w:eastAsia="ru-RU"/>
              </w:rPr>
            </w:pPr>
            <w:r w:rsidRPr="00B8420A">
              <w:rPr>
                <w:rFonts w:ascii="Myriad Pro" w:hAnsi="Myriad Pro"/>
                <w:color w:val="000000"/>
                <w:sz w:val="20"/>
                <w:szCs w:val="20"/>
                <w:lang w:eastAsia="ru-RU"/>
              </w:rPr>
              <w:t>7,40%</w:t>
            </w:r>
          </w:p>
        </w:tc>
        <w:tc>
          <w:tcPr>
            <w:tcW w:w="1843" w:type="dxa"/>
            <w:tcBorders>
              <w:top w:val="nil"/>
              <w:left w:val="nil"/>
              <w:bottom w:val="single" w:sz="4" w:space="0" w:color="auto"/>
              <w:right w:val="single" w:sz="4" w:space="0" w:color="auto"/>
            </w:tcBorders>
            <w:shd w:val="clear" w:color="auto" w:fill="auto"/>
            <w:vAlign w:val="center"/>
            <w:hideMark/>
          </w:tcPr>
          <w:p w14:paraId="70E467BA" w14:textId="77777777" w:rsidR="000203AA" w:rsidRPr="00B8420A" w:rsidRDefault="000203AA" w:rsidP="000203AA">
            <w:pPr>
              <w:jc w:val="center"/>
              <w:rPr>
                <w:rFonts w:ascii="Myriad Pro" w:hAnsi="Myriad Pro"/>
                <w:color w:val="000000"/>
                <w:sz w:val="20"/>
                <w:szCs w:val="20"/>
                <w:lang w:eastAsia="ru-RU"/>
              </w:rPr>
            </w:pPr>
            <w:r w:rsidRPr="00B8420A">
              <w:rPr>
                <w:rFonts w:ascii="Myriad Pro" w:hAnsi="Myriad Pro"/>
                <w:color w:val="000000"/>
                <w:sz w:val="20"/>
                <w:szCs w:val="20"/>
                <w:lang w:eastAsia="ru-RU"/>
              </w:rPr>
              <w:t>5,80%</w:t>
            </w:r>
          </w:p>
        </w:tc>
      </w:tr>
      <w:tr w:rsidR="000203AA" w:rsidRPr="00B8420A" w14:paraId="5E8D6BA9" w14:textId="77777777" w:rsidTr="000203AA">
        <w:trPr>
          <w:trHeight w:val="20"/>
        </w:trPr>
        <w:tc>
          <w:tcPr>
            <w:tcW w:w="3860" w:type="dxa"/>
            <w:tcBorders>
              <w:top w:val="nil"/>
              <w:left w:val="single" w:sz="4" w:space="0" w:color="auto"/>
              <w:bottom w:val="single" w:sz="4" w:space="0" w:color="auto"/>
              <w:right w:val="single" w:sz="4" w:space="0" w:color="auto"/>
            </w:tcBorders>
            <w:shd w:val="clear" w:color="auto" w:fill="auto"/>
            <w:vAlign w:val="center"/>
            <w:hideMark/>
          </w:tcPr>
          <w:p w14:paraId="2227D199" w14:textId="77777777" w:rsidR="000203AA" w:rsidRPr="00B8420A" w:rsidRDefault="000203AA" w:rsidP="000203AA">
            <w:pPr>
              <w:rPr>
                <w:rFonts w:ascii="Myriad Pro" w:hAnsi="Myriad Pro"/>
                <w:color w:val="000000"/>
                <w:sz w:val="20"/>
                <w:szCs w:val="20"/>
                <w:lang w:eastAsia="ru-RU"/>
              </w:rPr>
            </w:pPr>
            <w:r w:rsidRPr="00B8420A">
              <w:rPr>
                <w:rFonts w:ascii="Myriad Pro" w:hAnsi="Myriad Pro"/>
                <w:color w:val="000000"/>
                <w:sz w:val="20"/>
                <w:szCs w:val="20"/>
                <w:lang w:eastAsia="ru-RU"/>
              </w:rPr>
              <w:t>Индекс эффективности операционных расходов</w:t>
            </w:r>
          </w:p>
        </w:tc>
        <w:tc>
          <w:tcPr>
            <w:tcW w:w="1560" w:type="dxa"/>
            <w:tcBorders>
              <w:top w:val="nil"/>
              <w:left w:val="nil"/>
              <w:bottom w:val="single" w:sz="4" w:space="0" w:color="auto"/>
              <w:right w:val="single" w:sz="4" w:space="0" w:color="auto"/>
            </w:tcBorders>
            <w:shd w:val="clear" w:color="auto" w:fill="auto"/>
            <w:vAlign w:val="center"/>
            <w:hideMark/>
          </w:tcPr>
          <w:p w14:paraId="6CA0A668" w14:textId="77777777" w:rsidR="000203AA" w:rsidRPr="00B8420A" w:rsidRDefault="000203AA" w:rsidP="000203AA">
            <w:pPr>
              <w:jc w:val="center"/>
              <w:rPr>
                <w:rFonts w:ascii="Myriad Pro" w:hAnsi="Myriad Pro"/>
                <w:color w:val="000000"/>
                <w:sz w:val="20"/>
                <w:szCs w:val="20"/>
                <w:lang w:eastAsia="ru-RU"/>
              </w:rPr>
            </w:pPr>
            <w:r w:rsidRPr="00B8420A">
              <w:rPr>
                <w:rFonts w:ascii="Myriad Pro" w:hAnsi="Myriad Pro"/>
                <w:color w:val="000000"/>
                <w:sz w:val="20"/>
                <w:szCs w:val="20"/>
                <w:lang w:eastAsia="ru-RU"/>
              </w:rPr>
              <w:t>%</w:t>
            </w:r>
          </w:p>
        </w:tc>
        <w:tc>
          <w:tcPr>
            <w:tcW w:w="2098" w:type="dxa"/>
            <w:tcBorders>
              <w:top w:val="nil"/>
              <w:left w:val="nil"/>
              <w:bottom w:val="single" w:sz="4" w:space="0" w:color="auto"/>
              <w:right w:val="single" w:sz="4" w:space="0" w:color="auto"/>
            </w:tcBorders>
            <w:shd w:val="clear" w:color="auto" w:fill="auto"/>
            <w:vAlign w:val="center"/>
            <w:hideMark/>
          </w:tcPr>
          <w:p w14:paraId="6A1CDD17" w14:textId="77777777" w:rsidR="000203AA" w:rsidRPr="00B8420A" w:rsidRDefault="000203AA" w:rsidP="000203AA">
            <w:pPr>
              <w:jc w:val="center"/>
              <w:rPr>
                <w:rFonts w:ascii="Myriad Pro" w:hAnsi="Myriad Pro"/>
                <w:color w:val="000000"/>
                <w:sz w:val="20"/>
                <w:szCs w:val="20"/>
                <w:lang w:eastAsia="ru-RU"/>
              </w:rPr>
            </w:pPr>
            <w:r w:rsidRPr="00B8420A">
              <w:rPr>
                <w:rFonts w:ascii="Myriad Pro" w:hAnsi="Myriad Pro"/>
                <w:color w:val="000000"/>
                <w:sz w:val="20"/>
                <w:szCs w:val="20"/>
                <w:lang w:eastAsia="ru-RU"/>
              </w:rPr>
              <w:t>2%</w:t>
            </w:r>
          </w:p>
        </w:tc>
        <w:tc>
          <w:tcPr>
            <w:tcW w:w="1843" w:type="dxa"/>
            <w:tcBorders>
              <w:top w:val="nil"/>
              <w:left w:val="nil"/>
              <w:bottom w:val="single" w:sz="4" w:space="0" w:color="auto"/>
              <w:right w:val="single" w:sz="4" w:space="0" w:color="auto"/>
            </w:tcBorders>
            <w:shd w:val="clear" w:color="auto" w:fill="auto"/>
            <w:vAlign w:val="center"/>
            <w:hideMark/>
          </w:tcPr>
          <w:p w14:paraId="705A9830" w14:textId="77777777" w:rsidR="000203AA" w:rsidRPr="00B8420A" w:rsidRDefault="000203AA" w:rsidP="000203AA">
            <w:pPr>
              <w:jc w:val="center"/>
              <w:rPr>
                <w:rFonts w:ascii="Myriad Pro" w:hAnsi="Myriad Pro"/>
                <w:color w:val="000000"/>
                <w:sz w:val="20"/>
                <w:szCs w:val="20"/>
                <w:lang w:eastAsia="ru-RU"/>
              </w:rPr>
            </w:pPr>
            <w:r w:rsidRPr="00B8420A">
              <w:rPr>
                <w:rFonts w:ascii="Myriad Pro" w:hAnsi="Myriad Pro"/>
                <w:color w:val="000000"/>
                <w:sz w:val="20"/>
                <w:szCs w:val="20"/>
                <w:lang w:eastAsia="ru-RU"/>
              </w:rPr>
              <w:t>2%</w:t>
            </w:r>
          </w:p>
        </w:tc>
      </w:tr>
      <w:tr w:rsidR="000203AA" w:rsidRPr="00B8420A" w14:paraId="3DEAC2D4" w14:textId="77777777" w:rsidTr="000203AA">
        <w:trPr>
          <w:trHeight w:val="20"/>
        </w:trPr>
        <w:tc>
          <w:tcPr>
            <w:tcW w:w="3860" w:type="dxa"/>
            <w:tcBorders>
              <w:top w:val="nil"/>
              <w:left w:val="single" w:sz="4" w:space="0" w:color="auto"/>
              <w:bottom w:val="single" w:sz="4" w:space="0" w:color="auto"/>
              <w:right w:val="single" w:sz="4" w:space="0" w:color="auto"/>
            </w:tcBorders>
            <w:shd w:val="clear" w:color="auto" w:fill="auto"/>
            <w:vAlign w:val="center"/>
            <w:hideMark/>
          </w:tcPr>
          <w:p w14:paraId="726826E8" w14:textId="77777777" w:rsidR="000203AA" w:rsidRPr="00B8420A" w:rsidRDefault="000203AA" w:rsidP="000203AA">
            <w:pPr>
              <w:rPr>
                <w:rFonts w:ascii="Myriad Pro" w:hAnsi="Myriad Pro"/>
                <w:color w:val="000000"/>
                <w:sz w:val="20"/>
                <w:szCs w:val="20"/>
                <w:lang w:eastAsia="ru-RU"/>
              </w:rPr>
            </w:pPr>
            <w:r w:rsidRPr="00B8420A">
              <w:rPr>
                <w:rFonts w:ascii="Myriad Pro" w:hAnsi="Myriad Pro"/>
                <w:color w:val="000000"/>
                <w:sz w:val="20"/>
                <w:szCs w:val="20"/>
                <w:lang w:eastAsia="ru-RU"/>
              </w:rPr>
              <w:t>Количество активов, всего</w:t>
            </w:r>
          </w:p>
        </w:tc>
        <w:tc>
          <w:tcPr>
            <w:tcW w:w="1560" w:type="dxa"/>
            <w:tcBorders>
              <w:top w:val="nil"/>
              <w:left w:val="nil"/>
              <w:bottom w:val="single" w:sz="4" w:space="0" w:color="auto"/>
              <w:right w:val="single" w:sz="4" w:space="0" w:color="auto"/>
            </w:tcBorders>
            <w:shd w:val="clear" w:color="auto" w:fill="auto"/>
            <w:vAlign w:val="center"/>
            <w:hideMark/>
          </w:tcPr>
          <w:p w14:paraId="20A97D6E" w14:textId="77777777" w:rsidR="000203AA" w:rsidRPr="00B8420A" w:rsidRDefault="000203AA" w:rsidP="000203AA">
            <w:pPr>
              <w:jc w:val="center"/>
              <w:rPr>
                <w:rFonts w:ascii="Myriad Pro" w:hAnsi="Myriad Pro"/>
                <w:color w:val="000000"/>
                <w:sz w:val="20"/>
                <w:szCs w:val="20"/>
                <w:lang w:eastAsia="ru-RU"/>
              </w:rPr>
            </w:pPr>
            <w:r w:rsidRPr="00B8420A">
              <w:rPr>
                <w:rFonts w:ascii="Myriad Pro" w:hAnsi="Myriad Pro"/>
                <w:color w:val="000000"/>
                <w:sz w:val="20"/>
                <w:szCs w:val="20"/>
                <w:lang w:eastAsia="ru-RU"/>
              </w:rPr>
              <w:t>у.е.</w:t>
            </w:r>
          </w:p>
        </w:tc>
        <w:tc>
          <w:tcPr>
            <w:tcW w:w="2098" w:type="dxa"/>
            <w:tcBorders>
              <w:top w:val="nil"/>
              <w:left w:val="nil"/>
              <w:bottom w:val="single" w:sz="4" w:space="0" w:color="auto"/>
              <w:right w:val="single" w:sz="4" w:space="0" w:color="auto"/>
            </w:tcBorders>
            <w:shd w:val="clear" w:color="auto" w:fill="auto"/>
            <w:vAlign w:val="center"/>
            <w:hideMark/>
          </w:tcPr>
          <w:p w14:paraId="213DB536" w14:textId="77777777" w:rsidR="000203AA" w:rsidRPr="00B8420A" w:rsidRDefault="000203AA" w:rsidP="000203AA">
            <w:pPr>
              <w:jc w:val="center"/>
              <w:rPr>
                <w:rFonts w:ascii="Myriad Pro" w:hAnsi="Myriad Pro"/>
                <w:color w:val="000000"/>
                <w:sz w:val="20"/>
                <w:szCs w:val="20"/>
                <w:lang w:eastAsia="ru-RU"/>
              </w:rPr>
            </w:pPr>
            <w:r w:rsidRPr="00B8420A">
              <w:rPr>
                <w:rFonts w:ascii="Myriad Pro" w:hAnsi="Myriad Pro"/>
                <w:color w:val="000000"/>
                <w:sz w:val="20"/>
                <w:szCs w:val="20"/>
                <w:lang w:eastAsia="ru-RU"/>
              </w:rPr>
              <w:t>155 830</w:t>
            </w:r>
          </w:p>
        </w:tc>
        <w:tc>
          <w:tcPr>
            <w:tcW w:w="1843" w:type="dxa"/>
            <w:tcBorders>
              <w:top w:val="nil"/>
              <w:left w:val="nil"/>
              <w:bottom w:val="single" w:sz="4" w:space="0" w:color="auto"/>
              <w:right w:val="single" w:sz="4" w:space="0" w:color="auto"/>
            </w:tcBorders>
            <w:shd w:val="clear" w:color="auto" w:fill="auto"/>
            <w:vAlign w:val="center"/>
            <w:hideMark/>
          </w:tcPr>
          <w:p w14:paraId="575DA0B2" w14:textId="77777777" w:rsidR="000203AA" w:rsidRPr="00B8420A" w:rsidRDefault="000203AA" w:rsidP="000203AA">
            <w:pPr>
              <w:jc w:val="center"/>
              <w:rPr>
                <w:rFonts w:ascii="Myriad Pro" w:hAnsi="Myriad Pro"/>
                <w:color w:val="000000"/>
                <w:sz w:val="20"/>
                <w:szCs w:val="20"/>
                <w:lang w:eastAsia="ru-RU"/>
              </w:rPr>
            </w:pPr>
            <w:r w:rsidRPr="00B8420A">
              <w:rPr>
                <w:rFonts w:ascii="Myriad Pro" w:hAnsi="Myriad Pro"/>
                <w:color w:val="000000"/>
                <w:sz w:val="20"/>
                <w:szCs w:val="20"/>
                <w:lang w:eastAsia="ru-RU"/>
              </w:rPr>
              <w:t>156 776</w:t>
            </w:r>
          </w:p>
        </w:tc>
      </w:tr>
      <w:tr w:rsidR="000203AA" w:rsidRPr="00B8420A" w14:paraId="43D20AF5" w14:textId="77777777" w:rsidTr="000203AA">
        <w:trPr>
          <w:trHeight w:val="20"/>
        </w:trPr>
        <w:tc>
          <w:tcPr>
            <w:tcW w:w="3860" w:type="dxa"/>
            <w:tcBorders>
              <w:top w:val="nil"/>
              <w:left w:val="single" w:sz="4" w:space="0" w:color="auto"/>
              <w:bottom w:val="single" w:sz="4" w:space="0" w:color="auto"/>
              <w:right w:val="single" w:sz="4" w:space="0" w:color="auto"/>
            </w:tcBorders>
            <w:shd w:val="clear" w:color="auto" w:fill="auto"/>
            <w:vAlign w:val="center"/>
            <w:hideMark/>
          </w:tcPr>
          <w:p w14:paraId="724103A6" w14:textId="77777777" w:rsidR="000203AA" w:rsidRPr="00B8420A" w:rsidRDefault="000203AA" w:rsidP="000203AA">
            <w:pPr>
              <w:rPr>
                <w:rFonts w:ascii="Myriad Pro" w:hAnsi="Myriad Pro"/>
                <w:bCs/>
                <w:color w:val="000000"/>
                <w:sz w:val="20"/>
                <w:szCs w:val="20"/>
                <w:lang w:eastAsia="ru-RU"/>
              </w:rPr>
            </w:pPr>
            <w:r w:rsidRPr="00B8420A">
              <w:rPr>
                <w:rFonts w:ascii="Myriad Pro" w:hAnsi="Myriad Pro"/>
                <w:bCs/>
                <w:color w:val="000000"/>
                <w:sz w:val="20"/>
                <w:szCs w:val="20"/>
                <w:lang w:eastAsia="ru-RU"/>
              </w:rPr>
              <w:t>ВН</w:t>
            </w:r>
          </w:p>
        </w:tc>
        <w:tc>
          <w:tcPr>
            <w:tcW w:w="1560" w:type="dxa"/>
            <w:tcBorders>
              <w:top w:val="nil"/>
              <w:left w:val="nil"/>
              <w:bottom w:val="single" w:sz="4" w:space="0" w:color="auto"/>
              <w:right w:val="single" w:sz="4" w:space="0" w:color="auto"/>
            </w:tcBorders>
            <w:shd w:val="clear" w:color="auto" w:fill="auto"/>
            <w:vAlign w:val="center"/>
            <w:hideMark/>
          </w:tcPr>
          <w:p w14:paraId="4335DFD4" w14:textId="77777777" w:rsidR="000203AA" w:rsidRPr="00B8420A" w:rsidRDefault="000203AA" w:rsidP="000203AA">
            <w:pPr>
              <w:jc w:val="center"/>
              <w:rPr>
                <w:rFonts w:ascii="Myriad Pro" w:hAnsi="Myriad Pro"/>
                <w:color w:val="000000"/>
                <w:sz w:val="20"/>
                <w:szCs w:val="20"/>
                <w:lang w:eastAsia="ru-RU"/>
              </w:rPr>
            </w:pPr>
            <w:r w:rsidRPr="00B8420A">
              <w:rPr>
                <w:rFonts w:ascii="Myriad Pro" w:hAnsi="Myriad Pro"/>
                <w:color w:val="000000"/>
                <w:sz w:val="20"/>
                <w:szCs w:val="20"/>
                <w:lang w:eastAsia="ru-RU"/>
              </w:rPr>
              <w:t>у.е.</w:t>
            </w:r>
          </w:p>
        </w:tc>
        <w:tc>
          <w:tcPr>
            <w:tcW w:w="2098" w:type="dxa"/>
            <w:tcBorders>
              <w:top w:val="nil"/>
              <w:left w:val="nil"/>
              <w:bottom w:val="single" w:sz="4" w:space="0" w:color="auto"/>
              <w:right w:val="single" w:sz="4" w:space="0" w:color="auto"/>
            </w:tcBorders>
            <w:shd w:val="clear" w:color="auto" w:fill="auto"/>
            <w:vAlign w:val="center"/>
            <w:hideMark/>
          </w:tcPr>
          <w:p w14:paraId="04D8B0D8" w14:textId="77777777" w:rsidR="000203AA" w:rsidRPr="00B8420A" w:rsidRDefault="000203AA" w:rsidP="000203AA">
            <w:pPr>
              <w:jc w:val="center"/>
              <w:rPr>
                <w:rFonts w:ascii="Myriad Pro" w:hAnsi="Myriad Pro"/>
                <w:color w:val="000000"/>
                <w:sz w:val="20"/>
                <w:szCs w:val="20"/>
                <w:lang w:eastAsia="ru-RU"/>
              </w:rPr>
            </w:pPr>
            <w:r w:rsidRPr="00B8420A">
              <w:rPr>
                <w:rFonts w:ascii="Myriad Pro" w:hAnsi="Myriad Pro"/>
                <w:color w:val="000000"/>
                <w:sz w:val="20"/>
                <w:szCs w:val="20"/>
                <w:lang w:eastAsia="ru-RU"/>
              </w:rPr>
              <w:t>24 953</w:t>
            </w:r>
          </w:p>
        </w:tc>
        <w:tc>
          <w:tcPr>
            <w:tcW w:w="1843" w:type="dxa"/>
            <w:tcBorders>
              <w:top w:val="nil"/>
              <w:left w:val="nil"/>
              <w:bottom w:val="single" w:sz="4" w:space="0" w:color="auto"/>
              <w:right w:val="single" w:sz="4" w:space="0" w:color="auto"/>
            </w:tcBorders>
            <w:shd w:val="clear" w:color="auto" w:fill="auto"/>
            <w:vAlign w:val="center"/>
            <w:hideMark/>
          </w:tcPr>
          <w:p w14:paraId="0805065E" w14:textId="77777777" w:rsidR="000203AA" w:rsidRPr="00B8420A" w:rsidRDefault="000203AA" w:rsidP="000203AA">
            <w:pPr>
              <w:jc w:val="center"/>
              <w:rPr>
                <w:rFonts w:ascii="Myriad Pro" w:hAnsi="Myriad Pro"/>
                <w:color w:val="000000"/>
                <w:sz w:val="20"/>
                <w:szCs w:val="20"/>
                <w:lang w:eastAsia="ru-RU"/>
              </w:rPr>
            </w:pPr>
            <w:r w:rsidRPr="00B8420A">
              <w:rPr>
                <w:rFonts w:ascii="Myriad Pro" w:hAnsi="Myriad Pro"/>
                <w:color w:val="000000"/>
                <w:sz w:val="20"/>
                <w:szCs w:val="20"/>
                <w:lang w:eastAsia="ru-RU"/>
              </w:rPr>
              <w:t>24 776</w:t>
            </w:r>
          </w:p>
        </w:tc>
      </w:tr>
      <w:tr w:rsidR="000203AA" w:rsidRPr="00B8420A" w14:paraId="2CAD8BE2" w14:textId="77777777" w:rsidTr="000203AA">
        <w:trPr>
          <w:trHeight w:val="20"/>
        </w:trPr>
        <w:tc>
          <w:tcPr>
            <w:tcW w:w="3860" w:type="dxa"/>
            <w:tcBorders>
              <w:top w:val="nil"/>
              <w:left w:val="single" w:sz="4" w:space="0" w:color="auto"/>
              <w:bottom w:val="single" w:sz="4" w:space="0" w:color="auto"/>
              <w:right w:val="single" w:sz="4" w:space="0" w:color="auto"/>
            </w:tcBorders>
            <w:shd w:val="clear" w:color="auto" w:fill="auto"/>
            <w:vAlign w:val="center"/>
            <w:hideMark/>
          </w:tcPr>
          <w:p w14:paraId="6BFB256E" w14:textId="77777777" w:rsidR="000203AA" w:rsidRPr="00B8420A" w:rsidRDefault="000203AA" w:rsidP="000203AA">
            <w:pPr>
              <w:rPr>
                <w:rFonts w:ascii="Myriad Pro" w:hAnsi="Myriad Pro"/>
                <w:color w:val="000000"/>
                <w:sz w:val="20"/>
                <w:szCs w:val="20"/>
                <w:lang w:eastAsia="ru-RU"/>
              </w:rPr>
            </w:pPr>
            <w:r w:rsidRPr="00B8420A">
              <w:rPr>
                <w:rFonts w:ascii="Myriad Pro" w:hAnsi="Myriad Pro"/>
                <w:color w:val="000000"/>
                <w:sz w:val="20"/>
                <w:szCs w:val="20"/>
                <w:lang w:eastAsia="ru-RU"/>
              </w:rPr>
              <w:t>СН1</w:t>
            </w:r>
          </w:p>
        </w:tc>
        <w:tc>
          <w:tcPr>
            <w:tcW w:w="1560" w:type="dxa"/>
            <w:tcBorders>
              <w:top w:val="nil"/>
              <w:left w:val="nil"/>
              <w:bottom w:val="single" w:sz="4" w:space="0" w:color="auto"/>
              <w:right w:val="single" w:sz="4" w:space="0" w:color="auto"/>
            </w:tcBorders>
            <w:shd w:val="clear" w:color="auto" w:fill="auto"/>
            <w:vAlign w:val="center"/>
            <w:hideMark/>
          </w:tcPr>
          <w:p w14:paraId="1CD7D14B" w14:textId="77777777" w:rsidR="000203AA" w:rsidRPr="00B8420A" w:rsidRDefault="000203AA" w:rsidP="000203AA">
            <w:pPr>
              <w:jc w:val="center"/>
              <w:rPr>
                <w:rFonts w:ascii="Myriad Pro" w:hAnsi="Myriad Pro"/>
                <w:color w:val="000000"/>
                <w:sz w:val="20"/>
                <w:szCs w:val="20"/>
                <w:lang w:eastAsia="ru-RU"/>
              </w:rPr>
            </w:pPr>
            <w:r w:rsidRPr="00B8420A">
              <w:rPr>
                <w:rFonts w:ascii="Myriad Pro" w:hAnsi="Myriad Pro"/>
                <w:color w:val="000000"/>
                <w:sz w:val="20"/>
                <w:szCs w:val="20"/>
                <w:lang w:eastAsia="ru-RU"/>
              </w:rPr>
              <w:t>у.е.</w:t>
            </w:r>
          </w:p>
        </w:tc>
        <w:tc>
          <w:tcPr>
            <w:tcW w:w="2098" w:type="dxa"/>
            <w:tcBorders>
              <w:top w:val="nil"/>
              <w:left w:val="nil"/>
              <w:bottom w:val="single" w:sz="4" w:space="0" w:color="auto"/>
              <w:right w:val="single" w:sz="4" w:space="0" w:color="auto"/>
            </w:tcBorders>
            <w:shd w:val="clear" w:color="auto" w:fill="auto"/>
            <w:vAlign w:val="center"/>
            <w:hideMark/>
          </w:tcPr>
          <w:p w14:paraId="1E84E61E" w14:textId="77777777" w:rsidR="000203AA" w:rsidRPr="00B8420A" w:rsidRDefault="000203AA" w:rsidP="000203AA">
            <w:pPr>
              <w:jc w:val="center"/>
              <w:rPr>
                <w:rFonts w:ascii="Myriad Pro" w:hAnsi="Myriad Pro"/>
                <w:color w:val="000000"/>
                <w:sz w:val="20"/>
                <w:szCs w:val="20"/>
                <w:lang w:eastAsia="ru-RU"/>
              </w:rPr>
            </w:pPr>
            <w:r w:rsidRPr="00B8420A">
              <w:rPr>
                <w:rFonts w:ascii="Myriad Pro" w:hAnsi="Myriad Pro"/>
                <w:color w:val="000000"/>
                <w:sz w:val="20"/>
                <w:szCs w:val="20"/>
                <w:lang w:eastAsia="ru-RU"/>
              </w:rPr>
              <w:t>25 378</w:t>
            </w:r>
          </w:p>
        </w:tc>
        <w:tc>
          <w:tcPr>
            <w:tcW w:w="1843" w:type="dxa"/>
            <w:tcBorders>
              <w:top w:val="nil"/>
              <w:left w:val="nil"/>
              <w:bottom w:val="single" w:sz="4" w:space="0" w:color="auto"/>
              <w:right w:val="single" w:sz="4" w:space="0" w:color="auto"/>
            </w:tcBorders>
            <w:shd w:val="clear" w:color="auto" w:fill="auto"/>
            <w:vAlign w:val="center"/>
            <w:hideMark/>
          </w:tcPr>
          <w:p w14:paraId="6B7CC564" w14:textId="77777777" w:rsidR="000203AA" w:rsidRPr="00B8420A" w:rsidRDefault="000203AA" w:rsidP="000203AA">
            <w:pPr>
              <w:jc w:val="center"/>
              <w:rPr>
                <w:rFonts w:ascii="Myriad Pro" w:hAnsi="Myriad Pro"/>
                <w:color w:val="000000"/>
                <w:sz w:val="20"/>
                <w:szCs w:val="20"/>
                <w:lang w:eastAsia="ru-RU"/>
              </w:rPr>
            </w:pPr>
            <w:r w:rsidRPr="00B8420A">
              <w:rPr>
                <w:rFonts w:ascii="Myriad Pro" w:hAnsi="Myriad Pro"/>
                <w:color w:val="000000"/>
                <w:sz w:val="20"/>
                <w:szCs w:val="20"/>
                <w:lang w:eastAsia="ru-RU"/>
              </w:rPr>
              <w:t>25 474</w:t>
            </w:r>
          </w:p>
        </w:tc>
      </w:tr>
      <w:tr w:rsidR="000203AA" w:rsidRPr="00B8420A" w14:paraId="363EF37D" w14:textId="77777777" w:rsidTr="000203AA">
        <w:trPr>
          <w:trHeight w:val="20"/>
        </w:trPr>
        <w:tc>
          <w:tcPr>
            <w:tcW w:w="3860" w:type="dxa"/>
            <w:tcBorders>
              <w:top w:val="nil"/>
              <w:left w:val="single" w:sz="4" w:space="0" w:color="auto"/>
              <w:bottom w:val="single" w:sz="4" w:space="0" w:color="auto"/>
              <w:right w:val="single" w:sz="4" w:space="0" w:color="auto"/>
            </w:tcBorders>
            <w:shd w:val="clear" w:color="auto" w:fill="auto"/>
            <w:vAlign w:val="center"/>
            <w:hideMark/>
          </w:tcPr>
          <w:p w14:paraId="18DC2F00" w14:textId="77777777" w:rsidR="000203AA" w:rsidRPr="00B8420A" w:rsidRDefault="000203AA" w:rsidP="000203AA">
            <w:pPr>
              <w:rPr>
                <w:rFonts w:ascii="Myriad Pro" w:hAnsi="Myriad Pro"/>
                <w:color w:val="000000"/>
                <w:sz w:val="20"/>
                <w:szCs w:val="20"/>
                <w:lang w:eastAsia="ru-RU"/>
              </w:rPr>
            </w:pPr>
            <w:r w:rsidRPr="00B8420A">
              <w:rPr>
                <w:rFonts w:ascii="Myriad Pro" w:hAnsi="Myriad Pro"/>
                <w:color w:val="000000"/>
                <w:sz w:val="20"/>
                <w:szCs w:val="20"/>
                <w:lang w:eastAsia="ru-RU"/>
              </w:rPr>
              <w:t>СН2</w:t>
            </w:r>
          </w:p>
        </w:tc>
        <w:tc>
          <w:tcPr>
            <w:tcW w:w="1560" w:type="dxa"/>
            <w:tcBorders>
              <w:top w:val="nil"/>
              <w:left w:val="nil"/>
              <w:bottom w:val="single" w:sz="4" w:space="0" w:color="auto"/>
              <w:right w:val="single" w:sz="4" w:space="0" w:color="auto"/>
            </w:tcBorders>
            <w:shd w:val="clear" w:color="auto" w:fill="auto"/>
            <w:vAlign w:val="center"/>
            <w:hideMark/>
          </w:tcPr>
          <w:p w14:paraId="5203DAEE" w14:textId="77777777" w:rsidR="000203AA" w:rsidRPr="00B8420A" w:rsidRDefault="000203AA" w:rsidP="000203AA">
            <w:pPr>
              <w:jc w:val="center"/>
              <w:rPr>
                <w:rFonts w:ascii="Myriad Pro" w:hAnsi="Myriad Pro"/>
                <w:color w:val="000000"/>
                <w:sz w:val="20"/>
                <w:szCs w:val="20"/>
                <w:lang w:eastAsia="ru-RU"/>
              </w:rPr>
            </w:pPr>
            <w:r w:rsidRPr="00B8420A">
              <w:rPr>
                <w:rFonts w:ascii="Myriad Pro" w:hAnsi="Myriad Pro"/>
                <w:color w:val="000000"/>
                <w:sz w:val="20"/>
                <w:szCs w:val="20"/>
                <w:lang w:eastAsia="ru-RU"/>
              </w:rPr>
              <w:t>у.е.</w:t>
            </w:r>
          </w:p>
        </w:tc>
        <w:tc>
          <w:tcPr>
            <w:tcW w:w="2098" w:type="dxa"/>
            <w:tcBorders>
              <w:top w:val="nil"/>
              <w:left w:val="nil"/>
              <w:bottom w:val="single" w:sz="4" w:space="0" w:color="auto"/>
              <w:right w:val="single" w:sz="4" w:space="0" w:color="auto"/>
            </w:tcBorders>
            <w:shd w:val="clear" w:color="auto" w:fill="auto"/>
            <w:vAlign w:val="center"/>
            <w:hideMark/>
          </w:tcPr>
          <w:p w14:paraId="78F2C4AF" w14:textId="77777777" w:rsidR="000203AA" w:rsidRPr="00B8420A" w:rsidRDefault="000203AA" w:rsidP="000203AA">
            <w:pPr>
              <w:jc w:val="center"/>
              <w:rPr>
                <w:rFonts w:ascii="Myriad Pro" w:hAnsi="Myriad Pro"/>
                <w:color w:val="000000"/>
                <w:sz w:val="20"/>
                <w:szCs w:val="20"/>
                <w:lang w:eastAsia="ru-RU"/>
              </w:rPr>
            </w:pPr>
            <w:r w:rsidRPr="00B8420A">
              <w:rPr>
                <w:rFonts w:ascii="Myriad Pro" w:hAnsi="Myriad Pro"/>
                <w:color w:val="000000"/>
                <w:sz w:val="20"/>
                <w:szCs w:val="20"/>
                <w:lang w:eastAsia="ru-RU"/>
              </w:rPr>
              <w:t>75 846</w:t>
            </w:r>
          </w:p>
        </w:tc>
        <w:tc>
          <w:tcPr>
            <w:tcW w:w="1843" w:type="dxa"/>
            <w:tcBorders>
              <w:top w:val="nil"/>
              <w:left w:val="nil"/>
              <w:bottom w:val="single" w:sz="4" w:space="0" w:color="auto"/>
              <w:right w:val="single" w:sz="4" w:space="0" w:color="auto"/>
            </w:tcBorders>
            <w:shd w:val="clear" w:color="auto" w:fill="auto"/>
            <w:vAlign w:val="center"/>
            <w:hideMark/>
          </w:tcPr>
          <w:p w14:paraId="147060D1" w14:textId="77777777" w:rsidR="000203AA" w:rsidRPr="00B8420A" w:rsidRDefault="000203AA" w:rsidP="000203AA">
            <w:pPr>
              <w:jc w:val="center"/>
              <w:rPr>
                <w:rFonts w:ascii="Myriad Pro" w:hAnsi="Myriad Pro"/>
                <w:color w:val="000000"/>
                <w:sz w:val="20"/>
                <w:szCs w:val="20"/>
                <w:lang w:eastAsia="ru-RU"/>
              </w:rPr>
            </w:pPr>
            <w:r w:rsidRPr="00B8420A">
              <w:rPr>
                <w:rFonts w:ascii="Myriad Pro" w:hAnsi="Myriad Pro"/>
                <w:color w:val="000000"/>
                <w:sz w:val="20"/>
                <w:szCs w:val="20"/>
                <w:lang w:eastAsia="ru-RU"/>
              </w:rPr>
              <w:t>76 936</w:t>
            </w:r>
          </w:p>
        </w:tc>
      </w:tr>
      <w:tr w:rsidR="000203AA" w:rsidRPr="00B8420A" w14:paraId="042932C7" w14:textId="77777777" w:rsidTr="000203AA">
        <w:trPr>
          <w:trHeight w:val="20"/>
        </w:trPr>
        <w:tc>
          <w:tcPr>
            <w:tcW w:w="3860" w:type="dxa"/>
            <w:tcBorders>
              <w:top w:val="nil"/>
              <w:left w:val="single" w:sz="4" w:space="0" w:color="auto"/>
              <w:bottom w:val="single" w:sz="4" w:space="0" w:color="auto"/>
              <w:right w:val="single" w:sz="4" w:space="0" w:color="auto"/>
            </w:tcBorders>
            <w:shd w:val="clear" w:color="auto" w:fill="auto"/>
            <w:vAlign w:val="center"/>
            <w:hideMark/>
          </w:tcPr>
          <w:p w14:paraId="280FD9C7" w14:textId="77777777" w:rsidR="000203AA" w:rsidRPr="00B8420A" w:rsidRDefault="000203AA" w:rsidP="000203AA">
            <w:pPr>
              <w:rPr>
                <w:rFonts w:ascii="Myriad Pro" w:hAnsi="Myriad Pro"/>
                <w:color w:val="000000"/>
                <w:sz w:val="20"/>
                <w:szCs w:val="20"/>
                <w:lang w:eastAsia="ru-RU"/>
              </w:rPr>
            </w:pPr>
            <w:r w:rsidRPr="00B8420A">
              <w:rPr>
                <w:rFonts w:ascii="Myriad Pro" w:hAnsi="Myriad Pro"/>
                <w:color w:val="000000"/>
                <w:sz w:val="20"/>
                <w:szCs w:val="20"/>
                <w:lang w:eastAsia="ru-RU"/>
              </w:rPr>
              <w:t>НН</w:t>
            </w:r>
          </w:p>
        </w:tc>
        <w:tc>
          <w:tcPr>
            <w:tcW w:w="1560" w:type="dxa"/>
            <w:tcBorders>
              <w:top w:val="nil"/>
              <w:left w:val="nil"/>
              <w:bottom w:val="single" w:sz="4" w:space="0" w:color="auto"/>
              <w:right w:val="single" w:sz="4" w:space="0" w:color="auto"/>
            </w:tcBorders>
            <w:shd w:val="clear" w:color="auto" w:fill="auto"/>
            <w:vAlign w:val="center"/>
            <w:hideMark/>
          </w:tcPr>
          <w:p w14:paraId="03227932" w14:textId="77777777" w:rsidR="000203AA" w:rsidRPr="00B8420A" w:rsidRDefault="000203AA" w:rsidP="000203AA">
            <w:pPr>
              <w:jc w:val="center"/>
              <w:rPr>
                <w:rFonts w:ascii="Myriad Pro" w:hAnsi="Myriad Pro"/>
                <w:color w:val="000000"/>
                <w:sz w:val="20"/>
                <w:szCs w:val="20"/>
                <w:lang w:eastAsia="ru-RU"/>
              </w:rPr>
            </w:pPr>
            <w:r w:rsidRPr="00B8420A">
              <w:rPr>
                <w:rFonts w:ascii="Myriad Pro" w:hAnsi="Myriad Pro"/>
                <w:color w:val="000000"/>
                <w:sz w:val="20"/>
                <w:szCs w:val="20"/>
                <w:lang w:eastAsia="ru-RU"/>
              </w:rPr>
              <w:t>у.е.</w:t>
            </w:r>
          </w:p>
        </w:tc>
        <w:tc>
          <w:tcPr>
            <w:tcW w:w="2098" w:type="dxa"/>
            <w:tcBorders>
              <w:top w:val="nil"/>
              <w:left w:val="nil"/>
              <w:bottom w:val="single" w:sz="4" w:space="0" w:color="auto"/>
              <w:right w:val="single" w:sz="4" w:space="0" w:color="auto"/>
            </w:tcBorders>
            <w:shd w:val="clear" w:color="auto" w:fill="auto"/>
            <w:vAlign w:val="center"/>
            <w:hideMark/>
          </w:tcPr>
          <w:p w14:paraId="5C9014BB" w14:textId="77777777" w:rsidR="000203AA" w:rsidRPr="00B8420A" w:rsidRDefault="000203AA" w:rsidP="000203AA">
            <w:pPr>
              <w:jc w:val="center"/>
              <w:rPr>
                <w:rFonts w:ascii="Myriad Pro" w:hAnsi="Myriad Pro"/>
                <w:color w:val="000000"/>
                <w:sz w:val="20"/>
                <w:szCs w:val="20"/>
                <w:lang w:eastAsia="ru-RU"/>
              </w:rPr>
            </w:pPr>
            <w:r w:rsidRPr="00B8420A">
              <w:rPr>
                <w:rFonts w:ascii="Myriad Pro" w:hAnsi="Myriad Pro"/>
                <w:color w:val="000000"/>
                <w:sz w:val="20"/>
                <w:szCs w:val="20"/>
                <w:lang w:eastAsia="ru-RU"/>
              </w:rPr>
              <w:t>29 652</w:t>
            </w:r>
          </w:p>
        </w:tc>
        <w:tc>
          <w:tcPr>
            <w:tcW w:w="1843" w:type="dxa"/>
            <w:tcBorders>
              <w:top w:val="nil"/>
              <w:left w:val="nil"/>
              <w:bottom w:val="single" w:sz="4" w:space="0" w:color="auto"/>
              <w:right w:val="single" w:sz="4" w:space="0" w:color="auto"/>
            </w:tcBorders>
            <w:shd w:val="clear" w:color="auto" w:fill="auto"/>
            <w:vAlign w:val="center"/>
            <w:hideMark/>
          </w:tcPr>
          <w:p w14:paraId="1E78322A" w14:textId="77777777" w:rsidR="000203AA" w:rsidRPr="00B8420A" w:rsidRDefault="000203AA" w:rsidP="000203AA">
            <w:pPr>
              <w:jc w:val="center"/>
              <w:rPr>
                <w:rFonts w:ascii="Myriad Pro" w:hAnsi="Myriad Pro"/>
                <w:color w:val="000000"/>
                <w:sz w:val="20"/>
                <w:szCs w:val="20"/>
                <w:lang w:eastAsia="ru-RU"/>
              </w:rPr>
            </w:pPr>
            <w:r w:rsidRPr="00B8420A">
              <w:rPr>
                <w:rFonts w:ascii="Myriad Pro" w:hAnsi="Myriad Pro"/>
                <w:color w:val="000000"/>
                <w:sz w:val="20"/>
                <w:szCs w:val="20"/>
                <w:lang w:eastAsia="ru-RU"/>
              </w:rPr>
              <w:t>29 590</w:t>
            </w:r>
          </w:p>
        </w:tc>
      </w:tr>
      <w:tr w:rsidR="000203AA" w:rsidRPr="00B8420A" w14:paraId="42AFC084" w14:textId="77777777" w:rsidTr="000203AA">
        <w:trPr>
          <w:trHeight w:val="20"/>
        </w:trPr>
        <w:tc>
          <w:tcPr>
            <w:tcW w:w="3860" w:type="dxa"/>
            <w:tcBorders>
              <w:top w:val="nil"/>
              <w:left w:val="single" w:sz="4" w:space="0" w:color="auto"/>
              <w:bottom w:val="single" w:sz="4" w:space="0" w:color="auto"/>
              <w:right w:val="single" w:sz="4" w:space="0" w:color="auto"/>
            </w:tcBorders>
            <w:shd w:val="clear" w:color="auto" w:fill="auto"/>
            <w:vAlign w:val="center"/>
            <w:hideMark/>
          </w:tcPr>
          <w:p w14:paraId="3B8DB4A4" w14:textId="77777777" w:rsidR="000203AA" w:rsidRPr="00B8420A" w:rsidRDefault="000203AA" w:rsidP="000203AA">
            <w:pPr>
              <w:rPr>
                <w:rFonts w:ascii="Myriad Pro" w:hAnsi="Myriad Pro"/>
                <w:color w:val="000000"/>
                <w:sz w:val="20"/>
                <w:szCs w:val="20"/>
                <w:lang w:eastAsia="ru-RU"/>
              </w:rPr>
            </w:pPr>
            <w:r w:rsidRPr="00B8420A">
              <w:rPr>
                <w:rFonts w:ascii="Myriad Pro" w:hAnsi="Myriad Pro"/>
                <w:color w:val="000000"/>
                <w:sz w:val="20"/>
                <w:szCs w:val="20"/>
                <w:lang w:eastAsia="ru-RU"/>
              </w:rPr>
              <w:t>Индекс изменения количества активов</w:t>
            </w:r>
          </w:p>
        </w:tc>
        <w:tc>
          <w:tcPr>
            <w:tcW w:w="1560" w:type="dxa"/>
            <w:tcBorders>
              <w:top w:val="nil"/>
              <w:left w:val="nil"/>
              <w:bottom w:val="single" w:sz="4" w:space="0" w:color="auto"/>
              <w:right w:val="single" w:sz="4" w:space="0" w:color="auto"/>
            </w:tcBorders>
            <w:shd w:val="clear" w:color="auto" w:fill="auto"/>
            <w:vAlign w:val="center"/>
            <w:hideMark/>
          </w:tcPr>
          <w:p w14:paraId="4657C1D5" w14:textId="77777777" w:rsidR="000203AA" w:rsidRPr="00B8420A" w:rsidRDefault="000203AA" w:rsidP="000203AA">
            <w:pPr>
              <w:jc w:val="center"/>
              <w:rPr>
                <w:rFonts w:ascii="Myriad Pro" w:hAnsi="Myriad Pro"/>
                <w:color w:val="000000"/>
                <w:sz w:val="20"/>
                <w:szCs w:val="20"/>
                <w:lang w:eastAsia="ru-RU"/>
              </w:rPr>
            </w:pPr>
            <w:r w:rsidRPr="00B8420A">
              <w:rPr>
                <w:rFonts w:ascii="Myriad Pro" w:hAnsi="Myriad Pro"/>
                <w:color w:val="000000"/>
                <w:sz w:val="20"/>
                <w:szCs w:val="20"/>
                <w:lang w:eastAsia="ru-RU"/>
              </w:rPr>
              <w:t>%</w:t>
            </w:r>
          </w:p>
        </w:tc>
        <w:tc>
          <w:tcPr>
            <w:tcW w:w="2098" w:type="dxa"/>
            <w:tcBorders>
              <w:top w:val="nil"/>
              <w:left w:val="nil"/>
              <w:bottom w:val="single" w:sz="4" w:space="0" w:color="auto"/>
              <w:right w:val="single" w:sz="4" w:space="0" w:color="auto"/>
            </w:tcBorders>
            <w:shd w:val="clear" w:color="auto" w:fill="auto"/>
            <w:vAlign w:val="center"/>
            <w:hideMark/>
          </w:tcPr>
          <w:p w14:paraId="2FB3E272" w14:textId="77777777" w:rsidR="000203AA" w:rsidRPr="00B8420A" w:rsidRDefault="000203AA" w:rsidP="000203AA">
            <w:pPr>
              <w:jc w:val="center"/>
              <w:rPr>
                <w:rFonts w:ascii="Myriad Pro" w:hAnsi="Myriad Pro"/>
                <w:color w:val="000000"/>
                <w:sz w:val="20"/>
                <w:szCs w:val="20"/>
                <w:lang w:eastAsia="ru-RU"/>
              </w:rPr>
            </w:pPr>
            <w:r w:rsidRPr="00B8420A">
              <w:rPr>
                <w:rFonts w:ascii="Myriad Pro" w:hAnsi="Myriad Pro"/>
                <w:color w:val="000000"/>
                <w:sz w:val="20"/>
                <w:szCs w:val="20"/>
                <w:lang w:eastAsia="ru-RU"/>
              </w:rPr>
              <w:t>-1,57%</w:t>
            </w:r>
          </w:p>
        </w:tc>
        <w:tc>
          <w:tcPr>
            <w:tcW w:w="1843" w:type="dxa"/>
            <w:tcBorders>
              <w:top w:val="nil"/>
              <w:left w:val="nil"/>
              <w:bottom w:val="single" w:sz="4" w:space="0" w:color="auto"/>
              <w:right w:val="single" w:sz="4" w:space="0" w:color="auto"/>
            </w:tcBorders>
            <w:shd w:val="clear" w:color="auto" w:fill="auto"/>
            <w:vAlign w:val="center"/>
            <w:hideMark/>
          </w:tcPr>
          <w:p w14:paraId="2302EFA1" w14:textId="77777777" w:rsidR="000203AA" w:rsidRPr="00B8420A" w:rsidRDefault="000203AA" w:rsidP="000203AA">
            <w:pPr>
              <w:jc w:val="center"/>
              <w:rPr>
                <w:rFonts w:ascii="Myriad Pro" w:hAnsi="Myriad Pro"/>
                <w:color w:val="000000"/>
                <w:sz w:val="20"/>
                <w:szCs w:val="20"/>
                <w:lang w:eastAsia="ru-RU"/>
              </w:rPr>
            </w:pPr>
            <w:r w:rsidRPr="00B8420A">
              <w:rPr>
                <w:rFonts w:ascii="Myriad Pro" w:hAnsi="Myriad Pro"/>
                <w:color w:val="000000"/>
                <w:sz w:val="20"/>
                <w:szCs w:val="20"/>
                <w:lang w:eastAsia="ru-RU"/>
              </w:rPr>
              <w:t>0,61%</w:t>
            </w:r>
          </w:p>
        </w:tc>
      </w:tr>
      <w:tr w:rsidR="000203AA" w:rsidRPr="00B8420A" w14:paraId="183CDEB4" w14:textId="77777777" w:rsidTr="000203AA">
        <w:trPr>
          <w:trHeight w:val="20"/>
        </w:trPr>
        <w:tc>
          <w:tcPr>
            <w:tcW w:w="3860" w:type="dxa"/>
            <w:tcBorders>
              <w:top w:val="nil"/>
              <w:left w:val="single" w:sz="4" w:space="0" w:color="auto"/>
              <w:bottom w:val="single" w:sz="4" w:space="0" w:color="auto"/>
              <w:right w:val="single" w:sz="4" w:space="0" w:color="auto"/>
            </w:tcBorders>
            <w:shd w:val="clear" w:color="auto" w:fill="auto"/>
            <w:vAlign w:val="center"/>
            <w:hideMark/>
          </w:tcPr>
          <w:p w14:paraId="6B79574D" w14:textId="77777777" w:rsidR="000203AA" w:rsidRPr="00B8420A" w:rsidRDefault="000203AA" w:rsidP="000203AA">
            <w:pPr>
              <w:rPr>
                <w:rFonts w:ascii="Myriad Pro" w:hAnsi="Myriad Pro"/>
                <w:color w:val="000000"/>
                <w:sz w:val="20"/>
                <w:szCs w:val="20"/>
                <w:lang w:eastAsia="ru-RU"/>
              </w:rPr>
            </w:pPr>
            <w:r w:rsidRPr="00B8420A">
              <w:rPr>
                <w:rFonts w:ascii="Myriad Pro" w:hAnsi="Myriad Pro"/>
                <w:color w:val="000000"/>
                <w:sz w:val="20"/>
                <w:szCs w:val="20"/>
                <w:lang w:eastAsia="ru-RU"/>
              </w:rPr>
              <w:t>Коэффициент эластичности затрат по росту активов</w:t>
            </w:r>
          </w:p>
        </w:tc>
        <w:tc>
          <w:tcPr>
            <w:tcW w:w="1560" w:type="dxa"/>
            <w:tcBorders>
              <w:top w:val="nil"/>
              <w:left w:val="nil"/>
              <w:bottom w:val="single" w:sz="4" w:space="0" w:color="auto"/>
              <w:right w:val="single" w:sz="4" w:space="0" w:color="auto"/>
            </w:tcBorders>
            <w:shd w:val="clear" w:color="auto" w:fill="auto"/>
            <w:vAlign w:val="center"/>
            <w:hideMark/>
          </w:tcPr>
          <w:p w14:paraId="29170C86" w14:textId="77777777" w:rsidR="000203AA" w:rsidRPr="00B8420A" w:rsidRDefault="000203AA" w:rsidP="000203AA">
            <w:pPr>
              <w:jc w:val="center"/>
              <w:rPr>
                <w:rFonts w:ascii="Myriad Pro" w:hAnsi="Myriad Pro"/>
                <w:color w:val="000000"/>
                <w:sz w:val="20"/>
                <w:szCs w:val="20"/>
                <w:lang w:eastAsia="ru-RU"/>
              </w:rPr>
            </w:pPr>
            <w:r w:rsidRPr="00B8420A">
              <w:rPr>
                <w:rFonts w:ascii="Myriad Pro" w:hAnsi="Myriad Pro"/>
                <w:color w:val="000000"/>
                <w:sz w:val="20"/>
                <w:szCs w:val="20"/>
                <w:lang w:eastAsia="ru-RU"/>
              </w:rPr>
              <w:t> </w:t>
            </w:r>
          </w:p>
        </w:tc>
        <w:tc>
          <w:tcPr>
            <w:tcW w:w="2098" w:type="dxa"/>
            <w:tcBorders>
              <w:top w:val="nil"/>
              <w:left w:val="nil"/>
              <w:bottom w:val="single" w:sz="4" w:space="0" w:color="auto"/>
              <w:right w:val="single" w:sz="4" w:space="0" w:color="auto"/>
            </w:tcBorders>
            <w:shd w:val="clear" w:color="auto" w:fill="auto"/>
            <w:vAlign w:val="center"/>
            <w:hideMark/>
          </w:tcPr>
          <w:p w14:paraId="74484BB7" w14:textId="77777777" w:rsidR="000203AA" w:rsidRPr="00B8420A" w:rsidRDefault="000203AA" w:rsidP="000203AA">
            <w:pPr>
              <w:jc w:val="center"/>
              <w:rPr>
                <w:rFonts w:ascii="Myriad Pro" w:hAnsi="Myriad Pro"/>
                <w:color w:val="000000"/>
                <w:sz w:val="20"/>
                <w:szCs w:val="20"/>
                <w:lang w:eastAsia="ru-RU"/>
              </w:rPr>
            </w:pPr>
            <w:r w:rsidRPr="00B8420A">
              <w:rPr>
                <w:rFonts w:ascii="Myriad Pro" w:hAnsi="Myriad Pro"/>
                <w:color w:val="000000"/>
                <w:sz w:val="20"/>
                <w:szCs w:val="20"/>
                <w:lang w:eastAsia="ru-RU"/>
              </w:rPr>
              <w:t>0,75</w:t>
            </w:r>
          </w:p>
        </w:tc>
        <w:tc>
          <w:tcPr>
            <w:tcW w:w="1843" w:type="dxa"/>
            <w:tcBorders>
              <w:top w:val="nil"/>
              <w:left w:val="nil"/>
              <w:bottom w:val="single" w:sz="4" w:space="0" w:color="auto"/>
              <w:right w:val="single" w:sz="4" w:space="0" w:color="auto"/>
            </w:tcBorders>
            <w:shd w:val="clear" w:color="auto" w:fill="auto"/>
            <w:vAlign w:val="center"/>
            <w:hideMark/>
          </w:tcPr>
          <w:p w14:paraId="148D9FEC" w14:textId="77777777" w:rsidR="000203AA" w:rsidRPr="00B8420A" w:rsidRDefault="000203AA" w:rsidP="000203AA">
            <w:pPr>
              <w:jc w:val="center"/>
              <w:rPr>
                <w:rFonts w:ascii="Myriad Pro" w:hAnsi="Myriad Pro"/>
                <w:color w:val="000000"/>
                <w:sz w:val="20"/>
                <w:szCs w:val="20"/>
                <w:lang w:eastAsia="ru-RU"/>
              </w:rPr>
            </w:pPr>
            <w:r w:rsidRPr="00B8420A">
              <w:rPr>
                <w:rFonts w:ascii="Myriad Pro" w:hAnsi="Myriad Pro"/>
                <w:color w:val="000000"/>
                <w:sz w:val="20"/>
                <w:szCs w:val="20"/>
                <w:lang w:eastAsia="ru-RU"/>
              </w:rPr>
              <w:t>0,75</w:t>
            </w:r>
          </w:p>
        </w:tc>
      </w:tr>
      <w:tr w:rsidR="000203AA" w:rsidRPr="00B8420A" w14:paraId="726DF3A8" w14:textId="77777777" w:rsidTr="000203AA">
        <w:trPr>
          <w:trHeight w:val="20"/>
        </w:trPr>
        <w:tc>
          <w:tcPr>
            <w:tcW w:w="3860" w:type="dxa"/>
            <w:tcBorders>
              <w:top w:val="nil"/>
              <w:left w:val="single" w:sz="4" w:space="0" w:color="auto"/>
              <w:bottom w:val="single" w:sz="4" w:space="0" w:color="auto"/>
              <w:right w:val="single" w:sz="4" w:space="0" w:color="auto"/>
            </w:tcBorders>
            <w:shd w:val="clear" w:color="auto" w:fill="auto"/>
            <w:vAlign w:val="center"/>
            <w:hideMark/>
          </w:tcPr>
          <w:p w14:paraId="72385B2E" w14:textId="77777777" w:rsidR="000203AA" w:rsidRPr="00B8420A" w:rsidRDefault="000203AA" w:rsidP="000203AA">
            <w:pPr>
              <w:rPr>
                <w:rFonts w:ascii="Myriad Pro" w:hAnsi="Myriad Pro"/>
                <w:b/>
                <w:bCs/>
                <w:color w:val="000000"/>
                <w:sz w:val="20"/>
                <w:szCs w:val="20"/>
                <w:lang w:eastAsia="ru-RU"/>
              </w:rPr>
            </w:pPr>
            <w:r w:rsidRPr="00B8420A">
              <w:rPr>
                <w:rFonts w:ascii="Myriad Pro" w:hAnsi="Myriad Pro"/>
                <w:b/>
                <w:bCs/>
                <w:color w:val="000000"/>
                <w:sz w:val="20"/>
                <w:szCs w:val="20"/>
                <w:lang w:eastAsia="ru-RU"/>
              </w:rPr>
              <w:t>Итого коэффициент индексации</w:t>
            </w:r>
          </w:p>
        </w:tc>
        <w:tc>
          <w:tcPr>
            <w:tcW w:w="1560" w:type="dxa"/>
            <w:tcBorders>
              <w:top w:val="nil"/>
              <w:left w:val="nil"/>
              <w:bottom w:val="single" w:sz="4" w:space="0" w:color="auto"/>
              <w:right w:val="single" w:sz="4" w:space="0" w:color="auto"/>
            </w:tcBorders>
            <w:shd w:val="clear" w:color="auto" w:fill="auto"/>
            <w:vAlign w:val="center"/>
            <w:hideMark/>
          </w:tcPr>
          <w:p w14:paraId="770EF1F6" w14:textId="77777777" w:rsidR="000203AA" w:rsidRPr="00B8420A" w:rsidRDefault="000203AA" w:rsidP="000203AA">
            <w:pPr>
              <w:jc w:val="center"/>
              <w:rPr>
                <w:rFonts w:ascii="Myriad Pro" w:hAnsi="Myriad Pro"/>
                <w:b/>
                <w:bCs/>
                <w:color w:val="000000"/>
                <w:sz w:val="20"/>
                <w:szCs w:val="20"/>
                <w:lang w:eastAsia="ru-RU"/>
              </w:rPr>
            </w:pPr>
            <w:r w:rsidRPr="00B8420A">
              <w:rPr>
                <w:rFonts w:ascii="Myriad Pro" w:hAnsi="Myriad Pro"/>
                <w:b/>
                <w:bCs/>
                <w:color w:val="000000"/>
                <w:sz w:val="20"/>
                <w:szCs w:val="20"/>
                <w:lang w:eastAsia="ru-RU"/>
              </w:rPr>
              <w:t> </w:t>
            </w:r>
          </w:p>
        </w:tc>
        <w:tc>
          <w:tcPr>
            <w:tcW w:w="2098" w:type="dxa"/>
            <w:tcBorders>
              <w:top w:val="nil"/>
              <w:left w:val="nil"/>
              <w:bottom w:val="single" w:sz="4" w:space="0" w:color="auto"/>
              <w:right w:val="single" w:sz="4" w:space="0" w:color="auto"/>
            </w:tcBorders>
            <w:shd w:val="clear" w:color="auto" w:fill="auto"/>
            <w:vAlign w:val="center"/>
            <w:hideMark/>
          </w:tcPr>
          <w:p w14:paraId="13656D1F" w14:textId="77777777" w:rsidR="000203AA" w:rsidRPr="00B8420A" w:rsidRDefault="000203AA" w:rsidP="000203AA">
            <w:pPr>
              <w:jc w:val="center"/>
              <w:rPr>
                <w:rFonts w:ascii="Myriad Pro" w:hAnsi="Myriad Pro"/>
                <w:b/>
                <w:bCs/>
                <w:color w:val="000000"/>
                <w:sz w:val="20"/>
                <w:szCs w:val="20"/>
                <w:lang w:eastAsia="ru-RU"/>
              </w:rPr>
            </w:pPr>
            <w:r w:rsidRPr="00B8420A">
              <w:rPr>
                <w:rFonts w:ascii="Myriad Pro" w:hAnsi="Myriad Pro"/>
                <w:b/>
                <w:bCs/>
                <w:color w:val="000000"/>
                <w:sz w:val="20"/>
                <w:szCs w:val="20"/>
                <w:lang w:eastAsia="ru-RU"/>
              </w:rPr>
              <w:t>1,04</w:t>
            </w:r>
          </w:p>
        </w:tc>
        <w:tc>
          <w:tcPr>
            <w:tcW w:w="1843" w:type="dxa"/>
            <w:tcBorders>
              <w:top w:val="nil"/>
              <w:left w:val="nil"/>
              <w:bottom w:val="single" w:sz="4" w:space="0" w:color="auto"/>
              <w:right w:val="single" w:sz="4" w:space="0" w:color="auto"/>
            </w:tcBorders>
            <w:shd w:val="clear" w:color="auto" w:fill="auto"/>
            <w:vAlign w:val="center"/>
            <w:hideMark/>
          </w:tcPr>
          <w:p w14:paraId="3517F064" w14:textId="77777777" w:rsidR="000203AA" w:rsidRPr="00B8420A" w:rsidRDefault="000203AA" w:rsidP="000203AA">
            <w:pPr>
              <w:jc w:val="center"/>
              <w:rPr>
                <w:rFonts w:ascii="Myriad Pro" w:hAnsi="Myriad Pro"/>
                <w:b/>
                <w:bCs/>
                <w:color w:val="000000"/>
                <w:sz w:val="20"/>
                <w:szCs w:val="20"/>
                <w:lang w:eastAsia="ru-RU"/>
              </w:rPr>
            </w:pPr>
            <w:r w:rsidRPr="00B8420A">
              <w:rPr>
                <w:rFonts w:ascii="Myriad Pro" w:hAnsi="Myriad Pro"/>
                <w:b/>
                <w:bCs/>
                <w:color w:val="000000"/>
                <w:sz w:val="20"/>
                <w:szCs w:val="20"/>
                <w:lang w:eastAsia="ru-RU"/>
              </w:rPr>
              <w:t>1,042</w:t>
            </w:r>
          </w:p>
        </w:tc>
      </w:tr>
      <w:tr w:rsidR="000203AA" w:rsidRPr="00B8420A" w14:paraId="4CE44AF6" w14:textId="77777777" w:rsidTr="000203AA">
        <w:trPr>
          <w:trHeight w:val="20"/>
        </w:trPr>
        <w:tc>
          <w:tcPr>
            <w:tcW w:w="3860" w:type="dxa"/>
            <w:tcBorders>
              <w:top w:val="nil"/>
              <w:left w:val="single" w:sz="4" w:space="0" w:color="auto"/>
              <w:bottom w:val="single" w:sz="4" w:space="0" w:color="auto"/>
              <w:right w:val="single" w:sz="4" w:space="0" w:color="auto"/>
            </w:tcBorders>
            <w:shd w:val="clear" w:color="000000" w:fill="D6E3BC"/>
            <w:vAlign w:val="center"/>
            <w:hideMark/>
          </w:tcPr>
          <w:p w14:paraId="7F29713C" w14:textId="77777777" w:rsidR="000203AA" w:rsidRPr="00B8420A" w:rsidRDefault="000203AA" w:rsidP="000203AA">
            <w:pPr>
              <w:rPr>
                <w:rFonts w:ascii="Myriad Pro" w:hAnsi="Myriad Pro"/>
                <w:b/>
                <w:bCs/>
                <w:color w:val="000000"/>
                <w:sz w:val="20"/>
                <w:szCs w:val="20"/>
                <w:lang w:eastAsia="ru-RU"/>
              </w:rPr>
            </w:pPr>
            <w:r w:rsidRPr="00B8420A">
              <w:rPr>
                <w:rFonts w:ascii="Myriad Pro" w:hAnsi="Myriad Pro"/>
                <w:b/>
                <w:bCs/>
                <w:color w:val="000000"/>
                <w:sz w:val="20"/>
                <w:szCs w:val="20"/>
                <w:lang w:eastAsia="ru-RU"/>
              </w:rPr>
              <w:t>Расчет подконтрольных расходов</w:t>
            </w:r>
          </w:p>
        </w:tc>
        <w:tc>
          <w:tcPr>
            <w:tcW w:w="1560" w:type="dxa"/>
            <w:tcBorders>
              <w:top w:val="nil"/>
              <w:left w:val="nil"/>
              <w:bottom w:val="single" w:sz="4" w:space="0" w:color="auto"/>
              <w:right w:val="single" w:sz="4" w:space="0" w:color="auto"/>
            </w:tcBorders>
            <w:shd w:val="clear" w:color="000000" w:fill="D6E3BC"/>
            <w:vAlign w:val="center"/>
            <w:hideMark/>
          </w:tcPr>
          <w:p w14:paraId="73E9F8B7" w14:textId="77777777" w:rsidR="000203AA" w:rsidRPr="00B8420A" w:rsidRDefault="000203AA" w:rsidP="000203AA">
            <w:pPr>
              <w:jc w:val="center"/>
              <w:rPr>
                <w:rFonts w:ascii="Myriad Pro" w:hAnsi="Myriad Pro"/>
                <w:b/>
                <w:bCs/>
                <w:color w:val="000000"/>
                <w:sz w:val="20"/>
                <w:szCs w:val="20"/>
                <w:lang w:eastAsia="ru-RU"/>
              </w:rPr>
            </w:pPr>
            <w:r w:rsidRPr="00B8420A">
              <w:rPr>
                <w:rFonts w:ascii="Myriad Pro" w:hAnsi="Myriad Pro"/>
                <w:b/>
                <w:bCs/>
                <w:color w:val="000000"/>
                <w:sz w:val="20"/>
                <w:szCs w:val="20"/>
                <w:lang w:eastAsia="ru-RU"/>
              </w:rPr>
              <w:t> </w:t>
            </w:r>
          </w:p>
        </w:tc>
        <w:tc>
          <w:tcPr>
            <w:tcW w:w="2098" w:type="dxa"/>
            <w:tcBorders>
              <w:top w:val="nil"/>
              <w:left w:val="nil"/>
              <w:bottom w:val="single" w:sz="4" w:space="0" w:color="auto"/>
              <w:right w:val="single" w:sz="4" w:space="0" w:color="auto"/>
            </w:tcBorders>
            <w:shd w:val="clear" w:color="000000" w:fill="D6E3BC"/>
            <w:vAlign w:val="center"/>
            <w:hideMark/>
          </w:tcPr>
          <w:p w14:paraId="71F7704D" w14:textId="77777777" w:rsidR="000203AA" w:rsidRPr="00B8420A" w:rsidRDefault="000203AA" w:rsidP="000203AA">
            <w:pPr>
              <w:jc w:val="center"/>
              <w:rPr>
                <w:rFonts w:ascii="Myriad Pro" w:hAnsi="Myriad Pro"/>
                <w:color w:val="000000"/>
                <w:sz w:val="20"/>
                <w:szCs w:val="20"/>
                <w:lang w:eastAsia="ru-RU"/>
              </w:rPr>
            </w:pPr>
            <w:r w:rsidRPr="00B8420A">
              <w:rPr>
                <w:rFonts w:ascii="Myriad Pro" w:hAnsi="Myriad Pro"/>
                <w:color w:val="000000"/>
                <w:sz w:val="20"/>
                <w:szCs w:val="20"/>
                <w:lang w:eastAsia="ru-RU"/>
              </w:rPr>
              <w:t> </w:t>
            </w:r>
          </w:p>
        </w:tc>
        <w:tc>
          <w:tcPr>
            <w:tcW w:w="1843" w:type="dxa"/>
            <w:tcBorders>
              <w:top w:val="nil"/>
              <w:left w:val="nil"/>
              <w:bottom w:val="single" w:sz="4" w:space="0" w:color="auto"/>
              <w:right w:val="single" w:sz="4" w:space="0" w:color="auto"/>
            </w:tcBorders>
            <w:shd w:val="clear" w:color="000000" w:fill="D6E3BC"/>
            <w:vAlign w:val="center"/>
            <w:hideMark/>
          </w:tcPr>
          <w:p w14:paraId="3C9C2280" w14:textId="77777777" w:rsidR="000203AA" w:rsidRPr="00B8420A" w:rsidRDefault="000203AA" w:rsidP="000203AA">
            <w:pPr>
              <w:jc w:val="center"/>
              <w:rPr>
                <w:rFonts w:ascii="Myriad Pro" w:hAnsi="Myriad Pro"/>
                <w:color w:val="000000"/>
                <w:sz w:val="20"/>
                <w:szCs w:val="20"/>
                <w:lang w:eastAsia="ru-RU"/>
              </w:rPr>
            </w:pPr>
            <w:r w:rsidRPr="00B8420A">
              <w:rPr>
                <w:rFonts w:ascii="Myriad Pro" w:hAnsi="Myriad Pro"/>
                <w:color w:val="000000"/>
                <w:sz w:val="20"/>
                <w:szCs w:val="20"/>
                <w:lang w:eastAsia="ru-RU"/>
              </w:rPr>
              <w:t> </w:t>
            </w:r>
          </w:p>
        </w:tc>
      </w:tr>
      <w:tr w:rsidR="000203AA" w:rsidRPr="00B8420A" w14:paraId="64CCA27F" w14:textId="77777777" w:rsidTr="000203AA">
        <w:trPr>
          <w:trHeight w:val="20"/>
        </w:trPr>
        <w:tc>
          <w:tcPr>
            <w:tcW w:w="3860" w:type="dxa"/>
            <w:tcBorders>
              <w:top w:val="nil"/>
              <w:left w:val="single" w:sz="4" w:space="0" w:color="auto"/>
              <w:bottom w:val="single" w:sz="4" w:space="0" w:color="auto"/>
              <w:right w:val="single" w:sz="4" w:space="0" w:color="auto"/>
            </w:tcBorders>
            <w:shd w:val="clear" w:color="auto" w:fill="auto"/>
            <w:vAlign w:val="center"/>
            <w:hideMark/>
          </w:tcPr>
          <w:p w14:paraId="6D1C9DA0" w14:textId="77777777" w:rsidR="000203AA" w:rsidRPr="00B8420A" w:rsidRDefault="000203AA" w:rsidP="000203AA">
            <w:pPr>
              <w:rPr>
                <w:rFonts w:ascii="Myriad Pro" w:hAnsi="Myriad Pro"/>
                <w:b/>
                <w:bCs/>
                <w:color w:val="000000"/>
                <w:sz w:val="20"/>
                <w:szCs w:val="20"/>
                <w:lang w:eastAsia="ru-RU"/>
              </w:rPr>
            </w:pPr>
            <w:r w:rsidRPr="00B8420A">
              <w:rPr>
                <w:rFonts w:ascii="Myriad Pro" w:hAnsi="Myriad Pro"/>
                <w:b/>
                <w:bCs/>
                <w:color w:val="000000"/>
                <w:sz w:val="20"/>
                <w:szCs w:val="20"/>
                <w:lang w:eastAsia="ru-RU"/>
              </w:rPr>
              <w:t>ИТОГО подконтрольные расходы</w:t>
            </w:r>
          </w:p>
        </w:tc>
        <w:tc>
          <w:tcPr>
            <w:tcW w:w="1560" w:type="dxa"/>
            <w:tcBorders>
              <w:top w:val="nil"/>
              <w:left w:val="nil"/>
              <w:bottom w:val="single" w:sz="4" w:space="0" w:color="auto"/>
              <w:right w:val="single" w:sz="4" w:space="0" w:color="auto"/>
            </w:tcBorders>
            <w:shd w:val="clear" w:color="auto" w:fill="auto"/>
            <w:vAlign w:val="center"/>
            <w:hideMark/>
          </w:tcPr>
          <w:p w14:paraId="7DD7F04B" w14:textId="77777777" w:rsidR="000203AA" w:rsidRPr="00B8420A" w:rsidRDefault="000203AA" w:rsidP="000203AA">
            <w:pPr>
              <w:jc w:val="center"/>
              <w:rPr>
                <w:rFonts w:ascii="Myriad Pro" w:hAnsi="Myriad Pro"/>
                <w:b/>
                <w:bCs/>
                <w:color w:val="000000"/>
                <w:sz w:val="20"/>
                <w:szCs w:val="20"/>
                <w:lang w:eastAsia="ru-RU"/>
              </w:rPr>
            </w:pPr>
            <w:r w:rsidRPr="00B8420A">
              <w:rPr>
                <w:rFonts w:ascii="Myriad Pro" w:hAnsi="Myriad Pro"/>
                <w:b/>
                <w:bCs/>
                <w:color w:val="000000"/>
                <w:sz w:val="20"/>
                <w:szCs w:val="20"/>
                <w:lang w:eastAsia="ru-RU"/>
              </w:rPr>
              <w:t>тыс. руб.</w:t>
            </w:r>
          </w:p>
        </w:tc>
        <w:tc>
          <w:tcPr>
            <w:tcW w:w="2098" w:type="dxa"/>
            <w:tcBorders>
              <w:top w:val="nil"/>
              <w:left w:val="nil"/>
              <w:bottom w:val="single" w:sz="4" w:space="0" w:color="auto"/>
              <w:right w:val="single" w:sz="4" w:space="0" w:color="auto"/>
            </w:tcBorders>
            <w:shd w:val="clear" w:color="auto" w:fill="auto"/>
            <w:vAlign w:val="center"/>
            <w:hideMark/>
          </w:tcPr>
          <w:p w14:paraId="602A601C" w14:textId="77777777" w:rsidR="000203AA" w:rsidRPr="00B8420A" w:rsidRDefault="000203AA" w:rsidP="000203AA">
            <w:pPr>
              <w:jc w:val="right"/>
              <w:rPr>
                <w:rFonts w:ascii="Myriad Pro" w:hAnsi="Myriad Pro"/>
                <w:b/>
                <w:bCs/>
                <w:color w:val="000000"/>
                <w:sz w:val="20"/>
                <w:szCs w:val="20"/>
                <w:lang w:eastAsia="ru-RU"/>
              </w:rPr>
            </w:pPr>
            <w:r w:rsidRPr="00B8420A">
              <w:rPr>
                <w:rFonts w:ascii="Myriad Pro" w:hAnsi="Myriad Pro"/>
                <w:b/>
                <w:bCs/>
                <w:color w:val="000000"/>
                <w:sz w:val="20"/>
                <w:szCs w:val="20"/>
                <w:lang w:eastAsia="ru-RU"/>
              </w:rPr>
              <w:t>1 881 789,63</w:t>
            </w:r>
          </w:p>
        </w:tc>
        <w:tc>
          <w:tcPr>
            <w:tcW w:w="1843" w:type="dxa"/>
            <w:tcBorders>
              <w:top w:val="nil"/>
              <w:left w:val="nil"/>
              <w:bottom w:val="single" w:sz="4" w:space="0" w:color="auto"/>
              <w:right w:val="single" w:sz="4" w:space="0" w:color="auto"/>
            </w:tcBorders>
            <w:shd w:val="clear" w:color="auto" w:fill="auto"/>
            <w:vAlign w:val="center"/>
            <w:hideMark/>
          </w:tcPr>
          <w:p w14:paraId="54B5FD8B" w14:textId="77777777" w:rsidR="000203AA" w:rsidRPr="00B8420A" w:rsidRDefault="000203AA" w:rsidP="000203AA">
            <w:pPr>
              <w:jc w:val="right"/>
              <w:rPr>
                <w:rFonts w:ascii="Myriad Pro" w:hAnsi="Myriad Pro"/>
                <w:b/>
                <w:bCs/>
                <w:color w:val="000000"/>
                <w:sz w:val="20"/>
                <w:szCs w:val="20"/>
                <w:lang w:eastAsia="ru-RU"/>
              </w:rPr>
            </w:pPr>
            <w:r w:rsidRPr="00B8420A">
              <w:rPr>
                <w:rFonts w:ascii="Myriad Pro" w:hAnsi="Myriad Pro"/>
                <w:b/>
                <w:bCs/>
                <w:color w:val="000000"/>
                <w:sz w:val="20"/>
                <w:szCs w:val="20"/>
                <w:lang w:eastAsia="ru-RU"/>
              </w:rPr>
              <w:t>1 960 002,10</w:t>
            </w:r>
          </w:p>
        </w:tc>
      </w:tr>
      <w:tr w:rsidR="000203AA" w:rsidRPr="00B8420A" w14:paraId="43E028AE" w14:textId="77777777" w:rsidTr="000203AA">
        <w:trPr>
          <w:trHeight w:val="20"/>
        </w:trPr>
        <w:tc>
          <w:tcPr>
            <w:tcW w:w="3860" w:type="dxa"/>
            <w:tcBorders>
              <w:top w:val="nil"/>
              <w:left w:val="single" w:sz="4" w:space="0" w:color="auto"/>
              <w:bottom w:val="single" w:sz="4" w:space="0" w:color="auto"/>
              <w:right w:val="single" w:sz="4" w:space="0" w:color="auto"/>
            </w:tcBorders>
            <w:shd w:val="clear" w:color="auto" w:fill="auto"/>
            <w:vAlign w:val="center"/>
            <w:hideMark/>
          </w:tcPr>
          <w:p w14:paraId="1982DCA6" w14:textId="77777777" w:rsidR="000203AA" w:rsidRPr="00B8420A" w:rsidRDefault="000203AA" w:rsidP="000203AA">
            <w:pPr>
              <w:rPr>
                <w:rFonts w:ascii="Myriad Pro" w:hAnsi="Myriad Pro"/>
                <w:i/>
                <w:iCs/>
                <w:color w:val="000000"/>
                <w:sz w:val="20"/>
                <w:szCs w:val="20"/>
                <w:lang w:eastAsia="ru-RU"/>
              </w:rPr>
            </w:pPr>
            <w:r w:rsidRPr="00B8420A">
              <w:rPr>
                <w:rFonts w:ascii="Myriad Pro" w:hAnsi="Myriad Pro"/>
                <w:i/>
                <w:iCs/>
                <w:color w:val="000000"/>
                <w:sz w:val="20"/>
                <w:szCs w:val="20"/>
                <w:lang w:eastAsia="ru-RU"/>
              </w:rPr>
              <w:t>рост к предыдущему году</w:t>
            </w:r>
          </w:p>
        </w:tc>
        <w:tc>
          <w:tcPr>
            <w:tcW w:w="1560" w:type="dxa"/>
            <w:tcBorders>
              <w:top w:val="nil"/>
              <w:left w:val="nil"/>
              <w:bottom w:val="single" w:sz="4" w:space="0" w:color="auto"/>
              <w:right w:val="single" w:sz="4" w:space="0" w:color="auto"/>
            </w:tcBorders>
            <w:shd w:val="clear" w:color="auto" w:fill="auto"/>
            <w:vAlign w:val="center"/>
            <w:hideMark/>
          </w:tcPr>
          <w:p w14:paraId="4C577F1B" w14:textId="77777777" w:rsidR="000203AA" w:rsidRPr="00B8420A" w:rsidRDefault="000203AA" w:rsidP="000203AA">
            <w:pPr>
              <w:jc w:val="center"/>
              <w:rPr>
                <w:rFonts w:ascii="Myriad Pro" w:hAnsi="Myriad Pro"/>
                <w:i/>
                <w:iCs/>
                <w:color w:val="000000"/>
                <w:sz w:val="20"/>
                <w:szCs w:val="20"/>
                <w:lang w:eastAsia="ru-RU"/>
              </w:rPr>
            </w:pPr>
            <w:r w:rsidRPr="00B8420A">
              <w:rPr>
                <w:rFonts w:ascii="Myriad Pro" w:hAnsi="Myriad Pro"/>
                <w:i/>
                <w:iCs/>
                <w:color w:val="000000"/>
                <w:sz w:val="20"/>
                <w:szCs w:val="20"/>
                <w:lang w:eastAsia="ru-RU"/>
              </w:rPr>
              <w:t>%</w:t>
            </w:r>
          </w:p>
        </w:tc>
        <w:tc>
          <w:tcPr>
            <w:tcW w:w="2098" w:type="dxa"/>
            <w:tcBorders>
              <w:top w:val="nil"/>
              <w:left w:val="nil"/>
              <w:bottom w:val="single" w:sz="4" w:space="0" w:color="auto"/>
              <w:right w:val="single" w:sz="4" w:space="0" w:color="auto"/>
            </w:tcBorders>
            <w:shd w:val="clear" w:color="auto" w:fill="auto"/>
            <w:vAlign w:val="center"/>
            <w:hideMark/>
          </w:tcPr>
          <w:p w14:paraId="53B40E7E" w14:textId="77777777" w:rsidR="000203AA" w:rsidRPr="00B8420A" w:rsidRDefault="000203AA" w:rsidP="000203AA">
            <w:pPr>
              <w:jc w:val="right"/>
              <w:rPr>
                <w:rFonts w:ascii="Myriad Pro" w:hAnsi="Myriad Pro"/>
                <w:color w:val="000000"/>
                <w:sz w:val="20"/>
                <w:szCs w:val="20"/>
                <w:lang w:eastAsia="ru-RU"/>
              </w:rPr>
            </w:pPr>
            <w:r w:rsidRPr="00B8420A">
              <w:rPr>
                <w:rFonts w:ascii="Myriad Pro" w:hAnsi="Myriad Pro"/>
                <w:color w:val="000000"/>
                <w:sz w:val="20"/>
                <w:szCs w:val="20"/>
                <w:lang w:eastAsia="ru-RU"/>
              </w:rPr>
              <w:t> </w:t>
            </w:r>
          </w:p>
        </w:tc>
        <w:tc>
          <w:tcPr>
            <w:tcW w:w="1843" w:type="dxa"/>
            <w:tcBorders>
              <w:top w:val="nil"/>
              <w:left w:val="nil"/>
              <w:bottom w:val="single" w:sz="4" w:space="0" w:color="auto"/>
              <w:right w:val="single" w:sz="4" w:space="0" w:color="auto"/>
            </w:tcBorders>
            <w:shd w:val="clear" w:color="auto" w:fill="auto"/>
            <w:vAlign w:val="center"/>
            <w:hideMark/>
          </w:tcPr>
          <w:p w14:paraId="3D9CCFE4" w14:textId="77777777" w:rsidR="000203AA" w:rsidRPr="00B8420A" w:rsidRDefault="000203AA" w:rsidP="000203AA">
            <w:pPr>
              <w:jc w:val="right"/>
              <w:rPr>
                <w:rFonts w:ascii="Myriad Pro" w:hAnsi="Myriad Pro"/>
                <w:i/>
                <w:iCs/>
                <w:color w:val="000000"/>
                <w:sz w:val="20"/>
                <w:szCs w:val="20"/>
                <w:lang w:eastAsia="ru-RU"/>
              </w:rPr>
            </w:pPr>
            <w:r w:rsidRPr="00B8420A">
              <w:rPr>
                <w:rFonts w:ascii="Myriad Pro" w:hAnsi="Myriad Pro"/>
                <w:i/>
                <w:iCs/>
                <w:color w:val="000000"/>
                <w:sz w:val="20"/>
                <w:szCs w:val="20"/>
                <w:lang w:eastAsia="ru-RU"/>
              </w:rPr>
              <w:t>104,2%</w:t>
            </w:r>
          </w:p>
        </w:tc>
      </w:tr>
      <w:tr w:rsidR="000203AA" w:rsidRPr="00B8420A" w14:paraId="0E26CD07" w14:textId="77777777" w:rsidTr="000203AA">
        <w:trPr>
          <w:trHeight w:val="20"/>
        </w:trPr>
        <w:tc>
          <w:tcPr>
            <w:tcW w:w="3860" w:type="dxa"/>
            <w:tcBorders>
              <w:top w:val="nil"/>
              <w:left w:val="single" w:sz="4" w:space="0" w:color="auto"/>
              <w:bottom w:val="single" w:sz="4" w:space="0" w:color="auto"/>
              <w:right w:val="single" w:sz="4" w:space="0" w:color="auto"/>
            </w:tcBorders>
            <w:shd w:val="clear" w:color="000000" w:fill="D6E3BC"/>
            <w:vAlign w:val="center"/>
            <w:hideMark/>
          </w:tcPr>
          <w:p w14:paraId="098586A9" w14:textId="77777777" w:rsidR="000203AA" w:rsidRPr="00B8420A" w:rsidRDefault="000203AA" w:rsidP="000203AA">
            <w:pPr>
              <w:rPr>
                <w:rFonts w:ascii="Myriad Pro" w:hAnsi="Myriad Pro"/>
                <w:b/>
                <w:bCs/>
                <w:color w:val="000000"/>
                <w:sz w:val="20"/>
                <w:szCs w:val="20"/>
                <w:lang w:eastAsia="ru-RU"/>
              </w:rPr>
            </w:pPr>
            <w:r w:rsidRPr="00B8420A">
              <w:rPr>
                <w:rFonts w:ascii="Myriad Pro" w:hAnsi="Myriad Pro"/>
                <w:b/>
                <w:bCs/>
                <w:color w:val="000000"/>
                <w:sz w:val="20"/>
                <w:szCs w:val="20"/>
                <w:lang w:eastAsia="ru-RU"/>
              </w:rPr>
              <w:t>Расчет неподконтрольных расходов</w:t>
            </w:r>
          </w:p>
        </w:tc>
        <w:tc>
          <w:tcPr>
            <w:tcW w:w="1560" w:type="dxa"/>
            <w:tcBorders>
              <w:top w:val="nil"/>
              <w:left w:val="nil"/>
              <w:bottom w:val="single" w:sz="4" w:space="0" w:color="auto"/>
              <w:right w:val="single" w:sz="4" w:space="0" w:color="auto"/>
            </w:tcBorders>
            <w:shd w:val="clear" w:color="000000" w:fill="D6E3BC"/>
            <w:vAlign w:val="center"/>
            <w:hideMark/>
          </w:tcPr>
          <w:p w14:paraId="628BC700" w14:textId="77777777" w:rsidR="000203AA" w:rsidRPr="00B8420A" w:rsidRDefault="000203AA" w:rsidP="000203AA">
            <w:pPr>
              <w:jc w:val="center"/>
              <w:rPr>
                <w:rFonts w:ascii="Myriad Pro" w:hAnsi="Myriad Pro"/>
                <w:color w:val="000000"/>
                <w:sz w:val="20"/>
                <w:szCs w:val="20"/>
                <w:lang w:eastAsia="ru-RU"/>
              </w:rPr>
            </w:pPr>
            <w:r w:rsidRPr="00B8420A">
              <w:rPr>
                <w:rFonts w:ascii="Myriad Pro" w:hAnsi="Myriad Pro"/>
                <w:color w:val="000000"/>
                <w:sz w:val="20"/>
                <w:szCs w:val="20"/>
                <w:lang w:eastAsia="ru-RU"/>
              </w:rPr>
              <w:t> </w:t>
            </w:r>
          </w:p>
        </w:tc>
        <w:tc>
          <w:tcPr>
            <w:tcW w:w="2098" w:type="dxa"/>
            <w:tcBorders>
              <w:top w:val="nil"/>
              <w:left w:val="nil"/>
              <w:bottom w:val="single" w:sz="4" w:space="0" w:color="auto"/>
              <w:right w:val="single" w:sz="4" w:space="0" w:color="auto"/>
            </w:tcBorders>
            <w:shd w:val="clear" w:color="000000" w:fill="D6E3BC"/>
            <w:vAlign w:val="center"/>
            <w:hideMark/>
          </w:tcPr>
          <w:p w14:paraId="275E4163" w14:textId="77777777" w:rsidR="000203AA" w:rsidRPr="00B8420A" w:rsidRDefault="000203AA" w:rsidP="000203AA">
            <w:pPr>
              <w:rPr>
                <w:rFonts w:ascii="Myriad Pro" w:hAnsi="Myriad Pro"/>
                <w:color w:val="000000"/>
                <w:sz w:val="20"/>
                <w:szCs w:val="20"/>
                <w:lang w:eastAsia="ru-RU"/>
              </w:rPr>
            </w:pPr>
            <w:r w:rsidRPr="00B8420A">
              <w:rPr>
                <w:rFonts w:ascii="Myriad Pro" w:hAnsi="Myriad Pro"/>
                <w:color w:val="000000"/>
                <w:sz w:val="20"/>
                <w:szCs w:val="20"/>
                <w:lang w:eastAsia="ru-RU"/>
              </w:rPr>
              <w:t> </w:t>
            </w:r>
          </w:p>
        </w:tc>
        <w:tc>
          <w:tcPr>
            <w:tcW w:w="1843" w:type="dxa"/>
            <w:tcBorders>
              <w:top w:val="nil"/>
              <w:left w:val="nil"/>
              <w:bottom w:val="single" w:sz="4" w:space="0" w:color="auto"/>
              <w:right w:val="single" w:sz="4" w:space="0" w:color="auto"/>
            </w:tcBorders>
            <w:shd w:val="clear" w:color="000000" w:fill="D6E3BC"/>
            <w:vAlign w:val="center"/>
            <w:hideMark/>
          </w:tcPr>
          <w:p w14:paraId="65FF4C81" w14:textId="77777777" w:rsidR="000203AA" w:rsidRPr="00B8420A" w:rsidRDefault="000203AA" w:rsidP="000203AA">
            <w:pPr>
              <w:rPr>
                <w:rFonts w:ascii="Myriad Pro" w:hAnsi="Myriad Pro"/>
                <w:color w:val="000000"/>
                <w:sz w:val="20"/>
                <w:szCs w:val="20"/>
                <w:lang w:eastAsia="ru-RU"/>
              </w:rPr>
            </w:pPr>
            <w:r w:rsidRPr="00B8420A">
              <w:rPr>
                <w:rFonts w:ascii="Myriad Pro" w:hAnsi="Myriad Pro"/>
                <w:color w:val="000000"/>
                <w:sz w:val="20"/>
                <w:szCs w:val="20"/>
                <w:lang w:eastAsia="ru-RU"/>
              </w:rPr>
              <w:t> </w:t>
            </w:r>
          </w:p>
        </w:tc>
      </w:tr>
      <w:tr w:rsidR="000203AA" w:rsidRPr="00B8420A" w14:paraId="349523DB" w14:textId="77777777" w:rsidTr="000203AA">
        <w:trPr>
          <w:trHeight w:val="20"/>
        </w:trPr>
        <w:tc>
          <w:tcPr>
            <w:tcW w:w="3860" w:type="dxa"/>
            <w:tcBorders>
              <w:top w:val="nil"/>
              <w:left w:val="single" w:sz="4" w:space="0" w:color="auto"/>
              <w:bottom w:val="single" w:sz="4" w:space="0" w:color="auto"/>
              <w:right w:val="single" w:sz="4" w:space="0" w:color="auto"/>
            </w:tcBorders>
            <w:shd w:val="clear" w:color="auto" w:fill="auto"/>
            <w:vAlign w:val="center"/>
            <w:hideMark/>
          </w:tcPr>
          <w:p w14:paraId="0194490F" w14:textId="77777777" w:rsidR="000203AA" w:rsidRPr="00B8420A" w:rsidRDefault="000203AA" w:rsidP="000203AA">
            <w:pPr>
              <w:rPr>
                <w:rFonts w:ascii="Myriad Pro" w:hAnsi="Myriad Pro"/>
                <w:color w:val="000000"/>
                <w:sz w:val="20"/>
                <w:szCs w:val="20"/>
                <w:lang w:eastAsia="ru-RU"/>
              </w:rPr>
            </w:pPr>
            <w:r w:rsidRPr="00B8420A">
              <w:rPr>
                <w:rFonts w:ascii="Myriad Pro" w:hAnsi="Myriad Pro"/>
                <w:color w:val="000000"/>
                <w:sz w:val="20"/>
                <w:szCs w:val="20"/>
                <w:lang w:eastAsia="ru-RU"/>
              </w:rPr>
              <w:t xml:space="preserve">Оплата услуг </w:t>
            </w:r>
            <w:r w:rsidR="00BA0DDB">
              <w:rPr>
                <w:rFonts w:ascii="Myriad Pro" w:hAnsi="Myriad Pro"/>
                <w:color w:val="000000"/>
                <w:sz w:val="20"/>
                <w:szCs w:val="20"/>
                <w:lang w:eastAsia="ru-RU"/>
              </w:rPr>
              <w:t>ОАО </w:t>
            </w:r>
            <w:r w:rsidRPr="00B8420A">
              <w:rPr>
                <w:rFonts w:ascii="Myriad Pro" w:hAnsi="Myriad Pro"/>
                <w:color w:val="000000"/>
                <w:sz w:val="20"/>
                <w:szCs w:val="20"/>
                <w:lang w:eastAsia="ru-RU"/>
              </w:rPr>
              <w:t>"ФСК ЕЭС"</w:t>
            </w:r>
          </w:p>
        </w:tc>
        <w:tc>
          <w:tcPr>
            <w:tcW w:w="1560" w:type="dxa"/>
            <w:tcBorders>
              <w:top w:val="nil"/>
              <w:left w:val="nil"/>
              <w:bottom w:val="single" w:sz="4" w:space="0" w:color="auto"/>
              <w:right w:val="single" w:sz="4" w:space="0" w:color="auto"/>
            </w:tcBorders>
            <w:shd w:val="clear" w:color="auto" w:fill="auto"/>
            <w:vAlign w:val="center"/>
            <w:hideMark/>
          </w:tcPr>
          <w:p w14:paraId="30C36AD0" w14:textId="77777777" w:rsidR="000203AA" w:rsidRPr="00B8420A" w:rsidRDefault="000203AA" w:rsidP="00E261DB">
            <w:pPr>
              <w:jc w:val="center"/>
              <w:rPr>
                <w:rFonts w:ascii="Myriad Pro" w:hAnsi="Myriad Pro"/>
                <w:color w:val="000000"/>
                <w:sz w:val="20"/>
                <w:szCs w:val="20"/>
                <w:lang w:eastAsia="ru-RU"/>
              </w:rPr>
            </w:pPr>
            <w:r w:rsidRPr="00B8420A">
              <w:rPr>
                <w:rFonts w:ascii="Myriad Pro" w:hAnsi="Myriad Pro"/>
                <w:color w:val="000000"/>
                <w:sz w:val="20"/>
                <w:szCs w:val="20"/>
                <w:lang w:eastAsia="ru-RU"/>
              </w:rPr>
              <w:t>тыс.</w:t>
            </w:r>
            <w:r w:rsidR="00E261DB" w:rsidRPr="00B8420A">
              <w:rPr>
                <w:rFonts w:ascii="Myriad Pro" w:hAnsi="Myriad Pro"/>
                <w:color w:val="000000"/>
                <w:sz w:val="20"/>
                <w:szCs w:val="20"/>
                <w:lang w:eastAsia="ru-RU"/>
              </w:rPr>
              <w:t xml:space="preserve"> </w:t>
            </w:r>
            <w:r w:rsidRPr="00B8420A">
              <w:rPr>
                <w:rFonts w:ascii="Myriad Pro" w:hAnsi="Myriad Pro"/>
                <w:color w:val="000000"/>
                <w:sz w:val="20"/>
                <w:szCs w:val="20"/>
                <w:lang w:eastAsia="ru-RU"/>
              </w:rPr>
              <w:t>руб.</w:t>
            </w:r>
          </w:p>
        </w:tc>
        <w:tc>
          <w:tcPr>
            <w:tcW w:w="2098" w:type="dxa"/>
            <w:tcBorders>
              <w:top w:val="nil"/>
              <w:left w:val="nil"/>
              <w:bottom w:val="single" w:sz="4" w:space="0" w:color="auto"/>
              <w:right w:val="single" w:sz="4" w:space="0" w:color="auto"/>
            </w:tcBorders>
            <w:shd w:val="clear" w:color="auto" w:fill="auto"/>
            <w:vAlign w:val="center"/>
            <w:hideMark/>
          </w:tcPr>
          <w:p w14:paraId="53E58767" w14:textId="77777777" w:rsidR="000203AA" w:rsidRPr="00B8420A" w:rsidRDefault="000203AA" w:rsidP="000203AA">
            <w:pPr>
              <w:jc w:val="right"/>
              <w:rPr>
                <w:rFonts w:ascii="Myriad Pro" w:hAnsi="Myriad Pro"/>
                <w:color w:val="000000"/>
                <w:sz w:val="20"/>
                <w:szCs w:val="20"/>
                <w:lang w:eastAsia="ru-RU"/>
              </w:rPr>
            </w:pPr>
            <w:r w:rsidRPr="00B8420A">
              <w:rPr>
                <w:rFonts w:ascii="Myriad Pro" w:hAnsi="Myriad Pro"/>
                <w:color w:val="000000"/>
                <w:sz w:val="20"/>
                <w:szCs w:val="20"/>
                <w:lang w:eastAsia="ru-RU"/>
              </w:rPr>
              <w:t>1 292 527,01</w:t>
            </w:r>
          </w:p>
        </w:tc>
        <w:tc>
          <w:tcPr>
            <w:tcW w:w="1843" w:type="dxa"/>
            <w:tcBorders>
              <w:top w:val="nil"/>
              <w:left w:val="nil"/>
              <w:bottom w:val="single" w:sz="4" w:space="0" w:color="auto"/>
              <w:right w:val="single" w:sz="4" w:space="0" w:color="auto"/>
            </w:tcBorders>
            <w:shd w:val="clear" w:color="auto" w:fill="auto"/>
            <w:vAlign w:val="center"/>
            <w:hideMark/>
          </w:tcPr>
          <w:p w14:paraId="27885798" w14:textId="77777777" w:rsidR="000203AA" w:rsidRPr="00B8420A" w:rsidRDefault="000203AA" w:rsidP="000203AA">
            <w:pPr>
              <w:jc w:val="right"/>
              <w:rPr>
                <w:rFonts w:ascii="Myriad Pro" w:hAnsi="Myriad Pro"/>
                <w:color w:val="000000"/>
                <w:sz w:val="20"/>
                <w:szCs w:val="20"/>
                <w:lang w:eastAsia="ru-RU"/>
              </w:rPr>
            </w:pPr>
            <w:r w:rsidRPr="00B8420A">
              <w:rPr>
                <w:rFonts w:ascii="Myriad Pro" w:hAnsi="Myriad Pro"/>
                <w:color w:val="000000"/>
                <w:sz w:val="20"/>
                <w:szCs w:val="20"/>
                <w:lang w:eastAsia="ru-RU"/>
              </w:rPr>
              <w:t>1 377 796,10</w:t>
            </w:r>
          </w:p>
        </w:tc>
      </w:tr>
      <w:tr w:rsidR="000203AA" w:rsidRPr="00B8420A" w14:paraId="6BCB281C" w14:textId="77777777" w:rsidTr="000203AA">
        <w:trPr>
          <w:trHeight w:val="20"/>
        </w:trPr>
        <w:tc>
          <w:tcPr>
            <w:tcW w:w="3860" w:type="dxa"/>
            <w:tcBorders>
              <w:top w:val="nil"/>
              <w:left w:val="single" w:sz="4" w:space="0" w:color="auto"/>
              <w:bottom w:val="single" w:sz="4" w:space="0" w:color="auto"/>
              <w:right w:val="single" w:sz="4" w:space="0" w:color="auto"/>
            </w:tcBorders>
            <w:shd w:val="clear" w:color="auto" w:fill="auto"/>
            <w:vAlign w:val="center"/>
            <w:hideMark/>
          </w:tcPr>
          <w:p w14:paraId="588D66E4" w14:textId="77777777" w:rsidR="000203AA" w:rsidRPr="00B8420A" w:rsidRDefault="000203AA" w:rsidP="000203AA">
            <w:pPr>
              <w:rPr>
                <w:rFonts w:ascii="Myriad Pro" w:hAnsi="Myriad Pro"/>
                <w:color w:val="000000"/>
                <w:sz w:val="20"/>
                <w:szCs w:val="20"/>
                <w:lang w:eastAsia="ru-RU"/>
              </w:rPr>
            </w:pPr>
            <w:r w:rsidRPr="00B8420A">
              <w:rPr>
                <w:rFonts w:ascii="Myriad Pro" w:hAnsi="Myriad Pro"/>
                <w:color w:val="000000"/>
                <w:sz w:val="20"/>
                <w:szCs w:val="20"/>
                <w:lang w:eastAsia="ru-RU"/>
              </w:rPr>
              <w:t>Расходы на оплату услуг организаций, осуществляющих регулируемые виды деятельности (тепловая энергия)</w:t>
            </w:r>
          </w:p>
        </w:tc>
        <w:tc>
          <w:tcPr>
            <w:tcW w:w="1560" w:type="dxa"/>
            <w:tcBorders>
              <w:top w:val="nil"/>
              <w:left w:val="nil"/>
              <w:bottom w:val="single" w:sz="4" w:space="0" w:color="auto"/>
              <w:right w:val="single" w:sz="4" w:space="0" w:color="auto"/>
            </w:tcBorders>
            <w:shd w:val="clear" w:color="auto" w:fill="auto"/>
            <w:vAlign w:val="center"/>
            <w:hideMark/>
          </w:tcPr>
          <w:p w14:paraId="43B12CF8" w14:textId="77777777" w:rsidR="000203AA" w:rsidRPr="00B8420A" w:rsidRDefault="000203AA" w:rsidP="00E261DB">
            <w:pPr>
              <w:jc w:val="center"/>
              <w:rPr>
                <w:rFonts w:ascii="Myriad Pro" w:hAnsi="Myriad Pro"/>
                <w:color w:val="000000"/>
                <w:sz w:val="20"/>
                <w:szCs w:val="20"/>
                <w:lang w:eastAsia="ru-RU"/>
              </w:rPr>
            </w:pPr>
            <w:r w:rsidRPr="00B8420A">
              <w:rPr>
                <w:rFonts w:ascii="Myriad Pro" w:hAnsi="Myriad Pro"/>
                <w:color w:val="000000"/>
                <w:sz w:val="20"/>
                <w:szCs w:val="20"/>
                <w:lang w:eastAsia="ru-RU"/>
              </w:rPr>
              <w:t>тыс.</w:t>
            </w:r>
            <w:r w:rsidR="00E261DB" w:rsidRPr="00B8420A">
              <w:rPr>
                <w:rFonts w:ascii="Myriad Pro" w:hAnsi="Myriad Pro"/>
                <w:color w:val="000000"/>
                <w:sz w:val="20"/>
                <w:szCs w:val="20"/>
                <w:lang w:eastAsia="ru-RU"/>
              </w:rPr>
              <w:t xml:space="preserve"> </w:t>
            </w:r>
            <w:r w:rsidRPr="00B8420A">
              <w:rPr>
                <w:rFonts w:ascii="Myriad Pro" w:hAnsi="Myriad Pro"/>
                <w:color w:val="000000"/>
                <w:sz w:val="20"/>
                <w:szCs w:val="20"/>
                <w:lang w:eastAsia="ru-RU"/>
              </w:rPr>
              <w:t>руб.</w:t>
            </w:r>
          </w:p>
        </w:tc>
        <w:tc>
          <w:tcPr>
            <w:tcW w:w="2098" w:type="dxa"/>
            <w:tcBorders>
              <w:top w:val="nil"/>
              <w:left w:val="nil"/>
              <w:bottom w:val="single" w:sz="4" w:space="0" w:color="auto"/>
              <w:right w:val="single" w:sz="4" w:space="0" w:color="auto"/>
            </w:tcBorders>
            <w:shd w:val="clear" w:color="auto" w:fill="auto"/>
            <w:vAlign w:val="center"/>
            <w:hideMark/>
          </w:tcPr>
          <w:p w14:paraId="7F16EE65" w14:textId="77777777" w:rsidR="000203AA" w:rsidRPr="00B8420A" w:rsidRDefault="000203AA" w:rsidP="000203AA">
            <w:pPr>
              <w:jc w:val="right"/>
              <w:rPr>
                <w:rFonts w:ascii="Myriad Pro" w:hAnsi="Myriad Pro"/>
                <w:color w:val="000000"/>
                <w:sz w:val="20"/>
                <w:szCs w:val="20"/>
                <w:lang w:eastAsia="ru-RU"/>
              </w:rPr>
            </w:pPr>
            <w:r w:rsidRPr="00B8420A">
              <w:rPr>
                <w:rFonts w:ascii="Myriad Pro" w:hAnsi="Myriad Pro"/>
                <w:color w:val="000000"/>
                <w:sz w:val="20"/>
                <w:szCs w:val="20"/>
                <w:lang w:eastAsia="ru-RU"/>
              </w:rPr>
              <w:t>4 967,40</w:t>
            </w:r>
          </w:p>
        </w:tc>
        <w:tc>
          <w:tcPr>
            <w:tcW w:w="1843" w:type="dxa"/>
            <w:tcBorders>
              <w:top w:val="nil"/>
              <w:left w:val="nil"/>
              <w:bottom w:val="single" w:sz="4" w:space="0" w:color="auto"/>
              <w:right w:val="single" w:sz="4" w:space="0" w:color="auto"/>
            </w:tcBorders>
            <w:shd w:val="clear" w:color="auto" w:fill="auto"/>
            <w:vAlign w:val="center"/>
            <w:hideMark/>
          </w:tcPr>
          <w:p w14:paraId="2DC4A3C2" w14:textId="77777777" w:rsidR="000203AA" w:rsidRPr="00B8420A" w:rsidRDefault="000203AA" w:rsidP="000203AA">
            <w:pPr>
              <w:jc w:val="right"/>
              <w:rPr>
                <w:rFonts w:ascii="Myriad Pro" w:hAnsi="Myriad Pro"/>
                <w:color w:val="000000"/>
                <w:sz w:val="20"/>
                <w:szCs w:val="20"/>
                <w:lang w:eastAsia="ru-RU"/>
              </w:rPr>
            </w:pPr>
            <w:r w:rsidRPr="00B8420A">
              <w:rPr>
                <w:rFonts w:ascii="Myriad Pro" w:hAnsi="Myriad Pro"/>
                <w:color w:val="000000"/>
                <w:sz w:val="20"/>
                <w:szCs w:val="20"/>
                <w:lang w:eastAsia="ru-RU"/>
              </w:rPr>
              <w:t>5 255,50</w:t>
            </w:r>
          </w:p>
        </w:tc>
      </w:tr>
      <w:tr w:rsidR="000203AA" w:rsidRPr="00B8420A" w14:paraId="76DBC72B" w14:textId="77777777" w:rsidTr="000203AA">
        <w:trPr>
          <w:trHeight w:val="20"/>
        </w:trPr>
        <w:tc>
          <w:tcPr>
            <w:tcW w:w="3860" w:type="dxa"/>
            <w:tcBorders>
              <w:top w:val="nil"/>
              <w:left w:val="single" w:sz="4" w:space="0" w:color="auto"/>
              <w:bottom w:val="single" w:sz="4" w:space="0" w:color="auto"/>
              <w:right w:val="single" w:sz="4" w:space="0" w:color="auto"/>
            </w:tcBorders>
            <w:shd w:val="clear" w:color="auto" w:fill="auto"/>
            <w:vAlign w:val="center"/>
            <w:hideMark/>
          </w:tcPr>
          <w:p w14:paraId="6BCEA3D2" w14:textId="77777777" w:rsidR="000203AA" w:rsidRPr="00B8420A" w:rsidRDefault="000203AA" w:rsidP="000203AA">
            <w:pPr>
              <w:rPr>
                <w:rFonts w:ascii="Myriad Pro" w:hAnsi="Myriad Pro"/>
                <w:color w:val="000000"/>
                <w:sz w:val="20"/>
                <w:szCs w:val="20"/>
                <w:lang w:eastAsia="ru-RU"/>
              </w:rPr>
            </w:pPr>
            <w:r w:rsidRPr="00B8420A">
              <w:rPr>
                <w:rFonts w:ascii="Myriad Pro" w:hAnsi="Myriad Pro"/>
                <w:color w:val="000000"/>
                <w:sz w:val="20"/>
                <w:szCs w:val="20"/>
                <w:lang w:eastAsia="ru-RU"/>
              </w:rPr>
              <w:t>Аренда, всего</w:t>
            </w:r>
          </w:p>
        </w:tc>
        <w:tc>
          <w:tcPr>
            <w:tcW w:w="1560" w:type="dxa"/>
            <w:tcBorders>
              <w:top w:val="nil"/>
              <w:left w:val="nil"/>
              <w:bottom w:val="single" w:sz="4" w:space="0" w:color="auto"/>
              <w:right w:val="single" w:sz="4" w:space="0" w:color="auto"/>
            </w:tcBorders>
            <w:shd w:val="clear" w:color="auto" w:fill="auto"/>
            <w:vAlign w:val="center"/>
            <w:hideMark/>
          </w:tcPr>
          <w:p w14:paraId="716F8D9F" w14:textId="77777777" w:rsidR="000203AA" w:rsidRPr="00B8420A" w:rsidRDefault="000203AA" w:rsidP="00E261DB">
            <w:pPr>
              <w:jc w:val="center"/>
              <w:rPr>
                <w:rFonts w:ascii="Myriad Pro" w:hAnsi="Myriad Pro"/>
                <w:color w:val="000000"/>
                <w:sz w:val="20"/>
                <w:szCs w:val="20"/>
                <w:lang w:eastAsia="ru-RU"/>
              </w:rPr>
            </w:pPr>
            <w:r w:rsidRPr="00B8420A">
              <w:rPr>
                <w:rFonts w:ascii="Myriad Pro" w:hAnsi="Myriad Pro"/>
                <w:color w:val="000000"/>
                <w:sz w:val="20"/>
                <w:szCs w:val="20"/>
                <w:lang w:eastAsia="ru-RU"/>
              </w:rPr>
              <w:t>тыс.</w:t>
            </w:r>
            <w:r w:rsidR="00E261DB" w:rsidRPr="00B8420A">
              <w:rPr>
                <w:rFonts w:ascii="Myriad Pro" w:hAnsi="Myriad Pro"/>
                <w:color w:val="000000"/>
                <w:sz w:val="20"/>
                <w:szCs w:val="20"/>
                <w:lang w:eastAsia="ru-RU"/>
              </w:rPr>
              <w:t xml:space="preserve"> </w:t>
            </w:r>
            <w:r w:rsidRPr="00B8420A">
              <w:rPr>
                <w:rFonts w:ascii="Myriad Pro" w:hAnsi="Myriad Pro"/>
                <w:color w:val="000000"/>
                <w:sz w:val="20"/>
                <w:szCs w:val="20"/>
                <w:lang w:eastAsia="ru-RU"/>
              </w:rPr>
              <w:t>руб.</w:t>
            </w:r>
          </w:p>
        </w:tc>
        <w:tc>
          <w:tcPr>
            <w:tcW w:w="2098" w:type="dxa"/>
            <w:tcBorders>
              <w:top w:val="nil"/>
              <w:left w:val="nil"/>
              <w:bottom w:val="single" w:sz="4" w:space="0" w:color="auto"/>
              <w:right w:val="single" w:sz="4" w:space="0" w:color="auto"/>
            </w:tcBorders>
            <w:shd w:val="clear" w:color="auto" w:fill="auto"/>
            <w:vAlign w:val="center"/>
            <w:hideMark/>
          </w:tcPr>
          <w:p w14:paraId="5F9900F9" w14:textId="77777777" w:rsidR="000203AA" w:rsidRPr="00B8420A" w:rsidRDefault="000203AA" w:rsidP="000203AA">
            <w:pPr>
              <w:jc w:val="right"/>
              <w:rPr>
                <w:rFonts w:ascii="Myriad Pro" w:hAnsi="Myriad Pro"/>
                <w:color w:val="000000"/>
                <w:sz w:val="20"/>
                <w:szCs w:val="20"/>
                <w:lang w:eastAsia="ru-RU"/>
              </w:rPr>
            </w:pPr>
            <w:r w:rsidRPr="00B8420A">
              <w:rPr>
                <w:rFonts w:ascii="Myriad Pro" w:hAnsi="Myriad Pro"/>
                <w:color w:val="000000"/>
                <w:sz w:val="20"/>
                <w:szCs w:val="20"/>
                <w:lang w:eastAsia="ru-RU"/>
              </w:rPr>
              <w:t>53 718,33</w:t>
            </w:r>
          </w:p>
        </w:tc>
        <w:tc>
          <w:tcPr>
            <w:tcW w:w="1843" w:type="dxa"/>
            <w:tcBorders>
              <w:top w:val="nil"/>
              <w:left w:val="nil"/>
              <w:bottom w:val="single" w:sz="4" w:space="0" w:color="auto"/>
              <w:right w:val="single" w:sz="4" w:space="0" w:color="auto"/>
            </w:tcBorders>
            <w:shd w:val="clear" w:color="auto" w:fill="auto"/>
            <w:vAlign w:val="center"/>
            <w:hideMark/>
          </w:tcPr>
          <w:p w14:paraId="0BC7462C" w14:textId="77777777" w:rsidR="000203AA" w:rsidRPr="00B8420A" w:rsidRDefault="000203AA" w:rsidP="000203AA">
            <w:pPr>
              <w:jc w:val="right"/>
              <w:rPr>
                <w:rFonts w:ascii="Myriad Pro" w:hAnsi="Myriad Pro"/>
                <w:color w:val="000000"/>
                <w:sz w:val="20"/>
                <w:szCs w:val="20"/>
                <w:lang w:eastAsia="ru-RU"/>
              </w:rPr>
            </w:pPr>
            <w:r w:rsidRPr="00B8420A">
              <w:rPr>
                <w:rFonts w:ascii="Myriad Pro" w:hAnsi="Myriad Pro"/>
                <w:color w:val="000000"/>
                <w:sz w:val="20"/>
                <w:szCs w:val="20"/>
                <w:lang w:eastAsia="ru-RU"/>
              </w:rPr>
              <w:t>56 834,00</w:t>
            </w:r>
          </w:p>
        </w:tc>
      </w:tr>
      <w:tr w:rsidR="000203AA" w:rsidRPr="00B8420A" w14:paraId="0B937355" w14:textId="77777777" w:rsidTr="000203AA">
        <w:trPr>
          <w:trHeight w:val="20"/>
        </w:trPr>
        <w:tc>
          <w:tcPr>
            <w:tcW w:w="3860" w:type="dxa"/>
            <w:tcBorders>
              <w:top w:val="nil"/>
              <w:left w:val="single" w:sz="4" w:space="0" w:color="auto"/>
              <w:bottom w:val="single" w:sz="4" w:space="0" w:color="auto"/>
              <w:right w:val="single" w:sz="4" w:space="0" w:color="auto"/>
            </w:tcBorders>
            <w:shd w:val="clear" w:color="auto" w:fill="auto"/>
            <w:vAlign w:val="center"/>
            <w:hideMark/>
          </w:tcPr>
          <w:p w14:paraId="6874BDDF" w14:textId="77777777" w:rsidR="000203AA" w:rsidRPr="00B8420A" w:rsidRDefault="000203AA" w:rsidP="000203AA">
            <w:pPr>
              <w:rPr>
                <w:rFonts w:ascii="Myriad Pro" w:hAnsi="Myriad Pro"/>
                <w:color w:val="000000"/>
                <w:sz w:val="20"/>
                <w:szCs w:val="20"/>
                <w:lang w:eastAsia="ru-RU"/>
              </w:rPr>
            </w:pPr>
            <w:r w:rsidRPr="00B8420A">
              <w:rPr>
                <w:rFonts w:ascii="Myriad Pro" w:hAnsi="Myriad Pro"/>
                <w:color w:val="000000"/>
                <w:sz w:val="20"/>
                <w:szCs w:val="20"/>
                <w:lang w:eastAsia="ru-RU"/>
              </w:rPr>
              <w:t>в том числе аренда объектов электро-</w:t>
            </w:r>
            <w:r w:rsidR="00B50D41">
              <w:rPr>
                <w:rFonts w:ascii="Myriad Pro" w:hAnsi="Myriad Pro"/>
                <w:color w:val="000000"/>
                <w:sz w:val="20"/>
                <w:szCs w:val="20"/>
                <w:lang w:eastAsia="ru-RU"/>
              </w:rPr>
              <w:t xml:space="preserve"> </w:t>
            </w:r>
            <w:r w:rsidRPr="00B8420A">
              <w:rPr>
                <w:rFonts w:ascii="Myriad Pro" w:hAnsi="Myriad Pro"/>
                <w:color w:val="000000"/>
                <w:sz w:val="20"/>
                <w:szCs w:val="20"/>
                <w:lang w:eastAsia="ru-RU"/>
              </w:rPr>
              <w:t>сетевого комплекса</w:t>
            </w:r>
          </w:p>
        </w:tc>
        <w:tc>
          <w:tcPr>
            <w:tcW w:w="1560" w:type="dxa"/>
            <w:tcBorders>
              <w:top w:val="nil"/>
              <w:left w:val="nil"/>
              <w:bottom w:val="single" w:sz="4" w:space="0" w:color="auto"/>
              <w:right w:val="single" w:sz="4" w:space="0" w:color="auto"/>
            </w:tcBorders>
            <w:shd w:val="clear" w:color="auto" w:fill="auto"/>
            <w:vAlign w:val="center"/>
            <w:hideMark/>
          </w:tcPr>
          <w:p w14:paraId="61A4FA96" w14:textId="77777777" w:rsidR="000203AA" w:rsidRPr="00B8420A" w:rsidRDefault="000203AA" w:rsidP="00E261DB">
            <w:pPr>
              <w:jc w:val="center"/>
              <w:rPr>
                <w:rFonts w:ascii="Myriad Pro" w:hAnsi="Myriad Pro"/>
                <w:color w:val="000000"/>
                <w:sz w:val="20"/>
                <w:szCs w:val="20"/>
                <w:lang w:eastAsia="ru-RU"/>
              </w:rPr>
            </w:pPr>
            <w:r w:rsidRPr="00B8420A">
              <w:rPr>
                <w:rFonts w:ascii="Myriad Pro" w:hAnsi="Myriad Pro"/>
                <w:color w:val="000000"/>
                <w:sz w:val="20"/>
                <w:szCs w:val="20"/>
                <w:lang w:eastAsia="ru-RU"/>
              </w:rPr>
              <w:t>тыс.</w:t>
            </w:r>
            <w:r w:rsidR="00E261DB" w:rsidRPr="00B8420A">
              <w:rPr>
                <w:rFonts w:ascii="Myriad Pro" w:hAnsi="Myriad Pro"/>
                <w:color w:val="000000"/>
                <w:sz w:val="20"/>
                <w:szCs w:val="20"/>
                <w:lang w:eastAsia="ru-RU"/>
              </w:rPr>
              <w:t xml:space="preserve"> </w:t>
            </w:r>
            <w:r w:rsidRPr="00B8420A">
              <w:rPr>
                <w:rFonts w:ascii="Myriad Pro" w:hAnsi="Myriad Pro"/>
                <w:color w:val="000000"/>
                <w:sz w:val="20"/>
                <w:szCs w:val="20"/>
                <w:lang w:eastAsia="ru-RU"/>
              </w:rPr>
              <w:t>руб.</w:t>
            </w:r>
          </w:p>
        </w:tc>
        <w:tc>
          <w:tcPr>
            <w:tcW w:w="2098" w:type="dxa"/>
            <w:tcBorders>
              <w:top w:val="nil"/>
              <w:left w:val="nil"/>
              <w:bottom w:val="single" w:sz="4" w:space="0" w:color="auto"/>
              <w:right w:val="single" w:sz="4" w:space="0" w:color="auto"/>
            </w:tcBorders>
            <w:shd w:val="clear" w:color="auto" w:fill="auto"/>
            <w:vAlign w:val="center"/>
            <w:hideMark/>
          </w:tcPr>
          <w:p w14:paraId="112E3FE3" w14:textId="77777777" w:rsidR="000203AA" w:rsidRPr="00B8420A" w:rsidRDefault="000203AA" w:rsidP="000203AA">
            <w:pPr>
              <w:jc w:val="right"/>
              <w:rPr>
                <w:rFonts w:ascii="Myriad Pro" w:hAnsi="Myriad Pro"/>
                <w:color w:val="000000"/>
                <w:sz w:val="20"/>
                <w:szCs w:val="20"/>
                <w:lang w:eastAsia="ru-RU"/>
              </w:rPr>
            </w:pPr>
            <w:r w:rsidRPr="00B8420A">
              <w:rPr>
                <w:rFonts w:ascii="Myriad Pro" w:hAnsi="Myriad Pro"/>
                <w:color w:val="000000"/>
                <w:sz w:val="20"/>
                <w:szCs w:val="20"/>
                <w:lang w:eastAsia="ru-RU"/>
              </w:rPr>
              <w:t>53 718,33</w:t>
            </w:r>
          </w:p>
        </w:tc>
        <w:tc>
          <w:tcPr>
            <w:tcW w:w="1843" w:type="dxa"/>
            <w:tcBorders>
              <w:top w:val="nil"/>
              <w:left w:val="nil"/>
              <w:bottom w:val="single" w:sz="4" w:space="0" w:color="auto"/>
              <w:right w:val="single" w:sz="4" w:space="0" w:color="auto"/>
            </w:tcBorders>
            <w:shd w:val="clear" w:color="auto" w:fill="auto"/>
            <w:vAlign w:val="center"/>
            <w:hideMark/>
          </w:tcPr>
          <w:p w14:paraId="36559074" w14:textId="77777777" w:rsidR="000203AA" w:rsidRPr="00B8420A" w:rsidRDefault="000203AA" w:rsidP="000203AA">
            <w:pPr>
              <w:jc w:val="right"/>
              <w:rPr>
                <w:rFonts w:ascii="Myriad Pro" w:hAnsi="Myriad Pro"/>
                <w:color w:val="000000"/>
                <w:sz w:val="20"/>
                <w:szCs w:val="20"/>
                <w:lang w:eastAsia="ru-RU"/>
              </w:rPr>
            </w:pPr>
            <w:r w:rsidRPr="00B8420A">
              <w:rPr>
                <w:rFonts w:ascii="Myriad Pro" w:hAnsi="Myriad Pro"/>
                <w:color w:val="000000"/>
                <w:sz w:val="20"/>
                <w:szCs w:val="20"/>
                <w:lang w:eastAsia="ru-RU"/>
              </w:rPr>
              <w:t>56 834,00</w:t>
            </w:r>
          </w:p>
        </w:tc>
      </w:tr>
      <w:tr w:rsidR="000203AA" w:rsidRPr="00B8420A" w14:paraId="43F1C407" w14:textId="77777777" w:rsidTr="000203AA">
        <w:trPr>
          <w:trHeight w:val="20"/>
        </w:trPr>
        <w:tc>
          <w:tcPr>
            <w:tcW w:w="3860" w:type="dxa"/>
            <w:tcBorders>
              <w:top w:val="nil"/>
              <w:left w:val="single" w:sz="4" w:space="0" w:color="auto"/>
              <w:bottom w:val="single" w:sz="4" w:space="0" w:color="auto"/>
              <w:right w:val="single" w:sz="4" w:space="0" w:color="auto"/>
            </w:tcBorders>
            <w:shd w:val="clear" w:color="auto" w:fill="auto"/>
            <w:vAlign w:val="center"/>
            <w:hideMark/>
          </w:tcPr>
          <w:p w14:paraId="32BC3868" w14:textId="77777777" w:rsidR="000203AA" w:rsidRPr="00B8420A" w:rsidRDefault="000203AA" w:rsidP="000203AA">
            <w:pPr>
              <w:rPr>
                <w:rFonts w:ascii="Myriad Pro" w:hAnsi="Myriad Pro"/>
                <w:color w:val="000000"/>
                <w:sz w:val="20"/>
                <w:szCs w:val="20"/>
                <w:lang w:eastAsia="ru-RU"/>
              </w:rPr>
            </w:pPr>
            <w:r w:rsidRPr="00B8420A">
              <w:rPr>
                <w:rFonts w:ascii="Myriad Pro" w:hAnsi="Myriad Pro"/>
                <w:color w:val="000000"/>
                <w:sz w:val="20"/>
                <w:szCs w:val="20"/>
                <w:lang w:eastAsia="ru-RU"/>
              </w:rPr>
              <w:t>в том числе аренда прочая</w:t>
            </w:r>
          </w:p>
        </w:tc>
        <w:tc>
          <w:tcPr>
            <w:tcW w:w="1560" w:type="dxa"/>
            <w:tcBorders>
              <w:top w:val="nil"/>
              <w:left w:val="nil"/>
              <w:bottom w:val="single" w:sz="4" w:space="0" w:color="auto"/>
              <w:right w:val="single" w:sz="4" w:space="0" w:color="auto"/>
            </w:tcBorders>
            <w:shd w:val="clear" w:color="auto" w:fill="auto"/>
            <w:vAlign w:val="center"/>
            <w:hideMark/>
          </w:tcPr>
          <w:p w14:paraId="79CCADEB" w14:textId="77777777" w:rsidR="000203AA" w:rsidRPr="00B8420A" w:rsidRDefault="000203AA" w:rsidP="00E261DB">
            <w:pPr>
              <w:jc w:val="center"/>
              <w:rPr>
                <w:rFonts w:ascii="Myriad Pro" w:hAnsi="Myriad Pro"/>
                <w:color w:val="000000"/>
                <w:sz w:val="20"/>
                <w:szCs w:val="20"/>
                <w:lang w:eastAsia="ru-RU"/>
              </w:rPr>
            </w:pPr>
            <w:r w:rsidRPr="00B8420A">
              <w:rPr>
                <w:rFonts w:ascii="Myriad Pro" w:hAnsi="Myriad Pro"/>
                <w:color w:val="000000"/>
                <w:sz w:val="20"/>
                <w:szCs w:val="20"/>
                <w:lang w:eastAsia="ru-RU"/>
              </w:rPr>
              <w:t>тыс.</w:t>
            </w:r>
            <w:r w:rsidR="00E261DB" w:rsidRPr="00B8420A">
              <w:rPr>
                <w:rFonts w:ascii="Myriad Pro" w:hAnsi="Myriad Pro"/>
                <w:color w:val="000000"/>
                <w:sz w:val="20"/>
                <w:szCs w:val="20"/>
                <w:lang w:eastAsia="ru-RU"/>
              </w:rPr>
              <w:t xml:space="preserve"> </w:t>
            </w:r>
            <w:r w:rsidRPr="00B8420A">
              <w:rPr>
                <w:rFonts w:ascii="Myriad Pro" w:hAnsi="Myriad Pro"/>
                <w:color w:val="000000"/>
                <w:sz w:val="20"/>
                <w:szCs w:val="20"/>
                <w:lang w:eastAsia="ru-RU"/>
              </w:rPr>
              <w:t>руб.</w:t>
            </w:r>
          </w:p>
        </w:tc>
        <w:tc>
          <w:tcPr>
            <w:tcW w:w="2098" w:type="dxa"/>
            <w:tcBorders>
              <w:top w:val="nil"/>
              <w:left w:val="nil"/>
              <w:bottom w:val="single" w:sz="4" w:space="0" w:color="auto"/>
              <w:right w:val="single" w:sz="4" w:space="0" w:color="auto"/>
            </w:tcBorders>
            <w:shd w:val="clear" w:color="auto" w:fill="auto"/>
            <w:vAlign w:val="center"/>
            <w:hideMark/>
          </w:tcPr>
          <w:p w14:paraId="3C38FCCB" w14:textId="77777777" w:rsidR="000203AA" w:rsidRPr="00B8420A" w:rsidRDefault="000203AA" w:rsidP="000203AA">
            <w:pPr>
              <w:jc w:val="right"/>
              <w:rPr>
                <w:rFonts w:ascii="Myriad Pro" w:hAnsi="Myriad Pro"/>
                <w:color w:val="000000"/>
                <w:sz w:val="20"/>
                <w:szCs w:val="20"/>
                <w:lang w:eastAsia="ru-RU"/>
              </w:rPr>
            </w:pPr>
            <w:r w:rsidRPr="00B8420A">
              <w:rPr>
                <w:rFonts w:ascii="Myriad Pro" w:hAnsi="Myriad Pro"/>
                <w:color w:val="000000"/>
                <w:sz w:val="20"/>
                <w:szCs w:val="20"/>
                <w:lang w:eastAsia="ru-RU"/>
              </w:rPr>
              <w:t>62 610,71</w:t>
            </w:r>
          </w:p>
        </w:tc>
        <w:tc>
          <w:tcPr>
            <w:tcW w:w="1843" w:type="dxa"/>
            <w:tcBorders>
              <w:top w:val="nil"/>
              <w:left w:val="nil"/>
              <w:bottom w:val="single" w:sz="4" w:space="0" w:color="auto"/>
              <w:right w:val="single" w:sz="4" w:space="0" w:color="auto"/>
            </w:tcBorders>
            <w:shd w:val="clear" w:color="auto" w:fill="auto"/>
            <w:vAlign w:val="center"/>
            <w:hideMark/>
          </w:tcPr>
          <w:p w14:paraId="7146CB4A" w14:textId="77777777" w:rsidR="000203AA" w:rsidRPr="00B8420A" w:rsidRDefault="000203AA" w:rsidP="000203AA">
            <w:pPr>
              <w:jc w:val="right"/>
              <w:rPr>
                <w:rFonts w:ascii="Myriad Pro" w:hAnsi="Myriad Pro"/>
                <w:color w:val="000000"/>
                <w:sz w:val="20"/>
                <w:szCs w:val="20"/>
                <w:lang w:eastAsia="ru-RU"/>
              </w:rPr>
            </w:pPr>
            <w:r w:rsidRPr="00B8420A">
              <w:rPr>
                <w:rFonts w:ascii="Myriad Pro" w:hAnsi="Myriad Pro"/>
                <w:color w:val="000000"/>
                <w:sz w:val="20"/>
                <w:szCs w:val="20"/>
                <w:lang w:eastAsia="ru-RU"/>
              </w:rPr>
              <w:t>0,00</w:t>
            </w:r>
          </w:p>
        </w:tc>
      </w:tr>
      <w:tr w:rsidR="000203AA" w:rsidRPr="00B8420A" w14:paraId="5B6801A8" w14:textId="77777777" w:rsidTr="000203AA">
        <w:trPr>
          <w:trHeight w:val="20"/>
        </w:trPr>
        <w:tc>
          <w:tcPr>
            <w:tcW w:w="3860" w:type="dxa"/>
            <w:tcBorders>
              <w:top w:val="nil"/>
              <w:left w:val="single" w:sz="4" w:space="0" w:color="auto"/>
              <w:bottom w:val="single" w:sz="4" w:space="0" w:color="auto"/>
              <w:right w:val="single" w:sz="4" w:space="0" w:color="auto"/>
            </w:tcBorders>
            <w:shd w:val="clear" w:color="auto" w:fill="auto"/>
            <w:vAlign w:val="center"/>
            <w:hideMark/>
          </w:tcPr>
          <w:p w14:paraId="2CFA1AFC" w14:textId="77777777" w:rsidR="000203AA" w:rsidRPr="00B8420A" w:rsidRDefault="000203AA" w:rsidP="000203AA">
            <w:pPr>
              <w:rPr>
                <w:rFonts w:ascii="Myriad Pro" w:hAnsi="Myriad Pro"/>
                <w:color w:val="000000"/>
                <w:sz w:val="20"/>
                <w:szCs w:val="20"/>
                <w:lang w:eastAsia="ru-RU"/>
              </w:rPr>
            </w:pPr>
            <w:r w:rsidRPr="00B8420A">
              <w:rPr>
                <w:rFonts w:ascii="Myriad Pro" w:hAnsi="Myriad Pro"/>
                <w:color w:val="000000"/>
                <w:sz w:val="20"/>
                <w:szCs w:val="20"/>
                <w:lang w:eastAsia="ru-RU"/>
              </w:rPr>
              <w:t>Налоги (без учета налога на прибыль), всего, в том числе:</w:t>
            </w:r>
          </w:p>
        </w:tc>
        <w:tc>
          <w:tcPr>
            <w:tcW w:w="1560" w:type="dxa"/>
            <w:tcBorders>
              <w:top w:val="nil"/>
              <w:left w:val="nil"/>
              <w:bottom w:val="single" w:sz="4" w:space="0" w:color="auto"/>
              <w:right w:val="single" w:sz="4" w:space="0" w:color="auto"/>
            </w:tcBorders>
            <w:shd w:val="clear" w:color="auto" w:fill="auto"/>
            <w:vAlign w:val="center"/>
            <w:hideMark/>
          </w:tcPr>
          <w:p w14:paraId="11E9F23E" w14:textId="77777777" w:rsidR="000203AA" w:rsidRPr="00B8420A" w:rsidRDefault="000203AA" w:rsidP="00E261DB">
            <w:pPr>
              <w:jc w:val="center"/>
              <w:rPr>
                <w:rFonts w:ascii="Myriad Pro" w:hAnsi="Myriad Pro"/>
                <w:color w:val="000000"/>
                <w:sz w:val="20"/>
                <w:szCs w:val="20"/>
                <w:lang w:eastAsia="ru-RU"/>
              </w:rPr>
            </w:pPr>
            <w:r w:rsidRPr="00B8420A">
              <w:rPr>
                <w:rFonts w:ascii="Myriad Pro" w:hAnsi="Myriad Pro"/>
                <w:color w:val="000000"/>
                <w:sz w:val="20"/>
                <w:szCs w:val="20"/>
                <w:lang w:eastAsia="ru-RU"/>
              </w:rPr>
              <w:t>тыс.</w:t>
            </w:r>
            <w:r w:rsidR="00E261DB" w:rsidRPr="00B8420A">
              <w:rPr>
                <w:rFonts w:ascii="Myriad Pro" w:hAnsi="Myriad Pro"/>
                <w:color w:val="000000"/>
                <w:sz w:val="20"/>
                <w:szCs w:val="20"/>
                <w:lang w:eastAsia="ru-RU"/>
              </w:rPr>
              <w:t xml:space="preserve"> </w:t>
            </w:r>
            <w:r w:rsidRPr="00B8420A">
              <w:rPr>
                <w:rFonts w:ascii="Myriad Pro" w:hAnsi="Myriad Pro"/>
                <w:color w:val="000000"/>
                <w:sz w:val="20"/>
                <w:szCs w:val="20"/>
                <w:lang w:eastAsia="ru-RU"/>
              </w:rPr>
              <w:t>руб.</w:t>
            </w:r>
          </w:p>
        </w:tc>
        <w:tc>
          <w:tcPr>
            <w:tcW w:w="2098" w:type="dxa"/>
            <w:tcBorders>
              <w:top w:val="nil"/>
              <w:left w:val="nil"/>
              <w:bottom w:val="single" w:sz="4" w:space="0" w:color="auto"/>
              <w:right w:val="single" w:sz="4" w:space="0" w:color="auto"/>
            </w:tcBorders>
            <w:shd w:val="clear" w:color="auto" w:fill="auto"/>
            <w:vAlign w:val="center"/>
            <w:hideMark/>
          </w:tcPr>
          <w:p w14:paraId="56FEECF2" w14:textId="77777777" w:rsidR="000203AA" w:rsidRPr="00B8420A" w:rsidRDefault="000203AA" w:rsidP="000203AA">
            <w:pPr>
              <w:jc w:val="right"/>
              <w:rPr>
                <w:rFonts w:ascii="Myriad Pro" w:hAnsi="Myriad Pro"/>
                <w:color w:val="000000"/>
                <w:sz w:val="20"/>
                <w:szCs w:val="20"/>
                <w:lang w:eastAsia="ru-RU"/>
              </w:rPr>
            </w:pPr>
            <w:r w:rsidRPr="00B8420A">
              <w:rPr>
                <w:rFonts w:ascii="Myriad Pro" w:hAnsi="Myriad Pro"/>
                <w:color w:val="000000"/>
                <w:sz w:val="20"/>
                <w:szCs w:val="20"/>
                <w:lang w:eastAsia="ru-RU"/>
              </w:rPr>
              <w:t>62 610,71</w:t>
            </w:r>
          </w:p>
        </w:tc>
        <w:tc>
          <w:tcPr>
            <w:tcW w:w="1843" w:type="dxa"/>
            <w:tcBorders>
              <w:top w:val="nil"/>
              <w:left w:val="nil"/>
              <w:bottom w:val="single" w:sz="4" w:space="0" w:color="auto"/>
              <w:right w:val="single" w:sz="4" w:space="0" w:color="auto"/>
            </w:tcBorders>
            <w:shd w:val="clear" w:color="auto" w:fill="auto"/>
            <w:vAlign w:val="center"/>
            <w:hideMark/>
          </w:tcPr>
          <w:p w14:paraId="0CD4D124" w14:textId="77777777" w:rsidR="000203AA" w:rsidRPr="00B8420A" w:rsidRDefault="000203AA" w:rsidP="000203AA">
            <w:pPr>
              <w:jc w:val="right"/>
              <w:rPr>
                <w:rFonts w:ascii="Myriad Pro" w:hAnsi="Myriad Pro"/>
                <w:color w:val="000000"/>
                <w:sz w:val="20"/>
                <w:szCs w:val="20"/>
                <w:lang w:eastAsia="ru-RU"/>
              </w:rPr>
            </w:pPr>
            <w:r w:rsidRPr="00B8420A">
              <w:rPr>
                <w:rFonts w:ascii="Myriad Pro" w:hAnsi="Myriad Pro"/>
                <w:color w:val="000000"/>
                <w:sz w:val="20"/>
                <w:szCs w:val="20"/>
                <w:lang w:eastAsia="ru-RU"/>
              </w:rPr>
              <w:t>78 508,80</w:t>
            </w:r>
          </w:p>
        </w:tc>
      </w:tr>
      <w:tr w:rsidR="000203AA" w:rsidRPr="00B8420A" w14:paraId="007BCA69" w14:textId="77777777" w:rsidTr="000203AA">
        <w:trPr>
          <w:trHeight w:val="20"/>
        </w:trPr>
        <w:tc>
          <w:tcPr>
            <w:tcW w:w="3860" w:type="dxa"/>
            <w:tcBorders>
              <w:top w:val="nil"/>
              <w:left w:val="single" w:sz="4" w:space="0" w:color="auto"/>
              <w:bottom w:val="single" w:sz="4" w:space="0" w:color="auto"/>
              <w:right w:val="single" w:sz="4" w:space="0" w:color="auto"/>
            </w:tcBorders>
            <w:shd w:val="clear" w:color="auto" w:fill="auto"/>
            <w:vAlign w:val="center"/>
            <w:hideMark/>
          </w:tcPr>
          <w:p w14:paraId="401470FC" w14:textId="77777777" w:rsidR="000203AA" w:rsidRPr="00B8420A" w:rsidRDefault="000203AA" w:rsidP="000203AA">
            <w:pPr>
              <w:rPr>
                <w:rFonts w:ascii="Myriad Pro" w:hAnsi="Myriad Pro"/>
                <w:color w:val="000000"/>
                <w:sz w:val="20"/>
                <w:szCs w:val="20"/>
                <w:lang w:eastAsia="ru-RU"/>
              </w:rPr>
            </w:pPr>
            <w:r w:rsidRPr="00B8420A">
              <w:rPr>
                <w:rFonts w:ascii="Myriad Pro" w:hAnsi="Myriad Pro"/>
                <w:color w:val="000000"/>
                <w:sz w:val="20"/>
                <w:szCs w:val="20"/>
                <w:lang w:eastAsia="ru-RU"/>
              </w:rPr>
              <w:t>плата за землю</w:t>
            </w:r>
          </w:p>
        </w:tc>
        <w:tc>
          <w:tcPr>
            <w:tcW w:w="1560" w:type="dxa"/>
            <w:tcBorders>
              <w:top w:val="nil"/>
              <w:left w:val="nil"/>
              <w:bottom w:val="single" w:sz="4" w:space="0" w:color="auto"/>
              <w:right w:val="single" w:sz="4" w:space="0" w:color="auto"/>
            </w:tcBorders>
            <w:shd w:val="clear" w:color="auto" w:fill="auto"/>
            <w:vAlign w:val="center"/>
            <w:hideMark/>
          </w:tcPr>
          <w:p w14:paraId="6B3F3D0D" w14:textId="77777777" w:rsidR="000203AA" w:rsidRPr="00B8420A" w:rsidRDefault="000203AA" w:rsidP="00E261DB">
            <w:pPr>
              <w:jc w:val="center"/>
              <w:rPr>
                <w:rFonts w:ascii="Myriad Pro" w:hAnsi="Myriad Pro"/>
                <w:color w:val="000000"/>
                <w:sz w:val="20"/>
                <w:szCs w:val="20"/>
                <w:lang w:eastAsia="ru-RU"/>
              </w:rPr>
            </w:pPr>
            <w:r w:rsidRPr="00B8420A">
              <w:rPr>
                <w:rFonts w:ascii="Myriad Pro" w:hAnsi="Myriad Pro"/>
                <w:color w:val="000000"/>
                <w:sz w:val="20"/>
                <w:szCs w:val="20"/>
                <w:lang w:eastAsia="ru-RU"/>
              </w:rPr>
              <w:t>тыс.</w:t>
            </w:r>
            <w:r w:rsidR="00E261DB" w:rsidRPr="00B8420A">
              <w:rPr>
                <w:rFonts w:ascii="Myriad Pro" w:hAnsi="Myriad Pro"/>
                <w:color w:val="000000"/>
                <w:sz w:val="20"/>
                <w:szCs w:val="20"/>
                <w:lang w:eastAsia="ru-RU"/>
              </w:rPr>
              <w:t xml:space="preserve"> </w:t>
            </w:r>
            <w:r w:rsidRPr="00B8420A">
              <w:rPr>
                <w:rFonts w:ascii="Myriad Pro" w:hAnsi="Myriad Pro"/>
                <w:color w:val="000000"/>
                <w:sz w:val="20"/>
                <w:szCs w:val="20"/>
                <w:lang w:eastAsia="ru-RU"/>
              </w:rPr>
              <w:t>руб.</w:t>
            </w:r>
          </w:p>
        </w:tc>
        <w:tc>
          <w:tcPr>
            <w:tcW w:w="2098" w:type="dxa"/>
            <w:tcBorders>
              <w:top w:val="nil"/>
              <w:left w:val="nil"/>
              <w:bottom w:val="single" w:sz="4" w:space="0" w:color="auto"/>
              <w:right w:val="single" w:sz="4" w:space="0" w:color="auto"/>
            </w:tcBorders>
            <w:shd w:val="clear" w:color="auto" w:fill="auto"/>
            <w:vAlign w:val="center"/>
            <w:hideMark/>
          </w:tcPr>
          <w:p w14:paraId="7415FCD4" w14:textId="77777777" w:rsidR="000203AA" w:rsidRPr="00B8420A" w:rsidRDefault="000203AA" w:rsidP="000203AA">
            <w:pPr>
              <w:jc w:val="right"/>
              <w:rPr>
                <w:rFonts w:ascii="Myriad Pro" w:hAnsi="Myriad Pro"/>
                <w:color w:val="000000"/>
                <w:sz w:val="20"/>
                <w:szCs w:val="20"/>
                <w:lang w:eastAsia="ru-RU"/>
              </w:rPr>
            </w:pPr>
            <w:r w:rsidRPr="00B8420A">
              <w:rPr>
                <w:rFonts w:ascii="Myriad Pro" w:hAnsi="Myriad Pro"/>
                <w:color w:val="000000"/>
                <w:sz w:val="20"/>
                <w:szCs w:val="20"/>
                <w:lang w:eastAsia="ru-RU"/>
              </w:rPr>
              <w:t>2 840,90</w:t>
            </w:r>
          </w:p>
        </w:tc>
        <w:tc>
          <w:tcPr>
            <w:tcW w:w="1843" w:type="dxa"/>
            <w:tcBorders>
              <w:top w:val="nil"/>
              <w:left w:val="nil"/>
              <w:bottom w:val="single" w:sz="4" w:space="0" w:color="auto"/>
              <w:right w:val="single" w:sz="4" w:space="0" w:color="auto"/>
            </w:tcBorders>
            <w:shd w:val="clear" w:color="auto" w:fill="auto"/>
            <w:vAlign w:val="center"/>
            <w:hideMark/>
          </w:tcPr>
          <w:p w14:paraId="0A913A71" w14:textId="77777777" w:rsidR="000203AA" w:rsidRPr="00B8420A" w:rsidRDefault="000203AA" w:rsidP="000203AA">
            <w:pPr>
              <w:jc w:val="right"/>
              <w:rPr>
                <w:rFonts w:ascii="Myriad Pro" w:hAnsi="Myriad Pro"/>
                <w:color w:val="000000"/>
                <w:sz w:val="20"/>
                <w:szCs w:val="20"/>
                <w:lang w:eastAsia="ru-RU"/>
              </w:rPr>
            </w:pPr>
            <w:r w:rsidRPr="00B8420A">
              <w:rPr>
                <w:rFonts w:ascii="Myriad Pro" w:hAnsi="Myriad Pro"/>
                <w:color w:val="000000"/>
                <w:sz w:val="20"/>
                <w:szCs w:val="20"/>
                <w:lang w:eastAsia="ru-RU"/>
              </w:rPr>
              <w:t>2 619,50</w:t>
            </w:r>
          </w:p>
        </w:tc>
      </w:tr>
      <w:tr w:rsidR="000203AA" w:rsidRPr="00B8420A" w14:paraId="571408EB" w14:textId="77777777" w:rsidTr="000203AA">
        <w:trPr>
          <w:trHeight w:val="20"/>
        </w:trPr>
        <w:tc>
          <w:tcPr>
            <w:tcW w:w="3860" w:type="dxa"/>
            <w:tcBorders>
              <w:top w:val="nil"/>
              <w:left w:val="single" w:sz="4" w:space="0" w:color="auto"/>
              <w:bottom w:val="single" w:sz="4" w:space="0" w:color="auto"/>
              <w:right w:val="single" w:sz="4" w:space="0" w:color="auto"/>
            </w:tcBorders>
            <w:shd w:val="clear" w:color="auto" w:fill="auto"/>
            <w:vAlign w:val="center"/>
            <w:hideMark/>
          </w:tcPr>
          <w:p w14:paraId="2810CAF4" w14:textId="77777777" w:rsidR="000203AA" w:rsidRPr="00B8420A" w:rsidRDefault="000203AA" w:rsidP="000203AA">
            <w:pPr>
              <w:rPr>
                <w:rFonts w:ascii="Myriad Pro" w:hAnsi="Myriad Pro"/>
                <w:color w:val="000000"/>
                <w:sz w:val="20"/>
                <w:szCs w:val="20"/>
                <w:lang w:eastAsia="ru-RU"/>
              </w:rPr>
            </w:pPr>
            <w:r w:rsidRPr="00B8420A">
              <w:rPr>
                <w:rFonts w:ascii="Myriad Pro" w:hAnsi="Myriad Pro"/>
                <w:color w:val="000000"/>
                <w:sz w:val="20"/>
                <w:szCs w:val="20"/>
                <w:lang w:eastAsia="ru-RU"/>
              </w:rPr>
              <w:t>Налог на имущество</w:t>
            </w:r>
          </w:p>
        </w:tc>
        <w:tc>
          <w:tcPr>
            <w:tcW w:w="1560" w:type="dxa"/>
            <w:tcBorders>
              <w:top w:val="nil"/>
              <w:left w:val="nil"/>
              <w:bottom w:val="single" w:sz="4" w:space="0" w:color="auto"/>
              <w:right w:val="single" w:sz="4" w:space="0" w:color="auto"/>
            </w:tcBorders>
            <w:shd w:val="clear" w:color="auto" w:fill="auto"/>
            <w:vAlign w:val="center"/>
            <w:hideMark/>
          </w:tcPr>
          <w:p w14:paraId="2746BDF2" w14:textId="77777777" w:rsidR="000203AA" w:rsidRPr="00B8420A" w:rsidRDefault="000203AA" w:rsidP="00E261DB">
            <w:pPr>
              <w:jc w:val="center"/>
              <w:rPr>
                <w:rFonts w:ascii="Myriad Pro" w:hAnsi="Myriad Pro"/>
                <w:color w:val="000000"/>
                <w:sz w:val="20"/>
                <w:szCs w:val="20"/>
                <w:lang w:eastAsia="ru-RU"/>
              </w:rPr>
            </w:pPr>
            <w:r w:rsidRPr="00B8420A">
              <w:rPr>
                <w:rFonts w:ascii="Myriad Pro" w:hAnsi="Myriad Pro"/>
                <w:color w:val="000000"/>
                <w:sz w:val="20"/>
                <w:szCs w:val="20"/>
                <w:lang w:eastAsia="ru-RU"/>
              </w:rPr>
              <w:t>тыс.</w:t>
            </w:r>
            <w:r w:rsidR="00E261DB" w:rsidRPr="00B8420A">
              <w:rPr>
                <w:rFonts w:ascii="Myriad Pro" w:hAnsi="Myriad Pro"/>
                <w:color w:val="000000"/>
                <w:sz w:val="20"/>
                <w:szCs w:val="20"/>
                <w:lang w:eastAsia="ru-RU"/>
              </w:rPr>
              <w:t xml:space="preserve"> </w:t>
            </w:r>
            <w:r w:rsidRPr="00B8420A">
              <w:rPr>
                <w:rFonts w:ascii="Myriad Pro" w:hAnsi="Myriad Pro"/>
                <w:color w:val="000000"/>
                <w:sz w:val="20"/>
                <w:szCs w:val="20"/>
                <w:lang w:eastAsia="ru-RU"/>
              </w:rPr>
              <w:t>руб.</w:t>
            </w:r>
          </w:p>
        </w:tc>
        <w:tc>
          <w:tcPr>
            <w:tcW w:w="2098" w:type="dxa"/>
            <w:tcBorders>
              <w:top w:val="nil"/>
              <w:left w:val="nil"/>
              <w:bottom w:val="single" w:sz="4" w:space="0" w:color="auto"/>
              <w:right w:val="single" w:sz="4" w:space="0" w:color="auto"/>
            </w:tcBorders>
            <w:shd w:val="clear" w:color="auto" w:fill="auto"/>
            <w:vAlign w:val="center"/>
            <w:hideMark/>
          </w:tcPr>
          <w:p w14:paraId="5FF1C0F2" w14:textId="77777777" w:rsidR="000203AA" w:rsidRPr="00B8420A" w:rsidRDefault="000203AA" w:rsidP="000203AA">
            <w:pPr>
              <w:jc w:val="right"/>
              <w:rPr>
                <w:rFonts w:ascii="Myriad Pro" w:hAnsi="Myriad Pro"/>
                <w:color w:val="000000"/>
                <w:sz w:val="20"/>
                <w:szCs w:val="20"/>
                <w:lang w:eastAsia="ru-RU"/>
              </w:rPr>
            </w:pPr>
            <w:r w:rsidRPr="00B8420A">
              <w:rPr>
                <w:rFonts w:ascii="Myriad Pro" w:hAnsi="Myriad Pro"/>
                <w:color w:val="000000"/>
                <w:sz w:val="20"/>
                <w:szCs w:val="20"/>
                <w:lang w:eastAsia="ru-RU"/>
              </w:rPr>
              <w:t>58 292,71</w:t>
            </w:r>
          </w:p>
        </w:tc>
        <w:tc>
          <w:tcPr>
            <w:tcW w:w="1843" w:type="dxa"/>
            <w:tcBorders>
              <w:top w:val="nil"/>
              <w:left w:val="nil"/>
              <w:bottom w:val="single" w:sz="4" w:space="0" w:color="auto"/>
              <w:right w:val="single" w:sz="4" w:space="0" w:color="auto"/>
            </w:tcBorders>
            <w:shd w:val="clear" w:color="auto" w:fill="auto"/>
            <w:vAlign w:val="center"/>
            <w:hideMark/>
          </w:tcPr>
          <w:p w14:paraId="5883E5CF" w14:textId="77777777" w:rsidR="000203AA" w:rsidRPr="00B8420A" w:rsidRDefault="000203AA" w:rsidP="000203AA">
            <w:pPr>
              <w:jc w:val="right"/>
              <w:rPr>
                <w:rFonts w:ascii="Myriad Pro" w:hAnsi="Myriad Pro"/>
                <w:color w:val="000000"/>
                <w:sz w:val="20"/>
                <w:szCs w:val="20"/>
                <w:lang w:eastAsia="ru-RU"/>
              </w:rPr>
            </w:pPr>
            <w:r w:rsidRPr="00B8420A">
              <w:rPr>
                <w:rFonts w:ascii="Myriad Pro" w:hAnsi="Myriad Pro"/>
                <w:color w:val="000000"/>
                <w:sz w:val="20"/>
                <w:szCs w:val="20"/>
                <w:lang w:eastAsia="ru-RU"/>
              </w:rPr>
              <w:t>69 701,10</w:t>
            </w:r>
          </w:p>
        </w:tc>
      </w:tr>
      <w:tr w:rsidR="000203AA" w:rsidRPr="00B8420A" w14:paraId="498F5226" w14:textId="77777777" w:rsidTr="000203AA">
        <w:trPr>
          <w:trHeight w:val="20"/>
        </w:trPr>
        <w:tc>
          <w:tcPr>
            <w:tcW w:w="3860" w:type="dxa"/>
            <w:tcBorders>
              <w:top w:val="nil"/>
              <w:left w:val="single" w:sz="4" w:space="0" w:color="auto"/>
              <w:bottom w:val="single" w:sz="4" w:space="0" w:color="auto"/>
              <w:right w:val="single" w:sz="4" w:space="0" w:color="auto"/>
            </w:tcBorders>
            <w:shd w:val="clear" w:color="auto" w:fill="auto"/>
            <w:vAlign w:val="center"/>
            <w:hideMark/>
          </w:tcPr>
          <w:p w14:paraId="36A70D97" w14:textId="77777777" w:rsidR="000203AA" w:rsidRPr="00B8420A" w:rsidRDefault="000203AA" w:rsidP="000203AA">
            <w:pPr>
              <w:rPr>
                <w:rFonts w:ascii="Myriad Pro" w:hAnsi="Myriad Pro"/>
                <w:color w:val="000000"/>
                <w:sz w:val="20"/>
                <w:szCs w:val="20"/>
                <w:lang w:eastAsia="ru-RU"/>
              </w:rPr>
            </w:pPr>
            <w:r w:rsidRPr="00B8420A">
              <w:rPr>
                <w:rFonts w:ascii="Myriad Pro" w:hAnsi="Myriad Pro"/>
                <w:color w:val="000000"/>
                <w:sz w:val="20"/>
                <w:szCs w:val="20"/>
                <w:lang w:eastAsia="ru-RU"/>
              </w:rPr>
              <w:t>Прочие налоги и сборы</w:t>
            </w:r>
          </w:p>
        </w:tc>
        <w:tc>
          <w:tcPr>
            <w:tcW w:w="1560" w:type="dxa"/>
            <w:tcBorders>
              <w:top w:val="nil"/>
              <w:left w:val="nil"/>
              <w:bottom w:val="single" w:sz="4" w:space="0" w:color="auto"/>
              <w:right w:val="single" w:sz="4" w:space="0" w:color="auto"/>
            </w:tcBorders>
            <w:shd w:val="clear" w:color="auto" w:fill="auto"/>
            <w:vAlign w:val="center"/>
            <w:hideMark/>
          </w:tcPr>
          <w:p w14:paraId="41C13B1D" w14:textId="77777777" w:rsidR="000203AA" w:rsidRPr="00B8420A" w:rsidRDefault="000203AA" w:rsidP="00E261DB">
            <w:pPr>
              <w:jc w:val="center"/>
              <w:rPr>
                <w:rFonts w:ascii="Myriad Pro" w:hAnsi="Myriad Pro"/>
                <w:color w:val="000000"/>
                <w:sz w:val="20"/>
                <w:szCs w:val="20"/>
                <w:lang w:eastAsia="ru-RU"/>
              </w:rPr>
            </w:pPr>
            <w:r w:rsidRPr="00B8420A">
              <w:rPr>
                <w:rFonts w:ascii="Myriad Pro" w:hAnsi="Myriad Pro"/>
                <w:color w:val="000000"/>
                <w:sz w:val="20"/>
                <w:szCs w:val="20"/>
                <w:lang w:eastAsia="ru-RU"/>
              </w:rPr>
              <w:t>тыс.</w:t>
            </w:r>
            <w:r w:rsidR="00E261DB" w:rsidRPr="00B8420A">
              <w:rPr>
                <w:rFonts w:ascii="Myriad Pro" w:hAnsi="Myriad Pro"/>
                <w:color w:val="000000"/>
                <w:sz w:val="20"/>
                <w:szCs w:val="20"/>
                <w:lang w:eastAsia="ru-RU"/>
              </w:rPr>
              <w:t xml:space="preserve"> </w:t>
            </w:r>
            <w:r w:rsidRPr="00B8420A">
              <w:rPr>
                <w:rFonts w:ascii="Myriad Pro" w:hAnsi="Myriad Pro"/>
                <w:color w:val="000000"/>
                <w:sz w:val="20"/>
                <w:szCs w:val="20"/>
                <w:lang w:eastAsia="ru-RU"/>
              </w:rPr>
              <w:t>руб.</w:t>
            </w:r>
          </w:p>
        </w:tc>
        <w:tc>
          <w:tcPr>
            <w:tcW w:w="2098" w:type="dxa"/>
            <w:tcBorders>
              <w:top w:val="nil"/>
              <w:left w:val="nil"/>
              <w:bottom w:val="single" w:sz="4" w:space="0" w:color="auto"/>
              <w:right w:val="single" w:sz="4" w:space="0" w:color="auto"/>
            </w:tcBorders>
            <w:shd w:val="clear" w:color="auto" w:fill="auto"/>
            <w:vAlign w:val="center"/>
            <w:hideMark/>
          </w:tcPr>
          <w:p w14:paraId="2D059889" w14:textId="77777777" w:rsidR="000203AA" w:rsidRPr="00B8420A" w:rsidRDefault="000203AA" w:rsidP="000203AA">
            <w:pPr>
              <w:jc w:val="right"/>
              <w:rPr>
                <w:rFonts w:ascii="Myriad Pro" w:hAnsi="Myriad Pro"/>
                <w:color w:val="000000"/>
                <w:sz w:val="20"/>
                <w:szCs w:val="20"/>
                <w:lang w:eastAsia="ru-RU"/>
              </w:rPr>
            </w:pPr>
            <w:r w:rsidRPr="00B8420A">
              <w:rPr>
                <w:rFonts w:ascii="Myriad Pro" w:hAnsi="Myriad Pro"/>
                <w:color w:val="000000"/>
                <w:sz w:val="20"/>
                <w:szCs w:val="20"/>
                <w:lang w:eastAsia="ru-RU"/>
              </w:rPr>
              <w:t>1 477,10</w:t>
            </w:r>
          </w:p>
        </w:tc>
        <w:tc>
          <w:tcPr>
            <w:tcW w:w="1843" w:type="dxa"/>
            <w:tcBorders>
              <w:top w:val="nil"/>
              <w:left w:val="nil"/>
              <w:bottom w:val="single" w:sz="4" w:space="0" w:color="auto"/>
              <w:right w:val="single" w:sz="4" w:space="0" w:color="auto"/>
            </w:tcBorders>
            <w:shd w:val="clear" w:color="auto" w:fill="auto"/>
            <w:vAlign w:val="center"/>
            <w:hideMark/>
          </w:tcPr>
          <w:p w14:paraId="4AB980CF" w14:textId="77777777" w:rsidR="000203AA" w:rsidRPr="00B8420A" w:rsidRDefault="000203AA" w:rsidP="000203AA">
            <w:pPr>
              <w:jc w:val="right"/>
              <w:rPr>
                <w:rFonts w:ascii="Myriad Pro" w:hAnsi="Myriad Pro"/>
                <w:color w:val="000000"/>
                <w:sz w:val="20"/>
                <w:szCs w:val="20"/>
                <w:lang w:eastAsia="ru-RU"/>
              </w:rPr>
            </w:pPr>
            <w:r w:rsidRPr="00B8420A">
              <w:rPr>
                <w:rFonts w:ascii="Myriad Pro" w:hAnsi="Myriad Pro"/>
                <w:color w:val="000000"/>
                <w:sz w:val="20"/>
                <w:szCs w:val="20"/>
                <w:lang w:eastAsia="ru-RU"/>
              </w:rPr>
              <w:t>6 188,20</w:t>
            </w:r>
          </w:p>
        </w:tc>
      </w:tr>
      <w:tr w:rsidR="000203AA" w:rsidRPr="00B8420A" w14:paraId="3EF9555B" w14:textId="77777777" w:rsidTr="000203AA">
        <w:trPr>
          <w:trHeight w:val="20"/>
        </w:trPr>
        <w:tc>
          <w:tcPr>
            <w:tcW w:w="3860" w:type="dxa"/>
            <w:tcBorders>
              <w:top w:val="nil"/>
              <w:left w:val="single" w:sz="4" w:space="0" w:color="auto"/>
              <w:bottom w:val="single" w:sz="4" w:space="0" w:color="auto"/>
              <w:right w:val="single" w:sz="4" w:space="0" w:color="auto"/>
            </w:tcBorders>
            <w:shd w:val="clear" w:color="auto" w:fill="auto"/>
            <w:vAlign w:val="center"/>
            <w:hideMark/>
          </w:tcPr>
          <w:p w14:paraId="1A4F6A8D" w14:textId="77777777" w:rsidR="000203AA" w:rsidRPr="00B8420A" w:rsidRDefault="000203AA" w:rsidP="000203AA">
            <w:pPr>
              <w:rPr>
                <w:rFonts w:ascii="Myriad Pro" w:hAnsi="Myriad Pro"/>
                <w:color w:val="000000"/>
                <w:sz w:val="20"/>
                <w:szCs w:val="20"/>
                <w:lang w:eastAsia="ru-RU"/>
              </w:rPr>
            </w:pPr>
            <w:r w:rsidRPr="00B8420A">
              <w:rPr>
                <w:rFonts w:ascii="Myriad Pro" w:hAnsi="Myriad Pro"/>
                <w:color w:val="000000"/>
                <w:sz w:val="20"/>
                <w:szCs w:val="20"/>
                <w:lang w:eastAsia="ru-RU"/>
              </w:rPr>
              <w:t>Отчисления на социальные нужды (ЕСН)</w:t>
            </w:r>
          </w:p>
        </w:tc>
        <w:tc>
          <w:tcPr>
            <w:tcW w:w="1560" w:type="dxa"/>
            <w:tcBorders>
              <w:top w:val="nil"/>
              <w:left w:val="nil"/>
              <w:bottom w:val="single" w:sz="4" w:space="0" w:color="auto"/>
              <w:right w:val="single" w:sz="4" w:space="0" w:color="auto"/>
            </w:tcBorders>
            <w:shd w:val="clear" w:color="auto" w:fill="auto"/>
            <w:vAlign w:val="center"/>
            <w:hideMark/>
          </w:tcPr>
          <w:p w14:paraId="73B76887" w14:textId="77777777" w:rsidR="000203AA" w:rsidRPr="00B8420A" w:rsidRDefault="000203AA" w:rsidP="00E261DB">
            <w:pPr>
              <w:jc w:val="center"/>
              <w:rPr>
                <w:rFonts w:ascii="Myriad Pro" w:hAnsi="Myriad Pro"/>
                <w:color w:val="000000"/>
                <w:sz w:val="20"/>
                <w:szCs w:val="20"/>
                <w:lang w:eastAsia="ru-RU"/>
              </w:rPr>
            </w:pPr>
            <w:r w:rsidRPr="00B8420A">
              <w:rPr>
                <w:rFonts w:ascii="Myriad Pro" w:hAnsi="Myriad Pro"/>
                <w:color w:val="000000"/>
                <w:sz w:val="20"/>
                <w:szCs w:val="20"/>
                <w:lang w:eastAsia="ru-RU"/>
              </w:rPr>
              <w:t>тыс.</w:t>
            </w:r>
            <w:r w:rsidR="00E261DB" w:rsidRPr="00B8420A">
              <w:rPr>
                <w:rFonts w:ascii="Myriad Pro" w:hAnsi="Myriad Pro"/>
                <w:color w:val="000000"/>
                <w:sz w:val="20"/>
                <w:szCs w:val="20"/>
                <w:lang w:eastAsia="ru-RU"/>
              </w:rPr>
              <w:t xml:space="preserve"> </w:t>
            </w:r>
            <w:r w:rsidRPr="00B8420A">
              <w:rPr>
                <w:rFonts w:ascii="Myriad Pro" w:hAnsi="Myriad Pro"/>
                <w:color w:val="000000"/>
                <w:sz w:val="20"/>
                <w:szCs w:val="20"/>
                <w:lang w:eastAsia="ru-RU"/>
              </w:rPr>
              <w:t>руб.</w:t>
            </w:r>
          </w:p>
        </w:tc>
        <w:tc>
          <w:tcPr>
            <w:tcW w:w="2098" w:type="dxa"/>
            <w:tcBorders>
              <w:top w:val="nil"/>
              <w:left w:val="nil"/>
              <w:bottom w:val="single" w:sz="4" w:space="0" w:color="auto"/>
              <w:right w:val="single" w:sz="4" w:space="0" w:color="auto"/>
            </w:tcBorders>
            <w:shd w:val="clear" w:color="auto" w:fill="auto"/>
            <w:vAlign w:val="center"/>
            <w:hideMark/>
          </w:tcPr>
          <w:p w14:paraId="5E3203EB" w14:textId="77777777" w:rsidR="000203AA" w:rsidRPr="00B8420A" w:rsidRDefault="000203AA" w:rsidP="000203AA">
            <w:pPr>
              <w:jc w:val="right"/>
              <w:rPr>
                <w:rFonts w:ascii="Myriad Pro" w:hAnsi="Myriad Pro"/>
                <w:color w:val="000000"/>
                <w:sz w:val="20"/>
                <w:szCs w:val="20"/>
                <w:lang w:eastAsia="ru-RU"/>
              </w:rPr>
            </w:pPr>
            <w:r w:rsidRPr="00B8420A">
              <w:rPr>
                <w:rFonts w:ascii="Myriad Pro" w:hAnsi="Myriad Pro"/>
                <w:color w:val="000000"/>
                <w:sz w:val="20"/>
                <w:szCs w:val="20"/>
                <w:lang w:eastAsia="ru-RU"/>
              </w:rPr>
              <w:t>364 108,42</w:t>
            </w:r>
          </w:p>
        </w:tc>
        <w:tc>
          <w:tcPr>
            <w:tcW w:w="1843" w:type="dxa"/>
            <w:tcBorders>
              <w:top w:val="nil"/>
              <w:left w:val="nil"/>
              <w:bottom w:val="single" w:sz="4" w:space="0" w:color="auto"/>
              <w:right w:val="single" w:sz="4" w:space="0" w:color="auto"/>
            </w:tcBorders>
            <w:shd w:val="clear" w:color="auto" w:fill="auto"/>
            <w:vAlign w:val="center"/>
            <w:hideMark/>
          </w:tcPr>
          <w:p w14:paraId="3FCD3865" w14:textId="77777777" w:rsidR="000203AA" w:rsidRPr="00B8420A" w:rsidRDefault="000203AA" w:rsidP="000203AA">
            <w:pPr>
              <w:jc w:val="right"/>
              <w:rPr>
                <w:rFonts w:ascii="Myriad Pro" w:hAnsi="Myriad Pro"/>
                <w:color w:val="000000"/>
                <w:sz w:val="20"/>
                <w:szCs w:val="20"/>
                <w:lang w:eastAsia="ru-RU"/>
              </w:rPr>
            </w:pPr>
            <w:r w:rsidRPr="00B8420A">
              <w:rPr>
                <w:rFonts w:ascii="Myriad Pro" w:hAnsi="Myriad Pro"/>
                <w:color w:val="000000"/>
                <w:sz w:val="20"/>
                <w:szCs w:val="20"/>
                <w:lang w:eastAsia="ru-RU"/>
              </w:rPr>
              <w:t>379 241,80</w:t>
            </w:r>
          </w:p>
        </w:tc>
      </w:tr>
      <w:tr w:rsidR="000203AA" w:rsidRPr="00B8420A" w14:paraId="5D17F6E1" w14:textId="77777777" w:rsidTr="000203AA">
        <w:trPr>
          <w:trHeight w:val="20"/>
        </w:trPr>
        <w:tc>
          <w:tcPr>
            <w:tcW w:w="3860" w:type="dxa"/>
            <w:tcBorders>
              <w:top w:val="nil"/>
              <w:left w:val="single" w:sz="4" w:space="0" w:color="auto"/>
              <w:bottom w:val="single" w:sz="4" w:space="0" w:color="auto"/>
              <w:right w:val="single" w:sz="4" w:space="0" w:color="auto"/>
            </w:tcBorders>
            <w:shd w:val="clear" w:color="auto" w:fill="auto"/>
            <w:vAlign w:val="center"/>
            <w:hideMark/>
          </w:tcPr>
          <w:p w14:paraId="7E4C55A7" w14:textId="77777777" w:rsidR="000203AA" w:rsidRPr="00B8420A" w:rsidRDefault="000203AA" w:rsidP="000203AA">
            <w:pPr>
              <w:rPr>
                <w:rFonts w:ascii="Myriad Pro" w:hAnsi="Myriad Pro"/>
                <w:color w:val="000000"/>
                <w:sz w:val="20"/>
                <w:szCs w:val="20"/>
                <w:lang w:eastAsia="ru-RU"/>
              </w:rPr>
            </w:pPr>
            <w:r w:rsidRPr="00B8420A">
              <w:rPr>
                <w:rFonts w:ascii="Myriad Pro" w:hAnsi="Myriad Pro"/>
                <w:color w:val="000000"/>
                <w:sz w:val="20"/>
                <w:szCs w:val="20"/>
                <w:lang w:eastAsia="ru-RU"/>
              </w:rPr>
              <w:t>Прочие неподконтрольные расходы</w:t>
            </w:r>
          </w:p>
        </w:tc>
        <w:tc>
          <w:tcPr>
            <w:tcW w:w="1560" w:type="dxa"/>
            <w:tcBorders>
              <w:top w:val="nil"/>
              <w:left w:val="nil"/>
              <w:bottom w:val="single" w:sz="4" w:space="0" w:color="auto"/>
              <w:right w:val="single" w:sz="4" w:space="0" w:color="auto"/>
            </w:tcBorders>
            <w:shd w:val="clear" w:color="auto" w:fill="auto"/>
            <w:vAlign w:val="center"/>
            <w:hideMark/>
          </w:tcPr>
          <w:p w14:paraId="517EE074" w14:textId="77777777" w:rsidR="000203AA" w:rsidRPr="00B8420A" w:rsidRDefault="000203AA" w:rsidP="00E261DB">
            <w:pPr>
              <w:jc w:val="center"/>
              <w:rPr>
                <w:rFonts w:ascii="Myriad Pro" w:hAnsi="Myriad Pro"/>
                <w:color w:val="000000"/>
                <w:sz w:val="20"/>
                <w:szCs w:val="20"/>
                <w:lang w:eastAsia="ru-RU"/>
              </w:rPr>
            </w:pPr>
            <w:r w:rsidRPr="00B8420A">
              <w:rPr>
                <w:rFonts w:ascii="Myriad Pro" w:hAnsi="Myriad Pro"/>
                <w:color w:val="000000"/>
                <w:sz w:val="20"/>
                <w:szCs w:val="20"/>
                <w:lang w:eastAsia="ru-RU"/>
              </w:rPr>
              <w:t>тыс.</w:t>
            </w:r>
            <w:r w:rsidR="00E261DB" w:rsidRPr="00B8420A">
              <w:rPr>
                <w:rFonts w:ascii="Myriad Pro" w:hAnsi="Myriad Pro"/>
                <w:color w:val="000000"/>
                <w:sz w:val="20"/>
                <w:szCs w:val="20"/>
                <w:lang w:eastAsia="ru-RU"/>
              </w:rPr>
              <w:t xml:space="preserve"> </w:t>
            </w:r>
            <w:r w:rsidRPr="00B8420A">
              <w:rPr>
                <w:rFonts w:ascii="Myriad Pro" w:hAnsi="Myriad Pro"/>
                <w:color w:val="000000"/>
                <w:sz w:val="20"/>
                <w:szCs w:val="20"/>
                <w:lang w:eastAsia="ru-RU"/>
              </w:rPr>
              <w:t>руб.</w:t>
            </w:r>
          </w:p>
        </w:tc>
        <w:tc>
          <w:tcPr>
            <w:tcW w:w="2098" w:type="dxa"/>
            <w:tcBorders>
              <w:top w:val="nil"/>
              <w:left w:val="nil"/>
              <w:bottom w:val="single" w:sz="4" w:space="0" w:color="auto"/>
              <w:right w:val="single" w:sz="4" w:space="0" w:color="auto"/>
            </w:tcBorders>
            <w:shd w:val="clear" w:color="auto" w:fill="auto"/>
            <w:vAlign w:val="center"/>
            <w:hideMark/>
          </w:tcPr>
          <w:p w14:paraId="0B75947E" w14:textId="77777777" w:rsidR="000203AA" w:rsidRPr="00B8420A" w:rsidRDefault="000203AA" w:rsidP="000203AA">
            <w:pPr>
              <w:jc w:val="right"/>
              <w:rPr>
                <w:rFonts w:ascii="Myriad Pro" w:hAnsi="Myriad Pro"/>
                <w:color w:val="000000"/>
                <w:sz w:val="20"/>
                <w:szCs w:val="20"/>
                <w:lang w:eastAsia="ru-RU"/>
              </w:rPr>
            </w:pPr>
            <w:r w:rsidRPr="00B8420A">
              <w:rPr>
                <w:rFonts w:ascii="Myriad Pro" w:hAnsi="Myriad Pro"/>
                <w:color w:val="000000"/>
                <w:sz w:val="20"/>
                <w:szCs w:val="20"/>
                <w:lang w:eastAsia="ru-RU"/>
              </w:rPr>
              <w:t>52 353,50</w:t>
            </w:r>
          </w:p>
        </w:tc>
        <w:tc>
          <w:tcPr>
            <w:tcW w:w="1843" w:type="dxa"/>
            <w:tcBorders>
              <w:top w:val="nil"/>
              <w:left w:val="nil"/>
              <w:bottom w:val="single" w:sz="4" w:space="0" w:color="auto"/>
              <w:right w:val="single" w:sz="4" w:space="0" w:color="auto"/>
            </w:tcBorders>
            <w:shd w:val="clear" w:color="auto" w:fill="auto"/>
            <w:vAlign w:val="center"/>
            <w:hideMark/>
          </w:tcPr>
          <w:p w14:paraId="38CE4ACA" w14:textId="77777777" w:rsidR="000203AA" w:rsidRPr="00B8420A" w:rsidRDefault="000203AA" w:rsidP="000203AA">
            <w:pPr>
              <w:jc w:val="right"/>
              <w:rPr>
                <w:rFonts w:ascii="Myriad Pro" w:hAnsi="Myriad Pro"/>
                <w:color w:val="000000"/>
                <w:sz w:val="20"/>
                <w:szCs w:val="20"/>
                <w:lang w:eastAsia="ru-RU"/>
              </w:rPr>
            </w:pPr>
            <w:r w:rsidRPr="00B8420A">
              <w:rPr>
                <w:rFonts w:ascii="Myriad Pro" w:hAnsi="Myriad Pro"/>
                <w:color w:val="000000"/>
                <w:sz w:val="20"/>
                <w:szCs w:val="20"/>
                <w:lang w:eastAsia="ru-RU"/>
              </w:rPr>
              <w:t>240 926,10</w:t>
            </w:r>
          </w:p>
        </w:tc>
      </w:tr>
      <w:tr w:rsidR="000203AA" w:rsidRPr="00B8420A" w14:paraId="625F4B93" w14:textId="77777777" w:rsidTr="000203AA">
        <w:trPr>
          <w:trHeight w:val="20"/>
        </w:trPr>
        <w:tc>
          <w:tcPr>
            <w:tcW w:w="3860" w:type="dxa"/>
            <w:tcBorders>
              <w:top w:val="nil"/>
              <w:left w:val="single" w:sz="4" w:space="0" w:color="auto"/>
              <w:bottom w:val="single" w:sz="4" w:space="0" w:color="auto"/>
              <w:right w:val="single" w:sz="4" w:space="0" w:color="auto"/>
            </w:tcBorders>
            <w:shd w:val="clear" w:color="auto" w:fill="auto"/>
            <w:vAlign w:val="center"/>
            <w:hideMark/>
          </w:tcPr>
          <w:p w14:paraId="7B670B39" w14:textId="77777777" w:rsidR="000203AA" w:rsidRPr="00B8420A" w:rsidRDefault="000203AA" w:rsidP="000203AA">
            <w:pPr>
              <w:rPr>
                <w:rFonts w:ascii="Myriad Pro" w:hAnsi="Myriad Pro"/>
                <w:color w:val="000000"/>
                <w:sz w:val="20"/>
                <w:szCs w:val="20"/>
                <w:lang w:eastAsia="ru-RU"/>
              </w:rPr>
            </w:pPr>
            <w:r w:rsidRPr="00B8420A">
              <w:rPr>
                <w:rFonts w:ascii="Myriad Pro" w:hAnsi="Myriad Pro"/>
                <w:color w:val="000000"/>
                <w:sz w:val="20"/>
                <w:szCs w:val="20"/>
                <w:lang w:eastAsia="ru-RU"/>
              </w:rPr>
              <w:t>услуги гослабораторий</w:t>
            </w:r>
          </w:p>
        </w:tc>
        <w:tc>
          <w:tcPr>
            <w:tcW w:w="1560" w:type="dxa"/>
            <w:tcBorders>
              <w:top w:val="nil"/>
              <w:left w:val="nil"/>
              <w:bottom w:val="single" w:sz="4" w:space="0" w:color="auto"/>
              <w:right w:val="single" w:sz="4" w:space="0" w:color="auto"/>
            </w:tcBorders>
            <w:shd w:val="clear" w:color="auto" w:fill="auto"/>
            <w:vAlign w:val="center"/>
            <w:hideMark/>
          </w:tcPr>
          <w:p w14:paraId="3B2682B8" w14:textId="77777777" w:rsidR="000203AA" w:rsidRPr="00B8420A" w:rsidRDefault="000203AA" w:rsidP="00E261DB">
            <w:pPr>
              <w:jc w:val="center"/>
              <w:rPr>
                <w:rFonts w:ascii="Myriad Pro" w:hAnsi="Myriad Pro"/>
                <w:color w:val="000000"/>
                <w:sz w:val="20"/>
                <w:szCs w:val="20"/>
                <w:lang w:eastAsia="ru-RU"/>
              </w:rPr>
            </w:pPr>
            <w:r w:rsidRPr="00B8420A">
              <w:rPr>
                <w:rFonts w:ascii="Myriad Pro" w:hAnsi="Myriad Pro"/>
                <w:color w:val="000000"/>
                <w:sz w:val="20"/>
                <w:szCs w:val="20"/>
                <w:lang w:eastAsia="ru-RU"/>
              </w:rPr>
              <w:t>тыс.</w:t>
            </w:r>
            <w:r w:rsidR="00E261DB" w:rsidRPr="00B8420A">
              <w:rPr>
                <w:rFonts w:ascii="Myriad Pro" w:hAnsi="Myriad Pro"/>
                <w:color w:val="000000"/>
                <w:sz w:val="20"/>
                <w:szCs w:val="20"/>
                <w:lang w:eastAsia="ru-RU"/>
              </w:rPr>
              <w:t xml:space="preserve"> </w:t>
            </w:r>
            <w:r w:rsidRPr="00B8420A">
              <w:rPr>
                <w:rFonts w:ascii="Myriad Pro" w:hAnsi="Myriad Pro"/>
                <w:color w:val="000000"/>
                <w:sz w:val="20"/>
                <w:szCs w:val="20"/>
                <w:lang w:eastAsia="ru-RU"/>
              </w:rPr>
              <w:t>руб.</w:t>
            </w:r>
          </w:p>
        </w:tc>
        <w:tc>
          <w:tcPr>
            <w:tcW w:w="2098" w:type="dxa"/>
            <w:tcBorders>
              <w:top w:val="nil"/>
              <w:left w:val="nil"/>
              <w:bottom w:val="single" w:sz="4" w:space="0" w:color="auto"/>
              <w:right w:val="single" w:sz="4" w:space="0" w:color="auto"/>
            </w:tcBorders>
            <w:shd w:val="clear" w:color="auto" w:fill="auto"/>
            <w:vAlign w:val="center"/>
            <w:hideMark/>
          </w:tcPr>
          <w:p w14:paraId="4F718DCE" w14:textId="77777777" w:rsidR="000203AA" w:rsidRPr="00B8420A" w:rsidRDefault="000203AA" w:rsidP="000203AA">
            <w:pPr>
              <w:jc w:val="right"/>
              <w:rPr>
                <w:rFonts w:ascii="Myriad Pro" w:hAnsi="Myriad Pro"/>
                <w:color w:val="000000"/>
                <w:sz w:val="20"/>
                <w:szCs w:val="20"/>
                <w:lang w:eastAsia="ru-RU"/>
              </w:rPr>
            </w:pPr>
            <w:r w:rsidRPr="00B8420A">
              <w:rPr>
                <w:rFonts w:ascii="Myriad Pro" w:hAnsi="Myriad Pro"/>
                <w:color w:val="000000"/>
                <w:sz w:val="20"/>
                <w:szCs w:val="20"/>
                <w:lang w:eastAsia="ru-RU"/>
              </w:rPr>
              <w:t>1 156,60</w:t>
            </w:r>
          </w:p>
        </w:tc>
        <w:tc>
          <w:tcPr>
            <w:tcW w:w="1843" w:type="dxa"/>
            <w:tcBorders>
              <w:top w:val="nil"/>
              <w:left w:val="nil"/>
              <w:bottom w:val="single" w:sz="4" w:space="0" w:color="auto"/>
              <w:right w:val="single" w:sz="4" w:space="0" w:color="auto"/>
            </w:tcBorders>
            <w:shd w:val="clear" w:color="auto" w:fill="auto"/>
            <w:vAlign w:val="center"/>
            <w:hideMark/>
          </w:tcPr>
          <w:p w14:paraId="525A042E" w14:textId="77777777" w:rsidR="000203AA" w:rsidRPr="00B8420A" w:rsidRDefault="000203AA" w:rsidP="000203AA">
            <w:pPr>
              <w:jc w:val="right"/>
              <w:rPr>
                <w:rFonts w:ascii="Myriad Pro" w:hAnsi="Myriad Pro"/>
                <w:color w:val="000000"/>
                <w:sz w:val="20"/>
                <w:szCs w:val="20"/>
                <w:lang w:eastAsia="ru-RU"/>
              </w:rPr>
            </w:pPr>
            <w:r w:rsidRPr="00B8420A">
              <w:rPr>
                <w:rFonts w:ascii="Myriad Pro" w:hAnsi="Myriad Pro"/>
                <w:color w:val="000000"/>
                <w:sz w:val="20"/>
                <w:szCs w:val="20"/>
                <w:lang w:eastAsia="ru-RU"/>
              </w:rPr>
              <w:t>2 614,60</w:t>
            </w:r>
          </w:p>
        </w:tc>
      </w:tr>
      <w:tr w:rsidR="000203AA" w:rsidRPr="00B8420A" w14:paraId="6525022E" w14:textId="77777777" w:rsidTr="000203AA">
        <w:trPr>
          <w:trHeight w:val="20"/>
        </w:trPr>
        <w:tc>
          <w:tcPr>
            <w:tcW w:w="3860" w:type="dxa"/>
            <w:tcBorders>
              <w:top w:val="nil"/>
              <w:left w:val="single" w:sz="4" w:space="0" w:color="auto"/>
              <w:bottom w:val="single" w:sz="4" w:space="0" w:color="auto"/>
              <w:right w:val="single" w:sz="4" w:space="0" w:color="auto"/>
            </w:tcBorders>
            <w:shd w:val="clear" w:color="auto" w:fill="auto"/>
            <w:vAlign w:val="center"/>
            <w:hideMark/>
          </w:tcPr>
          <w:p w14:paraId="7CE331B2" w14:textId="77777777" w:rsidR="000203AA" w:rsidRPr="00B8420A" w:rsidRDefault="000203AA" w:rsidP="000203AA">
            <w:pPr>
              <w:rPr>
                <w:rFonts w:ascii="Myriad Pro" w:hAnsi="Myriad Pro"/>
                <w:color w:val="000000"/>
                <w:sz w:val="20"/>
                <w:szCs w:val="20"/>
                <w:lang w:eastAsia="ru-RU"/>
              </w:rPr>
            </w:pPr>
            <w:r w:rsidRPr="00B8420A">
              <w:rPr>
                <w:rFonts w:ascii="Myriad Pro" w:hAnsi="Myriad Pro"/>
                <w:color w:val="000000"/>
                <w:sz w:val="20"/>
                <w:szCs w:val="20"/>
                <w:lang w:eastAsia="ru-RU"/>
              </w:rPr>
              <w:t>содержание ОРУ, ЗРУ</w:t>
            </w:r>
          </w:p>
        </w:tc>
        <w:tc>
          <w:tcPr>
            <w:tcW w:w="1560" w:type="dxa"/>
            <w:tcBorders>
              <w:top w:val="nil"/>
              <w:left w:val="nil"/>
              <w:bottom w:val="single" w:sz="4" w:space="0" w:color="auto"/>
              <w:right w:val="single" w:sz="4" w:space="0" w:color="auto"/>
            </w:tcBorders>
            <w:shd w:val="clear" w:color="auto" w:fill="auto"/>
            <w:vAlign w:val="center"/>
            <w:hideMark/>
          </w:tcPr>
          <w:p w14:paraId="32F67E10" w14:textId="77777777" w:rsidR="000203AA" w:rsidRPr="00B8420A" w:rsidRDefault="000203AA" w:rsidP="00E261DB">
            <w:pPr>
              <w:jc w:val="center"/>
              <w:rPr>
                <w:rFonts w:ascii="Myriad Pro" w:hAnsi="Myriad Pro"/>
                <w:color w:val="000000"/>
                <w:sz w:val="20"/>
                <w:szCs w:val="20"/>
                <w:lang w:eastAsia="ru-RU"/>
              </w:rPr>
            </w:pPr>
            <w:r w:rsidRPr="00B8420A">
              <w:rPr>
                <w:rFonts w:ascii="Myriad Pro" w:hAnsi="Myriad Pro"/>
                <w:color w:val="000000"/>
                <w:sz w:val="20"/>
                <w:szCs w:val="20"/>
                <w:lang w:eastAsia="ru-RU"/>
              </w:rPr>
              <w:t>тыс.</w:t>
            </w:r>
            <w:r w:rsidR="00E261DB" w:rsidRPr="00B8420A">
              <w:rPr>
                <w:rFonts w:ascii="Myriad Pro" w:hAnsi="Myriad Pro"/>
                <w:color w:val="000000"/>
                <w:sz w:val="20"/>
                <w:szCs w:val="20"/>
                <w:lang w:eastAsia="ru-RU"/>
              </w:rPr>
              <w:t xml:space="preserve"> </w:t>
            </w:r>
            <w:r w:rsidRPr="00B8420A">
              <w:rPr>
                <w:rFonts w:ascii="Myriad Pro" w:hAnsi="Myriad Pro"/>
                <w:color w:val="000000"/>
                <w:sz w:val="20"/>
                <w:szCs w:val="20"/>
                <w:lang w:eastAsia="ru-RU"/>
              </w:rPr>
              <w:t>руб.</w:t>
            </w:r>
          </w:p>
        </w:tc>
        <w:tc>
          <w:tcPr>
            <w:tcW w:w="2098" w:type="dxa"/>
            <w:tcBorders>
              <w:top w:val="nil"/>
              <w:left w:val="nil"/>
              <w:bottom w:val="single" w:sz="4" w:space="0" w:color="auto"/>
              <w:right w:val="single" w:sz="4" w:space="0" w:color="auto"/>
            </w:tcBorders>
            <w:shd w:val="clear" w:color="auto" w:fill="auto"/>
            <w:vAlign w:val="center"/>
            <w:hideMark/>
          </w:tcPr>
          <w:p w14:paraId="354F0427" w14:textId="77777777" w:rsidR="000203AA" w:rsidRPr="00B8420A" w:rsidRDefault="000203AA" w:rsidP="000203AA">
            <w:pPr>
              <w:jc w:val="right"/>
              <w:rPr>
                <w:rFonts w:ascii="Myriad Pro" w:hAnsi="Myriad Pro"/>
                <w:color w:val="000000"/>
                <w:sz w:val="20"/>
                <w:szCs w:val="20"/>
                <w:lang w:eastAsia="ru-RU"/>
              </w:rPr>
            </w:pPr>
            <w:r w:rsidRPr="00B8420A">
              <w:rPr>
                <w:rFonts w:ascii="Myriad Pro" w:hAnsi="Myriad Pro"/>
                <w:color w:val="000000"/>
                <w:sz w:val="20"/>
                <w:szCs w:val="20"/>
                <w:lang w:eastAsia="ru-RU"/>
              </w:rPr>
              <w:t>51 196,90</w:t>
            </w:r>
          </w:p>
        </w:tc>
        <w:tc>
          <w:tcPr>
            <w:tcW w:w="1843" w:type="dxa"/>
            <w:tcBorders>
              <w:top w:val="nil"/>
              <w:left w:val="nil"/>
              <w:bottom w:val="single" w:sz="4" w:space="0" w:color="auto"/>
              <w:right w:val="single" w:sz="4" w:space="0" w:color="auto"/>
            </w:tcBorders>
            <w:shd w:val="clear" w:color="auto" w:fill="auto"/>
            <w:vAlign w:val="center"/>
            <w:hideMark/>
          </w:tcPr>
          <w:p w14:paraId="335F2BED" w14:textId="77777777" w:rsidR="000203AA" w:rsidRPr="00B8420A" w:rsidRDefault="000203AA" w:rsidP="000203AA">
            <w:pPr>
              <w:jc w:val="right"/>
              <w:rPr>
                <w:rFonts w:ascii="Myriad Pro" w:hAnsi="Myriad Pro"/>
                <w:color w:val="000000"/>
                <w:sz w:val="20"/>
                <w:szCs w:val="20"/>
                <w:lang w:eastAsia="ru-RU"/>
              </w:rPr>
            </w:pPr>
            <w:r w:rsidRPr="00B8420A">
              <w:rPr>
                <w:rFonts w:ascii="Myriad Pro" w:hAnsi="Myriad Pro"/>
                <w:color w:val="000000"/>
                <w:sz w:val="20"/>
                <w:szCs w:val="20"/>
                <w:lang w:eastAsia="ru-RU"/>
              </w:rPr>
              <w:t>54 166,30</w:t>
            </w:r>
          </w:p>
        </w:tc>
      </w:tr>
      <w:tr w:rsidR="000203AA" w:rsidRPr="00B8420A" w14:paraId="5170AAA4" w14:textId="77777777" w:rsidTr="000203AA">
        <w:trPr>
          <w:trHeight w:val="20"/>
        </w:trPr>
        <w:tc>
          <w:tcPr>
            <w:tcW w:w="3860" w:type="dxa"/>
            <w:tcBorders>
              <w:top w:val="nil"/>
              <w:left w:val="single" w:sz="4" w:space="0" w:color="auto"/>
              <w:bottom w:val="single" w:sz="4" w:space="0" w:color="auto"/>
              <w:right w:val="single" w:sz="4" w:space="0" w:color="auto"/>
            </w:tcBorders>
            <w:shd w:val="clear" w:color="auto" w:fill="auto"/>
            <w:vAlign w:val="center"/>
            <w:hideMark/>
          </w:tcPr>
          <w:p w14:paraId="57D18BCE" w14:textId="19A81BCD" w:rsidR="000203AA" w:rsidRPr="00B8420A" w:rsidRDefault="000203AA" w:rsidP="000203AA">
            <w:pPr>
              <w:rPr>
                <w:rFonts w:ascii="Myriad Pro" w:hAnsi="Myriad Pro"/>
                <w:color w:val="000000"/>
                <w:sz w:val="20"/>
                <w:szCs w:val="20"/>
                <w:lang w:eastAsia="ru-RU"/>
              </w:rPr>
            </w:pPr>
            <w:r w:rsidRPr="00B8420A">
              <w:rPr>
                <w:rFonts w:ascii="Myriad Pro" w:hAnsi="Myriad Pro"/>
                <w:color w:val="000000"/>
                <w:sz w:val="20"/>
                <w:szCs w:val="20"/>
                <w:lang w:eastAsia="ru-RU"/>
              </w:rPr>
              <w:t xml:space="preserve">расходы на содержание аппарата управления </w:t>
            </w:r>
            <w:r w:rsidR="00D20A5D">
              <w:rPr>
                <w:rFonts w:ascii="Myriad Pro" w:hAnsi="Myriad Pro"/>
                <w:color w:val="000000"/>
                <w:sz w:val="20"/>
                <w:szCs w:val="20"/>
                <w:lang w:eastAsia="ru-RU"/>
              </w:rPr>
              <w:t>ПАО </w:t>
            </w:r>
            <w:r w:rsidRPr="00B8420A">
              <w:rPr>
                <w:rFonts w:ascii="Myriad Pro" w:hAnsi="Myriad Pro"/>
                <w:color w:val="000000"/>
                <w:sz w:val="20"/>
                <w:szCs w:val="20"/>
                <w:lang w:eastAsia="ru-RU"/>
              </w:rPr>
              <w:t>"МРСК Сибири" в доле филиала</w:t>
            </w:r>
          </w:p>
        </w:tc>
        <w:tc>
          <w:tcPr>
            <w:tcW w:w="1560" w:type="dxa"/>
            <w:tcBorders>
              <w:top w:val="nil"/>
              <w:left w:val="nil"/>
              <w:bottom w:val="single" w:sz="4" w:space="0" w:color="auto"/>
              <w:right w:val="single" w:sz="4" w:space="0" w:color="auto"/>
            </w:tcBorders>
            <w:shd w:val="clear" w:color="auto" w:fill="auto"/>
            <w:vAlign w:val="center"/>
            <w:hideMark/>
          </w:tcPr>
          <w:p w14:paraId="1CED49A9" w14:textId="77777777" w:rsidR="000203AA" w:rsidRPr="00B8420A" w:rsidRDefault="000203AA" w:rsidP="00E261DB">
            <w:pPr>
              <w:jc w:val="center"/>
              <w:rPr>
                <w:rFonts w:ascii="Myriad Pro" w:hAnsi="Myriad Pro"/>
                <w:color w:val="000000"/>
                <w:sz w:val="20"/>
                <w:szCs w:val="20"/>
                <w:lang w:eastAsia="ru-RU"/>
              </w:rPr>
            </w:pPr>
            <w:r w:rsidRPr="00B8420A">
              <w:rPr>
                <w:rFonts w:ascii="Myriad Pro" w:hAnsi="Myriad Pro"/>
                <w:color w:val="000000"/>
                <w:sz w:val="20"/>
                <w:szCs w:val="20"/>
                <w:lang w:eastAsia="ru-RU"/>
              </w:rPr>
              <w:t>тыс.</w:t>
            </w:r>
            <w:r w:rsidR="00E261DB" w:rsidRPr="00B8420A">
              <w:rPr>
                <w:rFonts w:ascii="Myriad Pro" w:hAnsi="Myriad Pro"/>
                <w:color w:val="000000"/>
                <w:sz w:val="20"/>
                <w:szCs w:val="20"/>
                <w:lang w:eastAsia="ru-RU"/>
              </w:rPr>
              <w:t xml:space="preserve"> </w:t>
            </w:r>
            <w:r w:rsidRPr="00B8420A">
              <w:rPr>
                <w:rFonts w:ascii="Myriad Pro" w:hAnsi="Myriad Pro"/>
                <w:color w:val="000000"/>
                <w:sz w:val="20"/>
                <w:szCs w:val="20"/>
                <w:lang w:eastAsia="ru-RU"/>
              </w:rPr>
              <w:t>руб.</w:t>
            </w:r>
          </w:p>
        </w:tc>
        <w:tc>
          <w:tcPr>
            <w:tcW w:w="2098" w:type="dxa"/>
            <w:tcBorders>
              <w:top w:val="nil"/>
              <w:left w:val="nil"/>
              <w:bottom w:val="single" w:sz="4" w:space="0" w:color="auto"/>
              <w:right w:val="single" w:sz="4" w:space="0" w:color="auto"/>
            </w:tcBorders>
            <w:shd w:val="clear" w:color="auto" w:fill="auto"/>
            <w:vAlign w:val="center"/>
            <w:hideMark/>
          </w:tcPr>
          <w:p w14:paraId="562F9A7B" w14:textId="77777777" w:rsidR="000203AA" w:rsidRPr="00B8420A" w:rsidRDefault="000203AA" w:rsidP="000203AA">
            <w:pPr>
              <w:jc w:val="right"/>
              <w:rPr>
                <w:rFonts w:ascii="Myriad Pro" w:hAnsi="Myriad Pro"/>
                <w:color w:val="000000"/>
                <w:sz w:val="20"/>
                <w:szCs w:val="20"/>
                <w:lang w:eastAsia="ru-RU"/>
              </w:rPr>
            </w:pPr>
            <w:r w:rsidRPr="00B8420A">
              <w:rPr>
                <w:rFonts w:ascii="Myriad Pro" w:hAnsi="Myriad Pro"/>
                <w:color w:val="000000"/>
                <w:sz w:val="20"/>
                <w:szCs w:val="20"/>
                <w:lang w:eastAsia="ru-RU"/>
              </w:rPr>
              <w:t>0,00</w:t>
            </w:r>
          </w:p>
        </w:tc>
        <w:tc>
          <w:tcPr>
            <w:tcW w:w="1843" w:type="dxa"/>
            <w:tcBorders>
              <w:top w:val="nil"/>
              <w:left w:val="nil"/>
              <w:bottom w:val="single" w:sz="4" w:space="0" w:color="auto"/>
              <w:right w:val="single" w:sz="4" w:space="0" w:color="auto"/>
            </w:tcBorders>
            <w:shd w:val="clear" w:color="auto" w:fill="auto"/>
            <w:vAlign w:val="center"/>
            <w:hideMark/>
          </w:tcPr>
          <w:p w14:paraId="7B464276" w14:textId="77777777" w:rsidR="000203AA" w:rsidRPr="00B8420A" w:rsidRDefault="000203AA" w:rsidP="000203AA">
            <w:pPr>
              <w:jc w:val="right"/>
              <w:rPr>
                <w:rFonts w:ascii="Myriad Pro" w:hAnsi="Myriad Pro"/>
                <w:color w:val="000000"/>
                <w:sz w:val="20"/>
                <w:szCs w:val="20"/>
                <w:lang w:eastAsia="ru-RU"/>
              </w:rPr>
            </w:pPr>
            <w:r w:rsidRPr="00B8420A">
              <w:rPr>
                <w:rFonts w:ascii="Myriad Pro" w:hAnsi="Myriad Pro"/>
                <w:color w:val="000000"/>
                <w:sz w:val="20"/>
                <w:szCs w:val="20"/>
                <w:lang w:eastAsia="ru-RU"/>
              </w:rPr>
              <w:t>141 836,60</w:t>
            </w:r>
          </w:p>
        </w:tc>
      </w:tr>
      <w:tr w:rsidR="000203AA" w:rsidRPr="00B8420A" w14:paraId="6B740F93" w14:textId="77777777" w:rsidTr="000203AA">
        <w:trPr>
          <w:trHeight w:val="20"/>
        </w:trPr>
        <w:tc>
          <w:tcPr>
            <w:tcW w:w="3860" w:type="dxa"/>
            <w:tcBorders>
              <w:top w:val="nil"/>
              <w:left w:val="single" w:sz="4" w:space="0" w:color="auto"/>
              <w:bottom w:val="single" w:sz="4" w:space="0" w:color="auto"/>
              <w:right w:val="single" w:sz="4" w:space="0" w:color="auto"/>
            </w:tcBorders>
            <w:shd w:val="clear" w:color="auto" w:fill="auto"/>
            <w:vAlign w:val="center"/>
            <w:hideMark/>
          </w:tcPr>
          <w:p w14:paraId="6A4F467E" w14:textId="5354DBF9" w:rsidR="000203AA" w:rsidRPr="00B8420A" w:rsidRDefault="000203AA" w:rsidP="000203AA">
            <w:pPr>
              <w:rPr>
                <w:rFonts w:ascii="Myriad Pro" w:hAnsi="Myriad Pro"/>
                <w:color w:val="000000"/>
                <w:sz w:val="20"/>
                <w:szCs w:val="20"/>
                <w:lang w:eastAsia="ru-RU"/>
              </w:rPr>
            </w:pPr>
            <w:r w:rsidRPr="00B8420A">
              <w:rPr>
                <w:rFonts w:ascii="Myriad Pro" w:hAnsi="Myriad Pro"/>
                <w:color w:val="000000"/>
                <w:sz w:val="20"/>
                <w:szCs w:val="20"/>
                <w:lang w:eastAsia="ru-RU"/>
              </w:rPr>
              <w:t xml:space="preserve">расходы на услуги </w:t>
            </w:r>
            <w:r w:rsidR="00D20A5D">
              <w:rPr>
                <w:rFonts w:ascii="Myriad Pro" w:hAnsi="Myriad Pro"/>
                <w:color w:val="000000"/>
                <w:sz w:val="20"/>
                <w:szCs w:val="20"/>
                <w:lang w:eastAsia="ru-RU"/>
              </w:rPr>
              <w:t>ПАО </w:t>
            </w:r>
            <w:r w:rsidRPr="00B8420A">
              <w:rPr>
                <w:rFonts w:ascii="Myriad Pro" w:hAnsi="Myriad Pro"/>
                <w:color w:val="000000"/>
                <w:sz w:val="20"/>
                <w:szCs w:val="20"/>
                <w:lang w:eastAsia="ru-RU"/>
              </w:rPr>
              <w:t>"Россети"</w:t>
            </w:r>
          </w:p>
        </w:tc>
        <w:tc>
          <w:tcPr>
            <w:tcW w:w="1560" w:type="dxa"/>
            <w:tcBorders>
              <w:top w:val="nil"/>
              <w:left w:val="nil"/>
              <w:bottom w:val="single" w:sz="4" w:space="0" w:color="auto"/>
              <w:right w:val="single" w:sz="4" w:space="0" w:color="auto"/>
            </w:tcBorders>
            <w:shd w:val="clear" w:color="auto" w:fill="auto"/>
            <w:vAlign w:val="center"/>
            <w:hideMark/>
          </w:tcPr>
          <w:p w14:paraId="7E5045B5" w14:textId="77777777" w:rsidR="000203AA" w:rsidRPr="00B8420A" w:rsidRDefault="000203AA" w:rsidP="00E261DB">
            <w:pPr>
              <w:jc w:val="center"/>
              <w:rPr>
                <w:rFonts w:ascii="Myriad Pro" w:hAnsi="Myriad Pro"/>
                <w:color w:val="000000"/>
                <w:sz w:val="20"/>
                <w:szCs w:val="20"/>
                <w:lang w:eastAsia="ru-RU"/>
              </w:rPr>
            </w:pPr>
            <w:r w:rsidRPr="00B8420A">
              <w:rPr>
                <w:rFonts w:ascii="Myriad Pro" w:hAnsi="Myriad Pro"/>
                <w:color w:val="000000"/>
                <w:sz w:val="20"/>
                <w:szCs w:val="20"/>
                <w:lang w:eastAsia="ru-RU"/>
              </w:rPr>
              <w:t>тыс.</w:t>
            </w:r>
            <w:r w:rsidR="00E261DB" w:rsidRPr="00B8420A">
              <w:rPr>
                <w:rFonts w:ascii="Myriad Pro" w:hAnsi="Myriad Pro"/>
                <w:color w:val="000000"/>
                <w:sz w:val="20"/>
                <w:szCs w:val="20"/>
                <w:lang w:eastAsia="ru-RU"/>
              </w:rPr>
              <w:t xml:space="preserve"> </w:t>
            </w:r>
            <w:r w:rsidRPr="00B8420A">
              <w:rPr>
                <w:rFonts w:ascii="Myriad Pro" w:hAnsi="Myriad Pro"/>
                <w:color w:val="000000"/>
                <w:sz w:val="20"/>
                <w:szCs w:val="20"/>
                <w:lang w:eastAsia="ru-RU"/>
              </w:rPr>
              <w:t>руб.</w:t>
            </w:r>
          </w:p>
        </w:tc>
        <w:tc>
          <w:tcPr>
            <w:tcW w:w="2098" w:type="dxa"/>
            <w:tcBorders>
              <w:top w:val="nil"/>
              <w:left w:val="nil"/>
              <w:bottom w:val="single" w:sz="4" w:space="0" w:color="auto"/>
              <w:right w:val="single" w:sz="4" w:space="0" w:color="auto"/>
            </w:tcBorders>
            <w:shd w:val="clear" w:color="auto" w:fill="auto"/>
            <w:vAlign w:val="center"/>
            <w:hideMark/>
          </w:tcPr>
          <w:p w14:paraId="688F2D35" w14:textId="77777777" w:rsidR="000203AA" w:rsidRPr="00B8420A" w:rsidRDefault="000203AA" w:rsidP="000203AA">
            <w:pPr>
              <w:jc w:val="right"/>
              <w:rPr>
                <w:rFonts w:ascii="Myriad Pro" w:hAnsi="Myriad Pro"/>
                <w:color w:val="000000"/>
                <w:sz w:val="20"/>
                <w:szCs w:val="20"/>
                <w:lang w:eastAsia="ru-RU"/>
              </w:rPr>
            </w:pPr>
            <w:r w:rsidRPr="00B8420A">
              <w:rPr>
                <w:rFonts w:ascii="Myriad Pro" w:hAnsi="Myriad Pro"/>
                <w:color w:val="000000"/>
                <w:sz w:val="20"/>
                <w:szCs w:val="20"/>
                <w:lang w:eastAsia="ru-RU"/>
              </w:rPr>
              <w:t>0,00</w:t>
            </w:r>
          </w:p>
        </w:tc>
        <w:tc>
          <w:tcPr>
            <w:tcW w:w="1843" w:type="dxa"/>
            <w:tcBorders>
              <w:top w:val="nil"/>
              <w:left w:val="nil"/>
              <w:bottom w:val="single" w:sz="4" w:space="0" w:color="auto"/>
              <w:right w:val="single" w:sz="4" w:space="0" w:color="auto"/>
            </w:tcBorders>
            <w:shd w:val="clear" w:color="auto" w:fill="auto"/>
            <w:vAlign w:val="center"/>
            <w:hideMark/>
          </w:tcPr>
          <w:p w14:paraId="57C63F37" w14:textId="77777777" w:rsidR="000203AA" w:rsidRPr="00B8420A" w:rsidRDefault="000203AA" w:rsidP="000203AA">
            <w:pPr>
              <w:jc w:val="right"/>
              <w:rPr>
                <w:rFonts w:ascii="Myriad Pro" w:hAnsi="Myriad Pro"/>
                <w:color w:val="000000"/>
                <w:sz w:val="20"/>
                <w:szCs w:val="20"/>
                <w:lang w:eastAsia="ru-RU"/>
              </w:rPr>
            </w:pPr>
            <w:r w:rsidRPr="00B8420A">
              <w:rPr>
                <w:rFonts w:ascii="Myriad Pro" w:hAnsi="Myriad Pro"/>
                <w:color w:val="000000"/>
                <w:sz w:val="20"/>
                <w:szCs w:val="20"/>
                <w:lang w:eastAsia="ru-RU"/>
              </w:rPr>
              <w:t>31 195,50</w:t>
            </w:r>
          </w:p>
        </w:tc>
      </w:tr>
      <w:tr w:rsidR="000203AA" w:rsidRPr="00B8420A" w14:paraId="2A9C16B5" w14:textId="77777777" w:rsidTr="000203AA">
        <w:trPr>
          <w:trHeight w:val="20"/>
        </w:trPr>
        <w:tc>
          <w:tcPr>
            <w:tcW w:w="3860" w:type="dxa"/>
            <w:tcBorders>
              <w:top w:val="nil"/>
              <w:left w:val="single" w:sz="4" w:space="0" w:color="auto"/>
              <w:bottom w:val="single" w:sz="4" w:space="0" w:color="auto"/>
              <w:right w:val="single" w:sz="4" w:space="0" w:color="auto"/>
            </w:tcBorders>
            <w:shd w:val="clear" w:color="auto" w:fill="auto"/>
            <w:vAlign w:val="center"/>
            <w:hideMark/>
          </w:tcPr>
          <w:p w14:paraId="5E865823" w14:textId="77777777" w:rsidR="000203AA" w:rsidRPr="00B8420A" w:rsidRDefault="00E261DB" w:rsidP="000203AA">
            <w:pPr>
              <w:rPr>
                <w:rFonts w:ascii="Myriad Pro" w:hAnsi="Myriad Pro"/>
                <w:color w:val="000000"/>
                <w:sz w:val="20"/>
                <w:szCs w:val="20"/>
                <w:lang w:eastAsia="ru-RU"/>
              </w:rPr>
            </w:pPr>
            <w:r w:rsidRPr="00B8420A">
              <w:rPr>
                <w:rFonts w:ascii="Myriad Pro" w:hAnsi="Myriad Pro"/>
                <w:color w:val="000000"/>
                <w:sz w:val="20"/>
                <w:szCs w:val="20"/>
                <w:lang w:eastAsia="ru-RU"/>
              </w:rPr>
              <w:t>у</w:t>
            </w:r>
            <w:r w:rsidR="000203AA" w:rsidRPr="00B8420A">
              <w:rPr>
                <w:rFonts w:ascii="Myriad Pro" w:hAnsi="Myriad Pro"/>
                <w:color w:val="000000"/>
                <w:sz w:val="20"/>
                <w:szCs w:val="20"/>
                <w:lang w:eastAsia="ru-RU"/>
              </w:rPr>
              <w:t>слуги на энергообследование</w:t>
            </w:r>
          </w:p>
        </w:tc>
        <w:tc>
          <w:tcPr>
            <w:tcW w:w="1560" w:type="dxa"/>
            <w:tcBorders>
              <w:top w:val="nil"/>
              <w:left w:val="nil"/>
              <w:bottom w:val="single" w:sz="4" w:space="0" w:color="auto"/>
              <w:right w:val="single" w:sz="4" w:space="0" w:color="auto"/>
            </w:tcBorders>
            <w:shd w:val="clear" w:color="auto" w:fill="auto"/>
            <w:vAlign w:val="center"/>
            <w:hideMark/>
          </w:tcPr>
          <w:p w14:paraId="62F0198B" w14:textId="77777777" w:rsidR="000203AA" w:rsidRPr="00B8420A" w:rsidRDefault="000203AA" w:rsidP="00E261DB">
            <w:pPr>
              <w:jc w:val="center"/>
              <w:rPr>
                <w:rFonts w:ascii="Myriad Pro" w:hAnsi="Myriad Pro"/>
                <w:color w:val="000000"/>
                <w:sz w:val="20"/>
                <w:szCs w:val="20"/>
                <w:lang w:eastAsia="ru-RU"/>
              </w:rPr>
            </w:pPr>
            <w:r w:rsidRPr="00B8420A">
              <w:rPr>
                <w:rFonts w:ascii="Myriad Pro" w:hAnsi="Myriad Pro"/>
                <w:color w:val="000000"/>
                <w:sz w:val="20"/>
                <w:szCs w:val="20"/>
                <w:lang w:eastAsia="ru-RU"/>
              </w:rPr>
              <w:t>тыс.</w:t>
            </w:r>
            <w:r w:rsidR="00E261DB" w:rsidRPr="00B8420A">
              <w:rPr>
                <w:rFonts w:ascii="Myriad Pro" w:hAnsi="Myriad Pro"/>
                <w:color w:val="000000"/>
                <w:sz w:val="20"/>
                <w:szCs w:val="20"/>
                <w:lang w:eastAsia="ru-RU"/>
              </w:rPr>
              <w:t xml:space="preserve"> </w:t>
            </w:r>
            <w:r w:rsidRPr="00B8420A">
              <w:rPr>
                <w:rFonts w:ascii="Myriad Pro" w:hAnsi="Myriad Pro"/>
                <w:color w:val="000000"/>
                <w:sz w:val="20"/>
                <w:szCs w:val="20"/>
                <w:lang w:eastAsia="ru-RU"/>
              </w:rPr>
              <w:t>руб.</w:t>
            </w:r>
          </w:p>
        </w:tc>
        <w:tc>
          <w:tcPr>
            <w:tcW w:w="2098" w:type="dxa"/>
            <w:tcBorders>
              <w:top w:val="nil"/>
              <w:left w:val="nil"/>
              <w:bottom w:val="single" w:sz="4" w:space="0" w:color="auto"/>
              <w:right w:val="single" w:sz="4" w:space="0" w:color="auto"/>
            </w:tcBorders>
            <w:shd w:val="clear" w:color="auto" w:fill="auto"/>
            <w:vAlign w:val="center"/>
            <w:hideMark/>
          </w:tcPr>
          <w:p w14:paraId="3010D9BD" w14:textId="77777777" w:rsidR="000203AA" w:rsidRPr="00B8420A" w:rsidRDefault="000203AA" w:rsidP="000203AA">
            <w:pPr>
              <w:jc w:val="right"/>
              <w:rPr>
                <w:rFonts w:ascii="Myriad Pro" w:hAnsi="Myriad Pro"/>
                <w:color w:val="000000"/>
                <w:sz w:val="20"/>
                <w:szCs w:val="20"/>
                <w:lang w:eastAsia="ru-RU"/>
              </w:rPr>
            </w:pPr>
            <w:r w:rsidRPr="00B8420A">
              <w:rPr>
                <w:rFonts w:ascii="Myriad Pro" w:hAnsi="Myriad Pro"/>
                <w:color w:val="000000"/>
                <w:sz w:val="20"/>
                <w:szCs w:val="20"/>
                <w:lang w:eastAsia="ru-RU"/>
              </w:rPr>
              <w:t>0,00</w:t>
            </w:r>
          </w:p>
        </w:tc>
        <w:tc>
          <w:tcPr>
            <w:tcW w:w="1843" w:type="dxa"/>
            <w:tcBorders>
              <w:top w:val="nil"/>
              <w:left w:val="nil"/>
              <w:bottom w:val="single" w:sz="4" w:space="0" w:color="auto"/>
              <w:right w:val="single" w:sz="4" w:space="0" w:color="auto"/>
            </w:tcBorders>
            <w:shd w:val="clear" w:color="auto" w:fill="auto"/>
            <w:vAlign w:val="center"/>
            <w:hideMark/>
          </w:tcPr>
          <w:p w14:paraId="117E0540" w14:textId="77777777" w:rsidR="000203AA" w:rsidRPr="00B8420A" w:rsidRDefault="000203AA" w:rsidP="000203AA">
            <w:pPr>
              <w:jc w:val="right"/>
              <w:rPr>
                <w:rFonts w:ascii="Myriad Pro" w:hAnsi="Myriad Pro"/>
                <w:color w:val="000000"/>
                <w:sz w:val="20"/>
                <w:szCs w:val="20"/>
                <w:lang w:eastAsia="ru-RU"/>
              </w:rPr>
            </w:pPr>
            <w:r w:rsidRPr="00B8420A">
              <w:rPr>
                <w:rFonts w:ascii="Myriad Pro" w:hAnsi="Myriad Pro"/>
                <w:color w:val="000000"/>
                <w:sz w:val="20"/>
                <w:szCs w:val="20"/>
                <w:lang w:eastAsia="ru-RU"/>
              </w:rPr>
              <w:t>11 113,10</w:t>
            </w:r>
          </w:p>
        </w:tc>
      </w:tr>
      <w:tr w:rsidR="000203AA" w:rsidRPr="00B8420A" w14:paraId="13E6C3DC" w14:textId="77777777" w:rsidTr="000203AA">
        <w:trPr>
          <w:trHeight w:val="20"/>
        </w:trPr>
        <w:tc>
          <w:tcPr>
            <w:tcW w:w="3860" w:type="dxa"/>
            <w:tcBorders>
              <w:top w:val="nil"/>
              <w:left w:val="single" w:sz="4" w:space="0" w:color="auto"/>
              <w:bottom w:val="single" w:sz="4" w:space="0" w:color="auto"/>
              <w:right w:val="single" w:sz="4" w:space="0" w:color="auto"/>
            </w:tcBorders>
            <w:shd w:val="clear" w:color="auto" w:fill="auto"/>
            <w:vAlign w:val="center"/>
            <w:hideMark/>
          </w:tcPr>
          <w:p w14:paraId="411FE8E8" w14:textId="77777777" w:rsidR="000203AA" w:rsidRPr="00B8420A" w:rsidRDefault="000203AA" w:rsidP="000203AA">
            <w:pPr>
              <w:rPr>
                <w:rFonts w:ascii="Myriad Pro" w:hAnsi="Myriad Pro"/>
                <w:color w:val="000000"/>
                <w:sz w:val="20"/>
                <w:szCs w:val="20"/>
                <w:lang w:eastAsia="ru-RU"/>
              </w:rPr>
            </w:pPr>
            <w:r w:rsidRPr="00B8420A">
              <w:rPr>
                <w:rFonts w:ascii="Myriad Pro" w:hAnsi="Myriad Pro"/>
                <w:color w:val="000000"/>
                <w:sz w:val="20"/>
                <w:szCs w:val="20"/>
                <w:lang w:eastAsia="ru-RU"/>
              </w:rPr>
              <w:lastRenderedPageBreak/>
              <w:t>прочие (резерв по сомнительным долгам, резерв под оценочные о</w:t>
            </w:r>
            <w:r w:rsidR="00E261DB" w:rsidRPr="00B8420A">
              <w:rPr>
                <w:rFonts w:ascii="Myriad Pro" w:hAnsi="Myriad Pro"/>
                <w:color w:val="000000"/>
                <w:sz w:val="20"/>
                <w:szCs w:val="20"/>
                <w:lang w:eastAsia="ru-RU"/>
              </w:rPr>
              <w:t>б</w:t>
            </w:r>
            <w:r w:rsidRPr="00B8420A">
              <w:rPr>
                <w:rFonts w:ascii="Myriad Pro" w:hAnsi="Myriad Pro"/>
                <w:color w:val="000000"/>
                <w:sz w:val="20"/>
                <w:szCs w:val="20"/>
                <w:lang w:eastAsia="ru-RU"/>
              </w:rPr>
              <w:t>язательства п</w:t>
            </w:r>
            <w:r w:rsidR="00E261DB" w:rsidRPr="00B8420A">
              <w:rPr>
                <w:rFonts w:ascii="Myriad Pro" w:hAnsi="Myriad Pro"/>
                <w:color w:val="000000"/>
                <w:sz w:val="20"/>
                <w:szCs w:val="20"/>
                <w:lang w:eastAsia="ru-RU"/>
              </w:rPr>
              <w:t>о</w:t>
            </w:r>
            <w:r w:rsidRPr="00B8420A">
              <w:rPr>
                <w:rFonts w:ascii="Myriad Pro" w:hAnsi="Myriad Pro"/>
                <w:color w:val="000000"/>
                <w:sz w:val="20"/>
                <w:szCs w:val="20"/>
                <w:lang w:eastAsia="ru-RU"/>
              </w:rPr>
              <w:t xml:space="preserve"> покупной э/э, убытки 2013-2014)</w:t>
            </w:r>
          </w:p>
        </w:tc>
        <w:tc>
          <w:tcPr>
            <w:tcW w:w="1560" w:type="dxa"/>
            <w:tcBorders>
              <w:top w:val="nil"/>
              <w:left w:val="nil"/>
              <w:bottom w:val="single" w:sz="4" w:space="0" w:color="auto"/>
              <w:right w:val="single" w:sz="4" w:space="0" w:color="auto"/>
            </w:tcBorders>
            <w:shd w:val="clear" w:color="auto" w:fill="auto"/>
            <w:vAlign w:val="center"/>
            <w:hideMark/>
          </w:tcPr>
          <w:p w14:paraId="0036ED3E" w14:textId="77777777" w:rsidR="000203AA" w:rsidRPr="00B8420A" w:rsidRDefault="000203AA" w:rsidP="00E261DB">
            <w:pPr>
              <w:jc w:val="center"/>
              <w:rPr>
                <w:rFonts w:ascii="Myriad Pro" w:hAnsi="Myriad Pro"/>
                <w:color w:val="000000"/>
                <w:sz w:val="20"/>
                <w:szCs w:val="20"/>
                <w:lang w:eastAsia="ru-RU"/>
              </w:rPr>
            </w:pPr>
            <w:r w:rsidRPr="00B8420A">
              <w:rPr>
                <w:rFonts w:ascii="Myriad Pro" w:hAnsi="Myriad Pro"/>
                <w:color w:val="000000"/>
                <w:sz w:val="20"/>
                <w:szCs w:val="20"/>
                <w:lang w:eastAsia="ru-RU"/>
              </w:rPr>
              <w:t>тыс.</w:t>
            </w:r>
            <w:r w:rsidR="00E261DB" w:rsidRPr="00B8420A">
              <w:rPr>
                <w:rFonts w:ascii="Myriad Pro" w:hAnsi="Myriad Pro"/>
                <w:color w:val="000000"/>
                <w:sz w:val="20"/>
                <w:szCs w:val="20"/>
                <w:lang w:eastAsia="ru-RU"/>
              </w:rPr>
              <w:t xml:space="preserve"> </w:t>
            </w:r>
            <w:r w:rsidRPr="00B8420A">
              <w:rPr>
                <w:rFonts w:ascii="Myriad Pro" w:hAnsi="Myriad Pro"/>
                <w:color w:val="000000"/>
                <w:sz w:val="20"/>
                <w:szCs w:val="20"/>
                <w:lang w:eastAsia="ru-RU"/>
              </w:rPr>
              <w:t>руб.</w:t>
            </w:r>
          </w:p>
        </w:tc>
        <w:tc>
          <w:tcPr>
            <w:tcW w:w="2098" w:type="dxa"/>
            <w:tcBorders>
              <w:top w:val="nil"/>
              <w:left w:val="nil"/>
              <w:bottom w:val="single" w:sz="4" w:space="0" w:color="auto"/>
              <w:right w:val="single" w:sz="4" w:space="0" w:color="auto"/>
            </w:tcBorders>
            <w:shd w:val="clear" w:color="auto" w:fill="auto"/>
            <w:vAlign w:val="center"/>
            <w:hideMark/>
          </w:tcPr>
          <w:p w14:paraId="563818A6" w14:textId="77777777" w:rsidR="000203AA" w:rsidRPr="00B8420A" w:rsidRDefault="000203AA" w:rsidP="000203AA">
            <w:pPr>
              <w:jc w:val="right"/>
              <w:rPr>
                <w:rFonts w:ascii="Myriad Pro" w:hAnsi="Myriad Pro"/>
                <w:color w:val="000000"/>
                <w:sz w:val="20"/>
                <w:szCs w:val="20"/>
                <w:lang w:eastAsia="ru-RU"/>
              </w:rPr>
            </w:pPr>
            <w:r w:rsidRPr="00B8420A">
              <w:rPr>
                <w:rFonts w:ascii="Myriad Pro" w:hAnsi="Myriad Pro"/>
                <w:color w:val="000000"/>
                <w:sz w:val="20"/>
                <w:szCs w:val="20"/>
                <w:lang w:eastAsia="ru-RU"/>
              </w:rPr>
              <w:t>0,00</w:t>
            </w:r>
          </w:p>
        </w:tc>
        <w:tc>
          <w:tcPr>
            <w:tcW w:w="1843" w:type="dxa"/>
            <w:tcBorders>
              <w:top w:val="nil"/>
              <w:left w:val="nil"/>
              <w:bottom w:val="single" w:sz="4" w:space="0" w:color="auto"/>
              <w:right w:val="single" w:sz="4" w:space="0" w:color="auto"/>
            </w:tcBorders>
            <w:shd w:val="clear" w:color="auto" w:fill="auto"/>
            <w:vAlign w:val="center"/>
            <w:hideMark/>
          </w:tcPr>
          <w:p w14:paraId="411669D4" w14:textId="77777777" w:rsidR="000203AA" w:rsidRPr="00B8420A" w:rsidRDefault="000203AA" w:rsidP="000203AA">
            <w:pPr>
              <w:jc w:val="right"/>
              <w:rPr>
                <w:rFonts w:ascii="Myriad Pro" w:hAnsi="Myriad Pro"/>
                <w:color w:val="000000"/>
                <w:sz w:val="20"/>
                <w:szCs w:val="20"/>
                <w:lang w:eastAsia="ru-RU"/>
              </w:rPr>
            </w:pPr>
            <w:r w:rsidRPr="00B8420A">
              <w:rPr>
                <w:rFonts w:ascii="Myriad Pro" w:hAnsi="Myriad Pro"/>
                <w:color w:val="000000"/>
                <w:sz w:val="20"/>
                <w:szCs w:val="20"/>
                <w:lang w:eastAsia="ru-RU"/>
              </w:rPr>
              <w:t>0,00</w:t>
            </w:r>
          </w:p>
        </w:tc>
      </w:tr>
      <w:tr w:rsidR="000203AA" w:rsidRPr="00B8420A" w14:paraId="7BAE1ABF" w14:textId="77777777" w:rsidTr="000203AA">
        <w:trPr>
          <w:trHeight w:val="20"/>
        </w:trPr>
        <w:tc>
          <w:tcPr>
            <w:tcW w:w="3860" w:type="dxa"/>
            <w:tcBorders>
              <w:top w:val="nil"/>
              <w:left w:val="single" w:sz="4" w:space="0" w:color="auto"/>
              <w:bottom w:val="single" w:sz="4" w:space="0" w:color="auto"/>
              <w:right w:val="single" w:sz="4" w:space="0" w:color="auto"/>
            </w:tcBorders>
            <w:shd w:val="clear" w:color="auto" w:fill="auto"/>
            <w:vAlign w:val="center"/>
            <w:hideMark/>
          </w:tcPr>
          <w:p w14:paraId="16F47A3C" w14:textId="77777777" w:rsidR="000203AA" w:rsidRPr="00B8420A" w:rsidRDefault="000203AA" w:rsidP="000203AA">
            <w:pPr>
              <w:rPr>
                <w:rFonts w:ascii="Myriad Pro" w:hAnsi="Myriad Pro"/>
                <w:color w:val="000000"/>
                <w:sz w:val="20"/>
                <w:szCs w:val="20"/>
                <w:lang w:eastAsia="ru-RU"/>
              </w:rPr>
            </w:pPr>
            <w:r w:rsidRPr="00B8420A">
              <w:rPr>
                <w:rFonts w:ascii="Myriad Pro" w:hAnsi="Myriad Pro"/>
                <w:color w:val="000000"/>
                <w:sz w:val="20"/>
                <w:szCs w:val="20"/>
                <w:lang w:eastAsia="ru-RU"/>
              </w:rPr>
              <w:t>Налог на прибыль</w:t>
            </w:r>
          </w:p>
        </w:tc>
        <w:tc>
          <w:tcPr>
            <w:tcW w:w="1560" w:type="dxa"/>
            <w:tcBorders>
              <w:top w:val="nil"/>
              <w:left w:val="nil"/>
              <w:bottom w:val="single" w:sz="4" w:space="0" w:color="auto"/>
              <w:right w:val="single" w:sz="4" w:space="0" w:color="auto"/>
            </w:tcBorders>
            <w:shd w:val="clear" w:color="auto" w:fill="auto"/>
            <w:vAlign w:val="center"/>
            <w:hideMark/>
          </w:tcPr>
          <w:p w14:paraId="3C0202D3" w14:textId="77777777" w:rsidR="000203AA" w:rsidRPr="00B8420A" w:rsidRDefault="000203AA" w:rsidP="00E261DB">
            <w:pPr>
              <w:jc w:val="center"/>
              <w:rPr>
                <w:rFonts w:ascii="Myriad Pro" w:hAnsi="Myriad Pro"/>
                <w:color w:val="000000"/>
                <w:sz w:val="20"/>
                <w:szCs w:val="20"/>
                <w:lang w:eastAsia="ru-RU"/>
              </w:rPr>
            </w:pPr>
            <w:r w:rsidRPr="00B8420A">
              <w:rPr>
                <w:rFonts w:ascii="Myriad Pro" w:hAnsi="Myriad Pro"/>
                <w:color w:val="000000"/>
                <w:sz w:val="20"/>
                <w:szCs w:val="20"/>
                <w:lang w:eastAsia="ru-RU"/>
              </w:rPr>
              <w:t>тыс.</w:t>
            </w:r>
            <w:r w:rsidR="00E261DB" w:rsidRPr="00B8420A">
              <w:rPr>
                <w:rFonts w:ascii="Myriad Pro" w:hAnsi="Myriad Pro"/>
                <w:color w:val="000000"/>
                <w:sz w:val="20"/>
                <w:szCs w:val="20"/>
                <w:lang w:eastAsia="ru-RU"/>
              </w:rPr>
              <w:t xml:space="preserve"> </w:t>
            </w:r>
            <w:r w:rsidRPr="00B8420A">
              <w:rPr>
                <w:rFonts w:ascii="Myriad Pro" w:hAnsi="Myriad Pro"/>
                <w:color w:val="000000"/>
                <w:sz w:val="20"/>
                <w:szCs w:val="20"/>
                <w:lang w:eastAsia="ru-RU"/>
              </w:rPr>
              <w:t>руб.</w:t>
            </w:r>
          </w:p>
        </w:tc>
        <w:tc>
          <w:tcPr>
            <w:tcW w:w="2098" w:type="dxa"/>
            <w:tcBorders>
              <w:top w:val="nil"/>
              <w:left w:val="nil"/>
              <w:bottom w:val="single" w:sz="4" w:space="0" w:color="auto"/>
              <w:right w:val="single" w:sz="4" w:space="0" w:color="auto"/>
            </w:tcBorders>
            <w:shd w:val="clear" w:color="auto" w:fill="auto"/>
            <w:vAlign w:val="center"/>
            <w:hideMark/>
          </w:tcPr>
          <w:p w14:paraId="343326E1" w14:textId="77777777" w:rsidR="000203AA" w:rsidRPr="00B8420A" w:rsidRDefault="000203AA" w:rsidP="000203AA">
            <w:pPr>
              <w:jc w:val="right"/>
              <w:rPr>
                <w:rFonts w:ascii="Myriad Pro" w:hAnsi="Myriad Pro"/>
                <w:color w:val="000000"/>
                <w:sz w:val="20"/>
                <w:szCs w:val="20"/>
                <w:lang w:eastAsia="ru-RU"/>
              </w:rPr>
            </w:pPr>
            <w:r w:rsidRPr="00B8420A">
              <w:rPr>
                <w:rFonts w:ascii="Myriad Pro" w:hAnsi="Myriad Pro"/>
                <w:color w:val="000000"/>
                <w:sz w:val="20"/>
                <w:szCs w:val="20"/>
                <w:lang w:eastAsia="ru-RU"/>
              </w:rPr>
              <w:t>103 585,00</w:t>
            </w:r>
          </w:p>
        </w:tc>
        <w:tc>
          <w:tcPr>
            <w:tcW w:w="1843" w:type="dxa"/>
            <w:tcBorders>
              <w:top w:val="nil"/>
              <w:left w:val="nil"/>
              <w:bottom w:val="single" w:sz="4" w:space="0" w:color="auto"/>
              <w:right w:val="single" w:sz="4" w:space="0" w:color="auto"/>
            </w:tcBorders>
            <w:shd w:val="clear" w:color="auto" w:fill="auto"/>
            <w:vAlign w:val="center"/>
            <w:hideMark/>
          </w:tcPr>
          <w:p w14:paraId="2967517E" w14:textId="77777777" w:rsidR="000203AA" w:rsidRPr="00B8420A" w:rsidRDefault="000203AA" w:rsidP="000203AA">
            <w:pPr>
              <w:jc w:val="right"/>
              <w:rPr>
                <w:rFonts w:ascii="Myriad Pro" w:hAnsi="Myriad Pro"/>
                <w:color w:val="000000"/>
                <w:sz w:val="20"/>
                <w:szCs w:val="20"/>
                <w:lang w:eastAsia="ru-RU"/>
              </w:rPr>
            </w:pPr>
            <w:r w:rsidRPr="00B8420A">
              <w:rPr>
                <w:rFonts w:ascii="Myriad Pro" w:hAnsi="Myriad Pro"/>
                <w:color w:val="000000"/>
                <w:sz w:val="20"/>
                <w:szCs w:val="20"/>
                <w:lang w:eastAsia="ru-RU"/>
              </w:rPr>
              <w:t>29 486,00</w:t>
            </w:r>
          </w:p>
        </w:tc>
      </w:tr>
      <w:tr w:rsidR="000203AA" w:rsidRPr="00B8420A" w14:paraId="6C86D0DC" w14:textId="77777777" w:rsidTr="000203AA">
        <w:trPr>
          <w:trHeight w:val="20"/>
        </w:trPr>
        <w:tc>
          <w:tcPr>
            <w:tcW w:w="3860" w:type="dxa"/>
            <w:tcBorders>
              <w:top w:val="nil"/>
              <w:left w:val="single" w:sz="4" w:space="0" w:color="auto"/>
              <w:bottom w:val="single" w:sz="4" w:space="0" w:color="auto"/>
              <w:right w:val="single" w:sz="4" w:space="0" w:color="auto"/>
            </w:tcBorders>
            <w:shd w:val="clear" w:color="auto" w:fill="auto"/>
            <w:vAlign w:val="center"/>
            <w:hideMark/>
          </w:tcPr>
          <w:p w14:paraId="614518A1" w14:textId="77777777" w:rsidR="000203AA" w:rsidRPr="00B8420A" w:rsidRDefault="000203AA" w:rsidP="000203AA">
            <w:pPr>
              <w:rPr>
                <w:rFonts w:ascii="Myriad Pro" w:hAnsi="Myriad Pro"/>
                <w:color w:val="000000"/>
                <w:sz w:val="20"/>
                <w:szCs w:val="20"/>
                <w:lang w:eastAsia="ru-RU"/>
              </w:rPr>
            </w:pPr>
            <w:r w:rsidRPr="00B8420A">
              <w:rPr>
                <w:rFonts w:ascii="Myriad Pro" w:hAnsi="Myriad Pro"/>
                <w:color w:val="000000"/>
                <w:sz w:val="20"/>
                <w:szCs w:val="20"/>
                <w:lang w:eastAsia="ru-RU"/>
              </w:rPr>
              <w:t>Выпадающие доходы по п.87 Основ ценообразования</w:t>
            </w:r>
          </w:p>
        </w:tc>
        <w:tc>
          <w:tcPr>
            <w:tcW w:w="1560" w:type="dxa"/>
            <w:tcBorders>
              <w:top w:val="nil"/>
              <w:left w:val="nil"/>
              <w:bottom w:val="single" w:sz="4" w:space="0" w:color="auto"/>
              <w:right w:val="single" w:sz="4" w:space="0" w:color="auto"/>
            </w:tcBorders>
            <w:shd w:val="clear" w:color="auto" w:fill="auto"/>
            <w:vAlign w:val="center"/>
            <w:hideMark/>
          </w:tcPr>
          <w:p w14:paraId="32CED372" w14:textId="77777777" w:rsidR="000203AA" w:rsidRPr="00B8420A" w:rsidRDefault="000203AA" w:rsidP="00E261DB">
            <w:pPr>
              <w:jc w:val="center"/>
              <w:rPr>
                <w:rFonts w:ascii="Myriad Pro" w:hAnsi="Myriad Pro"/>
                <w:color w:val="000000"/>
                <w:sz w:val="20"/>
                <w:szCs w:val="20"/>
                <w:lang w:eastAsia="ru-RU"/>
              </w:rPr>
            </w:pPr>
            <w:r w:rsidRPr="00B8420A">
              <w:rPr>
                <w:rFonts w:ascii="Myriad Pro" w:hAnsi="Myriad Pro"/>
                <w:color w:val="000000"/>
                <w:sz w:val="20"/>
                <w:szCs w:val="20"/>
                <w:lang w:eastAsia="ru-RU"/>
              </w:rPr>
              <w:t>тыс.</w:t>
            </w:r>
            <w:r w:rsidR="00E261DB" w:rsidRPr="00B8420A">
              <w:rPr>
                <w:rFonts w:ascii="Myriad Pro" w:hAnsi="Myriad Pro"/>
                <w:color w:val="000000"/>
                <w:sz w:val="20"/>
                <w:szCs w:val="20"/>
                <w:lang w:eastAsia="ru-RU"/>
              </w:rPr>
              <w:t xml:space="preserve"> </w:t>
            </w:r>
            <w:r w:rsidRPr="00B8420A">
              <w:rPr>
                <w:rFonts w:ascii="Myriad Pro" w:hAnsi="Myriad Pro"/>
                <w:color w:val="000000"/>
                <w:sz w:val="20"/>
                <w:szCs w:val="20"/>
                <w:lang w:eastAsia="ru-RU"/>
              </w:rPr>
              <w:t>руб.</w:t>
            </w:r>
          </w:p>
        </w:tc>
        <w:tc>
          <w:tcPr>
            <w:tcW w:w="2098" w:type="dxa"/>
            <w:tcBorders>
              <w:top w:val="nil"/>
              <w:left w:val="nil"/>
              <w:bottom w:val="single" w:sz="4" w:space="0" w:color="auto"/>
              <w:right w:val="single" w:sz="4" w:space="0" w:color="auto"/>
            </w:tcBorders>
            <w:shd w:val="clear" w:color="auto" w:fill="auto"/>
            <w:vAlign w:val="center"/>
            <w:hideMark/>
          </w:tcPr>
          <w:p w14:paraId="43929907" w14:textId="77777777" w:rsidR="000203AA" w:rsidRPr="00B8420A" w:rsidRDefault="000203AA" w:rsidP="000203AA">
            <w:pPr>
              <w:jc w:val="right"/>
              <w:rPr>
                <w:rFonts w:ascii="Myriad Pro" w:hAnsi="Myriad Pro"/>
                <w:color w:val="000000"/>
                <w:sz w:val="20"/>
                <w:szCs w:val="20"/>
                <w:lang w:eastAsia="ru-RU"/>
              </w:rPr>
            </w:pPr>
            <w:r w:rsidRPr="00B8420A">
              <w:rPr>
                <w:rFonts w:ascii="Myriad Pro" w:hAnsi="Myriad Pro"/>
                <w:color w:val="000000"/>
                <w:sz w:val="20"/>
                <w:szCs w:val="20"/>
                <w:lang w:eastAsia="ru-RU"/>
              </w:rPr>
              <w:t>450 333,97</w:t>
            </w:r>
          </w:p>
        </w:tc>
        <w:tc>
          <w:tcPr>
            <w:tcW w:w="1843" w:type="dxa"/>
            <w:tcBorders>
              <w:top w:val="nil"/>
              <w:left w:val="nil"/>
              <w:bottom w:val="single" w:sz="4" w:space="0" w:color="auto"/>
              <w:right w:val="single" w:sz="4" w:space="0" w:color="auto"/>
            </w:tcBorders>
            <w:shd w:val="clear" w:color="auto" w:fill="auto"/>
            <w:vAlign w:val="center"/>
            <w:hideMark/>
          </w:tcPr>
          <w:p w14:paraId="6A05687F" w14:textId="77777777" w:rsidR="000203AA" w:rsidRPr="00B8420A" w:rsidRDefault="000203AA" w:rsidP="000203AA">
            <w:pPr>
              <w:jc w:val="right"/>
              <w:rPr>
                <w:rFonts w:ascii="Myriad Pro" w:hAnsi="Myriad Pro"/>
                <w:color w:val="000000"/>
                <w:sz w:val="20"/>
                <w:szCs w:val="20"/>
                <w:lang w:eastAsia="ru-RU"/>
              </w:rPr>
            </w:pPr>
            <w:r w:rsidRPr="00B8420A">
              <w:rPr>
                <w:rFonts w:ascii="Myriad Pro" w:hAnsi="Myriad Pro"/>
                <w:color w:val="000000"/>
                <w:sz w:val="20"/>
                <w:szCs w:val="20"/>
                <w:lang w:eastAsia="ru-RU"/>
              </w:rPr>
              <w:t>440 123,60</w:t>
            </w:r>
          </w:p>
        </w:tc>
      </w:tr>
      <w:tr w:rsidR="000203AA" w:rsidRPr="00B8420A" w14:paraId="0764DE19" w14:textId="77777777" w:rsidTr="000203AA">
        <w:trPr>
          <w:trHeight w:val="20"/>
        </w:trPr>
        <w:tc>
          <w:tcPr>
            <w:tcW w:w="3860" w:type="dxa"/>
            <w:tcBorders>
              <w:top w:val="nil"/>
              <w:left w:val="single" w:sz="4" w:space="0" w:color="auto"/>
              <w:bottom w:val="single" w:sz="4" w:space="0" w:color="auto"/>
              <w:right w:val="single" w:sz="4" w:space="0" w:color="auto"/>
            </w:tcBorders>
            <w:shd w:val="clear" w:color="auto" w:fill="auto"/>
            <w:vAlign w:val="center"/>
            <w:hideMark/>
          </w:tcPr>
          <w:p w14:paraId="0B078A60" w14:textId="77777777" w:rsidR="000203AA" w:rsidRPr="00B8420A" w:rsidRDefault="000203AA" w:rsidP="000203AA">
            <w:pPr>
              <w:rPr>
                <w:rFonts w:ascii="Myriad Pro" w:hAnsi="Myriad Pro"/>
                <w:color w:val="000000"/>
                <w:sz w:val="20"/>
                <w:szCs w:val="20"/>
                <w:lang w:eastAsia="ru-RU"/>
              </w:rPr>
            </w:pPr>
            <w:r w:rsidRPr="00B8420A">
              <w:rPr>
                <w:rFonts w:ascii="Myriad Pro" w:hAnsi="Myriad Pro"/>
                <w:color w:val="000000"/>
                <w:sz w:val="20"/>
                <w:szCs w:val="20"/>
                <w:lang w:eastAsia="ru-RU"/>
              </w:rPr>
              <w:t>Амортизация ОС</w:t>
            </w:r>
          </w:p>
        </w:tc>
        <w:tc>
          <w:tcPr>
            <w:tcW w:w="1560" w:type="dxa"/>
            <w:tcBorders>
              <w:top w:val="nil"/>
              <w:left w:val="nil"/>
              <w:bottom w:val="single" w:sz="4" w:space="0" w:color="auto"/>
              <w:right w:val="single" w:sz="4" w:space="0" w:color="auto"/>
            </w:tcBorders>
            <w:shd w:val="clear" w:color="auto" w:fill="auto"/>
            <w:vAlign w:val="center"/>
            <w:hideMark/>
          </w:tcPr>
          <w:p w14:paraId="3B54417E" w14:textId="77777777" w:rsidR="000203AA" w:rsidRPr="00B8420A" w:rsidRDefault="000203AA" w:rsidP="00E261DB">
            <w:pPr>
              <w:jc w:val="center"/>
              <w:rPr>
                <w:rFonts w:ascii="Myriad Pro" w:hAnsi="Myriad Pro"/>
                <w:color w:val="000000"/>
                <w:sz w:val="20"/>
                <w:szCs w:val="20"/>
                <w:lang w:eastAsia="ru-RU"/>
              </w:rPr>
            </w:pPr>
            <w:r w:rsidRPr="00B8420A">
              <w:rPr>
                <w:rFonts w:ascii="Myriad Pro" w:hAnsi="Myriad Pro"/>
                <w:color w:val="000000"/>
                <w:sz w:val="20"/>
                <w:szCs w:val="20"/>
                <w:lang w:eastAsia="ru-RU"/>
              </w:rPr>
              <w:t>тыс.</w:t>
            </w:r>
            <w:r w:rsidR="00E261DB" w:rsidRPr="00B8420A">
              <w:rPr>
                <w:rFonts w:ascii="Myriad Pro" w:hAnsi="Myriad Pro"/>
                <w:color w:val="000000"/>
                <w:sz w:val="20"/>
                <w:szCs w:val="20"/>
                <w:lang w:eastAsia="ru-RU"/>
              </w:rPr>
              <w:t xml:space="preserve"> </w:t>
            </w:r>
            <w:r w:rsidRPr="00B8420A">
              <w:rPr>
                <w:rFonts w:ascii="Myriad Pro" w:hAnsi="Myriad Pro"/>
                <w:color w:val="000000"/>
                <w:sz w:val="20"/>
                <w:szCs w:val="20"/>
                <w:lang w:eastAsia="ru-RU"/>
              </w:rPr>
              <w:t>руб.</w:t>
            </w:r>
          </w:p>
        </w:tc>
        <w:tc>
          <w:tcPr>
            <w:tcW w:w="2098" w:type="dxa"/>
            <w:tcBorders>
              <w:top w:val="nil"/>
              <w:left w:val="nil"/>
              <w:bottom w:val="single" w:sz="4" w:space="0" w:color="auto"/>
              <w:right w:val="single" w:sz="4" w:space="0" w:color="auto"/>
            </w:tcBorders>
            <w:shd w:val="clear" w:color="auto" w:fill="auto"/>
            <w:vAlign w:val="center"/>
            <w:hideMark/>
          </w:tcPr>
          <w:p w14:paraId="2A615697" w14:textId="77777777" w:rsidR="000203AA" w:rsidRPr="00B8420A" w:rsidRDefault="000203AA" w:rsidP="000203AA">
            <w:pPr>
              <w:jc w:val="right"/>
              <w:rPr>
                <w:rFonts w:ascii="Myriad Pro" w:hAnsi="Myriad Pro"/>
                <w:color w:val="000000"/>
                <w:sz w:val="20"/>
                <w:szCs w:val="20"/>
                <w:lang w:eastAsia="ru-RU"/>
              </w:rPr>
            </w:pPr>
            <w:r w:rsidRPr="00B8420A">
              <w:rPr>
                <w:rFonts w:ascii="Myriad Pro" w:hAnsi="Myriad Pro"/>
                <w:color w:val="000000"/>
                <w:sz w:val="20"/>
                <w:szCs w:val="20"/>
                <w:lang w:eastAsia="ru-RU"/>
              </w:rPr>
              <w:t>486 109,93</w:t>
            </w:r>
          </w:p>
        </w:tc>
        <w:tc>
          <w:tcPr>
            <w:tcW w:w="1843" w:type="dxa"/>
            <w:tcBorders>
              <w:top w:val="nil"/>
              <w:left w:val="nil"/>
              <w:bottom w:val="single" w:sz="4" w:space="0" w:color="auto"/>
              <w:right w:val="single" w:sz="4" w:space="0" w:color="auto"/>
            </w:tcBorders>
            <w:shd w:val="clear" w:color="auto" w:fill="auto"/>
            <w:vAlign w:val="center"/>
            <w:hideMark/>
          </w:tcPr>
          <w:p w14:paraId="7343B432" w14:textId="77777777" w:rsidR="000203AA" w:rsidRPr="00B8420A" w:rsidRDefault="000203AA" w:rsidP="000203AA">
            <w:pPr>
              <w:jc w:val="right"/>
              <w:rPr>
                <w:rFonts w:ascii="Myriad Pro" w:hAnsi="Myriad Pro"/>
                <w:color w:val="000000"/>
                <w:sz w:val="20"/>
                <w:szCs w:val="20"/>
                <w:lang w:eastAsia="ru-RU"/>
              </w:rPr>
            </w:pPr>
            <w:r w:rsidRPr="00B8420A">
              <w:rPr>
                <w:rFonts w:ascii="Myriad Pro" w:hAnsi="Myriad Pro"/>
                <w:color w:val="000000"/>
                <w:sz w:val="20"/>
                <w:szCs w:val="20"/>
                <w:lang w:eastAsia="ru-RU"/>
              </w:rPr>
              <w:t>502 200,30</w:t>
            </w:r>
          </w:p>
        </w:tc>
      </w:tr>
      <w:tr w:rsidR="000203AA" w:rsidRPr="00B8420A" w14:paraId="745F5719" w14:textId="77777777" w:rsidTr="000203AA">
        <w:trPr>
          <w:trHeight w:val="20"/>
        </w:trPr>
        <w:tc>
          <w:tcPr>
            <w:tcW w:w="3860" w:type="dxa"/>
            <w:tcBorders>
              <w:top w:val="nil"/>
              <w:left w:val="single" w:sz="4" w:space="0" w:color="auto"/>
              <w:bottom w:val="single" w:sz="4" w:space="0" w:color="auto"/>
              <w:right w:val="single" w:sz="4" w:space="0" w:color="auto"/>
            </w:tcBorders>
            <w:shd w:val="clear" w:color="auto" w:fill="auto"/>
            <w:vAlign w:val="center"/>
            <w:hideMark/>
          </w:tcPr>
          <w:p w14:paraId="43A92958" w14:textId="77777777" w:rsidR="000203AA" w:rsidRPr="00B8420A" w:rsidRDefault="000203AA" w:rsidP="000203AA">
            <w:pPr>
              <w:rPr>
                <w:rFonts w:ascii="Myriad Pro" w:hAnsi="Myriad Pro"/>
                <w:color w:val="000000"/>
                <w:sz w:val="20"/>
                <w:szCs w:val="20"/>
                <w:lang w:eastAsia="ru-RU"/>
              </w:rPr>
            </w:pPr>
            <w:r w:rsidRPr="00B8420A">
              <w:rPr>
                <w:rFonts w:ascii="Myriad Pro" w:hAnsi="Myriad Pro"/>
                <w:color w:val="000000"/>
                <w:sz w:val="20"/>
                <w:szCs w:val="20"/>
                <w:lang w:eastAsia="ru-RU"/>
              </w:rPr>
              <w:t>Прибыль на капитальные вложения</w:t>
            </w:r>
          </w:p>
        </w:tc>
        <w:tc>
          <w:tcPr>
            <w:tcW w:w="1560" w:type="dxa"/>
            <w:tcBorders>
              <w:top w:val="nil"/>
              <w:left w:val="nil"/>
              <w:bottom w:val="single" w:sz="4" w:space="0" w:color="auto"/>
              <w:right w:val="single" w:sz="4" w:space="0" w:color="auto"/>
            </w:tcBorders>
            <w:shd w:val="clear" w:color="auto" w:fill="auto"/>
            <w:vAlign w:val="center"/>
            <w:hideMark/>
          </w:tcPr>
          <w:p w14:paraId="4BA3DAA7" w14:textId="77777777" w:rsidR="000203AA" w:rsidRPr="00B8420A" w:rsidRDefault="000203AA" w:rsidP="00E261DB">
            <w:pPr>
              <w:jc w:val="center"/>
              <w:rPr>
                <w:rFonts w:ascii="Myriad Pro" w:hAnsi="Myriad Pro"/>
                <w:color w:val="000000"/>
                <w:sz w:val="20"/>
                <w:szCs w:val="20"/>
                <w:lang w:eastAsia="ru-RU"/>
              </w:rPr>
            </w:pPr>
            <w:r w:rsidRPr="00B8420A">
              <w:rPr>
                <w:rFonts w:ascii="Myriad Pro" w:hAnsi="Myriad Pro"/>
                <w:color w:val="000000"/>
                <w:sz w:val="20"/>
                <w:szCs w:val="20"/>
                <w:lang w:eastAsia="ru-RU"/>
              </w:rPr>
              <w:t>тыс.</w:t>
            </w:r>
            <w:r w:rsidR="00E261DB" w:rsidRPr="00B8420A">
              <w:rPr>
                <w:rFonts w:ascii="Myriad Pro" w:hAnsi="Myriad Pro"/>
                <w:color w:val="000000"/>
                <w:sz w:val="20"/>
                <w:szCs w:val="20"/>
                <w:lang w:eastAsia="ru-RU"/>
              </w:rPr>
              <w:t xml:space="preserve"> </w:t>
            </w:r>
            <w:r w:rsidRPr="00B8420A">
              <w:rPr>
                <w:rFonts w:ascii="Myriad Pro" w:hAnsi="Myriad Pro"/>
                <w:color w:val="000000"/>
                <w:sz w:val="20"/>
                <w:szCs w:val="20"/>
                <w:lang w:eastAsia="ru-RU"/>
              </w:rPr>
              <w:t>руб.</w:t>
            </w:r>
          </w:p>
        </w:tc>
        <w:tc>
          <w:tcPr>
            <w:tcW w:w="2098" w:type="dxa"/>
            <w:tcBorders>
              <w:top w:val="nil"/>
              <w:left w:val="nil"/>
              <w:bottom w:val="single" w:sz="4" w:space="0" w:color="auto"/>
              <w:right w:val="single" w:sz="4" w:space="0" w:color="auto"/>
            </w:tcBorders>
            <w:shd w:val="clear" w:color="auto" w:fill="auto"/>
            <w:vAlign w:val="center"/>
            <w:hideMark/>
          </w:tcPr>
          <w:p w14:paraId="68080FA8" w14:textId="77777777" w:rsidR="000203AA" w:rsidRPr="00B8420A" w:rsidRDefault="000203AA" w:rsidP="000203AA">
            <w:pPr>
              <w:jc w:val="right"/>
              <w:rPr>
                <w:rFonts w:ascii="Myriad Pro" w:hAnsi="Myriad Pro"/>
                <w:color w:val="000000"/>
                <w:sz w:val="20"/>
                <w:szCs w:val="20"/>
                <w:lang w:eastAsia="ru-RU"/>
              </w:rPr>
            </w:pPr>
            <w:r w:rsidRPr="00B8420A">
              <w:rPr>
                <w:rFonts w:ascii="Myriad Pro" w:hAnsi="Myriad Pro"/>
                <w:color w:val="000000"/>
                <w:sz w:val="20"/>
                <w:szCs w:val="20"/>
                <w:lang w:eastAsia="ru-RU"/>
              </w:rPr>
              <w:t>322 000,00</w:t>
            </w:r>
          </w:p>
        </w:tc>
        <w:tc>
          <w:tcPr>
            <w:tcW w:w="1843" w:type="dxa"/>
            <w:tcBorders>
              <w:top w:val="nil"/>
              <w:left w:val="nil"/>
              <w:bottom w:val="single" w:sz="4" w:space="0" w:color="auto"/>
              <w:right w:val="single" w:sz="4" w:space="0" w:color="auto"/>
            </w:tcBorders>
            <w:shd w:val="clear" w:color="auto" w:fill="auto"/>
            <w:vAlign w:val="center"/>
            <w:hideMark/>
          </w:tcPr>
          <w:p w14:paraId="184D9BD1" w14:textId="77777777" w:rsidR="000203AA" w:rsidRPr="00B8420A" w:rsidRDefault="000203AA" w:rsidP="000203AA">
            <w:pPr>
              <w:jc w:val="right"/>
              <w:rPr>
                <w:rFonts w:ascii="Myriad Pro" w:hAnsi="Myriad Pro"/>
                <w:color w:val="000000"/>
                <w:sz w:val="20"/>
                <w:szCs w:val="20"/>
                <w:lang w:eastAsia="ru-RU"/>
              </w:rPr>
            </w:pPr>
            <w:r w:rsidRPr="00B8420A">
              <w:rPr>
                <w:rFonts w:ascii="Myriad Pro" w:hAnsi="Myriad Pro"/>
                <w:color w:val="000000"/>
                <w:sz w:val="20"/>
                <w:szCs w:val="20"/>
                <w:lang w:eastAsia="ru-RU"/>
              </w:rPr>
              <w:t>359 000,00</w:t>
            </w:r>
          </w:p>
        </w:tc>
      </w:tr>
      <w:tr w:rsidR="000203AA" w:rsidRPr="00B8420A" w14:paraId="5594C579" w14:textId="77777777" w:rsidTr="000203AA">
        <w:trPr>
          <w:trHeight w:val="20"/>
        </w:trPr>
        <w:tc>
          <w:tcPr>
            <w:tcW w:w="3860" w:type="dxa"/>
            <w:tcBorders>
              <w:top w:val="nil"/>
              <w:left w:val="single" w:sz="4" w:space="0" w:color="auto"/>
              <w:bottom w:val="single" w:sz="4" w:space="0" w:color="auto"/>
              <w:right w:val="single" w:sz="4" w:space="0" w:color="auto"/>
            </w:tcBorders>
            <w:shd w:val="clear" w:color="auto" w:fill="auto"/>
            <w:vAlign w:val="center"/>
            <w:hideMark/>
          </w:tcPr>
          <w:p w14:paraId="089D4070" w14:textId="77777777" w:rsidR="000203AA" w:rsidRPr="00B8420A" w:rsidRDefault="000203AA" w:rsidP="00816ABE">
            <w:pPr>
              <w:rPr>
                <w:rFonts w:ascii="Myriad Pro" w:hAnsi="Myriad Pro"/>
                <w:b/>
                <w:bCs/>
                <w:color w:val="000000"/>
                <w:sz w:val="20"/>
                <w:szCs w:val="20"/>
                <w:lang w:eastAsia="ru-RU"/>
              </w:rPr>
            </w:pPr>
            <w:r w:rsidRPr="00B8420A">
              <w:rPr>
                <w:rFonts w:ascii="Myriad Pro" w:hAnsi="Myriad Pro"/>
                <w:b/>
                <w:bCs/>
                <w:color w:val="000000"/>
                <w:sz w:val="20"/>
                <w:szCs w:val="20"/>
                <w:lang w:eastAsia="ru-RU"/>
              </w:rPr>
              <w:t>ИТОГО неподконтрольны</w:t>
            </w:r>
            <w:r w:rsidR="00816ABE" w:rsidRPr="00B8420A">
              <w:rPr>
                <w:rFonts w:ascii="Myriad Pro" w:hAnsi="Myriad Pro"/>
                <w:b/>
                <w:bCs/>
                <w:color w:val="000000"/>
                <w:sz w:val="20"/>
                <w:szCs w:val="20"/>
                <w:lang w:eastAsia="ru-RU"/>
              </w:rPr>
              <w:t>е</w:t>
            </w:r>
            <w:r w:rsidRPr="00B8420A">
              <w:rPr>
                <w:rFonts w:ascii="Myriad Pro" w:hAnsi="Myriad Pro"/>
                <w:b/>
                <w:bCs/>
                <w:color w:val="000000"/>
                <w:sz w:val="20"/>
                <w:szCs w:val="20"/>
                <w:lang w:eastAsia="ru-RU"/>
              </w:rPr>
              <w:t xml:space="preserve"> расход</w:t>
            </w:r>
            <w:r w:rsidR="00816ABE" w:rsidRPr="00B8420A">
              <w:rPr>
                <w:rFonts w:ascii="Myriad Pro" w:hAnsi="Myriad Pro"/>
                <w:b/>
                <w:bCs/>
                <w:color w:val="000000"/>
                <w:sz w:val="20"/>
                <w:szCs w:val="20"/>
                <w:lang w:eastAsia="ru-RU"/>
              </w:rPr>
              <w:t>ы</w:t>
            </w:r>
          </w:p>
        </w:tc>
        <w:tc>
          <w:tcPr>
            <w:tcW w:w="1560" w:type="dxa"/>
            <w:tcBorders>
              <w:top w:val="nil"/>
              <w:left w:val="nil"/>
              <w:bottom w:val="single" w:sz="4" w:space="0" w:color="auto"/>
              <w:right w:val="single" w:sz="4" w:space="0" w:color="auto"/>
            </w:tcBorders>
            <w:shd w:val="clear" w:color="auto" w:fill="auto"/>
            <w:vAlign w:val="center"/>
            <w:hideMark/>
          </w:tcPr>
          <w:p w14:paraId="13BDC0F6" w14:textId="77777777" w:rsidR="000203AA" w:rsidRPr="00B8420A" w:rsidRDefault="000203AA" w:rsidP="000203AA">
            <w:pPr>
              <w:jc w:val="center"/>
              <w:rPr>
                <w:rFonts w:ascii="Myriad Pro" w:hAnsi="Myriad Pro"/>
                <w:b/>
                <w:bCs/>
                <w:color w:val="000000"/>
                <w:sz w:val="20"/>
                <w:szCs w:val="20"/>
                <w:lang w:eastAsia="ru-RU"/>
              </w:rPr>
            </w:pPr>
            <w:r w:rsidRPr="00B8420A">
              <w:rPr>
                <w:rFonts w:ascii="Myriad Pro" w:hAnsi="Myriad Pro"/>
                <w:b/>
                <w:bCs/>
                <w:color w:val="000000"/>
                <w:sz w:val="20"/>
                <w:szCs w:val="20"/>
                <w:lang w:eastAsia="ru-RU"/>
              </w:rPr>
              <w:t>тыс. руб.</w:t>
            </w:r>
          </w:p>
        </w:tc>
        <w:tc>
          <w:tcPr>
            <w:tcW w:w="2098" w:type="dxa"/>
            <w:tcBorders>
              <w:top w:val="nil"/>
              <w:left w:val="nil"/>
              <w:bottom w:val="single" w:sz="4" w:space="0" w:color="auto"/>
              <w:right w:val="single" w:sz="4" w:space="0" w:color="auto"/>
            </w:tcBorders>
            <w:shd w:val="clear" w:color="auto" w:fill="auto"/>
            <w:vAlign w:val="center"/>
            <w:hideMark/>
          </w:tcPr>
          <w:p w14:paraId="71A060A6" w14:textId="77777777" w:rsidR="000203AA" w:rsidRPr="00B8420A" w:rsidRDefault="000203AA" w:rsidP="000203AA">
            <w:pPr>
              <w:jc w:val="right"/>
              <w:rPr>
                <w:rFonts w:ascii="Myriad Pro" w:hAnsi="Myriad Pro"/>
                <w:b/>
                <w:bCs/>
                <w:color w:val="000000"/>
                <w:sz w:val="20"/>
                <w:szCs w:val="20"/>
                <w:lang w:eastAsia="ru-RU"/>
              </w:rPr>
            </w:pPr>
            <w:r w:rsidRPr="00B8420A">
              <w:rPr>
                <w:rFonts w:ascii="Myriad Pro" w:hAnsi="Myriad Pro"/>
                <w:b/>
                <w:bCs/>
                <w:color w:val="000000"/>
                <w:sz w:val="20"/>
                <w:szCs w:val="20"/>
                <w:lang w:eastAsia="ru-RU"/>
              </w:rPr>
              <w:t>3 192 314,27</w:t>
            </w:r>
          </w:p>
        </w:tc>
        <w:tc>
          <w:tcPr>
            <w:tcW w:w="1843" w:type="dxa"/>
            <w:tcBorders>
              <w:top w:val="nil"/>
              <w:left w:val="nil"/>
              <w:bottom w:val="single" w:sz="4" w:space="0" w:color="auto"/>
              <w:right w:val="single" w:sz="4" w:space="0" w:color="auto"/>
            </w:tcBorders>
            <w:shd w:val="clear" w:color="auto" w:fill="auto"/>
            <w:vAlign w:val="center"/>
            <w:hideMark/>
          </w:tcPr>
          <w:p w14:paraId="30A8C4DB" w14:textId="77777777" w:rsidR="000203AA" w:rsidRPr="00B8420A" w:rsidRDefault="000203AA" w:rsidP="000203AA">
            <w:pPr>
              <w:jc w:val="right"/>
              <w:rPr>
                <w:rFonts w:ascii="Myriad Pro" w:hAnsi="Myriad Pro"/>
                <w:b/>
                <w:bCs/>
                <w:color w:val="000000"/>
                <w:sz w:val="20"/>
                <w:szCs w:val="20"/>
                <w:lang w:eastAsia="ru-RU"/>
              </w:rPr>
            </w:pPr>
            <w:r w:rsidRPr="00B8420A">
              <w:rPr>
                <w:rFonts w:ascii="Myriad Pro" w:hAnsi="Myriad Pro"/>
                <w:b/>
                <w:bCs/>
                <w:color w:val="000000"/>
                <w:sz w:val="20"/>
                <w:szCs w:val="20"/>
                <w:lang w:eastAsia="ru-RU"/>
              </w:rPr>
              <w:t>3 469 372,20</w:t>
            </w:r>
          </w:p>
        </w:tc>
      </w:tr>
      <w:tr w:rsidR="000203AA" w:rsidRPr="00B8420A" w14:paraId="4F5B40CE" w14:textId="77777777" w:rsidTr="000203AA">
        <w:trPr>
          <w:trHeight w:val="20"/>
        </w:trPr>
        <w:tc>
          <w:tcPr>
            <w:tcW w:w="3860" w:type="dxa"/>
            <w:tcBorders>
              <w:top w:val="nil"/>
              <w:left w:val="single" w:sz="4" w:space="0" w:color="auto"/>
              <w:bottom w:val="single" w:sz="4" w:space="0" w:color="auto"/>
              <w:right w:val="single" w:sz="4" w:space="0" w:color="auto"/>
            </w:tcBorders>
            <w:shd w:val="clear" w:color="auto" w:fill="auto"/>
            <w:vAlign w:val="center"/>
            <w:hideMark/>
          </w:tcPr>
          <w:p w14:paraId="47688A79" w14:textId="77777777" w:rsidR="000203AA" w:rsidRPr="00B8420A" w:rsidRDefault="000203AA" w:rsidP="000203AA">
            <w:pPr>
              <w:rPr>
                <w:rFonts w:ascii="Myriad Pro" w:hAnsi="Myriad Pro"/>
                <w:i/>
                <w:iCs/>
                <w:color w:val="000000"/>
                <w:sz w:val="20"/>
                <w:szCs w:val="20"/>
                <w:lang w:eastAsia="ru-RU"/>
              </w:rPr>
            </w:pPr>
            <w:r w:rsidRPr="00B8420A">
              <w:rPr>
                <w:rFonts w:ascii="Myriad Pro" w:hAnsi="Myriad Pro"/>
                <w:i/>
                <w:iCs/>
                <w:color w:val="000000"/>
                <w:sz w:val="20"/>
                <w:szCs w:val="20"/>
                <w:lang w:eastAsia="ru-RU"/>
              </w:rPr>
              <w:t>рост к предыдущему году</w:t>
            </w:r>
          </w:p>
        </w:tc>
        <w:tc>
          <w:tcPr>
            <w:tcW w:w="1560" w:type="dxa"/>
            <w:tcBorders>
              <w:top w:val="nil"/>
              <w:left w:val="nil"/>
              <w:bottom w:val="single" w:sz="4" w:space="0" w:color="auto"/>
              <w:right w:val="single" w:sz="4" w:space="0" w:color="auto"/>
            </w:tcBorders>
            <w:shd w:val="clear" w:color="auto" w:fill="auto"/>
            <w:vAlign w:val="center"/>
            <w:hideMark/>
          </w:tcPr>
          <w:p w14:paraId="109523CB" w14:textId="77777777" w:rsidR="000203AA" w:rsidRPr="00B8420A" w:rsidRDefault="000203AA" w:rsidP="000203AA">
            <w:pPr>
              <w:jc w:val="center"/>
              <w:rPr>
                <w:rFonts w:ascii="Myriad Pro" w:hAnsi="Myriad Pro"/>
                <w:i/>
                <w:iCs/>
                <w:color w:val="000000"/>
                <w:sz w:val="20"/>
                <w:szCs w:val="20"/>
                <w:lang w:eastAsia="ru-RU"/>
              </w:rPr>
            </w:pPr>
            <w:r w:rsidRPr="00B8420A">
              <w:rPr>
                <w:rFonts w:ascii="Myriad Pro" w:hAnsi="Myriad Pro"/>
                <w:i/>
                <w:iCs/>
                <w:color w:val="000000"/>
                <w:sz w:val="20"/>
                <w:szCs w:val="20"/>
                <w:lang w:eastAsia="ru-RU"/>
              </w:rPr>
              <w:t>%</w:t>
            </w:r>
          </w:p>
        </w:tc>
        <w:tc>
          <w:tcPr>
            <w:tcW w:w="2098" w:type="dxa"/>
            <w:tcBorders>
              <w:top w:val="nil"/>
              <w:left w:val="nil"/>
              <w:bottom w:val="single" w:sz="4" w:space="0" w:color="auto"/>
              <w:right w:val="single" w:sz="4" w:space="0" w:color="auto"/>
            </w:tcBorders>
            <w:shd w:val="clear" w:color="auto" w:fill="auto"/>
            <w:vAlign w:val="center"/>
            <w:hideMark/>
          </w:tcPr>
          <w:p w14:paraId="448AE26F" w14:textId="77777777" w:rsidR="000203AA" w:rsidRPr="00B8420A" w:rsidRDefault="000203AA" w:rsidP="000203AA">
            <w:pPr>
              <w:jc w:val="right"/>
              <w:rPr>
                <w:rFonts w:ascii="Myriad Pro" w:hAnsi="Myriad Pro"/>
                <w:color w:val="000000"/>
                <w:sz w:val="20"/>
                <w:szCs w:val="20"/>
                <w:lang w:eastAsia="ru-RU"/>
              </w:rPr>
            </w:pPr>
            <w:r w:rsidRPr="00B8420A">
              <w:rPr>
                <w:rFonts w:ascii="Myriad Pro" w:hAnsi="Myriad Pro"/>
                <w:color w:val="000000"/>
                <w:sz w:val="20"/>
                <w:szCs w:val="20"/>
                <w:lang w:eastAsia="ru-RU"/>
              </w:rPr>
              <w:t> </w:t>
            </w:r>
          </w:p>
        </w:tc>
        <w:tc>
          <w:tcPr>
            <w:tcW w:w="1843" w:type="dxa"/>
            <w:tcBorders>
              <w:top w:val="nil"/>
              <w:left w:val="nil"/>
              <w:bottom w:val="single" w:sz="4" w:space="0" w:color="auto"/>
              <w:right w:val="single" w:sz="4" w:space="0" w:color="auto"/>
            </w:tcBorders>
            <w:shd w:val="clear" w:color="auto" w:fill="auto"/>
            <w:vAlign w:val="center"/>
            <w:hideMark/>
          </w:tcPr>
          <w:p w14:paraId="1F1DA54D" w14:textId="77777777" w:rsidR="000203AA" w:rsidRPr="00B8420A" w:rsidRDefault="000203AA" w:rsidP="000203AA">
            <w:pPr>
              <w:jc w:val="right"/>
              <w:rPr>
                <w:rFonts w:ascii="Myriad Pro" w:hAnsi="Myriad Pro"/>
                <w:i/>
                <w:iCs/>
                <w:color w:val="000000"/>
                <w:sz w:val="20"/>
                <w:szCs w:val="20"/>
                <w:lang w:eastAsia="ru-RU"/>
              </w:rPr>
            </w:pPr>
            <w:r w:rsidRPr="00B8420A">
              <w:rPr>
                <w:rFonts w:ascii="Myriad Pro" w:hAnsi="Myriad Pro"/>
                <w:i/>
                <w:iCs/>
                <w:color w:val="000000"/>
                <w:sz w:val="20"/>
                <w:szCs w:val="20"/>
                <w:lang w:eastAsia="ru-RU"/>
              </w:rPr>
              <w:t>108,7%</w:t>
            </w:r>
          </w:p>
        </w:tc>
      </w:tr>
      <w:tr w:rsidR="000203AA" w:rsidRPr="00B8420A" w14:paraId="3677457B" w14:textId="77777777" w:rsidTr="000203AA">
        <w:trPr>
          <w:trHeight w:val="20"/>
        </w:trPr>
        <w:tc>
          <w:tcPr>
            <w:tcW w:w="3860" w:type="dxa"/>
            <w:tcBorders>
              <w:top w:val="nil"/>
              <w:left w:val="single" w:sz="4" w:space="0" w:color="auto"/>
              <w:bottom w:val="single" w:sz="4" w:space="0" w:color="auto"/>
              <w:right w:val="single" w:sz="4" w:space="0" w:color="auto"/>
            </w:tcBorders>
            <w:shd w:val="clear" w:color="000000" w:fill="D6E3BC"/>
            <w:vAlign w:val="center"/>
            <w:hideMark/>
          </w:tcPr>
          <w:p w14:paraId="7AD203C3" w14:textId="77777777" w:rsidR="000203AA" w:rsidRPr="00B8420A" w:rsidRDefault="000203AA" w:rsidP="000203AA">
            <w:pPr>
              <w:rPr>
                <w:rFonts w:ascii="Myriad Pro" w:hAnsi="Myriad Pro"/>
                <w:b/>
                <w:bCs/>
                <w:color w:val="000000"/>
                <w:sz w:val="20"/>
                <w:szCs w:val="20"/>
                <w:lang w:eastAsia="ru-RU"/>
              </w:rPr>
            </w:pPr>
            <w:r w:rsidRPr="00B8420A">
              <w:rPr>
                <w:rFonts w:ascii="Myriad Pro" w:hAnsi="Myriad Pro"/>
                <w:b/>
                <w:bCs/>
                <w:color w:val="000000"/>
                <w:sz w:val="20"/>
                <w:szCs w:val="20"/>
                <w:lang w:eastAsia="ru-RU"/>
              </w:rPr>
              <w:t>Средства к возмещению/изъятию по итогам прошлых периодов:</w:t>
            </w:r>
          </w:p>
        </w:tc>
        <w:tc>
          <w:tcPr>
            <w:tcW w:w="1560" w:type="dxa"/>
            <w:tcBorders>
              <w:top w:val="nil"/>
              <w:left w:val="nil"/>
              <w:bottom w:val="single" w:sz="4" w:space="0" w:color="auto"/>
              <w:right w:val="single" w:sz="4" w:space="0" w:color="auto"/>
            </w:tcBorders>
            <w:shd w:val="clear" w:color="000000" w:fill="D6E3BC"/>
            <w:vAlign w:val="center"/>
            <w:hideMark/>
          </w:tcPr>
          <w:p w14:paraId="65E74361" w14:textId="77777777" w:rsidR="000203AA" w:rsidRPr="00B8420A" w:rsidRDefault="000203AA" w:rsidP="000203AA">
            <w:pPr>
              <w:jc w:val="center"/>
              <w:rPr>
                <w:rFonts w:ascii="Myriad Pro" w:hAnsi="Myriad Pro"/>
                <w:b/>
                <w:bCs/>
                <w:color w:val="000000"/>
                <w:sz w:val="20"/>
                <w:szCs w:val="20"/>
                <w:lang w:eastAsia="ru-RU"/>
              </w:rPr>
            </w:pPr>
            <w:r w:rsidRPr="00B8420A">
              <w:rPr>
                <w:rFonts w:ascii="Myriad Pro" w:hAnsi="Myriad Pro"/>
                <w:b/>
                <w:bCs/>
                <w:color w:val="000000"/>
                <w:sz w:val="20"/>
                <w:szCs w:val="20"/>
                <w:lang w:eastAsia="ru-RU"/>
              </w:rPr>
              <w:t>тыс. руб.</w:t>
            </w:r>
          </w:p>
        </w:tc>
        <w:tc>
          <w:tcPr>
            <w:tcW w:w="2098" w:type="dxa"/>
            <w:tcBorders>
              <w:top w:val="nil"/>
              <w:left w:val="nil"/>
              <w:bottom w:val="single" w:sz="4" w:space="0" w:color="auto"/>
              <w:right w:val="single" w:sz="4" w:space="0" w:color="auto"/>
            </w:tcBorders>
            <w:shd w:val="clear" w:color="000000" w:fill="D6E3BC"/>
            <w:vAlign w:val="center"/>
            <w:hideMark/>
          </w:tcPr>
          <w:p w14:paraId="7410BDAC" w14:textId="77777777" w:rsidR="000203AA" w:rsidRPr="00B8420A" w:rsidRDefault="000203AA" w:rsidP="000203AA">
            <w:pPr>
              <w:jc w:val="right"/>
              <w:rPr>
                <w:rFonts w:ascii="Myriad Pro" w:hAnsi="Myriad Pro"/>
                <w:b/>
                <w:bCs/>
                <w:color w:val="000000"/>
                <w:sz w:val="20"/>
                <w:szCs w:val="20"/>
                <w:lang w:eastAsia="ru-RU"/>
              </w:rPr>
            </w:pPr>
            <w:r w:rsidRPr="00B8420A">
              <w:rPr>
                <w:rFonts w:ascii="Myriad Pro" w:hAnsi="Myriad Pro"/>
                <w:b/>
                <w:bCs/>
                <w:color w:val="000000"/>
                <w:sz w:val="20"/>
                <w:szCs w:val="20"/>
                <w:lang w:eastAsia="ru-RU"/>
              </w:rPr>
              <w:t>73 640,46</w:t>
            </w:r>
          </w:p>
        </w:tc>
        <w:tc>
          <w:tcPr>
            <w:tcW w:w="1843" w:type="dxa"/>
            <w:tcBorders>
              <w:top w:val="nil"/>
              <w:left w:val="nil"/>
              <w:bottom w:val="single" w:sz="4" w:space="0" w:color="auto"/>
              <w:right w:val="single" w:sz="4" w:space="0" w:color="auto"/>
            </w:tcBorders>
            <w:shd w:val="clear" w:color="000000" w:fill="D6E3BC"/>
            <w:vAlign w:val="center"/>
            <w:hideMark/>
          </w:tcPr>
          <w:p w14:paraId="41495CBB" w14:textId="77777777" w:rsidR="000203AA" w:rsidRPr="00B8420A" w:rsidRDefault="000203AA" w:rsidP="000203AA">
            <w:pPr>
              <w:jc w:val="right"/>
              <w:rPr>
                <w:rFonts w:ascii="Myriad Pro" w:hAnsi="Myriad Pro"/>
                <w:b/>
                <w:bCs/>
                <w:color w:val="000000"/>
                <w:sz w:val="20"/>
                <w:szCs w:val="20"/>
                <w:lang w:eastAsia="ru-RU"/>
              </w:rPr>
            </w:pPr>
            <w:r w:rsidRPr="00B8420A">
              <w:rPr>
                <w:rFonts w:ascii="Myriad Pro" w:hAnsi="Myriad Pro"/>
                <w:b/>
                <w:bCs/>
                <w:color w:val="000000"/>
                <w:sz w:val="20"/>
                <w:szCs w:val="20"/>
                <w:lang w:eastAsia="ru-RU"/>
              </w:rPr>
              <w:t>1 338 239,80</w:t>
            </w:r>
          </w:p>
        </w:tc>
      </w:tr>
      <w:tr w:rsidR="000203AA" w:rsidRPr="00B8420A" w14:paraId="6A788F2B" w14:textId="77777777" w:rsidTr="000203AA">
        <w:trPr>
          <w:trHeight w:val="20"/>
        </w:trPr>
        <w:tc>
          <w:tcPr>
            <w:tcW w:w="3860" w:type="dxa"/>
            <w:tcBorders>
              <w:top w:val="nil"/>
              <w:left w:val="single" w:sz="4" w:space="0" w:color="auto"/>
              <w:bottom w:val="single" w:sz="4" w:space="0" w:color="auto"/>
              <w:right w:val="single" w:sz="4" w:space="0" w:color="auto"/>
            </w:tcBorders>
            <w:shd w:val="clear" w:color="000000" w:fill="D6E3BC"/>
            <w:vAlign w:val="center"/>
            <w:hideMark/>
          </w:tcPr>
          <w:p w14:paraId="18B14778" w14:textId="77777777" w:rsidR="000203AA" w:rsidRPr="00B8420A" w:rsidRDefault="000203AA" w:rsidP="000203AA">
            <w:pPr>
              <w:rPr>
                <w:rFonts w:ascii="Myriad Pro" w:hAnsi="Myriad Pro"/>
                <w:b/>
                <w:bCs/>
                <w:color w:val="000000"/>
                <w:sz w:val="20"/>
                <w:szCs w:val="20"/>
                <w:lang w:eastAsia="ru-RU"/>
              </w:rPr>
            </w:pPr>
            <w:r w:rsidRPr="00B8420A">
              <w:rPr>
                <w:rFonts w:ascii="Myriad Pro" w:hAnsi="Myriad Pro"/>
                <w:b/>
                <w:bCs/>
                <w:color w:val="000000"/>
                <w:sz w:val="20"/>
                <w:szCs w:val="20"/>
                <w:lang w:eastAsia="ru-RU"/>
              </w:rPr>
              <w:t>Итого НВВ на содержание сетей</w:t>
            </w:r>
          </w:p>
        </w:tc>
        <w:tc>
          <w:tcPr>
            <w:tcW w:w="1560" w:type="dxa"/>
            <w:tcBorders>
              <w:top w:val="nil"/>
              <w:left w:val="nil"/>
              <w:bottom w:val="single" w:sz="4" w:space="0" w:color="auto"/>
              <w:right w:val="single" w:sz="4" w:space="0" w:color="auto"/>
            </w:tcBorders>
            <w:shd w:val="clear" w:color="000000" w:fill="D6E3BC"/>
            <w:vAlign w:val="center"/>
            <w:hideMark/>
          </w:tcPr>
          <w:p w14:paraId="640F7A84" w14:textId="77777777" w:rsidR="000203AA" w:rsidRPr="00B8420A" w:rsidRDefault="000203AA" w:rsidP="000203AA">
            <w:pPr>
              <w:jc w:val="center"/>
              <w:rPr>
                <w:rFonts w:ascii="Myriad Pro" w:hAnsi="Myriad Pro"/>
                <w:b/>
                <w:bCs/>
                <w:color w:val="000000"/>
                <w:sz w:val="20"/>
                <w:szCs w:val="20"/>
                <w:lang w:eastAsia="ru-RU"/>
              </w:rPr>
            </w:pPr>
            <w:r w:rsidRPr="00B8420A">
              <w:rPr>
                <w:rFonts w:ascii="Myriad Pro" w:hAnsi="Myriad Pro"/>
                <w:b/>
                <w:bCs/>
                <w:color w:val="000000"/>
                <w:sz w:val="20"/>
                <w:szCs w:val="20"/>
                <w:lang w:eastAsia="ru-RU"/>
              </w:rPr>
              <w:t>тыс. руб.</w:t>
            </w:r>
          </w:p>
        </w:tc>
        <w:tc>
          <w:tcPr>
            <w:tcW w:w="2098" w:type="dxa"/>
            <w:tcBorders>
              <w:top w:val="nil"/>
              <w:left w:val="nil"/>
              <w:bottom w:val="single" w:sz="4" w:space="0" w:color="auto"/>
              <w:right w:val="single" w:sz="4" w:space="0" w:color="auto"/>
            </w:tcBorders>
            <w:shd w:val="clear" w:color="000000" w:fill="D6E3BC"/>
            <w:vAlign w:val="center"/>
            <w:hideMark/>
          </w:tcPr>
          <w:p w14:paraId="40DC156F" w14:textId="77777777" w:rsidR="000203AA" w:rsidRPr="00B8420A" w:rsidRDefault="000203AA" w:rsidP="000203AA">
            <w:pPr>
              <w:jc w:val="right"/>
              <w:rPr>
                <w:rFonts w:ascii="Myriad Pro" w:hAnsi="Myriad Pro"/>
                <w:b/>
                <w:bCs/>
                <w:color w:val="000000"/>
                <w:sz w:val="20"/>
                <w:szCs w:val="20"/>
                <w:lang w:eastAsia="ru-RU"/>
              </w:rPr>
            </w:pPr>
            <w:r w:rsidRPr="00B8420A">
              <w:rPr>
                <w:rFonts w:ascii="Myriad Pro" w:hAnsi="Myriad Pro"/>
                <w:b/>
                <w:bCs/>
                <w:color w:val="000000"/>
                <w:sz w:val="20"/>
                <w:szCs w:val="20"/>
                <w:lang w:eastAsia="ru-RU"/>
              </w:rPr>
              <w:t>5 147 744,36</w:t>
            </w:r>
          </w:p>
        </w:tc>
        <w:tc>
          <w:tcPr>
            <w:tcW w:w="1843" w:type="dxa"/>
            <w:tcBorders>
              <w:top w:val="nil"/>
              <w:left w:val="nil"/>
              <w:bottom w:val="single" w:sz="4" w:space="0" w:color="auto"/>
              <w:right w:val="single" w:sz="4" w:space="0" w:color="auto"/>
            </w:tcBorders>
            <w:shd w:val="clear" w:color="000000" w:fill="D6E3BC"/>
            <w:vAlign w:val="center"/>
            <w:hideMark/>
          </w:tcPr>
          <w:p w14:paraId="562F2A59" w14:textId="77777777" w:rsidR="000203AA" w:rsidRPr="00B8420A" w:rsidRDefault="000203AA" w:rsidP="000203AA">
            <w:pPr>
              <w:jc w:val="right"/>
              <w:rPr>
                <w:rFonts w:ascii="Myriad Pro" w:hAnsi="Myriad Pro"/>
                <w:b/>
                <w:bCs/>
                <w:color w:val="000000"/>
                <w:sz w:val="20"/>
                <w:szCs w:val="20"/>
                <w:lang w:eastAsia="ru-RU"/>
              </w:rPr>
            </w:pPr>
            <w:r w:rsidRPr="00B8420A">
              <w:rPr>
                <w:rFonts w:ascii="Myriad Pro" w:hAnsi="Myriad Pro"/>
                <w:b/>
                <w:bCs/>
                <w:color w:val="000000"/>
                <w:sz w:val="20"/>
                <w:szCs w:val="20"/>
                <w:lang w:eastAsia="ru-RU"/>
              </w:rPr>
              <w:t>6 767 614,10</w:t>
            </w:r>
          </w:p>
        </w:tc>
      </w:tr>
      <w:tr w:rsidR="000203AA" w:rsidRPr="00B8420A" w14:paraId="1B351C89" w14:textId="77777777" w:rsidTr="000203AA">
        <w:trPr>
          <w:trHeight w:val="20"/>
        </w:trPr>
        <w:tc>
          <w:tcPr>
            <w:tcW w:w="3860" w:type="dxa"/>
            <w:tcBorders>
              <w:top w:val="nil"/>
              <w:left w:val="single" w:sz="4" w:space="0" w:color="auto"/>
              <w:bottom w:val="single" w:sz="4" w:space="0" w:color="auto"/>
              <w:right w:val="single" w:sz="4" w:space="0" w:color="auto"/>
            </w:tcBorders>
            <w:shd w:val="clear" w:color="000000" w:fill="D6E3BC"/>
            <w:vAlign w:val="center"/>
            <w:hideMark/>
          </w:tcPr>
          <w:p w14:paraId="2E19419C" w14:textId="77777777" w:rsidR="000203AA" w:rsidRPr="00B8420A" w:rsidRDefault="000203AA" w:rsidP="000203AA">
            <w:pPr>
              <w:rPr>
                <w:rFonts w:ascii="Myriad Pro" w:hAnsi="Myriad Pro"/>
                <w:b/>
                <w:bCs/>
                <w:color w:val="000000"/>
                <w:sz w:val="20"/>
                <w:szCs w:val="20"/>
                <w:lang w:eastAsia="ru-RU"/>
              </w:rPr>
            </w:pPr>
            <w:r w:rsidRPr="00B8420A">
              <w:rPr>
                <w:rFonts w:ascii="Myriad Pro" w:hAnsi="Myriad Pro"/>
                <w:b/>
                <w:bCs/>
                <w:color w:val="000000"/>
                <w:sz w:val="20"/>
                <w:szCs w:val="20"/>
                <w:lang w:eastAsia="ru-RU"/>
              </w:rPr>
              <w:t>НВВ всего для расчета котлового тарифа</w:t>
            </w:r>
          </w:p>
        </w:tc>
        <w:tc>
          <w:tcPr>
            <w:tcW w:w="1560" w:type="dxa"/>
            <w:tcBorders>
              <w:top w:val="nil"/>
              <w:left w:val="nil"/>
              <w:bottom w:val="single" w:sz="4" w:space="0" w:color="auto"/>
              <w:right w:val="single" w:sz="4" w:space="0" w:color="auto"/>
            </w:tcBorders>
            <w:shd w:val="clear" w:color="000000" w:fill="D6E3BC"/>
            <w:vAlign w:val="center"/>
            <w:hideMark/>
          </w:tcPr>
          <w:p w14:paraId="19F6C11C" w14:textId="77777777" w:rsidR="000203AA" w:rsidRPr="00B8420A" w:rsidRDefault="000203AA" w:rsidP="000203AA">
            <w:pPr>
              <w:jc w:val="center"/>
              <w:rPr>
                <w:rFonts w:ascii="Myriad Pro" w:hAnsi="Myriad Pro"/>
                <w:b/>
                <w:bCs/>
                <w:color w:val="000000"/>
                <w:sz w:val="20"/>
                <w:szCs w:val="20"/>
                <w:lang w:eastAsia="ru-RU"/>
              </w:rPr>
            </w:pPr>
            <w:r w:rsidRPr="00B8420A">
              <w:rPr>
                <w:rFonts w:ascii="Myriad Pro" w:hAnsi="Myriad Pro"/>
                <w:b/>
                <w:bCs/>
                <w:color w:val="000000"/>
                <w:sz w:val="20"/>
                <w:szCs w:val="20"/>
                <w:lang w:eastAsia="ru-RU"/>
              </w:rPr>
              <w:t>тыс. руб.</w:t>
            </w:r>
          </w:p>
        </w:tc>
        <w:tc>
          <w:tcPr>
            <w:tcW w:w="2098" w:type="dxa"/>
            <w:tcBorders>
              <w:top w:val="nil"/>
              <w:left w:val="nil"/>
              <w:bottom w:val="single" w:sz="4" w:space="0" w:color="auto"/>
              <w:right w:val="single" w:sz="4" w:space="0" w:color="auto"/>
            </w:tcBorders>
            <w:shd w:val="clear" w:color="000000" w:fill="D6E3BC"/>
            <w:vAlign w:val="center"/>
            <w:hideMark/>
          </w:tcPr>
          <w:p w14:paraId="2A5B14EF" w14:textId="77777777" w:rsidR="000203AA" w:rsidRPr="00B8420A" w:rsidRDefault="000203AA" w:rsidP="000203AA">
            <w:pPr>
              <w:jc w:val="right"/>
              <w:rPr>
                <w:rFonts w:ascii="Myriad Pro" w:hAnsi="Myriad Pro"/>
                <w:b/>
                <w:bCs/>
                <w:color w:val="000000"/>
                <w:sz w:val="20"/>
                <w:szCs w:val="20"/>
                <w:lang w:eastAsia="ru-RU"/>
              </w:rPr>
            </w:pPr>
            <w:r w:rsidRPr="00B8420A">
              <w:rPr>
                <w:rFonts w:ascii="Myriad Pro" w:hAnsi="Myriad Pro"/>
                <w:b/>
                <w:bCs/>
                <w:color w:val="000000"/>
                <w:sz w:val="20"/>
                <w:szCs w:val="20"/>
                <w:lang w:eastAsia="ru-RU"/>
              </w:rPr>
              <w:t>6 782 106,05</w:t>
            </w:r>
          </w:p>
        </w:tc>
        <w:tc>
          <w:tcPr>
            <w:tcW w:w="1843" w:type="dxa"/>
            <w:tcBorders>
              <w:top w:val="nil"/>
              <w:left w:val="nil"/>
              <w:bottom w:val="single" w:sz="4" w:space="0" w:color="auto"/>
              <w:right w:val="single" w:sz="4" w:space="0" w:color="auto"/>
            </w:tcBorders>
            <w:shd w:val="clear" w:color="000000" w:fill="D6E3BC"/>
            <w:vAlign w:val="center"/>
            <w:hideMark/>
          </w:tcPr>
          <w:p w14:paraId="033ECC6D" w14:textId="77777777" w:rsidR="000203AA" w:rsidRPr="00B8420A" w:rsidRDefault="000203AA" w:rsidP="000203AA">
            <w:pPr>
              <w:jc w:val="right"/>
              <w:rPr>
                <w:rFonts w:ascii="Myriad Pro" w:hAnsi="Myriad Pro"/>
                <w:b/>
                <w:bCs/>
                <w:color w:val="000000"/>
                <w:sz w:val="20"/>
                <w:szCs w:val="20"/>
                <w:lang w:eastAsia="ru-RU"/>
              </w:rPr>
            </w:pPr>
            <w:r w:rsidRPr="00B8420A">
              <w:rPr>
                <w:rFonts w:ascii="Myriad Pro" w:hAnsi="Myriad Pro"/>
                <w:b/>
                <w:bCs/>
                <w:color w:val="000000"/>
                <w:sz w:val="20"/>
                <w:szCs w:val="20"/>
                <w:lang w:eastAsia="ru-RU"/>
              </w:rPr>
              <w:t>8 587 577,18</w:t>
            </w:r>
          </w:p>
        </w:tc>
      </w:tr>
      <w:tr w:rsidR="000203AA" w:rsidRPr="00B8420A" w14:paraId="51AD9E82" w14:textId="77777777" w:rsidTr="000203AA">
        <w:trPr>
          <w:trHeight w:val="20"/>
        </w:trPr>
        <w:tc>
          <w:tcPr>
            <w:tcW w:w="3860" w:type="dxa"/>
            <w:tcBorders>
              <w:top w:val="nil"/>
              <w:left w:val="single" w:sz="4" w:space="0" w:color="auto"/>
              <w:bottom w:val="single" w:sz="4" w:space="0" w:color="auto"/>
              <w:right w:val="single" w:sz="4" w:space="0" w:color="auto"/>
            </w:tcBorders>
            <w:shd w:val="clear" w:color="000000" w:fill="FFFFFF"/>
            <w:vAlign w:val="center"/>
            <w:hideMark/>
          </w:tcPr>
          <w:p w14:paraId="5F946A51" w14:textId="77777777" w:rsidR="000203AA" w:rsidRPr="00B8420A" w:rsidRDefault="000203AA" w:rsidP="000203AA">
            <w:pPr>
              <w:rPr>
                <w:rFonts w:ascii="Myriad Pro" w:hAnsi="Myriad Pro"/>
                <w:i/>
                <w:iCs/>
                <w:color w:val="000000"/>
                <w:sz w:val="20"/>
                <w:szCs w:val="20"/>
                <w:lang w:eastAsia="ru-RU"/>
              </w:rPr>
            </w:pPr>
            <w:r w:rsidRPr="00B8420A">
              <w:rPr>
                <w:rFonts w:ascii="Myriad Pro" w:hAnsi="Myriad Pro"/>
                <w:i/>
                <w:iCs/>
                <w:color w:val="000000"/>
                <w:sz w:val="20"/>
                <w:szCs w:val="20"/>
                <w:lang w:eastAsia="ru-RU"/>
              </w:rPr>
              <w:t>НВВ филиала</w:t>
            </w:r>
          </w:p>
        </w:tc>
        <w:tc>
          <w:tcPr>
            <w:tcW w:w="1560" w:type="dxa"/>
            <w:tcBorders>
              <w:top w:val="nil"/>
              <w:left w:val="nil"/>
              <w:bottom w:val="single" w:sz="4" w:space="0" w:color="auto"/>
              <w:right w:val="single" w:sz="4" w:space="0" w:color="auto"/>
            </w:tcBorders>
            <w:shd w:val="clear" w:color="000000" w:fill="FFFFFF"/>
            <w:vAlign w:val="center"/>
            <w:hideMark/>
          </w:tcPr>
          <w:p w14:paraId="5BBF9F42" w14:textId="77777777" w:rsidR="000203AA" w:rsidRPr="00B8420A" w:rsidRDefault="000203AA" w:rsidP="000203AA">
            <w:pPr>
              <w:jc w:val="center"/>
              <w:rPr>
                <w:rFonts w:ascii="Myriad Pro" w:hAnsi="Myriad Pro"/>
                <w:i/>
                <w:iCs/>
                <w:color w:val="000000"/>
                <w:sz w:val="20"/>
                <w:szCs w:val="20"/>
                <w:lang w:eastAsia="ru-RU"/>
              </w:rPr>
            </w:pPr>
            <w:r w:rsidRPr="00B8420A">
              <w:rPr>
                <w:rFonts w:ascii="Myriad Pro" w:hAnsi="Myriad Pro"/>
                <w:i/>
                <w:iCs/>
                <w:color w:val="000000"/>
                <w:sz w:val="20"/>
                <w:szCs w:val="20"/>
                <w:lang w:eastAsia="ru-RU"/>
              </w:rPr>
              <w:t>тыс. руб.</w:t>
            </w:r>
          </w:p>
        </w:tc>
        <w:tc>
          <w:tcPr>
            <w:tcW w:w="2098" w:type="dxa"/>
            <w:tcBorders>
              <w:top w:val="nil"/>
              <w:left w:val="nil"/>
              <w:bottom w:val="single" w:sz="4" w:space="0" w:color="auto"/>
              <w:right w:val="single" w:sz="4" w:space="0" w:color="auto"/>
            </w:tcBorders>
            <w:shd w:val="clear" w:color="000000" w:fill="FFFFFF"/>
            <w:vAlign w:val="center"/>
            <w:hideMark/>
          </w:tcPr>
          <w:p w14:paraId="614D8E27" w14:textId="77777777" w:rsidR="000203AA" w:rsidRPr="00B8420A" w:rsidRDefault="000203AA" w:rsidP="000203AA">
            <w:pPr>
              <w:jc w:val="right"/>
              <w:rPr>
                <w:rFonts w:ascii="Myriad Pro" w:hAnsi="Myriad Pro"/>
                <w:i/>
                <w:iCs/>
                <w:color w:val="000000"/>
                <w:sz w:val="20"/>
                <w:szCs w:val="20"/>
                <w:lang w:eastAsia="ru-RU"/>
              </w:rPr>
            </w:pPr>
            <w:r w:rsidRPr="00B8420A">
              <w:rPr>
                <w:rFonts w:ascii="Myriad Pro" w:hAnsi="Myriad Pro"/>
                <w:i/>
                <w:iCs/>
                <w:color w:val="000000"/>
                <w:sz w:val="20"/>
                <w:szCs w:val="20"/>
                <w:lang w:eastAsia="ru-RU"/>
              </w:rPr>
              <w:t>5 147 744,36</w:t>
            </w:r>
          </w:p>
        </w:tc>
        <w:tc>
          <w:tcPr>
            <w:tcW w:w="1843" w:type="dxa"/>
            <w:tcBorders>
              <w:top w:val="nil"/>
              <w:left w:val="nil"/>
              <w:bottom w:val="single" w:sz="4" w:space="0" w:color="auto"/>
              <w:right w:val="single" w:sz="4" w:space="0" w:color="auto"/>
            </w:tcBorders>
            <w:shd w:val="clear" w:color="000000" w:fill="FFFFFF"/>
            <w:vAlign w:val="center"/>
            <w:hideMark/>
          </w:tcPr>
          <w:p w14:paraId="77534C93" w14:textId="77777777" w:rsidR="000203AA" w:rsidRPr="00B8420A" w:rsidRDefault="000203AA" w:rsidP="000203AA">
            <w:pPr>
              <w:jc w:val="right"/>
              <w:rPr>
                <w:rFonts w:ascii="Myriad Pro" w:hAnsi="Myriad Pro"/>
                <w:i/>
                <w:iCs/>
                <w:color w:val="000000"/>
                <w:sz w:val="20"/>
                <w:szCs w:val="20"/>
                <w:lang w:eastAsia="ru-RU"/>
              </w:rPr>
            </w:pPr>
            <w:r w:rsidRPr="00B8420A">
              <w:rPr>
                <w:rFonts w:ascii="Myriad Pro" w:hAnsi="Myriad Pro"/>
                <w:i/>
                <w:iCs/>
                <w:color w:val="000000"/>
                <w:sz w:val="20"/>
                <w:szCs w:val="20"/>
                <w:lang w:eastAsia="ru-RU"/>
              </w:rPr>
              <w:t>6 767 614,10</w:t>
            </w:r>
          </w:p>
        </w:tc>
      </w:tr>
      <w:tr w:rsidR="000203AA" w:rsidRPr="00B8420A" w14:paraId="5916311A" w14:textId="77777777" w:rsidTr="000203AA">
        <w:trPr>
          <w:trHeight w:val="20"/>
        </w:trPr>
        <w:tc>
          <w:tcPr>
            <w:tcW w:w="3860" w:type="dxa"/>
            <w:tcBorders>
              <w:top w:val="nil"/>
              <w:left w:val="single" w:sz="4" w:space="0" w:color="auto"/>
              <w:bottom w:val="single" w:sz="4" w:space="0" w:color="auto"/>
              <w:right w:val="single" w:sz="4" w:space="0" w:color="auto"/>
            </w:tcBorders>
            <w:shd w:val="clear" w:color="000000" w:fill="FFFFFF"/>
            <w:vAlign w:val="center"/>
            <w:hideMark/>
          </w:tcPr>
          <w:p w14:paraId="0CA6CBDA" w14:textId="77777777" w:rsidR="000203AA" w:rsidRPr="00B8420A" w:rsidRDefault="000203AA" w:rsidP="000203AA">
            <w:pPr>
              <w:rPr>
                <w:rFonts w:ascii="Myriad Pro" w:hAnsi="Myriad Pro"/>
                <w:i/>
                <w:iCs/>
                <w:color w:val="000000"/>
                <w:sz w:val="20"/>
                <w:szCs w:val="20"/>
                <w:lang w:eastAsia="ru-RU"/>
              </w:rPr>
            </w:pPr>
            <w:r w:rsidRPr="00B8420A">
              <w:rPr>
                <w:rFonts w:ascii="Myriad Pro" w:hAnsi="Myriad Pro"/>
                <w:i/>
                <w:iCs/>
                <w:color w:val="000000"/>
                <w:sz w:val="20"/>
                <w:szCs w:val="20"/>
                <w:lang w:eastAsia="ru-RU"/>
              </w:rPr>
              <w:t>НВВ ТСО</w:t>
            </w:r>
          </w:p>
        </w:tc>
        <w:tc>
          <w:tcPr>
            <w:tcW w:w="1560" w:type="dxa"/>
            <w:tcBorders>
              <w:top w:val="nil"/>
              <w:left w:val="nil"/>
              <w:bottom w:val="single" w:sz="4" w:space="0" w:color="auto"/>
              <w:right w:val="single" w:sz="4" w:space="0" w:color="auto"/>
            </w:tcBorders>
            <w:shd w:val="clear" w:color="000000" w:fill="FFFFFF"/>
            <w:vAlign w:val="center"/>
            <w:hideMark/>
          </w:tcPr>
          <w:p w14:paraId="75E72FE0" w14:textId="77777777" w:rsidR="000203AA" w:rsidRPr="00B8420A" w:rsidRDefault="000203AA" w:rsidP="000203AA">
            <w:pPr>
              <w:jc w:val="center"/>
              <w:rPr>
                <w:rFonts w:ascii="Myriad Pro" w:hAnsi="Myriad Pro"/>
                <w:i/>
                <w:iCs/>
                <w:color w:val="000000"/>
                <w:sz w:val="20"/>
                <w:szCs w:val="20"/>
                <w:lang w:eastAsia="ru-RU"/>
              </w:rPr>
            </w:pPr>
            <w:r w:rsidRPr="00B8420A">
              <w:rPr>
                <w:rFonts w:ascii="Myriad Pro" w:hAnsi="Myriad Pro"/>
                <w:i/>
                <w:iCs/>
                <w:color w:val="000000"/>
                <w:sz w:val="20"/>
                <w:szCs w:val="20"/>
                <w:lang w:eastAsia="ru-RU"/>
              </w:rPr>
              <w:t>тыс. руб.</w:t>
            </w:r>
          </w:p>
        </w:tc>
        <w:tc>
          <w:tcPr>
            <w:tcW w:w="2098" w:type="dxa"/>
            <w:tcBorders>
              <w:top w:val="nil"/>
              <w:left w:val="nil"/>
              <w:bottom w:val="single" w:sz="4" w:space="0" w:color="auto"/>
              <w:right w:val="single" w:sz="4" w:space="0" w:color="auto"/>
            </w:tcBorders>
            <w:shd w:val="clear" w:color="000000" w:fill="FFFFFF"/>
            <w:vAlign w:val="center"/>
            <w:hideMark/>
          </w:tcPr>
          <w:p w14:paraId="4124A1BB" w14:textId="77777777" w:rsidR="000203AA" w:rsidRPr="00B8420A" w:rsidRDefault="000203AA" w:rsidP="000203AA">
            <w:pPr>
              <w:jc w:val="right"/>
              <w:rPr>
                <w:rFonts w:ascii="Myriad Pro" w:hAnsi="Myriad Pro"/>
                <w:i/>
                <w:iCs/>
                <w:color w:val="000000"/>
                <w:sz w:val="20"/>
                <w:szCs w:val="20"/>
                <w:lang w:eastAsia="ru-RU"/>
              </w:rPr>
            </w:pPr>
            <w:r w:rsidRPr="00B8420A">
              <w:rPr>
                <w:rFonts w:ascii="Myriad Pro" w:hAnsi="Myriad Pro"/>
                <w:i/>
                <w:iCs/>
                <w:color w:val="000000"/>
                <w:sz w:val="20"/>
                <w:szCs w:val="20"/>
                <w:lang w:eastAsia="ru-RU"/>
              </w:rPr>
              <w:t>270 424,85</w:t>
            </w:r>
          </w:p>
        </w:tc>
        <w:tc>
          <w:tcPr>
            <w:tcW w:w="1843" w:type="dxa"/>
            <w:tcBorders>
              <w:top w:val="nil"/>
              <w:left w:val="nil"/>
              <w:bottom w:val="single" w:sz="4" w:space="0" w:color="auto"/>
              <w:right w:val="single" w:sz="4" w:space="0" w:color="auto"/>
            </w:tcBorders>
            <w:shd w:val="clear" w:color="000000" w:fill="FFFFFF"/>
            <w:vAlign w:val="center"/>
            <w:hideMark/>
          </w:tcPr>
          <w:p w14:paraId="355D586E" w14:textId="77777777" w:rsidR="000203AA" w:rsidRPr="00B8420A" w:rsidRDefault="000203AA" w:rsidP="000203AA">
            <w:pPr>
              <w:jc w:val="right"/>
              <w:rPr>
                <w:rFonts w:ascii="Myriad Pro" w:hAnsi="Myriad Pro"/>
                <w:i/>
                <w:iCs/>
                <w:color w:val="000000"/>
                <w:sz w:val="20"/>
                <w:szCs w:val="20"/>
                <w:lang w:eastAsia="ru-RU"/>
              </w:rPr>
            </w:pPr>
            <w:r w:rsidRPr="00B8420A">
              <w:rPr>
                <w:rFonts w:ascii="Myriad Pro" w:hAnsi="Myriad Pro"/>
                <w:i/>
                <w:iCs/>
                <w:color w:val="000000"/>
                <w:sz w:val="20"/>
                <w:szCs w:val="20"/>
                <w:lang w:eastAsia="ru-RU"/>
              </w:rPr>
              <w:t>290 165,93</w:t>
            </w:r>
          </w:p>
        </w:tc>
      </w:tr>
      <w:tr w:rsidR="000203AA" w:rsidRPr="00B8420A" w14:paraId="557C6E9F" w14:textId="77777777" w:rsidTr="000203AA">
        <w:trPr>
          <w:trHeight w:val="20"/>
        </w:trPr>
        <w:tc>
          <w:tcPr>
            <w:tcW w:w="3860" w:type="dxa"/>
            <w:tcBorders>
              <w:top w:val="nil"/>
              <w:left w:val="single" w:sz="4" w:space="0" w:color="auto"/>
              <w:bottom w:val="single" w:sz="4" w:space="0" w:color="auto"/>
              <w:right w:val="single" w:sz="4" w:space="0" w:color="auto"/>
            </w:tcBorders>
            <w:shd w:val="clear" w:color="000000" w:fill="FFFFFF"/>
            <w:vAlign w:val="center"/>
            <w:hideMark/>
          </w:tcPr>
          <w:p w14:paraId="436694AD" w14:textId="77777777" w:rsidR="000203AA" w:rsidRPr="00B8420A" w:rsidRDefault="000203AA" w:rsidP="000203AA">
            <w:pPr>
              <w:rPr>
                <w:rFonts w:ascii="Myriad Pro" w:hAnsi="Myriad Pro"/>
                <w:i/>
                <w:iCs/>
                <w:color w:val="000000"/>
                <w:sz w:val="20"/>
                <w:szCs w:val="20"/>
                <w:lang w:eastAsia="ru-RU"/>
              </w:rPr>
            </w:pPr>
            <w:r w:rsidRPr="00B8420A">
              <w:rPr>
                <w:rFonts w:ascii="Myriad Pro" w:hAnsi="Myriad Pro"/>
                <w:i/>
                <w:iCs/>
                <w:color w:val="000000"/>
                <w:sz w:val="20"/>
                <w:szCs w:val="20"/>
                <w:lang w:eastAsia="ru-RU"/>
              </w:rPr>
              <w:t>Покупка потерь э/э</w:t>
            </w:r>
          </w:p>
        </w:tc>
        <w:tc>
          <w:tcPr>
            <w:tcW w:w="1560" w:type="dxa"/>
            <w:tcBorders>
              <w:top w:val="nil"/>
              <w:left w:val="nil"/>
              <w:bottom w:val="single" w:sz="4" w:space="0" w:color="auto"/>
              <w:right w:val="single" w:sz="4" w:space="0" w:color="auto"/>
            </w:tcBorders>
            <w:shd w:val="clear" w:color="000000" w:fill="FFFFFF"/>
            <w:vAlign w:val="center"/>
            <w:hideMark/>
          </w:tcPr>
          <w:p w14:paraId="51628FB5" w14:textId="77777777" w:rsidR="000203AA" w:rsidRPr="00B8420A" w:rsidRDefault="000203AA" w:rsidP="000203AA">
            <w:pPr>
              <w:jc w:val="center"/>
              <w:rPr>
                <w:rFonts w:ascii="Myriad Pro" w:hAnsi="Myriad Pro"/>
                <w:i/>
                <w:iCs/>
                <w:color w:val="000000"/>
                <w:sz w:val="20"/>
                <w:szCs w:val="20"/>
                <w:lang w:eastAsia="ru-RU"/>
              </w:rPr>
            </w:pPr>
            <w:r w:rsidRPr="00B8420A">
              <w:rPr>
                <w:rFonts w:ascii="Myriad Pro" w:hAnsi="Myriad Pro"/>
                <w:i/>
                <w:iCs/>
                <w:color w:val="000000"/>
                <w:sz w:val="20"/>
                <w:szCs w:val="20"/>
                <w:lang w:eastAsia="ru-RU"/>
              </w:rPr>
              <w:t>тыс. руб.</w:t>
            </w:r>
          </w:p>
        </w:tc>
        <w:tc>
          <w:tcPr>
            <w:tcW w:w="2098" w:type="dxa"/>
            <w:tcBorders>
              <w:top w:val="nil"/>
              <w:left w:val="nil"/>
              <w:bottom w:val="single" w:sz="4" w:space="0" w:color="auto"/>
              <w:right w:val="single" w:sz="4" w:space="0" w:color="auto"/>
            </w:tcBorders>
            <w:shd w:val="clear" w:color="000000" w:fill="FFFFFF"/>
            <w:vAlign w:val="center"/>
            <w:hideMark/>
          </w:tcPr>
          <w:p w14:paraId="4D2FEAF2" w14:textId="77777777" w:rsidR="000203AA" w:rsidRPr="00B8420A" w:rsidRDefault="000203AA" w:rsidP="000203AA">
            <w:pPr>
              <w:jc w:val="right"/>
              <w:rPr>
                <w:rFonts w:ascii="Myriad Pro" w:hAnsi="Myriad Pro"/>
                <w:i/>
                <w:iCs/>
                <w:color w:val="000000"/>
                <w:sz w:val="20"/>
                <w:szCs w:val="20"/>
                <w:lang w:eastAsia="ru-RU"/>
              </w:rPr>
            </w:pPr>
            <w:r w:rsidRPr="00B8420A">
              <w:rPr>
                <w:rFonts w:ascii="Myriad Pro" w:hAnsi="Myriad Pro"/>
                <w:i/>
                <w:iCs/>
                <w:color w:val="000000"/>
                <w:sz w:val="20"/>
                <w:szCs w:val="20"/>
                <w:lang w:eastAsia="ru-RU"/>
              </w:rPr>
              <w:t>1 363 936,83</w:t>
            </w:r>
          </w:p>
        </w:tc>
        <w:tc>
          <w:tcPr>
            <w:tcW w:w="1843" w:type="dxa"/>
            <w:tcBorders>
              <w:top w:val="nil"/>
              <w:left w:val="nil"/>
              <w:bottom w:val="single" w:sz="4" w:space="0" w:color="auto"/>
              <w:right w:val="single" w:sz="4" w:space="0" w:color="auto"/>
            </w:tcBorders>
            <w:shd w:val="clear" w:color="000000" w:fill="FFFFFF"/>
            <w:vAlign w:val="center"/>
            <w:hideMark/>
          </w:tcPr>
          <w:p w14:paraId="425517BC" w14:textId="77777777" w:rsidR="000203AA" w:rsidRPr="00B8420A" w:rsidRDefault="000203AA" w:rsidP="000203AA">
            <w:pPr>
              <w:jc w:val="right"/>
              <w:rPr>
                <w:rFonts w:ascii="Myriad Pro" w:hAnsi="Myriad Pro"/>
                <w:i/>
                <w:iCs/>
                <w:color w:val="000000"/>
                <w:sz w:val="20"/>
                <w:szCs w:val="20"/>
                <w:lang w:eastAsia="ru-RU"/>
              </w:rPr>
            </w:pPr>
            <w:r w:rsidRPr="00B8420A">
              <w:rPr>
                <w:rFonts w:ascii="Myriad Pro" w:hAnsi="Myriad Pro"/>
                <w:i/>
                <w:iCs/>
                <w:color w:val="000000"/>
                <w:sz w:val="20"/>
                <w:szCs w:val="20"/>
                <w:lang w:eastAsia="ru-RU"/>
              </w:rPr>
              <w:t>1 529 797,15</w:t>
            </w:r>
          </w:p>
        </w:tc>
      </w:tr>
    </w:tbl>
    <w:p w14:paraId="21ACB61C" w14:textId="77777777" w:rsidR="00595B15" w:rsidRPr="00066594" w:rsidRDefault="00595B15" w:rsidP="00B8420A">
      <w:pPr>
        <w:pStyle w:val="2f0"/>
      </w:pPr>
    </w:p>
    <w:p w14:paraId="79D31CAC" w14:textId="77777777" w:rsidR="00595B15" w:rsidRPr="00066594" w:rsidRDefault="00595B15" w:rsidP="00B8420A">
      <w:pPr>
        <w:pStyle w:val="afff7"/>
      </w:pPr>
      <w:r w:rsidRPr="00066594">
        <w:t>ПОЗИЦИЯ ОРГАНА РЕГУЛИРОВАНИЯ</w:t>
      </w:r>
    </w:p>
    <w:p w14:paraId="32FFDDC8" w14:textId="672FC687" w:rsidR="00595B15" w:rsidRPr="00066594" w:rsidRDefault="000C2E8C" w:rsidP="00B8420A">
      <w:pPr>
        <w:pStyle w:val="2f0"/>
      </w:pPr>
      <w:r w:rsidRPr="00066594">
        <w:t>Р</w:t>
      </w:r>
      <w:r w:rsidR="00595B15" w:rsidRPr="00066594">
        <w:t xml:space="preserve">асчет необходимой валовой выручки филиала </w:t>
      </w:r>
      <w:r w:rsidR="00D20A5D">
        <w:rPr>
          <w:color w:val="000000" w:themeColor="text1"/>
        </w:rPr>
        <w:t>ПАО </w:t>
      </w:r>
      <w:r w:rsidRPr="00066594">
        <w:rPr>
          <w:color w:val="000000" w:themeColor="text1"/>
        </w:rPr>
        <w:t xml:space="preserve">«МРСК </w:t>
      </w:r>
      <w:r w:rsidR="0096304B" w:rsidRPr="00066594">
        <w:rPr>
          <w:color w:val="000000" w:themeColor="text1"/>
        </w:rPr>
        <w:t>Сибири» – «Омскэнерго»</w:t>
      </w:r>
      <w:r w:rsidR="00595B15" w:rsidRPr="00066594">
        <w:t xml:space="preserve"> </w:t>
      </w:r>
      <w:r w:rsidR="0034231C" w:rsidRPr="00066594">
        <w:t xml:space="preserve">был </w:t>
      </w:r>
      <w:r w:rsidR="00595B15" w:rsidRPr="00066594">
        <w:t xml:space="preserve">выполнен </w:t>
      </w:r>
      <w:r w:rsidRPr="00066594">
        <w:t>РЭК Омской области</w:t>
      </w:r>
      <w:r w:rsidR="00595B15" w:rsidRPr="00066594">
        <w:t xml:space="preserve"> в соответствии с формулами пункта 11 Методических указаний </w:t>
      </w:r>
      <w:r w:rsidR="00BA0DDB">
        <w:t>№ </w:t>
      </w:r>
      <w:r w:rsidR="00595B15" w:rsidRPr="00066594">
        <w:t>98-э.</w:t>
      </w:r>
    </w:p>
    <w:p w14:paraId="1CEC1FB2" w14:textId="67E32FD5" w:rsidR="00D76F30" w:rsidRPr="00066594" w:rsidRDefault="00D76F30" w:rsidP="00B8420A">
      <w:pPr>
        <w:pStyle w:val="2f0"/>
        <w:rPr>
          <w:color w:val="000000"/>
          <w:lang w:eastAsia="ru-RU"/>
        </w:rPr>
      </w:pPr>
      <w:r w:rsidRPr="00066594">
        <w:rPr>
          <w:color w:val="000000"/>
          <w:lang w:eastAsia="ru-RU"/>
        </w:rPr>
        <w:t>РЭК Омской области на 2017 год подконтрольные расходы филиала</w:t>
      </w:r>
      <w:r w:rsidR="00B50D41">
        <w:rPr>
          <w:color w:val="000000"/>
          <w:lang w:eastAsia="ru-RU"/>
        </w:rPr>
        <w:t xml:space="preserve"> </w:t>
      </w:r>
      <w:r w:rsidR="00D20A5D">
        <w:rPr>
          <w:color w:val="000000"/>
          <w:lang w:eastAsia="ru-RU"/>
        </w:rPr>
        <w:t>ПАО </w:t>
      </w:r>
      <w:r w:rsidRPr="00066594">
        <w:rPr>
          <w:color w:val="000000"/>
          <w:lang w:eastAsia="ru-RU"/>
        </w:rPr>
        <w:t xml:space="preserve">«МРСК Сибири» - «Омскэнерго» установлены в размере 1 940 125,11 тыс. руб. (Приложение </w:t>
      </w:r>
      <w:r w:rsidR="00BA0DDB">
        <w:rPr>
          <w:color w:val="000000"/>
          <w:lang w:eastAsia="ru-RU"/>
        </w:rPr>
        <w:t>№ </w:t>
      </w:r>
      <w:r w:rsidRPr="00066594">
        <w:rPr>
          <w:color w:val="000000"/>
          <w:lang w:eastAsia="ru-RU"/>
        </w:rPr>
        <w:t>3 к протоколу заседания Правления РЭК Омской области</w:t>
      </w:r>
      <w:r w:rsidR="00B50D41">
        <w:rPr>
          <w:color w:val="000000"/>
          <w:lang w:eastAsia="ru-RU"/>
        </w:rPr>
        <w:t xml:space="preserve"> </w:t>
      </w:r>
      <w:r w:rsidRPr="00066594">
        <w:rPr>
          <w:color w:val="000000"/>
          <w:lang w:eastAsia="ru-RU"/>
        </w:rPr>
        <w:t xml:space="preserve">от 29.12.2016 </w:t>
      </w:r>
      <w:r w:rsidR="00BA0DDB">
        <w:rPr>
          <w:color w:val="000000"/>
          <w:lang w:eastAsia="ru-RU"/>
        </w:rPr>
        <w:t>№ </w:t>
      </w:r>
      <w:r w:rsidRPr="00066594">
        <w:rPr>
          <w:color w:val="000000"/>
          <w:lang w:eastAsia="ru-RU"/>
        </w:rPr>
        <w:t>76), что ниже предложения филиала на 19 876,99 тыс. руб.</w:t>
      </w:r>
    </w:p>
    <w:p w14:paraId="2988A191" w14:textId="00A034DC" w:rsidR="00D76F30" w:rsidRPr="00066594" w:rsidRDefault="00D76F30" w:rsidP="00B8420A">
      <w:pPr>
        <w:pStyle w:val="2f0"/>
        <w:rPr>
          <w:color w:val="000000"/>
          <w:lang w:eastAsia="ru-RU"/>
        </w:rPr>
      </w:pPr>
      <w:r w:rsidRPr="00066594">
        <w:rPr>
          <w:color w:val="000000"/>
          <w:lang w:eastAsia="ru-RU"/>
        </w:rPr>
        <w:t>Расчет подконтрольных расходов выполнен РЭК Омской области</w:t>
      </w:r>
      <w:r w:rsidR="00B50D41">
        <w:rPr>
          <w:color w:val="000000"/>
          <w:lang w:eastAsia="ru-RU"/>
        </w:rPr>
        <w:t xml:space="preserve"> </w:t>
      </w:r>
      <w:r w:rsidRPr="00066594">
        <w:rPr>
          <w:color w:val="000000"/>
          <w:lang w:eastAsia="ru-RU"/>
        </w:rPr>
        <w:t xml:space="preserve">в соответствии с Методическими указаниями </w:t>
      </w:r>
      <w:r w:rsidR="00BA0DDB">
        <w:rPr>
          <w:color w:val="000000"/>
          <w:lang w:eastAsia="ru-RU"/>
        </w:rPr>
        <w:t>№ </w:t>
      </w:r>
      <w:r w:rsidRPr="00066594">
        <w:rPr>
          <w:color w:val="000000"/>
          <w:lang w:eastAsia="ru-RU"/>
        </w:rPr>
        <w:t xml:space="preserve">98-э. К величине подконтрольных расходов, установленных РЭК Омской области на 2016 год, применен коэффициент индексации 1,031, рассчитанный с учетом долгосрочных параметров регулирования деятельности филиала </w:t>
      </w:r>
      <w:r w:rsidR="00D20A5D">
        <w:rPr>
          <w:color w:val="000000"/>
          <w:lang w:eastAsia="ru-RU"/>
        </w:rPr>
        <w:t>ПАО </w:t>
      </w:r>
      <w:r w:rsidRPr="00066594">
        <w:rPr>
          <w:color w:val="000000"/>
          <w:lang w:eastAsia="ru-RU"/>
        </w:rPr>
        <w:t xml:space="preserve">«МРСК Сибири» - «Омскэнерго», согласованных приказом ФСТ России от 12.10.2012 </w:t>
      </w:r>
      <w:r w:rsidR="00BA0DDB">
        <w:rPr>
          <w:color w:val="000000"/>
          <w:lang w:eastAsia="ru-RU"/>
        </w:rPr>
        <w:t>№ </w:t>
      </w:r>
      <w:r w:rsidRPr="00066594">
        <w:rPr>
          <w:color w:val="000000"/>
          <w:lang w:eastAsia="ru-RU"/>
        </w:rPr>
        <w:t>669-э и индекса потребительских цен согласно прогнозу социально-экономического развития Российской Федерации на 2017 год и плановый период 2018 и 2019 годов (на 2017 год – 104,7 %).</w:t>
      </w:r>
    </w:p>
    <w:p w14:paraId="79AB1076" w14:textId="4F6DAE51" w:rsidR="00731020" w:rsidRPr="00066594" w:rsidRDefault="00731020" w:rsidP="00B8420A">
      <w:pPr>
        <w:pStyle w:val="2f0"/>
        <w:rPr>
          <w:color w:val="000000" w:themeColor="text1"/>
        </w:rPr>
      </w:pPr>
      <w:r w:rsidRPr="00066594">
        <w:rPr>
          <w:color w:val="000000" w:themeColor="text1"/>
        </w:rPr>
        <w:lastRenderedPageBreak/>
        <w:t xml:space="preserve">Неподконтрольные расходы </w:t>
      </w:r>
      <w:r w:rsidR="00D76F30" w:rsidRPr="00066594">
        <w:rPr>
          <w:color w:val="000000" w:themeColor="text1"/>
        </w:rPr>
        <w:t xml:space="preserve">филиала </w:t>
      </w:r>
      <w:r w:rsidR="00D20A5D">
        <w:rPr>
          <w:color w:val="000000" w:themeColor="text1"/>
        </w:rPr>
        <w:t>ПАО </w:t>
      </w:r>
      <w:r w:rsidR="00D76F30" w:rsidRPr="00066594">
        <w:rPr>
          <w:color w:val="000000" w:themeColor="text1"/>
        </w:rPr>
        <w:t xml:space="preserve">«МРСК Сибири» - «Омскэнерго» </w:t>
      </w:r>
      <w:r w:rsidR="008C5AF5" w:rsidRPr="00066594">
        <w:rPr>
          <w:color w:val="000000" w:themeColor="text1"/>
        </w:rPr>
        <w:t>на 201</w:t>
      </w:r>
      <w:r w:rsidR="00D76F30" w:rsidRPr="00066594">
        <w:rPr>
          <w:color w:val="000000" w:themeColor="text1"/>
        </w:rPr>
        <w:t>7</w:t>
      </w:r>
      <w:r w:rsidR="008C5AF5" w:rsidRPr="00066594">
        <w:rPr>
          <w:color w:val="000000" w:themeColor="text1"/>
        </w:rPr>
        <w:t xml:space="preserve"> год </w:t>
      </w:r>
      <w:r w:rsidR="008C4B34" w:rsidRPr="00066594">
        <w:rPr>
          <w:color w:val="000000" w:themeColor="text1"/>
        </w:rPr>
        <w:t xml:space="preserve">были </w:t>
      </w:r>
      <w:r w:rsidR="008C5AF5" w:rsidRPr="00066594">
        <w:rPr>
          <w:color w:val="000000" w:themeColor="text1"/>
        </w:rPr>
        <w:t>определены</w:t>
      </w:r>
      <w:r w:rsidRPr="00066594">
        <w:rPr>
          <w:color w:val="000000" w:themeColor="text1"/>
        </w:rPr>
        <w:t xml:space="preserve"> РЭК Омской области </w:t>
      </w:r>
      <w:r w:rsidR="008C5AF5" w:rsidRPr="00066594">
        <w:rPr>
          <w:color w:val="000000" w:themeColor="text1"/>
        </w:rPr>
        <w:t xml:space="preserve">в размере </w:t>
      </w:r>
      <w:r w:rsidR="00D76F30" w:rsidRPr="00066594">
        <w:rPr>
          <w:color w:val="000000" w:themeColor="text1"/>
        </w:rPr>
        <w:t>3 338 315,43</w:t>
      </w:r>
      <w:r w:rsidR="008C5AF5" w:rsidRPr="00066594">
        <w:rPr>
          <w:color w:val="000000" w:themeColor="text1"/>
        </w:rPr>
        <w:t xml:space="preserve"> тыс. рублей (с ростом </w:t>
      </w:r>
      <w:r w:rsidR="00D76F30" w:rsidRPr="00066594">
        <w:rPr>
          <w:color w:val="000000" w:themeColor="text1"/>
        </w:rPr>
        <w:t>4</w:t>
      </w:r>
      <w:r w:rsidR="008C5AF5" w:rsidRPr="00066594">
        <w:rPr>
          <w:color w:val="000000" w:themeColor="text1"/>
        </w:rPr>
        <w:t>,</w:t>
      </w:r>
      <w:r w:rsidR="00D76F30" w:rsidRPr="00066594">
        <w:rPr>
          <w:color w:val="000000" w:themeColor="text1"/>
        </w:rPr>
        <w:t xml:space="preserve">57 </w:t>
      </w:r>
      <w:r w:rsidR="008C5AF5" w:rsidRPr="00066594">
        <w:rPr>
          <w:color w:val="000000" w:themeColor="text1"/>
        </w:rPr>
        <w:t>% к утвержденному на 201</w:t>
      </w:r>
      <w:r w:rsidR="00D76F30" w:rsidRPr="00066594">
        <w:rPr>
          <w:color w:val="000000" w:themeColor="text1"/>
        </w:rPr>
        <w:t>6</w:t>
      </w:r>
      <w:r w:rsidR="008C5AF5" w:rsidRPr="00066594">
        <w:rPr>
          <w:color w:val="000000" w:themeColor="text1"/>
        </w:rPr>
        <w:t xml:space="preserve"> год показателю).</w:t>
      </w:r>
    </w:p>
    <w:p w14:paraId="32A38870" w14:textId="535C01AE" w:rsidR="00595B15" w:rsidRPr="00066594" w:rsidRDefault="00D76F30" w:rsidP="00B8420A">
      <w:pPr>
        <w:pStyle w:val="2f0"/>
        <w:rPr>
          <w:color w:val="000000" w:themeColor="text1"/>
        </w:rPr>
      </w:pPr>
      <w:r w:rsidRPr="00066594">
        <w:t>К</w:t>
      </w:r>
      <w:r w:rsidR="00595B15" w:rsidRPr="00066594">
        <w:t>орректиров</w:t>
      </w:r>
      <w:r w:rsidRPr="00066594">
        <w:t>ки</w:t>
      </w:r>
      <w:r w:rsidR="00595B15" w:rsidRPr="00066594">
        <w:t xml:space="preserve"> НВВ</w:t>
      </w:r>
      <w:r w:rsidR="00E261DB" w:rsidRPr="00066594">
        <w:t xml:space="preserve"> филиала </w:t>
      </w:r>
      <w:r w:rsidR="00D20A5D">
        <w:t>ПАО </w:t>
      </w:r>
      <w:r w:rsidR="00E261DB" w:rsidRPr="00066594">
        <w:t>«МРСК Сибири» - «Омскэнерго»</w:t>
      </w:r>
      <w:r w:rsidR="00595B15" w:rsidRPr="00066594">
        <w:t>, предусмотренны</w:t>
      </w:r>
      <w:r w:rsidRPr="00066594">
        <w:t>е</w:t>
      </w:r>
      <w:r w:rsidR="00595B15" w:rsidRPr="00066594">
        <w:t xml:space="preserve"> Методическими указаниями</w:t>
      </w:r>
      <w:r w:rsidR="000C2E8C" w:rsidRPr="00066594">
        <w:t xml:space="preserve"> </w:t>
      </w:r>
      <w:r w:rsidR="00BA0DDB">
        <w:t>№ </w:t>
      </w:r>
      <w:r w:rsidR="00595B15" w:rsidRPr="00066594">
        <w:t xml:space="preserve">98-э, </w:t>
      </w:r>
      <w:r w:rsidRPr="00066594">
        <w:t xml:space="preserve">определены </w:t>
      </w:r>
      <w:r w:rsidR="00E261DB" w:rsidRPr="00066594">
        <w:t>РЭК Омской области в следующих размерах:</w:t>
      </w:r>
    </w:p>
    <w:p w14:paraId="46B5F70C" w14:textId="77777777" w:rsidR="006E45A9" w:rsidRPr="00066594" w:rsidRDefault="006E45A9" w:rsidP="00B8420A">
      <w:pPr>
        <w:pStyle w:val="2f0"/>
        <w:rPr>
          <w:color w:val="000000" w:themeColor="text1"/>
        </w:rPr>
      </w:pPr>
      <w:r w:rsidRPr="00066594">
        <w:rPr>
          <w:color w:val="000000" w:themeColor="text1"/>
        </w:rPr>
        <w:t xml:space="preserve">Расходы, связанные с компенсацией незапланированных расходов или полученного избытка </w:t>
      </w:r>
      <w:r w:rsidR="00E261DB" w:rsidRPr="00066594">
        <w:rPr>
          <w:color w:val="000000" w:themeColor="text1"/>
        </w:rPr>
        <w:t xml:space="preserve">определены </w:t>
      </w:r>
      <w:r w:rsidRPr="00066594">
        <w:rPr>
          <w:color w:val="000000" w:themeColor="text1"/>
        </w:rPr>
        <w:t>РЭК Омской области в размере</w:t>
      </w:r>
      <w:r w:rsidR="00B50D41">
        <w:rPr>
          <w:color w:val="000000" w:themeColor="text1"/>
        </w:rPr>
        <w:t xml:space="preserve"> </w:t>
      </w:r>
      <w:r w:rsidR="00E261DB" w:rsidRPr="00066594">
        <w:rPr>
          <w:color w:val="000000" w:themeColor="text1"/>
        </w:rPr>
        <w:t xml:space="preserve">68 597,80 </w:t>
      </w:r>
      <w:r w:rsidRPr="00066594">
        <w:rPr>
          <w:color w:val="000000" w:themeColor="text1"/>
        </w:rPr>
        <w:t>тыс. руб</w:t>
      </w:r>
      <w:r w:rsidR="00E261DB" w:rsidRPr="00066594">
        <w:rPr>
          <w:color w:val="000000" w:themeColor="text1"/>
        </w:rPr>
        <w:t>.</w:t>
      </w:r>
    </w:p>
    <w:p w14:paraId="4DD35057" w14:textId="60770E14" w:rsidR="006E45A9" w:rsidRPr="00066594" w:rsidRDefault="00E261DB" w:rsidP="00B8420A">
      <w:pPr>
        <w:pStyle w:val="2f0"/>
        <w:rPr>
          <w:color w:val="000000" w:themeColor="text1"/>
        </w:rPr>
      </w:pPr>
      <w:r w:rsidRPr="00066594">
        <w:rPr>
          <w:color w:val="000000" w:themeColor="text1"/>
        </w:rPr>
        <w:t>Таким образом, н</w:t>
      </w:r>
      <w:r w:rsidR="006E45A9" w:rsidRPr="00066594">
        <w:rPr>
          <w:color w:val="000000" w:themeColor="text1"/>
        </w:rPr>
        <w:t xml:space="preserve">еобходимая валовая выручка филиала </w:t>
      </w:r>
      <w:r w:rsidR="00D20A5D">
        <w:rPr>
          <w:color w:val="000000" w:themeColor="text1"/>
        </w:rPr>
        <w:t>ПАО </w:t>
      </w:r>
      <w:r w:rsidR="006E45A9" w:rsidRPr="00066594">
        <w:rPr>
          <w:color w:val="000000" w:themeColor="text1"/>
        </w:rPr>
        <w:t xml:space="preserve">«МРСК </w:t>
      </w:r>
      <w:r w:rsidR="0096304B" w:rsidRPr="00066594">
        <w:rPr>
          <w:color w:val="000000" w:themeColor="text1"/>
        </w:rPr>
        <w:t>Сибири» – «Омскэнерго»</w:t>
      </w:r>
      <w:r w:rsidR="006E45A9" w:rsidRPr="00066594">
        <w:rPr>
          <w:color w:val="000000" w:themeColor="text1"/>
        </w:rPr>
        <w:t xml:space="preserve"> </w:t>
      </w:r>
      <w:r w:rsidRPr="00066594">
        <w:rPr>
          <w:color w:val="000000" w:themeColor="text1"/>
        </w:rPr>
        <w:t xml:space="preserve">на 2017 год </w:t>
      </w:r>
      <w:r w:rsidR="00946A45" w:rsidRPr="00066594">
        <w:rPr>
          <w:color w:val="000000" w:themeColor="text1"/>
        </w:rPr>
        <w:t>определена</w:t>
      </w:r>
      <w:r w:rsidR="006E45A9" w:rsidRPr="00066594">
        <w:rPr>
          <w:color w:val="000000" w:themeColor="text1"/>
        </w:rPr>
        <w:t xml:space="preserve"> РЭК Омской области</w:t>
      </w:r>
      <w:r w:rsidRPr="00066594">
        <w:rPr>
          <w:color w:val="000000" w:themeColor="text1"/>
        </w:rPr>
        <w:t xml:space="preserve"> </w:t>
      </w:r>
      <w:r w:rsidR="006E45A9" w:rsidRPr="00066594">
        <w:rPr>
          <w:color w:val="000000" w:themeColor="text1"/>
        </w:rPr>
        <w:t>в размере</w:t>
      </w:r>
      <w:r w:rsidR="00B50D41">
        <w:rPr>
          <w:color w:val="000000" w:themeColor="text1"/>
        </w:rPr>
        <w:t xml:space="preserve"> </w:t>
      </w:r>
      <w:r w:rsidR="006E45A9" w:rsidRPr="00066594">
        <w:rPr>
          <w:color w:val="000000" w:themeColor="text1"/>
        </w:rPr>
        <w:t>5</w:t>
      </w:r>
      <w:r w:rsidRPr="00066594">
        <w:rPr>
          <w:color w:val="000000" w:themeColor="text1"/>
        </w:rPr>
        <w:t> 347 038</w:t>
      </w:r>
      <w:r w:rsidR="006E45A9" w:rsidRPr="00066594">
        <w:rPr>
          <w:color w:val="000000" w:themeColor="text1"/>
        </w:rPr>
        <w:t>,</w:t>
      </w:r>
      <w:r w:rsidRPr="00066594">
        <w:rPr>
          <w:color w:val="000000" w:themeColor="text1"/>
        </w:rPr>
        <w:t>34</w:t>
      </w:r>
      <w:r w:rsidR="006E45A9" w:rsidRPr="00066594">
        <w:rPr>
          <w:color w:val="000000" w:themeColor="text1"/>
        </w:rPr>
        <w:t xml:space="preserve"> тыс. руб</w:t>
      </w:r>
      <w:r w:rsidRPr="00066594">
        <w:rPr>
          <w:color w:val="000000" w:themeColor="text1"/>
        </w:rPr>
        <w:t xml:space="preserve">. </w:t>
      </w:r>
      <w:r w:rsidR="006E45A9" w:rsidRPr="00066594">
        <w:rPr>
          <w:color w:val="000000" w:themeColor="text1"/>
        </w:rPr>
        <w:t xml:space="preserve">(без учета расходов на оплату потерь), с ростом </w:t>
      </w:r>
      <w:r w:rsidRPr="00066594">
        <w:rPr>
          <w:color w:val="000000" w:themeColor="text1"/>
        </w:rPr>
        <w:t xml:space="preserve">3,9 </w:t>
      </w:r>
      <w:r w:rsidR="006E45A9" w:rsidRPr="00066594">
        <w:rPr>
          <w:color w:val="000000" w:themeColor="text1"/>
        </w:rPr>
        <w:t>%</w:t>
      </w:r>
      <w:r w:rsidR="00B50D41">
        <w:rPr>
          <w:color w:val="000000" w:themeColor="text1"/>
        </w:rPr>
        <w:t xml:space="preserve"> </w:t>
      </w:r>
      <w:r w:rsidR="006E45A9" w:rsidRPr="00066594">
        <w:rPr>
          <w:color w:val="000000" w:themeColor="text1"/>
        </w:rPr>
        <w:t>к утвержденному на 201</w:t>
      </w:r>
      <w:r w:rsidRPr="00066594">
        <w:rPr>
          <w:color w:val="000000" w:themeColor="text1"/>
        </w:rPr>
        <w:t>6</w:t>
      </w:r>
      <w:r w:rsidR="006E45A9" w:rsidRPr="00066594">
        <w:rPr>
          <w:color w:val="000000" w:themeColor="text1"/>
        </w:rPr>
        <w:t xml:space="preserve"> год показателю.</w:t>
      </w:r>
    </w:p>
    <w:tbl>
      <w:tblPr>
        <w:tblW w:w="5000" w:type="pct"/>
        <w:tblLook w:val="04A0" w:firstRow="1" w:lastRow="0" w:firstColumn="1" w:lastColumn="0" w:noHBand="0" w:noVBand="1"/>
      </w:tblPr>
      <w:tblGrid>
        <w:gridCol w:w="3119"/>
        <w:gridCol w:w="1133"/>
        <w:gridCol w:w="1839"/>
        <w:gridCol w:w="1699"/>
        <w:gridCol w:w="1555"/>
      </w:tblGrid>
      <w:tr w:rsidR="00E261DB" w:rsidRPr="00B8420A" w14:paraId="7AB31378" w14:textId="77777777" w:rsidTr="00B8420A">
        <w:trPr>
          <w:trHeight w:val="20"/>
          <w:tblHeader/>
        </w:trPr>
        <w:tc>
          <w:tcPr>
            <w:tcW w:w="166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EBDF04C" w14:textId="77777777" w:rsidR="00E261DB" w:rsidRPr="00B8420A" w:rsidRDefault="00E261DB" w:rsidP="00E261DB">
            <w:pPr>
              <w:jc w:val="center"/>
              <w:rPr>
                <w:rFonts w:ascii="Myriad Pro" w:hAnsi="Myriad Pro"/>
                <w:b/>
                <w:bCs/>
                <w:color w:val="FFFFFF"/>
                <w:sz w:val="20"/>
                <w:szCs w:val="20"/>
                <w:lang w:eastAsia="ru-RU"/>
              </w:rPr>
            </w:pPr>
            <w:r w:rsidRPr="00B8420A">
              <w:rPr>
                <w:rFonts w:ascii="Myriad Pro" w:hAnsi="Myriad Pro"/>
                <w:b/>
                <w:bCs/>
                <w:color w:val="FFFFFF" w:themeColor="background1"/>
                <w:sz w:val="20"/>
                <w:szCs w:val="20"/>
                <w:lang w:eastAsia="ru-RU"/>
              </w:rPr>
              <w:t>Наименование статьи</w:t>
            </w:r>
          </w:p>
        </w:tc>
        <w:tc>
          <w:tcPr>
            <w:tcW w:w="6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7B87385" w14:textId="77777777" w:rsidR="00E261DB" w:rsidRPr="00B8420A" w:rsidRDefault="00E261DB" w:rsidP="00E261DB">
            <w:pPr>
              <w:jc w:val="center"/>
              <w:rPr>
                <w:rFonts w:ascii="Myriad Pro" w:hAnsi="Myriad Pro"/>
                <w:b/>
                <w:bCs/>
                <w:color w:val="FFFFFF"/>
                <w:sz w:val="20"/>
                <w:szCs w:val="20"/>
                <w:lang w:eastAsia="ru-RU"/>
              </w:rPr>
            </w:pPr>
            <w:r w:rsidRPr="00B8420A">
              <w:rPr>
                <w:rFonts w:ascii="Myriad Pro" w:hAnsi="Myriad Pro"/>
                <w:b/>
                <w:bCs/>
                <w:color w:val="FFFFFF" w:themeColor="background1"/>
                <w:sz w:val="20"/>
                <w:szCs w:val="20"/>
                <w:lang w:eastAsia="ru-RU"/>
              </w:rPr>
              <w:t>Ед. изм.</w:t>
            </w:r>
          </w:p>
        </w:tc>
        <w:tc>
          <w:tcPr>
            <w:tcW w:w="98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A347BFA" w14:textId="77777777" w:rsidR="00E261DB" w:rsidRPr="00B8420A" w:rsidRDefault="00E261DB" w:rsidP="00E261DB">
            <w:pPr>
              <w:jc w:val="center"/>
              <w:rPr>
                <w:rFonts w:ascii="Myriad Pro" w:hAnsi="Myriad Pro"/>
                <w:b/>
                <w:color w:val="FFFFFF"/>
                <w:sz w:val="20"/>
                <w:szCs w:val="20"/>
                <w:lang w:eastAsia="ru-RU"/>
              </w:rPr>
            </w:pPr>
            <w:r w:rsidRPr="00B8420A">
              <w:rPr>
                <w:rFonts w:ascii="Myriad Pro" w:hAnsi="Myriad Pro"/>
                <w:b/>
                <w:color w:val="FFFFFF" w:themeColor="background1"/>
                <w:sz w:val="20"/>
                <w:szCs w:val="20"/>
                <w:lang w:eastAsia="ru-RU"/>
              </w:rPr>
              <w:t xml:space="preserve">2016 (утв.) </w:t>
            </w:r>
          </w:p>
        </w:tc>
        <w:tc>
          <w:tcPr>
            <w:tcW w:w="90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A84E44F" w14:textId="77777777" w:rsidR="00E261DB" w:rsidRPr="00B8420A" w:rsidRDefault="00E261DB" w:rsidP="00E261DB">
            <w:pPr>
              <w:jc w:val="center"/>
              <w:rPr>
                <w:rFonts w:ascii="Myriad Pro" w:hAnsi="Myriad Pro"/>
                <w:b/>
                <w:color w:val="FFFFFF"/>
                <w:sz w:val="20"/>
                <w:szCs w:val="20"/>
                <w:lang w:eastAsia="ru-RU"/>
              </w:rPr>
            </w:pPr>
            <w:r w:rsidRPr="00B8420A">
              <w:rPr>
                <w:rFonts w:ascii="Myriad Pro" w:hAnsi="Myriad Pro"/>
                <w:b/>
                <w:color w:val="FFFFFF" w:themeColor="background1"/>
                <w:sz w:val="20"/>
                <w:szCs w:val="20"/>
                <w:lang w:eastAsia="ru-RU"/>
              </w:rPr>
              <w:t>Предложение на 2017 год</w:t>
            </w:r>
          </w:p>
        </w:tc>
        <w:tc>
          <w:tcPr>
            <w:tcW w:w="83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7379746" w14:textId="77777777" w:rsidR="00E261DB" w:rsidRPr="00B8420A" w:rsidRDefault="00E261DB" w:rsidP="00E261DB">
            <w:pPr>
              <w:jc w:val="center"/>
              <w:rPr>
                <w:rFonts w:ascii="Myriad Pro" w:hAnsi="Myriad Pro"/>
                <w:b/>
                <w:color w:val="FFFFFF"/>
                <w:sz w:val="20"/>
                <w:szCs w:val="20"/>
                <w:lang w:eastAsia="ru-RU"/>
              </w:rPr>
            </w:pPr>
            <w:r w:rsidRPr="00B8420A">
              <w:rPr>
                <w:rFonts w:ascii="Myriad Pro" w:hAnsi="Myriad Pro"/>
                <w:b/>
                <w:color w:val="FFFFFF" w:themeColor="background1"/>
                <w:sz w:val="20"/>
                <w:szCs w:val="20"/>
                <w:lang w:eastAsia="ru-RU"/>
              </w:rPr>
              <w:t xml:space="preserve">ТБР 2017 </w:t>
            </w:r>
          </w:p>
        </w:tc>
      </w:tr>
      <w:tr w:rsidR="00E261DB" w:rsidRPr="00B8420A" w14:paraId="465458DF" w14:textId="77777777" w:rsidTr="00B8420A">
        <w:trPr>
          <w:trHeight w:val="20"/>
          <w:tblHeader/>
        </w:trPr>
        <w:tc>
          <w:tcPr>
            <w:tcW w:w="166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2FEE7E4" w14:textId="77777777" w:rsidR="00E261DB" w:rsidRPr="00B8420A" w:rsidRDefault="00E261DB" w:rsidP="00E261DB">
            <w:pPr>
              <w:jc w:val="center"/>
              <w:rPr>
                <w:rFonts w:ascii="Myriad Pro" w:hAnsi="Myriad Pro"/>
                <w:b/>
                <w:bCs/>
                <w:color w:val="FFFFFF"/>
                <w:sz w:val="20"/>
                <w:szCs w:val="20"/>
                <w:lang w:eastAsia="ru-RU"/>
              </w:rPr>
            </w:pPr>
            <w:r w:rsidRPr="00B8420A">
              <w:rPr>
                <w:rFonts w:ascii="Myriad Pro" w:hAnsi="Myriad Pro"/>
                <w:b/>
                <w:bCs/>
                <w:color w:val="FFFFFF" w:themeColor="background1"/>
                <w:sz w:val="20"/>
                <w:szCs w:val="20"/>
                <w:lang w:eastAsia="ru-RU"/>
              </w:rPr>
              <w:t>1</w:t>
            </w:r>
          </w:p>
        </w:tc>
        <w:tc>
          <w:tcPr>
            <w:tcW w:w="6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812F510" w14:textId="77777777" w:rsidR="00E261DB" w:rsidRPr="00B8420A" w:rsidRDefault="00E261DB" w:rsidP="00E261DB">
            <w:pPr>
              <w:jc w:val="center"/>
              <w:rPr>
                <w:rFonts w:ascii="Myriad Pro" w:hAnsi="Myriad Pro"/>
                <w:b/>
                <w:bCs/>
                <w:color w:val="FFFFFF"/>
                <w:sz w:val="20"/>
                <w:szCs w:val="20"/>
                <w:lang w:eastAsia="ru-RU"/>
              </w:rPr>
            </w:pPr>
            <w:r w:rsidRPr="00B8420A">
              <w:rPr>
                <w:rFonts w:ascii="Myriad Pro" w:hAnsi="Myriad Pro"/>
                <w:b/>
                <w:bCs/>
                <w:color w:val="FFFFFF" w:themeColor="background1"/>
                <w:sz w:val="20"/>
                <w:szCs w:val="20"/>
                <w:lang w:eastAsia="ru-RU"/>
              </w:rPr>
              <w:t>2</w:t>
            </w:r>
          </w:p>
        </w:tc>
        <w:tc>
          <w:tcPr>
            <w:tcW w:w="98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A503B7C" w14:textId="77777777" w:rsidR="00E261DB" w:rsidRPr="00B8420A" w:rsidRDefault="00E261DB" w:rsidP="00E261DB">
            <w:pPr>
              <w:jc w:val="center"/>
              <w:rPr>
                <w:rFonts w:ascii="Myriad Pro" w:hAnsi="Myriad Pro"/>
                <w:b/>
                <w:bCs/>
                <w:color w:val="FFFFFF"/>
                <w:sz w:val="20"/>
                <w:szCs w:val="20"/>
                <w:lang w:eastAsia="ru-RU"/>
              </w:rPr>
            </w:pPr>
            <w:r w:rsidRPr="00B8420A">
              <w:rPr>
                <w:rFonts w:ascii="Myriad Pro" w:hAnsi="Myriad Pro"/>
                <w:b/>
                <w:bCs/>
                <w:color w:val="FFFFFF" w:themeColor="background1"/>
                <w:sz w:val="20"/>
                <w:szCs w:val="20"/>
                <w:lang w:eastAsia="ru-RU"/>
              </w:rPr>
              <w:t>3</w:t>
            </w:r>
          </w:p>
        </w:tc>
        <w:tc>
          <w:tcPr>
            <w:tcW w:w="90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306C144" w14:textId="77777777" w:rsidR="00E261DB" w:rsidRPr="00B8420A" w:rsidRDefault="00E261DB" w:rsidP="00E261DB">
            <w:pPr>
              <w:jc w:val="center"/>
              <w:rPr>
                <w:rFonts w:ascii="Myriad Pro" w:hAnsi="Myriad Pro"/>
                <w:b/>
                <w:bCs/>
                <w:color w:val="FFFFFF"/>
                <w:sz w:val="20"/>
                <w:szCs w:val="20"/>
                <w:lang w:eastAsia="ru-RU"/>
              </w:rPr>
            </w:pPr>
            <w:r w:rsidRPr="00B8420A">
              <w:rPr>
                <w:rFonts w:ascii="Myriad Pro" w:hAnsi="Myriad Pro"/>
                <w:b/>
                <w:bCs/>
                <w:color w:val="FFFFFF" w:themeColor="background1"/>
                <w:sz w:val="20"/>
                <w:szCs w:val="20"/>
                <w:lang w:eastAsia="ru-RU"/>
              </w:rPr>
              <w:t>4</w:t>
            </w:r>
          </w:p>
        </w:tc>
        <w:tc>
          <w:tcPr>
            <w:tcW w:w="83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531108B" w14:textId="77777777" w:rsidR="00E261DB" w:rsidRPr="00B8420A" w:rsidRDefault="00E261DB" w:rsidP="00E261DB">
            <w:pPr>
              <w:jc w:val="center"/>
              <w:rPr>
                <w:rFonts w:ascii="Myriad Pro" w:hAnsi="Myriad Pro"/>
                <w:b/>
                <w:bCs/>
                <w:color w:val="FFFFFF"/>
                <w:sz w:val="20"/>
                <w:szCs w:val="20"/>
                <w:lang w:eastAsia="ru-RU"/>
              </w:rPr>
            </w:pPr>
            <w:r w:rsidRPr="00B8420A">
              <w:rPr>
                <w:rFonts w:ascii="Myriad Pro" w:hAnsi="Myriad Pro"/>
                <w:b/>
                <w:bCs/>
                <w:color w:val="FFFFFF" w:themeColor="background1"/>
                <w:sz w:val="20"/>
                <w:szCs w:val="20"/>
                <w:lang w:eastAsia="ru-RU"/>
              </w:rPr>
              <w:t>5</w:t>
            </w:r>
          </w:p>
        </w:tc>
      </w:tr>
      <w:tr w:rsidR="00E261DB" w:rsidRPr="00B8420A" w14:paraId="76E2D148" w14:textId="77777777" w:rsidTr="00B8420A">
        <w:trPr>
          <w:trHeight w:val="20"/>
        </w:trPr>
        <w:tc>
          <w:tcPr>
            <w:tcW w:w="1669" w:type="pct"/>
            <w:tcBorders>
              <w:top w:val="single" w:sz="4" w:space="0" w:color="FFFFFF" w:themeColor="background1"/>
              <w:left w:val="single" w:sz="4" w:space="0" w:color="auto"/>
              <w:bottom w:val="single" w:sz="4" w:space="0" w:color="auto"/>
              <w:right w:val="single" w:sz="4" w:space="0" w:color="auto"/>
            </w:tcBorders>
            <w:shd w:val="clear" w:color="000000" w:fill="D6E3BC"/>
            <w:vAlign w:val="center"/>
            <w:hideMark/>
          </w:tcPr>
          <w:p w14:paraId="2CE23B94" w14:textId="77777777" w:rsidR="00E261DB" w:rsidRPr="00B8420A" w:rsidRDefault="00E261DB" w:rsidP="00E261DB">
            <w:pPr>
              <w:rPr>
                <w:rFonts w:ascii="Myriad Pro" w:hAnsi="Myriad Pro"/>
                <w:b/>
                <w:bCs/>
                <w:color w:val="000000"/>
                <w:sz w:val="20"/>
                <w:szCs w:val="20"/>
                <w:lang w:eastAsia="ru-RU"/>
              </w:rPr>
            </w:pPr>
            <w:r w:rsidRPr="00B8420A">
              <w:rPr>
                <w:rFonts w:ascii="Myriad Pro" w:hAnsi="Myriad Pro"/>
                <w:b/>
                <w:bCs/>
                <w:color w:val="000000"/>
                <w:sz w:val="20"/>
                <w:szCs w:val="20"/>
                <w:lang w:eastAsia="ru-RU"/>
              </w:rPr>
              <w:t>Расчет коэффициента индексации</w:t>
            </w:r>
          </w:p>
        </w:tc>
        <w:tc>
          <w:tcPr>
            <w:tcW w:w="606" w:type="pct"/>
            <w:tcBorders>
              <w:top w:val="single" w:sz="4" w:space="0" w:color="FFFFFF" w:themeColor="background1"/>
              <w:left w:val="nil"/>
              <w:bottom w:val="single" w:sz="4" w:space="0" w:color="auto"/>
              <w:right w:val="single" w:sz="4" w:space="0" w:color="auto"/>
            </w:tcBorders>
            <w:shd w:val="clear" w:color="000000" w:fill="D6E3BC"/>
            <w:vAlign w:val="center"/>
            <w:hideMark/>
          </w:tcPr>
          <w:p w14:paraId="7E146B10" w14:textId="77777777" w:rsidR="00E261DB" w:rsidRPr="00B8420A" w:rsidRDefault="00E261DB" w:rsidP="00E261DB">
            <w:pPr>
              <w:jc w:val="center"/>
              <w:rPr>
                <w:rFonts w:ascii="Myriad Pro" w:hAnsi="Myriad Pro"/>
                <w:b/>
                <w:bCs/>
                <w:color w:val="000000"/>
                <w:sz w:val="20"/>
                <w:szCs w:val="20"/>
                <w:lang w:eastAsia="ru-RU"/>
              </w:rPr>
            </w:pPr>
            <w:r w:rsidRPr="00B8420A">
              <w:rPr>
                <w:rFonts w:ascii="Myriad Pro" w:hAnsi="Myriad Pro"/>
                <w:b/>
                <w:bCs/>
                <w:color w:val="000000"/>
                <w:sz w:val="20"/>
                <w:szCs w:val="20"/>
                <w:lang w:eastAsia="ru-RU"/>
              </w:rPr>
              <w:t> </w:t>
            </w:r>
          </w:p>
        </w:tc>
        <w:tc>
          <w:tcPr>
            <w:tcW w:w="984" w:type="pct"/>
            <w:tcBorders>
              <w:top w:val="single" w:sz="4" w:space="0" w:color="FFFFFF" w:themeColor="background1"/>
              <w:left w:val="nil"/>
              <w:bottom w:val="single" w:sz="4" w:space="0" w:color="auto"/>
              <w:right w:val="single" w:sz="4" w:space="0" w:color="auto"/>
            </w:tcBorders>
            <w:shd w:val="clear" w:color="000000" w:fill="D6E3BC"/>
            <w:vAlign w:val="center"/>
            <w:hideMark/>
          </w:tcPr>
          <w:p w14:paraId="705C3DE5" w14:textId="77777777" w:rsidR="00E261DB" w:rsidRPr="00B8420A" w:rsidRDefault="00E261DB" w:rsidP="00E261DB">
            <w:pPr>
              <w:jc w:val="center"/>
              <w:rPr>
                <w:rFonts w:ascii="Myriad Pro" w:hAnsi="Myriad Pro"/>
                <w:color w:val="000000"/>
                <w:sz w:val="20"/>
                <w:szCs w:val="20"/>
                <w:lang w:eastAsia="ru-RU"/>
              </w:rPr>
            </w:pPr>
            <w:r w:rsidRPr="00B8420A">
              <w:rPr>
                <w:rFonts w:ascii="Myriad Pro" w:hAnsi="Myriad Pro"/>
                <w:color w:val="000000"/>
                <w:sz w:val="20"/>
                <w:szCs w:val="20"/>
                <w:lang w:eastAsia="ru-RU"/>
              </w:rPr>
              <w:t> </w:t>
            </w:r>
          </w:p>
        </w:tc>
        <w:tc>
          <w:tcPr>
            <w:tcW w:w="909" w:type="pct"/>
            <w:tcBorders>
              <w:top w:val="single" w:sz="4" w:space="0" w:color="FFFFFF" w:themeColor="background1"/>
              <w:left w:val="nil"/>
              <w:bottom w:val="single" w:sz="4" w:space="0" w:color="auto"/>
              <w:right w:val="single" w:sz="4" w:space="0" w:color="auto"/>
            </w:tcBorders>
            <w:shd w:val="clear" w:color="000000" w:fill="D6E3BC"/>
            <w:vAlign w:val="center"/>
            <w:hideMark/>
          </w:tcPr>
          <w:p w14:paraId="1DBF686A" w14:textId="77777777" w:rsidR="00E261DB" w:rsidRPr="00B8420A" w:rsidRDefault="00E261DB" w:rsidP="00E261DB">
            <w:pPr>
              <w:jc w:val="center"/>
              <w:rPr>
                <w:rFonts w:ascii="Myriad Pro" w:hAnsi="Myriad Pro"/>
                <w:color w:val="000000"/>
                <w:sz w:val="20"/>
                <w:szCs w:val="20"/>
                <w:lang w:eastAsia="ru-RU"/>
              </w:rPr>
            </w:pPr>
            <w:r w:rsidRPr="00B8420A">
              <w:rPr>
                <w:rFonts w:ascii="Myriad Pro" w:hAnsi="Myriad Pro"/>
                <w:color w:val="000000"/>
                <w:sz w:val="20"/>
                <w:szCs w:val="20"/>
                <w:lang w:eastAsia="ru-RU"/>
              </w:rPr>
              <w:t> </w:t>
            </w:r>
          </w:p>
        </w:tc>
        <w:tc>
          <w:tcPr>
            <w:tcW w:w="833" w:type="pct"/>
            <w:tcBorders>
              <w:top w:val="single" w:sz="4" w:space="0" w:color="FFFFFF" w:themeColor="background1"/>
              <w:left w:val="nil"/>
              <w:bottom w:val="single" w:sz="4" w:space="0" w:color="auto"/>
              <w:right w:val="single" w:sz="4" w:space="0" w:color="auto"/>
            </w:tcBorders>
            <w:shd w:val="clear" w:color="000000" w:fill="D6E3BC"/>
            <w:vAlign w:val="center"/>
            <w:hideMark/>
          </w:tcPr>
          <w:p w14:paraId="5315657A" w14:textId="77777777" w:rsidR="00E261DB" w:rsidRPr="00B8420A" w:rsidRDefault="00E261DB" w:rsidP="00E261DB">
            <w:pPr>
              <w:jc w:val="center"/>
              <w:rPr>
                <w:rFonts w:ascii="Myriad Pro" w:hAnsi="Myriad Pro"/>
                <w:color w:val="000000"/>
                <w:sz w:val="20"/>
                <w:szCs w:val="20"/>
                <w:lang w:eastAsia="ru-RU"/>
              </w:rPr>
            </w:pPr>
            <w:r w:rsidRPr="00B8420A">
              <w:rPr>
                <w:rFonts w:ascii="Myriad Pro" w:hAnsi="Myriad Pro"/>
                <w:color w:val="000000"/>
                <w:sz w:val="20"/>
                <w:szCs w:val="20"/>
                <w:lang w:eastAsia="ru-RU"/>
              </w:rPr>
              <w:t> </w:t>
            </w:r>
          </w:p>
        </w:tc>
      </w:tr>
      <w:tr w:rsidR="00E261DB" w:rsidRPr="00B8420A" w14:paraId="78BE71F3" w14:textId="77777777" w:rsidTr="00B8420A">
        <w:trPr>
          <w:trHeight w:val="20"/>
        </w:trPr>
        <w:tc>
          <w:tcPr>
            <w:tcW w:w="1669" w:type="pct"/>
            <w:tcBorders>
              <w:top w:val="nil"/>
              <w:left w:val="single" w:sz="4" w:space="0" w:color="auto"/>
              <w:bottom w:val="single" w:sz="4" w:space="0" w:color="auto"/>
              <w:right w:val="single" w:sz="4" w:space="0" w:color="auto"/>
            </w:tcBorders>
            <w:shd w:val="clear" w:color="auto" w:fill="auto"/>
            <w:vAlign w:val="center"/>
            <w:hideMark/>
          </w:tcPr>
          <w:p w14:paraId="7683C0CC" w14:textId="77777777" w:rsidR="00E261DB" w:rsidRPr="00B8420A" w:rsidRDefault="00E261DB" w:rsidP="00E261DB">
            <w:pPr>
              <w:rPr>
                <w:rFonts w:ascii="Myriad Pro" w:hAnsi="Myriad Pro"/>
                <w:color w:val="000000"/>
                <w:sz w:val="20"/>
                <w:szCs w:val="20"/>
                <w:lang w:eastAsia="ru-RU"/>
              </w:rPr>
            </w:pPr>
            <w:r w:rsidRPr="00B8420A">
              <w:rPr>
                <w:rFonts w:ascii="Myriad Pro" w:hAnsi="Myriad Pro"/>
                <w:color w:val="000000"/>
                <w:sz w:val="20"/>
                <w:szCs w:val="20"/>
                <w:lang w:eastAsia="ru-RU"/>
              </w:rPr>
              <w:t>Инфляция</w:t>
            </w:r>
          </w:p>
        </w:tc>
        <w:tc>
          <w:tcPr>
            <w:tcW w:w="606" w:type="pct"/>
            <w:tcBorders>
              <w:top w:val="nil"/>
              <w:left w:val="nil"/>
              <w:bottom w:val="single" w:sz="4" w:space="0" w:color="auto"/>
              <w:right w:val="single" w:sz="4" w:space="0" w:color="auto"/>
            </w:tcBorders>
            <w:shd w:val="clear" w:color="auto" w:fill="auto"/>
            <w:vAlign w:val="center"/>
            <w:hideMark/>
          </w:tcPr>
          <w:p w14:paraId="378845E0" w14:textId="77777777" w:rsidR="00E261DB" w:rsidRPr="00B8420A" w:rsidRDefault="00E261DB" w:rsidP="00E261DB">
            <w:pPr>
              <w:jc w:val="center"/>
              <w:rPr>
                <w:rFonts w:ascii="Myriad Pro" w:hAnsi="Myriad Pro"/>
                <w:color w:val="000000"/>
                <w:sz w:val="20"/>
                <w:szCs w:val="20"/>
                <w:lang w:eastAsia="ru-RU"/>
              </w:rPr>
            </w:pPr>
            <w:r w:rsidRPr="00B8420A">
              <w:rPr>
                <w:rFonts w:ascii="Myriad Pro" w:hAnsi="Myriad Pro"/>
                <w:color w:val="000000"/>
                <w:sz w:val="20"/>
                <w:szCs w:val="20"/>
                <w:lang w:eastAsia="ru-RU"/>
              </w:rPr>
              <w:t>%</w:t>
            </w:r>
          </w:p>
        </w:tc>
        <w:tc>
          <w:tcPr>
            <w:tcW w:w="984" w:type="pct"/>
            <w:tcBorders>
              <w:top w:val="nil"/>
              <w:left w:val="nil"/>
              <w:bottom w:val="single" w:sz="4" w:space="0" w:color="auto"/>
              <w:right w:val="single" w:sz="4" w:space="0" w:color="auto"/>
            </w:tcBorders>
            <w:shd w:val="clear" w:color="auto" w:fill="auto"/>
            <w:vAlign w:val="center"/>
            <w:hideMark/>
          </w:tcPr>
          <w:p w14:paraId="01ED6E48" w14:textId="77777777" w:rsidR="00E261DB" w:rsidRPr="00B8420A" w:rsidRDefault="00E261DB" w:rsidP="00E261DB">
            <w:pPr>
              <w:jc w:val="center"/>
              <w:rPr>
                <w:rFonts w:ascii="Myriad Pro" w:hAnsi="Myriad Pro"/>
                <w:color w:val="000000"/>
                <w:sz w:val="20"/>
                <w:szCs w:val="20"/>
                <w:lang w:eastAsia="ru-RU"/>
              </w:rPr>
            </w:pPr>
            <w:r w:rsidRPr="00B8420A">
              <w:rPr>
                <w:rFonts w:ascii="Myriad Pro" w:hAnsi="Myriad Pro"/>
                <w:color w:val="000000"/>
                <w:sz w:val="20"/>
                <w:szCs w:val="20"/>
                <w:lang w:eastAsia="ru-RU"/>
              </w:rPr>
              <w:t>7,40%</w:t>
            </w:r>
          </w:p>
        </w:tc>
        <w:tc>
          <w:tcPr>
            <w:tcW w:w="909" w:type="pct"/>
            <w:tcBorders>
              <w:top w:val="nil"/>
              <w:left w:val="nil"/>
              <w:bottom w:val="single" w:sz="4" w:space="0" w:color="auto"/>
              <w:right w:val="single" w:sz="4" w:space="0" w:color="auto"/>
            </w:tcBorders>
            <w:shd w:val="clear" w:color="auto" w:fill="auto"/>
            <w:vAlign w:val="center"/>
            <w:hideMark/>
          </w:tcPr>
          <w:p w14:paraId="0CAC73B6" w14:textId="77777777" w:rsidR="00E261DB" w:rsidRPr="00B8420A" w:rsidRDefault="00E261DB" w:rsidP="00E261DB">
            <w:pPr>
              <w:jc w:val="center"/>
              <w:rPr>
                <w:rFonts w:ascii="Myriad Pro" w:hAnsi="Myriad Pro"/>
                <w:color w:val="000000"/>
                <w:sz w:val="20"/>
                <w:szCs w:val="20"/>
                <w:lang w:eastAsia="ru-RU"/>
              </w:rPr>
            </w:pPr>
            <w:r w:rsidRPr="00B8420A">
              <w:rPr>
                <w:rFonts w:ascii="Myriad Pro" w:hAnsi="Myriad Pro"/>
                <w:color w:val="000000"/>
                <w:sz w:val="20"/>
                <w:szCs w:val="20"/>
                <w:lang w:eastAsia="ru-RU"/>
              </w:rPr>
              <w:t>5,80%</w:t>
            </w:r>
          </w:p>
        </w:tc>
        <w:tc>
          <w:tcPr>
            <w:tcW w:w="833" w:type="pct"/>
            <w:tcBorders>
              <w:top w:val="nil"/>
              <w:left w:val="nil"/>
              <w:bottom w:val="single" w:sz="4" w:space="0" w:color="auto"/>
              <w:right w:val="single" w:sz="4" w:space="0" w:color="auto"/>
            </w:tcBorders>
            <w:shd w:val="clear" w:color="auto" w:fill="auto"/>
            <w:vAlign w:val="center"/>
            <w:hideMark/>
          </w:tcPr>
          <w:p w14:paraId="4EDFBF65" w14:textId="77777777" w:rsidR="00E261DB" w:rsidRPr="00B8420A" w:rsidRDefault="00E261DB" w:rsidP="00E261DB">
            <w:pPr>
              <w:jc w:val="center"/>
              <w:rPr>
                <w:rFonts w:ascii="Myriad Pro" w:hAnsi="Myriad Pro"/>
                <w:color w:val="000000"/>
                <w:sz w:val="20"/>
                <w:szCs w:val="20"/>
                <w:lang w:eastAsia="ru-RU"/>
              </w:rPr>
            </w:pPr>
            <w:r w:rsidRPr="00B8420A">
              <w:rPr>
                <w:rFonts w:ascii="Myriad Pro" w:hAnsi="Myriad Pro"/>
                <w:color w:val="000000"/>
                <w:sz w:val="20"/>
                <w:szCs w:val="20"/>
                <w:lang w:eastAsia="ru-RU"/>
              </w:rPr>
              <w:t>4,70%</w:t>
            </w:r>
          </w:p>
        </w:tc>
      </w:tr>
      <w:tr w:rsidR="00E261DB" w:rsidRPr="00B8420A" w14:paraId="2118916B" w14:textId="77777777" w:rsidTr="00B8420A">
        <w:trPr>
          <w:trHeight w:val="20"/>
        </w:trPr>
        <w:tc>
          <w:tcPr>
            <w:tcW w:w="1669" w:type="pct"/>
            <w:tcBorders>
              <w:top w:val="nil"/>
              <w:left w:val="single" w:sz="4" w:space="0" w:color="auto"/>
              <w:bottom w:val="single" w:sz="4" w:space="0" w:color="auto"/>
              <w:right w:val="single" w:sz="4" w:space="0" w:color="auto"/>
            </w:tcBorders>
            <w:shd w:val="clear" w:color="auto" w:fill="auto"/>
            <w:vAlign w:val="center"/>
            <w:hideMark/>
          </w:tcPr>
          <w:p w14:paraId="3D267A41" w14:textId="77777777" w:rsidR="00E261DB" w:rsidRPr="00B8420A" w:rsidRDefault="00E261DB" w:rsidP="00E261DB">
            <w:pPr>
              <w:rPr>
                <w:rFonts w:ascii="Myriad Pro" w:hAnsi="Myriad Pro"/>
                <w:color w:val="000000"/>
                <w:sz w:val="20"/>
                <w:szCs w:val="20"/>
                <w:lang w:eastAsia="ru-RU"/>
              </w:rPr>
            </w:pPr>
            <w:r w:rsidRPr="00B8420A">
              <w:rPr>
                <w:rFonts w:ascii="Myriad Pro" w:hAnsi="Myriad Pro"/>
                <w:color w:val="000000"/>
                <w:sz w:val="20"/>
                <w:szCs w:val="20"/>
                <w:lang w:eastAsia="ru-RU"/>
              </w:rPr>
              <w:t>Индекс эффективности операционных расходов</w:t>
            </w:r>
          </w:p>
        </w:tc>
        <w:tc>
          <w:tcPr>
            <w:tcW w:w="606" w:type="pct"/>
            <w:tcBorders>
              <w:top w:val="nil"/>
              <w:left w:val="nil"/>
              <w:bottom w:val="single" w:sz="4" w:space="0" w:color="auto"/>
              <w:right w:val="single" w:sz="4" w:space="0" w:color="auto"/>
            </w:tcBorders>
            <w:shd w:val="clear" w:color="auto" w:fill="auto"/>
            <w:vAlign w:val="center"/>
            <w:hideMark/>
          </w:tcPr>
          <w:p w14:paraId="082CD693" w14:textId="77777777" w:rsidR="00E261DB" w:rsidRPr="00B8420A" w:rsidRDefault="00E261DB" w:rsidP="00E261DB">
            <w:pPr>
              <w:jc w:val="center"/>
              <w:rPr>
                <w:rFonts w:ascii="Myriad Pro" w:hAnsi="Myriad Pro"/>
                <w:color w:val="000000"/>
                <w:sz w:val="20"/>
                <w:szCs w:val="20"/>
                <w:lang w:eastAsia="ru-RU"/>
              </w:rPr>
            </w:pPr>
            <w:r w:rsidRPr="00B8420A">
              <w:rPr>
                <w:rFonts w:ascii="Myriad Pro" w:hAnsi="Myriad Pro"/>
                <w:color w:val="000000"/>
                <w:sz w:val="20"/>
                <w:szCs w:val="20"/>
                <w:lang w:eastAsia="ru-RU"/>
              </w:rPr>
              <w:t>%</w:t>
            </w:r>
          </w:p>
        </w:tc>
        <w:tc>
          <w:tcPr>
            <w:tcW w:w="984" w:type="pct"/>
            <w:tcBorders>
              <w:top w:val="nil"/>
              <w:left w:val="nil"/>
              <w:bottom w:val="single" w:sz="4" w:space="0" w:color="auto"/>
              <w:right w:val="single" w:sz="4" w:space="0" w:color="auto"/>
            </w:tcBorders>
            <w:shd w:val="clear" w:color="auto" w:fill="auto"/>
            <w:vAlign w:val="center"/>
            <w:hideMark/>
          </w:tcPr>
          <w:p w14:paraId="3B307967" w14:textId="77777777" w:rsidR="00E261DB" w:rsidRPr="00B8420A" w:rsidRDefault="00E261DB" w:rsidP="00E261DB">
            <w:pPr>
              <w:jc w:val="center"/>
              <w:rPr>
                <w:rFonts w:ascii="Myriad Pro" w:hAnsi="Myriad Pro"/>
                <w:color w:val="000000"/>
                <w:sz w:val="20"/>
                <w:szCs w:val="20"/>
                <w:lang w:eastAsia="ru-RU"/>
              </w:rPr>
            </w:pPr>
            <w:r w:rsidRPr="00B8420A">
              <w:rPr>
                <w:rFonts w:ascii="Myriad Pro" w:hAnsi="Myriad Pro"/>
                <w:color w:val="000000"/>
                <w:sz w:val="20"/>
                <w:szCs w:val="20"/>
                <w:lang w:eastAsia="ru-RU"/>
              </w:rPr>
              <w:t>2%</w:t>
            </w:r>
          </w:p>
        </w:tc>
        <w:tc>
          <w:tcPr>
            <w:tcW w:w="909" w:type="pct"/>
            <w:tcBorders>
              <w:top w:val="nil"/>
              <w:left w:val="nil"/>
              <w:bottom w:val="single" w:sz="4" w:space="0" w:color="auto"/>
              <w:right w:val="single" w:sz="4" w:space="0" w:color="auto"/>
            </w:tcBorders>
            <w:shd w:val="clear" w:color="auto" w:fill="auto"/>
            <w:vAlign w:val="center"/>
            <w:hideMark/>
          </w:tcPr>
          <w:p w14:paraId="4DAE4081" w14:textId="77777777" w:rsidR="00E261DB" w:rsidRPr="00B8420A" w:rsidRDefault="00E261DB" w:rsidP="00E261DB">
            <w:pPr>
              <w:jc w:val="center"/>
              <w:rPr>
                <w:rFonts w:ascii="Myriad Pro" w:hAnsi="Myriad Pro"/>
                <w:color w:val="000000"/>
                <w:sz w:val="20"/>
                <w:szCs w:val="20"/>
                <w:lang w:eastAsia="ru-RU"/>
              </w:rPr>
            </w:pPr>
            <w:r w:rsidRPr="00B8420A">
              <w:rPr>
                <w:rFonts w:ascii="Myriad Pro" w:hAnsi="Myriad Pro"/>
                <w:color w:val="000000"/>
                <w:sz w:val="20"/>
                <w:szCs w:val="20"/>
                <w:lang w:eastAsia="ru-RU"/>
              </w:rPr>
              <w:t>2%</w:t>
            </w:r>
          </w:p>
        </w:tc>
        <w:tc>
          <w:tcPr>
            <w:tcW w:w="833" w:type="pct"/>
            <w:tcBorders>
              <w:top w:val="nil"/>
              <w:left w:val="nil"/>
              <w:bottom w:val="single" w:sz="4" w:space="0" w:color="auto"/>
              <w:right w:val="single" w:sz="4" w:space="0" w:color="auto"/>
            </w:tcBorders>
            <w:shd w:val="clear" w:color="auto" w:fill="auto"/>
            <w:vAlign w:val="center"/>
            <w:hideMark/>
          </w:tcPr>
          <w:p w14:paraId="30ED77C5" w14:textId="77777777" w:rsidR="00E261DB" w:rsidRPr="00B8420A" w:rsidRDefault="00E261DB" w:rsidP="00E261DB">
            <w:pPr>
              <w:jc w:val="center"/>
              <w:rPr>
                <w:rFonts w:ascii="Myriad Pro" w:hAnsi="Myriad Pro"/>
                <w:color w:val="000000"/>
                <w:sz w:val="20"/>
                <w:szCs w:val="20"/>
                <w:lang w:eastAsia="ru-RU"/>
              </w:rPr>
            </w:pPr>
            <w:r w:rsidRPr="00B8420A">
              <w:rPr>
                <w:rFonts w:ascii="Myriad Pro" w:hAnsi="Myriad Pro"/>
                <w:color w:val="000000"/>
                <w:sz w:val="20"/>
                <w:szCs w:val="20"/>
                <w:lang w:eastAsia="ru-RU"/>
              </w:rPr>
              <w:t>2%</w:t>
            </w:r>
          </w:p>
        </w:tc>
      </w:tr>
      <w:tr w:rsidR="00E261DB" w:rsidRPr="00B8420A" w14:paraId="4AFC89DE" w14:textId="77777777" w:rsidTr="00B8420A">
        <w:trPr>
          <w:trHeight w:val="20"/>
        </w:trPr>
        <w:tc>
          <w:tcPr>
            <w:tcW w:w="1669" w:type="pct"/>
            <w:tcBorders>
              <w:top w:val="nil"/>
              <w:left w:val="single" w:sz="4" w:space="0" w:color="auto"/>
              <w:bottom w:val="single" w:sz="4" w:space="0" w:color="auto"/>
              <w:right w:val="single" w:sz="4" w:space="0" w:color="auto"/>
            </w:tcBorders>
            <w:shd w:val="clear" w:color="auto" w:fill="auto"/>
            <w:vAlign w:val="center"/>
            <w:hideMark/>
          </w:tcPr>
          <w:p w14:paraId="468F68F9" w14:textId="77777777" w:rsidR="00E261DB" w:rsidRPr="00B8420A" w:rsidRDefault="00E261DB" w:rsidP="00E261DB">
            <w:pPr>
              <w:rPr>
                <w:rFonts w:ascii="Myriad Pro" w:hAnsi="Myriad Pro"/>
                <w:color w:val="000000"/>
                <w:sz w:val="20"/>
                <w:szCs w:val="20"/>
                <w:lang w:eastAsia="ru-RU"/>
              </w:rPr>
            </w:pPr>
            <w:r w:rsidRPr="00B8420A">
              <w:rPr>
                <w:rFonts w:ascii="Myriad Pro" w:hAnsi="Myriad Pro"/>
                <w:color w:val="000000"/>
                <w:sz w:val="20"/>
                <w:szCs w:val="20"/>
                <w:lang w:eastAsia="ru-RU"/>
              </w:rPr>
              <w:t>Количество активов, всего</w:t>
            </w:r>
          </w:p>
        </w:tc>
        <w:tc>
          <w:tcPr>
            <w:tcW w:w="606" w:type="pct"/>
            <w:tcBorders>
              <w:top w:val="nil"/>
              <w:left w:val="nil"/>
              <w:bottom w:val="single" w:sz="4" w:space="0" w:color="auto"/>
              <w:right w:val="single" w:sz="4" w:space="0" w:color="auto"/>
            </w:tcBorders>
            <w:shd w:val="clear" w:color="auto" w:fill="auto"/>
            <w:vAlign w:val="center"/>
            <w:hideMark/>
          </w:tcPr>
          <w:p w14:paraId="06BAEDA8" w14:textId="77777777" w:rsidR="00E261DB" w:rsidRPr="00B8420A" w:rsidRDefault="00E261DB" w:rsidP="00E261DB">
            <w:pPr>
              <w:jc w:val="center"/>
              <w:rPr>
                <w:rFonts w:ascii="Myriad Pro" w:hAnsi="Myriad Pro"/>
                <w:color w:val="000000"/>
                <w:sz w:val="20"/>
                <w:szCs w:val="20"/>
                <w:lang w:eastAsia="ru-RU"/>
              </w:rPr>
            </w:pPr>
            <w:r w:rsidRPr="00B8420A">
              <w:rPr>
                <w:rFonts w:ascii="Myriad Pro" w:hAnsi="Myriad Pro"/>
                <w:color w:val="000000"/>
                <w:sz w:val="20"/>
                <w:szCs w:val="20"/>
                <w:lang w:eastAsia="ru-RU"/>
              </w:rPr>
              <w:t>у.е.</w:t>
            </w:r>
          </w:p>
        </w:tc>
        <w:tc>
          <w:tcPr>
            <w:tcW w:w="984" w:type="pct"/>
            <w:tcBorders>
              <w:top w:val="nil"/>
              <w:left w:val="nil"/>
              <w:bottom w:val="single" w:sz="4" w:space="0" w:color="auto"/>
              <w:right w:val="single" w:sz="4" w:space="0" w:color="auto"/>
            </w:tcBorders>
            <w:shd w:val="clear" w:color="auto" w:fill="auto"/>
            <w:vAlign w:val="center"/>
            <w:hideMark/>
          </w:tcPr>
          <w:p w14:paraId="4C3BE74D" w14:textId="77777777" w:rsidR="00E261DB" w:rsidRPr="00B8420A" w:rsidRDefault="00E261DB" w:rsidP="00E261DB">
            <w:pPr>
              <w:jc w:val="center"/>
              <w:rPr>
                <w:rFonts w:ascii="Myriad Pro" w:hAnsi="Myriad Pro"/>
                <w:color w:val="000000"/>
                <w:sz w:val="20"/>
                <w:szCs w:val="20"/>
                <w:lang w:eastAsia="ru-RU"/>
              </w:rPr>
            </w:pPr>
            <w:r w:rsidRPr="00B8420A">
              <w:rPr>
                <w:rFonts w:ascii="Myriad Pro" w:hAnsi="Myriad Pro"/>
                <w:color w:val="000000"/>
                <w:sz w:val="20"/>
                <w:szCs w:val="20"/>
                <w:lang w:eastAsia="ru-RU"/>
              </w:rPr>
              <w:t>155 830</w:t>
            </w:r>
          </w:p>
        </w:tc>
        <w:tc>
          <w:tcPr>
            <w:tcW w:w="909" w:type="pct"/>
            <w:tcBorders>
              <w:top w:val="nil"/>
              <w:left w:val="nil"/>
              <w:bottom w:val="single" w:sz="4" w:space="0" w:color="auto"/>
              <w:right w:val="single" w:sz="4" w:space="0" w:color="auto"/>
            </w:tcBorders>
            <w:shd w:val="clear" w:color="auto" w:fill="auto"/>
            <w:vAlign w:val="center"/>
            <w:hideMark/>
          </w:tcPr>
          <w:p w14:paraId="31254153" w14:textId="77777777" w:rsidR="00E261DB" w:rsidRPr="00B8420A" w:rsidRDefault="00E261DB" w:rsidP="00E261DB">
            <w:pPr>
              <w:jc w:val="center"/>
              <w:rPr>
                <w:rFonts w:ascii="Myriad Pro" w:hAnsi="Myriad Pro"/>
                <w:color w:val="000000"/>
                <w:sz w:val="20"/>
                <w:szCs w:val="20"/>
                <w:lang w:eastAsia="ru-RU"/>
              </w:rPr>
            </w:pPr>
            <w:r w:rsidRPr="00B8420A">
              <w:rPr>
                <w:rFonts w:ascii="Myriad Pro" w:hAnsi="Myriad Pro"/>
                <w:color w:val="000000"/>
                <w:sz w:val="20"/>
                <w:szCs w:val="20"/>
                <w:lang w:eastAsia="ru-RU"/>
              </w:rPr>
              <w:t>156 776</w:t>
            </w:r>
          </w:p>
        </w:tc>
        <w:tc>
          <w:tcPr>
            <w:tcW w:w="833" w:type="pct"/>
            <w:tcBorders>
              <w:top w:val="nil"/>
              <w:left w:val="nil"/>
              <w:bottom w:val="single" w:sz="4" w:space="0" w:color="auto"/>
              <w:right w:val="single" w:sz="4" w:space="0" w:color="auto"/>
            </w:tcBorders>
            <w:shd w:val="clear" w:color="auto" w:fill="auto"/>
            <w:vAlign w:val="center"/>
            <w:hideMark/>
          </w:tcPr>
          <w:p w14:paraId="7D47EA82" w14:textId="77777777" w:rsidR="00E261DB" w:rsidRPr="00B8420A" w:rsidRDefault="00E261DB" w:rsidP="00E261DB">
            <w:pPr>
              <w:jc w:val="center"/>
              <w:rPr>
                <w:rFonts w:ascii="Myriad Pro" w:hAnsi="Myriad Pro"/>
                <w:color w:val="000000"/>
                <w:sz w:val="20"/>
                <w:szCs w:val="20"/>
                <w:lang w:eastAsia="ru-RU"/>
              </w:rPr>
            </w:pPr>
            <w:r w:rsidRPr="00B8420A">
              <w:rPr>
                <w:rFonts w:ascii="Myriad Pro" w:hAnsi="Myriad Pro"/>
                <w:color w:val="000000"/>
                <w:sz w:val="20"/>
                <w:szCs w:val="20"/>
                <w:lang w:eastAsia="ru-RU"/>
              </w:rPr>
              <w:t>156 776</w:t>
            </w:r>
          </w:p>
        </w:tc>
      </w:tr>
      <w:tr w:rsidR="00E261DB" w:rsidRPr="00B8420A" w14:paraId="0E65849D" w14:textId="77777777" w:rsidTr="00B8420A">
        <w:trPr>
          <w:trHeight w:val="20"/>
        </w:trPr>
        <w:tc>
          <w:tcPr>
            <w:tcW w:w="1669" w:type="pct"/>
            <w:tcBorders>
              <w:top w:val="nil"/>
              <w:left w:val="single" w:sz="4" w:space="0" w:color="auto"/>
              <w:bottom w:val="single" w:sz="4" w:space="0" w:color="auto"/>
              <w:right w:val="single" w:sz="4" w:space="0" w:color="auto"/>
            </w:tcBorders>
            <w:shd w:val="clear" w:color="auto" w:fill="auto"/>
            <w:vAlign w:val="center"/>
            <w:hideMark/>
          </w:tcPr>
          <w:p w14:paraId="5541E13D" w14:textId="77777777" w:rsidR="00E261DB" w:rsidRPr="00B8420A" w:rsidRDefault="00E261DB" w:rsidP="00E261DB">
            <w:pPr>
              <w:rPr>
                <w:rFonts w:ascii="Myriad Pro" w:hAnsi="Myriad Pro"/>
                <w:bCs/>
                <w:color w:val="000000"/>
                <w:sz w:val="20"/>
                <w:szCs w:val="20"/>
                <w:lang w:eastAsia="ru-RU"/>
              </w:rPr>
            </w:pPr>
            <w:r w:rsidRPr="00B8420A">
              <w:rPr>
                <w:rFonts w:ascii="Myriad Pro" w:hAnsi="Myriad Pro"/>
                <w:bCs/>
                <w:color w:val="000000"/>
                <w:sz w:val="20"/>
                <w:szCs w:val="20"/>
                <w:lang w:eastAsia="ru-RU"/>
              </w:rPr>
              <w:t>ВН</w:t>
            </w:r>
          </w:p>
        </w:tc>
        <w:tc>
          <w:tcPr>
            <w:tcW w:w="606" w:type="pct"/>
            <w:tcBorders>
              <w:top w:val="nil"/>
              <w:left w:val="nil"/>
              <w:bottom w:val="single" w:sz="4" w:space="0" w:color="auto"/>
              <w:right w:val="single" w:sz="4" w:space="0" w:color="auto"/>
            </w:tcBorders>
            <w:shd w:val="clear" w:color="auto" w:fill="auto"/>
            <w:vAlign w:val="center"/>
            <w:hideMark/>
          </w:tcPr>
          <w:p w14:paraId="5B6AC7F6" w14:textId="77777777" w:rsidR="00E261DB" w:rsidRPr="00B8420A" w:rsidRDefault="00E261DB" w:rsidP="00E261DB">
            <w:pPr>
              <w:jc w:val="center"/>
              <w:rPr>
                <w:rFonts w:ascii="Myriad Pro" w:hAnsi="Myriad Pro"/>
                <w:color w:val="000000"/>
                <w:sz w:val="20"/>
                <w:szCs w:val="20"/>
                <w:lang w:eastAsia="ru-RU"/>
              </w:rPr>
            </w:pPr>
            <w:r w:rsidRPr="00B8420A">
              <w:rPr>
                <w:rFonts w:ascii="Myriad Pro" w:hAnsi="Myriad Pro"/>
                <w:color w:val="000000"/>
                <w:sz w:val="20"/>
                <w:szCs w:val="20"/>
                <w:lang w:eastAsia="ru-RU"/>
              </w:rPr>
              <w:t>у.е.</w:t>
            </w:r>
          </w:p>
        </w:tc>
        <w:tc>
          <w:tcPr>
            <w:tcW w:w="984" w:type="pct"/>
            <w:tcBorders>
              <w:top w:val="nil"/>
              <w:left w:val="nil"/>
              <w:bottom w:val="single" w:sz="4" w:space="0" w:color="auto"/>
              <w:right w:val="single" w:sz="4" w:space="0" w:color="auto"/>
            </w:tcBorders>
            <w:shd w:val="clear" w:color="auto" w:fill="auto"/>
            <w:vAlign w:val="center"/>
            <w:hideMark/>
          </w:tcPr>
          <w:p w14:paraId="2A860A4D" w14:textId="77777777" w:rsidR="00E261DB" w:rsidRPr="00B8420A" w:rsidRDefault="00E261DB" w:rsidP="00E261DB">
            <w:pPr>
              <w:jc w:val="center"/>
              <w:rPr>
                <w:rFonts w:ascii="Myriad Pro" w:hAnsi="Myriad Pro"/>
                <w:color w:val="000000"/>
                <w:sz w:val="20"/>
                <w:szCs w:val="20"/>
                <w:lang w:eastAsia="ru-RU"/>
              </w:rPr>
            </w:pPr>
            <w:r w:rsidRPr="00B8420A">
              <w:rPr>
                <w:rFonts w:ascii="Myriad Pro" w:hAnsi="Myriad Pro"/>
                <w:color w:val="000000"/>
                <w:sz w:val="20"/>
                <w:szCs w:val="20"/>
                <w:lang w:eastAsia="ru-RU"/>
              </w:rPr>
              <w:t>24 953</w:t>
            </w:r>
          </w:p>
        </w:tc>
        <w:tc>
          <w:tcPr>
            <w:tcW w:w="909" w:type="pct"/>
            <w:tcBorders>
              <w:top w:val="nil"/>
              <w:left w:val="nil"/>
              <w:bottom w:val="single" w:sz="4" w:space="0" w:color="auto"/>
              <w:right w:val="single" w:sz="4" w:space="0" w:color="auto"/>
            </w:tcBorders>
            <w:shd w:val="clear" w:color="auto" w:fill="auto"/>
            <w:vAlign w:val="center"/>
            <w:hideMark/>
          </w:tcPr>
          <w:p w14:paraId="7345EEF5" w14:textId="77777777" w:rsidR="00E261DB" w:rsidRPr="00B8420A" w:rsidRDefault="00E261DB" w:rsidP="00E261DB">
            <w:pPr>
              <w:jc w:val="center"/>
              <w:rPr>
                <w:rFonts w:ascii="Myriad Pro" w:hAnsi="Myriad Pro"/>
                <w:color w:val="000000"/>
                <w:sz w:val="20"/>
                <w:szCs w:val="20"/>
                <w:lang w:eastAsia="ru-RU"/>
              </w:rPr>
            </w:pPr>
            <w:r w:rsidRPr="00B8420A">
              <w:rPr>
                <w:rFonts w:ascii="Myriad Pro" w:hAnsi="Myriad Pro"/>
                <w:color w:val="000000"/>
                <w:sz w:val="20"/>
                <w:szCs w:val="20"/>
                <w:lang w:eastAsia="ru-RU"/>
              </w:rPr>
              <w:t>24 776</w:t>
            </w:r>
          </w:p>
        </w:tc>
        <w:tc>
          <w:tcPr>
            <w:tcW w:w="833" w:type="pct"/>
            <w:tcBorders>
              <w:top w:val="nil"/>
              <w:left w:val="nil"/>
              <w:bottom w:val="single" w:sz="4" w:space="0" w:color="auto"/>
              <w:right w:val="single" w:sz="4" w:space="0" w:color="auto"/>
            </w:tcBorders>
            <w:shd w:val="clear" w:color="auto" w:fill="auto"/>
            <w:vAlign w:val="center"/>
            <w:hideMark/>
          </w:tcPr>
          <w:p w14:paraId="5CED15AD" w14:textId="77777777" w:rsidR="00E261DB" w:rsidRPr="00B8420A" w:rsidRDefault="00E261DB" w:rsidP="00E261DB">
            <w:pPr>
              <w:jc w:val="center"/>
              <w:rPr>
                <w:rFonts w:ascii="Myriad Pro" w:hAnsi="Myriad Pro"/>
                <w:color w:val="000000"/>
                <w:sz w:val="20"/>
                <w:szCs w:val="20"/>
                <w:lang w:eastAsia="ru-RU"/>
              </w:rPr>
            </w:pPr>
            <w:r w:rsidRPr="00B8420A">
              <w:rPr>
                <w:rFonts w:ascii="Myriad Pro" w:hAnsi="Myriad Pro"/>
                <w:color w:val="000000"/>
                <w:sz w:val="20"/>
                <w:szCs w:val="20"/>
                <w:lang w:eastAsia="ru-RU"/>
              </w:rPr>
              <w:t>24 776</w:t>
            </w:r>
          </w:p>
        </w:tc>
      </w:tr>
      <w:tr w:rsidR="00E261DB" w:rsidRPr="00B8420A" w14:paraId="2BB2E40E" w14:textId="77777777" w:rsidTr="00B8420A">
        <w:trPr>
          <w:trHeight w:val="20"/>
        </w:trPr>
        <w:tc>
          <w:tcPr>
            <w:tcW w:w="1669" w:type="pct"/>
            <w:tcBorders>
              <w:top w:val="nil"/>
              <w:left w:val="single" w:sz="4" w:space="0" w:color="auto"/>
              <w:bottom w:val="single" w:sz="4" w:space="0" w:color="auto"/>
              <w:right w:val="single" w:sz="4" w:space="0" w:color="auto"/>
            </w:tcBorders>
            <w:shd w:val="clear" w:color="auto" w:fill="auto"/>
            <w:vAlign w:val="center"/>
            <w:hideMark/>
          </w:tcPr>
          <w:p w14:paraId="679D2AB0" w14:textId="77777777" w:rsidR="00E261DB" w:rsidRPr="00B8420A" w:rsidRDefault="00E261DB" w:rsidP="00E261DB">
            <w:pPr>
              <w:rPr>
                <w:rFonts w:ascii="Myriad Pro" w:hAnsi="Myriad Pro"/>
                <w:color w:val="000000"/>
                <w:sz w:val="20"/>
                <w:szCs w:val="20"/>
                <w:lang w:eastAsia="ru-RU"/>
              </w:rPr>
            </w:pPr>
            <w:r w:rsidRPr="00B8420A">
              <w:rPr>
                <w:rFonts w:ascii="Myriad Pro" w:hAnsi="Myriad Pro"/>
                <w:color w:val="000000"/>
                <w:sz w:val="20"/>
                <w:szCs w:val="20"/>
                <w:lang w:eastAsia="ru-RU"/>
              </w:rPr>
              <w:t>СН1</w:t>
            </w:r>
          </w:p>
        </w:tc>
        <w:tc>
          <w:tcPr>
            <w:tcW w:w="606" w:type="pct"/>
            <w:tcBorders>
              <w:top w:val="nil"/>
              <w:left w:val="nil"/>
              <w:bottom w:val="single" w:sz="4" w:space="0" w:color="auto"/>
              <w:right w:val="single" w:sz="4" w:space="0" w:color="auto"/>
            </w:tcBorders>
            <w:shd w:val="clear" w:color="auto" w:fill="auto"/>
            <w:vAlign w:val="center"/>
            <w:hideMark/>
          </w:tcPr>
          <w:p w14:paraId="137B8FDC" w14:textId="77777777" w:rsidR="00E261DB" w:rsidRPr="00B8420A" w:rsidRDefault="00E261DB" w:rsidP="00E261DB">
            <w:pPr>
              <w:jc w:val="center"/>
              <w:rPr>
                <w:rFonts w:ascii="Myriad Pro" w:hAnsi="Myriad Pro"/>
                <w:color w:val="000000"/>
                <w:sz w:val="20"/>
                <w:szCs w:val="20"/>
                <w:lang w:eastAsia="ru-RU"/>
              </w:rPr>
            </w:pPr>
            <w:r w:rsidRPr="00B8420A">
              <w:rPr>
                <w:rFonts w:ascii="Myriad Pro" w:hAnsi="Myriad Pro"/>
                <w:color w:val="000000"/>
                <w:sz w:val="20"/>
                <w:szCs w:val="20"/>
                <w:lang w:eastAsia="ru-RU"/>
              </w:rPr>
              <w:t>у.е.</w:t>
            </w:r>
          </w:p>
        </w:tc>
        <w:tc>
          <w:tcPr>
            <w:tcW w:w="984" w:type="pct"/>
            <w:tcBorders>
              <w:top w:val="nil"/>
              <w:left w:val="nil"/>
              <w:bottom w:val="single" w:sz="4" w:space="0" w:color="auto"/>
              <w:right w:val="single" w:sz="4" w:space="0" w:color="auto"/>
            </w:tcBorders>
            <w:shd w:val="clear" w:color="auto" w:fill="auto"/>
            <w:vAlign w:val="center"/>
            <w:hideMark/>
          </w:tcPr>
          <w:p w14:paraId="064AB04F" w14:textId="77777777" w:rsidR="00E261DB" w:rsidRPr="00B8420A" w:rsidRDefault="00E261DB" w:rsidP="00E261DB">
            <w:pPr>
              <w:jc w:val="center"/>
              <w:rPr>
                <w:rFonts w:ascii="Myriad Pro" w:hAnsi="Myriad Pro"/>
                <w:color w:val="000000"/>
                <w:sz w:val="20"/>
                <w:szCs w:val="20"/>
                <w:lang w:eastAsia="ru-RU"/>
              </w:rPr>
            </w:pPr>
            <w:r w:rsidRPr="00B8420A">
              <w:rPr>
                <w:rFonts w:ascii="Myriad Pro" w:hAnsi="Myriad Pro"/>
                <w:color w:val="000000"/>
                <w:sz w:val="20"/>
                <w:szCs w:val="20"/>
                <w:lang w:eastAsia="ru-RU"/>
              </w:rPr>
              <w:t>25 378</w:t>
            </w:r>
          </w:p>
        </w:tc>
        <w:tc>
          <w:tcPr>
            <w:tcW w:w="909" w:type="pct"/>
            <w:tcBorders>
              <w:top w:val="nil"/>
              <w:left w:val="nil"/>
              <w:bottom w:val="single" w:sz="4" w:space="0" w:color="auto"/>
              <w:right w:val="single" w:sz="4" w:space="0" w:color="auto"/>
            </w:tcBorders>
            <w:shd w:val="clear" w:color="auto" w:fill="auto"/>
            <w:vAlign w:val="center"/>
            <w:hideMark/>
          </w:tcPr>
          <w:p w14:paraId="7A5A81D0" w14:textId="77777777" w:rsidR="00E261DB" w:rsidRPr="00B8420A" w:rsidRDefault="00E261DB" w:rsidP="00E261DB">
            <w:pPr>
              <w:jc w:val="center"/>
              <w:rPr>
                <w:rFonts w:ascii="Myriad Pro" w:hAnsi="Myriad Pro"/>
                <w:color w:val="000000"/>
                <w:sz w:val="20"/>
                <w:szCs w:val="20"/>
                <w:lang w:eastAsia="ru-RU"/>
              </w:rPr>
            </w:pPr>
            <w:r w:rsidRPr="00B8420A">
              <w:rPr>
                <w:rFonts w:ascii="Myriad Pro" w:hAnsi="Myriad Pro"/>
                <w:color w:val="000000"/>
                <w:sz w:val="20"/>
                <w:szCs w:val="20"/>
                <w:lang w:eastAsia="ru-RU"/>
              </w:rPr>
              <w:t>25 474</w:t>
            </w:r>
          </w:p>
        </w:tc>
        <w:tc>
          <w:tcPr>
            <w:tcW w:w="833" w:type="pct"/>
            <w:tcBorders>
              <w:top w:val="nil"/>
              <w:left w:val="nil"/>
              <w:bottom w:val="single" w:sz="4" w:space="0" w:color="auto"/>
              <w:right w:val="single" w:sz="4" w:space="0" w:color="auto"/>
            </w:tcBorders>
            <w:shd w:val="clear" w:color="auto" w:fill="auto"/>
            <w:vAlign w:val="center"/>
            <w:hideMark/>
          </w:tcPr>
          <w:p w14:paraId="7D3314D3" w14:textId="77777777" w:rsidR="00E261DB" w:rsidRPr="00B8420A" w:rsidRDefault="00E261DB" w:rsidP="00E261DB">
            <w:pPr>
              <w:jc w:val="center"/>
              <w:rPr>
                <w:rFonts w:ascii="Myriad Pro" w:hAnsi="Myriad Pro"/>
                <w:color w:val="000000"/>
                <w:sz w:val="20"/>
                <w:szCs w:val="20"/>
                <w:lang w:eastAsia="ru-RU"/>
              </w:rPr>
            </w:pPr>
            <w:r w:rsidRPr="00B8420A">
              <w:rPr>
                <w:rFonts w:ascii="Myriad Pro" w:hAnsi="Myriad Pro"/>
                <w:color w:val="000000"/>
                <w:sz w:val="20"/>
                <w:szCs w:val="20"/>
                <w:lang w:eastAsia="ru-RU"/>
              </w:rPr>
              <w:t>25 474</w:t>
            </w:r>
          </w:p>
        </w:tc>
      </w:tr>
      <w:tr w:rsidR="00E261DB" w:rsidRPr="00B8420A" w14:paraId="22166503" w14:textId="77777777" w:rsidTr="00B8420A">
        <w:trPr>
          <w:trHeight w:val="20"/>
        </w:trPr>
        <w:tc>
          <w:tcPr>
            <w:tcW w:w="1669" w:type="pct"/>
            <w:tcBorders>
              <w:top w:val="nil"/>
              <w:left w:val="single" w:sz="4" w:space="0" w:color="auto"/>
              <w:bottom w:val="single" w:sz="4" w:space="0" w:color="auto"/>
              <w:right w:val="single" w:sz="4" w:space="0" w:color="auto"/>
            </w:tcBorders>
            <w:shd w:val="clear" w:color="auto" w:fill="auto"/>
            <w:vAlign w:val="center"/>
            <w:hideMark/>
          </w:tcPr>
          <w:p w14:paraId="08E3BB3D" w14:textId="77777777" w:rsidR="00E261DB" w:rsidRPr="00B8420A" w:rsidRDefault="00E261DB" w:rsidP="00E261DB">
            <w:pPr>
              <w:rPr>
                <w:rFonts w:ascii="Myriad Pro" w:hAnsi="Myriad Pro"/>
                <w:color w:val="000000"/>
                <w:sz w:val="20"/>
                <w:szCs w:val="20"/>
                <w:lang w:eastAsia="ru-RU"/>
              </w:rPr>
            </w:pPr>
            <w:r w:rsidRPr="00B8420A">
              <w:rPr>
                <w:rFonts w:ascii="Myriad Pro" w:hAnsi="Myriad Pro"/>
                <w:color w:val="000000"/>
                <w:sz w:val="20"/>
                <w:szCs w:val="20"/>
                <w:lang w:eastAsia="ru-RU"/>
              </w:rPr>
              <w:t>СН2</w:t>
            </w:r>
          </w:p>
        </w:tc>
        <w:tc>
          <w:tcPr>
            <w:tcW w:w="606" w:type="pct"/>
            <w:tcBorders>
              <w:top w:val="nil"/>
              <w:left w:val="nil"/>
              <w:bottom w:val="single" w:sz="4" w:space="0" w:color="auto"/>
              <w:right w:val="single" w:sz="4" w:space="0" w:color="auto"/>
            </w:tcBorders>
            <w:shd w:val="clear" w:color="auto" w:fill="auto"/>
            <w:vAlign w:val="center"/>
            <w:hideMark/>
          </w:tcPr>
          <w:p w14:paraId="2392D7F2" w14:textId="77777777" w:rsidR="00E261DB" w:rsidRPr="00B8420A" w:rsidRDefault="00E261DB" w:rsidP="00E261DB">
            <w:pPr>
              <w:jc w:val="center"/>
              <w:rPr>
                <w:rFonts w:ascii="Myriad Pro" w:hAnsi="Myriad Pro"/>
                <w:color w:val="000000"/>
                <w:sz w:val="20"/>
                <w:szCs w:val="20"/>
                <w:lang w:eastAsia="ru-RU"/>
              </w:rPr>
            </w:pPr>
            <w:r w:rsidRPr="00B8420A">
              <w:rPr>
                <w:rFonts w:ascii="Myriad Pro" w:hAnsi="Myriad Pro"/>
                <w:color w:val="000000"/>
                <w:sz w:val="20"/>
                <w:szCs w:val="20"/>
                <w:lang w:eastAsia="ru-RU"/>
              </w:rPr>
              <w:t>у.е.</w:t>
            </w:r>
          </w:p>
        </w:tc>
        <w:tc>
          <w:tcPr>
            <w:tcW w:w="984" w:type="pct"/>
            <w:tcBorders>
              <w:top w:val="nil"/>
              <w:left w:val="nil"/>
              <w:bottom w:val="single" w:sz="4" w:space="0" w:color="auto"/>
              <w:right w:val="single" w:sz="4" w:space="0" w:color="auto"/>
            </w:tcBorders>
            <w:shd w:val="clear" w:color="auto" w:fill="auto"/>
            <w:vAlign w:val="center"/>
            <w:hideMark/>
          </w:tcPr>
          <w:p w14:paraId="53732F03" w14:textId="77777777" w:rsidR="00E261DB" w:rsidRPr="00B8420A" w:rsidRDefault="00E261DB" w:rsidP="00E261DB">
            <w:pPr>
              <w:jc w:val="center"/>
              <w:rPr>
                <w:rFonts w:ascii="Myriad Pro" w:hAnsi="Myriad Pro"/>
                <w:color w:val="000000"/>
                <w:sz w:val="20"/>
                <w:szCs w:val="20"/>
                <w:lang w:eastAsia="ru-RU"/>
              </w:rPr>
            </w:pPr>
            <w:r w:rsidRPr="00B8420A">
              <w:rPr>
                <w:rFonts w:ascii="Myriad Pro" w:hAnsi="Myriad Pro"/>
                <w:color w:val="000000"/>
                <w:sz w:val="20"/>
                <w:szCs w:val="20"/>
                <w:lang w:eastAsia="ru-RU"/>
              </w:rPr>
              <w:t>75 846</w:t>
            </w:r>
          </w:p>
        </w:tc>
        <w:tc>
          <w:tcPr>
            <w:tcW w:w="909" w:type="pct"/>
            <w:tcBorders>
              <w:top w:val="nil"/>
              <w:left w:val="nil"/>
              <w:bottom w:val="single" w:sz="4" w:space="0" w:color="auto"/>
              <w:right w:val="single" w:sz="4" w:space="0" w:color="auto"/>
            </w:tcBorders>
            <w:shd w:val="clear" w:color="auto" w:fill="auto"/>
            <w:vAlign w:val="center"/>
            <w:hideMark/>
          </w:tcPr>
          <w:p w14:paraId="04DF669A" w14:textId="77777777" w:rsidR="00E261DB" w:rsidRPr="00B8420A" w:rsidRDefault="00E261DB" w:rsidP="00E261DB">
            <w:pPr>
              <w:jc w:val="center"/>
              <w:rPr>
                <w:rFonts w:ascii="Myriad Pro" w:hAnsi="Myriad Pro"/>
                <w:color w:val="000000"/>
                <w:sz w:val="20"/>
                <w:szCs w:val="20"/>
                <w:lang w:eastAsia="ru-RU"/>
              </w:rPr>
            </w:pPr>
            <w:r w:rsidRPr="00B8420A">
              <w:rPr>
                <w:rFonts w:ascii="Myriad Pro" w:hAnsi="Myriad Pro"/>
                <w:color w:val="000000"/>
                <w:sz w:val="20"/>
                <w:szCs w:val="20"/>
                <w:lang w:eastAsia="ru-RU"/>
              </w:rPr>
              <w:t>76 936</w:t>
            </w:r>
          </w:p>
        </w:tc>
        <w:tc>
          <w:tcPr>
            <w:tcW w:w="833" w:type="pct"/>
            <w:tcBorders>
              <w:top w:val="nil"/>
              <w:left w:val="nil"/>
              <w:bottom w:val="single" w:sz="4" w:space="0" w:color="auto"/>
              <w:right w:val="single" w:sz="4" w:space="0" w:color="auto"/>
            </w:tcBorders>
            <w:shd w:val="clear" w:color="auto" w:fill="auto"/>
            <w:vAlign w:val="center"/>
            <w:hideMark/>
          </w:tcPr>
          <w:p w14:paraId="096FD3A0" w14:textId="77777777" w:rsidR="00E261DB" w:rsidRPr="00B8420A" w:rsidRDefault="00E261DB" w:rsidP="00E261DB">
            <w:pPr>
              <w:jc w:val="center"/>
              <w:rPr>
                <w:rFonts w:ascii="Myriad Pro" w:hAnsi="Myriad Pro"/>
                <w:color w:val="000000"/>
                <w:sz w:val="20"/>
                <w:szCs w:val="20"/>
                <w:lang w:eastAsia="ru-RU"/>
              </w:rPr>
            </w:pPr>
            <w:r w:rsidRPr="00B8420A">
              <w:rPr>
                <w:rFonts w:ascii="Myriad Pro" w:hAnsi="Myriad Pro"/>
                <w:color w:val="000000"/>
                <w:sz w:val="20"/>
                <w:szCs w:val="20"/>
                <w:lang w:eastAsia="ru-RU"/>
              </w:rPr>
              <w:t>76 936</w:t>
            </w:r>
          </w:p>
        </w:tc>
      </w:tr>
      <w:tr w:rsidR="00E261DB" w:rsidRPr="00B8420A" w14:paraId="1B80CD30" w14:textId="77777777" w:rsidTr="00B8420A">
        <w:trPr>
          <w:trHeight w:val="20"/>
        </w:trPr>
        <w:tc>
          <w:tcPr>
            <w:tcW w:w="1669" w:type="pct"/>
            <w:tcBorders>
              <w:top w:val="nil"/>
              <w:left w:val="single" w:sz="4" w:space="0" w:color="auto"/>
              <w:bottom w:val="single" w:sz="4" w:space="0" w:color="auto"/>
              <w:right w:val="single" w:sz="4" w:space="0" w:color="auto"/>
            </w:tcBorders>
            <w:shd w:val="clear" w:color="auto" w:fill="auto"/>
            <w:vAlign w:val="center"/>
            <w:hideMark/>
          </w:tcPr>
          <w:p w14:paraId="502DED4B" w14:textId="77777777" w:rsidR="00E261DB" w:rsidRPr="00B8420A" w:rsidRDefault="00E261DB" w:rsidP="00E261DB">
            <w:pPr>
              <w:rPr>
                <w:rFonts w:ascii="Myriad Pro" w:hAnsi="Myriad Pro"/>
                <w:color w:val="000000"/>
                <w:sz w:val="20"/>
                <w:szCs w:val="20"/>
                <w:lang w:eastAsia="ru-RU"/>
              </w:rPr>
            </w:pPr>
            <w:r w:rsidRPr="00B8420A">
              <w:rPr>
                <w:rFonts w:ascii="Myriad Pro" w:hAnsi="Myriad Pro"/>
                <w:color w:val="000000"/>
                <w:sz w:val="20"/>
                <w:szCs w:val="20"/>
                <w:lang w:eastAsia="ru-RU"/>
              </w:rPr>
              <w:t>НН</w:t>
            </w:r>
          </w:p>
        </w:tc>
        <w:tc>
          <w:tcPr>
            <w:tcW w:w="606" w:type="pct"/>
            <w:tcBorders>
              <w:top w:val="nil"/>
              <w:left w:val="nil"/>
              <w:bottom w:val="single" w:sz="4" w:space="0" w:color="auto"/>
              <w:right w:val="single" w:sz="4" w:space="0" w:color="auto"/>
            </w:tcBorders>
            <w:shd w:val="clear" w:color="auto" w:fill="auto"/>
            <w:vAlign w:val="center"/>
            <w:hideMark/>
          </w:tcPr>
          <w:p w14:paraId="0CF541D9" w14:textId="77777777" w:rsidR="00E261DB" w:rsidRPr="00B8420A" w:rsidRDefault="00E261DB" w:rsidP="00E261DB">
            <w:pPr>
              <w:jc w:val="center"/>
              <w:rPr>
                <w:rFonts w:ascii="Myriad Pro" w:hAnsi="Myriad Pro"/>
                <w:color w:val="000000"/>
                <w:sz w:val="20"/>
                <w:szCs w:val="20"/>
                <w:lang w:eastAsia="ru-RU"/>
              </w:rPr>
            </w:pPr>
            <w:r w:rsidRPr="00B8420A">
              <w:rPr>
                <w:rFonts w:ascii="Myriad Pro" w:hAnsi="Myriad Pro"/>
                <w:color w:val="000000"/>
                <w:sz w:val="20"/>
                <w:szCs w:val="20"/>
                <w:lang w:eastAsia="ru-RU"/>
              </w:rPr>
              <w:t>у.е.</w:t>
            </w:r>
          </w:p>
        </w:tc>
        <w:tc>
          <w:tcPr>
            <w:tcW w:w="984" w:type="pct"/>
            <w:tcBorders>
              <w:top w:val="nil"/>
              <w:left w:val="nil"/>
              <w:bottom w:val="single" w:sz="4" w:space="0" w:color="auto"/>
              <w:right w:val="single" w:sz="4" w:space="0" w:color="auto"/>
            </w:tcBorders>
            <w:shd w:val="clear" w:color="auto" w:fill="auto"/>
            <w:vAlign w:val="center"/>
            <w:hideMark/>
          </w:tcPr>
          <w:p w14:paraId="37EBCF04" w14:textId="77777777" w:rsidR="00E261DB" w:rsidRPr="00B8420A" w:rsidRDefault="00E261DB" w:rsidP="00E261DB">
            <w:pPr>
              <w:jc w:val="center"/>
              <w:rPr>
                <w:rFonts w:ascii="Myriad Pro" w:hAnsi="Myriad Pro"/>
                <w:color w:val="000000"/>
                <w:sz w:val="20"/>
                <w:szCs w:val="20"/>
                <w:lang w:eastAsia="ru-RU"/>
              </w:rPr>
            </w:pPr>
            <w:r w:rsidRPr="00B8420A">
              <w:rPr>
                <w:rFonts w:ascii="Myriad Pro" w:hAnsi="Myriad Pro"/>
                <w:color w:val="000000"/>
                <w:sz w:val="20"/>
                <w:szCs w:val="20"/>
                <w:lang w:eastAsia="ru-RU"/>
              </w:rPr>
              <w:t>29 652</w:t>
            </w:r>
          </w:p>
        </w:tc>
        <w:tc>
          <w:tcPr>
            <w:tcW w:w="909" w:type="pct"/>
            <w:tcBorders>
              <w:top w:val="nil"/>
              <w:left w:val="nil"/>
              <w:bottom w:val="single" w:sz="4" w:space="0" w:color="auto"/>
              <w:right w:val="single" w:sz="4" w:space="0" w:color="auto"/>
            </w:tcBorders>
            <w:shd w:val="clear" w:color="auto" w:fill="auto"/>
            <w:vAlign w:val="center"/>
            <w:hideMark/>
          </w:tcPr>
          <w:p w14:paraId="6C71943B" w14:textId="77777777" w:rsidR="00E261DB" w:rsidRPr="00B8420A" w:rsidRDefault="00E261DB" w:rsidP="00E261DB">
            <w:pPr>
              <w:jc w:val="center"/>
              <w:rPr>
                <w:rFonts w:ascii="Myriad Pro" w:hAnsi="Myriad Pro"/>
                <w:color w:val="000000"/>
                <w:sz w:val="20"/>
                <w:szCs w:val="20"/>
                <w:lang w:eastAsia="ru-RU"/>
              </w:rPr>
            </w:pPr>
            <w:r w:rsidRPr="00B8420A">
              <w:rPr>
                <w:rFonts w:ascii="Myriad Pro" w:hAnsi="Myriad Pro"/>
                <w:color w:val="000000"/>
                <w:sz w:val="20"/>
                <w:szCs w:val="20"/>
                <w:lang w:eastAsia="ru-RU"/>
              </w:rPr>
              <w:t>29 590</w:t>
            </w:r>
          </w:p>
        </w:tc>
        <w:tc>
          <w:tcPr>
            <w:tcW w:w="833" w:type="pct"/>
            <w:tcBorders>
              <w:top w:val="nil"/>
              <w:left w:val="nil"/>
              <w:bottom w:val="single" w:sz="4" w:space="0" w:color="auto"/>
              <w:right w:val="single" w:sz="4" w:space="0" w:color="auto"/>
            </w:tcBorders>
            <w:shd w:val="clear" w:color="auto" w:fill="auto"/>
            <w:vAlign w:val="center"/>
            <w:hideMark/>
          </w:tcPr>
          <w:p w14:paraId="5C509C16" w14:textId="77777777" w:rsidR="00E261DB" w:rsidRPr="00B8420A" w:rsidRDefault="00E261DB" w:rsidP="00E261DB">
            <w:pPr>
              <w:jc w:val="center"/>
              <w:rPr>
                <w:rFonts w:ascii="Myriad Pro" w:hAnsi="Myriad Pro"/>
                <w:color w:val="000000"/>
                <w:sz w:val="20"/>
                <w:szCs w:val="20"/>
                <w:lang w:eastAsia="ru-RU"/>
              </w:rPr>
            </w:pPr>
            <w:r w:rsidRPr="00B8420A">
              <w:rPr>
                <w:rFonts w:ascii="Myriad Pro" w:hAnsi="Myriad Pro"/>
                <w:color w:val="000000"/>
                <w:sz w:val="20"/>
                <w:szCs w:val="20"/>
                <w:lang w:eastAsia="ru-RU"/>
              </w:rPr>
              <w:t>29 590</w:t>
            </w:r>
          </w:p>
        </w:tc>
      </w:tr>
      <w:tr w:rsidR="00E261DB" w:rsidRPr="00B8420A" w14:paraId="76870C78" w14:textId="77777777" w:rsidTr="00B8420A">
        <w:trPr>
          <w:trHeight w:val="20"/>
        </w:trPr>
        <w:tc>
          <w:tcPr>
            <w:tcW w:w="1669" w:type="pct"/>
            <w:tcBorders>
              <w:top w:val="nil"/>
              <w:left w:val="single" w:sz="4" w:space="0" w:color="auto"/>
              <w:bottom w:val="single" w:sz="4" w:space="0" w:color="auto"/>
              <w:right w:val="single" w:sz="4" w:space="0" w:color="auto"/>
            </w:tcBorders>
            <w:shd w:val="clear" w:color="auto" w:fill="auto"/>
            <w:vAlign w:val="center"/>
            <w:hideMark/>
          </w:tcPr>
          <w:p w14:paraId="374C7212" w14:textId="77777777" w:rsidR="00E261DB" w:rsidRPr="00B8420A" w:rsidRDefault="00E261DB" w:rsidP="00E261DB">
            <w:pPr>
              <w:rPr>
                <w:rFonts w:ascii="Myriad Pro" w:hAnsi="Myriad Pro"/>
                <w:color w:val="000000"/>
                <w:sz w:val="20"/>
                <w:szCs w:val="20"/>
                <w:lang w:eastAsia="ru-RU"/>
              </w:rPr>
            </w:pPr>
            <w:r w:rsidRPr="00B8420A">
              <w:rPr>
                <w:rFonts w:ascii="Myriad Pro" w:hAnsi="Myriad Pro"/>
                <w:color w:val="000000"/>
                <w:sz w:val="20"/>
                <w:szCs w:val="20"/>
                <w:lang w:eastAsia="ru-RU"/>
              </w:rPr>
              <w:t>Индекс изменения количества активов</w:t>
            </w:r>
          </w:p>
        </w:tc>
        <w:tc>
          <w:tcPr>
            <w:tcW w:w="606" w:type="pct"/>
            <w:tcBorders>
              <w:top w:val="nil"/>
              <w:left w:val="nil"/>
              <w:bottom w:val="single" w:sz="4" w:space="0" w:color="auto"/>
              <w:right w:val="single" w:sz="4" w:space="0" w:color="auto"/>
            </w:tcBorders>
            <w:shd w:val="clear" w:color="auto" w:fill="auto"/>
            <w:vAlign w:val="center"/>
            <w:hideMark/>
          </w:tcPr>
          <w:p w14:paraId="0AC0E8E5" w14:textId="77777777" w:rsidR="00E261DB" w:rsidRPr="00B8420A" w:rsidRDefault="00E261DB" w:rsidP="00E261DB">
            <w:pPr>
              <w:jc w:val="center"/>
              <w:rPr>
                <w:rFonts w:ascii="Myriad Pro" w:hAnsi="Myriad Pro"/>
                <w:color w:val="000000"/>
                <w:sz w:val="20"/>
                <w:szCs w:val="20"/>
                <w:lang w:eastAsia="ru-RU"/>
              </w:rPr>
            </w:pPr>
            <w:r w:rsidRPr="00B8420A">
              <w:rPr>
                <w:rFonts w:ascii="Myriad Pro" w:hAnsi="Myriad Pro"/>
                <w:color w:val="000000"/>
                <w:sz w:val="20"/>
                <w:szCs w:val="20"/>
                <w:lang w:eastAsia="ru-RU"/>
              </w:rPr>
              <w:t>%</w:t>
            </w:r>
          </w:p>
        </w:tc>
        <w:tc>
          <w:tcPr>
            <w:tcW w:w="984" w:type="pct"/>
            <w:tcBorders>
              <w:top w:val="nil"/>
              <w:left w:val="nil"/>
              <w:bottom w:val="single" w:sz="4" w:space="0" w:color="auto"/>
              <w:right w:val="single" w:sz="4" w:space="0" w:color="auto"/>
            </w:tcBorders>
            <w:shd w:val="clear" w:color="auto" w:fill="auto"/>
            <w:vAlign w:val="center"/>
            <w:hideMark/>
          </w:tcPr>
          <w:p w14:paraId="25B35031" w14:textId="77777777" w:rsidR="00E261DB" w:rsidRPr="00B8420A" w:rsidRDefault="00E261DB" w:rsidP="00E261DB">
            <w:pPr>
              <w:jc w:val="center"/>
              <w:rPr>
                <w:rFonts w:ascii="Myriad Pro" w:hAnsi="Myriad Pro"/>
                <w:color w:val="000000"/>
                <w:sz w:val="20"/>
                <w:szCs w:val="20"/>
                <w:lang w:eastAsia="ru-RU"/>
              </w:rPr>
            </w:pPr>
            <w:r w:rsidRPr="00B8420A">
              <w:rPr>
                <w:rFonts w:ascii="Myriad Pro" w:hAnsi="Myriad Pro"/>
                <w:color w:val="000000"/>
                <w:sz w:val="20"/>
                <w:szCs w:val="20"/>
                <w:lang w:eastAsia="ru-RU"/>
              </w:rPr>
              <w:t>-1,57%</w:t>
            </w:r>
          </w:p>
        </w:tc>
        <w:tc>
          <w:tcPr>
            <w:tcW w:w="909" w:type="pct"/>
            <w:tcBorders>
              <w:top w:val="nil"/>
              <w:left w:val="nil"/>
              <w:bottom w:val="single" w:sz="4" w:space="0" w:color="auto"/>
              <w:right w:val="single" w:sz="4" w:space="0" w:color="auto"/>
            </w:tcBorders>
            <w:shd w:val="clear" w:color="auto" w:fill="auto"/>
            <w:vAlign w:val="center"/>
            <w:hideMark/>
          </w:tcPr>
          <w:p w14:paraId="6B1827B6" w14:textId="77777777" w:rsidR="00E261DB" w:rsidRPr="00B8420A" w:rsidRDefault="00E261DB" w:rsidP="00E261DB">
            <w:pPr>
              <w:jc w:val="center"/>
              <w:rPr>
                <w:rFonts w:ascii="Myriad Pro" w:hAnsi="Myriad Pro"/>
                <w:color w:val="000000"/>
                <w:sz w:val="20"/>
                <w:szCs w:val="20"/>
                <w:lang w:eastAsia="ru-RU"/>
              </w:rPr>
            </w:pPr>
            <w:r w:rsidRPr="00B8420A">
              <w:rPr>
                <w:rFonts w:ascii="Myriad Pro" w:hAnsi="Myriad Pro"/>
                <w:color w:val="000000"/>
                <w:sz w:val="20"/>
                <w:szCs w:val="20"/>
                <w:lang w:eastAsia="ru-RU"/>
              </w:rPr>
              <w:t>0,61%</w:t>
            </w:r>
          </w:p>
        </w:tc>
        <w:tc>
          <w:tcPr>
            <w:tcW w:w="833" w:type="pct"/>
            <w:tcBorders>
              <w:top w:val="nil"/>
              <w:left w:val="nil"/>
              <w:bottom w:val="single" w:sz="4" w:space="0" w:color="auto"/>
              <w:right w:val="single" w:sz="4" w:space="0" w:color="auto"/>
            </w:tcBorders>
            <w:shd w:val="clear" w:color="auto" w:fill="auto"/>
            <w:vAlign w:val="center"/>
            <w:hideMark/>
          </w:tcPr>
          <w:p w14:paraId="18B86F00" w14:textId="77777777" w:rsidR="00E261DB" w:rsidRPr="00B8420A" w:rsidRDefault="00E261DB" w:rsidP="00E261DB">
            <w:pPr>
              <w:jc w:val="center"/>
              <w:rPr>
                <w:rFonts w:ascii="Myriad Pro" w:hAnsi="Myriad Pro"/>
                <w:color w:val="000000"/>
                <w:sz w:val="20"/>
                <w:szCs w:val="20"/>
                <w:lang w:eastAsia="ru-RU"/>
              </w:rPr>
            </w:pPr>
            <w:r w:rsidRPr="00B8420A">
              <w:rPr>
                <w:rFonts w:ascii="Myriad Pro" w:hAnsi="Myriad Pro"/>
                <w:color w:val="000000"/>
                <w:sz w:val="20"/>
                <w:szCs w:val="20"/>
                <w:lang w:eastAsia="ru-RU"/>
              </w:rPr>
              <w:t>0,61%</w:t>
            </w:r>
          </w:p>
        </w:tc>
      </w:tr>
      <w:tr w:rsidR="00E261DB" w:rsidRPr="00B8420A" w14:paraId="0D658542" w14:textId="77777777" w:rsidTr="00B8420A">
        <w:trPr>
          <w:trHeight w:val="20"/>
        </w:trPr>
        <w:tc>
          <w:tcPr>
            <w:tcW w:w="1669" w:type="pct"/>
            <w:tcBorders>
              <w:top w:val="nil"/>
              <w:left w:val="single" w:sz="4" w:space="0" w:color="auto"/>
              <w:bottom w:val="single" w:sz="4" w:space="0" w:color="auto"/>
              <w:right w:val="single" w:sz="4" w:space="0" w:color="auto"/>
            </w:tcBorders>
            <w:shd w:val="clear" w:color="auto" w:fill="auto"/>
            <w:vAlign w:val="center"/>
            <w:hideMark/>
          </w:tcPr>
          <w:p w14:paraId="35F63DA6" w14:textId="77777777" w:rsidR="00E261DB" w:rsidRPr="00B8420A" w:rsidRDefault="00E261DB" w:rsidP="00E261DB">
            <w:pPr>
              <w:rPr>
                <w:rFonts w:ascii="Myriad Pro" w:hAnsi="Myriad Pro"/>
                <w:color w:val="000000"/>
                <w:sz w:val="20"/>
                <w:szCs w:val="20"/>
                <w:lang w:eastAsia="ru-RU"/>
              </w:rPr>
            </w:pPr>
            <w:r w:rsidRPr="00B8420A">
              <w:rPr>
                <w:rFonts w:ascii="Myriad Pro" w:hAnsi="Myriad Pro"/>
                <w:color w:val="000000"/>
                <w:sz w:val="20"/>
                <w:szCs w:val="20"/>
                <w:lang w:eastAsia="ru-RU"/>
              </w:rPr>
              <w:t>Коэффициент эластичности затрат по росту активов</w:t>
            </w:r>
          </w:p>
        </w:tc>
        <w:tc>
          <w:tcPr>
            <w:tcW w:w="606" w:type="pct"/>
            <w:tcBorders>
              <w:top w:val="nil"/>
              <w:left w:val="nil"/>
              <w:bottom w:val="single" w:sz="4" w:space="0" w:color="auto"/>
              <w:right w:val="single" w:sz="4" w:space="0" w:color="auto"/>
            </w:tcBorders>
            <w:shd w:val="clear" w:color="auto" w:fill="auto"/>
            <w:vAlign w:val="center"/>
            <w:hideMark/>
          </w:tcPr>
          <w:p w14:paraId="42A7CC11" w14:textId="77777777" w:rsidR="00E261DB" w:rsidRPr="00B8420A" w:rsidRDefault="00E261DB" w:rsidP="00E261DB">
            <w:pPr>
              <w:jc w:val="center"/>
              <w:rPr>
                <w:rFonts w:ascii="Myriad Pro" w:hAnsi="Myriad Pro"/>
                <w:color w:val="000000"/>
                <w:sz w:val="20"/>
                <w:szCs w:val="20"/>
                <w:lang w:eastAsia="ru-RU"/>
              </w:rPr>
            </w:pPr>
            <w:r w:rsidRPr="00B8420A">
              <w:rPr>
                <w:rFonts w:ascii="Myriad Pro" w:hAnsi="Myriad Pro"/>
                <w:color w:val="000000"/>
                <w:sz w:val="20"/>
                <w:szCs w:val="20"/>
                <w:lang w:eastAsia="ru-RU"/>
              </w:rPr>
              <w:t> </w:t>
            </w:r>
          </w:p>
        </w:tc>
        <w:tc>
          <w:tcPr>
            <w:tcW w:w="984" w:type="pct"/>
            <w:tcBorders>
              <w:top w:val="nil"/>
              <w:left w:val="nil"/>
              <w:bottom w:val="single" w:sz="4" w:space="0" w:color="auto"/>
              <w:right w:val="single" w:sz="4" w:space="0" w:color="auto"/>
            </w:tcBorders>
            <w:shd w:val="clear" w:color="auto" w:fill="auto"/>
            <w:vAlign w:val="center"/>
            <w:hideMark/>
          </w:tcPr>
          <w:p w14:paraId="3A4C7BF2" w14:textId="77777777" w:rsidR="00E261DB" w:rsidRPr="00B8420A" w:rsidRDefault="00E261DB" w:rsidP="00E261DB">
            <w:pPr>
              <w:jc w:val="center"/>
              <w:rPr>
                <w:rFonts w:ascii="Myriad Pro" w:hAnsi="Myriad Pro"/>
                <w:color w:val="000000"/>
                <w:sz w:val="20"/>
                <w:szCs w:val="20"/>
                <w:lang w:eastAsia="ru-RU"/>
              </w:rPr>
            </w:pPr>
            <w:r w:rsidRPr="00B8420A">
              <w:rPr>
                <w:rFonts w:ascii="Myriad Pro" w:hAnsi="Myriad Pro"/>
                <w:color w:val="000000"/>
                <w:sz w:val="20"/>
                <w:szCs w:val="20"/>
                <w:lang w:eastAsia="ru-RU"/>
              </w:rPr>
              <w:t>0,75</w:t>
            </w:r>
          </w:p>
        </w:tc>
        <w:tc>
          <w:tcPr>
            <w:tcW w:w="909" w:type="pct"/>
            <w:tcBorders>
              <w:top w:val="nil"/>
              <w:left w:val="nil"/>
              <w:bottom w:val="single" w:sz="4" w:space="0" w:color="auto"/>
              <w:right w:val="single" w:sz="4" w:space="0" w:color="auto"/>
            </w:tcBorders>
            <w:shd w:val="clear" w:color="auto" w:fill="auto"/>
            <w:vAlign w:val="center"/>
            <w:hideMark/>
          </w:tcPr>
          <w:p w14:paraId="233BCF9A" w14:textId="77777777" w:rsidR="00E261DB" w:rsidRPr="00B8420A" w:rsidRDefault="00E261DB" w:rsidP="00E261DB">
            <w:pPr>
              <w:jc w:val="center"/>
              <w:rPr>
                <w:rFonts w:ascii="Myriad Pro" w:hAnsi="Myriad Pro"/>
                <w:color w:val="000000"/>
                <w:sz w:val="20"/>
                <w:szCs w:val="20"/>
                <w:lang w:eastAsia="ru-RU"/>
              </w:rPr>
            </w:pPr>
            <w:r w:rsidRPr="00B8420A">
              <w:rPr>
                <w:rFonts w:ascii="Myriad Pro" w:hAnsi="Myriad Pro"/>
                <w:color w:val="000000"/>
                <w:sz w:val="20"/>
                <w:szCs w:val="20"/>
                <w:lang w:eastAsia="ru-RU"/>
              </w:rPr>
              <w:t>0,75</w:t>
            </w:r>
          </w:p>
        </w:tc>
        <w:tc>
          <w:tcPr>
            <w:tcW w:w="833" w:type="pct"/>
            <w:tcBorders>
              <w:top w:val="nil"/>
              <w:left w:val="nil"/>
              <w:bottom w:val="single" w:sz="4" w:space="0" w:color="auto"/>
              <w:right w:val="single" w:sz="4" w:space="0" w:color="auto"/>
            </w:tcBorders>
            <w:shd w:val="clear" w:color="auto" w:fill="auto"/>
            <w:vAlign w:val="center"/>
            <w:hideMark/>
          </w:tcPr>
          <w:p w14:paraId="489814DF" w14:textId="77777777" w:rsidR="00E261DB" w:rsidRPr="00B8420A" w:rsidRDefault="00E261DB" w:rsidP="00E261DB">
            <w:pPr>
              <w:jc w:val="center"/>
              <w:rPr>
                <w:rFonts w:ascii="Myriad Pro" w:hAnsi="Myriad Pro"/>
                <w:color w:val="000000"/>
                <w:sz w:val="20"/>
                <w:szCs w:val="20"/>
                <w:lang w:eastAsia="ru-RU"/>
              </w:rPr>
            </w:pPr>
            <w:r w:rsidRPr="00B8420A">
              <w:rPr>
                <w:rFonts w:ascii="Myriad Pro" w:hAnsi="Myriad Pro"/>
                <w:color w:val="000000"/>
                <w:sz w:val="20"/>
                <w:szCs w:val="20"/>
                <w:lang w:eastAsia="ru-RU"/>
              </w:rPr>
              <w:t>0,75</w:t>
            </w:r>
          </w:p>
        </w:tc>
      </w:tr>
      <w:tr w:rsidR="00E261DB" w:rsidRPr="00B8420A" w14:paraId="3957A696" w14:textId="77777777" w:rsidTr="00B8420A">
        <w:trPr>
          <w:trHeight w:val="20"/>
        </w:trPr>
        <w:tc>
          <w:tcPr>
            <w:tcW w:w="1669" w:type="pct"/>
            <w:tcBorders>
              <w:top w:val="nil"/>
              <w:left w:val="single" w:sz="4" w:space="0" w:color="auto"/>
              <w:bottom w:val="single" w:sz="4" w:space="0" w:color="auto"/>
              <w:right w:val="single" w:sz="4" w:space="0" w:color="auto"/>
            </w:tcBorders>
            <w:shd w:val="clear" w:color="auto" w:fill="auto"/>
            <w:vAlign w:val="center"/>
            <w:hideMark/>
          </w:tcPr>
          <w:p w14:paraId="0AB5EB14" w14:textId="77777777" w:rsidR="00E261DB" w:rsidRPr="00B8420A" w:rsidRDefault="00E261DB" w:rsidP="00E261DB">
            <w:pPr>
              <w:rPr>
                <w:rFonts w:ascii="Myriad Pro" w:hAnsi="Myriad Pro"/>
                <w:b/>
                <w:bCs/>
                <w:color w:val="000000"/>
                <w:sz w:val="20"/>
                <w:szCs w:val="20"/>
                <w:lang w:eastAsia="ru-RU"/>
              </w:rPr>
            </w:pPr>
            <w:r w:rsidRPr="00B8420A">
              <w:rPr>
                <w:rFonts w:ascii="Myriad Pro" w:hAnsi="Myriad Pro"/>
                <w:b/>
                <w:bCs/>
                <w:color w:val="000000"/>
                <w:sz w:val="20"/>
                <w:szCs w:val="20"/>
                <w:lang w:eastAsia="ru-RU"/>
              </w:rPr>
              <w:t>Итого коэффициент индексации</w:t>
            </w:r>
          </w:p>
        </w:tc>
        <w:tc>
          <w:tcPr>
            <w:tcW w:w="606" w:type="pct"/>
            <w:tcBorders>
              <w:top w:val="nil"/>
              <w:left w:val="nil"/>
              <w:bottom w:val="single" w:sz="4" w:space="0" w:color="auto"/>
              <w:right w:val="single" w:sz="4" w:space="0" w:color="auto"/>
            </w:tcBorders>
            <w:shd w:val="clear" w:color="auto" w:fill="auto"/>
            <w:vAlign w:val="center"/>
            <w:hideMark/>
          </w:tcPr>
          <w:p w14:paraId="0008174A" w14:textId="77777777" w:rsidR="00E261DB" w:rsidRPr="00B8420A" w:rsidRDefault="00E261DB" w:rsidP="00E261DB">
            <w:pPr>
              <w:jc w:val="center"/>
              <w:rPr>
                <w:rFonts w:ascii="Myriad Pro" w:hAnsi="Myriad Pro"/>
                <w:b/>
                <w:bCs/>
                <w:color w:val="000000"/>
                <w:sz w:val="20"/>
                <w:szCs w:val="20"/>
                <w:lang w:eastAsia="ru-RU"/>
              </w:rPr>
            </w:pPr>
            <w:r w:rsidRPr="00B8420A">
              <w:rPr>
                <w:rFonts w:ascii="Myriad Pro" w:hAnsi="Myriad Pro"/>
                <w:b/>
                <w:bCs/>
                <w:color w:val="000000"/>
                <w:sz w:val="20"/>
                <w:szCs w:val="20"/>
                <w:lang w:eastAsia="ru-RU"/>
              </w:rPr>
              <w:t> </w:t>
            </w:r>
          </w:p>
        </w:tc>
        <w:tc>
          <w:tcPr>
            <w:tcW w:w="984" w:type="pct"/>
            <w:tcBorders>
              <w:top w:val="nil"/>
              <w:left w:val="nil"/>
              <w:bottom w:val="single" w:sz="4" w:space="0" w:color="auto"/>
              <w:right w:val="single" w:sz="4" w:space="0" w:color="auto"/>
            </w:tcBorders>
            <w:shd w:val="clear" w:color="auto" w:fill="auto"/>
            <w:vAlign w:val="center"/>
            <w:hideMark/>
          </w:tcPr>
          <w:p w14:paraId="51722E20" w14:textId="77777777" w:rsidR="00E261DB" w:rsidRPr="00B8420A" w:rsidRDefault="00E261DB" w:rsidP="00E261DB">
            <w:pPr>
              <w:jc w:val="center"/>
              <w:rPr>
                <w:rFonts w:ascii="Myriad Pro" w:hAnsi="Myriad Pro"/>
                <w:b/>
                <w:bCs/>
                <w:color w:val="000000"/>
                <w:sz w:val="20"/>
                <w:szCs w:val="20"/>
                <w:lang w:eastAsia="ru-RU"/>
              </w:rPr>
            </w:pPr>
            <w:r w:rsidRPr="00B8420A">
              <w:rPr>
                <w:rFonts w:ascii="Myriad Pro" w:hAnsi="Myriad Pro"/>
                <w:b/>
                <w:bCs/>
                <w:color w:val="000000"/>
                <w:sz w:val="20"/>
                <w:szCs w:val="20"/>
                <w:lang w:eastAsia="ru-RU"/>
              </w:rPr>
              <w:t>1,04</w:t>
            </w:r>
          </w:p>
        </w:tc>
        <w:tc>
          <w:tcPr>
            <w:tcW w:w="909" w:type="pct"/>
            <w:tcBorders>
              <w:top w:val="nil"/>
              <w:left w:val="nil"/>
              <w:bottom w:val="single" w:sz="4" w:space="0" w:color="auto"/>
              <w:right w:val="single" w:sz="4" w:space="0" w:color="auto"/>
            </w:tcBorders>
            <w:shd w:val="clear" w:color="auto" w:fill="auto"/>
            <w:vAlign w:val="center"/>
            <w:hideMark/>
          </w:tcPr>
          <w:p w14:paraId="24605CF7" w14:textId="77777777" w:rsidR="00E261DB" w:rsidRPr="00B8420A" w:rsidRDefault="00E261DB" w:rsidP="00E261DB">
            <w:pPr>
              <w:jc w:val="center"/>
              <w:rPr>
                <w:rFonts w:ascii="Myriad Pro" w:hAnsi="Myriad Pro"/>
                <w:b/>
                <w:bCs/>
                <w:color w:val="000000"/>
                <w:sz w:val="20"/>
                <w:szCs w:val="20"/>
                <w:lang w:eastAsia="ru-RU"/>
              </w:rPr>
            </w:pPr>
            <w:r w:rsidRPr="00B8420A">
              <w:rPr>
                <w:rFonts w:ascii="Myriad Pro" w:hAnsi="Myriad Pro"/>
                <w:b/>
                <w:bCs/>
                <w:color w:val="000000"/>
                <w:sz w:val="20"/>
                <w:szCs w:val="20"/>
                <w:lang w:eastAsia="ru-RU"/>
              </w:rPr>
              <w:t>1,042</w:t>
            </w:r>
          </w:p>
        </w:tc>
        <w:tc>
          <w:tcPr>
            <w:tcW w:w="833" w:type="pct"/>
            <w:tcBorders>
              <w:top w:val="nil"/>
              <w:left w:val="nil"/>
              <w:bottom w:val="single" w:sz="4" w:space="0" w:color="auto"/>
              <w:right w:val="single" w:sz="4" w:space="0" w:color="auto"/>
            </w:tcBorders>
            <w:shd w:val="clear" w:color="auto" w:fill="auto"/>
            <w:vAlign w:val="center"/>
            <w:hideMark/>
          </w:tcPr>
          <w:p w14:paraId="1FDB40F4" w14:textId="77777777" w:rsidR="00E261DB" w:rsidRPr="00B8420A" w:rsidRDefault="00E261DB" w:rsidP="00E261DB">
            <w:pPr>
              <w:jc w:val="center"/>
              <w:rPr>
                <w:rFonts w:ascii="Myriad Pro" w:hAnsi="Myriad Pro"/>
                <w:b/>
                <w:bCs/>
                <w:color w:val="000000"/>
                <w:sz w:val="20"/>
                <w:szCs w:val="20"/>
                <w:lang w:eastAsia="ru-RU"/>
              </w:rPr>
            </w:pPr>
            <w:r w:rsidRPr="00B8420A">
              <w:rPr>
                <w:rFonts w:ascii="Myriad Pro" w:hAnsi="Myriad Pro"/>
                <w:b/>
                <w:bCs/>
                <w:color w:val="000000"/>
                <w:sz w:val="20"/>
                <w:szCs w:val="20"/>
                <w:lang w:eastAsia="ru-RU"/>
              </w:rPr>
              <w:t>1,031</w:t>
            </w:r>
          </w:p>
        </w:tc>
      </w:tr>
      <w:tr w:rsidR="00E261DB" w:rsidRPr="00B8420A" w14:paraId="18E2E682" w14:textId="77777777" w:rsidTr="00B8420A">
        <w:trPr>
          <w:trHeight w:val="20"/>
        </w:trPr>
        <w:tc>
          <w:tcPr>
            <w:tcW w:w="1669" w:type="pct"/>
            <w:tcBorders>
              <w:top w:val="nil"/>
              <w:left w:val="single" w:sz="4" w:space="0" w:color="auto"/>
              <w:bottom w:val="single" w:sz="4" w:space="0" w:color="auto"/>
              <w:right w:val="single" w:sz="4" w:space="0" w:color="auto"/>
            </w:tcBorders>
            <w:shd w:val="clear" w:color="000000" w:fill="D6E3BC"/>
            <w:vAlign w:val="center"/>
            <w:hideMark/>
          </w:tcPr>
          <w:p w14:paraId="729E8914" w14:textId="77777777" w:rsidR="00E261DB" w:rsidRPr="00B8420A" w:rsidRDefault="00E261DB" w:rsidP="00E261DB">
            <w:pPr>
              <w:rPr>
                <w:rFonts w:ascii="Myriad Pro" w:hAnsi="Myriad Pro"/>
                <w:b/>
                <w:bCs/>
                <w:color w:val="000000"/>
                <w:sz w:val="20"/>
                <w:szCs w:val="20"/>
                <w:lang w:eastAsia="ru-RU"/>
              </w:rPr>
            </w:pPr>
            <w:r w:rsidRPr="00B8420A">
              <w:rPr>
                <w:rFonts w:ascii="Myriad Pro" w:hAnsi="Myriad Pro"/>
                <w:b/>
                <w:bCs/>
                <w:color w:val="000000"/>
                <w:sz w:val="20"/>
                <w:szCs w:val="20"/>
                <w:lang w:eastAsia="ru-RU"/>
              </w:rPr>
              <w:t>Расчет подконтрольных расходов</w:t>
            </w:r>
          </w:p>
        </w:tc>
        <w:tc>
          <w:tcPr>
            <w:tcW w:w="606" w:type="pct"/>
            <w:tcBorders>
              <w:top w:val="nil"/>
              <w:left w:val="nil"/>
              <w:bottom w:val="single" w:sz="4" w:space="0" w:color="auto"/>
              <w:right w:val="single" w:sz="4" w:space="0" w:color="auto"/>
            </w:tcBorders>
            <w:shd w:val="clear" w:color="000000" w:fill="D6E3BC"/>
            <w:vAlign w:val="center"/>
            <w:hideMark/>
          </w:tcPr>
          <w:p w14:paraId="46FDB422" w14:textId="77777777" w:rsidR="00E261DB" w:rsidRPr="00B8420A" w:rsidRDefault="00E261DB" w:rsidP="00E261DB">
            <w:pPr>
              <w:jc w:val="center"/>
              <w:rPr>
                <w:rFonts w:ascii="Myriad Pro" w:hAnsi="Myriad Pro"/>
                <w:b/>
                <w:bCs/>
                <w:color w:val="000000"/>
                <w:sz w:val="20"/>
                <w:szCs w:val="20"/>
                <w:lang w:eastAsia="ru-RU"/>
              </w:rPr>
            </w:pPr>
            <w:r w:rsidRPr="00B8420A">
              <w:rPr>
                <w:rFonts w:ascii="Myriad Pro" w:hAnsi="Myriad Pro"/>
                <w:b/>
                <w:bCs/>
                <w:color w:val="000000"/>
                <w:sz w:val="20"/>
                <w:szCs w:val="20"/>
                <w:lang w:eastAsia="ru-RU"/>
              </w:rPr>
              <w:t> </w:t>
            </w:r>
          </w:p>
        </w:tc>
        <w:tc>
          <w:tcPr>
            <w:tcW w:w="984" w:type="pct"/>
            <w:tcBorders>
              <w:top w:val="nil"/>
              <w:left w:val="nil"/>
              <w:bottom w:val="single" w:sz="4" w:space="0" w:color="auto"/>
              <w:right w:val="single" w:sz="4" w:space="0" w:color="auto"/>
            </w:tcBorders>
            <w:shd w:val="clear" w:color="000000" w:fill="D6E3BC"/>
            <w:vAlign w:val="center"/>
            <w:hideMark/>
          </w:tcPr>
          <w:p w14:paraId="0DF45D89" w14:textId="77777777" w:rsidR="00E261DB" w:rsidRPr="00B8420A" w:rsidRDefault="00E261DB" w:rsidP="00E261DB">
            <w:pPr>
              <w:jc w:val="center"/>
              <w:rPr>
                <w:rFonts w:ascii="Myriad Pro" w:hAnsi="Myriad Pro"/>
                <w:color w:val="000000"/>
                <w:sz w:val="20"/>
                <w:szCs w:val="20"/>
                <w:lang w:eastAsia="ru-RU"/>
              </w:rPr>
            </w:pPr>
            <w:r w:rsidRPr="00B8420A">
              <w:rPr>
                <w:rFonts w:ascii="Myriad Pro" w:hAnsi="Myriad Pro"/>
                <w:color w:val="000000"/>
                <w:sz w:val="20"/>
                <w:szCs w:val="20"/>
                <w:lang w:eastAsia="ru-RU"/>
              </w:rPr>
              <w:t> </w:t>
            </w:r>
          </w:p>
        </w:tc>
        <w:tc>
          <w:tcPr>
            <w:tcW w:w="909" w:type="pct"/>
            <w:tcBorders>
              <w:top w:val="nil"/>
              <w:left w:val="nil"/>
              <w:bottom w:val="single" w:sz="4" w:space="0" w:color="auto"/>
              <w:right w:val="single" w:sz="4" w:space="0" w:color="auto"/>
            </w:tcBorders>
            <w:shd w:val="clear" w:color="000000" w:fill="D6E3BC"/>
            <w:vAlign w:val="center"/>
            <w:hideMark/>
          </w:tcPr>
          <w:p w14:paraId="72B51ACC" w14:textId="77777777" w:rsidR="00E261DB" w:rsidRPr="00B8420A" w:rsidRDefault="00E261DB" w:rsidP="00E261DB">
            <w:pPr>
              <w:jc w:val="center"/>
              <w:rPr>
                <w:rFonts w:ascii="Myriad Pro" w:hAnsi="Myriad Pro"/>
                <w:color w:val="000000"/>
                <w:sz w:val="20"/>
                <w:szCs w:val="20"/>
                <w:lang w:eastAsia="ru-RU"/>
              </w:rPr>
            </w:pPr>
            <w:r w:rsidRPr="00B8420A">
              <w:rPr>
                <w:rFonts w:ascii="Myriad Pro" w:hAnsi="Myriad Pro"/>
                <w:color w:val="000000"/>
                <w:sz w:val="20"/>
                <w:szCs w:val="20"/>
                <w:lang w:eastAsia="ru-RU"/>
              </w:rPr>
              <w:t> </w:t>
            </w:r>
          </w:p>
        </w:tc>
        <w:tc>
          <w:tcPr>
            <w:tcW w:w="833" w:type="pct"/>
            <w:tcBorders>
              <w:top w:val="nil"/>
              <w:left w:val="nil"/>
              <w:bottom w:val="single" w:sz="4" w:space="0" w:color="auto"/>
              <w:right w:val="single" w:sz="4" w:space="0" w:color="auto"/>
            </w:tcBorders>
            <w:shd w:val="clear" w:color="000000" w:fill="D6E3BC"/>
            <w:vAlign w:val="center"/>
            <w:hideMark/>
          </w:tcPr>
          <w:p w14:paraId="28D1EFA2" w14:textId="77777777" w:rsidR="00E261DB" w:rsidRPr="00B8420A" w:rsidRDefault="00E261DB" w:rsidP="00E261DB">
            <w:pPr>
              <w:jc w:val="center"/>
              <w:rPr>
                <w:rFonts w:ascii="Myriad Pro" w:hAnsi="Myriad Pro"/>
                <w:color w:val="000000"/>
                <w:sz w:val="20"/>
                <w:szCs w:val="20"/>
                <w:lang w:eastAsia="ru-RU"/>
              </w:rPr>
            </w:pPr>
            <w:r w:rsidRPr="00B8420A">
              <w:rPr>
                <w:rFonts w:ascii="Myriad Pro" w:hAnsi="Myriad Pro"/>
                <w:color w:val="000000"/>
                <w:sz w:val="20"/>
                <w:szCs w:val="20"/>
                <w:lang w:eastAsia="ru-RU"/>
              </w:rPr>
              <w:t> </w:t>
            </w:r>
          </w:p>
        </w:tc>
      </w:tr>
      <w:tr w:rsidR="00E261DB" w:rsidRPr="00B8420A" w14:paraId="08AD895A" w14:textId="77777777" w:rsidTr="00B8420A">
        <w:trPr>
          <w:trHeight w:val="20"/>
        </w:trPr>
        <w:tc>
          <w:tcPr>
            <w:tcW w:w="1669" w:type="pct"/>
            <w:tcBorders>
              <w:top w:val="nil"/>
              <w:left w:val="single" w:sz="4" w:space="0" w:color="auto"/>
              <w:bottom w:val="single" w:sz="4" w:space="0" w:color="auto"/>
              <w:right w:val="single" w:sz="4" w:space="0" w:color="auto"/>
            </w:tcBorders>
            <w:shd w:val="clear" w:color="auto" w:fill="auto"/>
            <w:vAlign w:val="center"/>
            <w:hideMark/>
          </w:tcPr>
          <w:p w14:paraId="53B1B5BC" w14:textId="77777777" w:rsidR="00E261DB" w:rsidRPr="00B8420A" w:rsidRDefault="00E261DB" w:rsidP="00E261DB">
            <w:pPr>
              <w:rPr>
                <w:rFonts w:ascii="Myriad Pro" w:hAnsi="Myriad Pro"/>
                <w:b/>
                <w:bCs/>
                <w:color w:val="000000"/>
                <w:sz w:val="20"/>
                <w:szCs w:val="20"/>
                <w:lang w:eastAsia="ru-RU"/>
              </w:rPr>
            </w:pPr>
            <w:r w:rsidRPr="00B8420A">
              <w:rPr>
                <w:rFonts w:ascii="Myriad Pro" w:hAnsi="Myriad Pro"/>
                <w:b/>
                <w:bCs/>
                <w:color w:val="000000"/>
                <w:sz w:val="20"/>
                <w:szCs w:val="20"/>
                <w:lang w:eastAsia="ru-RU"/>
              </w:rPr>
              <w:t>ИТОГО подконтрольные расходы</w:t>
            </w:r>
          </w:p>
        </w:tc>
        <w:tc>
          <w:tcPr>
            <w:tcW w:w="606" w:type="pct"/>
            <w:tcBorders>
              <w:top w:val="nil"/>
              <w:left w:val="nil"/>
              <w:bottom w:val="single" w:sz="4" w:space="0" w:color="auto"/>
              <w:right w:val="single" w:sz="4" w:space="0" w:color="auto"/>
            </w:tcBorders>
            <w:shd w:val="clear" w:color="auto" w:fill="auto"/>
            <w:vAlign w:val="center"/>
            <w:hideMark/>
          </w:tcPr>
          <w:p w14:paraId="6395C317" w14:textId="77777777" w:rsidR="00E261DB" w:rsidRPr="00B8420A" w:rsidRDefault="00E261DB" w:rsidP="00E261DB">
            <w:pPr>
              <w:jc w:val="center"/>
              <w:rPr>
                <w:rFonts w:ascii="Myriad Pro" w:hAnsi="Myriad Pro"/>
                <w:b/>
                <w:bCs/>
                <w:color w:val="000000"/>
                <w:sz w:val="20"/>
                <w:szCs w:val="20"/>
                <w:lang w:eastAsia="ru-RU"/>
              </w:rPr>
            </w:pPr>
            <w:r w:rsidRPr="00B8420A">
              <w:rPr>
                <w:rFonts w:ascii="Myriad Pro" w:hAnsi="Myriad Pro"/>
                <w:b/>
                <w:bCs/>
                <w:color w:val="000000"/>
                <w:sz w:val="20"/>
                <w:szCs w:val="20"/>
                <w:lang w:eastAsia="ru-RU"/>
              </w:rPr>
              <w:t>тыс. руб.</w:t>
            </w:r>
          </w:p>
        </w:tc>
        <w:tc>
          <w:tcPr>
            <w:tcW w:w="984" w:type="pct"/>
            <w:tcBorders>
              <w:top w:val="nil"/>
              <w:left w:val="nil"/>
              <w:bottom w:val="single" w:sz="4" w:space="0" w:color="auto"/>
              <w:right w:val="single" w:sz="4" w:space="0" w:color="auto"/>
            </w:tcBorders>
            <w:shd w:val="clear" w:color="auto" w:fill="auto"/>
            <w:vAlign w:val="center"/>
            <w:hideMark/>
          </w:tcPr>
          <w:p w14:paraId="036A2260" w14:textId="77777777" w:rsidR="00E261DB" w:rsidRPr="00B8420A" w:rsidRDefault="00E261DB" w:rsidP="00E261DB">
            <w:pPr>
              <w:jc w:val="right"/>
              <w:rPr>
                <w:rFonts w:ascii="Myriad Pro" w:hAnsi="Myriad Pro"/>
                <w:b/>
                <w:bCs/>
                <w:color w:val="000000"/>
                <w:sz w:val="20"/>
                <w:szCs w:val="20"/>
                <w:lang w:eastAsia="ru-RU"/>
              </w:rPr>
            </w:pPr>
            <w:r w:rsidRPr="00B8420A">
              <w:rPr>
                <w:rFonts w:ascii="Myriad Pro" w:hAnsi="Myriad Pro"/>
                <w:b/>
                <w:bCs/>
                <w:color w:val="000000"/>
                <w:sz w:val="20"/>
                <w:szCs w:val="20"/>
                <w:lang w:eastAsia="ru-RU"/>
              </w:rPr>
              <w:t>1 881 789,63</w:t>
            </w:r>
          </w:p>
        </w:tc>
        <w:tc>
          <w:tcPr>
            <w:tcW w:w="909" w:type="pct"/>
            <w:tcBorders>
              <w:top w:val="nil"/>
              <w:left w:val="nil"/>
              <w:bottom w:val="single" w:sz="4" w:space="0" w:color="auto"/>
              <w:right w:val="single" w:sz="4" w:space="0" w:color="auto"/>
            </w:tcBorders>
            <w:shd w:val="clear" w:color="auto" w:fill="auto"/>
            <w:vAlign w:val="center"/>
            <w:hideMark/>
          </w:tcPr>
          <w:p w14:paraId="19B56843" w14:textId="77777777" w:rsidR="00E261DB" w:rsidRPr="00B8420A" w:rsidRDefault="00E261DB" w:rsidP="00E261DB">
            <w:pPr>
              <w:jc w:val="right"/>
              <w:rPr>
                <w:rFonts w:ascii="Myriad Pro" w:hAnsi="Myriad Pro"/>
                <w:b/>
                <w:bCs/>
                <w:color w:val="000000"/>
                <w:sz w:val="20"/>
                <w:szCs w:val="20"/>
                <w:lang w:eastAsia="ru-RU"/>
              </w:rPr>
            </w:pPr>
            <w:r w:rsidRPr="00B8420A">
              <w:rPr>
                <w:rFonts w:ascii="Myriad Pro" w:hAnsi="Myriad Pro"/>
                <w:b/>
                <w:bCs/>
                <w:color w:val="000000"/>
                <w:sz w:val="20"/>
                <w:szCs w:val="20"/>
                <w:lang w:eastAsia="ru-RU"/>
              </w:rPr>
              <w:t>1 960 002,10</w:t>
            </w:r>
          </w:p>
        </w:tc>
        <w:tc>
          <w:tcPr>
            <w:tcW w:w="833" w:type="pct"/>
            <w:tcBorders>
              <w:top w:val="nil"/>
              <w:left w:val="nil"/>
              <w:bottom w:val="single" w:sz="4" w:space="0" w:color="auto"/>
              <w:right w:val="single" w:sz="4" w:space="0" w:color="auto"/>
            </w:tcBorders>
            <w:shd w:val="clear" w:color="auto" w:fill="auto"/>
            <w:vAlign w:val="center"/>
            <w:hideMark/>
          </w:tcPr>
          <w:p w14:paraId="5F6D8C55" w14:textId="77777777" w:rsidR="00E261DB" w:rsidRPr="00B8420A" w:rsidRDefault="00E261DB" w:rsidP="00E261DB">
            <w:pPr>
              <w:jc w:val="right"/>
              <w:rPr>
                <w:rFonts w:ascii="Myriad Pro" w:hAnsi="Myriad Pro"/>
                <w:b/>
                <w:bCs/>
                <w:color w:val="000000"/>
                <w:sz w:val="20"/>
                <w:szCs w:val="20"/>
                <w:lang w:eastAsia="ru-RU"/>
              </w:rPr>
            </w:pPr>
            <w:r w:rsidRPr="00B8420A">
              <w:rPr>
                <w:rFonts w:ascii="Myriad Pro" w:hAnsi="Myriad Pro"/>
                <w:b/>
                <w:bCs/>
                <w:color w:val="000000"/>
                <w:sz w:val="20"/>
                <w:szCs w:val="20"/>
                <w:lang w:eastAsia="ru-RU"/>
              </w:rPr>
              <w:t>1 940 125,11</w:t>
            </w:r>
          </w:p>
        </w:tc>
      </w:tr>
      <w:tr w:rsidR="00E261DB" w:rsidRPr="00B8420A" w14:paraId="3A983EA4" w14:textId="77777777" w:rsidTr="00B8420A">
        <w:trPr>
          <w:trHeight w:val="20"/>
        </w:trPr>
        <w:tc>
          <w:tcPr>
            <w:tcW w:w="1669" w:type="pct"/>
            <w:tcBorders>
              <w:top w:val="nil"/>
              <w:left w:val="single" w:sz="4" w:space="0" w:color="auto"/>
              <w:bottom w:val="single" w:sz="4" w:space="0" w:color="auto"/>
              <w:right w:val="single" w:sz="4" w:space="0" w:color="auto"/>
            </w:tcBorders>
            <w:shd w:val="clear" w:color="auto" w:fill="auto"/>
            <w:vAlign w:val="center"/>
            <w:hideMark/>
          </w:tcPr>
          <w:p w14:paraId="047AE777" w14:textId="77777777" w:rsidR="00E261DB" w:rsidRPr="00B8420A" w:rsidRDefault="00E261DB" w:rsidP="00E261DB">
            <w:pPr>
              <w:rPr>
                <w:rFonts w:ascii="Myriad Pro" w:hAnsi="Myriad Pro"/>
                <w:i/>
                <w:iCs/>
                <w:color w:val="000000"/>
                <w:sz w:val="20"/>
                <w:szCs w:val="20"/>
                <w:lang w:eastAsia="ru-RU"/>
              </w:rPr>
            </w:pPr>
            <w:r w:rsidRPr="00B8420A">
              <w:rPr>
                <w:rFonts w:ascii="Myriad Pro" w:hAnsi="Myriad Pro"/>
                <w:i/>
                <w:iCs/>
                <w:color w:val="000000"/>
                <w:sz w:val="20"/>
                <w:szCs w:val="20"/>
                <w:lang w:eastAsia="ru-RU"/>
              </w:rPr>
              <w:t>рост к предыдущему году</w:t>
            </w:r>
          </w:p>
        </w:tc>
        <w:tc>
          <w:tcPr>
            <w:tcW w:w="606" w:type="pct"/>
            <w:tcBorders>
              <w:top w:val="nil"/>
              <w:left w:val="nil"/>
              <w:bottom w:val="single" w:sz="4" w:space="0" w:color="auto"/>
              <w:right w:val="single" w:sz="4" w:space="0" w:color="auto"/>
            </w:tcBorders>
            <w:shd w:val="clear" w:color="auto" w:fill="auto"/>
            <w:vAlign w:val="center"/>
            <w:hideMark/>
          </w:tcPr>
          <w:p w14:paraId="7A0E6252" w14:textId="77777777" w:rsidR="00E261DB" w:rsidRPr="00B8420A" w:rsidRDefault="00E261DB" w:rsidP="00E261DB">
            <w:pPr>
              <w:jc w:val="center"/>
              <w:rPr>
                <w:rFonts w:ascii="Myriad Pro" w:hAnsi="Myriad Pro"/>
                <w:i/>
                <w:iCs/>
                <w:color w:val="000000"/>
                <w:sz w:val="20"/>
                <w:szCs w:val="20"/>
                <w:lang w:eastAsia="ru-RU"/>
              </w:rPr>
            </w:pPr>
            <w:r w:rsidRPr="00B8420A">
              <w:rPr>
                <w:rFonts w:ascii="Myriad Pro" w:hAnsi="Myriad Pro"/>
                <w:i/>
                <w:iCs/>
                <w:color w:val="000000"/>
                <w:sz w:val="20"/>
                <w:szCs w:val="20"/>
                <w:lang w:eastAsia="ru-RU"/>
              </w:rPr>
              <w:t>%</w:t>
            </w:r>
          </w:p>
        </w:tc>
        <w:tc>
          <w:tcPr>
            <w:tcW w:w="984" w:type="pct"/>
            <w:tcBorders>
              <w:top w:val="nil"/>
              <w:left w:val="nil"/>
              <w:bottom w:val="single" w:sz="4" w:space="0" w:color="auto"/>
              <w:right w:val="single" w:sz="4" w:space="0" w:color="auto"/>
            </w:tcBorders>
            <w:shd w:val="clear" w:color="auto" w:fill="auto"/>
            <w:vAlign w:val="center"/>
            <w:hideMark/>
          </w:tcPr>
          <w:p w14:paraId="14DED66F" w14:textId="77777777" w:rsidR="00E261DB" w:rsidRPr="00B8420A" w:rsidRDefault="00E261DB" w:rsidP="00E261DB">
            <w:pPr>
              <w:jc w:val="right"/>
              <w:rPr>
                <w:rFonts w:ascii="Myriad Pro" w:hAnsi="Myriad Pro"/>
                <w:color w:val="000000"/>
                <w:sz w:val="20"/>
                <w:szCs w:val="20"/>
                <w:lang w:eastAsia="ru-RU"/>
              </w:rPr>
            </w:pPr>
            <w:r w:rsidRPr="00B8420A">
              <w:rPr>
                <w:rFonts w:ascii="Myriad Pro" w:hAnsi="Myriad Pro"/>
                <w:color w:val="000000"/>
                <w:sz w:val="20"/>
                <w:szCs w:val="20"/>
                <w:lang w:eastAsia="ru-RU"/>
              </w:rPr>
              <w:t> </w:t>
            </w:r>
          </w:p>
        </w:tc>
        <w:tc>
          <w:tcPr>
            <w:tcW w:w="909" w:type="pct"/>
            <w:tcBorders>
              <w:top w:val="nil"/>
              <w:left w:val="nil"/>
              <w:bottom w:val="single" w:sz="4" w:space="0" w:color="auto"/>
              <w:right w:val="single" w:sz="4" w:space="0" w:color="auto"/>
            </w:tcBorders>
            <w:shd w:val="clear" w:color="auto" w:fill="auto"/>
            <w:vAlign w:val="center"/>
            <w:hideMark/>
          </w:tcPr>
          <w:p w14:paraId="43D51081" w14:textId="77777777" w:rsidR="00E261DB" w:rsidRPr="00B8420A" w:rsidRDefault="00E261DB" w:rsidP="00E261DB">
            <w:pPr>
              <w:jc w:val="right"/>
              <w:rPr>
                <w:rFonts w:ascii="Myriad Pro" w:hAnsi="Myriad Pro"/>
                <w:i/>
                <w:iCs/>
                <w:color w:val="000000"/>
                <w:sz w:val="20"/>
                <w:szCs w:val="20"/>
                <w:lang w:eastAsia="ru-RU"/>
              </w:rPr>
            </w:pPr>
            <w:r w:rsidRPr="00B8420A">
              <w:rPr>
                <w:rFonts w:ascii="Myriad Pro" w:hAnsi="Myriad Pro"/>
                <w:i/>
                <w:iCs/>
                <w:color w:val="000000"/>
                <w:sz w:val="20"/>
                <w:szCs w:val="20"/>
                <w:lang w:eastAsia="ru-RU"/>
              </w:rPr>
              <w:t>104,2%</w:t>
            </w:r>
          </w:p>
        </w:tc>
        <w:tc>
          <w:tcPr>
            <w:tcW w:w="833" w:type="pct"/>
            <w:tcBorders>
              <w:top w:val="nil"/>
              <w:left w:val="nil"/>
              <w:bottom w:val="single" w:sz="4" w:space="0" w:color="auto"/>
              <w:right w:val="single" w:sz="4" w:space="0" w:color="auto"/>
            </w:tcBorders>
            <w:shd w:val="clear" w:color="auto" w:fill="auto"/>
            <w:vAlign w:val="center"/>
            <w:hideMark/>
          </w:tcPr>
          <w:p w14:paraId="5FE6F6D5" w14:textId="77777777" w:rsidR="00E261DB" w:rsidRPr="00B8420A" w:rsidRDefault="00E261DB" w:rsidP="00E261DB">
            <w:pPr>
              <w:jc w:val="right"/>
              <w:rPr>
                <w:rFonts w:ascii="Myriad Pro" w:hAnsi="Myriad Pro"/>
                <w:i/>
                <w:iCs/>
                <w:color w:val="000000"/>
                <w:sz w:val="20"/>
                <w:szCs w:val="20"/>
                <w:lang w:eastAsia="ru-RU"/>
              </w:rPr>
            </w:pPr>
            <w:r w:rsidRPr="00B8420A">
              <w:rPr>
                <w:rFonts w:ascii="Myriad Pro" w:hAnsi="Myriad Pro"/>
                <w:i/>
                <w:iCs/>
                <w:color w:val="000000"/>
                <w:sz w:val="20"/>
                <w:szCs w:val="20"/>
                <w:lang w:eastAsia="ru-RU"/>
              </w:rPr>
              <w:t>103,1%</w:t>
            </w:r>
          </w:p>
        </w:tc>
      </w:tr>
      <w:tr w:rsidR="00E261DB" w:rsidRPr="00B8420A" w14:paraId="685B0172" w14:textId="77777777" w:rsidTr="00B8420A">
        <w:trPr>
          <w:trHeight w:val="20"/>
        </w:trPr>
        <w:tc>
          <w:tcPr>
            <w:tcW w:w="1669" w:type="pct"/>
            <w:tcBorders>
              <w:top w:val="nil"/>
              <w:left w:val="single" w:sz="4" w:space="0" w:color="auto"/>
              <w:bottom w:val="single" w:sz="4" w:space="0" w:color="auto"/>
              <w:right w:val="single" w:sz="4" w:space="0" w:color="auto"/>
            </w:tcBorders>
            <w:shd w:val="clear" w:color="000000" w:fill="D6E3BC"/>
            <w:vAlign w:val="center"/>
            <w:hideMark/>
          </w:tcPr>
          <w:p w14:paraId="7DA7FDAE" w14:textId="77777777" w:rsidR="00E261DB" w:rsidRPr="00B8420A" w:rsidRDefault="00E261DB" w:rsidP="00E261DB">
            <w:pPr>
              <w:rPr>
                <w:rFonts w:ascii="Myriad Pro" w:hAnsi="Myriad Pro"/>
                <w:b/>
                <w:bCs/>
                <w:color w:val="000000"/>
                <w:sz w:val="20"/>
                <w:szCs w:val="20"/>
                <w:lang w:eastAsia="ru-RU"/>
              </w:rPr>
            </w:pPr>
            <w:r w:rsidRPr="00B8420A">
              <w:rPr>
                <w:rFonts w:ascii="Myriad Pro" w:hAnsi="Myriad Pro"/>
                <w:b/>
                <w:bCs/>
                <w:color w:val="000000"/>
                <w:sz w:val="20"/>
                <w:szCs w:val="20"/>
                <w:lang w:eastAsia="ru-RU"/>
              </w:rPr>
              <w:t>Расчет неподконтрольных расходов</w:t>
            </w:r>
          </w:p>
        </w:tc>
        <w:tc>
          <w:tcPr>
            <w:tcW w:w="606" w:type="pct"/>
            <w:tcBorders>
              <w:top w:val="nil"/>
              <w:left w:val="nil"/>
              <w:bottom w:val="single" w:sz="4" w:space="0" w:color="auto"/>
              <w:right w:val="single" w:sz="4" w:space="0" w:color="auto"/>
            </w:tcBorders>
            <w:shd w:val="clear" w:color="000000" w:fill="D6E3BC"/>
            <w:vAlign w:val="center"/>
            <w:hideMark/>
          </w:tcPr>
          <w:p w14:paraId="30BBEFD4" w14:textId="77777777" w:rsidR="00E261DB" w:rsidRPr="00B8420A" w:rsidRDefault="00E261DB" w:rsidP="00E261DB">
            <w:pPr>
              <w:jc w:val="center"/>
              <w:rPr>
                <w:rFonts w:ascii="Myriad Pro" w:hAnsi="Myriad Pro"/>
                <w:color w:val="000000"/>
                <w:sz w:val="20"/>
                <w:szCs w:val="20"/>
                <w:lang w:eastAsia="ru-RU"/>
              </w:rPr>
            </w:pPr>
            <w:r w:rsidRPr="00B8420A">
              <w:rPr>
                <w:rFonts w:ascii="Myriad Pro" w:hAnsi="Myriad Pro"/>
                <w:color w:val="000000"/>
                <w:sz w:val="20"/>
                <w:szCs w:val="20"/>
                <w:lang w:eastAsia="ru-RU"/>
              </w:rPr>
              <w:t> </w:t>
            </w:r>
          </w:p>
        </w:tc>
        <w:tc>
          <w:tcPr>
            <w:tcW w:w="984" w:type="pct"/>
            <w:tcBorders>
              <w:top w:val="nil"/>
              <w:left w:val="nil"/>
              <w:bottom w:val="single" w:sz="4" w:space="0" w:color="auto"/>
              <w:right w:val="single" w:sz="4" w:space="0" w:color="auto"/>
            </w:tcBorders>
            <w:shd w:val="clear" w:color="000000" w:fill="D6E3BC"/>
            <w:vAlign w:val="center"/>
            <w:hideMark/>
          </w:tcPr>
          <w:p w14:paraId="34EC55FB" w14:textId="77777777" w:rsidR="00E261DB" w:rsidRPr="00B8420A" w:rsidRDefault="00E261DB" w:rsidP="00E261DB">
            <w:pPr>
              <w:rPr>
                <w:rFonts w:ascii="Myriad Pro" w:hAnsi="Myriad Pro"/>
                <w:color w:val="000000"/>
                <w:sz w:val="20"/>
                <w:szCs w:val="20"/>
                <w:lang w:eastAsia="ru-RU"/>
              </w:rPr>
            </w:pPr>
            <w:r w:rsidRPr="00B8420A">
              <w:rPr>
                <w:rFonts w:ascii="Myriad Pro" w:hAnsi="Myriad Pro"/>
                <w:color w:val="000000"/>
                <w:sz w:val="20"/>
                <w:szCs w:val="20"/>
                <w:lang w:eastAsia="ru-RU"/>
              </w:rPr>
              <w:t> </w:t>
            </w:r>
          </w:p>
        </w:tc>
        <w:tc>
          <w:tcPr>
            <w:tcW w:w="909" w:type="pct"/>
            <w:tcBorders>
              <w:top w:val="nil"/>
              <w:left w:val="nil"/>
              <w:bottom w:val="single" w:sz="4" w:space="0" w:color="auto"/>
              <w:right w:val="single" w:sz="4" w:space="0" w:color="auto"/>
            </w:tcBorders>
            <w:shd w:val="clear" w:color="000000" w:fill="D6E3BC"/>
            <w:vAlign w:val="center"/>
            <w:hideMark/>
          </w:tcPr>
          <w:p w14:paraId="69AB6056" w14:textId="77777777" w:rsidR="00E261DB" w:rsidRPr="00B8420A" w:rsidRDefault="00E261DB" w:rsidP="00E261DB">
            <w:pPr>
              <w:rPr>
                <w:rFonts w:ascii="Myriad Pro" w:hAnsi="Myriad Pro"/>
                <w:color w:val="000000"/>
                <w:sz w:val="20"/>
                <w:szCs w:val="20"/>
                <w:lang w:eastAsia="ru-RU"/>
              </w:rPr>
            </w:pPr>
            <w:r w:rsidRPr="00B8420A">
              <w:rPr>
                <w:rFonts w:ascii="Myriad Pro" w:hAnsi="Myriad Pro"/>
                <w:color w:val="000000"/>
                <w:sz w:val="20"/>
                <w:szCs w:val="20"/>
                <w:lang w:eastAsia="ru-RU"/>
              </w:rPr>
              <w:t> </w:t>
            </w:r>
          </w:p>
        </w:tc>
        <w:tc>
          <w:tcPr>
            <w:tcW w:w="833" w:type="pct"/>
            <w:tcBorders>
              <w:top w:val="nil"/>
              <w:left w:val="nil"/>
              <w:bottom w:val="single" w:sz="4" w:space="0" w:color="auto"/>
              <w:right w:val="single" w:sz="4" w:space="0" w:color="auto"/>
            </w:tcBorders>
            <w:shd w:val="clear" w:color="000000" w:fill="D6E3BC"/>
            <w:vAlign w:val="center"/>
            <w:hideMark/>
          </w:tcPr>
          <w:p w14:paraId="6E9BC17E" w14:textId="77777777" w:rsidR="00E261DB" w:rsidRPr="00B8420A" w:rsidRDefault="00E261DB" w:rsidP="00E261DB">
            <w:pPr>
              <w:rPr>
                <w:rFonts w:ascii="Myriad Pro" w:hAnsi="Myriad Pro"/>
                <w:color w:val="000000"/>
                <w:sz w:val="20"/>
                <w:szCs w:val="20"/>
                <w:lang w:eastAsia="ru-RU"/>
              </w:rPr>
            </w:pPr>
            <w:r w:rsidRPr="00B8420A">
              <w:rPr>
                <w:rFonts w:ascii="Myriad Pro" w:hAnsi="Myriad Pro"/>
                <w:color w:val="000000"/>
                <w:sz w:val="20"/>
                <w:szCs w:val="20"/>
                <w:lang w:eastAsia="ru-RU"/>
              </w:rPr>
              <w:t> </w:t>
            </w:r>
          </w:p>
        </w:tc>
      </w:tr>
      <w:tr w:rsidR="00E261DB" w:rsidRPr="00B8420A" w14:paraId="596FD3C1" w14:textId="77777777" w:rsidTr="00B8420A">
        <w:trPr>
          <w:trHeight w:val="20"/>
        </w:trPr>
        <w:tc>
          <w:tcPr>
            <w:tcW w:w="1669" w:type="pct"/>
            <w:tcBorders>
              <w:top w:val="nil"/>
              <w:left w:val="single" w:sz="4" w:space="0" w:color="auto"/>
              <w:bottom w:val="single" w:sz="4" w:space="0" w:color="auto"/>
              <w:right w:val="single" w:sz="4" w:space="0" w:color="auto"/>
            </w:tcBorders>
            <w:shd w:val="clear" w:color="auto" w:fill="auto"/>
            <w:vAlign w:val="center"/>
            <w:hideMark/>
          </w:tcPr>
          <w:p w14:paraId="06536A3A" w14:textId="77777777" w:rsidR="00E261DB" w:rsidRPr="00B8420A" w:rsidRDefault="00E261DB" w:rsidP="00E261DB">
            <w:pPr>
              <w:rPr>
                <w:rFonts w:ascii="Myriad Pro" w:hAnsi="Myriad Pro"/>
                <w:color w:val="000000"/>
                <w:sz w:val="20"/>
                <w:szCs w:val="20"/>
                <w:lang w:eastAsia="ru-RU"/>
              </w:rPr>
            </w:pPr>
            <w:r w:rsidRPr="00B8420A">
              <w:rPr>
                <w:rFonts w:ascii="Myriad Pro" w:hAnsi="Myriad Pro"/>
                <w:color w:val="000000"/>
                <w:sz w:val="20"/>
                <w:szCs w:val="20"/>
                <w:lang w:eastAsia="ru-RU"/>
              </w:rPr>
              <w:t xml:space="preserve">Оплата услуг </w:t>
            </w:r>
            <w:r w:rsidR="00BA0DDB">
              <w:rPr>
                <w:rFonts w:ascii="Myriad Pro" w:hAnsi="Myriad Pro"/>
                <w:color w:val="000000"/>
                <w:sz w:val="20"/>
                <w:szCs w:val="20"/>
                <w:lang w:eastAsia="ru-RU"/>
              </w:rPr>
              <w:t>ОАО </w:t>
            </w:r>
            <w:r w:rsidRPr="00B8420A">
              <w:rPr>
                <w:rFonts w:ascii="Myriad Pro" w:hAnsi="Myriad Pro"/>
                <w:color w:val="000000"/>
                <w:sz w:val="20"/>
                <w:szCs w:val="20"/>
                <w:lang w:eastAsia="ru-RU"/>
              </w:rPr>
              <w:t>"ФСК ЕЭС"</w:t>
            </w:r>
          </w:p>
        </w:tc>
        <w:tc>
          <w:tcPr>
            <w:tcW w:w="606" w:type="pct"/>
            <w:tcBorders>
              <w:top w:val="nil"/>
              <w:left w:val="nil"/>
              <w:bottom w:val="single" w:sz="4" w:space="0" w:color="auto"/>
              <w:right w:val="single" w:sz="4" w:space="0" w:color="auto"/>
            </w:tcBorders>
            <w:shd w:val="clear" w:color="auto" w:fill="auto"/>
            <w:vAlign w:val="center"/>
            <w:hideMark/>
          </w:tcPr>
          <w:p w14:paraId="491EF78E" w14:textId="77777777" w:rsidR="00E261DB" w:rsidRPr="00B8420A" w:rsidRDefault="00E261DB" w:rsidP="00E261DB">
            <w:pPr>
              <w:jc w:val="center"/>
              <w:rPr>
                <w:rFonts w:ascii="Myriad Pro" w:hAnsi="Myriad Pro"/>
                <w:color w:val="000000"/>
                <w:sz w:val="20"/>
                <w:szCs w:val="20"/>
                <w:lang w:eastAsia="ru-RU"/>
              </w:rPr>
            </w:pPr>
            <w:r w:rsidRPr="00B8420A">
              <w:rPr>
                <w:rFonts w:ascii="Myriad Pro" w:hAnsi="Myriad Pro"/>
                <w:color w:val="000000"/>
                <w:sz w:val="20"/>
                <w:szCs w:val="20"/>
                <w:lang w:eastAsia="ru-RU"/>
              </w:rPr>
              <w:t>тыс. руб.</w:t>
            </w:r>
          </w:p>
        </w:tc>
        <w:tc>
          <w:tcPr>
            <w:tcW w:w="984" w:type="pct"/>
            <w:tcBorders>
              <w:top w:val="nil"/>
              <w:left w:val="nil"/>
              <w:bottom w:val="single" w:sz="4" w:space="0" w:color="auto"/>
              <w:right w:val="single" w:sz="4" w:space="0" w:color="auto"/>
            </w:tcBorders>
            <w:shd w:val="clear" w:color="auto" w:fill="auto"/>
            <w:vAlign w:val="center"/>
            <w:hideMark/>
          </w:tcPr>
          <w:p w14:paraId="440BDD2D" w14:textId="77777777" w:rsidR="00E261DB" w:rsidRPr="00B8420A" w:rsidRDefault="00E261DB" w:rsidP="00E261DB">
            <w:pPr>
              <w:jc w:val="right"/>
              <w:rPr>
                <w:rFonts w:ascii="Myriad Pro" w:hAnsi="Myriad Pro"/>
                <w:color w:val="000000"/>
                <w:sz w:val="20"/>
                <w:szCs w:val="20"/>
                <w:lang w:eastAsia="ru-RU"/>
              </w:rPr>
            </w:pPr>
            <w:r w:rsidRPr="00B8420A">
              <w:rPr>
                <w:rFonts w:ascii="Myriad Pro" w:hAnsi="Myriad Pro"/>
                <w:color w:val="000000"/>
                <w:sz w:val="20"/>
                <w:szCs w:val="20"/>
                <w:lang w:eastAsia="ru-RU"/>
              </w:rPr>
              <w:t>1 292 527,01</w:t>
            </w:r>
          </w:p>
        </w:tc>
        <w:tc>
          <w:tcPr>
            <w:tcW w:w="909" w:type="pct"/>
            <w:tcBorders>
              <w:top w:val="nil"/>
              <w:left w:val="nil"/>
              <w:bottom w:val="single" w:sz="4" w:space="0" w:color="auto"/>
              <w:right w:val="single" w:sz="4" w:space="0" w:color="auto"/>
            </w:tcBorders>
            <w:shd w:val="clear" w:color="auto" w:fill="auto"/>
            <w:vAlign w:val="center"/>
            <w:hideMark/>
          </w:tcPr>
          <w:p w14:paraId="1630D1FB" w14:textId="77777777" w:rsidR="00E261DB" w:rsidRPr="00B8420A" w:rsidRDefault="00E261DB" w:rsidP="00E261DB">
            <w:pPr>
              <w:jc w:val="right"/>
              <w:rPr>
                <w:rFonts w:ascii="Myriad Pro" w:hAnsi="Myriad Pro"/>
                <w:color w:val="000000"/>
                <w:sz w:val="20"/>
                <w:szCs w:val="20"/>
                <w:lang w:eastAsia="ru-RU"/>
              </w:rPr>
            </w:pPr>
            <w:r w:rsidRPr="00B8420A">
              <w:rPr>
                <w:rFonts w:ascii="Myriad Pro" w:hAnsi="Myriad Pro"/>
                <w:color w:val="000000"/>
                <w:sz w:val="20"/>
                <w:szCs w:val="20"/>
                <w:lang w:eastAsia="ru-RU"/>
              </w:rPr>
              <w:t>1 377 796,10</w:t>
            </w:r>
          </w:p>
        </w:tc>
        <w:tc>
          <w:tcPr>
            <w:tcW w:w="833" w:type="pct"/>
            <w:tcBorders>
              <w:top w:val="nil"/>
              <w:left w:val="nil"/>
              <w:bottom w:val="single" w:sz="4" w:space="0" w:color="auto"/>
              <w:right w:val="single" w:sz="4" w:space="0" w:color="auto"/>
            </w:tcBorders>
            <w:shd w:val="clear" w:color="auto" w:fill="auto"/>
            <w:vAlign w:val="center"/>
            <w:hideMark/>
          </w:tcPr>
          <w:p w14:paraId="69F43A5C" w14:textId="77777777" w:rsidR="00E261DB" w:rsidRPr="00B8420A" w:rsidRDefault="00E261DB" w:rsidP="00E261DB">
            <w:pPr>
              <w:jc w:val="right"/>
              <w:rPr>
                <w:rFonts w:ascii="Myriad Pro" w:hAnsi="Myriad Pro"/>
                <w:color w:val="000000"/>
                <w:sz w:val="20"/>
                <w:szCs w:val="20"/>
                <w:lang w:eastAsia="ru-RU"/>
              </w:rPr>
            </w:pPr>
            <w:r w:rsidRPr="00B8420A">
              <w:rPr>
                <w:rFonts w:ascii="Myriad Pro" w:hAnsi="Myriad Pro"/>
                <w:color w:val="000000"/>
                <w:sz w:val="20"/>
                <w:szCs w:val="20"/>
                <w:lang w:eastAsia="ru-RU"/>
              </w:rPr>
              <w:t>1 378 375,45</w:t>
            </w:r>
          </w:p>
        </w:tc>
      </w:tr>
      <w:tr w:rsidR="00E261DB" w:rsidRPr="00B8420A" w14:paraId="68CEAAA7" w14:textId="77777777" w:rsidTr="00B8420A">
        <w:trPr>
          <w:trHeight w:val="20"/>
        </w:trPr>
        <w:tc>
          <w:tcPr>
            <w:tcW w:w="1669" w:type="pct"/>
            <w:tcBorders>
              <w:top w:val="nil"/>
              <w:left w:val="single" w:sz="4" w:space="0" w:color="auto"/>
              <w:bottom w:val="single" w:sz="4" w:space="0" w:color="auto"/>
              <w:right w:val="single" w:sz="4" w:space="0" w:color="auto"/>
            </w:tcBorders>
            <w:shd w:val="clear" w:color="auto" w:fill="auto"/>
            <w:vAlign w:val="center"/>
            <w:hideMark/>
          </w:tcPr>
          <w:p w14:paraId="321B8861" w14:textId="77777777" w:rsidR="00E261DB" w:rsidRPr="00B8420A" w:rsidRDefault="00E261DB" w:rsidP="00E261DB">
            <w:pPr>
              <w:rPr>
                <w:rFonts w:ascii="Myriad Pro" w:hAnsi="Myriad Pro"/>
                <w:color w:val="000000"/>
                <w:sz w:val="20"/>
                <w:szCs w:val="20"/>
                <w:lang w:eastAsia="ru-RU"/>
              </w:rPr>
            </w:pPr>
            <w:r w:rsidRPr="00B8420A">
              <w:rPr>
                <w:rFonts w:ascii="Myriad Pro" w:hAnsi="Myriad Pro"/>
                <w:color w:val="000000"/>
                <w:sz w:val="20"/>
                <w:szCs w:val="20"/>
                <w:lang w:eastAsia="ru-RU"/>
              </w:rPr>
              <w:t>Расходы на оплату услуг организаций, осуществляющих регулируемые виды деятельности (тепловая энергия)</w:t>
            </w:r>
          </w:p>
        </w:tc>
        <w:tc>
          <w:tcPr>
            <w:tcW w:w="606" w:type="pct"/>
            <w:tcBorders>
              <w:top w:val="nil"/>
              <w:left w:val="nil"/>
              <w:bottom w:val="single" w:sz="4" w:space="0" w:color="auto"/>
              <w:right w:val="single" w:sz="4" w:space="0" w:color="auto"/>
            </w:tcBorders>
            <w:shd w:val="clear" w:color="auto" w:fill="auto"/>
            <w:vAlign w:val="center"/>
            <w:hideMark/>
          </w:tcPr>
          <w:p w14:paraId="654BAEFA" w14:textId="77777777" w:rsidR="00E261DB" w:rsidRPr="00B8420A" w:rsidRDefault="00E261DB" w:rsidP="00E261DB">
            <w:pPr>
              <w:jc w:val="center"/>
              <w:rPr>
                <w:rFonts w:ascii="Myriad Pro" w:hAnsi="Myriad Pro"/>
                <w:color w:val="000000"/>
                <w:sz w:val="20"/>
                <w:szCs w:val="20"/>
                <w:lang w:eastAsia="ru-RU"/>
              </w:rPr>
            </w:pPr>
            <w:r w:rsidRPr="00B8420A">
              <w:rPr>
                <w:rFonts w:ascii="Myriad Pro" w:hAnsi="Myriad Pro"/>
                <w:color w:val="000000"/>
                <w:sz w:val="20"/>
                <w:szCs w:val="20"/>
                <w:lang w:eastAsia="ru-RU"/>
              </w:rPr>
              <w:t>тыс. руб.</w:t>
            </w:r>
          </w:p>
        </w:tc>
        <w:tc>
          <w:tcPr>
            <w:tcW w:w="984" w:type="pct"/>
            <w:tcBorders>
              <w:top w:val="nil"/>
              <w:left w:val="nil"/>
              <w:bottom w:val="single" w:sz="4" w:space="0" w:color="auto"/>
              <w:right w:val="single" w:sz="4" w:space="0" w:color="auto"/>
            </w:tcBorders>
            <w:shd w:val="clear" w:color="auto" w:fill="auto"/>
            <w:vAlign w:val="center"/>
            <w:hideMark/>
          </w:tcPr>
          <w:p w14:paraId="2384A070" w14:textId="77777777" w:rsidR="00E261DB" w:rsidRPr="00B8420A" w:rsidRDefault="00E261DB" w:rsidP="00E261DB">
            <w:pPr>
              <w:jc w:val="right"/>
              <w:rPr>
                <w:rFonts w:ascii="Myriad Pro" w:hAnsi="Myriad Pro"/>
                <w:color w:val="000000"/>
                <w:sz w:val="20"/>
                <w:szCs w:val="20"/>
                <w:lang w:eastAsia="ru-RU"/>
              </w:rPr>
            </w:pPr>
            <w:r w:rsidRPr="00B8420A">
              <w:rPr>
                <w:rFonts w:ascii="Myriad Pro" w:hAnsi="Myriad Pro"/>
                <w:color w:val="000000"/>
                <w:sz w:val="20"/>
                <w:szCs w:val="20"/>
                <w:lang w:eastAsia="ru-RU"/>
              </w:rPr>
              <w:t>4 967,40</w:t>
            </w:r>
          </w:p>
        </w:tc>
        <w:tc>
          <w:tcPr>
            <w:tcW w:w="909" w:type="pct"/>
            <w:tcBorders>
              <w:top w:val="nil"/>
              <w:left w:val="nil"/>
              <w:bottom w:val="single" w:sz="4" w:space="0" w:color="auto"/>
              <w:right w:val="single" w:sz="4" w:space="0" w:color="auto"/>
            </w:tcBorders>
            <w:shd w:val="clear" w:color="auto" w:fill="auto"/>
            <w:vAlign w:val="center"/>
            <w:hideMark/>
          </w:tcPr>
          <w:p w14:paraId="320BA694" w14:textId="77777777" w:rsidR="00E261DB" w:rsidRPr="00B8420A" w:rsidRDefault="00E261DB" w:rsidP="00E261DB">
            <w:pPr>
              <w:jc w:val="right"/>
              <w:rPr>
                <w:rFonts w:ascii="Myriad Pro" w:hAnsi="Myriad Pro"/>
                <w:color w:val="000000"/>
                <w:sz w:val="20"/>
                <w:szCs w:val="20"/>
                <w:lang w:eastAsia="ru-RU"/>
              </w:rPr>
            </w:pPr>
            <w:r w:rsidRPr="00B8420A">
              <w:rPr>
                <w:rFonts w:ascii="Myriad Pro" w:hAnsi="Myriad Pro"/>
                <w:color w:val="000000"/>
                <w:sz w:val="20"/>
                <w:szCs w:val="20"/>
                <w:lang w:eastAsia="ru-RU"/>
              </w:rPr>
              <w:t>5 255,50</w:t>
            </w:r>
          </w:p>
        </w:tc>
        <w:tc>
          <w:tcPr>
            <w:tcW w:w="833" w:type="pct"/>
            <w:tcBorders>
              <w:top w:val="nil"/>
              <w:left w:val="nil"/>
              <w:bottom w:val="single" w:sz="4" w:space="0" w:color="auto"/>
              <w:right w:val="single" w:sz="4" w:space="0" w:color="auto"/>
            </w:tcBorders>
            <w:shd w:val="clear" w:color="auto" w:fill="auto"/>
            <w:vAlign w:val="center"/>
            <w:hideMark/>
          </w:tcPr>
          <w:p w14:paraId="040256F5" w14:textId="77777777" w:rsidR="00E261DB" w:rsidRPr="00B8420A" w:rsidRDefault="00E261DB" w:rsidP="00E261DB">
            <w:pPr>
              <w:jc w:val="right"/>
              <w:rPr>
                <w:rFonts w:ascii="Myriad Pro" w:hAnsi="Myriad Pro"/>
                <w:color w:val="000000"/>
                <w:sz w:val="20"/>
                <w:szCs w:val="20"/>
                <w:lang w:eastAsia="ru-RU"/>
              </w:rPr>
            </w:pPr>
            <w:r w:rsidRPr="00B8420A">
              <w:rPr>
                <w:rFonts w:ascii="Myriad Pro" w:hAnsi="Myriad Pro"/>
                <w:color w:val="000000"/>
                <w:sz w:val="20"/>
                <w:szCs w:val="20"/>
                <w:lang w:eastAsia="ru-RU"/>
              </w:rPr>
              <w:t>5 255,50</w:t>
            </w:r>
          </w:p>
        </w:tc>
      </w:tr>
      <w:tr w:rsidR="00E261DB" w:rsidRPr="00B8420A" w14:paraId="4E2630D0" w14:textId="77777777" w:rsidTr="00B8420A">
        <w:trPr>
          <w:trHeight w:val="20"/>
        </w:trPr>
        <w:tc>
          <w:tcPr>
            <w:tcW w:w="1669" w:type="pct"/>
            <w:tcBorders>
              <w:top w:val="nil"/>
              <w:left w:val="single" w:sz="4" w:space="0" w:color="auto"/>
              <w:bottom w:val="single" w:sz="4" w:space="0" w:color="auto"/>
              <w:right w:val="single" w:sz="4" w:space="0" w:color="auto"/>
            </w:tcBorders>
            <w:shd w:val="clear" w:color="auto" w:fill="auto"/>
            <w:vAlign w:val="center"/>
            <w:hideMark/>
          </w:tcPr>
          <w:p w14:paraId="5B75A49B" w14:textId="77777777" w:rsidR="00E261DB" w:rsidRPr="00B8420A" w:rsidRDefault="00E261DB" w:rsidP="00E261DB">
            <w:pPr>
              <w:rPr>
                <w:rFonts w:ascii="Myriad Pro" w:hAnsi="Myriad Pro"/>
                <w:color w:val="000000"/>
                <w:sz w:val="20"/>
                <w:szCs w:val="20"/>
                <w:lang w:eastAsia="ru-RU"/>
              </w:rPr>
            </w:pPr>
            <w:r w:rsidRPr="00B8420A">
              <w:rPr>
                <w:rFonts w:ascii="Myriad Pro" w:hAnsi="Myriad Pro"/>
                <w:color w:val="000000"/>
                <w:sz w:val="20"/>
                <w:szCs w:val="20"/>
                <w:lang w:eastAsia="ru-RU"/>
              </w:rPr>
              <w:t>Аренда, всего</w:t>
            </w:r>
          </w:p>
        </w:tc>
        <w:tc>
          <w:tcPr>
            <w:tcW w:w="606" w:type="pct"/>
            <w:tcBorders>
              <w:top w:val="nil"/>
              <w:left w:val="nil"/>
              <w:bottom w:val="single" w:sz="4" w:space="0" w:color="auto"/>
              <w:right w:val="single" w:sz="4" w:space="0" w:color="auto"/>
            </w:tcBorders>
            <w:shd w:val="clear" w:color="auto" w:fill="auto"/>
            <w:vAlign w:val="center"/>
            <w:hideMark/>
          </w:tcPr>
          <w:p w14:paraId="4B38A347" w14:textId="77777777" w:rsidR="00E261DB" w:rsidRPr="00B8420A" w:rsidRDefault="00E261DB" w:rsidP="00E261DB">
            <w:pPr>
              <w:jc w:val="center"/>
              <w:rPr>
                <w:rFonts w:ascii="Myriad Pro" w:hAnsi="Myriad Pro"/>
                <w:color w:val="000000"/>
                <w:sz w:val="20"/>
                <w:szCs w:val="20"/>
                <w:lang w:eastAsia="ru-RU"/>
              </w:rPr>
            </w:pPr>
            <w:r w:rsidRPr="00B8420A">
              <w:rPr>
                <w:rFonts w:ascii="Myriad Pro" w:hAnsi="Myriad Pro"/>
                <w:color w:val="000000"/>
                <w:sz w:val="20"/>
                <w:szCs w:val="20"/>
                <w:lang w:eastAsia="ru-RU"/>
              </w:rPr>
              <w:t>тыс. руб.</w:t>
            </w:r>
          </w:p>
        </w:tc>
        <w:tc>
          <w:tcPr>
            <w:tcW w:w="984" w:type="pct"/>
            <w:tcBorders>
              <w:top w:val="nil"/>
              <w:left w:val="nil"/>
              <w:bottom w:val="single" w:sz="4" w:space="0" w:color="auto"/>
              <w:right w:val="single" w:sz="4" w:space="0" w:color="auto"/>
            </w:tcBorders>
            <w:shd w:val="clear" w:color="auto" w:fill="auto"/>
            <w:vAlign w:val="center"/>
            <w:hideMark/>
          </w:tcPr>
          <w:p w14:paraId="56DCB3E2" w14:textId="77777777" w:rsidR="00E261DB" w:rsidRPr="00B8420A" w:rsidRDefault="00E261DB" w:rsidP="00E261DB">
            <w:pPr>
              <w:jc w:val="right"/>
              <w:rPr>
                <w:rFonts w:ascii="Myriad Pro" w:hAnsi="Myriad Pro"/>
                <w:color w:val="000000"/>
                <w:sz w:val="20"/>
                <w:szCs w:val="20"/>
                <w:lang w:eastAsia="ru-RU"/>
              </w:rPr>
            </w:pPr>
            <w:r w:rsidRPr="00B8420A">
              <w:rPr>
                <w:rFonts w:ascii="Myriad Pro" w:hAnsi="Myriad Pro"/>
                <w:color w:val="000000"/>
                <w:sz w:val="20"/>
                <w:szCs w:val="20"/>
                <w:lang w:eastAsia="ru-RU"/>
              </w:rPr>
              <w:t>53 718,33</w:t>
            </w:r>
          </w:p>
        </w:tc>
        <w:tc>
          <w:tcPr>
            <w:tcW w:w="909" w:type="pct"/>
            <w:tcBorders>
              <w:top w:val="nil"/>
              <w:left w:val="nil"/>
              <w:bottom w:val="single" w:sz="4" w:space="0" w:color="auto"/>
              <w:right w:val="single" w:sz="4" w:space="0" w:color="auto"/>
            </w:tcBorders>
            <w:shd w:val="clear" w:color="auto" w:fill="auto"/>
            <w:vAlign w:val="center"/>
            <w:hideMark/>
          </w:tcPr>
          <w:p w14:paraId="6BEDBDD0" w14:textId="77777777" w:rsidR="00E261DB" w:rsidRPr="00B8420A" w:rsidRDefault="00E261DB" w:rsidP="00E261DB">
            <w:pPr>
              <w:jc w:val="right"/>
              <w:rPr>
                <w:rFonts w:ascii="Myriad Pro" w:hAnsi="Myriad Pro"/>
                <w:color w:val="000000"/>
                <w:sz w:val="20"/>
                <w:szCs w:val="20"/>
                <w:lang w:eastAsia="ru-RU"/>
              </w:rPr>
            </w:pPr>
            <w:r w:rsidRPr="00B8420A">
              <w:rPr>
                <w:rFonts w:ascii="Myriad Pro" w:hAnsi="Myriad Pro"/>
                <w:color w:val="000000"/>
                <w:sz w:val="20"/>
                <w:szCs w:val="20"/>
                <w:lang w:eastAsia="ru-RU"/>
              </w:rPr>
              <w:t>56 834,00</w:t>
            </w:r>
          </w:p>
        </w:tc>
        <w:tc>
          <w:tcPr>
            <w:tcW w:w="833" w:type="pct"/>
            <w:tcBorders>
              <w:top w:val="nil"/>
              <w:left w:val="nil"/>
              <w:bottom w:val="single" w:sz="4" w:space="0" w:color="auto"/>
              <w:right w:val="single" w:sz="4" w:space="0" w:color="auto"/>
            </w:tcBorders>
            <w:shd w:val="clear" w:color="auto" w:fill="auto"/>
            <w:vAlign w:val="center"/>
            <w:hideMark/>
          </w:tcPr>
          <w:p w14:paraId="1A97D72A" w14:textId="77777777" w:rsidR="00E261DB" w:rsidRPr="00B8420A" w:rsidRDefault="00E261DB" w:rsidP="00E261DB">
            <w:pPr>
              <w:jc w:val="right"/>
              <w:rPr>
                <w:rFonts w:ascii="Myriad Pro" w:hAnsi="Myriad Pro"/>
                <w:color w:val="000000"/>
                <w:sz w:val="20"/>
                <w:szCs w:val="20"/>
                <w:lang w:eastAsia="ru-RU"/>
              </w:rPr>
            </w:pPr>
            <w:r w:rsidRPr="00B8420A">
              <w:rPr>
                <w:rFonts w:ascii="Myriad Pro" w:hAnsi="Myriad Pro"/>
                <w:color w:val="000000"/>
                <w:sz w:val="20"/>
                <w:szCs w:val="20"/>
                <w:lang w:eastAsia="ru-RU"/>
              </w:rPr>
              <w:t>250,02</w:t>
            </w:r>
          </w:p>
        </w:tc>
      </w:tr>
      <w:tr w:rsidR="00E261DB" w:rsidRPr="00B8420A" w14:paraId="06177B55" w14:textId="77777777" w:rsidTr="00B8420A">
        <w:trPr>
          <w:trHeight w:val="20"/>
        </w:trPr>
        <w:tc>
          <w:tcPr>
            <w:tcW w:w="1669" w:type="pct"/>
            <w:tcBorders>
              <w:top w:val="nil"/>
              <w:left w:val="single" w:sz="4" w:space="0" w:color="auto"/>
              <w:bottom w:val="single" w:sz="4" w:space="0" w:color="auto"/>
              <w:right w:val="single" w:sz="4" w:space="0" w:color="auto"/>
            </w:tcBorders>
            <w:shd w:val="clear" w:color="auto" w:fill="auto"/>
            <w:vAlign w:val="center"/>
            <w:hideMark/>
          </w:tcPr>
          <w:p w14:paraId="2A2B6B23" w14:textId="77777777" w:rsidR="00E261DB" w:rsidRPr="00B8420A" w:rsidRDefault="00E261DB" w:rsidP="00E261DB">
            <w:pPr>
              <w:rPr>
                <w:rFonts w:ascii="Myriad Pro" w:hAnsi="Myriad Pro"/>
                <w:color w:val="000000"/>
                <w:sz w:val="20"/>
                <w:szCs w:val="20"/>
                <w:lang w:eastAsia="ru-RU"/>
              </w:rPr>
            </w:pPr>
            <w:r w:rsidRPr="00B8420A">
              <w:rPr>
                <w:rFonts w:ascii="Myriad Pro" w:hAnsi="Myriad Pro"/>
                <w:color w:val="000000"/>
                <w:sz w:val="20"/>
                <w:szCs w:val="20"/>
                <w:lang w:eastAsia="ru-RU"/>
              </w:rPr>
              <w:t>в том числе аренда объектов электро-</w:t>
            </w:r>
            <w:r w:rsidR="00B50D41">
              <w:rPr>
                <w:rFonts w:ascii="Myriad Pro" w:hAnsi="Myriad Pro"/>
                <w:color w:val="000000"/>
                <w:sz w:val="20"/>
                <w:szCs w:val="20"/>
                <w:lang w:eastAsia="ru-RU"/>
              </w:rPr>
              <w:t xml:space="preserve"> </w:t>
            </w:r>
            <w:r w:rsidRPr="00B8420A">
              <w:rPr>
                <w:rFonts w:ascii="Myriad Pro" w:hAnsi="Myriad Pro"/>
                <w:color w:val="000000"/>
                <w:sz w:val="20"/>
                <w:szCs w:val="20"/>
                <w:lang w:eastAsia="ru-RU"/>
              </w:rPr>
              <w:t>сетевого комплекса</w:t>
            </w:r>
          </w:p>
        </w:tc>
        <w:tc>
          <w:tcPr>
            <w:tcW w:w="606" w:type="pct"/>
            <w:tcBorders>
              <w:top w:val="nil"/>
              <w:left w:val="nil"/>
              <w:bottom w:val="single" w:sz="4" w:space="0" w:color="auto"/>
              <w:right w:val="single" w:sz="4" w:space="0" w:color="auto"/>
            </w:tcBorders>
            <w:shd w:val="clear" w:color="auto" w:fill="auto"/>
            <w:vAlign w:val="center"/>
            <w:hideMark/>
          </w:tcPr>
          <w:p w14:paraId="5EB9F3CE" w14:textId="77777777" w:rsidR="00E261DB" w:rsidRPr="00B8420A" w:rsidRDefault="00E261DB" w:rsidP="00E261DB">
            <w:pPr>
              <w:jc w:val="center"/>
              <w:rPr>
                <w:rFonts w:ascii="Myriad Pro" w:hAnsi="Myriad Pro"/>
                <w:color w:val="000000"/>
                <w:sz w:val="20"/>
                <w:szCs w:val="20"/>
                <w:lang w:eastAsia="ru-RU"/>
              </w:rPr>
            </w:pPr>
            <w:r w:rsidRPr="00B8420A">
              <w:rPr>
                <w:rFonts w:ascii="Myriad Pro" w:hAnsi="Myriad Pro"/>
                <w:color w:val="000000"/>
                <w:sz w:val="20"/>
                <w:szCs w:val="20"/>
                <w:lang w:eastAsia="ru-RU"/>
              </w:rPr>
              <w:t>тыс. руб.</w:t>
            </w:r>
          </w:p>
        </w:tc>
        <w:tc>
          <w:tcPr>
            <w:tcW w:w="984" w:type="pct"/>
            <w:tcBorders>
              <w:top w:val="nil"/>
              <w:left w:val="nil"/>
              <w:bottom w:val="single" w:sz="4" w:space="0" w:color="auto"/>
              <w:right w:val="single" w:sz="4" w:space="0" w:color="auto"/>
            </w:tcBorders>
            <w:shd w:val="clear" w:color="auto" w:fill="auto"/>
            <w:vAlign w:val="center"/>
            <w:hideMark/>
          </w:tcPr>
          <w:p w14:paraId="1ECB1ABA" w14:textId="77777777" w:rsidR="00E261DB" w:rsidRPr="00B8420A" w:rsidRDefault="00E261DB" w:rsidP="00E261DB">
            <w:pPr>
              <w:jc w:val="right"/>
              <w:rPr>
                <w:rFonts w:ascii="Myriad Pro" w:hAnsi="Myriad Pro"/>
                <w:color w:val="000000"/>
                <w:sz w:val="20"/>
                <w:szCs w:val="20"/>
                <w:lang w:eastAsia="ru-RU"/>
              </w:rPr>
            </w:pPr>
            <w:r w:rsidRPr="00B8420A">
              <w:rPr>
                <w:rFonts w:ascii="Myriad Pro" w:hAnsi="Myriad Pro"/>
                <w:color w:val="000000"/>
                <w:sz w:val="20"/>
                <w:szCs w:val="20"/>
                <w:lang w:eastAsia="ru-RU"/>
              </w:rPr>
              <w:t>53 718,33</w:t>
            </w:r>
          </w:p>
        </w:tc>
        <w:tc>
          <w:tcPr>
            <w:tcW w:w="909" w:type="pct"/>
            <w:tcBorders>
              <w:top w:val="nil"/>
              <w:left w:val="nil"/>
              <w:bottom w:val="single" w:sz="4" w:space="0" w:color="auto"/>
              <w:right w:val="single" w:sz="4" w:space="0" w:color="auto"/>
            </w:tcBorders>
            <w:shd w:val="clear" w:color="auto" w:fill="auto"/>
            <w:vAlign w:val="center"/>
            <w:hideMark/>
          </w:tcPr>
          <w:p w14:paraId="70CD12D5" w14:textId="77777777" w:rsidR="00E261DB" w:rsidRPr="00B8420A" w:rsidRDefault="00E261DB" w:rsidP="00E261DB">
            <w:pPr>
              <w:jc w:val="right"/>
              <w:rPr>
                <w:rFonts w:ascii="Myriad Pro" w:hAnsi="Myriad Pro"/>
                <w:color w:val="000000"/>
                <w:sz w:val="20"/>
                <w:szCs w:val="20"/>
                <w:lang w:eastAsia="ru-RU"/>
              </w:rPr>
            </w:pPr>
            <w:r w:rsidRPr="00B8420A">
              <w:rPr>
                <w:rFonts w:ascii="Myriad Pro" w:hAnsi="Myriad Pro"/>
                <w:color w:val="000000"/>
                <w:sz w:val="20"/>
                <w:szCs w:val="20"/>
                <w:lang w:eastAsia="ru-RU"/>
              </w:rPr>
              <w:t>56 834,00</w:t>
            </w:r>
          </w:p>
        </w:tc>
        <w:tc>
          <w:tcPr>
            <w:tcW w:w="833" w:type="pct"/>
            <w:tcBorders>
              <w:top w:val="nil"/>
              <w:left w:val="nil"/>
              <w:bottom w:val="single" w:sz="4" w:space="0" w:color="auto"/>
              <w:right w:val="single" w:sz="4" w:space="0" w:color="auto"/>
            </w:tcBorders>
            <w:shd w:val="clear" w:color="auto" w:fill="auto"/>
            <w:vAlign w:val="center"/>
            <w:hideMark/>
          </w:tcPr>
          <w:p w14:paraId="0658573D" w14:textId="77777777" w:rsidR="00E261DB" w:rsidRPr="00B8420A" w:rsidRDefault="00E261DB" w:rsidP="00E261DB">
            <w:pPr>
              <w:jc w:val="right"/>
              <w:rPr>
                <w:rFonts w:ascii="Myriad Pro" w:hAnsi="Myriad Pro"/>
                <w:color w:val="000000"/>
                <w:sz w:val="20"/>
                <w:szCs w:val="20"/>
                <w:lang w:eastAsia="ru-RU"/>
              </w:rPr>
            </w:pPr>
            <w:r w:rsidRPr="00B8420A">
              <w:rPr>
                <w:rFonts w:ascii="Myriad Pro" w:hAnsi="Myriad Pro"/>
                <w:color w:val="000000"/>
                <w:sz w:val="20"/>
                <w:szCs w:val="20"/>
                <w:lang w:eastAsia="ru-RU"/>
              </w:rPr>
              <w:t>250,02</w:t>
            </w:r>
          </w:p>
        </w:tc>
      </w:tr>
      <w:tr w:rsidR="00E261DB" w:rsidRPr="00B8420A" w14:paraId="0957BC3C" w14:textId="77777777" w:rsidTr="00B8420A">
        <w:trPr>
          <w:trHeight w:val="20"/>
        </w:trPr>
        <w:tc>
          <w:tcPr>
            <w:tcW w:w="1669" w:type="pct"/>
            <w:tcBorders>
              <w:top w:val="nil"/>
              <w:left w:val="single" w:sz="4" w:space="0" w:color="auto"/>
              <w:bottom w:val="single" w:sz="4" w:space="0" w:color="auto"/>
              <w:right w:val="single" w:sz="4" w:space="0" w:color="auto"/>
            </w:tcBorders>
            <w:shd w:val="clear" w:color="auto" w:fill="auto"/>
            <w:vAlign w:val="center"/>
            <w:hideMark/>
          </w:tcPr>
          <w:p w14:paraId="4DE319E2" w14:textId="77777777" w:rsidR="00E261DB" w:rsidRPr="00B8420A" w:rsidRDefault="00E261DB" w:rsidP="00E261DB">
            <w:pPr>
              <w:rPr>
                <w:rFonts w:ascii="Myriad Pro" w:hAnsi="Myriad Pro"/>
                <w:color w:val="000000"/>
                <w:sz w:val="20"/>
                <w:szCs w:val="20"/>
                <w:lang w:eastAsia="ru-RU"/>
              </w:rPr>
            </w:pPr>
            <w:r w:rsidRPr="00B8420A">
              <w:rPr>
                <w:rFonts w:ascii="Myriad Pro" w:hAnsi="Myriad Pro"/>
                <w:color w:val="000000"/>
                <w:sz w:val="20"/>
                <w:szCs w:val="20"/>
                <w:lang w:eastAsia="ru-RU"/>
              </w:rPr>
              <w:lastRenderedPageBreak/>
              <w:t>в том числе аренда прочая</w:t>
            </w:r>
          </w:p>
        </w:tc>
        <w:tc>
          <w:tcPr>
            <w:tcW w:w="606" w:type="pct"/>
            <w:tcBorders>
              <w:top w:val="nil"/>
              <w:left w:val="nil"/>
              <w:bottom w:val="single" w:sz="4" w:space="0" w:color="auto"/>
              <w:right w:val="single" w:sz="4" w:space="0" w:color="auto"/>
            </w:tcBorders>
            <w:shd w:val="clear" w:color="auto" w:fill="auto"/>
            <w:vAlign w:val="center"/>
            <w:hideMark/>
          </w:tcPr>
          <w:p w14:paraId="1C64E12C" w14:textId="77777777" w:rsidR="00E261DB" w:rsidRPr="00B8420A" w:rsidRDefault="00E261DB" w:rsidP="00E261DB">
            <w:pPr>
              <w:jc w:val="center"/>
              <w:rPr>
                <w:rFonts w:ascii="Myriad Pro" w:hAnsi="Myriad Pro"/>
                <w:color w:val="000000"/>
                <w:sz w:val="20"/>
                <w:szCs w:val="20"/>
                <w:lang w:eastAsia="ru-RU"/>
              </w:rPr>
            </w:pPr>
            <w:r w:rsidRPr="00B8420A">
              <w:rPr>
                <w:rFonts w:ascii="Myriad Pro" w:hAnsi="Myriad Pro"/>
                <w:color w:val="000000"/>
                <w:sz w:val="20"/>
                <w:szCs w:val="20"/>
                <w:lang w:eastAsia="ru-RU"/>
              </w:rPr>
              <w:t>тыс. руб.</w:t>
            </w:r>
          </w:p>
        </w:tc>
        <w:tc>
          <w:tcPr>
            <w:tcW w:w="984" w:type="pct"/>
            <w:tcBorders>
              <w:top w:val="nil"/>
              <w:left w:val="nil"/>
              <w:bottom w:val="single" w:sz="4" w:space="0" w:color="auto"/>
              <w:right w:val="single" w:sz="4" w:space="0" w:color="auto"/>
            </w:tcBorders>
            <w:shd w:val="clear" w:color="auto" w:fill="auto"/>
            <w:vAlign w:val="center"/>
            <w:hideMark/>
          </w:tcPr>
          <w:p w14:paraId="651F284D" w14:textId="77777777" w:rsidR="00E261DB" w:rsidRPr="00B8420A" w:rsidRDefault="00E261DB" w:rsidP="00E261DB">
            <w:pPr>
              <w:jc w:val="right"/>
              <w:rPr>
                <w:rFonts w:ascii="Myriad Pro" w:hAnsi="Myriad Pro"/>
                <w:color w:val="000000"/>
                <w:sz w:val="20"/>
                <w:szCs w:val="20"/>
                <w:lang w:eastAsia="ru-RU"/>
              </w:rPr>
            </w:pPr>
            <w:r w:rsidRPr="00B8420A">
              <w:rPr>
                <w:rFonts w:ascii="Myriad Pro" w:hAnsi="Myriad Pro"/>
                <w:color w:val="000000"/>
                <w:sz w:val="20"/>
                <w:szCs w:val="20"/>
                <w:lang w:eastAsia="ru-RU"/>
              </w:rPr>
              <w:t>62 610,71</w:t>
            </w:r>
          </w:p>
        </w:tc>
        <w:tc>
          <w:tcPr>
            <w:tcW w:w="909" w:type="pct"/>
            <w:tcBorders>
              <w:top w:val="nil"/>
              <w:left w:val="nil"/>
              <w:bottom w:val="single" w:sz="4" w:space="0" w:color="auto"/>
              <w:right w:val="single" w:sz="4" w:space="0" w:color="auto"/>
            </w:tcBorders>
            <w:shd w:val="clear" w:color="auto" w:fill="auto"/>
            <w:vAlign w:val="center"/>
            <w:hideMark/>
          </w:tcPr>
          <w:p w14:paraId="775A1193" w14:textId="77777777" w:rsidR="00E261DB" w:rsidRPr="00B8420A" w:rsidRDefault="00E261DB" w:rsidP="00E261DB">
            <w:pPr>
              <w:jc w:val="right"/>
              <w:rPr>
                <w:rFonts w:ascii="Myriad Pro" w:hAnsi="Myriad Pro"/>
                <w:color w:val="000000"/>
                <w:sz w:val="20"/>
                <w:szCs w:val="20"/>
                <w:lang w:eastAsia="ru-RU"/>
              </w:rPr>
            </w:pPr>
            <w:r w:rsidRPr="00B8420A">
              <w:rPr>
                <w:rFonts w:ascii="Myriad Pro" w:hAnsi="Myriad Pro"/>
                <w:color w:val="000000"/>
                <w:sz w:val="20"/>
                <w:szCs w:val="20"/>
                <w:lang w:eastAsia="ru-RU"/>
              </w:rPr>
              <w:t>0,00</w:t>
            </w:r>
          </w:p>
        </w:tc>
        <w:tc>
          <w:tcPr>
            <w:tcW w:w="833" w:type="pct"/>
            <w:tcBorders>
              <w:top w:val="nil"/>
              <w:left w:val="nil"/>
              <w:bottom w:val="single" w:sz="4" w:space="0" w:color="auto"/>
              <w:right w:val="single" w:sz="4" w:space="0" w:color="auto"/>
            </w:tcBorders>
            <w:shd w:val="clear" w:color="auto" w:fill="auto"/>
            <w:vAlign w:val="center"/>
            <w:hideMark/>
          </w:tcPr>
          <w:p w14:paraId="55611B0E" w14:textId="77777777" w:rsidR="00E261DB" w:rsidRPr="00B8420A" w:rsidRDefault="00E261DB" w:rsidP="00E261DB">
            <w:pPr>
              <w:jc w:val="right"/>
              <w:rPr>
                <w:rFonts w:ascii="Myriad Pro" w:hAnsi="Myriad Pro"/>
                <w:color w:val="000000"/>
                <w:sz w:val="20"/>
                <w:szCs w:val="20"/>
                <w:lang w:eastAsia="ru-RU"/>
              </w:rPr>
            </w:pPr>
            <w:r w:rsidRPr="00B8420A">
              <w:rPr>
                <w:rFonts w:ascii="Myriad Pro" w:hAnsi="Myriad Pro"/>
                <w:color w:val="000000"/>
                <w:sz w:val="20"/>
                <w:szCs w:val="20"/>
                <w:lang w:eastAsia="ru-RU"/>
              </w:rPr>
              <w:t>0,00</w:t>
            </w:r>
          </w:p>
        </w:tc>
      </w:tr>
      <w:tr w:rsidR="00E261DB" w:rsidRPr="00B8420A" w14:paraId="74ED7CA6" w14:textId="77777777" w:rsidTr="00B8420A">
        <w:trPr>
          <w:trHeight w:val="20"/>
        </w:trPr>
        <w:tc>
          <w:tcPr>
            <w:tcW w:w="1669" w:type="pct"/>
            <w:tcBorders>
              <w:top w:val="nil"/>
              <w:left w:val="single" w:sz="4" w:space="0" w:color="auto"/>
              <w:bottom w:val="single" w:sz="4" w:space="0" w:color="auto"/>
              <w:right w:val="single" w:sz="4" w:space="0" w:color="auto"/>
            </w:tcBorders>
            <w:shd w:val="clear" w:color="auto" w:fill="auto"/>
            <w:vAlign w:val="center"/>
            <w:hideMark/>
          </w:tcPr>
          <w:p w14:paraId="05DCFC9A" w14:textId="77777777" w:rsidR="00E261DB" w:rsidRPr="00B8420A" w:rsidRDefault="00E261DB" w:rsidP="00E261DB">
            <w:pPr>
              <w:rPr>
                <w:rFonts w:ascii="Myriad Pro" w:hAnsi="Myriad Pro"/>
                <w:color w:val="000000"/>
                <w:sz w:val="20"/>
                <w:szCs w:val="20"/>
                <w:lang w:eastAsia="ru-RU"/>
              </w:rPr>
            </w:pPr>
            <w:r w:rsidRPr="00B8420A">
              <w:rPr>
                <w:rFonts w:ascii="Myriad Pro" w:hAnsi="Myriad Pro"/>
                <w:color w:val="000000"/>
                <w:sz w:val="20"/>
                <w:szCs w:val="20"/>
                <w:lang w:eastAsia="ru-RU"/>
              </w:rPr>
              <w:t>Налоги (без учета налога на прибыль), всего, в том числе:</w:t>
            </w:r>
          </w:p>
        </w:tc>
        <w:tc>
          <w:tcPr>
            <w:tcW w:w="606" w:type="pct"/>
            <w:tcBorders>
              <w:top w:val="nil"/>
              <w:left w:val="nil"/>
              <w:bottom w:val="single" w:sz="4" w:space="0" w:color="auto"/>
              <w:right w:val="single" w:sz="4" w:space="0" w:color="auto"/>
            </w:tcBorders>
            <w:shd w:val="clear" w:color="auto" w:fill="auto"/>
            <w:vAlign w:val="center"/>
            <w:hideMark/>
          </w:tcPr>
          <w:p w14:paraId="09D35945" w14:textId="77777777" w:rsidR="00E261DB" w:rsidRPr="00B8420A" w:rsidRDefault="00E261DB" w:rsidP="00E261DB">
            <w:pPr>
              <w:jc w:val="center"/>
              <w:rPr>
                <w:rFonts w:ascii="Myriad Pro" w:hAnsi="Myriad Pro"/>
                <w:color w:val="000000"/>
                <w:sz w:val="20"/>
                <w:szCs w:val="20"/>
                <w:lang w:eastAsia="ru-RU"/>
              </w:rPr>
            </w:pPr>
            <w:r w:rsidRPr="00B8420A">
              <w:rPr>
                <w:rFonts w:ascii="Myriad Pro" w:hAnsi="Myriad Pro"/>
                <w:color w:val="000000"/>
                <w:sz w:val="20"/>
                <w:szCs w:val="20"/>
                <w:lang w:eastAsia="ru-RU"/>
              </w:rPr>
              <w:t>тыс. руб.</w:t>
            </w:r>
          </w:p>
        </w:tc>
        <w:tc>
          <w:tcPr>
            <w:tcW w:w="984" w:type="pct"/>
            <w:tcBorders>
              <w:top w:val="nil"/>
              <w:left w:val="nil"/>
              <w:bottom w:val="single" w:sz="4" w:space="0" w:color="auto"/>
              <w:right w:val="single" w:sz="4" w:space="0" w:color="auto"/>
            </w:tcBorders>
            <w:shd w:val="clear" w:color="auto" w:fill="auto"/>
            <w:vAlign w:val="center"/>
            <w:hideMark/>
          </w:tcPr>
          <w:p w14:paraId="0C145DD3" w14:textId="77777777" w:rsidR="00E261DB" w:rsidRPr="00B8420A" w:rsidRDefault="00E261DB" w:rsidP="00E261DB">
            <w:pPr>
              <w:jc w:val="right"/>
              <w:rPr>
                <w:rFonts w:ascii="Myriad Pro" w:hAnsi="Myriad Pro"/>
                <w:color w:val="000000"/>
                <w:sz w:val="20"/>
                <w:szCs w:val="20"/>
                <w:lang w:eastAsia="ru-RU"/>
              </w:rPr>
            </w:pPr>
            <w:r w:rsidRPr="00B8420A">
              <w:rPr>
                <w:rFonts w:ascii="Myriad Pro" w:hAnsi="Myriad Pro"/>
                <w:color w:val="000000"/>
                <w:sz w:val="20"/>
                <w:szCs w:val="20"/>
                <w:lang w:eastAsia="ru-RU"/>
              </w:rPr>
              <w:t>62 610,71</w:t>
            </w:r>
          </w:p>
        </w:tc>
        <w:tc>
          <w:tcPr>
            <w:tcW w:w="909" w:type="pct"/>
            <w:tcBorders>
              <w:top w:val="nil"/>
              <w:left w:val="nil"/>
              <w:bottom w:val="single" w:sz="4" w:space="0" w:color="auto"/>
              <w:right w:val="single" w:sz="4" w:space="0" w:color="auto"/>
            </w:tcBorders>
            <w:shd w:val="clear" w:color="auto" w:fill="auto"/>
            <w:vAlign w:val="center"/>
            <w:hideMark/>
          </w:tcPr>
          <w:p w14:paraId="04600C25" w14:textId="77777777" w:rsidR="00E261DB" w:rsidRPr="00B8420A" w:rsidRDefault="00E261DB" w:rsidP="00E261DB">
            <w:pPr>
              <w:jc w:val="right"/>
              <w:rPr>
                <w:rFonts w:ascii="Myriad Pro" w:hAnsi="Myriad Pro"/>
                <w:color w:val="000000"/>
                <w:sz w:val="20"/>
                <w:szCs w:val="20"/>
                <w:lang w:eastAsia="ru-RU"/>
              </w:rPr>
            </w:pPr>
            <w:r w:rsidRPr="00B8420A">
              <w:rPr>
                <w:rFonts w:ascii="Myriad Pro" w:hAnsi="Myriad Pro"/>
                <w:color w:val="000000"/>
                <w:sz w:val="20"/>
                <w:szCs w:val="20"/>
                <w:lang w:eastAsia="ru-RU"/>
              </w:rPr>
              <w:t>78 508,80</w:t>
            </w:r>
          </w:p>
        </w:tc>
        <w:tc>
          <w:tcPr>
            <w:tcW w:w="833" w:type="pct"/>
            <w:tcBorders>
              <w:top w:val="nil"/>
              <w:left w:val="nil"/>
              <w:bottom w:val="single" w:sz="4" w:space="0" w:color="auto"/>
              <w:right w:val="single" w:sz="4" w:space="0" w:color="auto"/>
            </w:tcBorders>
            <w:shd w:val="clear" w:color="auto" w:fill="auto"/>
            <w:vAlign w:val="center"/>
            <w:hideMark/>
          </w:tcPr>
          <w:p w14:paraId="73BEAC86" w14:textId="77777777" w:rsidR="00E261DB" w:rsidRPr="00B8420A" w:rsidRDefault="00E261DB" w:rsidP="00E261DB">
            <w:pPr>
              <w:jc w:val="right"/>
              <w:rPr>
                <w:rFonts w:ascii="Myriad Pro" w:hAnsi="Myriad Pro"/>
                <w:color w:val="000000"/>
                <w:sz w:val="20"/>
                <w:szCs w:val="20"/>
                <w:lang w:eastAsia="ru-RU"/>
              </w:rPr>
            </w:pPr>
            <w:r w:rsidRPr="00B8420A">
              <w:rPr>
                <w:rFonts w:ascii="Myriad Pro" w:hAnsi="Myriad Pro"/>
                <w:color w:val="000000"/>
                <w:sz w:val="20"/>
                <w:szCs w:val="20"/>
                <w:lang w:eastAsia="ru-RU"/>
              </w:rPr>
              <w:t>74 676,90</w:t>
            </w:r>
          </w:p>
        </w:tc>
      </w:tr>
      <w:tr w:rsidR="00E261DB" w:rsidRPr="00B8420A" w14:paraId="794C3EE2" w14:textId="77777777" w:rsidTr="00B8420A">
        <w:trPr>
          <w:trHeight w:val="20"/>
        </w:trPr>
        <w:tc>
          <w:tcPr>
            <w:tcW w:w="1669" w:type="pct"/>
            <w:tcBorders>
              <w:top w:val="nil"/>
              <w:left w:val="single" w:sz="4" w:space="0" w:color="auto"/>
              <w:bottom w:val="single" w:sz="4" w:space="0" w:color="auto"/>
              <w:right w:val="single" w:sz="4" w:space="0" w:color="auto"/>
            </w:tcBorders>
            <w:shd w:val="clear" w:color="auto" w:fill="auto"/>
            <w:vAlign w:val="center"/>
            <w:hideMark/>
          </w:tcPr>
          <w:p w14:paraId="55D3E2C4" w14:textId="77777777" w:rsidR="00E261DB" w:rsidRPr="00B8420A" w:rsidRDefault="00E261DB" w:rsidP="00E261DB">
            <w:pPr>
              <w:rPr>
                <w:rFonts w:ascii="Myriad Pro" w:hAnsi="Myriad Pro"/>
                <w:color w:val="000000"/>
                <w:sz w:val="20"/>
                <w:szCs w:val="20"/>
                <w:lang w:eastAsia="ru-RU"/>
              </w:rPr>
            </w:pPr>
            <w:r w:rsidRPr="00B8420A">
              <w:rPr>
                <w:rFonts w:ascii="Myriad Pro" w:hAnsi="Myriad Pro"/>
                <w:color w:val="000000"/>
                <w:sz w:val="20"/>
                <w:szCs w:val="20"/>
                <w:lang w:eastAsia="ru-RU"/>
              </w:rPr>
              <w:t>плата за землю</w:t>
            </w:r>
          </w:p>
        </w:tc>
        <w:tc>
          <w:tcPr>
            <w:tcW w:w="606" w:type="pct"/>
            <w:tcBorders>
              <w:top w:val="nil"/>
              <w:left w:val="nil"/>
              <w:bottom w:val="single" w:sz="4" w:space="0" w:color="auto"/>
              <w:right w:val="single" w:sz="4" w:space="0" w:color="auto"/>
            </w:tcBorders>
            <w:shd w:val="clear" w:color="auto" w:fill="auto"/>
            <w:vAlign w:val="center"/>
            <w:hideMark/>
          </w:tcPr>
          <w:p w14:paraId="3CAF59C9" w14:textId="77777777" w:rsidR="00E261DB" w:rsidRPr="00B8420A" w:rsidRDefault="00E261DB" w:rsidP="00E261DB">
            <w:pPr>
              <w:jc w:val="center"/>
              <w:rPr>
                <w:rFonts w:ascii="Myriad Pro" w:hAnsi="Myriad Pro"/>
                <w:color w:val="000000"/>
                <w:sz w:val="20"/>
                <w:szCs w:val="20"/>
                <w:lang w:eastAsia="ru-RU"/>
              </w:rPr>
            </w:pPr>
            <w:r w:rsidRPr="00B8420A">
              <w:rPr>
                <w:rFonts w:ascii="Myriad Pro" w:hAnsi="Myriad Pro"/>
                <w:color w:val="000000"/>
                <w:sz w:val="20"/>
                <w:szCs w:val="20"/>
                <w:lang w:eastAsia="ru-RU"/>
              </w:rPr>
              <w:t>тыс. руб.</w:t>
            </w:r>
          </w:p>
        </w:tc>
        <w:tc>
          <w:tcPr>
            <w:tcW w:w="984" w:type="pct"/>
            <w:tcBorders>
              <w:top w:val="nil"/>
              <w:left w:val="nil"/>
              <w:bottom w:val="single" w:sz="4" w:space="0" w:color="auto"/>
              <w:right w:val="single" w:sz="4" w:space="0" w:color="auto"/>
            </w:tcBorders>
            <w:shd w:val="clear" w:color="auto" w:fill="auto"/>
            <w:vAlign w:val="center"/>
            <w:hideMark/>
          </w:tcPr>
          <w:p w14:paraId="2E145308" w14:textId="77777777" w:rsidR="00E261DB" w:rsidRPr="00B8420A" w:rsidRDefault="00E261DB" w:rsidP="00E261DB">
            <w:pPr>
              <w:jc w:val="right"/>
              <w:rPr>
                <w:rFonts w:ascii="Myriad Pro" w:hAnsi="Myriad Pro"/>
                <w:color w:val="000000"/>
                <w:sz w:val="20"/>
                <w:szCs w:val="20"/>
                <w:lang w:eastAsia="ru-RU"/>
              </w:rPr>
            </w:pPr>
            <w:r w:rsidRPr="00B8420A">
              <w:rPr>
                <w:rFonts w:ascii="Myriad Pro" w:hAnsi="Myriad Pro"/>
                <w:color w:val="000000"/>
                <w:sz w:val="20"/>
                <w:szCs w:val="20"/>
                <w:lang w:eastAsia="ru-RU"/>
              </w:rPr>
              <w:t>2 840,90</w:t>
            </w:r>
          </w:p>
        </w:tc>
        <w:tc>
          <w:tcPr>
            <w:tcW w:w="909" w:type="pct"/>
            <w:tcBorders>
              <w:top w:val="nil"/>
              <w:left w:val="nil"/>
              <w:bottom w:val="single" w:sz="4" w:space="0" w:color="auto"/>
              <w:right w:val="single" w:sz="4" w:space="0" w:color="auto"/>
            </w:tcBorders>
            <w:shd w:val="clear" w:color="auto" w:fill="auto"/>
            <w:vAlign w:val="center"/>
            <w:hideMark/>
          </w:tcPr>
          <w:p w14:paraId="5CC219AB" w14:textId="77777777" w:rsidR="00E261DB" w:rsidRPr="00B8420A" w:rsidRDefault="00E261DB" w:rsidP="00E261DB">
            <w:pPr>
              <w:jc w:val="right"/>
              <w:rPr>
                <w:rFonts w:ascii="Myriad Pro" w:hAnsi="Myriad Pro"/>
                <w:color w:val="000000"/>
                <w:sz w:val="20"/>
                <w:szCs w:val="20"/>
                <w:lang w:eastAsia="ru-RU"/>
              </w:rPr>
            </w:pPr>
            <w:r w:rsidRPr="00B8420A">
              <w:rPr>
                <w:rFonts w:ascii="Myriad Pro" w:hAnsi="Myriad Pro"/>
                <w:color w:val="000000"/>
                <w:sz w:val="20"/>
                <w:szCs w:val="20"/>
                <w:lang w:eastAsia="ru-RU"/>
              </w:rPr>
              <w:t>2 619,50</w:t>
            </w:r>
          </w:p>
        </w:tc>
        <w:tc>
          <w:tcPr>
            <w:tcW w:w="833" w:type="pct"/>
            <w:tcBorders>
              <w:top w:val="nil"/>
              <w:left w:val="nil"/>
              <w:bottom w:val="single" w:sz="4" w:space="0" w:color="auto"/>
              <w:right w:val="single" w:sz="4" w:space="0" w:color="auto"/>
            </w:tcBorders>
            <w:shd w:val="clear" w:color="auto" w:fill="auto"/>
            <w:vAlign w:val="center"/>
            <w:hideMark/>
          </w:tcPr>
          <w:p w14:paraId="1D5FA511" w14:textId="77777777" w:rsidR="00E261DB" w:rsidRPr="00B8420A" w:rsidRDefault="00E261DB" w:rsidP="00E261DB">
            <w:pPr>
              <w:jc w:val="right"/>
              <w:rPr>
                <w:rFonts w:ascii="Myriad Pro" w:hAnsi="Myriad Pro"/>
                <w:color w:val="000000"/>
                <w:sz w:val="20"/>
                <w:szCs w:val="20"/>
                <w:lang w:eastAsia="ru-RU"/>
              </w:rPr>
            </w:pPr>
            <w:r w:rsidRPr="00B8420A">
              <w:rPr>
                <w:rFonts w:ascii="Myriad Pro" w:hAnsi="Myriad Pro"/>
                <w:color w:val="000000"/>
                <w:sz w:val="20"/>
                <w:szCs w:val="20"/>
                <w:lang w:eastAsia="ru-RU"/>
              </w:rPr>
              <w:t>2 619,50</w:t>
            </w:r>
          </w:p>
        </w:tc>
      </w:tr>
      <w:tr w:rsidR="00E261DB" w:rsidRPr="00B8420A" w14:paraId="2341661B" w14:textId="77777777" w:rsidTr="00B8420A">
        <w:trPr>
          <w:trHeight w:val="20"/>
        </w:trPr>
        <w:tc>
          <w:tcPr>
            <w:tcW w:w="1669" w:type="pct"/>
            <w:tcBorders>
              <w:top w:val="nil"/>
              <w:left w:val="single" w:sz="4" w:space="0" w:color="auto"/>
              <w:bottom w:val="single" w:sz="4" w:space="0" w:color="auto"/>
              <w:right w:val="single" w:sz="4" w:space="0" w:color="auto"/>
            </w:tcBorders>
            <w:shd w:val="clear" w:color="auto" w:fill="auto"/>
            <w:vAlign w:val="center"/>
            <w:hideMark/>
          </w:tcPr>
          <w:p w14:paraId="7D156FC4" w14:textId="77777777" w:rsidR="00E261DB" w:rsidRPr="00B8420A" w:rsidRDefault="00E261DB" w:rsidP="00E261DB">
            <w:pPr>
              <w:rPr>
                <w:rFonts w:ascii="Myriad Pro" w:hAnsi="Myriad Pro"/>
                <w:color w:val="000000"/>
                <w:sz w:val="20"/>
                <w:szCs w:val="20"/>
                <w:lang w:eastAsia="ru-RU"/>
              </w:rPr>
            </w:pPr>
            <w:r w:rsidRPr="00B8420A">
              <w:rPr>
                <w:rFonts w:ascii="Myriad Pro" w:hAnsi="Myriad Pro"/>
                <w:color w:val="000000"/>
                <w:sz w:val="20"/>
                <w:szCs w:val="20"/>
                <w:lang w:eastAsia="ru-RU"/>
              </w:rPr>
              <w:t>Налог на имущество</w:t>
            </w:r>
          </w:p>
        </w:tc>
        <w:tc>
          <w:tcPr>
            <w:tcW w:w="606" w:type="pct"/>
            <w:tcBorders>
              <w:top w:val="nil"/>
              <w:left w:val="nil"/>
              <w:bottom w:val="single" w:sz="4" w:space="0" w:color="auto"/>
              <w:right w:val="single" w:sz="4" w:space="0" w:color="auto"/>
            </w:tcBorders>
            <w:shd w:val="clear" w:color="auto" w:fill="auto"/>
            <w:vAlign w:val="center"/>
            <w:hideMark/>
          </w:tcPr>
          <w:p w14:paraId="3A6DA239" w14:textId="77777777" w:rsidR="00E261DB" w:rsidRPr="00B8420A" w:rsidRDefault="00E261DB" w:rsidP="00E261DB">
            <w:pPr>
              <w:jc w:val="center"/>
              <w:rPr>
                <w:rFonts w:ascii="Myriad Pro" w:hAnsi="Myriad Pro"/>
                <w:color w:val="000000"/>
                <w:sz w:val="20"/>
                <w:szCs w:val="20"/>
                <w:lang w:eastAsia="ru-RU"/>
              </w:rPr>
            </w:pPr>
            <w:r w:rsidRPr="00B8420A">
              <w:rPr>
                <w:rFonts w:ascii="Myriad Pro" w:hAnsi="Myriad Pro"/>
                <w:color w:val="000000"/>
                <w:sz w:val="20"/>
                <w:szCs w:val="20"/>
                <w:lang w:eastAsia="ru-RU"/>
              </w:rPr>
              <w:t>тыс. руб.</w:t>
            </w:r>
          </w:p>
        </w:tc>
        <w:tc>
          <w:tcPr>
            <w:tcW w:w="984" w:type="pct"/>
            <w:tcBorders>
              <w:top w:val="nil"/>
              <w:left w:val="nil"/>
              <w:bottom w:val="single" w:sz="4" w:space="0" w:color="auto"/>
              <w:right w:val="single" w:sz="4" w:space="0" w:color="auto"/>
            </w:tcBorders>
            <w:shd w:val="clear" w:color="auto" w:fill="auto"/>
            <w:vAlign w:val="center"/>
            <w:hideMark/>
          </w:tcPr>
          <w:p w14:paraId="1AF52D77" w14:textId="77777777" w:rsidR="00E261DB" w:rsidRPr="00B8420A" w:rsidRDefault="00E261DB" w:rsidP="00E261DB">
            <w:pPr>
              <w:jc w:val="right"/>
              <w:rPr>
                <w:rFonts w:ascii="Myriad Pro" w:hAnsi="Myriad Pro"/>
                <w:color w:val="000000"/>
                <w:sz w:val="20"/>
                <w:szCs w:val="20"/>
                <w:lang w:eastAsia="ru-RU"/>
              </w:rPr>
            </w:pPr>
            <w:r w:rsidRPr="00B8420A">
              <w:rPr>
                <w:rFonts w:ascii="Myriad Pro" w:hAnsi="Myriad Pro"/>
                <w:color w:val="000000"/>
                <w:sz w:val="20"/>
                <w:szCs w:val="20"/>
                <w:lang w:eastAsia="ru-RU"/>
              </w:rPr>
              <w:t>58 292,71</w:t>
            </w:r>
          </w:p>
        </w:tc>
        <w:tc>
          <w:tcPr>
            <w:tcW w:w="909" w:type="pct"/>
            <w:tcBorders>
              <w:top w:val="nil"/>
              <w:left w:val="nil"/>
              <w:bottom w:val="single" w:sz="4" w:space="0" w:color="auto"/>
              <w:right w:val="single" w:sz="4" w:space="0" w:color="auto"/>
            </w:tcBorders>
            <w:shd w:val="clear" w:color="auto" w:fill="auto"/>
            <w:vAlign w:val="center"/>
            <w:hideMark/>
          </w:tcPr>
          <w:p w14:paraId="4ADDF004" w14:textId="77777777" w:rsidR="00E261DB" w:rsidRPr="00B8420A" w:rsidRDefault="00E261DB" w:rsidP="00E261DB">
            <w:pPr>
              <w:jc w:val="right"/>
              <w:rPr>
                <w:rFonts w:ascii="Myriad Pro" w:hAnsi="Myriad Pro"/>
                <w:color w:val="000000"/>
                <w:sz w:val="20"/>
                <w:szCs w:val="20"/>
                <w:lang w:eastAsia="ru-RU"/>
              </w:rPr>
            </w:pPr>
            <w:r w:rsidRPr="00B8420A">
              <w:rPr>
                <w:rFonts w:ascii="Myriad Pro" w:hAnsi="Myriad Pro"/>
                <w:color w:val="000000"/>
                <w:sz w:val="20"/>
                <w:szCs w:val="20"/>
                <w:lang w:eastAsia="ru-RU"/>
              </w:rPr>
              <w:t>69 701,10</w:t>
            </w:r>
          </w:p>
        </w:tc>
        <w:tc>
          <w:tcPr>
            <w:tcW w:w="833" w:type="pct"/>
            <w:tcBorders>
              <w:top w:val="nil"/>
              <w:left w:val="nil"/>
              <w:bottom w:val="single" w:sz="4" w:space="0" w:color="auto"/>
              <w:right w:val="single" w:sz="4" w:space="0" w:color="auto"/>
            </w:tcBorders>
            <w:shd w:val="clear" w:color="auto" w:fill="auto"/>
            <w:vAlign w:val="center"/>
            <w:hideMark/>
          </w:tcPr>
          <w:p w14:paraId="3F4DB5BA" w14:textId="77777777" w:rsidR="00E261DB" w:rsidRPr="00B8420A" w:rsidRDefault="00E261DB" w:rsidP="00E261DB">
            <w:pPr>
              <w:jc w:val="right"/>
              <w:rPr>
                <w:rFonts w:ascii="Myriad Pro" w:hAnsi="Myriad Pro"/>
                <w:color w:val="000000"/>
                <w:sz w:val="20"/>
                <w:szCs w:val="20"/>
                <w:lang w:eastAsia="ru-RU"/>
              </w:rPr>
            </w:pPr>
            <w:r w:rsidRPr="00B8420A">
              <w:rPr>
                <w:rFonts w:ascii="Myriad Pro" w:hAnsi="Myriad Pro"/>
                <w:color w:val="000000"/>
                <w:sz w:val="20"/>
                <w:szCs w:val="20"/>
                <w:lang w:eastAsia="ru-RU"/>
              </w:rPr>
              <w:t>69 701,10</w:t>
            </w:r>
          </w:p>
        </w:tc>
      </w:tr>
      <w:tr w:rsidR="00E261DB" w:rsidRPr="00B8420A" w14:paraId="4BFC07C9" w14:textId="77777777" w:rsidTr="00B8420A">
        <w:trPr>
          <w:trHeight w:val="20"/>
        </w:trPr>
        <w:tc>
          <w:tcPr>
            <w:tcW w:w="1669" w:type="pct"/>
            <w:tcBorders>
              <w:top w:val="nil"/>
              <w:left w:val="single" w:sz="4" w:space="0" w:color="auto"/>
              <w:bottom w:val="single" w:sz="4" w:space="0" w:color="auto"/>
              <w:right w:val="single" w:sz="4" w:space="0" w:color="auto"/>
            </w:tcBorders>
            <w:shd w:val="clear" w:color="auto" w:fill="auto"/>
            <w:vAlign w:val="center"/>
            <w:hideMark/>
          </w:tcPr>
          <w:p w14:paraId="1EF6E2DE" w14:textId="77777777" w:rsidR="00E261DB" w:rsidRPr="00B8420A" w:rsidRDefault="00E261DB" w:rsidP="00E261DB">
            <w:pPr>
              <w:rPr>
                <w:rFonts w:ascii="Myriad Pro" w:hAnsi="Myriad Pro"/>
                <w:color w:val="000000"/>
                <w:sz w:val="20"/>
                <w:szCs w:val="20"/>
                <w:lang w:eastAsia="ru-RU"/>
              </w:rPr>
            </w:pPr>
            <w:r w:rsidRPr="00B8420A">
              <w:rPr>
                <w:rFonts w:ascii="Myriad Pro" w:hAnsi="Myriad Pro"/>
                <w:color w:val="000000"/>
                <w:sz w:val="20"/>
                <w:szCs w:val="20"/>
                <w:lang w:eastAsia="ru-RU"/>
              </w:rPr>
              <w:t>Прочие налоги и сборы</w:t>
            </w:r>
          </w:p>
        </w:tc>
        <w:tc>
          <w:tcPr>
            <w:tcW w:w="606" w:type="pct"/>
            <w:tcBorders>
              <w:top w:val="nil"/>
              <w:left w:val="nil"/>
              <w:bottom w:val="single" w:sz="4" w:space="0" w:color="auto"/>
              <w:right w:val="single" w:sz="4" w:space="0" w:color="auto"/>
            </w:tcBorders>
            <w:shd w:val="clear" w:color="auto" w:fill="auto"/>
            <w:vAlign w:val="center"/>
            <w:hideMark/>
          </w:tcPr>
          <w:p w14:paraId="006A15F3" w14:textId="77777777" w:rsidR="00E261DB" w:rsidRPr="00B8420A" w:rsidRDefault="00E261DB" w:rsidP="00E261DB">
            <w:pPr>
              <w:jc w:val="center"/>
              <w:rPr>
                <w:rFonts w:ascii="Myriad Pro" w:hAnsi="Myriad Pro"/>
                <w:color w:val="000000"/>
                <w:sz w:val="20"/>
                <w:szCs w:val="20"/>
                <w:lang w:eastAsia="ru-RU"/>
              </w:rPr>
            </w:pPr>
            <w:r w:rsidRPr="00B8420A">
              <w:rPr>
                <w:rFonts w:ascii="Myriad Pro" w:hAnsi="Myriad Pro"/>
                <w:color w:val="000000"/>
                <w:sz w:val="20"/>
                <w:szCs w:val="20"/>
                <w:lang w:eastAsia="ru-RU"/>
              </w:rPr>
              <w:t>тыс. руб.</w:t>
            </w:r>
          </w:p>
        </w:tc>
        <w:tc>
          <w:tcPr>
            <w:tcW w:w="984" w:type="pct"/>
            <w:tcBorders>
              <w:top w:val="nil"/>
              <w:left w:val="nil"/>
              <w:bottom w:val="single" w:sz="4" w:space="0" w:color="auto"/>
              <w:right w:val="single" w:sz="4" w:space="0" w:color="auto"/>
            </w:tcBorders>
            <w:shd w:val="clear" w:color="auto" w:fill="auto"/>
            <w:vAlign w:val="center"/>
            <w:hideMark/>
          </w:tcPr>
          <w:p w14:paraId="00D8C0B5" w14:textId="77777777" w:rsidR="00E261DB" w:rsidRPr="00B8420A" w:rsidRDefault="00E261DB" w:rsidP="00E261DB">
            <w:pPr>
              <w:jc w:val="right"/>
              <w:rPr>
                <w:rFonts w:ascii="Myriad Pro" w:hAnsi="Myriad Pro"/>
                <w:color w:val="000000"/>
                <w:sz w:val="20"/>
                <w:szCs w:val="20"/>
                <w:lang w:eastAsia="ru-RU"/>
              </w:rPr>
            </w:pPr>
            <w:r w:rsidRPr="00B8420A">
              <w:rPr>
                <w:rFonts w:ascii="Myriad Pro" w:hAnsi="Myriad Pro"/>
                <w:color w:val="000000"/>
                <w:sz w:val="20"/>
                <w:szCs w:val="20"/>
                <w:lang w:eastAsia="ru-RU"/>
              </w:rPr>
              <w:t>1 477,10</w:t>
            </w:r>
          </w:p>
        </w:tc>
        <w:tc>
          <w:tcPr>
            <w:tcW w:w="909" w:type="pct"/>
            <w:tcBorders>
              <w:top w:val="nil"/>
              <w:left w:val="nil"/>
              <w:bottom w:val="single" w:sz="4" w:space="0" w:color="auto"/>
              <w:right w:val="single" w:sz="4" w:space="0" w:color="auto"/>
            </w:tcBorders>
            <w:shd w:val="clear" w:color="auto" w:fill="auto"/>
            <w:vAlign w:val="center"/>
            <w:hideMark/>
          </w:tcPr>
          <w:p w14:paraId="1665806D" w14:textId="77777777" w:rsidR="00E261DB" w:rsidRPr="00B8420A" w:rsidRDefault="00E261DB" w:rsidP="00E261DB">
            <w:pPr>
              <w:jc w:val="right"/>
              <w:rPr>
                <w:rFonts w:ascii="Myriad Pro" w:hAnsi="Myriad Pro"/>
                <w:color w:val="000000"/>
                <w:sz w:val="20"/>
                <w:szCs w:val="20"/>
                <w:lang w:eastAsia="ru-RU"/>
              </w:rPr>
            </w:pPr>
            <w:r w:rsidRPr="00B8420A">
              <w:rPr>
                <w:rFonts w:ascii="Myriad Pro" w:hAnsi="Myriad Pro"/>
                <w:color w:val="000000"/>
                <w:sz w:val="20"/>
                <w:szCs w:val="20"/>
                <w:lang w:eastAsia="ru-RU"/>
              </w:rPr>
              <w:t>6 188,20</w:t>
            </w:r>
          </w:p>
        </w:tc>
        <w:tc>
          <w:tcPr>
            <w:tcW w:w="833" w:type="pct"/>
            <w:tcBorders>
              <w:top w:val="nil"/>
              <w:left w:val="nil"/>
              <w:bottom w:val="single" w:sz="4" w:space="0" w:color="auto"/>
              <w:right w:val="single" w:sz="4" w:space="0" w:color="auto"/>
            </w:tcBorders>
            <w:shd w:val="clear" w:color="auto" w:fill="auto"/>
            <w:vAlign w:val="center"/>
            <w:hideMark/>
          </w:tcPr>
          <w:p w14:paraId="4EFC9C11" w14:textId="77777777" w:rsidR="00E261DB" w:rsidRPr="00B8420A" w:rsidRDefault="00E261DB" w:rsidP="00E261DB">
            <w:pPr>
              <w:jc w:val="right"/>
              <w:rPr>
                <w:rFonts w:ascii="Myriad Pro" w:hAnsi="Myriad Pro"/>
                <w:color w:val="000000"/>
                <w:sz w:val="20"/>
                <w:szCs w:val="20"/>
                <w:lang w:eastAsia="ru-RU"/>
              </w:rPr>
            </w:pPr>
            <w:r w:rsidRPr="00B8420A">
              <w:rPr>
                <w:rFonts w:ascii="Myriad Pro" w:hAnsi="Myriad Pro"/>
                <w:color w:val="000000"/>
                <w:sz w:val="20"/>
                <w:szCs w:val="20"/>
                <w:lang w:eastAsia="ru-RU"/>
              </w:rPr>
              <w:t>2 356,30</w:t>
            </w:r>
          </w:p>
        </w:tc>
      </w:tr>
      <w:tr w:rsidR="00E261DB" w:rsidRPr="00B8420A" w14:paraId="75CD96F3" w14:textId="77777777" w:rsidTr="00B8420A">
        <w:trPr>
          <w:trHeight w:val="20"/>
        </w:trPr>
        <w:tc>
          <w:tcPr>
            <w:tcW w:w="1669" w:type="pct"/>
            <w:tcBorders>
              <w:top w:val="nil"/>
              <w:left w:val="single" w:sz="4" w:space="0" w:color="auto"/>
              <w:bottom w:val="single" w:sz="4" w:space="0" w:color="auto"/>
              <w:right w:val="single" w:sz="4" w:space="0" w:color="auto"/>
            </w:tcBorders>
            <w:shd w:val="clear" w:color="auto" w:fill="auto"/>
            <w:vAlign w:val="center"/>
            <w:hideMark/>
          </w:tcPr>
          <w:p w14:paraId="1EC396D1" w14:textId="77777777" w:rsidR="00E261DB" w:rsidRPr="00B8420A" w:rsidRDefault="00E261DB" w:rsidP="00E261DB">
            <w:pPr>
              <w:rPr>
                <w:rFonts w:ascii="Myriad Pro" w:hAnsi="Myriad Pro"/>
                <w:color w:val="000000"/>
                <w:sz w:val="20"/>
                <w:szCs w:val="20"/>
                <w:lang w:eastAsia="ru-RU"/>
              </w:rPr>
            </w:pPr>
            <w:r w:rsidRPr="00B8420A">
              <w:rPr>
                <w:rFonts w:ascii="Myriad Pro" w:hAnsi="Myriad Pro"/>
                <w:color w:val="000000"/>
                <w:sz w:val="20"/>
                <w:szCs w:val="20"/>
                <w:lang w:eastAsia="ru-RU"/>
              </w:rPr>
              <w:t>Отчисления на социальные нужды (ЕСН)</w:t>
            </w:r>
          </w:p>
        </w:tc>
        <w:tc>
          <w:tcPr>
            <w:tcW w:w="606" w:type="pct"/>
            <w:tcBorders>
              <w:top w:val="nil"/>
              <w:left w:val="nil"/>
              <w:bottom w:val="single" w:sz="4" w:space="0" w:color="auto"/>
              <w:right w:val="single" w:sz="4" w:space="0" w:color="auto"/>
            </w:tcBorders>
            <w:shd w:val="clear" w:color="auto" w:fill="auto"/>
            <w:vAlign w:val="center"/>
            <w:hideMark/>
          </w:tcPr>
          <w:p w14:paraId="507D9FE0" w14:textId="77777777" w:rsidR="00E261DB" w:rsidRPr="00B8420A" w:rsidRDefault="00E261DB" w:rsidP="00E261DB">
            <w:pPr>
              <w:jc w:val="center"/>
              <w:rPr>
                <w:rFonts w:ascii="Myriad Pro" w:hAnsi="Myriad Pro"/>
                <w:color w:val="000000"/>
                <w:sz w:val="20"/>
                <w:szCs w:val="20"/>
                <w:lang w:eastAsia="ru-RU"/>
              </w:rPr>
            </w:pPr>
            <w:r w:rsidRPr="00B8420A">
              <w:rPr>
                <w:rFonts w:ascii="Myriad Pro" w:hAnsi="Myriad Pro"/>
                <w:color w:val="000000"/>
                <w:sz w:val="20"/>
                <w:szCs w:val="20"/>
                <w:lang w:eastAsia="ru-RU"/>
              </w:rPr>
              <w:t>тыс. руб.</w:t>
            </w:r>
          </w:p>
        </w:tc>
        <w:tc>
          <w:tcPr>
            <w:tcW w:w="984" w:type="pct"/>
            <w:tcBorders>
              <w:top w:val="nil"/>
              <w:left w:val="nil"/>
              <w:bottom w:val="single" w:sz="4" w:space="0" w:color="auto"/>
              <w:right w:val="single" w:sz="4" w:space="0" w:color="auto"/>
            </w:tcBorders>
            <w:shd w:val="clear" w:color="auto" w:fill="auto"/>
            <w:vAlign w:val="center"/>
            <w:hideMark/>
          </w:tcPr>
          <w:p w14:paraId="7E6B26F1" w14:textId="77777777" w:rsidR="00E261DB" w:rsidRPr="00B8420A" w:rsidRDefault="00E261DB" w:rsidP="00E261DB">
            <w:pPr>
              <w:jc w:val="right"/>
              <w:rPr>
                <w:rFonts w:ascii="Myriad Pro" w:hAnsi="Myriad Pro"/>
                <w:color w:val="000000"/>
                <w:sz w:val="20"/>
                <w:szCs w:val="20"/>
                <w:lang w:eastAsia="ru-RU"/>
              </w:rPr>
            </w:pPr>
            <w:r w:rsidRPr="00B8420A">
              <w:rPr>
                <w:rFonts w:ascii="Myriad Pro" w:hAnsi="Myriad Pro"/>
                <w:color w:val="000000"/>
                <w:sz w:val="20"/>
                <w:szCs w:val="20"/>
                <w:lang w:eastAsia="ru-RU"/>
              </w:rPr>
              <w:t>364 108,42</w:t>
            </w:r>
          </w:p>
        </w:tc>
        <w:tc>
          <w:tcPr>
            <w:tcW w:w="909" w:type="pct"/>
            <w:tcBorders>
              <w:top w:val="nil"/>
              <w:left w:val="nil"/>
              <w:bottom w:val="single" w:sz="4" w:space="0" w:color="auto"/>
              <w:right w:val="single" w:sz="4" w:space="0" w:color="auto"/>
            </w:tcBorders>
            <w:shd w:val="clear" w:color="auto" w:fill="auto"/>
            <w:vAlign w:val="center"/>
            <w:hideMark/>
          </w:tcPr>
          <w:p w14:paraId="6FC1F232" w14:textId="77777777" w:rsidR="00E261DB" w:rsidRPr="00B8420A" w:rsidRDefault="00E261DB" w:rsidP="00E261DB">
            <w:pPr>
              <w:jc w:val="right"/>
              <w:rPr>
                <w:rFonts w:ascii="Myriad Pro" w:hAnsi="Myriad Pro"/>
                <w:color w:val="000000"/>
                <w:sz w:val="20"/>
                <w:szCs w:val="20"/>
                <w:lang w:eastAsia="ru-RU"/>
              </w:rPr>
            </w:pPr>
            <w:r w:rsidRPr="00B8420A">
              <w:rPr>
                <w:rFonts w:ascii="Myriad Pro" w:hAnsi="Myriad Pro"/>
                <w:color w:val="000000"/>
                <w:sz w:val="20"/>
                <w:szCs w:val="20"/>
                <w:lang w:eastAsia="ru-RU"/>
              </w:rPr>
              <w:t>379 241,80</w:t>
            </w:r>
          </w:p>
        </w:tc>
        <w:tc>
          <w:tcPr>
            <w:tcW w:w="833" w:type="pct"/>
            <w:tcBorders>
              <w:top w:val="nil"/>
              <w:left w:val="nil"/>
              <w:bottom w:val="single" w:sz="4" w:space="0" w:color="auto"/>
              <w:right w:val="single" w:sz="4" w:space="0" w:color="auto"/>
            </w:tcBorders>
            <w:shd w:val="clear" w:color="auto" w:fill="auto"/>
            <w:vAlign w:val="center"/>
            <w:hideMark/>
          </w:tcPr>
          <w:p w14:paraId="7E7551BC" w14:textId="77777777" w:rsidR="00E261DB" w:rsidRPr="00B8420A" w:rsidRDefault="00E261DB" w:rsidP="00E261DB">
            <w:pPr>
              <w:jc w:val="right"/>
              <w:rPr>
                <w:rFonts w:ascii="Myriad Pro" w:hAnsi="Myriad Pro"/>
                <w:color w:val="000000"/>
                <w:sz w:val="20"/>
                <w:szCs w:val="20"/>
                <w:lang w:eastAsia="ru-RU"/>
              </w:rPr>
            </w:pPr>
            <w:r w:rsidRPr="00B8420A">
              <w:rPr>
                <w:rFonts w:ascii="Myriad Pro" w:hAnsi="Myriad Pro"/>
                <w:color w:val="000000"/>
                <w:sz w:val="20"/>
                <w:szCs w:val="20"/>
                <w:lang w:eastAsia="ru-RU"/>
              </w:rPr>
              <w:t>375 395,78</w:t>
            </w:r>
          </w:p>
        </w:tc>
      </w:tr>
      <w:tr w:rsidR="00E261DB" w:rsidRPr="00B8420A" w14:paraId="60F754DC" w14:textId="77777777" w:rsidTr="00B8420A">
        <w:trPr>
          <w:trHeight w:val="20"/>
        </w:trPr>
        <w:tc>
          <w:tcPr>
            <w:tcW w:w="1669" w:type="pct"/>
            <w:tcBorders>
              <w:top w:val="nil"/>
              <w:left w:val="single" w:sz="4" w:space="0" w:color="auto"/>
              <w:bottom w:val="single" w:sz="4" w:space="0" w:color="auto"/>
              <w:right w:val="single" w:sz="4" w:space="0" w:color="auto"/>
            </w:tcBorders>
            <w:shd w:val="clear" w:color="auto" w:fill="auto"/>
            <w:vAlign w:val="center"/>
            <w:hideMark/>
          </w:tcPr>
          <w:p w14:paraId="6B24D9A4" w14:textId="77777777" w:rsidR="00E261DB" w:rsidRPr="00B8420A" w:rsidRDefault="00E261DB" w:rsidP="00E261DB">
            <w:pPr>
              <w:rPr>
                <w:rFonts w:ascii="Myriad Pro" w:hAnsi="Myriad Pro"/>
                <w:color w:val="000000"/>
                <w:sz w:val="20"/>
                <w:szCs w:val="20"/>
                <w:lang w:eastAsia="ru-RU"/>
              </w:rPr>
            </w:pPr>
            <w:r w:rsidRPr="00B8420A">
              <w:rPr>
                <w:rFonts w:ascii="Myriad Pro" w:hAnsi="Myriad Pro"/>
                <w:color w:val="000000"/>
                <w:sz w:val="20"/>
                <w:szCs w:val="20"/>
                <w:lang w:eastAsia="ru-RU"/>
              </w:rPr>
              <w:t>Прочие неподконтрольные расходы</w:t>
            </w:r>
          </w:p>
        </w:tc>
        <w:tc>
          <w:tcPr>
            <w:tcW w:w="606" w:type="pct"/>
            <w:tcBorders>
              <w:top w:val="nil"/>
              <w:left w:val="nil"/>
              <w:bottom w:val="single" w:sz="4" w:space="0" w:color="auto"/>
              <w:right w:val="single" w:sz="4" w:space="0" w:color="auto"/>
            </w:tcBorders>
            <w:shd w:val="clear" w:color="auto" w:fill="auto"/>
            <w:vAlign w:val="center"/>
            <w:hideMark/>
          </w:tcPr>
          <w:p w14:paraId="7FBE6209" w14:textId="77777777" w:rsidR="00E261DB" w:rsidRPr="00B8420A" w:rsidRDefault="00E261DB" w:rsidP="00E261DB">
            <w:pPr>
              <w:jc w:val="center"/>
              <w:rPr>
                <w:rFonts w:ascii="Myriad Pro" w:hAnsi="Myriad Pro"/>
                <w:color w:val="000000"/>
                <w:sz w:val="20"/>
                <w:szCs w:val="20"/>
                <w:lang w:eastAsia="ru-RU"/>
              </w:rPr>
            </w:pPr>
            <w:r w:rsidRPr="00B8420A">
              <w:rPr>
                <w:rFonts w:ascii="Myriad Pro" w:hAnsi="Myriad Pro"/>
                <w:color w:val="000000"/>
                <w:sz w:val="20"/>
                <w:szCs w:val="20"/>
                <w:lang w:eastAsia="ru-RU"/>
              </w:rPr>
              <w:t>тыс. руб.</w:t>
            </w:r>
          </w:p>
        </w:tc>
        <w:tc>
          <w:tcPr>
            <w:tcW w:w="984" w:type="pct"/>
            <w:tcBorders>
              <w:top w:val="nil"/>
              <w:left w:val="nil"/>
              <w:bottom w:val="single" w:sz="4" w:space="0" w:color="auto"/>
              <w:right w:val="single" w:sz="4" w:space="0" w:color="auto"/>
            </w:tcBorders>
            <w:shd w:val="clear" w:color="auto" w:fill="auto"/>
            <w:vAlign w:val="center"/>
            <w:hideMark/>
          </w:tcPr>
          <w:p w14:paraId="45C3DE0B" w14:textId="77777777" w:rsidR="00E261DB" w:rsidRPr="00B8420A" w:rsidRDefault="00E261DB" w:rsidP="00E261DB">
            <w:pPr>
              <w:jc w:val="right"/>
              <w:rPr>
                <w:rFonts w:ascii="Myriad Pro" w:hAnsi="Myriad Pro"/>
                <w:color w:val="000000"/>
                <w:sz w:val="20"/>
                <w:szCs w:val="20"/>
                <w:lang w:eastAsia="ru-RU"/>
              </w:rPr>
            </w:pPr>
            <w:r w:rsidRPr="00B8420A">
              <w:rPr>
                <w:rFonts w:ascii="Myriad Pro" w:hAnsi="Myriad Pro"/>
                <w:color w:val="000000"/>
                <w:sz w:val="20"/>
                <w:szCs w:val="20"/>
                <w:lang w:eastAsia="ru-RU"/>
              </w:rPr>
              <w:t>52 353,50</w:t>
            </w:r>
          </w:p>
        </w:tc>
        <w:tc>
          <w:tcPr>
            <w:tcW w:w="909" w:type="pct"/>
            <w:tcBorders>
              <w:top w:val="nil"/>
              <w:left w:val="nil"/>
              <w:bottom w:val="single" w:sz="4" w:space="0" w:color="auto"/>
              <w:right w:val="single" w:sz="4" w:space="0" w:color="auto"/>
            </w:tcBorders>
            <w:shd w:val="clear" w:color="auto" w:fill="auto"/>
            <w:vAlign w:val="center"/>
            <w:hideMark/>
          </w:tcPr>
          <w:p w14:paraId="062A1FB2" w14:textId="77777777" w:rsidR="00E261DB" w:rsidRPr="00B8420A" w:rsidRDefault="00E261DB" w:rsidP="00E261DB">
            <w:pPr>
              <w:jc w:val="right"/>
              <w:rPr>
                <w:rFonts w:ascii="Myriad Pro" w:hAnsi="Myriad Pro"/>
                <w:color w:val="000000"/>
                <w:sz w:val="20"/>
                <w:szCs w:val="20"/>
                <w:lang w:eastAsia="ru-RU"/>
              </w:rPr>
            </w:pPr>
            <w:r w:rsidRPr="00B8420A">
              <w:rPr>
                <w:rFonts w:ascii="Myriad Pro" w:hAnsi="Myriad Pro"/>
                <w:color w:val="000000"/>
                <w:sz w:val="20"/>
                <w:szCs w:val="20"/>
                <w:lang w:eastAsia="ru-RU"/>
              </w:rPr>
              <w:t>240 926,10</w:t>
            </w:r>
          </w:p>
        </w:tc>
        <w:tc>
          <w:tcPr>
            <w:tcW w:w="833" w:type="pct"/>
            <w:tcBorders>
              <w:top w:val="nil"/>
              <w:left w:val="nil"/>
              <w:bottom w:val="single" w:sz="4" w:space="0" w:color="auto"/>
              <w:right w:val="single" w:sz="4" w:space="0" w:color="auto"/>
            </w:tcBorders>
            <w:shd w:val="clear" w:color="auto" w:fill="auto"/>
            <w:vAlign w:val="center"/>
            <w:hideMark/>
          </w:tcPr>
          <w:p w14:paraId="190E9F05" w14:textId="77777777" w:rsidR="00E261DB" w:rsidRPr="00B8420A" w:rsidRDefault="00E261DB" w:rsidP="00E261DB">
            <w:pPr>
              <w:jc w:val="right"/>
              <w:rPr>
                <w:rFonts w:ascii="Myriad Pro" w:hAnsi="Myriad Pro"/>
                <w:color w:val="000000"/>
                <w:sz w:val="20"/>
                <w:szCs w:val="20"/>
                <w:lang w:eastAsia="ru-RU"/>
              </w:rPr>
            </w:pPr>
            <w:r w:rsidRPr="00B8420A">
              <w:rPr>
                <w:rFonts w:ascii="Myriad Pro" w:hAnsi="Myriad Pro"/>
                <w:color w:val="000000"/>
                <w:sz w:val="20"/>
                <w:szCs w:val="20"/>
                <w:lang w:eastAsia="ru-RU"/>
              </w:rPr>
              <w:t>8 042,38</w:t>
            </w:r>
          </w:p>
        </w:tc>
      </w:tr>
      <w:tr w:rsidR="00E261DB" w:rsidRPr="00B8420A" w14:paraId="221D8497" w14:textId="77777777" w:rsidTr="00B8420A">
        <w:trPr>
          <w:trHeight w:val="20"/>
        </w:trPr>
        <w:tc>
          <w:tcPr>
            <w:tcW w:w="1669" w:type="pct"/>
            <w:tcBorders>
              <w:top w:val="nil"/>
              <w:left w:val="single" w:sz="4" w:space="0" w:color="auto"/>
              <w:bottom w:val="single" w:sz="4" w:space="0" w:color="auto"/>
              <w:right w:val="single" w:sz="4" w:space="0" w:color="auto"/>
            </w:tcBorders>
            <w:shd w:val="clear" w:color="auto" w:fill="auto"/>
            <w:vAlign w:val="center"/>
            <w:hideMark/>
          </w:tcPr>
          <w:p w14:paraId="0B7F7828" w14:textId="77777777" w:rsidR="00E261DB" w:rsidRPr="00B8420A" w:rsidRDefault="00E261DB" w:rsidP="00E261DB">
            <w:pPr>
              <w:rPr>
                <w:rFonts w:ascii="Myriad Pro" w:hAnsi="Myriad Pro"/>
                <w:color w:val="000000"/>
                <w:sz w:val="20"/>
                <w:szCs w:val="20"/>
                <w:lang w:eastAsia="ru-RU"/>
              </w:rPr>
            </w:pPr>
            <w:r w:rsidRPr="00B8420A">
              <w:rPr>
                <w:rFonts w:ascii="Myriad Pro" w:hAnsi="Myriad Pro"/>
                <w:color w:val="000000"/>
                <w:sz w:val="20"/>
                <w:szCs w:val="20"/>
                <w:lang w:eastAsia="ru-RU"/>
              </w:rPr>
              <w:t>услуги гослабораторий</w:t>
            </w:r>
          </w:p>
        </w:tc>
        <w:tc>
          <w:tcPr>
            <w:tcW w:w="606" w:type="pct"/>
            <w:tcBorders>
              <w:top w:val="nil"/>
              <w:left w:val="nil"/>
              <w:bottom w:val="single" w:sz="4" w:space="0" w:color="auto"/>
              <w:right w:val="single" w:sz="4" w:space="0" w:color="auto"/>
            </w:tcBorders>
            <w:shd w:val="clear" w:color="auto" w:fill="auto"/>
            <w:vAlign w:val="center"/>
            <w:hideMark/>
          </w:tcPr>
          <w:p w14:paraId="34315027" w14:textId="77777777" w:rsidR="00E261DB" w:rsidRPr="00B8420A" w:rsidRDefault="00E261DB" w:rsidP="00E261DB">
            <w:pPr>
              <w:jc w:val="center"/>
              <w:rPr>
                <w:rFonts w:ascii="Myriad Pro" w:hAnsi="Myriad Pro"/>
                <w:color w:val="000000"/>
                <w:sz w:val="20"/>
                <w:szCs w:val="20"/>
                <w:lang w:eastAsia="ru-RU"/>
              </w:rPr>
            </w:pPr>
            <w:r w:rsidRPr="00B8420A">
              <w:rPr>
                <w:rFonts w:ascii="Myriad Pro" w:hAnsi="Myriad Pro"/>
                <w:color w:val="000000"/>
                <w:sz w:val="20"/>
                <w:szCs w:val="20"/>
                <w:lang w:eastAsia="ru-RU"/>
              </w:rPr>
              <w:t>тыс. руб.</w:t>
            </w:r>
          </w:p>
        </w:tc>
        <w:tc>
          <w:tcPr>
            <w:tcW w:w="984" w:type="pct"/>
            <w:tcBorders>
              <w:top w:val="nil"/>
              <w:left w:val="nil"/>
              <w:bottom w:val="single" w:sz="4" w:space="0" w:color="auto"/>
              <w:right w:val="single" w:sz="4" w:space="0" w:color="auto"/>
            </w:tcBorders>
            <w:shd w:val="clear" w:color="auto" w:fill="auto"/>
            <w:vAlign w:val="center"/>
            <w:hideMark/>
          </w:tcPr>
          <w:p w14:paraId="62DCB5CB" w14:textId="77777777" w:rsidR="00E261DB" w:rsidRPr="00B8420A" w:rsidRDefault="00E261DB" w:rsidP="00E261DB">
            <w:pPr>
              <w:jc w:val="right"/>
              <w:rPr>
                <w:rFonts w:ascii="Myriad Pro" w:hAnsi="Myriad Pro"/>
                <w:color w:val="000000"/>
                <w:sz w:val="20"/>
                <w:szCs w:val="20"/>
                <w:lang w:eastAsia="ru-RU"/>
              </w:rPr>
            </w:pPr>
            <w:r w:rsidRPr="00B8420A">
              <w:rPr>
                <w:rFonts w:ascii="Myriad Pro" w:hAnsi="Myriad Pro"/>
                <w:color w:val="000000"/>
                <w:sz w:val="20"/>
                <w:szCs w:val="20"/>
                <w:lang w:eastAsia="ru-RU"/>
              </w:rPr>
              <w:t>1 156,60</w:t>
            </w:r>
          </w:p>
        </w:tc>
        <w:tc>
          <w:tcPr>
            <w:tcW w:w="909" w:type="pct"/>
            <w:tcBorders>
              <w:top w:val="nil"/>
              <w:left w:val="nil"/>
              <w:bottom w:val="single" w:sz="4" w:space="0" w:color="auto"/>
              <w:right w:val="single" w:sz="4" w:space="0" w:color="auto"/>
            </w:tcBorders>
            <w:shd w:val="clear" w:color="auto" w:fill="auto"/>
            <w:vAlign w:val="center"/>
            <w:hideMark/>
          </w:tcPr>
          <w:p w14:paraId="48370D7A" w14:textId="77777777" w:rsidR="00E261DB" w:rsidRPr="00B8420A" w:rsidRDefault="00E261DB" w:rsidP="00E261DB">
            <w:pPr>
              <w:jc w:val="right"/>
              <w:rPr>
                <w:rFonts w:ascii="Myriad Pro" w:hAnsi="Myriad Pro"/>
                <w:color w:val="000000"/>
                <w:sz w:val="20"/>
                <w:szCs w:val="20"/>
                <w:lang w:eastAsia="ru-RU"/>
              </w:rPr>
            </w:pPr>
            <w:r w:rsidRPr="00B8420A">
              <w:rPr>
                <w:rFonts w:ascii="Myriad Pro" w:hAnsi="Myriad Pro"/>
                <w:color w:val="000000"/>
                <w:sz w:val="20"/>
                <w:szCs w:val="20"/>
                <w:lang w:eastAsia="ru-RU"/>
              </w:rPr>
              <w:t>2 614,60</w:t>
            </w:r>
          </w:p>
        </w:tc>
        <w:tc>
          <w:tcPr>
            <w:tcW w:w="833" w:type="pct"/>
            <w:tcBorders>
              <w:top w:val="nil"/>
              <w:left w:val="nil"/>
              <w:bottom w:val="single" w:sz="4" w:space="0" w:color="auto"/>
              <w:right w:val="single" w:sz="4" w:space="0" w:color="auto"/>
            </w:tcBorders>
            <w:shd w:val="clear" w:color="auto" w:fill="auto"/>
            <w:vAlign w:val="center"/>
            <w:hideMark/>
          </w:tcPr>
          <w:p w14:paraId="030CEE45" w14:textId="77777777" w:rsidR="00E261DB" w:rsidRPr="00B8420A" w:rsidRDefault="00E261DB" w:rsidP="00E261DB">
            <w:pPr>
              <w:jc w:val="right"/>
              <w:rPr>
                <w:rFonts w:ascii="Myriad Pro" w:hAnsi="Myriad Pro"/>
                <w:color w:val="000000"/>
                <w:sz w:val="20"/>
                <w:szCs w:val="20"/>
                <w:lang w:eastAsia="ru-RU"/>
              </w:rPr>
            </w:pPr>
            <w:r w:rsidRPr="00B8420A">
              <w:rPr>
                <w:rFonts w:ascii="Myriad Pro" w:hAnsi="Myriad Pro"/>
                <w:color w:val="000000"/>
                <w:sz w:val="20"/>
                <w:szCs w:val="20"/>
                <w:lang w:eastAsia="ru-RU"/>
              </w:rPr>
              <w:t>2 614,60</w:t>
            </w:r>
          </w:p>
        </w:tc>
      </w:tr>
      <w:tr w:rsidR="00E261DB" w:rsidRPr="00B8420A" w14:paraId="6E9F5471" w14:textId="77777777" w:rsidTr="00B8420A">
        <w:trPr>
          <w:trHeight w:val="20"/>
        </w:trPr>
        <w:tc>
          <w:tcPr>
            <w:tcW w:w="1669" w:type="pct"/>
            <w:tcBorders>
              <w:top w:val="nil"/>
              <w:left w:val="single" w:sz="4" w:space="0" w:color="auto"/>
              <w:bottom w:val="single" w:sz="4" w:space="0" w:color="auto"/>
              <w:right w:val="single" w:sz="4" w:space="0" w:color="auto"/>
            </w:tcBorders>
            <w:shd w:val="clear" w:color="auto" w:fill="auto"/>
            <w:vAlign w:val="center"/>
            <w:hideMark/>
          </w:tcPr>
          <w:p w14:paraId="61745F2F" w14:textId="77777777" w:rsidR="00E261DB" w:rsidRPr="00B8420A" w:rsidRDefault="00E261DB" w:rsidP="00E261DB">
            <w:pPr>
              <w:rPr>
                <w:rFonts w:ascii="Myriad Pro" w:hAnsi="Myriad Pro"/>
                <w:color w:val="000000"/>
                <w:sz w:val="20"/>
                <w:szCs w:val="20"/>
                <w:lang w:eastAsia="ru-RU"/>
              </w:rPr>
            </w:pPr>
            <w:r w:rsidRPr="00B8420A">
              <w:rPr>
                <w:rFonts w:ascii="Myriad Pro" w:hAnsi="Myriad Pro"/>
                <w:color w:val="000000"/>
                <w:sz w:val="20"/>
                <w:szCs w:val="20"/>
                <w:lang w:eastAsia="ru-RU"/>
              </w:rPr>
              <w:t>содержание ОРУ, ЗРУ</w:t>
            </w:r>
          </w:p>
        </w:tc>
        <w:tc>
          <w:tcPr>
            <w:tcW w:w="606" w:type="pct"/>
            <w:tcBorders>
              <w:top w:val="nil"/>
              <w:left w:val="nil"/>
              <w:bottom w:val="single" w:sz="4" w:space="0" w:color="auto"/>
              <w:right w:val="single" w:sz="4" w:space="0" w:color="auto"/>
            </w:tcBorders>
            <w:shd w:val="clear" w:color="auto" w:fill="auto"/>
            <w:vAlign w:val="center"/>
            <w:hideMark/>
          </w:tcPr>
          <w:p w14:paraId="4874861C" w14:textId="77777777" w:rsidR="00E261DB" w:rsidRPr="00B8420A" w:rsidRDefault="00E261DB" w:rsidP="00E261DB">
            <w:pPr>
              <w:jc w:val="center"/>
              <w:rPr>
                <w:rFonts w:ascii="Myriad Pro" w:hAnsi="Myriad Pro"/>
                <w:color w:val="000000"/>
                <w:sz w:val="20"/>
                <w:szCs w:val="20"/>
                <w:lang w:eastAsia="ru-RU"/>
              </w:rPr>
            </w:pPr>
            <w:r w:rsidRPr="00B8420A">
              <w:rPr>
                <w:rFonts w:ascii="Myriad Pro" w:hAnsi="Myriad Pro"/>
                <w:color w:val="000000"/>
                <w:sz w:val="20"/>
                <w:szCs w:val="20"/>
                <w:lang w:eastAsia="ru-RU"/>
              </w:rPr>
              <w:t>тыс. руб.</w:t>
            </w:r>
          </w:p>
        </w:tc>
        <w:tc>
          <w:tcPr>
            <w:tcW w:w="984" w:type="pct"/>
            <w:tcBorders>
              <w:top w:val="nil"/>
              <w:left w:val="nil"/>
              <w:bottom w:val="single" w:sz="4" w:space="0" w:color="auto"/>
              <w:right w:val="single" w:sz="4" w:space="0" w:color="auto"/>
            </w:tcBorders>
            <w:shd w:val="clear" w:color="auto" w:fill="auto"/>
            <w:vAlign w:val="center"/>
            <w:hideMark/>
          </w:tcPr>
          <w:p w14:paraId="3949B990" w14:textId="77777777" w:rsidR="00E261DB" w:rsidRPr="00B8420A" w:rsidRDefault="00E261DB" w:rsidP="00E261DB">
            <w:pPr>
              <w:jc w:val="right"/>
              <w:rPr>
                <w:rFonts w:ascii="Myriad Pro" w:hAnsi="Myriad Pro"/>
                <w:color w:val="000000"/>
                <w:sz w:val="20"/>
                <w:szCs w:val="20"/>
                <w:lang w:eastAsia="ru-RU"/>
              </w:rPr>
            </w:pPr>
            <w:r w:rsidRPr="00B8420A">
              <w:rPr>
                <w:rFonts w:ascii="Myriad Pro" w:hAnsi="Myriad Pro"/>
                <w:color w:val="000000"/>
                <w:sz w:val="20"/>
                <w:szCs w:val="20"/>
                <w:lang w:eastAsia="ru-RU"/>
              </w:rPr>
              <w:t>51 196,90</w:t>
            </w:r>
          </w:p>
        </w:tc>
        <w:tc>
          <w:tcPr>
            <w:tcW w:w="909" w:type="pct"/>
            <w:tcBorders>
              <w:top w:val="nil"/>
              <w:left w:val="nil"/>
              <w:bottom w:val="single" w:sz="4" w:space="0" w:color="auto"/>
              <w:right w:val="single" w:sz="4" w:space="0" w:color="auto"/>
            </w:tcBorders>
            <w:shd w:val="clear" w:color="auto" w:fill="auto"/>
            <w:vAlign w:val="center"/>
            <w:hideMark/>
          </w:tcPr>
          <w:p w14:paraId="5C609789" w14:textId="77777777" w:rsidR="00E261DB" w:rsidRPr="00B8420A" w:rsidRDefault="00E261DB" w:rsidP="00E261DB">
            <w:pPr>
              <w:jc w:val="right"/>
              <w:rPr>
                <w:rFonts w:ascii="Myriad Pro" w:hAnsi="Myriad Pro"/>
                <w:color w:val="000000"/>
                <w:sz w:val="20"/>
                <w:szCs w:val="20"/>
                <w:lang w:eastAsia="ru-RU"/>
              </w:rPr>
            </w:pPr>
            <w:r w:rsidRPr="00B8420A">
              <w:rPr>
                <w:rFonts w:ascii="Myriad Pro" w:hAnsi="Myriad Pro"/>
                <w:color w:val="000000"/>
                <w:sz w:val="20"/>
                <w:szCs w:val="20"/>
                <w:lang w:eastAsia="ru-RU"/>
              </w:rPr>
              <w:t>54 166,30</w:t>
            </w:r>
          </w:p>
        </w:tc>
        <w:tc>
          <w:tcPr>
            <w:tcW w:w="833" w:type="pct"/>
            <w:tcBorders>
              <w:top w:val="nil"/>
              <w:left w:val="nil"/>
              <w:bottom w:val="single" w:sz="4" w:space="0" w:color="auto"/>
              <w:right w:val="single" w:sz="4" w:space="0" w:color="auto"/>
            </w:tcBorders>
            <w:shd w:val="clear" w:color="auto" w:fill="auto"/>
            <w:vAlign w:val="center"/>
            <w:hideMark/>
          </w:tcPr>
          <w:p w14:paraId="00A254E4" w14:textId="77777777" w:rsidR="00E261DB" w:rsidRPr="00B8420A" w:rsidRDefault="00E261DB" w:rsidP="00E261DB">
            <w:pPr>
              <w:jc w:val="right"/>
              <w:rPr>
                <w:rFonts w:ascii="Myriad Pro" w:hAnsi="Myriad Pro"/>
                <w:color w:val="000000"/>
                <w:sz w:val="20"/>
                <w:szCs w:val="20"/>
                <w:lang w:eastAsia="ru-RU"/>
              </w:rPr>
            </w:pPr>
            <w:r w:rsidRPr="00B8420A">
              <w:rPr>
                <w:rFonts w:ascii="Myriad Pro" w:hAnsi="Myriad Pro"/>
                <w:color w:val="000000"/>
                <w:sz w:val="20"/>
                <w:szCs w:val="20"/>
                <w:lang w:eastAsia="ru-RU"/>
              </w:rPr>
              <w:t>5 427,78</w:t>
            </w:r>
          </w:p>
        </w:tc>
      </w:tr>
      <w:tr w:rsidR="00E261DB" w:rsidRPr="00B8420A" w14:paraId="4878DBAF" w14:textId="77777777" w:rsidTr="00B8420A">
        <w:trPr>
          <w:trHeight w:val="20"/>
        </w:trPr>
        <w:tc>
          <w:tcPr>
            <w:tcW w:w="1669" w:type="pct"/>
            <w:tcBorders>
              <w:top w:val="nil"/>
              <w:left w:val="single" w:sz="4" w:space="0" w:color="auto"/>
              <w:bottom w:val="single" w:sz="4" w:space="0" w:color="auto"/>
              <w:right w:val="single" w:sz="4" w:space="0" w:color="auto"/>
            </w:tcBorders>
            <w:shd w:val="clear" w:color="auto" w:fill="auto"/>
            <w:vAlign w:val="center"/>
            <w:hideMark/>
          </w:tcPr>
          <w:p w14:paraId="717753EE" w14:textId="6367BBF9" w:rsidR="00E261DB" w:rsidRPr="00B8420A" w:rsidRDefault="00E261DB" w:rsidP="00E261DB">
            <w:pPr>
              <w:rPr>
                <w:rFonts w:ascii="Myriad Pro" w:hAnsi="Myriad Pro"/>
                <w:color w:val="000000"/>
                <w:sz w:val="20"/>
                <w:szCs w:val="20"/>
                <w:lang w:eastAsia="ru-RU"/>
              </w:rPr>
            </w:pPr>
            <w:r w:rsidRPr="00B8420A">
              <w:rPr>
                <w:rFonts w:ascii="Myriad Pro" w:hAnsi="Myriad Pro"/>
                <w:color w:val="000000"/>
                <w:sz w:val="20"/>
                <w:szCs w:val="20"/>
                <w:lang w:eastAsia="ru-RU"/>
              </w:rPr>
              <w:t xml:space="preserve">расходы на содержание аппарата управления </w:t>
            </w:r>
            <w:r w:rsidR="00D20A5D">
              <w:rPr>
                <w:rFonts w:ascii="Myriad Pro" w:hAnsi="Myriad Pro"/>
                <w:color w:val="000000"/>
                <w:sz w:val="20"/>
                <w:szCs w:val="20"/>
                <w:lang w:eastAsia="ru-RU"/>
              </w:rPr>
              <w:t>ПАО </w:t>
            </w:r>
            <w:r w:rsidRPr="00B8420A">
              <w:rPr>
                <w:rFonts w:ascii="Myriad Pro" w:hAnsi="Myriad Pro"/>
                <w:color w:val="000000"/>
                <w:sz w:val="20"/>
                <w:szCs w:val="20"/>
                <w:lang w:eastAsia="ru-RU"/>
              </w:rPr>
              <w:t>"МРСК Сибири" в доле филиала</w:t>
            </w:r>
          </w:p>
        </w:tc>
        <w:tc>
          <w:tcPr>
            <w:tcW w:w="606" w:type="pct"/>
            <w:tcBorders>
              <w:top w:val="nil"/>
              <w:left w:val="nil"/>
              <w:bottom w:val="single" w:sz="4" w:space="0" w:color="auto"/>
              <w:right w:val="single" w:sz="4" w:space="0" w:color="auto"/>
            </w:tcBorders>
            <w:shd w:val="clear" w:color="auto" w:fill="auto"/>
            <w:vAlign w:val="center"/>
            <w:hideMark/>
          </w:tcPr>
          <w:p w14:paraId="09DBD7F6" w14:textId="77777777" w:rsidR="00E261DB" w:rsidRPr="00B8420A" w:rsidRDefault="00E261DB" w:rsidP="00E261DB">
            <w:pPr>
              <w:jc w:val="center"/>
              <w:rPr>
                <w:rFonts w:ascii="Myriad Pro" w:hAnsi="Myriad Pro"/>
                <w:color w:val="000000"/>
                <w:sz w:val="20"/>
                <w:szCs w:val="20"/>
                <w:lang w:eastAsia="ru-RU"/>
              </w:rPr>
            </w:pPr>
            <w:r w:rsidRPr="00B8420A">
              <w:rPr>
                <w:rFonts w:ascii="Myriad Pro" w:hAnsi="Myriad Pro"/>
                <w:color w:val="000000"/>
                <w:sz w:val="20"/>
                <w:szCs w:val="20"/>
                <w:lang w:eastAsia="ru-RU"/>
              </w:rPr>
              <w:t>тыс. руб.</w:t>
            </w:r>
          </w:p>
        </w:tc>
        <w:tc>
          <w:tcPr>
            <w:tcW w:w="984" w:type="pct"/>
            <w:tcBorders>
              <w:top w:val="nil"/>
              <w:left w:val="nil"/>
              <w:bottom w:val="single" w:sz="4" w:space="0" w:color="auto"/>
              <w:right w:val="single" w:sz="4" w:space="0" w:color="auto"/>
            </w:tcBorders>
            <w:shd w:val="clear" w:color="auto" w:fill="auto"/>
            <w:vAlign w:val="center"/>
            <w:hideMark/>
          </w:tcPr>
          <w:p w14:paraId="51F8ADA4" w14:textId="77777777" w:rsidR="00E261DB" w:rsidRPr="00B8420A" w:rsidRDefault="00E261DB" w:rsidP="00E261DB">
            <w:pPr>
              <w:jc w:val="right"/>
              <w:rPr>
                <w:rFonts w:ascii="Myriad Pro" w:hAnsi="Myriad Pro"/>
                <w:color w:val="000000"/>
                <w:sz w:val="20"/>
                <w:szCs w:val="20"/>
                <w:lang w:eastAsia="ru-RU"/>
              </w:rPr>
            </w:pPr>
            <w:r w:rsidRPr="00B8420A">
              <w:rPr>
                <w:rFonts w:ascii="Myriad Pro" w:hAnsi="Myriad Pro"/>
                <w:color w:val="000000"/>
                <w:sz w:val="20"/>
                <w:szCs w:val="20"/>
                <w:lang w:eastAsia="ru-RU"/>
              </w:rPr>
              <w:t>0,00</w:t>
            </w:r>
          </w:p>
        </w:tc>
        <w:tc>
          <w:tcPr>
            <w:tcW w:w="909" w:type="pct"/>
            <w:tcBorders>
              <w:top w:val="nil"/>
              <w:left w:val="nil"/>
              <w:bottom w:val="single" w:sz="4" w:space="0" w:color="auto"/>
              <w:right w:val="single" w:sz="4" w:space="0" w:color="auto"/>
            </w:tcBorders>
            <w:shd w:val="clear" w:color="auto" w:fill="auto"/>
            <w:vAlign w:val="center"/>
            <w:hideMark/>
          </w:tcPr>
          <w:p w14:paraId="4C2A4C09" w14:textId="77777777" w:rsidR="00E261DB" w:rsidRPr="00B8420A" w:rsidRDefault="00E261DB" w:rsidP="00E261DB">
            <w:pPr>
              <w:jc w:val="right"/>
              <w:rPr>
                <w:rFonts w:ascii="Myriad Pro" w:hAnsi="Myriad Pro"/>
                <w:color w:val="000000"/>
                <w:sz w:val="20"/>
                <w:szCs w:val="20"/>
                <w:lang w:eastAsia="ru-RU"/>
              </w:rPr>
            </w:pPr>
            <w:r w:rsidRPr="00B8420A">
              <w:rPr>
                <w:rFonts w:ascii="Myriad Pro" w:hAnsi="Myriad Pro"/>
                <w:color w:val="000000"/>
                <w:sz w:val="20"/>
                <w:szCs w:val="20"/>
                <w:lang w:eastAsia="ru-RU"/>
              </w:rPr>
              <w:t>141 836,60</w:t>
            </w:r>
          </w:p>
        </w:tc>
        <w:tc>
          <w:tcPr>
            <w:tcW w:w="833" w:type="pct"/>
            <w:tcBorders>
              <w:top w:val="nil"/>
              <w:left w:val="nil"/>
              <w:bottom w:val="single" w:sz="4" w:space="0" w:color="auto"/>
              <w:right w:val="single" w:sz="4" w:space="0" w:color="auto"/>
            </w:tcBorders>
            <w:shd w:val="clear" w:color="auto" w:fill="auto"/>
            <w:vAlign w:val="center"/>
            <w:hideMark/>
          </w:tcPr>
          <w:p w14:paraId="0DB3DED9" w14:textId="77777777" w:rsidR="00E261DB" w:rsidRPr="00B8420A" w:rsidRDefault="00E261DB" w:rsidP="00E261DB">
            <w:pPr>
              <w:jc w:val="right"/>
              <w:rPr>
                <w:rFonts w:ascii="Myriad Pro" w:hAnsi="Myriad Pro"/>
                <w:color w:val="000000"/>
                <w:sz w:val="20"/>
                <w:szCs w:val="20"/>
                <w:lang w:eastAsia="ru-RU"/>
              </w:rPr>
            </w:pPr>
            <w:r w:rsidRPr="00B8420A">
              <w:rPr>
                <w:rFonts w:ascii="Myriad Pro" w:hAnsi="Myriad Pro"/>
                <w:color w:val="000000"/>
                <w:sz w:val="20"/>
                <w:szCs w:val="20"/>
                <w:lang w:eastAsia="ru-RU"/>
              </w:rPr>
              <w:t>0,00</w:t>
            </w:r>
          </w:p>
        </w:tc>
      </w:tr>
      <w:tr w:rsidR="00E261DB" w:rsidRPr="00B8420A" w14:paraId="1375A88F" w14:textId="77777777" w:rsidTr="00B8420A">
        <w:trPr>
          <w:trHeight w:val="20"/>
        </w:trPr>
        <w:tc>
          <w:tcPr>
            <w:tcW w:w="1669" w:type="pct"/>
            <w:tcBorders>
              <w:top w:val="nil"/>
              <w:left w:val="single" w:sz="4" w:space="0" w:color="auto"/>
              <w:bottom w:val="single" w:sz="4" w:space="0" w:color="auto"/>
              <w:right w:val="single" w:sz="4" w:space="0" w:color="auto"/>
            </w:tcBorders>
            <w:shd w:val="clear" w:color="auto" w:fill="auto"/>
            <w:vAlign w:val="center"/>
            <w:hideMark/>
          </w:tcPr>
          <w:p w14:paraId="5F90B2E5" w14:textId="17363174" w:rsidR="00E261DB" w:rsidRPr="00B8420A" w:rsidRDefault="00E261DB" w:rsidP="00E261DB">
            <w:pPr>
              <w:rPr>
                <w:rFonts w:ascii="Myriad Pro" w:hAnsi="Myriad Pro"/>
                <w:color w:val="000000"/>
                <w:sz w:val="20"/>
                <w:szCs w:val="20"/>
                <w:lang w:eastAsia="ru-RU"/>
              </w:rPr>
            </w:pPr>
            <w:r w:rsidRPr="00B8420A">
              <w:rPr>
                <w:rFonts w:ascii="Myriad Pro" w:hAnsi="Myriad Pro"/>
                <w:color w:val="000000"/>
                <w:sz w:val="20"/>
                <w:szCs w:val="20"/>
                <w:lang w:eastAsia="ru-RU"/>
              </w:rPr>
              <w:t xml:space="preserve">расходы на услуги </w:t>
            </w:r>
            <w:r w:rsidR="00D20A5D">
              <w:rPr>
                <w:rFonts w:ascii="Myriad Pro" w:hAnsi="Myriad Pro"/>
                <w:color w:val="000000"/>
                <w:sz w:val="20"/>
                <w:szCs w:val="20"/>
                <w:lang w:eastAsia="ru-RU"/>
              </w:rPr>
              <w:t>ПАО </w:t>
            </w:r>
            <w:r w:rsidRPr="00B8420A">
              <w:rPr>
                <w:rFonts w:ascii="Myriad Pro" w:hAnsi="Myriad Pro"/>
                <w:color w:val="000000"/>
                <w:sz w:val="20"/>
                <w:szCs w:val="20"/>
                <w:lang w:eastAsia="ru-RU"/>
              </w:rPr>
              <w:t>"Россети"</w:t>
            </w:r>
          </w:p>
        </w:tc>
        <w:tc>
          <w:tcPr>
            <w:tcW w:w="606" w:type="pct"/>
            <w:tcBorders>
              <w:top w:val="nil"/>
              <w:left w:val="nil"/>
              <w:bottom w:val="single" w:sz="4" w:space="0" w:color="auto"/>
              <w:right w:val="single" w:sz="4" w:space="0" w:color="auto"/>
            </w:tcBorders>
            <w:shd w:val="clear" w:color="auto" w:fill="auto"/>
            <w:vAlign w:val="center"/>
            <w:hideMark/>
          </w:tcPr>
          <w:p w14:paraId="4D2BF1BA" w14:textId="77777777" w:rsidR="00E261DB" w:rsidRPr="00B8420A" w:rsidRDefault="00E261DB" w:rsidP="00E261DB">
            <w:pPr>
              <w:jc w:val="center"/>
              <w:rPr>
                <w:rFonts w:ascii="Myriad Pro" w:hAnsi="Myriad Pro"/>
                <w:color w:val="000000"/>
                <w:sz w:val="20"/>
                <w:szCs w:val="20"/>
                <w:lang w:eastAsia="ru-RU"/>
              </w:rPr>
            </w:pPr>
            <w:r w:rsidRPr="00B8420A">
              <w:rPr>
                <w:rFonts w:ascii="Myriad Pro" w:hAnsi="Myriad Pro"/>
                <w:color w:val="000000"/>
                <w:sz w:val="20"/>
                <w:szCs w:val="20"/>
                <w:lang w:eastAsia="ru-RU"/>
              </w:rPr>
              <w:t>тыс. руб.</w:t>
            </w:r>
          </w:p>
        </w:tc>
        <w:tc>
          <w:tcPr>
            <w:tcW w:w="984" w:type="pct"/>
            <w:tcBorders>
              <w:top w:val="nil"/>
              <w:left w:val="nil"/>
              <w:bottom w:val="single" w:sz="4" w:space="0" w:color="auto"/>
              <w:right w:val="single" w:sz="4" w:space="0" w:color="auto"/>
            </w:tcBorders>
            <w:shd w:val="clear" w:color="auto" w:fill="auto"/>
            <w:vAlign w:val="center"/>
            <w:hideMark/>
          </w:tcPr>
          <w:p w14:paraId="29E5540C" w14:textId="77777777" w:rsidR="00E261DB" w:rsidRPr="00B8420A" w:rsidRDefault="00E261DB" w:rsidP="00E261DB">
            <w:pPr>
              <w:jc w:val="right"/>
              <w:rPr>
                <w:rFonts w:ascii="Myriad Pro" w:hAnsi="Myriad Pro"/>
                <w:color w:val="000000"/>
                <w:sz w:val="20"/>
                <w:szCs w:val="20"/>
                <w:lang w:eastAsia="ru-RU"/>
              </w:rPr>
            </w:pPr>
            <w:r w:rsidRPr="00B8420A">
              <w:rPr>
                <w:rFonts w:ascii="Myriad Pro" w:hAnsi="Myriad Pro"/>
                <w:color w:val="000000"/>
                <w:sz w:val="20"/>
                <w:szCs w:val="20"/>
                <w:lang w:eastAsia="ru-RU"/>
              </w:rPr>
              <w:t>0,00</w:t>
            </w:r>
          </w:p>
        </w:tc>
        <w:tc>
          <w:tcPr>
            <w:tcW w:w="909" w:type="pct"/>
            <w:tcBorders>
              <w:top w:val="nil"/>
              <w:left w:val="nil"/>
              <w:bottom w:val="single" w:sz="4" w:space="0" w:color="auto"/>
              <w:right w:val="single" w:sz="4" w:space="0" w:color="auto"/>
            </w:tcBorders>
            <w:shd w:val="clear" w:color="auto" w:fill="auto"/>
            <w:vAlign w:val="center"/>
            <w:hideMark/>
          </w:tcPr>
          <w:p w14:paraId="5DD62447" w14:textId="77777777" w:rsidR="00E261DB" w:rsidRPr="00B8420A" w:rsidRDefault="00E261DB" w:rsidP="00E261DB">
            <w:pPr>
              <w:jc w:val="right"/>
              <w:rPr>
                <w:rFonts w:ascii="Myriad Pro" w:hAnsi="Myriad Pro"/>
                <w:color w:val="000000"/>
                <w:sz w:val="20"/>
                <w:szCs w:val="20"/>
                <w:lang w:eastAsia="ru-RU"/>
              </w:rPr>
            </w:pPr>
            <w:r w:rsidRPr="00B8420A">
              <w:rPr>
                <w:rFonts w:ascii="Myriad Pro" w:hAnsi="Myriad Pro"/>
                <w:color w:val="000000"/>
                <w:sz w:val="20"/>
                <w:szCs w:val="20"/>
                <w:lang w:eastAsia="ru-RU"/>
              </w:rPr>
              <w:t>31 195,50</w:t>
            </w:r>
          </w:p>
        </w:tc>
        <w:tc>
          <w:tcPr>
            <w:tcW w:w="833" w:type="pct"/>
            <w:tcBorders>
              <w:top w:val="nil"/>
              <w:left w:val="nil"/>
              <w:bottom w:val="single" w:sz="4" w:space="0" w:color="auto"/>
              <w:right w:val="single" w:sz="4" w:space="0" w:color="auto"/>
            </w:tcBorders>
            <w:shd w:val="clear" w:color="auto" w:fill="auto"/>
            <w:vAlign w:val="center"/>
            <w:hideMark/>
          </w:tcPr>
          <w:p w14:paraId="7B3AA26A" w14:textId="77777777" w:rsidR="00E261DB" w:rsidRPr="00B8420A" w:rsidRDefault="00E261DB" w:rsidP="00E261DB">
            <w:pPr>
              <w:jc w:val="right"/>
              <w:rPr>
                <w:rFonts w:ascii="Myriad Pro" w:hAnsi="Myriad Pro"/>
                <w:color w:val="000000"/>
                <w:sz w:val="20"/>
                <w:szCs w:val="20"/>
                <w:lang w:eastAsia="ru-RU"/>
              </w:rPr>
            </w:pPr>
            <w:r w:rsidRPr="00B8420A">
              <w:rPr>
                <w:rFonts w:ascii="Myriad Pro" w:hAnsi="Myriad Pro"/>
                <w:color w:val="000000"/>
                <w:sz w:val="20"/>
                <w:szCs w:val="20"/>
                <w:lang w:eastAsia="ru-RU"/>
              </w:rPr>
              <w:t>0,00</w:t>
            </w:r>
          </w:p>
        </w:tc>
      </w:tr>
      <w:tr w:rsidR="00E261DB" w:rsidRPr="00B8420A" w14:paraId="0A32F25D" w14:textId="77777777" w:rsidTr="00B8420A">
        <w:trPr>
          <w:trHeight w:val="20"/>
        </w:trPr>
        <w:tc>
          <w:tcPr>
            <w:tcW w:w="1669" w:type="pct"/>
            <w:tcBorders>
              <w:top w:val="nil"/>
              <w:left w:val="single" w:sz="4" w:space="0" w:color="auto"/>
              <w:bottom w:val="single" w:sz="4" w:space="0" w:color="auto"/>
              <w:right w:val="single" w:sz="4" w:space="0" w:color="auto"/>
            </w:tcBorders>
            <w:shd w:val="clear" w:color="auto" w:fill="auto"/>
            <w:vAlign w:val="center"/>
            <w:hideMark/>
          </w:tcPr>
          <w:p w14:paraId="23D026BB" w14:textId="77777777" w:rsidR="00E261DB" w:rsidRPr="00B8420A" w:rsidRDefault="00E261DB" w:rsidP="00E261DB">
            <w:pPr>
              <w:rPr>
                <w:rFonts w:ascii="Myriad Pro" w:hAnsi="Myriad Pro"/>
                <w:color w:val="000000"/>
                <w:sz w:val="20"/>
                <w:szCs w:val="20"/>
                <w:lang w:eastAsia="ru-RU"/>
              </w:rPr>
            </w:pPr>
            <w:r w:rsidRPr="00B8420A">
              <w:rPr>
                <w:rFonts w:ascii="Myriad Pro" w:hAnsi="Myriad Pro"/>
                <w:color w:val="000000"/>
                <w:sz w:val="20"/>
                <w:szCs w:val="20"/>
                <w:lang w:eastAsia="ru-RU"/>
              </w:rPr>
              <w:t>услуги на энергообследование</w:t>
            </w:r>
          </w:p>
        </w:tc>
        <w:tc>
          <w:tcPr>
            <w:tcW w:w="606" w:type="pct"/>
            <w:tcBorders>
              <w:top w:val="nil"/>
              <w:left w:val="nil"/>
              <w:bottom w:val="single" w:sz="4" w:space="0" w:color="auto"/>
              <w:right w:val="single" w:sz="4" w:space="0" w:color="auto"/>
            </w:tcBorders>
            <w:shd w:val="clear" w:color="auto" w:fill="auto"/>
            <w:vAlign w:val="center"/>
            <w:hideMark/>
          </w:tcPr>
          <w:p w14:paraId="036A90EE" w14:textId="77777777" w:rsidR="00E261DB" w:rsidRPr="00B8420A" w:rsidRDefault="00E261DB" w:rsidP="00E261DB">
            <w:pPr>
              <w:jc w:val="center"/>
              <w:rPr>
                <w:rFonts w:ascii="Myriad Pro" w:hAnsi="Myriad Pro"/>
                <w:color w:val="000000"/>
                <w:sz w:val="20"/>
                <w:szCs w:val="20"/>
                <w:lang w:eastAsia="ru-RU"/>
              </w:rPr>
            </w:pPr>
            <w:r w:rsidRPr="00B8420A">
              <w:rPr>
                <w:rFonts w:ascii="Myriad Pro" w:hAnsi="Myriad Pro"/>
                <w:color w:val="000000"/>
                <w:sz w:val="20"/>
                <w:szCs w:val="20"/>
                <w:lang w:eastAsia="ru-RU"/>
              </w:rPr>
              <w:t>тыс. руб.</w:t>
            </w:r>
          </w:p>
        </w:tc>
        <w:tc>
          <w:tcPr>
            <w:tcW w:w="984" w:type="pct"/>
            <w:tcBorders>
              <w:top w:val="nil"/>
              <w:left w:val="nil"/>
              <w:bottom w:val="single" w:sz="4" w:space="0" w:color="auto"/>
              <w:right w:val="single" w:sz="4" w:space="0" w:color="auto"/>
            </w:tcBorders>
            <w:shd w:val="clear" w:color="auto" w:fill="auto"/>
            <w:vAlign w:val="center"/>
            <w:hideMark/>
          </w:tcPr>
          <w:p w14:paraId="2A46A865" w14:textId="77777777" w:rsidR="00E261DB" w:rsidRPr="00B8420A" w:rsidRDefault="00E261DB" w:rsidP="00E261DB">
            <w:pPr>
              <w:jc w:val="right"/>
              <w:rPr>
                <w:rFonts w:ascii="Myriad Pro" w:hAnsi="Myriad Pro"/>
                <w:color w:val="000000"/>
                <w:sz w:val="20"/>
                <w:szCs w:val="20"/>
                <w:lang w:eastAsia="ru-RU"/>
              </w:rPr>
            </w:pPr>
            <w:r w:rsidRPr="00B8420A">
              <w:rPr>
                <w:rFonts w:ascii="Myriad Pro" w:hAnsi="Myriad Pro"/>
                <w:color w:val="000000"/>
                <w:sz w:val="20"/>
                <w:szCs w:val="20"/>
                <w:lang w:eastAsia="ru-RU"/>
              </w:rPr>
              <w:t>0,00</w:t>
            </w:r>
          </w:p>
        </w:tc>
        <w:tc>
          <w:tcPr>
            <w:tcW w:w="909" w:type="pct"/>
            <w:tcBorders>
              <w:top w:val="nil"/>
              <w:left w:val="nil"/>
              <w:bottom w:val="single" w:sz="4" w:space="0" w:color="auto"/>
              <w:right w:val="single" w:sz="4" w:space="0" w:color="auto"/>
            </w:tcBorders>
            <w:shd w:val="clear" w:color="auto" w:fill="auto"/>
            <w:vAlign w:val="center"/>
            <w:hideMark/>
          </w:tcPr>
          <w:p w14:paraId="73B6EB6D" w14:textId="77777777" w:rsidR="00E261DB" w:rsidRPr="00B8420A" w:rsidRDefault="00E261DB" w:rsidP="00E261DB">
            <w:pPr>
              <w:jc w:val="right"/>
              <w:rPr>
                <w:rFonts w:ascii="Myriad Pro" w:hAnsi="Myriad Pro"/>
                <w:color w:val="000000"/>
                <w:sz w:val="20"/>
                <w:szCs w:val="20"/>
                <w:lang w:eastAsia="ru-RU"/>
              </w:rPr>
            </w:pPr>
            <w:r w:rsidRPr="00B8420A">
              <w:rPr>
                <w:rFonts w:ascii="Myriad Pro" w:hAnsi="Myriad Pro"/>
                <w:color w:val="000000"/>
                <w:sz w:val="20"/>
                <w:szCs w:val="20"/>
                <w:lang w:eastAsia="ru-RU"/>
              </w:rPr>
              <w:t>11 113,10</w:t>
            </w:r>
          </w:p>
        </w:tc>
        <w:tc>
          <w:tcPr>
            <w:tcW w:w="833" w:type="pct"/>
            <w:tcBorders>
              <w:top w:val="nil"/>
              <w:left w:val="nil"/>
              <w:bottom w:val="single" w:sz="4" w:space="0" w:color="auto"/>
              <w:right w:val="single" w:sz="4" w:space="0" w:color="auto"/>
            </w:tcBorders>
            <w:shd w:val="clear" w:color="auto" w:fill="auto"/>
            <w:vAlign w:val="center"/>
            <w:hideMark/>
          </w:tcPr>
          <w:p w14:paraId="4B72B267" w14:textId="77777777" w:rsidR="00E261DB" w:rsidRPr="00B8420A" w:rsidRDefault="00E261DB" w:rsidP="00E261DB">
            <w:pPr>
              <w:jc w:val="right"/>
              <w:rPr>
                <w:rFonts w:ascii="Myriad Pro" w:hAnsi="Myriad Pro"/>
                <w:color w:val="000000"/>
                <w:sz w:val="20"/>
                <w:szCs w:val="20"/>
                <w:lang w:eastAsia="ru-RU"/>
              </w:rPr>
            </w:pPr>
            <w:r w:rsidRPr="00B8420A">
              <w:rPr>
                <w:rFonts w:ascii="Myriad Pro" w:hAnsi="Myriad Pro"/>
                <w:color w:val="000000"/>
                <w:sz w:val="20"/>
                <w:szCs w:val="20"/>
                <w:lang w:eastAsia="ru-RU"/>
              </w:rPr>
              <w:t>0,00</w:t>
            </w:r>
          </w:p>
        </w:tc>
      </w:tr>
      <w:tr w:rsidR="00E261DB" w:rsidRPr="00B8420A" w14:paraId="44C367D6" w14:textId="77777777" w:rsidTr="00B8420A">
        <w:trPr>
          <w:trHeight w:val="20"/>
        </w:trPr>
        <w:tc>
          <w:tcPr>
            <w:tcW w:w="1669" w:type="pct"/>
            <w:tcBorders>
              <w:top w:val="nil"/>
              <w:left w:val="single" w:sz="4" w:space="0" w:color="auto"/>
              <w:bottom w:val="single" w:sz="4" w:space="0" w:color="auto"/>
              <w:right w:val="single" w:sz="4" w:space="0" w:color="auto"/>
            </w:tcBorders>
            <w:shd w:val="clear" w:color="auto" w:fill="auto"/>
            <w:vAlign w:val="center"/>
            <w:hideMark/>
          </w:tcPr>
          <w:p w14:paraId="5F887E33" w14:textId="77777777" w:rsidR="00E261DB" w:rsidRPr="00B8420A" w:rsidRDefault="00E261DB" w:rsidP="00E261DB">
            <w:pPr>
              <w:rPr>
                <w:rFonts w:ascii="Myriad Pro" w:hAnsi="Myriad Pro"/>
                <w:color w:val="000000"/>
                <w:sz w:val="20"/>
                <w:szCs w:val="20"/>
                <w:lang w:eastAsia="ru-RU"/>
              </w:rPr>
            </w:pPr>
            <w:r w:rsidRPr="00B8420A">
              <w:rPr>
                <w:rFonts w:ascii="Myriad Pro" w:hAnsi="Myriad Pro"/>
                <w:color w:val="000000"/>
                <w:sz w:val="20"/>
                <w:szCs w:val="20"/>
                <w:lang w:eastAsia="ru-RU"/>
              </w:rPr>
              <w:t>прочие (резерв по сомнительным долгам, резерв под оценочные обязательства по покупной э/э, убытки 2013-2014)</w:t>
            </w:r>
          </w:p>
        </w:tc>
        <w:tc>
          <w:tcPr>
            <w:tcW w:w="606" w:type="pct"/>
            <w:tcBorders>
              <w:top w:val="nil"/>
              <w:left w:val="nil"/>
              <w:bottom w:val="single" w:sz="4" w:space="0" w:color="auto"/>
              <w:right w:val="single" w:sz="4" w:space="0" w:color="auto"/>
            </w:tcBorders>
            <w:shd w:val="clear" w:color="auto" w:fill="auto"/>
            <w:vAlign w:val="center"/>
            <w:hideMark/>
          </w:tcPr>
          <w:p w14:paraId="125E4F02" w14:textId="77777777" w:rsidR="00E261DB" w:rsidRPr="00B8420A" w:rsidRDefault="00E261DB" w:rsidP="00E261DB">
            <w:pPr>
              <w:jc w:val="center"/>
              <w:rPr>
                <w:rFonts w:ascii="Myriad Pro" w:hAnsi="Myriad Pro"/>
                <w:color w:val="000000"/>
                <w:sz w:val="20"/>
                <w:szCs w:val="20"/>
                <w:lang w:eastAsia="ru-RU"/>
              </w:rPr>
            </w:pPr>
            <w:r w:rsidRPr="00B8420A">
              <w:rPr>
                <w:rFonts w:ascii="Myriad Pro" w:hAnsi="Myriad Pro"/>
                <w:color w:val="000000"/>
                <w:sz w:val="20"/>
                <w:szCs w:val="20"/>
                <w:lang w:eastAsia="ru-RU"/>
              </w:rPr>
              <w:t>тыс. руб.</w:t>
            </w:r>
          </w:p>
        </w:tc>
        <w:tc>
          <w:tcPr>
            <w:tcW w:w="984" w:type="pct"/>
            <w:tcBorders>
              <w:top w:val="nil"/>
              <w:left w:val="nil"/>
              <w:bottom w:val="single" w:sz="4" w:space="0" w:color="auto"/>
              <w:right w:val="single" w:sz="4" w:space="0" w:color="auto"/>
            </w:tcBorders>
            <w:shd w:val="clear" w:color="auto" w:fill="auto"/>
            <w:vAlign w:val="center"/>
            <w:hideMark/>
          </w:tcPr>
          <w:p w14:paraId="4709C975" w14:textId="77777777" w:rsidR="00E261DB" w:rsidRPr="00B8420A" w:rsidRDefault="00E261DB" w:rsidP="00E261DB">
            <w:pPr>
              <w:jc w:val="right"/>
              <w:rPr>
                <w:rFonts w:ascii="Myriad Pro" w:hAnsi="Myriad Pro"/>
                <w:color w:val="000000"/>
                <w:sz w:val="20"/>
                <w:szCs w:val="20"/>
                <w:lang w:eastAsia="ru-RU"/>
              </w:rPr>
            </w:pPr>
            <w:r w:rsidRPr="00B8420A">
              <w:rPr>
                <w:rFonts w:ascii="Myriad Pro" w:hAnsi="Myriad Pro"/>
                <w:color w:val="000000"/>
                <w:sz w:val="20"/>
                <w:szCs w:val="20"/>
                <w:lang w:eastAsia="ru-RU"/>
              </w:rPr>
              <w:t>0,00</w:t>
            </w:r>
          </w:p>
        </w:tc>
        <w:tc>
          <w:tcPr>
            <w:tcW w:w="909" w:type="pct"/>
            <w:tcBorders>
              <w:top w:val="nil"/>
              <w:left w:val="nil"/>
              <w:bottom w:val="single" w:sz="4" w:space="0" w:color="auto"/>
              <w:right w:val="single" w:sz="4" w:space="0" w:color="auto"/>
            </w:tcBorders>
            <w:shd w:val="clear" w:color="auto" w:fill="auto"/>
            <w:vAlign w:val="center"/>
            <w:hideMark/>
          </w:tcPr>
          <w:p w14:paraId="5D825D27" w14:textId="77777777" w:rsidR="00E261DB" w:rsidRPr="00B8420A" w:rsidRDefault="00E261DB" w:rsidP="00E261DB">
            <w:pPr>
              <w:jc w:val="right"/>
              <w:rPr>
                <w:rFonts w:ascii="Myriad Pro" w:hAnsi="Myriad Pro"/>
                <w:color w:val="000000"/>
                <w:sz w:val="20"/>
                <w:szCs w:val="20"/>
                <w:lang w:eastAsia="ru-RU"/>
              </w:rPr>
            </w:pPr>
            <w:r w:rsidRPr="00B8420A">
              <w:rPr>
                <w:rFonts w:ascii="Myriad Pro" w:hAnsi="Myriad Pro"/>
                <w:color w:val="000000"/>
                <w:sz w:val="20"/>
                <w:szCs w:val="20"/>
                <w:lang w:eastAsia="ru-RU"/>
              </w:rPr>
              <w:t>0,00</w:t>
            </w:r>
          </w:p>
        </w:tc>
        <w:tc>
          <w:tcPr>
            <w:tcW w:w="833" w:type="pct"/>
            <w:tcBorders>
              <w:top w:val="nil"/>
              <w:left w:val="nil"/>
              <w:bottom w:val="single" w:sz="4" w:space="0" w:color="auto"/>
              <w:right w:val="single" w:sz="4" w:space="0" w:color="auto"/>
            </w:tcBorders>
            <w:shd w:val="clear" w:color="auto" w:fill="auto"/>
            <w:vAlign w:val="center"/>
            <w:hideMark/>
          </w:tcPr>
          <w:p w14:paraId="6D3C7E3A" w14:textId="77777777" w:rsidR="00E261DB" w:rsidRPr="00B8420A" w:rsidRDefault="00E261DB" w:rsidP="00E261DB">
            <w:pPr>
              <w:jc w:val="right"/>
              <w:rPr>
                <w:rFonts w:ascii="Myriad Pro" w:hAnsi="Myriad Pro"/>
                <w:color w:val="000000"/>
                <w:sz w:val="20"/>
                <w:szCs w:val="20"/>
                <w:lang w:eastAsia="ru-RU"/>
              </w:rPr>
            </w:pPr>
            <w:r w:rsidRPr="00B8420A">
              <w:rPr>
                <w:rFonts w:ascii="Myriad Pro" w:hAnsi="Myriad Pro"/>
                <w:color w:val="000000"/>
                <w:sz w:val="20"/>
                <w:szCs w:val="20"/>
                <w:lang w:eastAsia="ru-RU"/>
              </w:rPr>
              <w:t>0,00</w:t>
            </w:r>
          </w:p>
        </w:tc>
      </w:tr>
      <w:tr w:rsidR="00E261DB" w:rsidRPr="00B8420A" w14:paraId="30E4312C" w14:textId="77777777" w:rsidTr="00B8420A">
        <w:trPr>
          <w:trHeight w:val="20"/>
        </w:trPr>
        <w:tc>
          <w:tcPr>
            <w:tcW w:w="1669" w:type="pct"/>
            <w:tcBorders>
              <w:top w:val="nil"/>
              <w:left w:val="single" w:sz="4" w:space="0" w:color="auto"/>
              <w:bottom w:val="single" w:sz="4" w:space="0" w:color="auto"/>
              <w:right w:val="single" w:sz="4" w:space="0" w:color="auto"/>
            </w:tcBorders>
            <w:shd w:val="clear" w:color="auto" w:fill="auto"/>
            <w:vAlign w:val="center"/>
            <w:hideMark/>
          </w:tcPr>
          <w:p w14:paraId="177364D2" w14:textId="77777777" w:rsidR="00E261DB" w:rsidRPr="00B8420A" w:rsidRDefault="00E261DB" w:rsidP="00E261DB">
            <w:pPr>
              <w:rPr>
                <w:rFonts w:ascii="Myriad Pro" w:hAnsi="Myriad Pro"/>
                <w:color w:val="000000"/>
                <w:sz w:val="20"/>
                <w:szCs w:val="20"/>
                <w:lang w:eastAsia="ru-RU"/>
              </w:rPr>
            </w:pPr>
            <w:r w:rsidRPr="00B8420A">
              <w:rPr>
                <w:rFonts w:ascii="Myriad Pro" w:hAnsi="Myriad Pro"/>
                <w:color w:val="000000"/>
                <w:sz w:val="20"/>
                <w:szCs w:val="20"/>
                <w:lang w:eastAsia="ru-RU"/>
              </w:rPr>
              <w:t>Налог на прибыль</w:t>
            </w:r>
          </w:p>
        </w:tc>
        <w:tc>
          <w:tcPr>
            <w:tcW w:w="606" w:type="pct"/>
            <w:tcBorders>
              <w:top w:val="nil"/>
              <w:left w:val="nil"/>
              <w:bottom w:val="single" w:sz="4" w:space="0" w:color="auto"/>
              <w:right w:val="single" w:sz="4" w:space="0" w:color="auto"/>
            </w:tcBorders>
            <w:shd w:val="clear" w:color="auto" w:fill="auto"/>
            <w:vAlign w:val="center"/>
            <w:hideMark/>
          </w:tcPr>
          <w:p w14:paraId="40EF8B3B" w14:textId="77777777" w:rsidR="00E261DB" w:rsidRPr="00B8420A" w:rsidRDefault="00E261DB" w:rsidP="00E261DB">
            <w:pPr>
              <w:jc w:val="center"/>
              <w:rPr>
                <w:rFonts w:ascii="Myriad Pro" w:hAnsi="Myriad Pro"/>
                <w:color w:val="000000"/>
                <w:sz w:val="20"/>
                <w:szCs w:val="20"/>
                <w:lang w:eastAsia="ru-RU"/>
              </w:rPr>
            </w:pPr>
            <w:r w:rsidRPr="00B8420A">
              <w:rPr>
                <w:rFonts w:ascii="Myriad Pro" w:hAnsi="Myriad Pro"/>
                <w:color w:val="000000"/>
                <w:sz w:val="20"/>
                <w:szCs w:val="20"/>
                <w:lang w:eastAsia="ru-RU"/>
              </w:rPr>
              <w:t>тыс. руб.</w:t>
            </w:r>
          </w:p>
        </w:tc>
        <w:tc>
          <w:tcPr>
            <w:tcW w:w="984" w:type="pct"/>
            <w:tcBorders>
              <w:top w:val="nil"/>
              <w:left w:val="nil"/>
              <w:bottom w:val="single" w:sz="4" w:space="0" w:color="auto"/>
              <w:right w:val="single" w:sz="4" w:space="0" w:color="auto"/>
            </w:tcBorders>
            <w:shd w:val="clear" w:color="auto" w:fill="auto"/>
            <w:vAlign w:val="center"/>
            <w:hideMark/>
          </w:tcPr>
          <w:p w14:paraId="40BD2017" w14:textId="77777777" w:rsidR="00E261DB" w:rsidRPr="00B8420A" w:rsidRDefault="00E261DB" w:rsidP="00E261DB">
            <w:pPr>
              <w:jc w:val="right"/>
              <w:rPr>
                <w:rFonts w:ascii="Myriad Pro" w:hAnsi="Myriad Pro"/>
                <w:color w:val="000000"/>
                <w:sz w:val="20"/>
                <w:szCs w:val="20"/>
                <w:lang w:eastAsia="ru-RU"/>
              </w:rPr>
            </w:pPr>
            <w:r w:rsidRPr="00B8420A">
              <w:rPr>
                <w:rFonts w:ascii="Myriad Pro" w:hAnsi="Myriad Pro"/>
                <w:color w:val="000000"/>
                <w:sz w:val="20"/>
                <w:szCs w:val="20"/>
                <w:lang w:eastAsia="ru-RU"/>
              </w:rPr>
              <w:t>103 585,00</w:t>
            </w:r>
          </w:p>
        </w:tc>
        <w:tc>
          <w:tcPr>
            <w:tcW w:w="909" w:type="pct"/>
            <w:tcBorders>
              <w:top w:val="nil"/>
              <w:left w:val="nil"/>
              <w:bottom w:val="single" w:sz="4" w:space="0" w:color="auto"/>
              <w:right w:val="single" w:sz="4" w:space="0" w:color="auto"/>
            </w:tcBorders>
            <w:shd w:val="clear" w:color="auto" w:fill="auto"/>
            <w:vAlign w:val="center"/>
            <w:hideMark/>
          </w:tcPr>
          <w:p w14:paraId="3284DB09" w14:textId="77777777" w:rsidR="00E261DB" w:rsidRPr="00B8420A" w:rsidRDefault="00E261DB" w:rsidP="00E261DB">
            <w:pPr>
              <w:jc w:val="right"/>
              <w:rPr>
                <w:rFonts w:ascii="Myriad Pro" w:hAnsi="Myriad Pro"/>
                <w:color w:val="000000"/>
                <w:sz w:val="20"/>
                <w:szCs w:val="20"/>
                <w:lang w:eastAsia="ru-RU"/>
              </w:rPr>
            </w:pPr>
            <w:r w:rsidRPr="00B8420A">
              <w:rPr>
                <w:rFonts w:ascii="Myriad Pro" w:hAnsi="Myriad Pro"/>
                <w:color w:val="000000"/>
                <w:sz w:val="20"/>
                <w:szCs w:val="20"/>
                <w:lang w:eastAsia="ru-RU"/>
              </w:rPr>
              <w:t>29 486,00</w:t>
            </w:r>
          </w:p>
        </w:tc>
        <w:tc>
          <w:tcPr>
            <w:tcW w:w="833" w:type="pct"/>
            <w:tcBorders>
              <w:top w:val="nil"/>
              <w:left w:val="nil"/>
              <w:bottom w:val="single" w:sz="4" w:space="0" w:color="auto"/>
              <w:right w:val="single" w:sz="4" w:space="0" w:color="auto"/>
            </w:tcBorders>
            <w:shd w:val="clear" w:color="auto" w:fill="auto"/>
            <w:vAlign w:val="center"/>
            <w:hideMark/>
          </w:tcPr>
          <w:p w14:paraId="2DD3C974" w14:textId="77777777" w:rsidR="00E261DB" w:rsidRPr="00B8420A" w:rsidRDefault="00E261DB" w:rsidP="00E261DB">
            <w:pPr>
              <w:jc w:val="right"/>
              <w:rPr>
                <w:rFonts w:ascii="Myriad Pro" w:hAnsi="Myriad Pro"/>
                <w:color w:val="000000"/>
                <w:sz w:val="20"/>
                <w:szCs w:val="20"/>
                <w:lang w:eastAsia="ru-RU"/>
              </w:rPr>
            </w:pPr>
            <w:r w:rsidRPr="00B8420A">
              <w:rPr>
                <w:rFonts w:ascii="Myriad Pro" w:hAnsi="Myriad Pro"/>
                <w:color w:val="000000"/>
                <w:sz w:val="20"/>
                <w:szCs w:val="20"/>
                <w:lang w:eastAsia="ru-RU"/>
              </w:rPr>
              <w:t>29 486,00</w:t>
            </w:r>
          </w:p>
        </w:tc>
      </w:tr>
      <w:tr w:rsidR="00E261DB" w:rsidRPr="00B8420A" w14:paraId="3B35F02B" w14:textId="77777777" w:rsidTr="00B8420A">
        <w:trPr>
          <w:trHeight w:val="20"/>
        </w:trPr>
        <w:tc>
          <w:tcPr>
            <w:tcW w:w="1669" w:type="pct"/>
            <w:tcBorders>
              <w:top w:val="nil"/>
              <w:left w:val="single" w:sz="4" w:space="0" w:color="auto"/>
              <w:bottom w:val="single" w:sz="4" w:space="0" w:color="auto"/>
              <w:right w:val="single" w:sz="4" w:space="0" w:color="auto"/>
            </w:tcBorders>
            <w:shd w:val="clear" w:color="auto" w:fill="auto"/>
            <w:vAlign w:val="center"/>
            <w:hideMark/>
          </w:tcPr>
          <w:p w14:paraId="3D3F2A25" w14:textId="77777777" w:rsidR="00E261DB" w:rsidRPr="00B8420A" w:rsidRDefault="00E261DB" w:rsidP="00E261DB">
            <w:pPr>
              <w:rPr>
                <w:rFonts w:ascii="Myriad Pro" w:hAnsi="Myriad Pro"/>
                <w:color w:val="000000"/>
                <w:sz w:val="20"/>
                <w:szCs w:val="20"/>
                <w:lang w:eastAsia="ru-RU"/>
              </w:rPr>
            </w:pPr>
            <w:r w:rsidRPr="00B8420A">
              <w:rPr>
                <w:rFonts w:ascii="Myriad Pro" w:hAnsi="Myriad Pro"/>
                <w:color w:val="000000"/>
                <w:sz w:val="20"/>
                <w:szCs w:val="20"/>
                <w:lang w:eastAsia="ru-RU"/>
              </w:rPr>
              <w:t>Выпадающие доходы по п.87 Основ ценообразования</w:t>
            </w:r>
          </w:p>
        </w:tc>
        <w:tc>
          <w:tcPr>
            <w:tcW w:w="606" w:type="pct"/>
            <w:tcBorders>
              <w:top w:val="nil"/>
              <w:left w:val="nil"/>
              <w:bottom w:val="single" w:sz="4" w:space="0" w:color="auto"/>
              <w:right w:val="single" w:sz="4" w:space="0" w:color="auto"/>
            </w:tcBorders>
            <w:shd w:val="clear" w:color="auto" w:fill="auto"/>
            <w:vAlign w:val="center"/>
            <w:hideMark/>
          </w:tcPr>
          <w:p w14:paraId="3B409A05" w14:textId="77777777" w:rsidR="00E261DB" w:rsidRPr="00B8420A" w:rsidRDefault="00E261DB" w:rsidP="00E261DB">
            <w:pPr>
              <w:jc w:val="center"/>
              <w:rPr>
                <w:rFonts w:ascii="Myriad Pro" w:hAnsi="Myriad Pro"/>
                <w:color w:val="000000"/>
                <w:sz w:val="20"/>
                <w:szCs w:val="20"/>
                <w:lang w:eastAsia="ru-RU"/>
              </w:rPr>
            </w:pPr>
            <w:r w:rsidRPr="00B8420A">
              <w:rPr>
                <w:rFonts w:ascii="Myriad Pro" w:hAnsi="Myriad Pro"/>
                <w:color w:val="000000"/>
                <w:sz w:val="20"/>
                <w:szCs w:val="20"/>
                <w:lang w:eastAsia="ru-RU"/>
              </w:rPr>
              <w:t>тыс. руб.</w:t>
            </w:r>
          </w:p>
        </w:tc>
        <w:tc>
          <w:tcPr>
            <w:tcW w:w="984" w:type="pct"/>
            <w:tcBorders>
              <w:top w:val="nil"/>
              <w:left w:val="nil"/>
              <w:bottom w:val="single" w:sz="4" w:space="0" w:color="auto"/>
              <w:right w:val="single" w:sz="4" w:space="0" w:color="auto"/>
            </w:tcBorders>
            <w:shd w:val="clear" w:color="auto" w:fill="auto"/>
            <w:vAlign w:val="center"/>
            <w:hideMark/>
          </w:tcPr>
          <w:p w14:paraId="38617DB8" w14:textId="77777777" w:rsidR="00E261DB" w:rsidRPr="00B8420A" w:rsidRDefault="00E261DB" w:rsidP="00E261DB">
            <w:pPr>
              <w:jc w:val="right"/>
              <w:rPr>
                <w:rFonts w:ascii="Myriad Pro" w:hAnsi="Myriad Pro"/>
                <w:color w:val="000000"/>
                <w:sz w:val="20"/>
                <w:szCs w:val="20"/>
                <w:lang w:eastAsia="ru-RU"/>
              </w:rPr>
            </w:pPr>
            <w:r w:rsidRPr="00B8420A">
              <w:rPr>
                <w:rFonts w:ascii="Myriad Pro" w:hAnsi="Myriad Pro"/>
                <w:color w:val="000000"/>
                <w:sz w:val="20"/>
                <w:szCs w:val="20"/>
                <w:lang w:eastAsia="ru-RU"/>
              </w:rPr>
              <w:t>450 333,97</w:t>
            </w:r>
          </w:p>
        </w:tc>
        <w:tc>
          <w:tcPr>
            <w:tcW w:w="909" w:type="pct"/>
            <w:tcBorders>
              <w:top w:val="nil"/>
              <w:left w:val="nil"/>
              <w:bottom w:val="single" w:sz="4" w:space="0" w:color="auto"/>
              <w:right w:val="single" w:sz="4" w:space="0" w:color="auto"/>
            </w:tcBorders>
            <w:shd w:val="clear" w:color="auto" w:fill="auto"/>
            <w:vAlign w:val="center"/>
            <w:hideMark/>
          </w:tcPr>
          <w:p w14:paraId="0F20D5C3" w14:textId="77777777" w:rsidR="00E261DB" w:rsidRPr="00B8420A" w:rsidRDefault="00E261DB" w:rsidP="00E261DB">
            <w:pPr>
              <w:jc w:val="right"/>
              <w:rPr>
                <w:rFonts w:ascii="Myriad Pro" w:hAnsi="Myriad Pro"/>
                <w:color w:val="000000"/>
                <w:sz w:val="20"/>
                <w:szCs w:val="20"/>
                <w:lang w:eastAsia="ru-RU"/>
              </w:rPr>
            </w:pPr>
            <w:r w:rsidRPr="00B8420A">
              <w:rPr>
                <w:rFonts w:ascii="Myriad Pro" w:hAnsi="Myriad Pro"/>
                <w:color w:val="000000"/>
                <w:sz w:val="20"/>
                <w:szCs w:val="20"/>
                <w:lang w:eastAsia="ru-RU"/>
              </w:rPr>
              <w:t>440 123,60</w:t>
            </w:r>
          </w:p>
        </w:tc>
        <w:tc>
          <w:tcPr>
            <w:tcW w:w="833" w:type="pct"/>
            <w:tcBorders>
              <w:top w:val="nil"/>
              <w:left w:val="nil"/>
              <w:bottom w:val="single" w:sz="4" w:space="0" w:color="auto"/>
              <w:right w:val="single" w:sz="4" w:space="0" w:color="auto"/>
            </w:tcBorders>
            <w:shd w:val="clear" w:color="auto" w:fill="auto"/>
            <w:vAlign w:val="center"/>
            <w:hideMark/>
          </w:tcPr>
          <w:p w14:paraId="79B54C1D" w14:textId="77777777" w:rsidR="00E261DB" w:rsidRPr="00B8420A" w:rsidRDefault="00E261DB" w:rsidP="00E261DB">
            <w:pPr>
              <w:jc w:val="right"/>
              <w:rPr>
                <w:rFonts w:ascii="Myriad Pro" w:hAnsi="Myriad Pro"/>
                <w:color w:val="000000"/>
                <w:sz w:val="20"/>
                <w:szCs w:val="20"/>
                <w:lang w:eastAsia="ru-RU"/>
              </w:rPr>
            </w:pPr>
            <w:r w:rsidRPr="00B8420A">
              <w:rPr>
                <w:rFonts w:ascii="Myriad Pro" w:hAnsi="Myriad Pro"/>
                <w:color w:val="000000"/>
                <w:sz w:val="20"/>
                <w:szCs w:val="20"/>
                <w:lang w:eastAsia="ru-RU"/>
              </w:rPr>
              <w:t>597 543,39</w:t>
            </w:r>
          </w:p>
        </w:tc>
      </w:tr>
      <w:tr w:rsidR="00E261DB" w:rsidRPr="00B8420A" w14:paraId="49FD3B18" w14:textId="77777777" w:rsidTr="00B8420A">
        <w:trPr>
          <w:trHeight w:val="20"/>
        </w:trPr>
        <w:tc>
          <w:tcPr>
            <w:tcW w:w="1669" w:type="pct"/>
            <w:tcBorders>
              <w:top w:val="nil"/>
              <w:left w:val="single" w:sz="4" w:space="0" w:color="auto"/>
              <w:bottom w:val="single" w:sz="4" w:space="0" w:color="auto"/>
              <w:right w:val="single" w:sz="4" w:space="0" w:color="auto"/>
            </w:tcBorders>
            <w:shd w:val="clear" w:color="auto" w:fill="auto"/>
            <w:vAlign w:val="center"/>
            <w:hideMark/>
          </w:tcPr>
          <w:p w14:paraId="1F4B7060" w14:textId="77777777" w:rsidR="00E261DB" w:rsidRPr="00B8420A" w:rsidRDefault="00E261DB" w:rsidP="00E261DB">
            <w:pPr>
              <w:rPr>
                <w:rFonts w:ascii="Myriad Pro" w:hAnsi="Myriad Pro"/>
                <w:color w:val="000000"/>
                <w:sz w:val="20"/>
                <w:szCs w:val="20"/>
                <w:lang w:eastAsia="ru-RU"/>
              </w:rPr>
            </w:pPr>
            <w:r w:rsidRPr="00B8420A">
              <w:rPr>
                <w:rFonts w:ascii="Myriad Pro" w:hAnsi="Myriad Pro"/>
                <w:color w:val="000000"/>
                <w:sz w:val="20"/>
                <w:szCs w:val="20"/>
                <w:lang w:eastAsia="ru-RU"/>
              </w:rPr>
              <w:t>Амортизация ОС</w:t>
            </w:r>
          </w:p>
        </w:tc>
        <w:tc>
          <w:tcPr>
            <w:tcW w:w="606" w:type="pct"/>
            <w:tcBorders>
              <w:top w:val="nil"/>
              <w:left w:val="nil"/>
              <w:bottom w:val="single" w:sz="4" w:space="0" w:color="auto"/>
              <w:right w:val="single" w:sz="4" w:space="0" w:color="auto"/>
            </w:tcBorders>
            <w:shd w:val="clear" w:color="auto" w:fill="auto"/>
            <w:vAlign w:val="center"/>
            <w:hideMark/>
          </w:tcPr>
          <w:p w14:paraId="2C22C2AE" w14:textId="77777777" w:rsidR="00E261DB" w:rsidRPr="00B8420A" w:rsidRDefault="00E261DB" w:rsidP="00E261DB">
            <w:pPr>
              <w:jc w:val="center"/>
              <w:rPr>
                <w:rFonts w:ascii="Myriad Pro" w:hAnsi="Myriad Pro"/>
                <w:color w:val="000000"/>
                <w:sz w:val="20"/>
                <w:szCs w:val="20"/>
                <w:lang w:eastAsia="ru-RU"/>
              </w:rPr>
            </w:pPr>
            <w:r w:rsidRPr="00B8420A">
              <w:rPr>
                <w:rFonts w:ascii="Myriad Pro" w:hAnsi="Myriad Pro"/>
                <w:color w:val="000000"/>
                <w:sz w:val="20"/>
                <w:szCs w:val="20"/>
                <w:lang w:eastAsia="ru-RU"/>
              </w:rPr>
              <w:t>тыс. руб.</w:t>
            </w:r>
          </w:p>
        </w:tc>
        <w:tc>
          <w:tcPr>
            <w:tcW w:w="984" w:type="pct"/>
            <w:tcBorders>
              <w:top w:val="nil"/>
              <w:left w:val="nil"/>
              <w:bottom w:val="single" w:sz="4" w:space="0" w:color="auto"/>
              <w:right w:val="single" w:sz="4" w:space="0" w:color="auto"/>
            </w:tcBorders>
            <w:shd w:val="clear" w:color="auto" w:fill="auto"/>
            <w:vAlign w:val="center"/>
            <w:hideMark/>
          </w:tcPr>
          <w:p w14:paraId="4C9362B4" w14:textId="77777777" w:rsidR="00E261DB" w:rsidRPr="00B8420A" w:rsidRDefault="00E261DB" w:rsidP="00E261DB">
            <w:pPr>
              <w:jc w:val="right"/>
              <w:rPr>
                <w:rFonts w:ascii="Myriad Pro" w:hAnsi="Myriad Pro"/>
                <w:color w:val="000000"/>
                <w:sz w:val="20"/>
                <w:szCs w:val="20"/>
                <w:lang w:eastAsia="ru-RU"/>
              </w:rPr>
            </w:pPr>
            <w:r w:rsidRPr="00B8420A">
              <w:rPr>
                <w:rFonts w:ascii="Myriad Pro" w:hAnsi="Myriad Pro"/>
                <w:color w:val="000000"/>
                <w:sz w:val="20"/>
                <w:szCs w:val="20"/>
                <w:lang w:eastAsia="ru-RU"/>
              </w:rPr>
              <w:t>486 109,93</w:t>
            </w:r>
          </w:p>
        </w:tc>
        <w:tc>
          <w:tcPr>
            <w:tcW w:w="909" w:type="pct"/>
            <w:tcBorders>
              <w:top w:val="nil"/>
              <w:left w:val="nil"/>
              <w:bottom w:val="single" w:sz="4" w:space="0" w:color="auto"/>
              <w:right w:val="single" w:sz="4" w:space="0" w:color="auto"/>
            </w:tcBorders>
            <w:shd w:val="clear" w:color="auto" w:fill="auto"/>
            <w:vAlign w:val="center"/>
            <w:hideMark/>
          </w:tcPr>
          <w:p w14:paraId="4D3E76E5" w14:textId="77777777" w:rsidR="00E261DB" w:rsidRPr="00B8420A" w:rsidRDefault="00E261DB" w:rsidP="00E261DB">
            <w:pPr>
              <w:jc w:val="right"/>
              <w:rPr>
                <w:rFonts w:ascii="Myriad Pro" w:hAnsi="Myriad Pro"/>
                <w:color w:val="000000"/>
                <w:sz w:val="20"/>
                <w:szCs w:val="20"/>
                <w:lang w:eastAsia="ru-RU"/>
              </w:rPr>
            </w:pPr>
            <w:r w:rsidRPr="00B8420A">
              <w:rPr>
                <w:rFonts w:ascii="Myriad Pro" w:hAnsi="Myriad Pro"/>
                <w:color w:val="000000"/>
                <w:sz w:val="20"/>
                <w:szCs w:val="20"/>
                <w:lang w:eastAsia="ru-RU"/>
              </w:rPr>
              <w:t>502 200,30</w:t>
            </w:r>
          </w:p>
        </w:tc>
        <w:tc>
          <w:tcPr>
            <w:tcW w:w="833" w:type="pct"/>
            <w:tcBorders>
              <w:top w:val="nil"/>
              <w:left w:val="nil"/>
              <w:bottom w:val="single" w:sz="4" w:space="0" w:color="auto"/>
              <w:right w:val="single" w:sz="4" w:space="0" w:color="auto"/>
            </w:tcBorders>
            <w:shd w:val="clear" w:color="auto" w:fill="auto"/>
            <w:vAlign w:val="center"/>
            <w:hideMark/>
          </w:tcPr>
          <w:p w14:paraId="7064116B" w14:textId="77777777" w:rsidR="00E261DB" w:rsidRPr="00B8420A" w:rsidRDefault="00E261DB" w:rsidP="00E261DB">
            <w:pPr>
              <w:jc w:val="right"/>
              <w:rPr>
                <w:rFonts w:ascii="Myriad Pro" w:hAnsi="Myriad Pro"/>
                <w:color w:val="000000"/>
                <w:sz w:val="20"/>
                <w:szCs w:val="20"/>
                <w:lang w:eastAsia="ru-RU"/>
              </w:rPr>
            </w:pPr>
            <w:r w:rsidRPr="00B8420A">
              <w:rPr>
                <w:rFonts w:ascii="Myriad Pro" w:hAnsi="Myriad Pro"/>
                <w:color w:val="000000"/>
                <w:sz w:val="20"/>
                <w:szCs w:val="20"/>
                <w:lang w:eastAsia="ru-RU"/>
              </w:rPr>
              <w:t>515 670,20</w:t>
            </w:r>
          </w:p>
        </w:tc>
      </w:tr>
      <w:tr w:rsidR="00E261DB" w:rsidRPr="00B8420A" w14:paraId="12DCFA28" w14:textId="77777777" w:rsidTr="00B8420A">
        <w:trPr>
          <w:trHeight w:val="20"/>
        </w:trPr>
        <w:tc>
          <w:tcPr>
            <w:tcW w:w="1669" w:type="pct"/>
            <w:tcBorders>
              <w:top w:val="nil"/>
              <w:left w:val="single" w:sz="4" w:space="0" w:color="auto"/>
              <w:bottom w:val="single" w:sz="4" w:space="0" w:color="auto"/>
              <w:right w:val="single" w:sz="4" w:space="0" w:color="auto"/>
            </w:tcBorders>
            <w:shd w:val="clear" w:color="auto" w:fill="auto"/>
            <w:vAlign w:val="center"/>
            <w:hideMark/>
          </w:tcPr>
          <w:p w14:paraId="12D0E010" w14:textId="77777777" w:rsidR="00E261DB" w:rsidRPr="00B8420A" w:rsidRDefault="00E261DB" w:rsidP="00E261DB">
            <w:pPr>
              <w:rPr>
                <w:rFonts w:ascii="Myriad Pro" w:hAnsi="Myriad Pro"/>
                <w:color w:val="000000"/>
                <w:sz w:val="20"/>
                <w:szCs w:val="20"/>
                <w:lang w:eastAsia="ru-RU"/>
              </w:rPr>
            </w:pPr>
            <w:r w:rsidRPr="00B8420A">
              <w:rPr>
                <w:rFonts w:ascii="Myriad Pro" w:hAnsi="Myriad Pro"/>
                <w:color w:val="000000"/>
                <w:sz w:val="20"/>
                <w:szCs w:val="20"/>
                <w:lang w:eastAsia="ru-RU"/>
              </w:rPr>
              <w:t>Прибыль на капитальные вложения</w:t>
            </w:r>
          </w:p>
        </w:tc>
        <w:tc>
          <w:tcPr>
            <w:tcW w:w="606" w:type="pct"/>
            <w:tcBorders>
              <w:top w:val="nil"/>
              <w:left w:val="nil"/>
              <w:bottom w:val="single" w:sz="4" w:space="0" w:color="auto"/>
              <w:right w:val="single" w:sz="4" w:space="0" w:color="auto"/>
            </w:tcBorders>
            <w:shd w:val="clear" w:color="auto" w:fill="auto"/>
            <w:vAlign w:val="center"/>
            <w:hideMark/>
          </w:tcPr>
          <w:p w14:paraId="72307F34" w14:textId="77777777" w:rsidR="00E261DB" w:rsidRPr="00B8420A" w:rsidRDefault="00E261DB" w:rsidP="00E261DB">
            <w:pPr>
              <w:jc w:val="center"/>
              <w:rPr>
                <w:rFonts w:ascii="Myriad Pro" w:hAnsi="Myriad Pro"/>
                <w:color w:val="000000"/>
                <w:sz w:val="20"/>
                <w:szCs w:val="20"/>
                <w:lang w:eastAsia="ru-RU"/>
              </w:rPr>
            </w:pPr>
            <w:r w:rsidRPr="00B8420A">
              <w:rPr>
                <w:rFonts w:ascii="Myriad Pro" w:hAnsi="Myriad Pro"/>
                <w:color w:val="000000"/>
                <w:sz w:val="20"/>
                <w:szCs w:val="20"/>
                <w:lang w:eastAsia="ru-RU"/>
              </w:rPr>
              <w:t>тыс. руб.</w:t>
            </w:r>
          </w:p>
        </w:tc>
        <w:tc>
          <w:tcPr>
            <w:tcW w:w="984" w:type="pct"/>
            <w:tcBorders>
              <w:top w:val="nil"/>
              <w:left w:val="nil"/>
              <w:bottom w:val="single" w:sz="4" w:space="0" w:color="auto"/>
              <w:right w:val="single" w:sz="4" w:space="0" w:color="auto"/>
            </w:tcBorders>
            <w:shd w:val="clear" w:color="auto" w:fill="auto"/>
            <w:vAlign w:val="center"/>
            <w:hideMark/>
          </w:tcPr>
          <w:p w14:paraId="498CF356" w14:textId="77777777" w:rsidR="00E261DB" w:rsidRPr="00B8420A" w:rsidRDefault="00E261DB" w:rsidP="00E261DB">
            <w:pPr>
              <w:jc w:val="right"/>
              <w:rPr>
                <w:rFonts w:ascii="Myriad Pro" w:hAnsi="Myriad Pro"/>
                <w:color w:val="000000"/>
                <w:sz w:val="20"/>
                <w:szCs w:val="20"/>
                <w:lang w:eastAsia="ru-RU"/>
              </w:rPr>
            </w:pPr>
            <w:r w:rsidRPr="00B8420A">
              <w:rPr>
                <w:rFonts w:ascii="Myriad Pro" w:hAnsi="Myriad Pro"/>
                <w:color w:val="000000"/>
                <w:sz w:val="20"/>
                <w:szCs w:val="20"/>
                <w:lang w:eastAsia="ru-RU"/>
              </w:rPr>
              <w:t>322 000,00</w:t>
            </w:r>
          </w:p>
        </w:tc>
        <w:tc>
          <w:tcPr>
            <w:tcW w:w="909" w:type="pct"/>
            <w:tcBorders>
              <w:top w:val="nil"/>
              <w:left w:val="nil"/>
              <w:bottom w:val="single" w:sz="4" w:space="0" w:color="auto"/>
              <w:right w:val="single" w:sz="4" w:space="0" w:color="auto"/>
            </w:tcBorders>
            <w:shd w:val="clear" w:color="auto" w:fill="auto"/>
            <w:vAlign w:val="center"/>
            <w:hideMark/>
          </w:tcPr>
          <w:p w14:paraId="3F60176A" w14:textId="77777777" w:rsidR="00E261DB" w:rsidRPr="00B8420A" w:rsidRDefault="00E261DB" w:rsidP="00E261DB">
            <w:pPr>
              <w:jc w:val="right"/>
              <w:rPr>
                <w:rFonts w:ascii="Myriad Pro" w:hAnsi="Myriad Pro"/>
                <w:color w:val="000000"/>
                <w:sz w:val="20"/>
                <w:szCs w:val="20"/>
                <w:lang w:eastAsia="ru-RU"/>
              </w:rPr>
            </w:pPr>
            <w:r w:rsidRPr="00B8420A">
              <w:rPr>
                <w:rFonts w:ascii="Myriad Pro" w:hAnsi="Myriad Pro"/>
                <w:color w:val="000000"/>
                <w:sz w:val="20"/>
                <w:szCs w:val="20"/>
                <w:lang w:eastAsia="ru-RU"/>
              </w:rPr>
              <w:t>359 000,00</w:t>
            </w:r>
          </w:p>
        </w:tc>
        <w:tc>
          <w:tcPr>
            <w:tcW w:w="833" w:type="pct"/>
            <w:tcBorders>
              <w:top w:val="nil"/>
              <w:left w:val="nil"/>
              <w:bottom w:val="single" w:sz="4" w:space="0" w:color="auto"/>
              <w:right w:val="single" w:sz="4" w:space="0" w:color="auto"/>
            </w:tcBorders>
            <w:shd w:val="clear" w:color="auto" w:fill="auto"/>
            <w:vAlign w:val="center"/>
            <w:hideMark/>
          </w:tcPr>
          <w:p w14:paraId="646F09EF" w14:textId="77777777" w:rsidR="00E261DB" w:rsidRPr="00B8420A" w:rsidRDefault="00E261DB" w:rsidP="00E261DB">
            <w:pPr>
              <w:jc w:val="right"/>
              <w:rPr>
                <w:rFonts w:ascii="Myriad Pro" w:hAnsi="Myriad Pro"/>
                <w:color w:val="000000"/>
                <w:sz w:val="20"/>
                <w:szCs w:val="20"/>
                <w:lang w:eastAsia="ru-RU"/>
              </w:rPr>
            </w:pPr>
            <w:r w:rsidRPr="00B8420A">
              <w:rPr>
                <w:rFonts w:ascii="Myriad Pro" w:hAnsi="Myriad Pro"/>
                <w:color w:val="000000"/>
                <w:sz w:val="20"/>
                <w:szCs w:val="20"/>
                <w:lang w:eastAsia="ru-RU"/>
              </w:rPr>
              <w:t>353 619,80</w:t>
            </w:r>
          </w:p>
        </w:tc>
      </w:tr>
      <w:tr w:rsidR="00E261DB" w:rsidRPr="00B8420A" w14:paraId="50CBA578" w14:textId="77777777" w:rsidTr="00B8420A">
        <w:trPr>
          <w:trHeight w:val="20"/>
        </w:trPr>
        <w:tc>
          <w:tcPr>
            <w:tcW w:w="1669" w:type="pct"/>
            <w:tcBorders>
              <w:top w:val="nil"/>
              <w:left w:val="single" w:sz="4" w:space="0" w:color="auto"/>
              <w:bottom w:val="single" w:sz="4" w:space="0" w:color="auto"/>
              <w:right w:val="single" w:sz="4" w:space="0" w:color="auto"/>
            </w:tcBorders>
            <w:shd w:val="clear" w:color="auto" w:fill="auto"/>
            <w:vAlign w:val="center"/>
            <w:hideMark/>
          </w:tcPr>
          <w:p w14:paraId="42758C53" w14:textId="77777777" w:rsidR="00E261DB" w:rsidRPr="00B8420A" w:rsidRDefault="00E261DB" w:rsidP="00E261DB">
            <w:pPr>
              <w:rPr>
                <w:rFonts w:ascii="Myriad Pro" w:hAnsi="Myriad Pro"/>
                <w:b/>
                <w:bCs/>
                <w:color w:val="000000"/>
                <w:sz w:val="20"/>
                <w:szCs w:val="20"/>
                <w:lang w:eastAsia="ru-RU"/>
              </w:rPr>
            </w:pPr>
            <w:r w:rsidRPr="00B8420A">
              <w:rPr>
                <w:rFonts w:ascii="Myriad Pro" w:hAnsi="Myriad Pro"/>
                <w:b/>
                <w:bCs/>
                <w:color w:val="000000"/>
                <w:sz w:val="20"/>
                <w:szCs w:val="20"/>
                <w:lang w:eastAsia="ru-RU"/>
              </w:rPr>
              <w:t>ИТОГО неподконтрольных расходов</w:t>
            </w:r>
          </w:p>
        </w:tc>
        <w:tc>
          <w:tcPr>
            <w:tcW w:w="606" w:type="pct"/>
            <w:tcBorders>
              <w:top w:val="nil"/>
              <w:left w:val="nil"/>
              <w:bottom w:val="single" w:sz="4" w:space="0" w:color="auto"/>
              <w:right w:val="single" w:sz="4" w:space="0" w:color="auto"/>
            </w:tcBorders>
            <w:shd w:val="clear" w:color="auto" w:fill="auto"/>
            <w:vAlign w:val="center"/>
            <w:hideMark/>
          </w:tcPr>
          <w:p w14:paraId="3295240B" w14:textId="77777777" w:rsidR="00E261DB" w:rsidRPr="00B8420A" w:rsidRDefault="00E261DB" w:rsidP="00E261DB">
            <w:pPr>
              <w:jc w:val="center"/>
              <w:rPr>
                <w:rFonts w:ascii="Myriad Pro" w:hAnsi="Myriad Pro"/>
                <w:b/>
                <w:bCs/>
                <w:color w:val="000000"/>
                <w:sz w:val="20"/>
                <w:szCs w:val="20"/>
                <w:lang w:eastAsia="ru-RU"/>
              </w:rPr>
            </w:pPr>
            <w:r w:rsidRPr="00B8420A">
              <w:rPr>
                <w:rFonts w:ascii="Myriad Pro" w:hAnsi="Myriad Pro"/>
                <w:b/>
                <w:bCs/>
                <w:color w:val="000000"/>
                <w:sz w:val="20"/>
                <w:szCs w:val="20"/>
                <w:lang w:eastAsia="ru-RU"/>
              </w:rPr>
              <w:t>тыс. руб.</w:t>
            </w:r>
          </w:p>
        </w:tc>
        <w:tc>
          <w:tcPr>
            <w:tcW w:w="984" w:type="pct"/>
            <w:tcBorders>
              <w:top w:val="nil"/>
              <w:left w:val="nil"/>
              <w:bottom w:val="single" w:sz="4" w:space="0" w:color="auto"/>
              <w:right w:val="single" w:sz="4" w:space="0" w:color="auto"/>
            </w:tcBorders>
            <w:shd w:val="clear" w:color="auto" w:fill="auto"/>
            <w:vAlign w:val="center"/>
            <w:hideMark/>
          </w:tcPr>
          <w:p w14:paraId="1E94964F" w14:textId="77777777" w:rsidR="00E261DB" w:rsidRPr="00B8420A" w:rsidRDefault="00E261DB" w:rsidP="00E261DB">
            <w:pPr>
              <w:jc w:val="right"/>
              <w:rPr>
                <w:rFonts w:ascii="Myriad Pro" w:hAnsi="Myriad Pro"/>
                <w:b/>
                <w:bCs/>
                <w:color w:val="000000"/>
                <w:sz w:val="20"/>
                <w:szCs w:val="20"/>
                <w:lang w:eastAsia="ru-RU"/>
              </w:rPr>
            </w:pPr>
            <w:r w:rsidRPr="00B8420A">
              <w:rPr>
                <w:rFonts w:ascii="Myriad Pro" w:hAnsi="Myriad Pro"/>
                <w:b/>
                <w:bCs/>
                <w:color w:val="000000"/>
                <w:sz w:val="20"/>
                <w:szCs w:val="20"/>
                <w:lang w:eastAsia="ru-RU"/>
              </w:rPr>
              <w:t>3 192 314,27</w:t>
            </w:r>
          </w:p>
        </w:tc>
        <w:tc>
          <w:tcPr>
            <w:tcW w:w="909" w:type="pct"/>
            <w:tcBorders>
              <w:top w:val="nil"/>
              <w:left w:val="nil"/>
              <w:bottom w:val="single" w:sz="4" w:space="0" w:color="auto"/>
              <w:right w:val="single" w:sz="4" w:space="0" w:color="auto"/>
            </w:tcBorders>
            <w:shd w:val="clear" w:color="auto" w:fill="auto"/>
            <w:vAlign w:val="center"/>
            <w:hideMark/>
          </w:tcPr>
          <w:p w14:paraId="45572625" w14:textId="77777777" w:rsidR="00E261DB" w:rsidRPr="00B8420A" w:rsidRDefault="00E261DB" w:rsidP="00E261DB">
            <w:pPr>
              <w:jc w:val="right"/>
              <w:rPr>
                <w:rFonts w:ascii="Myriad Pro" w:hAnsi="Myriad Pro"/>
                <w:b/>
                <w:bCs/>
                <w:color w:val="000000"/>
                <w:sz w:val="20"/>
                <w:szCs w:val="20"/>
                <w:lang w:eastAsia="ru-RU"/>
              </w:rPr>
            </w:pPr>
            <w:r w:rsidRPr="00B8420A">
              <w:rPr>
                <w:rFonts w:ascii="Myriad Pro" w:hAnsi="Myriad Pro"/>
                <w:b/>
                <w:bCs/>
                <w:color w:val="000000"/>
                <w:sz w:val="20"/>
                <w:szCs w:val="20"/>
                <w:lang w:eastAsia="ru-RU"/>
              </w:rPr>
              <w:t>3 469 372,20</w:t>
            </w:r>
          </w:p>
        </w:tc>
        <w:tc>
          <w:tcPr>
            <w:tcW w:w="833" w:type="pct"/>
            <w:tcBorders>
              <w:top w:val="nil"/>
              <w:left w:val="nil"/>
              <w:bottom w:val="single" w:sz="4" w:space="0" w:color="auto"/>
              <w:right w:val="single" w:sz="4" w:space="0" w:color="auto"/>
            </w:tcBorders>
            <w:shd w:val="clear" w:color="auto" w:fill="auto"/>
            <w:vAlign w:val="center"/>
            <w:hideMark/>
          </w:tcPr>
          <w:p w14:paraId="3B5F444A" w14:textId="77777777" w:rsidR="00E261DB" w:rsidRPr="00B8420A" w:rsidRDefault="00E261DB" w:rsidP="00E261DB">
            <w:pPr>
              <w:jc w:val="right"/>
              <w:rPr>
                <w:rFonts w:ascii="Myriad Pro" w:hAnsi="Myriad Pro"/>
                <w:b/>
                <w:bCs/>
                <w:color w:val="000000"/>
                <w:sz w:val="20"/>
                <w:szCs w:val="20"/>
                <w:lang w:eastAsia="ru-RU"/>
              </w:rPr>
            </w:pPr>
            <w:r w:rsidRPr="00B8420A">
              <w:rPr>
                <w:rFonts w:ascii="Myriad Pro" w:hAnsi="Myriad Pro"/>
                <w:b/>
                <w:bCs/>
                <w:color w:val="000000"/>
                <w:sz w:val="20"/>
                <w:szCs w:val="20"/>
                <w:lang w:eastAsia="ru-RU"/>
              </w:rPr>
              <w:t>3 338 315,43</w:t>
            </w:r>
          </w:p>
        </w:tc>
      </w:tr>
      <w:tr w:rsidR="00E261DB" w:rsidRPr="00B8420A" w14:paraId="3105C3A4" w14:textId="77777777" w:rsidTr="00B8420A">
        <w:trPr>
          <w:trHeight w:val="20"/>
        </w:trPr>
        <w:tc>
          <w:tcPr>
            <w:tcW w:w="1669" w:type="pct"/>
            <w:tcBorders>
              <w:top w:val="nil"/>
              <w:left w:val="single" w:sz="4" w:space="0" w:color="auto"/>
              <w:bottom w:val="single" w:sz="4" w:space="0" w:color="auto"/>
              <w:right w:val="single" w:sz="4" w:space="0" w:color="auto"/>
            </w:tcBorders>
            <w:shd w:val="clear" w:color="auto" w:fill="auto"/>
            <w:vAlign w:val="center"/>
            <w:hideMark/>
          </w:tcPr>
          <w:p w14:paraId="2F97DD96" w14:textId="77777777" w:rsidR="00E261DB" w:rsidRPr="00B8420A" w:rsidRDefault="00E261DB" w:rsidP="00E261DB">
            <w:pPr>
              <w:rPr>
                <w:rFonts w:ascii="Myriad Pro" w:hAnsi="Myriad Pro"/>
                <w:i/>
                <w:iCs/>
                <w:color w:val="000000"/>
                <w:sz w:val="20"/>
                <w:szCs w:val="20"/>
                <w:lang w:eastAsia="ru-RU"/>
              </w:rPr>
            </w:pPr>
            <w:r w:rsidRPr="00B8420A">
              <w:rPr>
                <w:rFonts w:ascii="Myriad Pro" w:hAnsi="Myriad Pro"/>
                <w:i/>
                <w:iCs/>
                <w:color w:val="000000"/>
                <w:sz w:val="20"/>
                <w:szCs w:val="20"/>
                <w:lang w:eastAsia="ru-RU"/>
              </w:rPr>
              <w:t>рост к предыдущему году</w:t>
            </w:r>
          </w:p>
        </w:tc>
        <w:tc>
          <w:tcPr>
            <w:tcW w:w="606" w:type="pct"/>
            <w:tcBorders>
              <w:top w:val="nil"/>
              <w:left w:val="nil"/>
              <w:bottom w:val="single" w:sz="4" w:space="0" w:color="auto"/>
              <w:right w:val="single" w:sz="4" w:space="0" w:color="auto"/>
            </w:tcBorders>
            <w:shd w:val="clear" w:color="auto" w:fill="auto"/>
            <w:vAlign w:val="center"/>
            <w:hideMark/>
          </w:tcPr>
          <w:p w14:paraId="701C9A08" w14:textId="77777777" w:rsidR="00E261DB" w:rsidRPr="00B8420A" w:rsidRDefault="00E261DB" w:rsidP="00E261DB">
            <w:pPr>
              <w:jc w:val="center"/>
              <w:rPr>
                <w:rFonts w:ascii="Myriad Pro" w:hAnsi="Myriad Pro"/>
                <w:i/>
                <w:iCs/>
                <w:color w:val="000000"/>
                <w:sz w:val="20"/>
                <w:szCs w:val="20"/>
                <w:lang w:eastAsia="ru-RU"/>
              </w:rPr>
            </w:pPr>
            <w:r w:rsidRPr="00B8420A">
              <w:rPr>
                <w:rFonts w:ascii="Myriad Pro" w:hAnsi="Myriad Pro"/>
                <w:i/>
                <w:iCs/>
                <w:color w:val="000000"/>
                <w:sz w:val="20"/>
                <w:szCs w:val="20"/>
                <w:lang w:eastAsia="ru-RU"/>
              </w:rPr>
              <w:t>%</w:t>
            </w:r>
          </w:p>
        </w:tc>
        <w:tc>
          <w:tcPr>
            <w:tcW w:w="984" w:type="pct"/>
            <w:tcBorders>
              <w:top w:val="nil"/>
              <w:left w:val="nil"/>
              <w:bottom w:val="single" w:sz="4" w:space="0" w:color="auto"/>
              <w:right w:val="single" w:sz="4" w:space="0" w:color="auto"/>
            </w:tcBorders>
            <w:shd w:val="clear" w:color="auto" w:fill="auto"/>
            <w:vAlign w:val="center"/>
            <w:hideMark/>
          </w:tcPr>
          <w:p w14:paraId="144E1D3E" w14:textId="77777777" w:rsidR="00E261DB" w:rsidRPr="00B8420A" w:rsidRDefault="00E261DB" w:rsidP="00E261DB">
            <w:pPr>
              <w:jc w:val="right"/>
              <w:rPr>
                <w:rFonts w:ascii="Myriad Pro" w:hAnsi="Myriad Pro"/>
                <w:color w:val="000000"/>
                <w:sz w:val="20"/>
                <w:szCs w:val="20"/>
                <w:lang w:eastAsia="ru-RU"/>
              </w:rPr>
            </w:pPr>
            <w:r w:rsidRPr="00B8420A">
              <w:rPr>
                <w:rFonts w:ascii="Myriad Pro" w:hAnsi="Myriad Pro"/>
                <w:color w:val="000000"/>
                <w:sz w:val="20"/>
                <w:szCs w:val="20"/>
                <w:lang w:eastAsia="ru-RU"/>
              </w:rPr>
              <w:t> </w:t>
            </w:r>
          </w:p>
        </w:tc>
        <w:tc>
          <w:tcPr>
            <w:tcW w:w="909" w:type="pct"/>
            <w:tcBorders>
              <w:top w:val="nil"/>
              <w:left w:val="nil"/>
              <w:bottom w:val="single" w:sz="4" w:space="0" w:color="auto"/>
              <w:right w:val="single" w:sz="4" w:space="0" w:color="auto"/>
            </w:tcBorders>
            <w:shd w:val="clear" w:color="auto" w:fill="auto"/>
            <w:vAlign w:val="center"/>
            <w:hideMark/>
          </w:tcPr>
          <w:p w14:paraId="13C4A293" w14:textId="77777777" w:rsidR="00E261DB" w:rsidRPr="00B8420A" w:rsidRDefault="00E261DB" w:rsidP="00E261DB">
            <w:pPr>
              <w:jc w:val="right"/>
              <w:rPr>
                <w:rFonts w:ascii="Myriad Pro" w:hAnsi="Myriad Pro"/>
                <w:i/>
                <w:iCs/>
                <w:color w:val="000000"/>
                <w:sz w:val="20"/>
                <w:szCs w:val="20"/>
                <w:lang w:eastAsia="ru-RU"/>
              </w:rPr>
            </w:pPr>
            <w:r w:rsidRPr="00B8420A">
              <w:rPr>
                <w:rFonts w:ascii="Myriad Pro" w:hAnsi="Myriad Pro"/>
                <w:i/>
                <w:iCs/>
                <w:color w:val="000000"/>
                <w:sz w:val="20"/>
                <w:szCs w:val="20"/>
                <w:lang w:eastAsia="ru-RU"/>
              </w:rPr>
              <w:t>108,7%</w:t>
            </w:r>
          </w:p>
        </w:tc>
        <w:tc>
          <w:tcPr>
            <w:tcW w:w="833" w:type="pct"/>
            <w:tcBorders>
              <w:top w:val="nil"/>
              <w:left w:val="nil"/>
              <w:bottom w:val="single" w:sz="4" w:space="0" w:color="auto"/>
              <w:right w:val="single" w:sz="4" w:space="0" w:color="auto"/>
            </w:tcBorders>
            <w:shd w:val="clear" w:color="auto" w:fill="auto"/>
            <w:vAlign w:val="center"/>
            <w:hideMark/>
          </w:tcPr>
          <w:p w14:paraId="799DAD14" w14:textId="77777777" w:rsidR="00E261DB" w:rsidRPr="00B8420A" w:rsidRDefault="00E261DB" w:rsidP="00E261DB">
            <w:pPr>
              <w:jc w:val="right"/>
              <w:rPr>
                <w:rFonts w:ascii="Myriad Pro" w:hAnsi="Myriad Pro"/>
                <w:i/>
                <w:iCs/>
                <w:color w:val="000000"/>
                <w:sz w:val="20"/>
                <w:szCs w:val="20"/>
                <w:lang w:eastAsia="ru-RU"/>
              </w:rPr>
            </w:pPr>
            <w:r w:rsidRPr="00B8420A">
              <w:rPr>
                <w:rFonts w:ascii="Myriad Pro" w:hAnsi="Myriad Pro"/>
                <w:i/>
                <w:iCs/>
                <w:color w:val="000000"/>
                <w:sz w:val="20"/>
                <w:szCs w:val="20"/>
                <w:lang w:eastAsia="ru-RU"/>
              </w:rPr>
              <w:t>104,6%</w:t>
            </w:r>
          </w:p>
        </w:tc>
      </w:tr>
      <w:tr w:rsidR="00E261DB" w:rsidRPr="00B8420A" w14:paraId="6B7C43EE" w14:textId="77777777" w:rsidTr="00B8420A">
        <w:trPr>
          <w:trHeight w:val="20"/>
        </w:trPr>
        <w:tc>
          <w:tcPr>
            <w:tcW w:w="1669" w:type="pct"/>
            <w:tcBorders>
              <w:top w:val="nil"/>
              <w:left w:val="single" w:sz="4" w:space="0" w:color="auto"/>
              <w:bottom w:val="single" w:sz="4" w:space="0" w:color="auto"/>
              <w:right w:val="single" w:sz="4" w:space="0" w:color="auto"/>
            </w:tcBorders>
            <w:shd w:val="clear" w:color="000000" w:fill="D6E3BC"/>
            <w:vAlign w:val="center"/>
            <w:hideMark/>
          </w:tcPr>
          <w:p w14:paraId="452F294B" w14:textId="77777777" w:rsidR="00E261DB" w:rsidRPr="00B8420A" w:rsidRDefault="00E261DB" w:rsidP="00E261DB">
            <w:pPr>
              <w:rPr>
                <w:rFonts w:ascii="Myriad Pro" w:hAnsi="Myriad Pro"/>
                <w:b/>
                <w:bCs/>
                <w:color w:val="000000"/>
                <w:sz w:val="20"/>
                <w:szCs w:val="20"/>
                <w:lang w:eastAsia="ru-RU"/>
              </w:rPr>
            </w:pPr>
            <w:r w:rsidRPr="00B8420A">
              <w:rPr>
                <w:rFonts w:ascii="Myriad Pro" w:hAnsi="Myriad Pro"/>
                <w:b/>
                <w:bCs/>
                <w:color w:val="000000"/>
                <w:sz w:val="20"/>
                <w:szCs w:val="20"/>
                <w:lang w:eastAsia="ru-RU"/>
              </w:rPr>
              <w:t>Средства к возмещению/изъятию по итогам прошлых периодов:</w:t>
            </w:r>
          </w:p>
        </w:tc>
        <w:tc>
          <w:tcPr>
            <w:tcW w:w="606" w:type="pct"/>
            <w:tcBorders>
              <w:top w:val="nil"/>
              <w:left w:val="nil"/>
              <w:bottom w:val="single" w:sz="4" w:space="0" w:color="auto"/>
              <w:right w:val="single" w:sz="4" w:space="0" w:color="auto"/>
            </w:tcBorders>
            <w:shd w:val="clear" w:color="000000" w:fill="D6E3BC"/>
            <w:vAlign w:val="center"/>
            <w:hideMark/>
          </w:tcPr>
          <w:p w14:paraId="3D4FFD5C" w14:textId="77777777" w:rsidR="00E261DB" w:rsidRPr="00B8420A" w:rsidRDefault="00E261DB" w:rsidP="00E261DB">
            <w:pPr>
              <w:jc w:val="center"/>
              <w:rPr>
                <w:rFonts w:ascii="Myriad Pro" w:hAnsi="Myriad Pro"/>
                <w:b/>
                <w:bCs/>
                <w:color w:val="000000"/>
                <w:sz w:val="20"/>
                <w:szCs w:val="20"/>
                <w:lang w:eastAsia="ru-RU"/>
              </w:rPr>
            </w:pPr>
            <w:r w:rsidRPr="00B8420A">
              <w:rPr>
                <w:rFonts w:ascii="Myriad Pro" w:hAnsi="Myriad Pro"/>
                <w:b/>
                <w:bCs/>
                <w:color w:val="000000"/>
                <w:sz w:val="20"/>
                <w:szCs w:val="20"/>
                <w:lang w:eastAsia="ru-RU"/>
              </w:rPr>
              <w:t>тыс. руб.</w:t>
            </w:r>
          </w:p>
        </w:tc>
        <w:tc>
          <w:tcPr>
            <w:tcW w:w="984" w:type="pct"/>
            <w:tcBorders>
              <w:top w:val="nil"/>
              <w:left w:val="nil"/>
              <w:bottom w:val="single" w:sz="4" w:space="0" w:color="auto"/>
              <w:right w:val="single" w:sz="4" w:space="0" w:color="auto"/>
            </w:tcBorders>
            <w:shd w:val="clear" w:color="000000" w:fill="D6E3BC"/>
            <w:vAlign w:val="center"/>
            <w:hideMark/>
          </w:tcPr>
          <w:p w14:paraId="40B78777" w14:textId="77777777" w:rsidR="00E261DB" w:rsidRPr="00B8420A" w:rsidRDefault="00E261DB" w:rsidP="00E261DB">
            <w:pPr>
              <w:jc w:val="right"/>
              <w:rPr>
                <w:rFonts w:ascii="Myriad Pro" w:hAnsi="Myriad Pro"/>
                <w:b/>
                <w:bCs/>
                <w:color w:val="000000"/>
                <w:sz w:val="20"/>
                <w:szCs w:val="20"/>
                <w:lang w:eastAsia="ru-RU"/>
              </w:rPr>
            </w:pPr>
            <w:r w:rsidRPr="00B8420A">
              <w:rPr>
                <w:rFonts w:ascii="Myriad Pro" w:hAnsi="Myriad Pro"/>
                <w:b/>
                <w:bCs/>
                <w:color w:val="000000"/>
                <w:sz w:val="20"/>
                <w:szCs w:val="20"/>
                <w:lang w:eastAsia="ru-RU"/>
              </w:rPr>
              <w:t>73 640,46</w:t>
            </w:r>
          </w:p>
        </w:tc>
        <w:tc>
          <w:tcPr>
            <w:tcW w:w="909" w:type="pct"/>
            <w:tcBorders>
              <w:top w:val="nil"/>
              <w:left w:val="nil"/>
              <w:bottom w:val="single" w:sz="4" w:space="0" w:color="auto"/>
              <w:right w:val="single" w:sz="4" w:space="0" w:color="auto"/>
            </w:tcBorders>
            <w:shd w:val="clear" w:color="000000" w:fill="D6E3BC"/>
            <w:vAlign w:val="center"/>
            <w:hideMark/>
          </w:tcPr>
          <w:p w14:paraId="5BD4C04A" w14:textId="77777777" w:rsidR="00E261DB" w:rsidRPr="00B8420A" w:rsidRDefault="00E261DB" w:rsidP="00E261DB">
            <w:pPr>
              <w:jc w:val="right"/>
              <w:rPr>
                <w:rFonts w:ascii="Myriad Pro" w:hAnsi="Myriad Pro"/>
                <w:b/>
                <w:bCs/>
                <w:color w:val="000000"/>
                <w:sz w:val="20"/>
                <w:szCs w:val="20"/>
                <w:lang w:eastAsia="ru-RU"/>
              </w:rPr>
            </w:pPr>
            <w:r w:rsidRPr="00B8420A">
              <w:rPr>
                <w:rFonts w:ascii="Myriad Pro" w:hAnsi="Myriad Pro"/>
                <w:b/>
                <w:bCs/>
                <w:color w:val="000000"/>
                <w:sz w:val="20"/>
                <w:szCs w:val="20"/>
                <w:lang w:eastAsia="ru-RU"/>
              </w:rPr>
              <w:t>1 338 239,80</w:t>
            </w:r>
          </w:p>
        </w:tc>
        <w:tc>
          <w:tcPr>
            <w:tcW w:w="833" w:type="pct"/>
            <w:tcBorders>
              <w:top w:val="nil"/>
              <w:left w:val="nil"/>
              <w:bottom w:val="single" w:sz="4" w:space="0" w:color="auto"/>
              <w:right w:val="single" w:sz="4" w:space="0" w:color="auto"/>
            </w:tcBorders>
            <w:shd w:val="clear" w:color="000000" w:fill="D6E3BC"/>
            <w:vAlign w:val="center"/>
            <w:hideMark/>
          </w:tcPr>
          <w:p w14:paraId="0BE1AB7B" w14:textId="77777777" w:rsidR="00E261DB" w:rsidRPr="00B8420A" w:rsidRDefault="00E261DB" w:rsidP="00E261DB">
            <w:pPr>
              <w:jc w:val="right"/>
              <w:rPr>
                <w:rFonts w:ascii="Myriad Pro" w:hAnsi="Myriad Pro"/>
                <w:b/>
                <w:bCs/>
                <w:color w:val="000000"/>
                <w:sz w:val="20"/>
                <w:szCs w:val="20"/>
                <w:lang w:eastAsia="ru-RU"/>
              </w:rPr>
            </w:pPr>
            <w:r w:rsidRPr="00B8420A">
              <w:rPr>
                <w:rFonts w:ascii="Myriad Pro" w:hAnsi="Myriad Pro"/>
                <w:b/>
                <w:bCs/>
                <w:color w:val="000000"/>
                <w:sz w:val="20"/>
                <w:szCs w:val="20"/>
                <w:lang w:eastAsia="ru-RU"/>
              </w:rPr>
              <w:t>68 597,80</w:t>
            </w:r>
          </w:p>
        </w:tc>
      </w:tr>
      <w:tr w:rsidR="00E261DB" w:rsidRPr="00B8420A" w14:paraId="76D45255" w14:textId="77777777" w:rsidTr="00B8420A">
        <w:trPr>
          <w:trHeight w:val="20"/>
        </w:trPr>
        <w:tc>
          <w:tcPr>
            <w:tcW w:w="1669" w:type="pct"/>
            <w:tcBorders>
              <w:top w:val="nil"/>
              <w:left w:val="single" w:sz="4" w:space="0" w:color="auto"/>
              <w:bottom w:val="single" w:sz="4" w:space="0" w:color="auto"/>
              <w:right w:val="single" w:sz="4" w:space="0" w:color="auto"/>
            </w:tcBorders>
            <w:shd w:val="clear" w:color="000000" w:fill="D6E3BC"/>
            <w:vAlign w:val="center"/>
            <w:hideMark/>
          </w:tcPr>
          <w:p w14:paraId="1946EEC9" w14:textId="77777777" w:rsidR="00E261DB" w:rsidRPr="00B8420A" w:rsidRDefault="00E261DB" w:rsidP="00E261DB">
            <w:pPr>
              <w:rPr>
                <w:rFonts w:ascii="Myriad Pro" w:hAnsi="Myriad Pro"/>
                <w:b/>
                <w:bCs/>
                <w:color w:val="000000"/>
                <w:sz w:val="20"/>
                <w:szCs w:val="20"/>
                <w:lang w:eastAsia="ru-RU"/>
              </w:rPr>
            </w:pPr>
            <w:r w:rsidRPr="00B8420A">
              <w:rPr>
                <w:rFonts w:ascii="Myriad Pro" w:hAnsi="Myriad Pro"/>
                <w:b/>
                <w:bCs/>
                <w:color w:val="000000"/>
                <w:sz w:val="20"/>
                <w:szCs w:val="20"/>
                <w:lang w:eastAsia="ru-RU"/>
              </w:rPr>
              <w:t>Итого НВВ на содержание сетей</w:t>
            </w:r>
          </w:p>
        </w:tc>
        <w:tc>
          <w:tcPr>
            <w:tcW w:w="606" w:type="pct"/>
            <w:tcBorders>
              <w:top w:val="nil"/>
              <w:left w:val="nil"/>
              <w:bottom w:val="single" w:sz="4" w:space="0" w:color="auto"/>
              <w:right w:val="single" w:sz="4" w:space="0" w:color="auto"/>
            </w:tcBorders>
            <w:shd w:val="clear" w:color="000000" w:fill="D6E3BC"/>
            <w:vAlign w:val="center"/>
            <w:hideMark/>
          </w:tcPr>
          <w:p w14:paraId="51434918" w14:textId="77777777" w:rsidR="00E261DB" w:rsidRPr="00B8420A" w:rsidRDefault="00E261DB" w:rsidP="00E261DB">
            <w:pPr>
              <w:jc w:val="center"/>
              <w:rPr>
                <w:rFonts w:ascii="Myriad Pro" w:hAnsi="Myriad Pro"/>
                <w:b/>
                <w:bCs/>
                <w:color w:val="000000"/>
                <w:sz w:val="20"/>
                <w:szCs w:val="20"/>
                <w:lang w:eastAsia="ru-RU"/>
              </w:rPr>
            </w:pPr>
            <w:r w:rsidRPr="00B8420A">
              <w:rPr>
                <w:rFonts w:ascii="Myriad Pro" w:hAnsi="Myriad Pro"/>
                <w:b/>
                <w:bCs/>
                <w:color w:val="000000"/>
                <w:sz w:val="20"/>
                <w:szCs w:val="20"/>
                <w:lang w:eastAsia="ru-RU"/>
              </w:rPr>
              <w:t>тыс. руб.</w:t>
            </w:r>
          </w:p>
        </w:tc>
        <w:tc>
          <w:tcPr>
            <w:tcW w:w="984" w:type="pct"/>
            <w:tcBorders>
              <w:top w:val="nil"/>
              <w:left w:val="nil"/>
              <w:bottom w:val="single" w:sz="4" w:space="0" w:color="auto"/>
              <w:right w:val="single" w:sz="4" w:space="0" w:color="auto"/>
            </w:tcBorders>
            <w:shd w:val="clear" w:color="000000" w:fill="D6E3BC"/>
            <w:vAlign w:val="center"/>
            <w:hideMark/>
          </w:tcPr>
          <w:p w14:paraId="1D5800C7" w14:textId="77777777" w:rsidR="00E261DB" w:rsidRPr="00B8420A" w:rsidRDefault="00E261DB" w:rsidP="00E261DB">
            <w:pPr>
              <w:jc w:val="right"/>
              <w:rPr>
                <w:rFonts w:ascii="Myriad Pro" w:hAnsi="Myriad Pro"/>
                <w:b/>
                <w:bCs/>
                <w:color w:val="000000"/>
                <w:sz w:val="20"/>
                <w:szCs w:val="20"/>
                <w:lang w:eastAsia="ru-RU"/>
              </w:rPr>
            </w:pPr>
            <w:r w:rsidRPr="00B8420A">
              <w:rPr>
                <w:rFonts w:ascii="Myriad Pro" w:hAnsi="Myriad Pro"/>
                <w:b/>
                <w:bCs/>
                <w:color w:val="000000"/>
                <w:sz w:val="20"/>
                <w:szCs w:val="20"/>
                <w:lang w:eastAsia="ru-RU"/>
              </w:rPr>
              <w:t>5 147 744,36</w:t>
            </w:r>
          </w:p>
        </w:tc>
        <w:tc>
          <w:tcPr>
            <w:tcW w:w="909" w:type="pct"/>
            <w:tcBorders>
              <w:top w:val="nil"/>
              <w:left w:val="nil"/>
              <w:bottom w:val="single" w:sz="4" w:space="0" w:color="auto"/>
              <w:right w:val="single" w:sz="4" w:space="0" w:color="auto"/>
            </w:tcBorders>
            <w:shd w:val="clear" w:color="000000" w:fill="D6E3BC"/>
            <w:vAlign w:val="center"/>
            <w:hideMark/>
          </w:tcPr>
          <w:p w14:paraId="54228AB7" w14:textId="77777777" w:rsidR="00E261DB" w:rsidRPr="00B8420A" w:rsidRDefault="00E261DB" w:rsidP="00E261DB">
            <w:pPr>
              <w:jc w:val="right"/>
              <w:rPr>
                <w:rFonts w:ascii="Myriad Pro" w:hAnsi="Myriad Pro"/>
                <w:b/>
                <w:bCs/>
                <w:color w:val="000000"/>
                <w:sz w:val="20"/>
                <w:szCs w:val="20"/>
                <w:lang w:eastAsia="ru-RU"/>
              </w:rPr>
            </w:pPr>
            <w:r w:rsidRPr="00B8420A">
              <w:rPr>
                <w:rFonts w:ascii="Myriad Pro" w:hAnsi="Myriad Pro"/>
                <w:b/>
                <w:bCs/>
                <w:color w:val="000000"/>
                <w:sz w:val="20"/>
                <w:szCs w:val="20"/>
                <w:lang w:eastAsia="ru-RU"/>
              </w:rPr>
              <w:t>6 767 614,10</w:t>
            </w:r>
          </w:p>
        </w:tc>
        <w:tc>
          <w:tcPr>
            <w:tcW w:w="833" w:type="pct"/>
            <w:tcBorders>
              <w:top w:val="nil"/>
              <w:left w:val="nil"/>
              <w:bottom w:val="single" w:sz="4" w:space="0" w:color="auto"/>
              <w:right w:val="single" w:sz="4" w:space="0" w:color="auto"/>
            </w:tcBorders>
            <w:shd w:val="clear" w:color="000000" w:fill="D6E3BC"/>
            <w:vAlign w:val="center"/>
            <w:hideMark/>
          </w:tcPr>
          <w:p w14:paraId="4C305FB4" w14:textId="77777777" w:rsidR="00E261DB" w:rsidRPr="00B8420A" w:rsidRDefault="00E261DB" w:rsidP="00E261DB">
            <w:pPr>
              <w:jc w:val="right"/>
              <w:rPr>
                <w:rFonts w:ascii="Myriad Pro" w:hAnsi="Myriad Pro"/>
                <w:b/>
                <w:bCs/>
                <w:color w:val="000000"/>
                <w:sz w:val="20"/>
                <w:szCs w:val="20"/>
                <w:lang w:eastAsia="ru-RU"/>
              </w:rPr>
            </w:pPr>
            <w:r w:rsidRPr="00B8420A">
              <w:rPr>
                <w:rFonts w:ascii="Myriad Pro" w:hAnsi="Myriad Pro"/>
                <w:b/>
                <w:bCs/>
                <w:color w:val="000000"/>
                <w:sz w:val="20"/>
                <w:szCs w:val="20"/>
                <w:lang w:eastAsia="ru-RU"/>
              </w:rPr>
              <w:t>5 347 038,34</w:t>
            </w:r>
          </w:p>
        </w:tc>
      </w:tr>
      <w:tr w:rsidR="00E261DB" w:rsidRPr="00B8420A" w14:paraId="06DDDE80" w14:textId="77777777" w:rsidTr="00B8420A">
        <w:trPr>
          <w:trHeight w:val="20"/>
        </w:trPr>
        <w:tc>
          <w:tcPr>
            <w:tcW w:w="1669" w:type="pct"/>
            <w:tcBorders>
              <w:top w:val="nil"/>
              <w:left w:val="single" w:sz="4" w:space="0" w:color="auto"/>
              <w:bottom w:val="single" w:sz="4" w:space="0" w:color="auto"/>
              <w:right w:val="single" w:sz="4" w:space="0" w:color="auto"/>
            </w:tcBorders>
            <w:shd w:val="clear" w:color="000000" w:fill="D6E3BC"/>
            <w:vAlign w:val="center"/>
            <w:hideMark/>
          </w:tcPr>
          <w:p w14:paraId="4A676DD5" w14:textId="77777777" w:rsidR="00E261DB" w:rsidRPr="00B8420A" w:rsidRDefault="00E261DB" w:rsidP="00E261DB">
            <w:pPr>
              <w:rPr>
                <w:rFonts w:ascii="Myriad Pro" w:hAnsi="Myriad Pro"/>
                <w:b/>
                <w:bCs/>
                <w:color w:val="000000"/>
                <w:sz w:val="20"/>
                <w:szCs w:val="20"/>
                <w:lang w:eastAsia="ru-RU"/>
              </w:rPr>
            </w:pPr>
            <w:r w:rsidRPr="00B8420A">
              <w:rPr>
                <w:rFonts w:ascii="Myriad Pro" w:hAnsi="Myriad Pro"/>
                <w:b/>
                <w:bCs/>
                <w:color w:val="000000"/>
                <w:sz w:val="20"/>
                <w:szCs w:val="20"/>
                <w:lang w:eastAsia="ru-RU"/>
              </w:rPr>
              <w:t>НВВ всего для расчета котлового тарифа</w:t>
            </w:r>
          </w:p>
        </w:tc>
        <w:tc>
          <w:tcPr>
            <w:tcW w:w="606" w:type="pct"/>
            <w:tcBorders>
              <w:top w:val="nil"/>
              <w:left w:val="nil"/>
              <w:bottom w:val="single" w:sz="4" w:space="0" w:color="auto"/>
              <w:right w:val="single" w:sz="4" w:space="0" w:color="auto"/>
            </w:tcBorders>
            <w:shd w:val="clear" w:color="000000" w:fill="D6E3BC"/>
            <w:vAlign w:val="center"/>
            <w:hideMark/>
          </w:tcPr>
          <w:p w14:paraId="7CED4E08" w14:textId="77777777" w:rsidR="00E261DB" w:rsidRPr="00B8420A" w:rsidRDefault="00E261DB" w:rsidP="00E261DB">
            <w:pPr>
              <w:jc w:val="center"/>
              <w:rPr>
                <w:rFonts w:ascii="Myriad Pro" w:hAnsi="Myriad Pro"/>
                <w:b/>
                <w:bCs/>
                <w:color w:val="000000"/>
                <w:sz w:val="20"/>
                <w:szCs w:val="20"/>
                <w:lang w:eastAsia="ru-RU"/>
              </w:rPr>
            </w:pPr>
            <w:r w:rsidRPr="00B8420A">
              <w:rPr>
                <w:rFonts w:ascii="Myriad Pro" w:hAnsi="Myriad Pro"/>
                <w:b/>
                <w:bCs/>
                <w:color w:val="000000"/>
                <w:sz w:val="20"/>
                <w:szCs w:val="20"/>
                <w:lang w:eastAsia="ru-RU"/>
              </w:rPr>
              <w:t>тыс. руб.</w:t>
            </w:r>
          </w:p>
        </w:tc>
        <w:tc>
          <w:tcPr>
            <w:tcW w:w="984" w:type="pct"/>
            <w:tcBorders>
              <w:top w:val="nil"/>
              <w:left w:val="nil"/>
              <w:bottom w:val="single" w:sz="4" w:space="0" w:color="auto"/>
              <w:right w:val="single" w:sz="4" w:space="0" w:color="auto"/>
            </w:tcBorders>
            <w:shd w:val="clear" w:color="000000" w:fill="D6E3BC"/>
            <w:vAlign w:val="center"/>
            <w:hideMark/>
          </w:tcPr>
          <w:p w14:paraId="36D777F3" w14:textId="77777777" w:rsidR="00E261DB" w:rsidRPr="00B8420A" w:rsidRDefault="00E261DB" w:rsidP="00E261DB">
            <w:pPr>
              <w:jc w:val="right"/>
              <w:rPr>
                <w:rFonts w:ascii="Myriad Pro" w:hAnsi="Myriad Pro"/>
                <w:b/>
                <w:bCs/>
                <w:color w:val="000000"/>
                <w:sz w:val="20"/>
                <w:szCs w:val="20"/>
                <w:lang w:eastAsia="ru-RU"/>
              </w:rPr>
            </w:pPr>
            <w:r w:rsidRPr="00B8420A">
              <w:rPr>
                <w:rFonts w:ascii="Myriad Pro" w:hAnsi="Myriad Pro"/>
                <w:b/>
                <w:bCs/>
                <w:color w:val="000000"/>
                <w:sz w:val="20"/>
                <w:szCs w:val="20"/>
                <w:lang w:eastAsia="ru-RU"/>
              </w:rPr>
              <w:t>6 782 106,05</w:t>
            </w:r>
          </w:p>
        </w:tc>
        <w:tc>
          <w:tcPr>
            <w:tcW w:w="909" w:type="pct"/>
            <w:tcBorders>
              <w:top w:val="nil"/>
              <w:left w:val="nil"/>
              <w:bottom w:val="single" w:sz="4" w:space="0" w:color="auto"/>
              <w:right w:val="single" w:sz="4" w:space="0" w:color="auto"/>
            </w:tcBorders>
            <w:shd w:val="clear" w:color="000000" w:fill="D6E3BC"/>
            <w:vAlign w:val="center"/>
            <w:hideMark/>
          </w:tcPr>
          <w:p w14:paraId="0321869D" w14:textId="77777777" w:rsidR="00E261DB" w:rsidRPr="00B8420A" w:rsidRDefault="00E261DB" w:rsidP="00E261DB">
            <w:pPr>
              <w:jc w:val="right"/>
              <w:rPr>
                <w:rFonts w:ascii="Myriad Pro" w:hAnsi="Myriad Pro"/>
                <w:b/>
                <w:bCs/>
                <w:color w:val="000000"/>
                <w:sz w:val="20"/>
                <w:szCs w:val="20"/>
                <w:lang w:eastAsia="ru-RU"/>
              </w:rPr>
            </w:pPr>
            <w:r w:rsidRPr="00B8420A">
              <w:rPr>
                <w:rFonts w:ascii="Myriad Pro" w:hAnsi="Myriad Pro"/>
                <w:b/>
                <w:bCs/>
                <w:color w:val="000000"/>
                <w:sz w:val="20"/>
                <w:szCs w:val="20"/>
                <w:lang w:eastAsia="ru-RU"/>
              </w:rPr>
              <w:t>8 587 577,18</w:t>
            </w:r>
          </w:p>
        </w:tc>
        <w:tc>
          <w:tcPr>
            <w:tcW w:w="833" w:type="pct"/>
            <w:tcBorders>
              <w:top w:val="nil"/>
              <w:left w:val="nil"/>
              <w:bottom w:val="single" w:sz="4" w:space="0" w:color="auto"/>
              <w:right w:val="single" w:sz="4" w:space="0" w:color="auto"/>
            </w:tcBorders>
            <w:shd w:val="clear" w:color="000000" w:fill="D6E3BC"/>
            <w:vAlign w:val="center"/>
            <w:hideMark/>
          </w:tcPr>
          <w:p w14:paraId="3835E6A3" w14:textId="77777777" w:rsidR="00E261DB" w:rsidRPr="00B8420A" w:rsidRDefault="00E261DB" w:rsidP="00E261DB">
            <w:pPr>
              <w:jc w:val="right"/>
              <w:rPr>
                <w:rFonts w:ascii="Myriad Pro" w:hAnsi="Myriad Pro"/>
                <w:b/>
                <w:bCs/>
                <w:color w:val="000000"/>
                <w:sz w:val="20"/>
                <w:szCs w:val="20"/>
                <w:lang w:eastAsia="ru-RU"/>
              </w:rPr>
            </w:pPr>
            <w:r w:rsidRPr="00B8420A">
              <w:rPr>
                <w:rFonts w:ascii="Myriad Pro" w:hAnsi="Myriad Pro"/>
                <w:b/>
                <w:bCs/>
                <w:color w:val="000000"/>
                <w:sz w:val="20"/>
                <w:szCs w:val="20"/>
                <w:lang w:eastAsia="ru-RU"/>
              </w:rPr>
              <w:t>6 854 767,05</w:t>
            </w:r>
          </w:p>
        </w:tc>
      </w:tr>
      <w:tr w:rsidR="00E261DB" w:rsidRPr="00B8420A" w14:paraId="53B7065A" w14:textId="77777777" w:rsidTr="00B8420A">
        <w:trPr>
          <w:trHeight w:val="20"/>
        </w:trPr>
        <w:tc>
          <w:tcPr>
            <w:tcW w:w="1669" w:type="pct"/>
            <w:tcBorders>
              <w:top w:val="nil"/>
              <w:left w:val="single" w:sz="4" w:space="0" w:color="auto"/>
              <w:bottom w:val="single" w:sz="4" w:space="0" w:color="auto"/>
              <w:right w:val="single" w:sz="4" w:space="0" w:color="auto"/>
            </w:tcBorders>
            <w:shd w:val="clear" w:color="000000" w:fill="FFFFFF"/>
            <w:vAlign w:val="center"/>
            <w:hideMark/>
          </w:tcPr>
          <w:p w14:paraId="08AD9278" w14:textId="77777777" w:rsidR="00E261DB" w:rsidRPr="00B8420A" w:rsidRDefault="00E261DB" w:rsidP="00E261DB">
            <w:pPr>
              <w:rPr>
                <w:rFonts w:ascii="Myriad Pro" w:hAnsi="Myriad Pro"/>
                <w:i/>
                <w:iCs/>
                <w:color w:val="000000"/>
                <w:sz w:val="20"/>
                <w:szCs w:val="20"/>
                <w:lang w:eastAsia="ru-RU"/>
              </w:rPr>
            </w:pPr>
            <w:r w:rsidRPr="00B8420A">
              <w:rPr>
                <w:rFonts w:ascii="Myriad Pro" w:hAnsi="Myriad Pro"/>
                <w:i/>
                <w:iCs/>
                <w:color w:val="000000"/>
                <w:sz w:val="20"/>
                <w:szCs w:val="20"/>
                <w:lang w:eastAsia="ru-RU"/>
              </w:rPr>
              <w:t>НВВ филиала</w:t>
            </w:r>
          </w:p>
        </w:tc>
        <w:tc>
          <w:tcPr>
            <w:tcW w:w="606" w:type="pct"/>
            <w:tcBorders>
              <w:top w:val="nil"/>
              <w:left w:val="nil"/>
              <w:bottom w:val="single" w:sz="4" w:space="0" w:color="auto"/>
              <w:right w:val="single" w:sz="4" w:space="0" w:color="auto"/>
            </w:tcBorders>
            <w:shd w:val="clear" w:color="000000" w:fill="FFFFFF"/>
            <w:vAlign w:val="center"/>
            <w:hideMark/>
          </w:tcPr>
          <w:p w14:paraId="05D8C164" w14:textId="77777777" w:rsidR="00E261DB" w:rsidRPr="00B8420A" w:rsidRDefault="00E261DB" w:rsidP="00E261DB">
            <w:pPr>
              <w:jc w:val="center"/>
              <w:rPr>
                <w:rFonts w:ascii="Myriad Pro" w:hAnsi="Myriad Pro"/>
                <w:i/>
                <w:iCs/>
                <w:color w:val="000000"/>
                <w:sz w:val="20"/>
                <w:szCs w:val="20"/>
                <w:lang w:eastAsia="ru-RU"/>
              </w:rPr>
            </w:pPr>
            <w:r w:rsidRPr="00B8420A">
              <w:rPr>
                <w:rFonts w:ascii="Myriad Pro" w:hAnsi="Myriad Pro"/>
                <w:i/>
                <w:iCs/>
                <w:color w:val="000000"/>
                <w:sz w:val="20"/>
                <w:szCs w:val="20"/>
                <w:lang w:eastAsia="ru-RU"/>
              </w:rPr>
              <w:t>тыс. руб.</w:t>
            </w:r>
          </w:p>
        </w:tc>
        <w:tc>
          <w:tcPr>
            <w:tcW w:w="984" w:type="pct"/>
            <w:tcBorders>
              <w:top w:val="nil"/>
              <w:left w:val="nil"/>
              <w:bottom w:val="single" w:sz="4" w:space="0" w:color="auto"/>
              <w:right w:val="single" w:sz="4" w:space="0" w:color="auto"/>
            </w:tcBorders>
            <w:shd w:val="clear" w:color="000000" w:fill="FFFFFF"/>
            <w:vAlign w:val="center"/>
            <w:hideMark/>
          </w:tcPr>
          <w:p w14:paraId="677FCADB" w14:textId="77777777" w:rsidR="00E261DB" w:rsidRPr="00B8420A" w:rsidRDefault="00E261DB" w:rsidP="00E261DB">
            <w:pPr>
              <w:jc w:val="right"/>
              <w:rPr>
                <w:rFonts w:ascii="Myriad Pro" w:hAnsi="Myriad Pro"/>
                <w:i/>
                <w:iCs/>
                <w:color w:val="000000"/>
                <w:sz w:val="20"/>
                <w:szCs w:val="20"/>
                <w:lang w:eastAsia="ru-RU"/>
              </w:rPr>
            </w:pPr>
            <w:r w:rsidRPr="00B8420A">
              <w:rPr>
                <w:rFonts w:ascii="Myriad Pro" w:hAnsi="Myriad Pro"/>
                <w:i/>
                <w:iCs/>
                <w:color w:val="000000"/>
                <w:sz w:val="20"/>
                <w:szCs w:val="20"/>
                <w:lang w:eastAsia="ru-RU"/>
              </w:rPr>
              <w:t>5 147 744,36</w:t>
            </w:r>
          </w:p>
        </w:tc>
        <w:tc>
          <w:tcPr>
            <w:tcW w:w="909" w:type="pct"/>
            <w:tcBorders>
              <w:top w:val="nil"/>
              <w:left w:val="nil"/>
              <w:bottom w:val="single" w:sz="4" w:space="0" w:color="auto"/>
              <w:right w:val="single" w:sz="4" w:space="0" w:color="auto"/>
            </w:tcBorders>
            <w:shd w:val="clear" w:color="000000" w:fill="FFFFFF"/>
            <w:vAlign w:val="center"/>
            <w:hideMark/>
          </w:tcPr>
          <w:p w14:paraId="2C960FDF" w14:textId="77777777" w:rsidR="00E261DB" w:rsidRPr="00B8420A" w:rsidRDefault="00E261DB" w:rsidP="00E261DB">
            <w:pPr>
              <w:jc w:val="right"/>
              <w:rPr>
                <w:rFonts w:ascii="Myriad Pro" w:hAnsi="Myriad Pro"/>
                <w:i/>
                <w:iCs/>
                <w:color w:val="000000"/>
                <w:sz w:val="20"/>
                <w:szCs w:val="20"/>
                <w:lang w:eastAsia="ru-RU"/>
              </w:rPr>
            </w:pPr>
            <w:r w:rsidRPr="00B8420A">
              <w:rPr>
                <w:rFonts w:ascii="Myriad Pro" w:hAnsi="Myriad Pro"/>
                <w:i/>
                <w:iCs/>
                <w:color w:val="000000"/>
                <w:sz w:val="20"/>
                <w:szCs w:val="20"/>
                <w:lang w:eastAsia="ru-RU"/>
              </w:rPr>
              <w:t>6 767 614,10</w:t>
            </w:r>
          </w:p>
        </w:tc>
        <w:tc>
          <w:tcPr>
            <w:tcW w:w="833" w:type="pct"/>
            <w:tcBorders>
              <w:top w:val="nil"/>
              <w:left w:val="nil"/>
              <w:bottom w:val="single" w:sz="4" w:space="0" w:color="auto"/>
              <w:right w:val="single" w:sz="4" w:space="0" w:color="auto"/>
            </w:tcBorders>
            <w:shd w:val="clear" w:color="000000" w:fill="FFFFFF"/>
            <w:vAlign w:val="center"/>
            <w:hideMark/>
          </w:tcPr>
          <w:p w14:paraId="13EBAF76" w14:textId="77777777" w:rsidR="00E261DB" w:rsidRPr="00B8420A" w:rsidRDefault="00E261DB" w:rsidP="00E261DB">
            <w:pPr>
              <w:jc w:val="right"/>
              <w:rPr>
                <w:rFonts w:ascii="Myriad Pro" w:hAnsi="Myriad Pro"/>
                <w:i/>
                <w:iCs/>
                <w:color w:val="000000"/>
                <w:sz w:val="20"/>
                <w:szCs w:val="20"/>
                <w:lang w:eastAsia="ru-RU"/>
              </w:rPr>
            </w:pPr>
            <w:r w:rsidRPr="00B8420A">
              <w:rPr>
                <w:rFonts w:ascii="Myriad Pro" w:hAnsi="Myriad Pro"/>
                <w:i/>
                <w:iCs/>
                <w:color w:val="000000"/>
                <w:sz w:val="20"/>
                <w:szCs w:val="20"/>
                <w:lang w:eastAsia="ru-RU"/>
              </w:rPr>
              <w:t>5 347 038,34</w:t>
            </w:r>
          </w:p>
        </w:tc>
      </w:tr>
      <w:tr w:rsidR="00E261DB" w:rsidRPr="00B8420A" w14:paraId="3A26E0E7" w14:textId="77777777" w:rsidTr="00B8420A">
        <w:trPr>
          <w:trHeight w:val="20"/>
        </w:trPr>
        <w:tc>
          <w:tcPr>
            <w:tcW w:w="1669" w:type="pct"/>
            <w:tcBorders>
              <w:top w:val="nil"/>
              <w:left w:val="single" w:sz="4" w:space="0" w:color="auto"/>
              <w:bottom w:val="single" w:sz="4" w:space="0" w:color="auto"/>
              <w:right w:val="single" w:sz="4" w:space="0" w:color="auto"/>
            </w:tcBorders>
            <w:shd w:val="clear" w:color="000000" w:fill="FFFFFF"/>
            <w:vAlign w:val="center"/>
            <w:hideMark/>
          </w:tcPr>
          <w:p w14:paraId="2F7B8549" w14:textId="77777777" w:rsidR="00E261DB" w:rsidRPr="00B8420A" w:rsidRDefault="00E261DB" w:rsidP="00E261DB">
            <w:pPr>
              <w:rPr>
                <w:rFonts w:ascii="Myriad Pro" w:hAnsi="Myriad Pro"/>
                <w:i/>
                <w:iCs/>
                <w:color w:val="000000"/>
                <w:sz w:val="20"/>
                <w:szCs w:val="20"/>
                <w:lang w:eastAsia="ru-RU"/>
              </w:rPr>
            </w:pPr>
            <w:r w:rsidRPr="00B8420A">
              <w:rPr>
                <w:rFonts w:ascii="Myriad Pro" w:hAnsi="Myriad Pro"/>
                <w:i/>
                <w:iCs/>
                <w:color w:val="000000"/>
                <w:sz w:val="20"/>
                <w:szCs w:val="20"/>
                <w:lang w:eastAsia="ru-RU"/>
              </w:rPr>
              <w:t>НВВ ТСО</w:t>
            </w:r>
          </w:p>
        </w:tc>
        <w:tc>
          <w:tcPr>
            <w:tcW w:w="606" w:type="pct"/>
            <w:tcBorders>
              <w:top w:val="nil"/>
              <w:left w:val="nil"/>
              <w:bottom w:val="single" w:sz="4" w:space="0" w:color="auto"/>
              <w:right w:val="single" w:sz="4" w:space="0" w:color="auto"/>
            </w:tcBorders>
            <w:shd w:val="clear" w:color="000000" w:fill="FFFFFF"/>
            <w:vAlign w:val="center"/>
            <w:hideMark/>
          </w:tcPr>
          <w:p w14:paraId="30B50C26" w14:textId="77777777" w:rsidR="00E261DB" w:rsidRPr="00B8420A" w:rsidRDefault="00E261DB" w:rsidP="00E261DB">
            <w:pPr>
              <w:jc w:val="center"/>
              <w:rPr>
                <w:rFonts w:ascii="Myriad Pro" w:hAnsi="Myriad Pro"/>
                <w:i/>
                <w:iCs/>
                <w:color w:val="000000"/>
                <w:sz w:val="20"/>
                <w:szCs w:val="20"/>
                <w:lang w:eastAsia="ru-RU"/>
              </w:rPr>
            </w:pPr>
            <w:r w:rsidRPr="00B8420A">
              <w:rPr>
                <w:rFonts w:ascii="Myriad Pro" w:hAnsi="Myriad Pro"/>
                <w:i/>
                <w:iCs/>
                <w:color w:val="000000"/>
                <w:sz w:val="20"/>
                <w:szCs w:val="20"/>
                <w:lang w:eastAsia="ru-RU"/>
              </w:rPr>
              <w:t>тыс. руб.</w:t>
            </w:r>
          </w:p>
        </w:tc>
        <w:tc>
          <w:tcPr>
            <w:tcW w:w="984" w:type="pct"/>
            <w:tcBorders>
              <w:top w:val="nil"/>
              <w:left w:val="nil"/>
              <w:bottom w:val="single" w:sz="4" w:space="0" w:color="auto"/>
              <w:right w:val="single" w:sz="4" w:space="0" w:color="auto"/>
            </w:tcBorders>
            <w:shd w:val="clear" w:color="000000" w:fill="FFFFFF"/>
            <w:vAlign w:val="center"/>
            <w:hideMark/>
          </w:tcPr>
          <w:p w14:paraId="2C9FE459" w14:textId="77777777" w:rsidR="00E261DB" w:rsidRPr="00B8420A" w:rsidRDefault="00E261DB" w:rsidP="00E261DB">
            <w:pPr>
              <w:jc w:val="right"/>
              <w:rPr>
                <w:rFonts w:ascii="Myriad Pro" w:hAnsi="Myriad Pro"/>
                <w:i/>
                <w:iCs/>
                <w:color w:val="000000"/>
                <w:sz w:val="20"/>
                <w:szCs w:val="20"/>
                <w:lang w:eastAsia="ru-RU"/>
              </w:rPr>
            </w:pPr>
            <w:r w:rsidRPr="00B8420A">
              <w:rPr>
                <w:rFonts w:ascii="Myriad Pro" w:hAnsi="Myriad Pro"/>
                <w:i/>
                <w:iCs/>
                <w:color w:val="000000"/>
                <w:sz w:val="20"/>
                <w:szCs w:val="20"/>
                <w:lang w:eastAsia="ru-RU"/>
              </w:rPr>
              <w:t>270 424,85</w:t>
            </w:r>
          </w:p>
        </w:tc>
        <w:tc>
          <w:tcPr>
            <w:tcW w:w="909" w:type="pct"/>
            <w:tcBorders>
              <w:top w:val="nil"/>
              <w:left w:val="nil"/>
              <w:bottom w:val="single" w:sz="4" w:space="0" w:color="auto"/>
              <w:right w:val="single" w:sz="4" w:space="0" w:color="auto"/>
            </w:tcBorders>
            <w:shd w:val="clear" w:color="000000" w:fill="FFFFFF"/>
            <w:vAlign w:val="center"/>
            <w:hideMark/>
          </w:tcPr>
          <w:p w14:paraId="0D07FC4F" w14:textId="77777777" w:rsidR="00E261DB" w:rsidRPr="00B8420A" w:rsidRDefault="00E261DB" w:rsidP="00E261DB">
            <w:pPr>
              <w:jc w:val="right"/>
              <w:rPr>
                <w:rFonts w:ascii="Myriad Pro" w:hAnsi="Myriad Pro"/>
                <w:i/>
                <w:iCs/>
                <w:color w:val="000000"/>
                <w:sz w:val="20"/>
                <w:szCs w:val="20"/>
                <w:lang w:eastAsia="ru-RU"/>
              </w:rPr>
            </w:pPr>
            <w:r w:rsidRPr="00B8420A">
              <w:rPr>
                <w:rFonts w:ascii="Myriad Pro" w:hAnsi="Myriad Pro"/>
                <w:i/>
                <w:iCs/>
                <w:color w:val="000000"/>
                <w:sz w:val="20"/>
                <w:szCs w:val="20"/>
                <w:lang w:eastAsia="ru-RU"/>
              </w:rPr>
              <w:t>290 165,93</w:t>
            </w:r>
          </w:p>
        </w:tc>
        <w:tc>
          <w:tcPr>
            <w:tcW w:w="833" w:type="pct"/>
            <w:tcBorders>
              <w:top w:val="nil"/>
              <w:left w:val="nil"/>
              <w:bottom w:val="single" w:sz="4" w:space="0" w:color="auto"/>
              <w:right w:val="single" w:sz="4" w:space="0" w:color="auto"/>
            </w:tcBorders>
            <w:shd w:val="clear" w:color="000000" w:fill="FFFFFF"/>
            <w:vAlign w:val="center"/>
            <w:hideMark/>
          </w:tcPr>
          <w:p w14:paraId="06670B3D" w14:textId="77777777" w:rsidR="00E261DB" w:rsidRPr="00B8420A" w:rsidRDefault="00E261DB" w:rsidP="00E261DB">
            <w:pPr>
              <w:jc w:val="right"/>
              <w:rPr>
                <w:rFonts w:ascii="Myriad Pro" w:hAnsi="Myriad Pro"/>
                <w:i/>
                <w:iCs/>
                <w:color w:val="000000"/>
                <w:sz w:val="20"/>
                <w:szCs w:val="20"/>
                <w:lang w:eastAsia="ru-RU"/>
              </w:rPr>
            </w:pPr>
            <w:r w:rsidRPr="00B8420A">
              <w:rPr>
                <w:rFonts w:ascii="Myriad Pro" w:hAnsi="Myriad Pro"/>
                <w:i/>
                <w:iCs/>
                <w:color w:val="000000"/>
                <w:sz w:val="20"/>
                <w:szCs w:val="20"/>
                <w:lang w:eastAsia="ru-RU"/>
              </w:rPr>
              <w:t>284 593,15</w:t>
            </w:r>
          </w:p>
        </w:tc>
      </w:tr>
      <w:tr w:rsidR="00E261DB" w:rsidRPr="00B8420A" w14:paraId="4892493E" w14:textId="77777777" w:rsidTr="00B8420A">
        <w:trPr>
          <w:trHeight w:val="20"/>
        </w:trPr>
        <w:tc>
          <w:tcPr>
            <w:tcW w:w="1669" w:type="pct"/>
            <w:tcBorders>
              <w:top w:val="nil"/>
              <w:left w:val="single" w:sz="4" w:space="0" w:color="auto"/>
              <w:bottom w:val="single" w:sz="4" w:space="0" w:color="auto"/>
              <w:right w:val="single" w:sz="4" w:space="0" w:color="auto"/>
            </w:tcBorders>
            <w:shd w:val="clear" w:color="000000" w:fill="FFFFFF"/>
            <w:vAlign w:val="center"/>
            <w:hideMark/>
          </w:tcPr>
          <w:p w14:paraId="008ECB2C" w14:textId="77777777" w:rsidR="00E261DB" w:rsidRPr="00B8420A" w:rsidRDefault="00E261DB" w:rsidP="00E261DB">
            <w:pPr>
              <w:rPr>
                <w:rFonts w:ascii="Myriad Pro" w:hAnsi="Myriad Pro"/>
                <w:i/>
                <w:iCs/>
                <w:color w:val="000000"/>
                <w:sz w:val="20"/>
                <w:szCs w:val="20"/>
                <w:lang w:eastAsia="ru-RU"/>
              </w:rPr>
            </w:pPr>
            <w:r w:rsidRPr="00B8420A">
              <w:rPr>
                <w:rFonts w:ascii="Myriad Pro" w:hAnsi="Myriad Pro"/>
                <w:i/>
                <w:iCs/>
                <w:color w:val="000000"/>
                <w:sz w:val="20"/>
                <w:szCs w:val="20"/>
                <w:lang w:eastAsia="ru-RU"/>
              </w:rPr>
              <w:t>Покупка потерь э/э</w:t>
            </w:r>
          </w:p>
        </w:tc>
        <w:tc>
          <w:tcPr>
            <w:tcW w:w="606" w:type="pct"/>
            <w:tcBorders>
              <w:top w:val="nil"/>
              <w:left w:val="nil"/>
              <w:bottom w:val="single" w:sz="4" w:space="0" w:color="auto"/>
              <w:right w:val="single" w:sz="4" w:space="0" w:color="auto"/>
            </w:tcBorders>
            <w:shd w:val="clear" w:color="000000" w:fill="FFFFFF"/>
            <w:vAlign w:val="center"/>
            <w:hideMark/>
          </w:tcPr>
          <w:p w14:paraId="011514E1" w14:textId="77777777" w:rsidR="00E261DB" w:rsidRPr="00B8420A" w:rsidRDefault="00E261DB" w:rsidP="00E261DB">
            <w:pPr>
              <w:jc w:val="center"/>
              <w:rPr>
                <w:rFonts w:ascii="Myriad Pro" w:hAnsi="Myriad Pro"/>
                <w:i/>
                <w:iCs/>
                <w:color w:val="000000"/>
                <w:sz w:val="20"/>
                <w:szCs w:val="20"/>
                <w:lang w:eastAsia="ru-RU"/>
              </w:rPr>
            </w:pPr>
            <w:r w:rsidRPr="00B8420A">
              <w:rPr>
                <w:rFonts w:ascii="Myriad Pro" w:hAnsi="Myriad Pro"/>
                <w:i/>
                <w:iCs/>
                <w:color w:val="000000"/>
                <w:sz w:val="20"/>
                <w:szCs w:val="20"/>
                <w:lang w:eastAsia="ru-RU"/>
              </w:rPr>
              <w:t>тыс. руб.</w:t>
            </w:r>
          </w:p>
        </w:tc>
        <w:tc>
          <w:tcPr>
            <w:tcW w:w="984" w:type="pct"/>
            <w:tcBorders>
              <w:top w:val="nil"/>
              <w:left w:val="nil"/>
              <w:bottom w:val="single" w:sz="4" w:space="0" w:color="auto"/>
              <w:right w:val="single" w:sz="4" w:space="0" w:color="auto"/>
            </w:tcBorders>
            <w:shd w:val="clear" w:color="000000" w:fill="FFFFFF"/>
            <w:vAlign w:val="center"/>
            <w:hideMark/>
          </w:tcPr>
          <w:p w14:paraId="20CEB091" w14:textId="77777777" w:rsidR="00E261DB" w:rsidRPr="00B8420A" w:rsidRDefault="00E261DB" w:rsidP="00E261DB">
            <w:pPr>
              <w:jc w:val="right"/>
              <w:rPr>
                <w:rFonts w:ascii="Myriad Pro" w:hAnsi="Myriad Pro"/>
                <w:i/>
                <w:iCs/>
                <w:color w:val="000000"/>
                <w:sz w:val="20"/>
                <w:szCs w:val="20"/>
                <w:lang w:eastAsia="ru-RU"/>
              </w:rPr>
            </w:pPr>
            <w:r w:rsidRPr="00B8420A">
              <w:rPr>
                <w:rFonts w:ascii="Myriad Pro" w:hAnsi="Myriad Pro"/>
                <w:i/>
                <w:iCs/>
                <w:color w:val="000000"/>
                <w:sz w:val="20"/>
                <w:szCs w:val="20"/>
                <w:lang w:eastAsia="ru-RU"/>
              </w:rPr>
              <w:t>1 363 936,83</w:t>
            </w:r>
          </w:p>
        </w:tc>
        <w:tc>
          <w:tcPr>
            <w:tcW w:w="909" w:type="pct"/>
            <w:tcBorders>
              <w:top w:val="nil"/>
              <w:left w:val="nil"/>
              <w:bottom w:val="single" w:sz="4" w:space="0" w:color="auto"/>
              <w:right w:val="single" w:sz="4" w:space="0" w:color="auto"/>
            </w:tcBorders>
            <w:shd w:val="clear" w:color="000000" w:fill="FFFFFF"/>
            <w:vAlign w:val="center"/>
            <w:hideMark/>
          </w:tcPr>
          <w:p w14:paraId="34586BD3" w14:textId="77777777" w:rsidR="00E261DB" w:rsidRPr="00B8420A" w:rsidRDefault="00E261DB" w:rsidP="00E261DB">
            <w:pPr>
              <w:jc w:val="right"/>
              <w:rPr>
                <w:rFonts w:ascii="Myriad Pro" w:hAnsi="Myriad Pro"/>
                <w:i/>
                <w:iCs/>
                <w:color w:val="000000"/>
                <w:sz w:val="20"/>
                <w:szCs w:val="20"/>
                <w:lang w:eastAsia="ru-RU"/>
              </w:rPr>
            </w:pPr>
            <w:r w:rsidRPr="00B8420A">
              <w:rPr>
                <w:rFonts w:ascii="Myriad Pro" w:hAnsi="Myriad Pro"/>
                <w:i/>
                <w:iCs/>
                <w:color w:val="000000"/>
                <w:sz w:val="20"/>
                <w:szCs w:val="20"/>
                <w:lang w:eastAsia="ru-RU"/>
              </w:rPr>
              <w:t>1 529 797,15</w:t>
            </w:r>
          </w:p>
        </w:tc>
        <w:tc>
          <w:tcPr>
            <w:tcW w:w="833" w:type="pct"/>
            <w:tcBorders>
              <w:top w:val="nil"/>
              <w:left w:val="nil"/>
              <w:bottom w:val="single" w:sz="4" w:space="0" w:color="auto"/>
              <w:right w:val="single" w:sz="4" w:space="0" w:color="auto"/>
            </w:tcBorders>
            <w:shd w:val="clear" w:color="000000" w:fill="FFFFFF"/>
            <w:vAlign w:val="center"/>
            <w:hideMark/>
          </w:tcPr>
          <w:p w14:paraId="3F2D513C" w14:textId="77777777" w:rsidR="00E261DB" w:rsidRPr="00B8420A" w:rsidRDefault="00E261DB" w:rsidP="00E261DB">
            <w:pPr>
              <w:jc w:val="right"/>
              <w:rPr>
                <w:rFonts w:ascii="Myriad Pro" w:hAnsi="Myriad Pro"/>
                <w:i/>
                <w:iCs/>
                <w:color w:val="000000"/>
                <w:sz w:val="20"/>
                <w:szCs w:val="20"/>
                <w:lang w:eastAsia="ru-RU"/>
              </w:rPr>
            </w:pPr>
            <w:r w:rsidRPr="00B8420A">
              <w:rPr>
                <w:rFonts w:ascii="Myriad Pro" w:hAnsi="Myriad Pro"/>
                <w:i/>
                <w:iCs/>
                <w:color w:val="000000"/>
                <w:sz w:val="20"/>
                <w:szCs w:val="20"/>
                <w:lang w:eastAsia="ru-RU"/>
              </w:rPr>
              <w:t>1 223 135,56</w:t>
            </w:r>
          </w:p>
        </w:tc>
      </w:tr>
    </w:tbl>
    <w:p w14:paraId="2F10BAF9" w14:textId="77777777" w:rsidR="00E074E5" w:rsidRPr="00066594" w:rsidRDefault="00E074E5" w:rsidP="00B8420A">
      <w:pPr>
        <w:pStyle w:val="2f0"/>
      </w:pPr>
    </w:p>
    <w:p w14:paraId="2FE1A811" w14:textId="77777777" w:rsidR="00595B15" w:rsidRPr="00066594" w:rsidRDefault="00595B15" w:rsidP="00B8420A">
      <w:pPr>
        <w:pStyle w:val="afff7"/>
      </w:pPr>
      <w:r w:rsidRPr="00066594">
        <w:t>ПОЗИЦИЯ ИСПОЛНИТЕЛЯ</w:t>
      </w:r>
    </w:p>
    <w:p w14:paraId="7EF96432" w14:textId="77777777" w:rsidR="00595B15" w:rsidRPr="00066594" w:rsidRDefault="00595B15" w:rsidP="00B8420A">
      <w:pPr>
        <w:pStyle w:val="2f0"/>
      </w:pPr>
      <w:r w:rsidRPr="00066594">
        <w:t>Согласно пп. 7 и 12 Основ ценообразования</w:t>
      </w:r>
      <w:r w:rsidR="00946A45" w:rsidRPr="00066594">
        <w:t xml:space="preserve"> </w:t>
      </w:r>
      <w:r w:rsidR="00BA0DDB">
        <w:t>№ </w:t>
      </w:r>
      <w:r w:rsidR="00946A45" w:rsidRPr="00066594">
        <w:t>1178</w:t>
      </w:r>
      <w:r w:rsidRPr="00066594">
        <w:t xml:space="preserve"> регулирующий орган принимает решения об установлении (пересмотре) долгосрочных параметров регулирования только во исполнение вступившего в законную силу решения суда, решения Федеральной антимонопольной службы, принятого по итогам рассмотрения разногласий или досудебного урегулирования споров, решения Федеральной антимонопольной службы об отмене решения регулирующего </w:t>
      </w:r>
      <w:r w:rsidRPr="00066594">
        <w:lastRenderedPageBreak/>
        <w:t>органа, принятого им с превышением полномочий (предписания), в целях приведения решений об установлении указанных цен (тарифов) и (или)</w:t>
      </w:r>
      <w:r w:rsidR="00B50D41">
        <w:t xml:space="preserve"> </w:t>
      </w:r>
      <w:r w:rsidRPr="00066594">
        <w:t>их предельных уровней в соответствие с законодательством Российской Федерации в месячный срок со дня вступления в силу решения суда или принятия Федеральной антимонопольной службой одного из указанных решений (выдачи предписания), если иной срок не установлен соответствующим решением (предписанием).</w:t>
      </w:r>
    </w:p>
    <w:p w14:paraId="4085D211" w14:textId="77777777" w:rsidR="00A65699" w:rsidRPr="00066594" w:rsidRDefault="00A65699" w:rsidP="00B8420A">
      <w:pPr>
        <w:pStyle w:val="2f0"/>
      </w:pPr>
      <w:r w:rsidRPr="00066594">
        <w:t xml:space="preserve">Оценка долгосрочных параметров в части индекса эффективности подконтрольных расходов и показателей качества и надежности оказываемых услуг приведена Исполнителем в </w:t>
      </w:r>
      <w:r w:rsidR="00946A45" w:rsidRPr="00066594">
        <w:t>разделе «Экспертиза обоснованности принятых РЭК Омской области в расчет тарифов долгосрочных параметров регулирования: индекса эффективности подконтрольных расходов, уровня качества</w:t>
      </w:r>
      <w:r w:rsidR="00B50D41">
        <w:t xml:space="preserve"> </w:t>
      </w:r>
      <w:r w:rsidR="00946A45" w:rsidRPr="00066594">
        <w:t>и надежности услуг на 201</w:t>
      </w:r>
      <w:r w:rsidR="00655FE6" w:rsidRPr="00066594">
        <w:t>7</w:t>
      </w:r>
      <w:r w:rsidR="00946A45" w:rsidRPr="00066594">
        <w:t xml:space="preserve"> год».</w:t>
      </w:r>
    </w:p>
    <w:p w14:paraId="68D8B269" w14:textId="77777777" w:rsidR="00B70DEB" w:rsidRPr="00066594" w:rsidRDefault="00B70DEB" w:rsidP="00B8420A">
      <w:pPr>
        <w:pStyle w:val="2f0"/>
      </w:pPr>
      <w:r w:rsidRPr="00066594">
        <w:t>По результатам анализа расчета необходимой валовой выручки РЭК Омской области на 2017 год Исполнитель отмечает следующее:</w:t>
      </w:r>
    </w:p>
    <w:p w14:paraId="5C4156FC" w14:textId="77777777" w:rsidR="00B70DEB" w:rsidRPr="00066594" w:rsidRDefault="00B70DEB" w:rsidP="00B8420A">
      <w:pPr>
        <w:pStyle w:val="40"/>
        <w:rPr>
          <w:rFonts w:eastAsia="Calibri"/>
        </w:rPr>
      </w:pPr>
      <w:r w:rsidRPr="00066594">
        <w:rPr>
          <w:rFonts w:eastAsia="Calibri"/>
        </w:rPr>
        <w:t>Расходы на тепловую энергию в составе неподконтрольных расходов приняты РЭК Омской области путем индексации, утвержденных ранее затрат без анализа и расчета потребности на 2017 год.</w:t>
      </w:r>
    </w:p>
    <w:p w14:paraId="51B2F084" w14:textId="77777777" w:rsidR="00B70DEB" w:rsidRPr="00066594" w:rsidRDefault="00B70DEB" w:rsidP="00B8420A">
      <w:pPr>
        <w:pStyle w:val="40"/>
        <w:rPr>
          <w:rFonts w:eastAsia="Calibri"/>
        </w:rPr>
      </w:pPr>
      <w:r w:rsidRPr="00066594">
        <w:rPr>
          <w:rFonts w:eastAsia="Calibri"/>
        </w:rPr>
        <w:t>Расчет страховых взносов с расходов на плату труда (отчислений</w:t>
      </w:r>
      <w:r w:rsidR="00B50D41">
        <w:rPr>
          <w:rFonts w:eastAsia="Calibri"/>
        </w:rPr>
        <w:t xml:space="preserve"> </w:t>
      </w:r>
      <w:r w:rsidRPr="00066594">
        <w:rPr>
          <w:rFonts w:eastAsia="Calibri"/>
        </w:rPr>
        <w:t>на социальные нужды) на 2017 год был выполнен РЭК Омской области по ставке 30,4 %</w:t>
      </w:r>
      <w:r w:rsidR="00B50D41">
        <w:rPr>
          <w:rFonts w:eastAsia="Calibri"/>
        </w:rPr>
        <w:t xml:space="preserve"> </w:t>
      </w:r>
      <w:r w:rsidRPr="00066594">
        <w:rPr>
          <w:rFonts w:eastAsia="Calibri"/>
        </w:rPr>
        <w:t>к фонду оплаты труда без учета регрессивной ставки платежей.</w:t>
      </w:r>
    </w:p>
    <w:p w14:paraId="58C1D22A" w14:textId="77777777" w:rsidR="00B70DEB" w:rsidRPr="00066594" w:rsidRDefault="00B70DEB" w:rsidP="00B8420A">
      <w:pPr>
        <w:pStyle w:val="40"/>
        <w:rPr>
          <w:rFonts w:eastAsia="Calibri"/>
        </w:rPr>
      </w:pPr>
      <w:r w:rsidRPr="00066594">
        <w:rPr>
          <w:rFonts w:eastAsia="Calibri"/>
        </w:rPr>
        <w:t>По статье «Выпадающие доходы от льготного ТП» РЭК Омской области</w:t>
      </w:r>
      <w:r w:rsidR="00B50D41">
        <w:rPr>
          <w:rFonts w:eastAsia="Calibri"/>
        </w:rPr>
        <w:t xml:space="preserve"> </w:t>
      </w:r>
      <w:r w:rsidRPr="00066594">
        <w:rPr>
          <w:rFonts w:eastAsia="Calibri"/>
        </w:rPr>
        <w:t>в расчет плановых выпадающих доходов приняты фактические расходы за 2013-2015 годы без документального подтверждения факта несения затрат, без представления со стороны организации соответствующих обосновывающих документов, в том числе копий договоров о технологическом присоединении</w:t>
      </w:r>
      <w:r w:rsidR="00B50D41">
        <w:rPr>
          <w:rFonts w:eastAsia="Calibri"/>
        </w:rPr>
        <w:t xml:space="preserve"> </w:t>
      </w:r>
      <w:r w:rsidRPr="00066594">
        <w:rPr>
          <w:rFonts w:eastAsia="Calibri"/>
        </w:rPr>
        <w:t>и актов о выполнении технологического присоединения.</w:t>
      </w:r>
    </w:p>
    <w:p w14:paraId="1EA889C6" w14:textId="77777777" w:rsidR="00B70DEB" w:rsidRPr="00066594" w:rsidRDefault="00B70DEB" w:rsidP="00B8420A">
      <w:pPr>
        <w:pStyle w:val="2f0"/>
      </w:pPr>
      <w:r w:rsidRPr="00066594">
        <w:t>Экспертиза определения величин, выводы по которым изложены Исполнителем, приведена далее в соответствующих разделах настоящего Отчета.</w:t>
      </w:r>
    </w:p>
    <w:p w14:paraId="42BA35B7" w14:textId="77777777" w:rsidR="00B70DEB" w:rsidRPr="00066594" w:rsidRDefault="00B70DEB" w:rsidP="00B8420A">
      <w:pPr>
        <w:pStyle w:val="2f0"/>
      </w:pPr>
      <w:r w:rsidRPr="00066594">
        <w:lastRenderedPageBreak/>
        <w:t>Сводные показатели расчета необходимой валовой выручки на основании долгосрочных параметров приведены Исполнителем в следующей таблице.</w:t>
      </w:r>
    </w:p>
    <w:tbl>
      <w:tblPr>
        <w:tblW w:w="5000" w:type="pct"/>
        <w:tblLayout w:type="fixed"/>
        <w:tblLook w:val="04A0" w:firstRow="1" w:lastRow="0" w:firstColumn="1" w:lastColumn="0" w:noHBand="0" w:noVBand="1"/>
      </w:tblPr>
      <w:tblGrid>
        <w:gridCol w:w="2972"/>
        <w:gridCol w:w="1650"/>
        <w:gridCol w:w="1508"/>
        <w:gridCol w:w="1703"/>
        <w:gridCol w:w="1512"/>
      </w:tblGrid>
      <w:tr w:rsidR="000706C4" w:rsidRPr="00B8420A" w14:paraId="475C39E6" w14:textId="77777777" w:rsidTr="001C01E1">
        <w:trPr>
          <w:trHeight w:val="1200"/>
        </w:trPr>
        <w:tc>
          <w:tcPr>
            <w:tcW w:w="159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CAB7D93" w14:textId="77777777" w:rsidR="000706C4" w:rsidRPr="00B8420A" w:rsidRDefault="000706C4" w:rsidP="000706C4">
            <w:pPr>
              <w:jc w:val="center"/>
              <w:rPr>
                <w:rFonts w:ascii="Myriad Pro" w:hAnsi="Myriad Pro"/>
                <w:b/>
                <w:color w:val="FFFFFF"/>
                <w:sz w:val="20"/>
                <w:szCs w:val="20"/>
                <w:lang w:eastAsia="ru-RU"/>
              </w:rPr>
            </w:pPr>
            <w:r w:rsidRPr="00B8420A">
              <w:rPr>
                <w:rFonts w:ascii="Myriad Pro" w:hAnsi="Myriad Pro"/>
                <w:b/>
                <w:color w:val="FFFFFF"/>
                <w:sz w:val="20"/>
                <w:szCs w:val="20"/>
                <w:lang w:eastAsia="ru-RU"/>
              </w:rPr>
              <w:t>Наименование статьи</w:t>
            </w:r>
          </w:p>
        </w:tc>
        <w:tc>
          <w:tcPr>
            <w:tcW w:w="8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9FD7746" w14:textId="77777777" w:rsidR="000706C4" w:rsidRPr="00B8420A" w:rsidRDefault="000706C4" w:rsidP="000706C4">
            <w:pPr>
              <w:jc w:val="center"/>
              <w:rPr>
                <w:rFonts w:ascii="Myriad Pro" w:hAnsi="Myriad Pro"/>
                <w:b/>
                <w:color w:val="FFFFFF"/>
                <w:sz w:val="20"/>
                <w:szCs w:val="20"/>
                <w:lang w:eastAsia="ru-RU"/>
              </w:rPr>
            </w:pPr>
            <w:r w:rsidRPr="00B8420A">
              <w:rPr>
                <w:rFonts w:ascii="Myriad Pro" w:hAnsi="Myriad Pro"/>
                <w:b/>
                <w:color w:val="FFFFFF"/>
                <w:sz w:val="20"/>
                <w:szCs w:val="20"/>
                <w:lang w:eastAsia="ru-RU"/>
              </w:rPr>
              <w:t>ТБР 2017, тыс. руб.</w:t>
            </w:r>
          </w:p>
        </w:tc>
        <w:tc>
          <w:tcPr>
            <w:tcW w:w="8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BD59078" w14:textId="77777777" w:rsidR="000706C4" w:rsidRPr="00B8420A" w:rsidRDefault="000706C4" w:rsidP="000706C4">
            <w:pPr>
              <w:jc w:val="center"/>
              <w:rPr>
                <w:rFonts w:ascii="Myriad Pro" w:hAnsi="Myriad Pro"/>
                <w:b/>
                <w:color w:val="FFFFFF"/>
                <w:sz w:val="20"/>
                <w:szCs w:val="20"/>
                <w:lang w:eastAsia="ru-RU"/>
              </w:rPr>
            </w:pPr>
            <w:r w:rsidRPr="00B8420A">
              <w:rPr>
                <w:rFonts w:ascii="Myriad Pro" w:hAnsi="Myriad Pro"/>
                <w:b/>
                <w:color w:val="FFFFFF"/>
                <w:sz w:val="20"/>
                <w:szCs w:val="20"/>
                <w:lang w:eastAsia="ru-RU"/>
              </w:rPr>
              <w:t>Позиция Исполнителя, тыс. руб.</w:t>
            </w:r>
          </w:p>
        </w:tc>
        <w:tc>
          <w:tcPr>
            <w:tcW w:w="91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B1435D7" w14:textId="77777777" w:rsidR="000706C4" w:rsidRPr="00B8420A" w:rsidRDefault="000706C4" w:rsidP="000706C4">
            <w:pPr>
              <w:jc w:val="center"/>
              <w:rPr>
                <w:rFonts w:ascii="Myriad Pro" w:hAnsi="Myriad Pro"/>
                <w:b/>
                <w:color w:val="FFFFFF"/>
                <w:sz w:val="20"/>
                <w:szCs w:val="20"/>
                <w:lang w:eastAsia="ru-RU"/>
              </w:rPr>
            </w:pPr>
            <w:r w:rsidRPr="00B8420A">
              <w:rPr>
                <w:rFonts w:ascii="Myriad Pro" w:hAnsi="Myriad Pro"/>
                <w:b/>
                <w:color w:val="FFFFFF"/>
                <w:sz w:val="20"/>
                <w:szCs w:val="20"/>
                <w:lang w:eastAsia="ru-RU"/>
              </w:rPr>
              <w:t>в т.ч. расходы, необоснованно неучтенные РЭК в сравнении с ЭОР, тыс. руб</w:t>
            </w:r>
          </w:p>
        </w:tc>
        <w:tc>
          <w:tcPr>
            <w:tcW w:w="80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16268D3" w14:textId="77777777" w:rsidR="000706C4" w:rsidRPr="00B8420A" w:rsidRDefault="000706C4" w:rsidP="000706C4">
            <w:pPr>
              <w:jc w:val="center"/>
              <w:rPr>
                <w:rFonts w:ascii="Myriad Pro" w:hAnsi="Myriad Pro"/>
                <w:b/>
                <w:color w:val="FFFFFF"/>
                <w:sz w:val="20"/>
                <w:szCs w:val="20"/>
                <w:lang w:eastAsia="ru-RU"/>
              </w:rPr>
            </w:pPr>
            <w:r w:rsidRPr="00B8420A">
              <w:rPr>
                <w:rFonts w:ascii="Myriad Pro" w:hAnsi="Myriad Pro"/>
                <w:b/>
                <w:color w:val="FFFFFF"/>
                <w:sz w:val="20"/>
                <w:szCs w:val="20"/>
                <w:lang w:eastAsia="ru-RU"/>
              </w:rPr>
              <w:t>расходы, требующие доп. обоснования, тыс рублей</w:t>
            </w:r>
          </w:p>
        </w:tc>
      </w:tr>
      <w:tr w:rsidR="000706C4" w:rsidRPr="00B8420A" w14:paraId="328FA6F6" w14:textId="77777777" w:rsidTr="001C01E1">
        <w:trPr>
          <w:trHeight w:val="240"/>
        </w:trPr>
        <w:tc>
          <w:tcPr>
            <w:tcW w:w="159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825FED4" w14:textId="77777777" w:rsidR="000706C4" w:rsidRPr="00B8420A" w:rsidRDefault="000706C4" w:rsidP="000706C4">
            <w:pPr>
              <w:jc w:val="center"/>
              <w:rPr>
                <w:rFonts w:ascii="Myriad Pro" w:hAnsi="Myriad Pro"/>
                <w:b/>
                <w:color w:val="FFFFFF"/>
                <w:sz w:val="20"/>
                <w:szCs w:val="20"/>
                <w:lang w:eastAsia="ru-RU"/>
              </w:rPr>
            </w:pPr>
            <w:r w:rsidRPr="00B8420A">
              <w:rPr>
                <w:rFonts w:ascii="Myriad Pro" w:hAnsi="Myriad Pro"/>
                <w:b/>
                <w:color w:val="FFFFFF"/>
                <w:sz w:val="20"/>
                <w:szCs w:val="20"/>
                <w:lang w:eastAsia="ru-RU"/>
              </w:rPr>
              <w:t>1</w:t>
            </w:r>
          </w:p>
        </w:tc>
        <w:tc>
          <w:tcPr>
            <w:tcW w:w="8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4ADCF6D" w14:textId="77777777" w:rsidR="000706C4" w:rsidRPr="00B8420A" w:rsidRDefault="000706C4" w:rsidP="000706C4">
            <w:pPr>
              <w:jc w:val="center"/>
              <w:rPr>
                <w:rFonts w:ascii="Myriad Pro" w:hAnsi="Myriad Pro"/>
                <w:b/>
                <w:color w:val="FFFFFF"/>
                <w:sz w:val="20"/>
                <w:szCs w:val="20"/>
                <w:lang w:eastAsia="ru-RU"/>
              </w:rPr>
            </w:pPr>
            <w:r w:rsidRPr="00B8420A">
              <w:rPr>
                <w:rFonts w:ascii="Myriad Pro" w:hAnsi="Myriad Pro"/>
                <w:b/>
                <w:color w:val="FFFFFF"/>
                <w:sz w:val="20"/>
                <w:szCs w:val="20"/>
                <w:lang w:eastAsia="ru-RU"/>
              </w:rPr>
              <w:t>2</w:t>
            </w:r>
          </w:p>
        </w:tc>
        <w:tc>
          <w:tcPr>
            <w:tcW w:w="8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AFB5C38" w14:textId="77777777" w:rsidR="000706C4" w:rsidRPr="00B8420A" w:rsidRDefault="000706C4" w:rsidP="000706C4">
            <w:pPr>
              <w:jc w:val="center"/>
              <w:rPr>
                <w:rFonts w:ascii="Myriad Pro" w:hAnsi="Myriad Pro"/>
                <w:b/>
                <w:color w:val="FFFFFF"/>
                <w:sz w:val="20"/>
                <w:szCs w:val="20"/>
                <w:lang w:eastAsia="ru-RU"/>
              </w:rPr>
            </w:pPr>
            <w:r w:rsidRPr="00B8420A">
              <w:rPr>
                <w:rFonts w:ascii="Myriad Pro" w:hAnsi="Myriad Pro"/>
                <w:b/>
                <w:color w:val="FFFFFF"/>
                <w:sz w:val="20"/>
                <w:szCs w:val="20"/>
                <w:lang w:eastAsia="ru-RU"/>
              </w:rPr>
              <w:t>3</w:t>
            </w:r>
          </w:p>
        </w:tc>
        <w:tc>
          <w:tcPr>
            <w:tcW w:w="91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80D9F18" w14:textId="77777777" w:rsidR="000706C4" w:rsidRPr="00B8420A" w:rsidRDefault="000706C4" w:rsidP="000706C4">
            <w:pPr>
              <w:jc w:val="center"/>
              <w:rPr>
                <w:rFonts w:ascii="Myriad Pro" w:hAnsi="Myriad Pro"/>
                <w:b/>
                <w:color w:val="FFFFFF"/>
                <w:sz w:val="20"/>
                <w:szCs w:val="20"/>
                <w:lang w:eastAsia="ru-RU"/>
              </w:rPr>
            </w:pPr>
            <w:r w:rsidRPr="00B8420A">
              <w:rPr>
                <w:rFonts w:ascii="Myriad Pro" w:hAnsi="Myriad Pro"/>
                <w:b/>
                <w:color w:val="FFFFFF"/>
                <w:sz w:val="20"/>
                <w:szCs w:val="20"/>
                <w:lang w:eastAsia="ru-RU"/>
              </w:rPr>
              <w:t>4</w:t>
            </w:r>
          </w:p>
        </w:tc>
        <w:tc>
          <w:tcPr>
            <w:tcW w:w="80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D9D31E4" w14:textId="77777777" w:rsidR="000706C4" w:rsidRPr="00B8420A" w:rsidRDefault="000706C4" w:rsidP="000706C4">
            <w:pPr>
              <w:jc w:val="center"/>
              <w:rPr>
                <w:rFonts w:ascii="Myriad Pro" w:hAnsi="Myriad Pro"/>
                <w:b/>
                <w:color w:val="FFFFFF"/>
                <w:sz w:val="20"/>
                <w:szCs w:val="20"/>
                <w:lang w:eastAsia="ru-RU"/>
              </w:rPr>
            </w:pPr>
            <w:r w:rsidRPr="00B8420A">
              <w:rPr>
                <w:rFonts w:ascii="Myriad Pro" w:hAnsi="Myriad Pro"/>
                <w:b/>
                <w:color w:val="FFFFFF"/>
                <w:sz w:val="20"/>
                <w:szCs w:val="20"/>
                <w:lang w:eastAsia="ru-RU"/>
              </w:rPr>
              <w:t>5</w:t>
            </w:r>
          </w:p>
        </w:tc>
      </w:tr>
      <w:tr w:rsidR="000706C4" w:rsidRPr="00B8420A" w14:paraId="78696DAF" w14:textId="77777777" w:rsidTr="001C01E1">
        <w:trPr>
          <w:trHeight w:val="240"/>
        </w:trPr>
        <w:tc>
          <w:tcPr>
            <w:tcW w:w="1590" w:type="pct"/>
            <w:tcBorders>
              <w:top w:val="single" w:sz="4" w:space="0" w:color="FFFFFF" w:themeColor="background1"/>
              <w:left w:val="single" w:sz="4" w:space="0" w:color="auto"/>
              <w:bottom w:val="single" w:sz="4" w:space="0" w:color="auto"/>
              <w:right w:val="single" w:sz="4" w:space="0" w:color="auto"/>
            </w:tcBorders>
            <w:shd w:val="clear" w:color="000000" w:fill="D8E4BC"/>
            <w:vAlign w:val="center"/>
            <w:hideMark/>
          </w:tcPr>
          <w:p w14:paraId="4C04E882" w14:textId="77777777" w:rsidR="000706C4" w:rsidRPr="00B8420A" w:rsidRDefault="000706C4" w:rsidP="000706C4">
            <w:pPr>
              <w:rPr>
                <w:rFonts w:ascii="Myriad Pro" w:hAnsi="Myriad Pro"/>
                <w:b/>
                <w:bCs/>
                <w:color w:val="000000"/>
                <w:sz w:val="20"/>
                <w:szCs w:val="20"/>
                <w:lang w:eastAsia="ru-RU"/>
              </w:rPr>
            </w:pPr>
            <w:r w:rsidRPr="00B8420A">
              <w:rPr>
                <w:rFonts w:ascii="Myriad Pro" w:hAnsi="Myriad Pro"/>
                <w:b/>
                <w:bCs/>
                <w:color w:val="000000"/>
                <w:sz w:val="20"/>
                <w:szCs w:val="20"/>
                <w:lang w:eastAsia="ru-RU"/>
              </w:rPr>
              <w:t>КОЭФФИЦИЕНТ ИНДЕКСАЦИИ</w:t>
            </w:r>
          </w:p>
        </w:tc>
        <w:tc>
          <w:tcPr>
            <w:tcW w:w="883" w:type="pct"/>
            <w:tcBorders>
              <w:top w:val="single" w:sz="4" w:space="0" w:color="FFFFFF" w:themeColor="background1"/>
              <w:left w:val="nil"/>
              <w:bottom w:val="single" w:sz="4" w:space="0" w:color="auto"/>
              <w:right w:val="single" w:sz="4" w:space="0" w:color="auto"/>
            </w:tcBorders>
            <w:shd w:val="clear" w:color="000000" w:fill="D8E4BC"/>
            <w:vAlign w:val="center"/>
            <w:hideMark/>
          </w:tcPr>
          <w:p w14:paraId="7358A574" w14:textId="77777777" w:rsidR="000706C4" w:rsidRPr="00B8420A" w:rsidRDefault="000706C4" w:rsidP="000706C4">
            <w:pPr>
              <w:jc w:val="center"/>
              <w:rPr>
                <w:rFonts w:ascii="Myriad Pro" w:hAnsi="Myriad Pro"/>
                <w:b/>
                <w:bCs/>
                <w:color w:val="000000"/>
                <w:sz w:val="20"/>
                <w:szCs w:val="20"/>
                <w:lang w:eastAsia="ru-RU"/>
              </w:rPr>
            </w:pPr>
            <w:r w:rsidRPr="00B8420A">
              <w:rPr>
                <w:rFonts w:ascii="Myriad Pro" w:hAnsi="Myriad Pro"/>
                <w:b/>
                <w:bCs/>
                <w:color w:val="000000"/>
                <w:sz w:val="20"/>
                <w:szCs w:val="20"/>
                <w:lang w:eastAsia="ru-RU"/>
              </w:rPr>
              <w:t>1,031</w:t>
            </w:r>
          </w:p>
        </w:tc>
        <w:tc>
          <w:tcPr>
            <w:tcW w:w="807" w:type="pct"/>
            <w:tcBorders>
              <w:top w:val="single" w:sz="4" w:space="0" w:color="FFFFFF" w:themeColor="background1"/>
              <w:left w:val="nil"/>
              <w:bottom w:val="single" w:sz="4" w:space="0" w:color="auto"/>
              <w:right w:val="single" w:sz="4" w:space="0" w:color="auto"/>
            </w:tcBorders>
            <w:shd w:val="clear" w:color="000000" w:fill="D8E4BC"/>
            <w:vAlign w:val="center"/>
            <w:hideMark/>
          </w:tcPr>
          <w:p w14:paraId="2AD0585D" w14:textId="77777777" w:rsidR="000706C4" w:rsidRPr="00B8420A" w:rsidRDefault="000706C4" w:rsidP="000706C4">
            <w:pPr>
              <w:jc w:val="center"/>
              <w:rPr>
                <w:rFonts w:ascii="Myriad Pro" w:hAnsi="Myriad Pro"/>
                <w:b/>
                <w:bCs/>
                <w:color w:val="000000"/>
                <w:sz w:val="20"/>
                <w:szCs w:val="20"/>
                <w:lang w:eastAsia="ru-RU"/>
              </w:rPr>
            </w:pPr>
            <w:r w:rsidRPr="00B8420A">
              <w:rPr>
                <w:rFonts w:ascii="Myriad Pro" w:hAnsi="Myriad Pro"/>
                <w:b/>
                <w:bCs/>
                <w:color w:val="000000"/>
                <w:sz w:val="20"/>
                <w:szCs w:val="20"/>
                <w:lang w:eastAsia="ru-RU"/>
              </w:rPr>
              <w:t>1,031</w:t>
            </w:r>
          </w:p>
        </w:tc>
        <w:tc>
          <w:tcPr>
            <w:tcW w:w="911" w:type="pct"/>
            <w:tcBorders>
              <w:top w:val="single" w:sz="4" w:space="0" w:color="FFFFFF" w:themeColor="background1"/>
              <w:left w:val="nil"/>
              <w:bottom w:val="single" w:sz="4" w:space="0" w:color="auto"/>
              <w:right w:val="single" w:sz="4" w:space="0" w:color="auto"/>
            </w:tcBorders>
            <w:shd w:val="clear" w:color="000000" w:fill="D8E4BC"/>
            <w:vAlign w:val="center"/>
            <w:hideMark/>
          </w:tcPr>
          <w:p w14:paraId="15DAC021" w14:textId="77777777" w:rsidR="000706C4" w:rsidRPr="00B8420A" w:rsidRDefault="000706C4" w:rsidP="000706C4">
            <w:pPr>
              <w:jc w:val="center"/>
              <w:rPr>
                <w:rFonts w:ascii="Myriad Pro" w:hAnsi="Myriad Pro"/>
                <w:b/>
                <w:bCs/>
                <w:color w:val="000000"/>
                <w:sz w:val="20"/>
                <w:szCs w:val="20"/>
                <w:lang w:eastAsia="ru-RU"/>
              </w:rPr>
            </w:pPr>
            <w:r w:rsidRPr="00B8420A">
              <w:rPr>
                <w:rFonts w:ascii="Myriad Pro" w:hAnsi="Myriad Pro"/>
                <w:b/>
                <w:bCs/>
                <w:color w:val="000000"/>
                <w:sz w:val="20"/>
                <w:szCs w:val="20"/>
                <w:lang w:eastAsia="ru-RU"/>
              </w:rPr>
              <w:t>-</w:t>
            </w:r>
          </w:p>
        </w:tc>
        <w:tc>
          <w:tcPr>
            <w:tcW w:w="809" w:type="pct"/>
            <w:tcBorders>
              <w:top w:val="single" w:sz="4" w:space="0" w:color="FFFFFF" w:themeColor="background1"/>
              <w:left w:val="nil"/>
              <w:bottom w:val="single" w:sz="4" w:space="0" w:color="auto"/>
              <w:right w:val="single" w:sz="4" w:space="0" w:color="auto"/>
            </w:tcBorders>
            <w:shd w:val="clear" w:color="000000" w:fill="D8E4BC"/>
            <w:vAlign w:val="center"/>
            <w:hideMark/>
          </w:tcPr>
          <w:p w14:paraId="04096B63" w14:textId="77777777" w:rsidR="000706C4" w:rsidRPr="00B8420A" w:rsidRDefault="000706C4" w:rsidP="000706C4">
            <w:pPr>
              <w:jc w:val="center"/>
              <w:rPr>
                <w:rFonts w:ascii="Myriad Pro" w:hAnsi="Myriad Pro"/>
                <w:b/>
                <w:bCs/>
                <w:color w:val="000000"/>
                <w:sz w:val="20"/>
                <w:szCs w:val="20"/>
                <w:lang w:eastAsia="ru-RU"/>
              </w:rPr>
            </w:pPr>
            <w:r w:rsidRPr="00B8420A">
              <w:rPr>
                <w:rFonts w:ascii="Myriad Pro" w:hAnsi="Myriad Pro"/>
                <w:b/>
                <w:bCs/>
                <w:color w:val="000000"/>
                <w:sz w:val="20"/>
                <w:szCs w:val="20"/>
                <w:lang w:eastAsia="ru-RU"/>
              </w:rPr>
              <w:t>-</w:t>
            </w:r>
          </w:p>
        </w:tc>
      </w:tr>
      <w:tr w:rsidR="000706C4" w:rsidRPr="00B8420A" w14:paraId="7AEE502F" w14:textId="77777777" w:rsidTr="001C01E1">
        <w:trPr>
          <w:trHeight w:val="240"/>
        </w:trPr>
        <w:tc>
          <w:tcPr>
            <w:tcW w:w="1590" w:type="pct"/>
            <w:tcBorders>
              <w:top w:val="nil"/>
              <w:left w:val="single" w:sz="4" w:space="0" w:color="auto"/>
              <w:bottom w:val="single" w:sz="4" w:space="0" w:color="auto"/>
              <w:right w:val="single" w:sz="4" w:space="0" w:color="auto"/>
            </w:tcBorders>
            <w:shd w:val="clear" w:color="000000" w:fill="D8E4BC"/>
            <w:vAlign w:val="center"/>
            <w:hideMark/>
          </w:tcPr>
          <w:p w14:paraId="7FA1BFAB" w14:textId="59C33CF6" w:rsidR="000706C4" w:rsidRPr="00B8420A" w:rsidRDefault="000706C4" w:rsidP="000706C4">
            <w:pPr>
              <w:rPr>
                <w:rFonts w:ascii="Myriad Pro" w:hAnsi="Myriad Pro"/>
                <w:b/>
                <w:bCs/>
                <w:color w:val="000000"/>
                <w:sz w:val="20"/>
                <w:szCs w:val="20"/>
                <w:lang w:eastAsia="ru-RU"/>
              </w:rPr>
            </w:pPr>
            <w:r w:rsidRPr="00B8420A">
              <w:rPr>
                <w:rFonts w:ascii="Myriad Pro" w:hAnsi="Myriad Pro"/>
                <w:b/>
                <w:bCs/>
                <w:color w:val="000000"/>
                <w:sz w:val="20"/>
                <w:szCs w:val="20"/>
                <w:lang w:eastAsia="ru-RU"/>
              </w:rPr>
              <w:t>ПОДКОНТРОЛЬНЫЕ РА</w:t>
            </w:r>
            <w:r w:rsidR="009846E3">
              <w:rPr>
                <w:rFonts w:ascii="Myriad Pro" w:hAnsi="Myriad Pro"/>
                <w:b/>
                <w:bCs/>
                <w:color w:val="000000"/>
                <w:sz w:val="20"/>
                <w:szCs w:val="20"/>
                <w:lang w:eastAsia="ru-RU"/>
              </w:rPr>
              <w:t>С</w:t>
            </w:r>
            <w:r w:rsidRPr="00B8420A">
              <w:rPr>
                <w:rFonts w:ascii="Myriad Pro" w:hAnsi="Myriad Pro"/>
                <w:b/>
                <w:bCs/>
                <w:color w:val="000000"/>
                <w:sz w:val="20"/>
                <w:szCs w:val="20"/>
                <w:lang w:eastAsia="ru-RU"/>
              </w:rPr>
              <w:t>ХОДЫ</w:t>
            </w:r>
          </w:p>
        </w:tc>
        <w:tc>
          <w:tcPr>
            <w:tcW w:w="883" w:type="pct"/>
            <w:tcBorders>
              <w:top w:val="nil"/>
              <w:left w:val="nil"/>
              <w:bottom w:val="single" w:sz="4" w:space="0" w:color="auto"/>
              <w:right w:val="single" w:sz="4" w:space="0" w:color="auto"/>
            </w:tcBorders>
            <w:shd w:val="clear" w:color="000000" w:fill="D8E4BC"/>
            <w:vAlign w:val="center"/>
            <w:hideMark/>
          </w:tcPr>
          <w:p w14:paraId="7B42EEF1" w14:textId="77777777" w:rsidR="000706C4" w:rsidRPr="00B8420A" w:rsidRDefault="000706C4" w:rsidP="000706C4">
            <w:pPr>
              <w:jc w:val="right"/>
              <w:rPr>
                <w:rFonts w:ascii="Myriad Pro" w:hAnsi="Myriad Pro"/>
                <w:b/>
                <w:bCs/>
                <w:color w:val="000000"/>
                <w:sz w:val="20"/>
                <w:szCs w:val="20"/>
                <w:lang w:eastAsia="ru-RU"/>
              </w:rPr>
            </w:pPr>
            <w:r w:rsidRPr="00B8420A">
              <w:rPr>
                <w:rFonts w:ascii="Myriad Pro" w:hAnsi="Myriad Pro"/>
                <w:b/>
                <w:bCs/>
                <w:color w:val="000000"/>
                <w:sz w:val="20"/>
                <w:szCs w:val="20"/>
                <w:lang w:eastAsia="ru-RU"/>
              </w:rPr>
              <w:t>1 940 125,11</w:t>
            </w:r>
          </w:p>
        </w:tc>
        <w:tc>
          <w:tcPr>
            <w:tcW w:w="807" w:type="pct"/>
            <w:tcBorders>
              <w:top w:val="nil"/>
              <w:left w:val="nil"/>
              <w:bottom w:val="single" w:sz="4" w:space="0" w:color="auto"/>
              <w:right w:val="single" w:sz="4" w:space="0" w:color="auto"/>
            </w:tcBorders>
            <w:shd w:val="clear" w:color="000000" w:fill="D8E4BC"/>
            <w:vAlign w:val="center"/>
            <w:hideMark/>
          </w:tcPr>
          <w:p w14:paraId="51D57C13" w14:textId="77777777" w:rsidR="000706C4" w:rsidRPr="00B8420A" w:rsidRDefault="000706C4" w:rsidP="000706C4">
            <w:pPr>
              <w:jc w:val="right"/>
              <w:rPr>
                <w:rFonts w:ascii="Myriad Pro" w:hAnsi="Myriad Pro"/>
                <w:b/>
                <w:bCs/>
                <w:color w:val="000000"/>
                <w:sz w:val="20"/>
                <w:szCs w:val="20"/>
                <w:lang w:eastAsia="ru-RU"/>
              </w:rPr>
            </w:pPr>
            <w:r w:rsidRPr="00B8420A">
              <w:rPr>
                <w:rFonts w:ascii="Myriad Pro" w:hAnsi="Myriad Pro"/>
                <w:b/>
                <w:bCs/>
                <w:color w:val="000000"/>
                <w:sz w:val="20"/>
                <w:szCs w:val="20"/>
                <w:lang w:eastAsia="ru-RU"/>
              </w:rPr>
              <w:t>1 940 125,11</w:t>
            </w:r>
          </w:p>
        </w:tc>
        <w:tc>
          <w:tcPr>
            <w:tcW w:w="911" w:type="pct"/>
            <w:tcBorders>
              <w:top w:val="nil"/>
              <w:left w:val="nil"/>
              <w:bottom w:val="single" w:sz="4" w:space="0" w:color="auto"/>
              <w:right w:val="single" w:sz="4" w:space="0" w:color="auto"/>
            </w:tcBorders>
            <w:shd w:val="clear" w:color="000000" w:fill="D8E4BC"/>
            <w:noWrap/>
            <w:vAlign w:val="center"/>
            <w:hideMark/>
          </w:tcPr>
          <w:p w14:paraId="0605CDBB" w14:textId="77777777" w:rsidR="000706C4" w:rsidRPr="00B8420A" w:rsidRDefault="000706C4" w:rsidP="000706C4">
            <w:pPr>
              <w:jc w:val="right"/>
              <w:rPr>
                <w:rFonts w:ascii="Myriad Pro" w:hAnsi="Myriad Pro"/>
                <w:color w:val="000000"/>
                <w:sz w:val="20"/>
                <w:szCs w:val="20"/>
                <w:lang w:eastAsia="ru-RU"/>
              </w:rPr>
            </w:pPr>
            <w:r w:rsidRPr="00B8420A">
              <w:rPr>
                <w:rFonts w:ascii="Myriad Pro" w:hAnsi="Myriad Pro"/>
                <w:color w:val="000000"/>
                <w:sz w:val="20"/>
                <w:szCs w:val="20"/>
                <w:lang w:eastAsia="ru-RU"/>
              </w:rPr>
              <w:t>0,00</w:t>
            </w:r>
          </w:p>
        </w:tc>
        <w:tc>
          <w:tcPr>
            <w:tcW w:w="809" w:type="pct"/>
            <w:tcBorders>
              <w:top w:val="nil"/>
              <w:left w:val="nil"/>
              <w:bottom w:val="single" w:sz="4" w:space="0" w:color="auto"/>
              <w:right w:val="single" w:sz="4" w:space="0" w:color="auto"/>
            </w:tcBorders>
            <w:shd w:val="clear" w:color="000000" w:fill="D8E4BC"/>
            <w:noWrap/>
            <w:vAlign w:val="center"/>
            <w:hideMark/>
          </w:tcPr>
          <w:p w14:paraId="27B236D5" w14:textId="77777777" w:rsidR="000706C4" w:rsidRPr="00B8420A" w:rsidRDefault="000706C4" w:rsidP="000706C4">
            <w:pPr>
              <w:jc w:val="right"/>
              <w:rPr>
                <w:rFonts w:ascii="Myriad Pro" w:hAnsi="Myriad Pro"/>
                <w:color w:val="000000"/>
                <w:sz w:val="20"/>
                <w:szCs w:val="20"/>
                <w:lang w:eastAsia="ru-RU"/>
              </w:rPr>
            </w:pPr>
            <w:r w:rsidRPr="00B8420A">
              <w:rPr>
                <w:rFonts w:ascii="Myriad Pro" w:hAnsi="Myriad Pro"/>
                <w:color w:val="000000"/>
                <w:sz w:val="20"/>
                <w:szCs w:val="20"/>
                <w:lang w:eastAsia="ru-RU"/>
              </w:rPr>
              <w:t>0,00</w:t>
            </w:r>
          </w:p>
        </w:tc>
      </w:tr>
      <w:tr w:rsidR="000706C4" w:rsidRPr="00B8420A" w14:paraId="6B39917B" w14:textId="77777777" w:rsidTr="001C01E1">
        <w:trPr>
          <w:trHeight w:val="240"/>
        </w:trPr>
        <w:tc>
          <w:tcPr>
            <w:tcW w:w="1590" w:type="pct"/>
            <w:tcBorders>
              <w:top w:val="nil"/>
              <w:left w:val="single" w:sz="4" w:space="0" w:color="auto"/>
              <w:bottom w:val="single" w:sz="4" w:space="0" w:color="auto"/>
              <w:right w:val="single" w:sz="4" w:space="0" w:color="auto"/>
            </w:tcBorders>
            <w:shd w:val="clear" w:color="000000" w:fill="F2F2F2"/>
            <w:vAlign w:val="center"/>
            <w:hideMark/>
          </w:tcPr>
          <w:p w14:paraId="23870DDE" w14:textId="77777777" w:rsidR="000706C4" w:rsidRPr="00B8420A" w:rsidRDefault="000706C4" w:rsidP="000706C4">
            <w:pPr>
              <w:rPr>
                <w:rFonts w:ascii="Myriad Pro" w:hAnsi="Myriad Pro"/>
                <w:b/>
                <w:bCs/>
                <w:color w:val="000000"/>
                <w:sz w:val="20"/>
                <w:szCs w:val="20"/>
                <w:lang w:eastAsia="ru-RU"/>
              </w:rPr>
            </w:pPr>
            <w:r w:rsidRPr="00B8420A">
              <w:rPr>
                <w:rFonts w:ascii="Myriad Pro" w:hAnsi="Myriad Pro"/>
                <w:b/>
                <w:bCs/>
                <w:color w:val="000000"/>
                <w:sz w:val="20"/>
                <w:szCs w:val="20"/>
                <w:lang w:eastAsia="ru-RU"/>
              </w:rPr>
              <w:t>Расчет неподконтрольных расходов</w:t>
            </w:r>
          </w:p>
        </w:tc>
        <w:tc>
          <w:tcPr>
            <w:tcW w:w="883" w:type="pct"/>
            <w:tcBorders>
              <w:top w:val="nil"/>
              <w:left w:val="nil"/>
              <w:bottom w:val="single" w:sz="4" w:space="0" w:color="auto"/>
              <w:right w:val="single" w:sz="4" w:space="0" w:color="auto"/>
            </w:tcBorders>
            <w:shd w:val="clear" w:color="000000" w:fill="F2F2F2"/>
            <w:vAlign w:val="center"/>
            <w:hideMark/>
          </w:tcPr>
          <w:p w14:paraId="0F2BBB9E" w14:textId="77777777" w:rsidR="000706C4" w:rsidRPr="00B8420A" w:rsidRDefault="000706C4" w:rsidP="000706C4">
            <w:pPr>
              <w:jc w:val="right"/>
              <w:rPr>
                <w:rFonts w:ascii="Myriad Pro" w:hAnsi="Myriad Pro"/>
                <w:color w:val="000000"/>
                <w:sz w:val="20"/>
                <w:szCs w:val="20"/>
                <w:lang w:eastAsia="ru-RU"/>
              </w:rPr>
            </w:pPr>
            <w:r w:rsidRPr="00B8420A">
              <w:rPr>
                <w:rFonts w:ascii="Myriad Pro" w:hAnsi="Myriad Pro"/>
                <w:color w:val="000000"/>
                <w:sz w:val="20"/>
                <w:szCs w:val="20"/>
                <w:lang w:eastAsia="ru-RU"/>
              </w:rPr>
              <w:t> </w:t>
            </w:r>
          </w:p>
        </w:tc>
        <w:tc>
          <w:tcPr>
            <w:tcW w:w="807" w:type="pct"/>
            <w:tcBorders>
              <w:top w:val="nil"/>
              <w:left w:val="nil"/>
              <w:bottom w:val="single" w:sz="4" w:space="0" w:color="auto"/>
              <w:right w:val="single" w:sz="4" w:space="0" w:color="auto"/>
            </w:tcBorders>
            <w:shd w:val="clear" w:color="000000" w:fill="F2F2F2"/>
            <w:vAlign w:val="center"/>
            <w:hideMark/>
          </w:tcPr>
          <w:p w14:paraId="1BC95832" w14:textId="77777777" w:rsidR="000706C4" w:rsidRPr="00B8420A" w:rsidRDefault="000706C4" w:rsidP="000706C4">
            <w:pPr>
              <w:jc w:val="right"/>
              <w:rPr>
                <w:rFonts w:ascii="Myriad Pro" w:hAnsi="Myriad Pro"/>
                <w:color w:val="000000"/>
                <w:sz w:val="20"/>
                <w:szCs w:val="20"/>
                <w:lang w:eastAsia="ru-RU"/>
              </w:rPr>
            </w:pPr>
            <w:r w:rsidRPr="00B8420A">
              <w:rPr>
                <w:rFonts w:ascii="Myriad Pro" w:hAnsi="Myriad Pro"/>
                <w:color w:val="000000"/>
                <w:sz w:val="20"/>
                <w:szCs w:val="20"/>
                <w:lang w:eastAsia="ru-RU"/>
              </w:rPr>
              <w:t> </w:t>
            </w:r>
          </w:p>
        </w:tc>
        <w:tc>
          <w:tcPr>
            <w:tcW w:w="911" w:type="pct"/>
            <w:tcBorders>
              <w:top w:val="nil"/>
              <w:left w:val="nil"/>
              <w:bottom w:val="single" w:sz="4" w:space="0" w:color="auto"/>
              <w:right w:val="single" w:sz="4" w:space="0" w:color="auto"/>
            </w:tcBorders>
            <w:shd w:val="clear" w:color="000000" w:fill="F2F2F2"/>
            <w:noWrap/>
            <w:vAlign w:val="center"/>
            <w:hideMark/>
          </w:tcPr>
          <w:p w14:paraId="164927B2" w14:textId="77777777" w:rsidR="000706C4" w:rsidRPr="00B8420A" w:rsidRDefault="000706C4" w:rsidP="000706C4">
            <w:pPr>
              <w:jc w:val="right"/>
              <w:rPr>
                <w:rFonts w:ascii="Myriad Pro" w:hAnsi="Myriad Pro"/>
                <w:color w:val="000000"/>
                <w:sz w:val="20"/>
                <w:szCs w:val="20"/>
                <w:lang w:eastAsia="ru-RU"/>
              </w:rPr>
            </w:pPr>
            <w:r w:rsidRPr="00B8420A">
              <w:rPr>
                <w:rFonts w:ascii="Myriad Pro" w:hAnsi="Myriad Pro"/>
                <w:color w:val="000000"/>
                <w:sz w:val="20"/>
                <w:szCs w:val="20"/>
                <w:lang w:eastAsia="ru-RU"/>
              </w:rPr>
              <w:t> </w:t>
            </w:r>
          </w:p>
        </w:tc>
        <w:tc>
          <w:tcPr>
            <w:tcW w:w="809" w:type="pct"/>
            <w:tcBorders>
              <w:top w:val="nil"/>
              <w:left w:val="nil"/>
              <w:bottom w:val="single" w:sz="4" w:space="0" w:color="auto"/>
              <w:right w:val="single" w:sz="4" w:space="0" w:color="auto"/>
            </w:tcBorders>
            <w:shd w:val="clear" w:color="000000" w:fill="F2F2F2"/>
            <w:noWrap/>
            <w:vAlign w:val="center"/>
            <w:hideMark/>
          </w:tcPr>
          <w:p w14:paraId="0F848D9E" w14:textId="77777777" w:rsidR="000706C4" w:rsidRPr="00B8420A" w:rsidRDefault="000706C4" w:rsidP="000706C4">
            <w:pPr>
              <w:jc w:val="right"/>
              <w:rPr>
                <w:rFonts w:ascii="Myriad Pro" w:hAnsi="Myriad Pro"/>
                <w:color w:val="000000"/>
                <w:sz w:val="20"/>
                <w:szCs w:val="20"/>
                <w:lang w:eastAsia="ru-RU"/>
              </w:rPr>
            </w:pPr>
            <w:r w:rsidRPr="00B8420A">
              <w:rPr>
                <w:rFonts w:ascii="Myriad Pro" w:hAnsi="Myriad Pro"/>
                <w:color w:val="000000"/>
                <w:sz w:val="20"/>
                <w:szCs w:val="20"/>
                <w:lang w:eastAsia="ru-RU"/>
              </w:rPr>
              <w:t> </w:t>
            </w:r>
          </w:p>
        </w:tc>
      </w:tr>
      <w:tr w:rsidR="000706C4" w:rsidRPr="00B8420A" w14:paraId="7393807D" w14:textId="77777777" w:rsidTr="001C01E1">
        <w:trPr>
          <w:trHeight w:val="240"/>
        </w:trPr>
        <w:tc>
          <w:tcPr>
            <w:tcW w:w="1590" w:type="pct"/>
            <w:tcBorders>
              <w:top w:val="nil"/>
              <w:left w:val="single" w:sz="4" w:space="0" w:color="auto"/>
              <w:bottom w:val="single" w:sz="4" w:space="0" w:color="auto"/>
              <w:right w:val="single" w:sz="4" w:space="0" w:color="auto"/>
            </w:tcBorders>
            <w:shd w:val="clear" w:color="auto" w:fill="auto"/>
            <w:vAlign w:val="center"/>
            <w:hideMark/>
          </w:tcPr>
          <w:p w14:paraId="1A8F0689" w14:textId="39004104" w:rsidR="000706C4" w:rsidRPr="00B8420A" w:rsidRDefault="000706C4" w:rsidP="000706C4">
            <w:pPr>
              <w:rPr>
                <w:rFonts w:ascii="Myriad Pro" w:hAnsi="Myriad Pro"/>
                <w:color w:val="000000"/>
                <w:sz w:val="20"/>
                <w:szCs w:val="20"/>
                <w:lang w:eastAsia="ru-RU"/>
              </w:rPr>
            </w:pPr>
            <w:r w:rsidRPr="00B8420A">
              <w:rPr>
                <w:rFonts w:ascii="Myriad Pro" w:hAnsi="Myriad Pro"/>
                <w:color w:val="000000"/>
                <w:sz w:val="20"/>
                <w:szCs w:val="20"/>
                <w:lang w:eastAsia="ru-RU"/>
              </w:rPr>
              <w:t xml:space="preserve">Оплата услуг </w:t>
            </w:r>
            <w:r w:rsidR="00D20A5D">
              <w:rPr>
                <w:rFonts w:ascii="Myriad Pro" w:hAnsi="Myriad Pro"/>
                <w:color w:val="000000"/>
                <w:sz w:val="20"/>
                <w:szCs w:val="20"/>
                <w:lang w:eastAsia="ru-RU"/>
              </w:rPr>
              <w:t>ПАО </w:t>
            </w:r>
            <w:r w:rsidRPr="00B8420A">
              <w:rPr>
                <w:rFonts w:ascii="Myriad Pro" w:hAnsi="Myriad Pro"/>
                <w:color w:val="000000"/>
                <w:sz w:val="20"/>
                <w:szCs w:val="20"/>
                <w:lang w:eastAsia="ru-RU"/>
              </w:rPr>
              <w:t>"ФСК ЕЭС"</w:t>
            </w:r>
          </w:p>
        </w:tc>
        <w:tc>
          <w:tcPr>
            <w:tcW w:w="883" w:type="pct"/>
            <w:tcBorders>
              <w:top w:val="nil"/>
              <w:left w:val="nil"/>
              <w:bottom w:val="single" w:sz="4" w:space="0" w:color="auto"/>
              <w:right w:val="single" w:sz="4" w:space="0" w:color="auto"/>
            </w:tcBorders>
            <w:shd w:val="clear" w:color="auto" w:fill="auto"/>
            <w:vAlign w:val="center"/>
            <w:hideMark/>
          </w:tcPr>
          <w:p w14:paraId="7BFA6A24" w14:textId="77777777" w:rsidR="000706C4" w:rsidRPr="00B8420A" w:rsidRDefault="000706C4" w:rsidP="000706C4">
            <w:pPr>
              <w:jc w:val="right"/>
              <w:rPr>
                <w:rFonts w:ascii="Myriad Pro" w:hAnsi="Myriad Pro"/>
                <w:color w:val="000000"/>
                <w:sz w:val="20"/>
                <w:szCs w:val="20"/>
                <w:lang w:eastAsia="ru-RU"/>
              </w:rPr>
            </w:pPr>
            <w:r w:rsidRPr="00B8420A">
              <w:rPr>
                <w:rFonts w:ascii="Myriad Pro" w:hAnsi="Myriad Pro"/>
                <w:color w:val="000000"/>
                <w:sz w:val="20"/>
                <w:szCs w:val="20"/>
                <w:lang w:eastAsia="ru-RU"/>
              </w:rPr>
              <w:t>1 378 375,45</w:t>
            </w:r>
          </w:p>
        </w:tc>
        <w:tc>
          <w:tcPr>
            <w:tcW w:w="807" w:type="pct"/>
            <w:tcBorders>
              <w:top w:val="nil"/>
              <w:left w:val="nil"/>
              <w:bottom w:val="single" w:sz="4" w:space="0" w:color="auto"/>
              <w:right w:val="single" w:sz="4" w:space="0" w:color="auto"/>
            </w:tcBorders>
            <w:shd w:val="clear" w:color="auto" w:fill="auto"/>
            <w:vAlign w:val="center"/>
            <w:hideMark/>
          </w:tcPr>
          <w:p w14:paraId="50C6E602" w14:textId="77777777" w:rsidR="000706C4" w:rsidRPr="00B8420A" w:rsidRDefault="000706C4" w:rsidP="000706C4">
            <w:pPr>
              <w:jc w:val="right"/>
              <w:rPr>
                <w:rFonts w:ascii="Myriad Pro" w:hAnsi="Myriad Pro"/>
                <w:color w:val="000000"/>
                <w:sz w:val="20"/>
                <w:szCs w:val="20"/>
                <w:lang w:eastAsia="ru-RU"/>
              </w:rPr>
            </w:pPr>
            <w:r w:rsidRPr="00B8420A">
              <w:rPr>
                <w:rFonts w:ascii="Myriad Pro" w:hAnsi="Myriad Pro"/>
                <w:color w:val="000000"/>
                <w:sz w:val="20"/>
                <w:szCs w:val="20"/>
                <w:lang w:eastAsia="ru-RU"/>
              </w:rPr>
              <w:t>1 386 607,27</w:t>
            </w:r>
          </w:p>
        </w:tc>
        <w:tc>
          <w:tcPr>
            <w:tcW w:w="911" w:type="pct"/>
            <w:tcBorders>
              <w:top w:val="nil"/>
              <w:left w:val="nil"/>
              <w:bottom w:val="single" w:sz="4" w:space="0" w:color="auto"/>
              <w:right w:val="single" w:sz="4" w:space="0" w:color="auto"/>
            </w:tcBorders>
            <w:shd w:val="clear" w:color="auto" w:fill="auto"/>
            <w:noWrap/>
            <w:vAlign w:val="center"/>
            <w:hideMark/>
          </w:tcPr>
          <w:p w14:paraId="7972A92C" w14:textId="77777777" w:rsidR="000706C4" w:rsidRPr="00B8420A" w:rsidRDefault="000706C4" w:rsidP="000706C4">
            <w:pPr>
              <w:jc w:val="right"/>
              <w:rPr>
                <w:rFonts w:ascii="Myriad Pro" w:hAnsi="Myriad Pro"/>
                <w:color w:val="000000"/>
                <w:sz w:val="20"/>
                <w:szCs w:val="20"/>
                <w:lang w:eastAsia="ru-RU"/>
              </w:rPr>
            </w:pPr>
            <w:r w:rsidRPr="00B8420A">
              <w:rPr>
                <w:rFonts w:ascii="Myriad Pro" w:hAnsi="Myriad Pro"/>
                <w:color w:val="000000"/>
                <w:sz w:val="20"/>
                <w:szCs w:val="20"/>
                <w:lang w:eastAsia="ru-RU"/>
              </w:rPr>
              <w:t>8 231,82</w:t>
            </w:r>
          </w:p>
        </w:tc>
        <w:tc>
          <w:tcPr>
            <w:tcW w:w="809" w:type="pct"/>
            <w:tcBorders>
              <w:top w:val="nil"/>
              <w:left w:val="nil"/>
              <w:bottom w:val="single" w:sz="4" w:space="0" w:color="auto"/>
              <w:right w:val="single" w:sz="4" w:space="0" w:color="auto"/>
            </w:tcBorders>
            <w:shd w:val="clear" w:color="auto" w:fill="auto"/>
            <w:noWrap/>
            <w:vAlign w:val="center"/>
            <w:hideMark/>
          </w:tcPr>
          <w:p w14:paraId="3ED10401" w14:textId="77777777" w:rsidR="000706C4" w:rsidRPr="00B8420A" w:rsidRDefault="000706C4" w:rsidP="000706C4">
            <w:pPr>
              <w:jc w:val="right"/>
              <w:rPr>
                <w:rFonts w:ascii="Myriad Pro" w:hAnsi="Myriad Pro"/>
                <w:color w:val="000000"/>
                <w:sz w:val="20"/>
                <w:szCs w:val="20"/>
                <w:lang w:eastAsia="ru-RU"/>
              </w:rPr>
            </w:pPr>
            <w:r w:rsidRPr="00B8420A">
              <w:rPr>
                <w:rFonts w:ascii="Myriad Pro" w:hAnsi="Myriad Pro"/>
                <w:color w:val="000000"/>
                <w:sz w:val="20"/>
                <w:szCs w:val="20"/>
                <w:lang w:eastAsia="ru-RU"/>
              </w:rPr>
              <w:t>0,00</w:t>
            </w:r>
          </w:p>
        </w:tc>
      </w:tr>
      <w:tr w:rsidR="000706C4" w:rsidRPr="00B8420A" w14:paraId="7C80B9AB" w14:textId="77777777" w:rsidTr="001C01E1">
        <w:trPr>
          <w:trHeight w:val="240"/>
        </w:trPr>
        <w:tc>
          <w:tcPr>
            <w:tcW w:w="1590" w:type="pct"/>
            <w:tcBorders>
              <w:top w:val="nil"/>
              <w:left w:val="single" w:sz="4" w:space="0" w:color="auto"/>
              <w:bottom w:val="single" w:sz="4" w:space="0" w:color="auto"/>
              <w:right w:val="single" w:sz="4" w:space="0" w:color="auto"/>
            </w:tcBorders>
            <w:shd w:val="clear" w:color="auto" w:fill="auto"/>
            <w:vAlign w:val="center"/>
            <w:hideMark/>
          </w:tcPr>
          <w:p w14:paraId="7CB52B5A" w14:textId="77777777" w:rsidR="000706C4" w:rsidRPr="00B8420A" w:rsidRDefault="000706C4" w:rsidP="000706C4">
            <w:pPr>
              <w:rPr>
                <w:rFonts w:ascii="Myriad Pro" w:hAnsi="Myriad Pro"/>
                <w:color w:val="000000"/>
                <w:sz w:val="20"/>
                <w:szCs w:val="20"/>
                <w:lang w:eastAsia="ru-RU"/>
              </w:rPr>
            </w:pPr>
            <w:r w:rsidRPr="00B8420A">
              <w:rPr>
                <w:rFonts w:ascii="Myriad Pro" w:hAnsi="Myriad Pro"/>
                <w:color w:val="000000"/>
                <w:sz w:val="20"/>
                <w:szCs w:val="20"/>
                <w:lang w:eastAsia="ru-RU"/>
              </w:rPr>
              <w:t>Теплоэнергия</w:t>
            </w:r>
          </w:p>
        </w:tc>
        <w:tc>
          <w:tcPr>
            <w:tcW w:w="883" w:type="pct"/>
            <w:tcBorders>
              <w:top w:val="nil"/>
              <w:left w:val="nil"/>
              <w:bottom w:val="single" w:sz="4" w:space="0" w:color="auto"/>
              <w:right w:val="single" w:sz="4" w:space="0" w:color="auto"/>
            </w:tcBorders>
            <w:shd w:val="clear" w:color="auto" w:fill="auto"/>
            <w:vAlign w:val="center"/>
            <w:hideMark/>
          </w:tcPr>
          <w:p w14:paraId="4D4D03EC" w14:textId="77777777" w:rsidR="000706C4" w:rsidRPr="00B8420A" w:rsidRDefault="000706C4" w:rsidP="000706C4">
            <w:pPr>
              <w:jc w:val="right"/>
              <w:rPr>
                <w:rFonts w:ascii="Myriad Pro" w:hAnsi="Myriad Pro"/>
                <w:color w:val="000000"/>
                <w:sz w:val="20"/>
                <w:szCs w:val="20"/>
                <w:lang w:eastAsia="ru-RU"/>
              </w:rPr>
            </w:pPr>
            <w:r w:rsidRPr="00B8420A">
              <w:rPr>
                <w:rFonts w:ascii="Myriad Pro" w:hAnsi="Myriad Pro"/>
                <w:color w:val="000000"/>
                <w:sz w:val="20"/>
                <w:szCs w:val="20"/>
                <w:lang w:eastAsia="ru-RU"/>
              </w:rPr>
              <w:t>5 255,50</w:t>
            </w:r>
          </w:p>
        </w:tc>
        <w:tc>
          <w:tcPr>
            <w:tcW w:w="807" w:type="pct"/>
            <w:tcBorders>
              <w:top w:val="nil"/>
              <w:left w:val="nil"/>
              <w:bottom w:val="single" w:sz="4" w:space="0" w:color="auto"/>
              <w:right w:val="single" w:sz="4" w:space="0" w:color="auto"/>
            </w:tcBorders>
            <w:shd w:val="clear" w:color="auto" w:fill="auto"/>
            <w:vAlign w:val="center"/>
            <w:hideMark/>
          </w:tcPr>
          <w:p w14:paraId="1E9C41B0" w14:textId="77777777" w:rsidR="000706C4" w:rsidRPr="00B8420A" w:rsidRDefault="000706C4" w:rsidP="000706C4">
            <w:pPr>
              <w:jc w:val="right"/>
              <w:rPr>
                <w:rFonts w:ascii="Myriad Pro" w:hAnsi="Myriad Pro"/>
                <w:color w:val="000000"/>
                <w:sz w:val="20"/>
                <w:szCs w:val="20"/>
                <w:lang w:eastAsia="ru-RU"/>
              </w:rPr>
            </w:pPr>
            <w:r w:rsidRPr="00B8420A">
              <w:rPr>
                <w:rFonts w:ascii="Myriad Pro" w:hAnsi="Myriad Pro"/>
                <w:color w:val="000000"/>
                <w:sz w:val="20"/>
                <w:szCs w:val="20"/>
                <w:lang w:eastAsia="ru-RU"/>
              </w:rPr>
              <w:t>5 255,50</w:t>
            </w:r>
          </w:p>
        </w:tc>
        <w:tc>
          <w:tcPr>
            <w:tcW w:w="911" w:type="pct"/>
            <w:tcBorders>
              <w:top w:val="nil"/>
              <w:left w:val="nil"/>
              <w:bottom w:val="single" w:sz="4" w:space="0" w:color="auto"/>
              <w:right w:val="single" w:sz="4" w:space="0" w:color="auto"/>
            </w:tcBorders>
            <w:shd w:val="clear" w:color="auto" w:fill="auto"/>
            <w:noWrap/>
            <w:vAlign w:val="center"/>
            <w:hideMark/>
          </w:tcPr>
          <w:p w14:paraId="6B90C551" w14:textId="77777777" w:rsidR="000706C4" w:rsidRPr="00B8420A" w:rsidRDefault="000706C4" w:rsidP="000706C4">
            <w:pPr>
              <w:jc w:val="right"/>
              <w:rPr>
                <w:rFonts w:ascii="Myriad Pro" w:hAnsi="Myriad Pro"/>
                <w:color w:val="000000"/>
                <w:sz w:val="20"/>
                <w:szCs w:val="20"/>
                <w:lang w:eastAsia="ru-RU"/>
              </w:rPr>
            </w:pPr>
            <w:r w:rsidRPr="00B8420A">
              <w:rPr>
                <w:rFonts w:ascii="Myriad Pro" w:hAnsi="Myriad Pro"/>
                <w:color w:val="000000"/>
                <w:sz w:val="20"/>
                <w:szCs w:val="20"/>
                <w:lang w:eastAsia="ru-RU"/>
              </w:rPr>
              <w:t>0,00</w:t>
            </w:r>
          </w:p>
        </w:tc>
        <w:tc>
          <w:tcPr>
            <w:tcW w:w="809" w:type="pct"/>
            <w:tcBorders>
              <w:top w:val="nil"/>
              <w:left w:val="nil"/>
              <w:bottom w:val="single" w:sz="4" w:space="0" w:color="auto"/>
              <w:right w:val="single" w:sz="4" w:space="0" w:color="auto"/>
            </w:tcBorders>
            <w:shd w:val="clear" w:color="auto" w:fill="auto"/>
            <w:noWrap/>
            <w:vAlign w:val="center"/>
            <w:hideMark/>
          </w:tcPr>
          <w:p w14:paraId="2BEEA019" w14:textId="77777777" w:rsidR="000706C4" w:rsidRPr="00B8420A" w:rsidRDefault="000706C4" w:rsidP="000706C4">
            <w:pPr>
              <w:jc w:val="right"/>
              <w:rPr>
                <w:rFonts w:ascii="Myriad Pro" w:hAnsi="Myriad Pro"/>
                <w:color w:val="000000"/>
                <w:sz w:val="20"/>
                <w:szCs w:val="20"/>
                <w:lang w:eastAsia="ru-RU"/>
              </w:rPr>
            </w:pPr>
            <w:r w:rsidRPr="00B8420A">
              <w:rPr>
                <w:rFonts w:ascii="Myriad Pro" w:hAnsi="Myriad Pro"/>
                <w:color w:val="000000"/>
                <w:sz w:val="20"/>
                <w:szCs w:val="20"/>
                <w:lang w:eastAsia="ru-RU"/>
              </w:rPr>
              <w:t>0,00</w:t>
            </w:r>
          </w:p>
        </w:tc>
      </w:tr>
      <w:tr w:rsidR="000706C4" w:rsidRPr="00B8420A" w14:paraId="62D20135" w14:textId="77777777" w:rsidTr="001C01E1">
        <w:trPr>
          <w:trHeight w:val="240"/>
        </w:trPr>
        <w:tc>
          <w:tcPr>
            <w:tcW w:w="1590" w:type="pct"/>
            <w:tcBorders>
              <w:top w:val="nil"/>
              <w:left w:val="single" w:sz="4" w:space="0" w:color="auto"/>
              <w:bottom w:val="single" w:sz="4" w:space="0" w:color="auto"/>
              <w:right w:val="single" w:sz="4" w:space="0" w:color="auto"/>
            </w:tcBorders>
            <w:shd w:val="clear" w:color="auto" w:fill="auto"/>
            <w:vAlign w:val="center"/>
            <w:hideMark/>
          </w:tcPr>
          <w:p w14:paraId="715FC61C" w14:textId="77777777" w:rsidR="000706C4" w:rsidRPr="00B8420A" w:rsidRDefault="000706C4" w:rsidP="000706C4">
            <w:pPr>
              <w:rPr>
                <w:rFonts w:ascii="Myriad Pro" w:hAnsi="Myriad Pro"/>
                <w:color w:val="000000"/>
                <w:sz w:val="20"/>
                <w:szCs w:val="20"/>
                <w:lang w:eastAsia="ru-RU"/>
              </w:rPr>
            </w:pPr>
            <w:r w:rsidRPr="00B8420A">
              <w:rPr>
                <w:rFonts w:ascii="Myriad Pro" w:hAnsi="Myriad Pro"/>
                <w:color w:val="000000"/>
                <w:sz w:val="20"/>
                <w:szCs w:val="20"/>
                <w:lang w:eastAsia="ru-RU"/>
              </w:rPr>
              <w:t>Аренда, всего</w:t>
            </w:r>
          </w:p>
        </w:tc>
        <w:tc>
          <w:tcPr>
            <w:tcW w:w="883" w:type="pct"/>
            <w:tcBorders>
              <w:top w:val="nil"/>
              <w:left w:val="nil"/>
              <w:bottom w:val="single" w:sz="4" w:space="0" w:color="auto"/>
              <w:right w:val="single" w:sz="4" w:space="0" w:color="auto"/>
            </w:tcBorders>
            <w:shd w:val="clear" w:color="auto" w:fill="auto"/>
            <w:vAlign w:val="center"/>
            <w:hideMark/>
          </w:tcPr>
          <w:p w14:paraId="02401D15" w14:textId="77777777" w:rsidR="000706C4" w:rsidRPr="00B8420A" w:rsidRDefault="000706C4" w:rsidP="000706C4">
            <w:pPr>
              <w:jc w:val="right"/>
              <w:rPr>
                <w:rFonts w:ascii="Myriad Pro" w:hAnsi="Myriad Pro"/>
                <w:color w:val="000000"/>
                <w:sz w:val="20"/>
                <w:szCs w:val="20"/>
                <w:lang w:eastAsia="ru-RU"/>
              </w:rPr>
            </w:pPr>
            <w:r w:rsidRPr="00B8420A">
              <w:rPr>
                <w:rFonts w:ascii="Myriad Pro" w:hAnsi="Myriad Pro"/>
                <w:color w:val="000000"/>
                <w:sz w:val="20"/>
                <w:szCs w:val="20"/>
                <w:lang w:eastAsia="ru-RU"/>
              </w:rPr>
              <w:t>250,02</w:t>
            </w:r>
          </w:p>
        </w:tc>
        <w:tc>
          <w:tcPr>
            <w:tcW w:w="807" w:type="pct"/>
            <w:tcBorders>
              <w:top w:val="nil"/>
              <w:left w:val="nil"/>
              <w:bottom w:val="single" w:sz="4" w:space="0" w:color="auto"/>
              <w:right w:val="single" w:sz="4" w:space="0" w:color="auto"/>
            </w:tcBorders>
            <w:shd w:val="clear" w:color="auto" w:fill="auto"/>
            <w:vAlign w:val="center"/>
            <w:hideMark/>
          </w:tcPr>
          <w:p w14:paraId="70A85A4F" w14:textId="77777777" w:rsidR="000706C4" w:rsidRPr="00B8420A" w:rsidRDefault="000706C4" w:rsidP="000706C4">
            <w:pPr>
              <w:jc w:val="right"/>
              <w:rPr>
                <w:rFonts w:ascii="Myriad Pro" w:hAnsi="Myriad Pro"/>
                <w:color w:val="000000"/>
                <w:sz w:val="20"/>
                <w:szCs w:val="20"/>
                <w:lang w:eastAsia="ru-RU"/>
              </w:rPr>
            </w:pPr>
            <w:r w:rsidRPr="00B8420A">
              <w:rPr>
                <w:rFonts w:ascii="Myriad Pro" w:hAnsi="Myriad Pro"/>
                <w:color w:val="000000"/>
                <w:sz w:val="20"/>
                <w:szCs w:val="20"/>
                <w:lang w:eastAsia="ru-RU"/>
              </w:rPr>
              <w:t>74,46</w:t>
            </w:r>
          </w:p>
        </w:tc>
        <w:tc>
          <w:tcPr>
            <w:tcW w:w="911" w:type="pct"/>
            <w:tcBorders>
              <w:top w:val="nil"/>
              <w:left w:val="nil"/>
              <w:bottom w:val="single" w:sz="4" w:space="0" w:color="auto"/>
              <w:right w:val="single" w:sz="4" w:space="0" w:color="auto"/>
            </w:tcBorders>
            <w:shd w:val="clear" w:color="auto" w:fill="auto"/>
            <w:noWrap/>
            <w:vAlign w:val="center"/>
            <w:hideMark/>
          </w:tcPr>
          <w:p w14:paraId="059D84F0" w14:textId="77777777" w:rsidR="000706C4" w:rsidRPr="00B8420A" w:rsidRDefault="000706C4" w:rsidP="000706C4">
            <w:pPr>
              <w:jc w:val="right"/>
              <w:rPr>
                <w:rFonts w:ascii="Myriad Pro" w:hAnsi="Myriad Pro"/>
                <w:color w:val="000000"/>
                <w:sz w:val="20"/>
                <w:szCs w:val="20"/>
                <w:lang w:eastAsia="ru-RU"/>
              </w:rPr>
            </w:pPr>
            <w:r w:rsidRPr="00B8420A">
              <w:rPr>
                <w:rFonts w:ascii="Myriad Pro" w:hAnsi="Myriad Pro"/>
                <w:color w:val="000000"/>
                <w:sz w:val="20"/>
                <w:szCs w:val="20"/>
                <w:lang w:eastAsia="ru-RU"/>
              </w:rPr>
              <w:t>0,00</w:t>
            </w:r>
          </w:p>
        </w:tc>
        <w:tc>
          <w:tcPr>
            <w:tcW w:w="809" w:type="pct"/>
            <w:tcBorders>
              <w:top w:val="nil"/>
              <w:left w:val="nil"/>
              <w:bottom w:val="single" w:sz="4" w:space="0" w:color="auto"/>
              <w:right w:val="single" w:sz="4" w:space="0" w:color="auto"/>
            </w:tcBorders>
            <w:shd w:val="clear" w:color="auto" w:fill="auto"/>
            <w:noWrap/>
            <w:vAlign w:val="center"/>
            <w:hideMark/>
          </w:tcPr>
          <w:p w14:paraId="07019587" w14:textId="77777777" w:rsidR="000706C4" w:rsidRPr="00B8420A" w:rsidRDefault="000706C4" w:rsidP="000706C4">
            <w:pPr>
              <w:jc w:val="right"/>
              <w:rPr>
                <w:rFonts w:ascii="Myriad Pro" w:hAnsi="Myriad Pro"/>
                <w:color w:val="000000"/>
                <w:sz w:val="20"/>
                <w:szCs w:val="20"/>
                <w:lang w:eastAsia="ru-RU"/>
              </w:rPr>
            </w:pPr>
            <w:r w:rsidRPr="00B8420A">
              <w:rPr>
                <w:rFonts w:ascii="Myriad Pro" w:hAnsi="Myriad Pro"/>
                <w:color w:val="000000"/>
                <w:sz w:val="20"/>
                <w:szCs w:val="20"/>
                <w:lang w:eastAsia="ru-RU"/>
              </w:rPr>
              <w:t>-175,56</w:t>
            </w:r>
          </w:p>
        </w:tc>
      </w:tr>
      <w:tr w:rsidR="000706C4" w:rsidRPr="00B8420A" w14:paraId="36903EBC" w14:textId="77777777" w:rsidTr="001C01E1">
        <w:trPr>
          <w:trHeight w:val="240"/>
        </w:trPr>
        <w:tc>
          <w:tcPr>
            <w:tcW w:w="1590" w:type="pct"/>
            <w:tcBorders>
              <w:top w:val="nil"/>
              <w:left w:val="single" w:sz="4" w:space="0" w:color="auto"/>
              <w:bottom w:val="single" w:sz="4" w:space="0" w:color="auto"/>
              <w:right w:val="single" w:sz="4" w:space="0" w:color="auto"/>
            </w:tcBorders>
            <w:shd w:val="clear" w:color="auto" w:fill="auto"/>
            <w:vAlign w:val="center"/>
            <w:hideMark/>
          </w:tcPr>
          <w:p w14:paraId="2D852BB1" w14:textId="77777777" w:rsidR="000706C4" w:rsidRPr="00B8420A" w:rsidRDefault="000706C4" w:rsidP="000706C4">
            <w:pPr>
              <w:rPr>
                <w:rFonts w:ascii="Myriad Pro" w:hAnsi="Myriad Pro"/>
                <w:color w:val="000000"/>
                <w:sz w:val="20"/>
                <w:szCs w:val="20"/>
                <w:lang w:eastAsia="ru-RU"/>
              </w:rPr>
            </w:pPr>
            <w:r w:rsidRPr="00B8420A">
              <w:rPr>
                <w:rFonts w:ascii="Myriad Pro" w:hAnsi="Myriad Pro"/>
                <w:color w:val="000000"/>
                <w:sz w:val="20"/>
                <w:szCs w:val="20"/>
                <w:lang w:eastAsia="ru-RU"/>
              </w:rPr>
              <w:t>Налоги (без учета налога на прибыль)</w:t>
            </w:r>
          </w:p>
        </w:tc>
        <w:tc>
          <w:tcPr>
            <w:tcW w:w="883" w:type="pct"/>
            <w:tcBorders>
              <w:top w:val="nil"/>
              <w:left w:val="nil"/>
              <w:bottom w:val="single" w:sz="4" w:space="0" w:color="auto"/>
              <w:right w:val="single" w:sz="4" w:space="0" w:color="auto"/>
            </w:tcBorders>
            <w:shd w:val="clear" w:color="auto" w:fill="auto"/>
            <w:vAlign w:val="center"/>
            <w:hideMark/>
          </w:tcPr>
          <w:p w14:paraId="68E9EC2E" w14:textId="77777777" w:rsidR="000706C4" w:rsidRPr="00B8420A" w:rsidRDefault="000706C4" w:rsidP="000706C4">
            <w:pPr>
              <w:jc w:val="right"/>
              <w:rPr>
                <w:rFonts w:ascii="Myriad Pro" w:hAnsi="Myriad Pro"/>
                <w:color w:val="000000"/>
                <w:sz w:val="20"/>
                <w:szCs w:val="20"/>
                <w:lang w:eastAsia="ru-RU"/>
              </w:rPr>
            </w:pPr>
            <w:r w:rsidRPr="00B8420A">
              <w:rPr>
                <w:rFonts w:ascii="Myriad Pro" w:hAnsi="Myriad Pro"/>
                <w:color w:val="000000"/>
                <w:sz w:val="20"/>
                <w:szCs w:val="20"/>
                <w:lang w:eastAsia="ru-RU"/>
              </w:rPr>
              <w:t>74 676,90</w:t>
            </w:r>
          </w:p>
        </w:tc>
        <w:tc>
          <w:tcPr>
            <w:tcW w:w="807" w:type="pct"/>
            <w:tcBorders>
              <w:top w:val="nil"/>
              <w:left w:val="nil"/>
              <w:bottom w:val="single" w:sz="4" w:space="0" w:color="auto"/>
              <w:right w:val="single" w:sz="4" w:space="0" w:color="auto"/>
            </w:tcBorders>
            <w:shd w:val="clear" w:color="auto" w:fill="auto"/>
            <w:vAlign w:val="center"/>
            <w:hideMark/>
          </w:tcPr>
          <w:p w14:paraId="71169A77" w14:textId="77777777" w:rsidR="000706C4" w:rsidRPr="00B8420A" w:rsidRDefault="000706C4" w:rsidP="000706C4">
            <w:pPr>
              <w:jc w:val="right"/>
              <w:rPr>
                <w:rFonts w:ascii="Myriad Pro" w:hAnsi="Myriad Pro"/>
                <w:color w:val="000000"/>
                <w:sz w:val="20"/>
                <w:szCs w:val="20"/>
                <w:lang w:eastAsia="ru-RU"/>
              </w:rPr>
            </w:pPr>
            <w:r w:rsidRPr="00B8420A">
              <w:rPr>
                <w:rFonts w:ascii="Myriad Pro" w:hAnsi="Myriad Pro"/>
                <w:color w:val="000000"/>
                <w:sz w:val="20"/>
                <w:szCs w:val="20"/>
                <w:lang w:eastAsia="ru-RU"/>
              </w:rPr>
              <w:t>73 859,00</w:t>
            </w:r>
          </w:p>
        </w:tc>
        <w:tc>
          <w:tcPr>
            <w:tcW w:w="911" w:type="pct"/>
            <w:tcBorders>
              <w:top w:val="nil"/>
              <w:left w:val="nil"/>
              <w:bottom w:val="single" w:sz="4" w:space="0" w:color="auto"/>
              <w:right w:val="single" w:sz="4" w:space="0" w:color="auto"/>
            </w:tcBorders>
            <w:shd w:val="clear" w:color="auto" w:fill="auto"/>
            <w:noWrap/>
            <w:vAlign w:val="center"/>
            <w:hideMark/>
          </w:tcPr>
          <w:p w14:paraId="0B30CDCE" w14:textId="77777777" w:rsidR="000706C4" w:rsidRPr="00B8420A" w:rsidRDefault="000706C4" w:rsidP="000706C4">
            <w:pPr>
              <w:jc w:val="right"/>
              <w:rPr>
                <w:rFonts w:ascii="Myriad Pro" w:hAnsi="Myriad Pro"/>
                <w:color w:val="000000"/>
                <w:sz w:val="20"/>
                <w:szCs w:val="20"/>
                <w:lang w:eastAsia="ru-RU"/>
              </w:rPr>
            </w:pPr>
            <w:r w:rsidRPr="00B8420A">
              <w:rPr>
                <w:rFonts w:ascii="Myriad Pro" w:hAnsi="Myriad Pro"/>
                <w:color w:val="000000"/>
                <w:sz w:val="20"/>
                <w:szCs w:val="20"/>
                <w:lang w:eastAsia="ru-RU"/>
              </w:rPr>
              <w:t>0,00</w:t>
            </w:r>
          </w:p>
        </w:tc>
        <w:tc>
          <w:tcPr>
            <w:tcW w:w="809" w:type="pct"/>
            <w:tcBorders>
              <w:top w:val="nil"/>
              <w:left w:val="nil"/>
              <w:bottom w:val="single" w:sz="4" w:space="0" w:color="auto"/>
              <w:right w:val="single" w:sz="4" w:space="0" w:color="auto"/>
            </w:tcBorders>
            <w:shd w:val="clear" w:color="auto" w:fill="auto"/>
            <w:noWrap/>
            <w:vAlign w:val="center"/>
            <w:hideMark/>
          </w:tcPr>
          <w:p w14:paraId="6A541400" w14:textId="77777777" w:rsidR="000706C4" w:rsidRPr="00B8420A" w:rsidRDefault="000706C4" w:rsidP="000706C4">
            <w:pPr>
              <w:jc w:val="right"/>
              <w:rPr>
                <w:rFonts w:ascii="Myriad Pro" w:hAnsi="Myriad Pro"/>
                <w:color w:val="000000"/>
                <w:sz w:val="20"/>
                <w:szCs w:val="20"/>
                <w:lang w:eastAsia="ru-RU"/>
              </w:rPr>
            </w:pPr>
            <w:r w:rsidRPr="00B8420A">
              <w:rPr>
                <w:rFonts w:ascii="Myriad Pro" w:hAnsi="Myriad Pro"/>
                <w:color w:val="000000"/>
                <w:sz w:val="20"/>
                <w:szCs w:val="20"/>
                <w:lang w:eastAsia="ru-RU"/>
              </w:rPr>
              <w:t>-817,90</w:t>
            </w:r>
          </w:p>
        </w:tc>
      </w:tr>
      <w:tr w:rsidR="000706C4" w:rsidRPr="00B8420A" w14:paraId="7D6D260B" w14:textId="77777777" w:rsidTr="001C01E1">
        <w:trPr>
          <w:trHeight w:val="240"/>
        </w:trPr>
        <w:tc>
          <w:tcPr>
            <w:tcW w:w="1590" w:type="pct"/>
            <w:tcBorders>
              <w:top w:val="nil"/>
              <w:left w:val="single" w:sz="4" w:space="0" w:color="auto"/>
              <w:bottom w:val="single" w:sz="4" w:space="0" w:color="auto"/>
              <w:right w:val="single" w:sz="4" w:space="0" w:color="auto"/>
            </w:tcBorders>
            <w:shd w:val="clear" w:color="auto" w:fill="auto"/>
            <w:vAlign w:val="center"/>
            <w:hideMark/>
          </w:tcPr>
          <w:p w14:paraId="56C37A01" w14:textId="77777777" w:rsidR="000706C4" w:rsidRPr="00B8420A" w:rsidRDefault="000706C4" w:rsidP="000706C4">
            <w:pPr>
              <w:rPr>
                <w:rFonts w:ascii="Myriad Pro" w:hAnsi="Myriad Pro"/>
                <w:color w:val="000000"/>
                <w:sz w:val="20"/>
                <w:szCs w:val="20"/>
                <w:lang w:eastAsia="ru-RU"/>
              </w:rPr>
            </w:pPr>
            <w:r w:rsidRPr="00B8420A">
              <w:rPr>
                <w:rFonts w:ascii="Myriad Pro" w:hAnsi="Myriad Pro"/>
                <w:color w:val="000000"/>
                <w:sz w:val="20"/>
                <w:szCs w:val="20"/>
                <w:lang w:eastAsia="ru-RU"/>
              </w:rPr>
              <w:t>Отчисления на социальные нужды (ЕСН)</w:t>
            </w:r>
          </w:p>
        </w:tc>
        <w:tc>
          <w:tcPr>
            <w:tcW w:w="883" w:type="pct"/>
            <w:tcBorders>
              <w:top w:val="nil"/>
              <w:left w:val="nil"/>
              <w:bottom w:val="single" w:sz="4" w:space="0" w:color="auto"/>
              <w:right w:val="single" w:sz="4" w:space="0" w:color="auto"/>
            </w:tcBorders>
            <w:shd w:val="clear" w:color="auto" w:fill="auto"/>
            <w:vAlign w:val="center"/>
            <w:hideMark/>
          </w:tcPr>
          <w:p w14:paraId="242C4BB0" w14:textId="77777777" w:rsidR="000706C4" w:rsidRPr="00B8420A" w:rsidRDefault="000706C4" w:rsidP="000706C4">
            <w:pPr>
              <w:jc w:val="right"/>
              <w:rPr>
                <w:rFonts w:ascii="Myriad Pro" w:hAnsi="Myriad Pro"/>
                <w:color w:val="000000"/>
                <w:sz w:val="20"/>
                <w:szCs w:val="20"/>
                <w:lang w:eastAsia="ru-RU"/>
              </w:rPr>
            </w:pPr>
            <w:r w:rsidRPr="00B8420A">
              <w:rPr>
                <w:rFonts w:ascii="Myriad Pro" w:hAnsi="Myriad Pro"/>
                <w:color w:val="000000"/>
                <w:sz w:val="20"/>
                <w:szCs w:val="20"/>
                <w:lang w:eastAsia="ru-RU"/>
              </w:rPr>
              <w:t>375 395,78</w:t>
            </w:r>
          </w:p>
        </w:tc>
        <w:tc>
          <w:tcPr>
            <w:tcW w:w="807" w:type="pct"/>
            <w:tcBorders>
              <w:top w:val="nil"/>
              <w:left w:val="nil"/>
              <w:bottom w:val="single" w:sz="4" w:space="0" w:color="auto"/>
              <w:right w:val="single" w:sz="4" w:space="0" w:color="auto"/>
            </w:tcBorders>
            <w:shd w:val="clear" w:color="auto" w:fill="auto"/>
            <w:vAlign w:val="center"/>
            <w:hideMark/>
          </w:tcPr>
          <w:p w14:paraId="526051D0" w14:textId="77777777" w:rsidR="000706C4" w:rsidRPr="00B8420A" w:rsidRDefault="000706C4" w:rsidP="000706C4">
            <w:pPr>
              <w:jc w:val="right"/>
              <w:rPr>
                <w:rFonts w:ascii="Myriad Pro" w:hAnsi="Myriad Pro"/>
                <w:color w:val="000000"/>
                <w:sz w:val="20"/>
                <w:szCs w:val="20"/>
                <w:lang w:eastAsia="ru-RU"/>
              </w:rPr>
            </w:pPr>
            <w:r w:rsidRPr="00B8420A">
              <w:rPr>
                <w:rFonts w:ascii="Myriad Pro" w:hAnsi="Myriad Pro"/>
                <w:color w:val="000000"/>
                <w:sz w:val="20"/>
                <w:szCs w:val="20"/>
                <w:lang w:eastAsia="ru-RU"/>
              </w:rPr>
              <w:t>360 083,58</w:t>
            </w:r>
          </w:p>
        </w:tc>
        <w:tc>
          <w:tcPr>
            <w:tcW w:w="911" w:type="pct"/>
            <w:tcBorders>
              <w:top w:val="nil"/>
              <w:left w:val="nil"/>
              <w:bottom w:val="single" w:sz="4" w:space="0" w:color="auto"/>
              <w:right w:val="single" w:sz="4" w:space="0" w:color="auto"/>
            </w:tcBorders>
            <w:shd w:val="clear" w:color="auto" w:fill="auto"/>
            <w:noWrap/>
            <w:vAlign w:val="center"/>
            <w:hideMark/>
          </w:tcPr>
          <w:p w14:paraId="542F7F37" w14:textId="77777777" w:rsidR="000706C4" w:rsidRPr="00B8420A" w:rsidRDefault="000706C4" w:rsidP="000706C4">
            <w:pPr>
              <w:jc w:val="right"/>
              <w:rPr>
                <w:rFonts w:ascii="Myriad Pro" w:hAnsi="Myriad Pro"/>
                <w:color w:val="000000"/>
                <w:sz w:val="20"/>
                <w:szCs w:val="20"/>
                <w:lang w:eastAsia="ru-RU"/>
              </w:rPr>
            </w:pPr>
            <w:r w:rsidRPr="00B8420A">
              <w:rPr>
                <w:rFonts w:ascii="Myriad Pro" w:hAnsi="Myriad Pro"/>
                <w:color w:val="000000"/>
                <w:sz w:val="20"/>
                <w:szCs w:val="20"/>
                <w:lang w:eastAsia="ru-RU"/>
              </w:rPr>
              <w:t>0,00</w:t>
            </w:r>
          </w:p>
        </w:tc>
        <w:tc>
          <w:tcPr>
            <w:tcW w:w="809" w:type="pct"/>
            <w:tcBorders>
              <w:top w:val="nil"/>
              <w:left w:val="nil"/>
              <w:bottom w:val="single" w:sz="4" w:space="0" w:color="auto"/>
              <w:right w:val="single" w:sz="4" w:space="0" w:color="auto"/>
            </w:tcBorders>
            <w:shd w:val="clear" w:color="auto" w:fill="auto"/>
            <w:noWrap/>
            <w:vAlign w:val="center"/>
            <w:hideMark/>
          </w:tcPr>
          <w:p w14:paraId="3D3034FA" w14:textId="77777777" w:rsidR="000706C4" w:rsidRPr="00B8420A" w:rsidRDefault="000706C4" w:rsidP="000706C4">
            <w:pPr>
              <w:jc w:val="right"/>
              <w:rPr>
                <w:rFonts w:ascii="Myriad Pro" w:hAnsi="Myriad Pro"/>
                <w:color w:val="000000"/>
                <w:sz w:val="20"/>
                <w:szCs w:val="20"/>
                <w:lang w:eastAsia="ru-RU"/>
              </w:rPr>
            </w:pPr>
            <w:r w:rsidRPr="00B8420A">
              <w:rPr>
                <w:rFonts w:ascii="Myriad Pro" w:hAnsi="Myriad Pro"/>
                <w:color w:val="000000"/>
                <w:sz w:val="20"/>
                <w:szCs w:val="20"/>
                <w:lang w:eastAsia="ru-RU"/>
              </w:rPr>
              <w:t>-15 312,20</w:t>
            </w:r>
          </w:p>
        </w:tc>
      </w:tr>
      <w:tr w:rsidR="000706C4" w:rsidRPr="00B8420A" w14:paraId="73E5F5FF" w14:textId="77777777" w:rsidTr="001C01E1">
        <w:trPr>
          <w:trHeight w:val="240"/>
        </w:trPr>
        <w:tc>
          <w:tcPr>
            <w:tcW w:w="1590" w:type="pct"/>
            <w:tcBorders>
              <w:top w:val="nil"/>
              <w:left w:val="single" w:sz="4" w:space="0" w:color="auto"/>
              <w:bottom w:val="single" w:sz="4" w:space="0" w:color="auto"/>
              <w:right w:val="single" w:sz="4" w:space="0" w:color="auto"/>
            </w:tcBorders>
            <w:shd w:val="clear" w:color="auto" w:fill="auto"/>
            <w:vAlign w:val="center"/>
            <w:hideMark/>
          </w:tcPr>
          <w:p w14:paraId="5F598249" w14:textId="77777777" w:rsidR="000706C4" w:rsidRPr="00B8420A" w:rsidRDefault="000706C4" w:rsidP="000706C4">
            <w:pPr>
              <w:rPr>
                <w:rFonts w:ascii="Myriad Pro" w:hAnsi="Myriad Pro"/>
                <w:color w:val="000000"/>
                <w:sz w:val="20"/>
                <w:szCs w:val="20"/>
                <w:lang w:eastAsia="ru-RU"/>
              </w:rPr>
            </w:pPr>
            <w:r w:rsidRPr="00B8420A">
              <w:rPr>
                <w:rFonts w:ascii="Myriad Pro" w:hAnsi="Myriad Pro"/>
                <w:color w:val="000000"/>
                <w:sz w:val="20"/>
                <w:szCs w:val="20"/>
                <w:lang w:eastAsia="ru-RU"/>
              </w:rPr>
              <w:t>Прочие неподконтрольные расходы</w:t>
            </w:r>
          </w:p>
        </w:tc>
        <w:tc>
          <w:tcPr>
            <w:tcW w:w="883" w:type="pct"/>
            <w:tcBorders>
              <w:top w:val="nil"/>
              <w:left w:val="nil"/>
              <w:bottom w:val="single" w:sz="4" w:space="0" w:color="auto"/>
              <w:right w:val="single" w:sz="4" w:space="0" w:color="auto"/>
            </w:tcBorders>
            <w:shd w:val="clear" w:color="auto" w:fill="auto"/>
            <w:vAlign w:val="center"/>
            <w:hideMark/>
          </w:tcPr>
          <w:p w14:paraId="07E801F7" w14:textId="77777777" w:rsidR="000706C4" w:rsidRPr="00B8420A" w:rsidRDefault="000706C4" w:rsidP="000706C4">
            <w:pPr>
              <w:jc w:val="right"/>
              <w:rPr>
                <w:rFonts w:ascii="Myriad Pro" w:hAnsi="Myriad Pro"/>
                <w:color w:val="000000"/>
                <w:sz w:val="20"/>
                <w:szCs w:val="20"/>
                <w:lang w:eastAsia="ru-RU"/>
              </w:rPr>
            </w:pPr>
            <w:r w:rsidRPr="00B8420A">
              <w:rPr>
                <w:rFonts w:ascii="Myriad Pro" w:hAnsi="Myriad Pro"/>
                <w:color w:val="000000"/>
                <w:sz w:val="20"/>
                <w:szCs w:val="20"/>
                <w:lang w:eastAsia="ru-RU"/>
              </w:rPr>
              <w:t>8 042,38</w:t>
            </w:r>
          </w:p>
        </w:tc>
        <w:tc>
          <w:tcPr>
            <w:tcW w:w="807" w:type="pct"/>
            <w:tcBorders>
              <w:top w:val="nil"/>
              <w:left w:val="nil"/>
              <w:bottom w:val="single" w:sz="4" w:space="0" w:color="auto"/>
              <w:right w:val="single" w:sz="4" w:space="0" w:color="auto"/>
            </w:tcBorders>
            <w:shd w:val="clear" w:color="auto" w:fill="auto"/>
            <w:vAlign w:val="center"/>
            <w:hideMark/>
          </w:tcPr>
          <w:p w14:paraId="6AA0133B" w14:textId="41EEABAA" w:rsidR="000706C4" w:rsidRPr="00B8420A" w:rsidRDefault="000526DF">
            <w:pPr>
              <w:jc w:val="right"/>
              <w:rPr>
                <w:rFonts w:ascii="Myriad Pro" w:hAnsi="Myriad Pro"/>
                <w:color w:val="000000"/>
                <w:sz w:val="20"/>
                <w:szCs w:val="20"/>
                <w:lang w:eastAsia="ru-RU"/>
              </w:rPr>
            </w:pPr>
            <w:r>
              <w:rPr>
                <w:rFonts w:ascii="Myriad Pro" w:hAnsi="Myriad Pro"/>
                <w:color w:val="000000"/>
                <w:sz w:val="20"/>
                <w:szCs w:val="20"/>
                <w:lang w:eastAsia="ru-RU"/>
              </w:rPr>
              <w:t>35 528,51</w:t>
            </w:r>
          </w:p>
        </w:tc>
        <w:tc>
          <w:tcPr>
            <w:tcW w:w="911" w:type="pct"/>
            <w:tcBorders>
              <w:top w:val="nil"/>
              <w:left w:val="nil"/>
              <w:bottom w:val="single" w:sz="4" w:space="0" w:color="auto"/>
              <w:right w:val="single" w:sz="4" w:space="0" w:color="auto"/>
            </w:tcBorders>
            <w:shd w:val="clear" w:color="auto" w:fill="auto"/>
            <w:noWrap/>
            <w:vAlign w:val="center"/>
            <w:hideMark/>
          </w:tcPr>
          <w:p w14:paraId="1A0EA89C" w14:textId="32FD0C2C" w:rsidR="000706C4" w:rsidRPr="00B8420A" w:rsidRDefault="002E720C">
            <w:pPr>
              <w:jc w:val="right"/>
              <w:rPr>
                <w:rFonts w:ascii="Myriad Pro" w:hAnsi="Myriad Pro"/>
                <w:color w:val="000000"/>
                <w:sz w:val="20"/>
                <w:szCs w:val="20"/>
                <w:lang w:eastAsia="ru-RU"/>
              </w:rPr>
            </w:pPr>
            <w:r>
              <w:rPr>
                <w:rFonts w:ascii="Myriad Pro" w:hAnsi="Myriad Pro"/>
                <w:color w:val="000000"/>
                <w:sz w:val="20"/>
                <w:szCs w:val="20"/>
                <w:lang w:eastAsia="ru-RU"/>
              </w:rPr>
              <w:t>27 622,93</w:t>
            </w:r>
          </w:p>
        </w:tc>
        <w:tc>
          <w:tcPr>
            <w:tcW w:w="809" w:type="pct"/>
            <w:tcBorders>
              <w:top w:val="nil"/>
              <w:left w:val="nil"/>
              <w:bottom w:val="single" w:sz="4" w:space="0" w:color="auto"/>
              <w:right w:val="single" w:sz="4" w:space="0" w:color="auto"/>
            </w:tcBorders>
            <w:shd w:val="clear" w:color="auto" w:fill="auto"/>
            <w:noWrap/>
            <w:vAlign w:val="center"/>
            <w:hideMark/>
          </w:tcPr>
          <w:p w14:paraId="3F672AE9" w14:textId="59C646FA" w:rsidR="000706C4" w:rsidRPr="00B8420A" w:rsidRDefault="000526DF">
            <w:pPr>
              <w:jc w:val="right"/>
              <w:rPr>
                <w:rFonts w:ascii="Myriad Pro" w:hAnsi="Myriad Pro"/>
                <w:color w:val="000000"/>
                <w:sz w:val="20"/>
                <w:szCs w:val="20"/>
                <w:lang w:eastAsia="ru-RU"/>
              </w:rPr>
            </w:pPr>
            <w:r>
              <w:rPr>
                <w:rFonts w:ascii="Myriad Pro" w:hAnsi="Myriad Pro"/>
                <w:color w:val="000000"/>
                <w:sz w:val="20"/>
                <w:szCs w:val="20"/>
                <w:lang w:eastAsia="ru-RU"/>
              </w:rPr>
              <w:t>-136,80</w:t>
            </w:r>
          </w:p>
        </w:tc>
      </w:tr>
      <w:tr w:rsidR="000706C4" w:rsidRPr="00B8420A" w14:paraId="5866F71C" w14:textId="77777777" w:rsidTr="001C01E1">
        <w:trPr>
          <w:trHeight w:val="240"/>
        </w:trPr>
        <w:tc>
          <w:tcPr>
            <w:tcW w:w="1590" w:type="pct"/>
            <w:tcBorders>
              <w:top w:val="nil"/>
              <w:left w:val="single" w:sz="4" w:space="0" w:color="auto"/>
              <w:bottom w:val="single" w:sz="4" w:space="0" w:color="auto"/>
              <w:right w:val="single" w:sz="4" w:space="0" w:color="auto"/>
            </w:tcBorders>
            <w:shd w:val="clear" w:color="auto" w:fill="auto"/>
            <w:vAlign w:val="center"/>
            <w:hideMark/>
          </w:tcPr>
          <w:p w14:paraId="581B312B" w14:textId="77777777" w:rsidR="000706C4" w:rsidRPr="00B8420A" w:rsidRDefault="000706C4" w:rsidP="000706C4">
            <w:pPr>
              <w:rPr>
                <w:rFonts w:ascii="Myriad Pro" w:hAnsi="Myriad Pro"/>
                <w:color w:val="000000"/>
                <w:sz w:val="20"/>
                <w:szCs w:val="20"/>
                <w:lang w:eastAsia="ru-RU"/>
              </w:rPr>
            </w:pPr>
            <w:r w:rsidRPr="00B8420A">
              <w:rPr>
                <w:rFonts w:ascii="Myriad Pro" w:hAnsi="Myriad Pro"/>
                <w:color w:val="000000"/>
                <w:sz w:val="20"/>
                <w:szCs w:val="20"/>
                <w:lang w:eastAsia="ru-RU"/>
              </w:rPr>
              <w:t>Налог на прибыль</w:t>
            </w:r>
          </w:p>
        </w:tc>
        <w:tc>
          <w:tcPr>
            <w:tcW w:w="883" w:type="pct"/>
            <w:tcBorders>
              <w:top w:val="nil"/>
              <w:left w:val="nil"/>
              <w:bottom w:val="single" w:sz="4" w:space="0" w:color="auto"/>
              <w:right w:val="single" w:sz="4" w:space="0" w:color="auto"/>
            </w:tcBorders>
            <w:shd w:val="clear" w:color="auto" w:fill="auto"/>
            <w:vAlign w:val="center"/>
            <w:hideMark/>
          </w:tcPr>
          <w:p w14:paraId="263A3070" w14:textId="77777777" w:rsidR="000706C4" w:rsidRPr="00B8420A" w:rsidRDefault="000706C4" w:rsidP="000706C4">
            <w:pPr>
              <w:jc w:val="right"/>
              <w:rPr>
                <w:rFonts w:ascii="Myriad Pro" w:hAnsi="Myriad Pro"/>
                <w:color w:val="000000"/>
                <w:sz w:val="20"/>
                <w:szCs w:val="20"/>
                <w:lang w:eastAsia="ru-RU"/>
              </w:rPr>
            </w:pPr>
            <w:r w:rsidRPr="00B8420A">
              <w:rPr>
                <w:rFonts w:ascii="Myriad Pro" w:hAnsi="Myriad Pro"/>
                <w:color w:val="000000"/>
                <w:sz w:val="20"/>
                <w:szCs w:val="20"/>
                <w:lang w:eastAsia="ru-RU"/>
              </w:rPr>
              <w:t>29 486,00</w:t>
            </w:r>
          </w:p>
        </w:tc>
        <w:tc>
          <w:tcPr>
            <w:tcW w:w="807" w:type="pct"/>
            <w:tcBorders>
              <w:top w:val="nil"/>
              <w:left w:val="nil"/>
              <w:bottom w:val="single" w:sz="4" w:space="0" w:color="auto"/>
              <w:right w:val="single" w:sz="4" w:space="0" w:color="auto"/>
            </w:tcBorders>
            <w:shd w:val="clear" w:color="auto" w:fill="auto"/>
            <w:vAlign w:val="center"/>
            <w:hideMark/>
          </w:tcPr>
          <w:p w14:paraId="21610F28" w14:textId="2D6963C1" w:rsidR="000706C4" w:rsidRPr="00B8420A" w:rsidRDefault="00D454D9" w:rsidP="000706C4">
            <w:pPr>
              <w:jc w:val="right"/>
              <w:rPr>
                <w:rFonts w:ascii="Myriad Pro" w:hAnsi="Myriad Pro"/>
                <w:color w:val="000000"/>
                <w:sz w:val="20"/>
                <w:szCs w:val="20"/>
                <w:lang w:eastAsia="ru-RU"/>
              </w:rPr>
            </w:pPr>
            <w:r>
              <w:rPr>
                <w:rFonts w:ascii="Myriad Pro" w:hAnsi="Myriad Pro"/>
                <w:color w:val="000000"/>
                <w:sz w:val="20"/>
                <w:szCs w:val="20"/>
                <w:lang w:eastAsia="ru-RU"/>
              </w:rPr>
              <w:t>29 486,00</w:t>
            </w:r>
          </w:p>
        </w:tc>
        <w:tc>
          <w:tcPr>
            <w:tcW w:w="911" w:type="pct"/>
            <w:tcBorders>
              <w:top w:val="nil"/>
              <w:left w:val="nil"/>
              <w:bottom w:val="single" w:sz="4" w:space="0" w:color="auto"/>
              <w:right w:val="single" w:sz="4" w:space="0" w:color="auto"/>
            </w:tcBorders>
            <w:shd w:val="clear" w:color="auto" w:fill="auto"/>
            <w:noWrap/>
            <w:vAlign w:val="center"/>
            <w:hideMark/>
          </w:tcPr>
          <w:p w14:paraId="238F3C89" w14:textId="77777777" w:rsidR="000706C4" w:rsidRPr="00B8420A" w:rsidRDefault="000706C4" w:rsidP="000706C4">
            <w:pPr>
              <w:jc w:val="right"/>
              <w:rPr>
                <w:rFonts w:ascii="Myriad Pro" w:hAnsi="Myriad Pro"/>
                <w:color w:val="000000"/>
                <w:sz w:val="20"/>
                <w:szCs w:val="20"/>
                <w:lang w:eastAsia="ru-RU"/>
              </w:rPr>
            </w:pPr>
            <w:r w:rsidRPr="00B8420A">
              <w:rPr>
                <w:rFonts w:ascii="Myriad Pro" w:hAnsi="Myriad Pro"/>
                <w:color w:val="000000"/>
                <w:sz w:val="20"/>
                <w:szCs w:val="20"/>
                <w:lang w:eastAsia="ru-RU"/>
              </w:rPr>
              <w:t>0,00</w:t>
            </w:r>
          </w:p>
        </w:tc>
        <w:tc>
          <w:tcPr>
            <w:tcW w:w="809" w:type="pct"/>
            <w:tcBorders>
              <w:top w:val="nil"/>
              <w:left w:val="nil"/>
              <w:bottom w:val="single" w:sz="4" w:space="0" w:color="auto"/>
              <w:right w:val="single" w:sz="4" w:space="0" w:color="auto"/>
            </w:tcBorders>
            <w:shd w:val="clear" w:color="auto" w:fill="auto"/>
            <w:noWrap/>
            <w:vAlign w:val="center"/>
            <w:hideMark/>
          </w:tcPr>
          <w:p w14:paraId="491226CA" w14:textId="2AA43E77" w:rsidR="000706C4" w:rsidRPr="00B8420A" w:rsidRDefault="00D454D9" w:rsidP="000706C4">
            <w:pPr>
              <w:jc w:val="right"/>
              <w:rPr>
                <w:rFonts w:ascii="Myriad Pro" w:hAnsi="Myriad Pro"/>
                <w:color w:val="000000"/>
                <w:sz w:val="20"/>
                <w:szCs w:val="20"/>
                <w:lang w:eastAsia="ru-RU"/>
              </w:rPr>
            </w:pPr>
            <w:r>
              <w:rPr>
                <w:rFonts w:ascii="Myriad Pro" w:hAnsi="Myriad Pro"/>
                <w:color w:val="000000"/>
                <w:sz w:val="20"/>
                <w:szCs w:val="20"/>
                <w:lang w:eastAsia="ru-RU"/>
              </w:rPr>
              <w:t>0,00</w:t>
            </w:r>
          </w:p>
        </w:tc>
      </w:tr>
      <w:tr w:rsidR="000706C4" w:rsidRPr="00B8420A" w14:paraId="2F28855B" w14:textId="77777777" w:rsidTr="001C01E1">
        <w:trPr>
          <w:trHeight w:val="480"/>
        </w:trPr>
        <w:tc>
          <w:tcPr>
            <w:tcW w:w="1590" w:type="pct"/>
            <w:tcBorders>
              <w:top w:val="nil"/>
              <w:left w:val="single" w:sz="4" w:space="0" w:color="auto"/>
              <w:bottom w:val="single" w:sz="4" w:space="0" w:color="auto"/>
              <w:right w:val="single" w:sz="4" w:space="0" w:color="auto"/>
            </w:tcBorders>
            <w:shd w:val="clear" w:color="auto" w:fill="auto"/>
            <w:vAlign w:val="center"/>
            <w:hideMark/>
          </w:tcPr>
          <w:p w14:paraId="0122E450" w14:textId="77777777" w:rsidR="000706C4" w:rsidRPr="00B8420A" w:rsidRDefault="000706C4" w:rsidP="000706C4">
            <w:pPr>
              <w:rPr>
                <w:rFonts w:ascii="Myriad Pro" w:hAnsi="Myriad Pro"/>
                <w:color w:val="000000"/>
                <w:sz w:val="20"/>
                <w:szCs w:val="20"/>
                <w:lang w:eastAsia="ru-RU"/>
              </w:rPr>
            </w:pPr>
            <w:r w:rsidRPr="00B8420A">
              <w:rPr>
                <w:rFonts w:ascii="Myriad Pro" w:hAnsi="Myriad Pro"/>
                <w:color w:val="000000"/>
                <w:sz w:val="20"/>
                <w:szCs w:val="20"/>
                <w:lang w:eastAsia="ru-RU"/>
              </w:rPr>
              <w:t>Выпадающие доходы по п.87 Основ ценообразования</w:t>
            </w:r>
          </w:p>
        </w:tc>
        <w:tc>
          <w:tcPr>
            <w:tcW w:w="883" w:type="pct"/>
            <w:tcBorders>
              <w:top w:val="nil"/>
              <w:left w:val="nil"/>
              <w:bottom w:val="single" w:sz="4" w:space="0" w:color="auto"/>
              <w:right w:val="single" w:sz="4" w:space="0" w:color="auto"/>
            </w:tcBorders>
            <w:shd w:val="clear" w:color="auto" w:fill="auto"/>
            <w:vAlign w:val="center"/>
            <w:hideMark/>
          </w:tcPr>
          <w:p w14:paraId="329D7D32" w14:textId="77777777" w:rsidR="000706C4" w:rsidRPr="00B8420A" w:rsidRDefault="000706C4" w:rsidP="000706C4">
            <w:pPr>
              <w:jc w:val="right"/>
              <w:rPr>
                <w:rFonts w:ascii="Myriad Pro" w:hAnsi="Myriad Pro"/>
                <w:color w:val="000000"/>
                <w:sz w:val="20"/>
                <w:szCs w:val="20"/>
                <w:lang w:eastAsia="ru-RU"/>
              </w:rPr>
            </w:pPr>
            <w:r w:rsidRPr="00B8420A">
              <w:rPr>
                <w:rFonts w:ascii="Myriad Pro" w:hAnsi="Myriad Pro"/>
                <w:color w:val="000000"/>
                <w:sz w:val="20"/>
                <w:szCs w:val="20"/>
                <w:lang w:eastAsia="ru-RU"/>
              </w:rPr>
              <w:t>597 543,39</w:t>
            </w:r>
          </w:p>
        </w:tc>
        <w:tc>
          <w:tcPr>
            <w:tcW w:w="807" w:type="pct"/>
            <w:tcBorders>
              <w:top w:val="nil"/>
              <w:left w:val="nil"/>
              <w:bottom w:val="single" w:sz="4" w:space="0" w:color="auto"/>
              <w:right w:val="single" w:sz="4" w:space="0" w:color="auto"/>
            </w:tcBorders>
            <w:shd w:val="clear" w:color="auto" w:fill="auto"/>
            <w:vAlign w:val="center"/>
            <w:hideMark/>
          </w:tcPr>
          <w:p w14:paraId="5ED8C07A" w14:textId="269DD7E9" w:rsidR="000706C4" w:rsidRPr="00B8420A" w:rsidRDefault="002E720C" w:rsidP="002E720C">
            <w:pPr>
              <w:jc w:val="right"/>
              <w:rPr>
                <w:rFonts w:ascii="Myriad Pro" w:hAnsi="Myriad Pro"/>
                <w:color w:val="000000"/>
                <w:sz w:val="20"/>
                <w:szCs w:val="20"/>
                <w:lang w:eastAsia="ru-RU"/>
              </w:rPr>
            </w:pPr>
            <w:r>
              <w:rPr>
                <w:rFonts w:ascii="Myriad Pro" w:hAnsi="Myriad Pro"/>
                <w:color w:val="000000"/>
                <w:sz w:val="20"/>
                <w:szCs w:val="20"/>
                <w:lang w:eastAsia="ru-RU"/>
              </w:rPr>
              <w:t>599 870,06</w:t>
            </w:r>
            <w:r>
              <w:rPr>
                <w:rFonts w:ascii="Myriad Pro" w:hAnsi="Myriad Pro"/>
                <w:color w:val="000000"/>
                <w:sz w:val="20"/>
                <w:szCs w:val="20"/>
                <w:lang w:eastAsia="ru-RU"/>
              </w:rPr>
              <w:br/>
            </w:r>
          </w:p>
        </w:tc>
        <w:tc>
          <w:tcPr>
            <w:tcW w:w="911" w:type="pct"/>
            <w:tcBorders>
              <w:top w:val="nil"/>
              <w:left w:val="nil"/>
              <w:bottom w:val="single" w:sz="4" w:space="0" w:color="auto"/>
              <w:right w:val="single" w:sz="4" w:space="0" w:color="auto"/>
            </w:tcBorders>
            <w:shd w:val="clear" w:color="auto" w:fill="auto"/>
            <w:noWrap/>
            <w:vAlign w:val="center"/>
            <w:hideMark/>
          </w:tcPr>
          <w:p w14:paraId="3C5D0171" w14:textId="1070DF7D" w:rsidR="000706C4" w:rsidRPr="00B8420A" w:rsidRDefault="002E720C" w:rsidP="002E720C">
            <w:pPr>
              <w:jc w:val="right"/>
              <w:rPr>
                <w:rFonts w:ascii="Myriad Pro" w:hAnsi="Myriad Pro"/>
                <w:color w:val="000000"/>
                <w:sz w:val="20"/>
                <w:szCs w:val="20"/>
                <w:lang w:eastAsia="ru-RU"/>
              </w:rPr>
            </w:pPr>
            <w:r>
              <w:rPr>
                <w:rFonts w:ascii="Myriad Pro" w:hAnsi="Myriad Pro"/>
                <w:color w:val="000000"/>
                <w:sz w:val="20"/>
                <w:szCs w:val="20"/>
                <w:lang w:eastAsia="ru-RU"/>
              </w:rPr>
              <w:t>2 326,67</w:t>
            </w:r>
            <w:r>
              <w:rPr>
                <w:rFonts w:ascii="Myriad Pro" w:hAnsi="Myriad Pro"/>
                <w:color w:val="000000"/>
                <w:sz w:val="20"/>
                <w:szCs w:val="20"/>
                <w:lang w:eastAsia="ru-RU"/>
              </w:rPr>
              <w:br/>
            </w:r>
          </w:p>
        </w:tc>
        <w:tc>
          <w:tcPr>
            <w:tcW w:w="809" w:type="pct"/>
            <w:tcBorders>
              <w:top w:val="nil"/>
              <w:left w:val="nil"/>
              <w:bottom w:val="single" w:sz="4" w:space="0" w:color="auto"/>
              <w:right w:val="single" w:sz="4" w:space="0" w:color="auto"/>
            </w:tcBorders>
            <w:shd w:val="clear" w:color="auto" w:fill="auto"/>
            <w:noWrap/>
            <w:vAlign w:val="center"/>
            <w:hideMark/>
          </w:tcPr>
          <w:p w14:paraId="570D2A9C" w14:textId="553A69B8" w:rsidR="000706C4" w:rsidRPr="00B8420A" w:rsidRDefault="002E720C" w:rsidP="002E720C">
            <w:pPr>
              <w:jc w:val="right"/>
              <w:rPr>
                <w:rFonts w:ascii="Myriad Pro" w:hAnsi="Myriad Pro"/>
                <w:color w:val="000000"/>
                <w:sz w:val="20"/>
                <w:szCs w:val="20"/>
                <w:lang w:eastAsia="ru-RU"/>
              </w:rPr>
            </w:pPr>
            <w:r>
              <w:rPr>
                <w:rFonts w:ascii="Myriad Pro" w:hAnsi="Myriad Pro"/>
                <w:color w:val="000000"/>
                <w:sz w:val="20"/>
                <w:szCs w:val="20"/>
                <w:lang w:eastAsia="ru-RU"/>
              </w:rPr>
              <w:t>0,00</w:t>
            </w:r>
            <w:r>
              <w:rPr>
                <w:rFonts w:ascii="Myriad Pro" w:hAnsi="Myriad Pro"/>
                <w:color w:val="000000"/>
                <w:sz w:val="20"/>
                <w:szCs w:val="20"/>
                <w:lang w:eastAsia="ru-RU"/>
              </w:rPr>
              <w:br/>
            </w:r>
          </w:p>
        </w:tc>
      </w:tr>
      <w:tr w:rsidR="000706C4" w:rsidRPr="00B8420A" w14:paraId="7B913343" w14:textId="77777777" w:rsidTr="001C01E1">
        <w:trPr>
          <w:trHeight w:val="240"/>
        </w:trPr>
        <w:tc>
          <w:tcPr>
            <w:tcW w:w="1590" w:type="pct"/>
            <w:tcBorders>
              <w:top w:val="nil"/>
              <w:left w:val="single" w:sz="4" w:space="0" w:color="auto"/>
              <w:bottom w:val="single" w:sz="4" w:space="0" w:color="auto"/>
              <w:right w:val="single" w:sz="4" w:space="0" w:color="auto"/>
            </w:tcBorders>
            <w:shd w:val="clear" w:color="auto" w:fill="auto"/>
            <w:vAlign w:val="center"/>
            <w:hideMark/>
          </w:tcPr>
          <w:p w14:paraId="4090B000" w14:textId="77777777" w:rsidR="000706C4" w:rsidRPr="00B8420A" w:rsidRDefault="000706C4" w:rsidP="000706C4">
            <w:pPr>
              <w:rPr>
                <w:rFonts w:ascii="Myriad Pro" w:hAnsi="Myriad Pro"/>
                <w:color w:val="000000"/>
                <w:sz w:val="20"/>
                <w:szCs w:val="20"/>
                <w:lang w:eastAsia="ru-RU"/>
              </w:rPr>
            </w:pPr>
            <w:r w:rsidRPr="00B8420A">
              <w:rPr>
                <w:rFonts w:ascii="Myriad Pro" w:hAnsi="Myriad Pro"/>
                <w:color w:val="000000"/>
                <w:sz w:val="20"/>
                <w:szCs w:val="20"/>
                <w:lang w:eastAsia="ru-RU"/>
              </w:rPr>
              <w:t>Амортизация ОС</w:t>
            </w:r>
          </w:p>
        </w:tc>
        <w:tc>
          <w:tcPr>
            <w:tcW w:w="883" w:type="pct"/>
            <w:tcBorders>
              <w:top w:val="nil"/>
              <w:left w:val="nil"/>
              <w:bottom w:val="single" w:sz="4" w:space="0" w:color="auto"/>
              <w:right w:val="single" w:sz="4" w:space="0" w:color="auto"/>
            </w:tcBorders>
            <w:shd w:val="clear" w:color="auto" w:fill="auto"/>
            <w:vAlign w:val="center"/>
            <w:hideMark/>
          </w:tcPr>
          <w:p w14:paraId="09BCD5D5" w14:textId="77777777" w:rsidR="000706C4" w:rsidRPr="00B8420A" w:rsidRDefault="000706C4" w:rsidP="000706C4">
            <w:pPr>
              <w:jc w:val="right"/>
              <w:rPr>
                <w:rFonts w:ascii="Myriad Pro" w:hAnsi="Myriad Pro"/>
                <w:color w:val="000000"/>
                <w:sz w:val="20"/>
                <w:szCs w:val="20"/>
                <w:lang w:eastAsia="ru-RU"/>
              </w:rPr>
            </w:pPr>
            <w:r w:rsidRPr="00B8420A">
              <w:rPr>
                <w:rFonts w:ascii="Myriad Pro" w:hAnsi="Myriad Pro"/>
                <w:color w:val="000000"/>
                <w:sz w:val="20"/>
                <w:szCs w:val="20"/>
                <w:lang w:eastAsia="ru-RU"/>
              </w:rPr>
              <w:t>515 670,20</w:t>
            </w:r>
          </w:p>
        </w:tc>
        <w:tc>
          <w:tcPr>
            <w:tcW w:w="807" w:type="pct"/>
            <w:tcBorders>
              <w:top w:val="nil"/>
              <w:left w:val="nil"/>
              <w:bottom w:val="single" w:sz="4" w:space="0" w:color="auto"/>
              <w:right w:val="single" w:sz="4" w:space="0" w:color="auto"/>
            </w:tcBorders>
            <w:shd w:val="clear" w:color="auto" w:fill="auto"/>
            <w:vAlign w:val="center"/>
            <w:hideMark/>
          </w:tcPr>
          <w:p w14:paraId="2C63FA16" w14:textId="77777777" w:rsidR="000706C4" w:rsidRPr="00B8420A" w:rsidRDefault="000706C4" w:rsidP="000706C4">
            <w:pPr>
              <w:jc w:val="right"/>
              <w:rPr>
                <w:rFonts w:ascii="Myriad Pro" w:hAnsi="Myriad Pro"/>
                <w:color w:val="000000"/>
                <w:sz w:val="20"/>
                <w:szCs w:val="20"/>
                <w:lang w:eastAsia="ru-RU"/>
              </w:rPr>
            </w:pPr>
            <w:r w:rsidRPr="00B8420A">
              <w:rPr>
                <w:rFonts w:ascii="Myriad Pro" w:hAnsi="Myriad Pro"/>
                <w:color w:val="000000"/>
                <w:sz w:val="20"/>
                <w:szCs w:val="20"/>
                <w:lang w:eastAsia="ru-RU"/>
              </w:rPr>
              <w:t>515 670,20</w:t>
            </w:r>
          </w:p>
        </w:tc>
        <w:tc>
          <w:tcPr>
            <w:tcW w:w="911" w:type="pct"/>
            <w:tcBorders>
              <w:top w:val="nil"/>
              <w:left w:val="nil"/>
              <w:bottom w:val="single" w:sz="4" w:space="0" w:color="auto"/>
              <w:right w:val="single" w:sz="4" w:space="0" w:color="auto"/>
            </w:tcBorders>
            <w:shd w:val="clear" w:color="auto" w:fill="auto"/>
            <w:noWrap/>
            <w:vAlign w:val="center"/>
            <w:hideMark/>
          </w:tcPr>
          <w:p w14:paraId="127DF031" w14:textId="77777777" w:rsidR="000706C4" w:rsidRPr="00B8420A" w:rsidRDefault="000706C4" w:rsidP="000706C4">
            <w:pPr>
              <w:jc w:val="right"/>
              <w:rPr>
                <w:rFonts w:ascii="Myriad Pro" w:hAnsi="Myriad Pro"/>
                <w:color w:val="000000"/>
                <w:sz w:val="20"/>
                <w:szCs w:val="20"/>
                <w:lang w:eastAsia="ru-RU"/>
              </w:rPr>
            </w:pPr>
            <w:r w:rsidRPr="00B8420A">
              <w:rPr>
                <w:rFonts w:ascii="Myriad Pro" w:hAnsi="Myriad Pro"/>
                <w:color w:val="000000"/>
                <w:sz w:val="20"/>
                <w:szCs w:val="20"/>
                <w:lang w:eastAsia="ru-RU"/>
              </w:rPr>
              <w:t>0,00</w:t>
            </w:r>
          </w:p>
        </w:tc>
        <w:tc>
          <w:tcPr>
            <w:tcW w:w="809" w:type="pct"/>
            <w:tcBorders>
              <w:top w:val="nil"/>
              <w:left w:val="nil"/>
              <w:bottom w:val="single" w:sz="4" w:space="0" w:color="auto"/>
              <w:right w:val="single" w:sz="4" w:space="0" w:color="auto"/>
            </w:tcBorders>
            <w:shd w:val="clear" w:color="auto" w:fill="auto"/>
            <w:noWrap/>
            <w:vAlign w:val="center"/>
            <w:hideMark/>
          </w:tcPr>
          <w:p w14:paraId="0474453F" w14:textId="77777777" w:rsidR="000706C4" w:rsidRPr="00B8420A" w:rsidRDefault="000706C4" w:rsidP="000706C4">
            <w:pPr>
              <w:jc w:val="right"/>
              <w:rPr>
                <w:rFonts w:ascii="Myriad Pro" w:hAnsi="Myriad Pro"/>
                <w:color w:val="000000"/>
                <w:sz w:val="20"/>
                <w:szCs w:val="20"/>
                <w:lang w:eastAsia="ru-RU"/>
              </w:rPr>
            </w:pPr>
            <w:r w:rsidRPr="00B8420A">
              <w:rPr>
                <w:rFonts w:ascii="Myriad Pro" w:hAnsi="Myriad Pro"/>
                <w:color w:val="000000"/>
                <w:sz w:val="20"/>
                <w:szCs w:val="20"/>
                <w:lang w:eastAsia="ru-RU"/>
              </w:rPr>
              <w:t>0,00</w:t>
            </w:r>
          </w:p>
        </w:tc>
      </w:tr>
      <w:tr w:rsidR="000706C4" w:rsidRPr="00B8420A" w14:paraId="24AA78BE" w14:textId="77777777" w:rsidTr="001C01E1">
        <w:trPr>
          <w:trHeight w:val="240"/>
        </w:trPr>
        <w:tc>
          <w:tcPr>
            <w:tcW w:w="1590" w:type="pct"/>
            <w:tcBorders>
              <w:top w:val="nil"/>
              <w:left w:val="single" w:sz="4" w:space="0" w:color="auto"/>
              <w:bottom w:val="single" w:sz="4" w:space="0" w:color="auto"/>
              <w:right w:val="single" w:sz="4" w:space="0" w:color="auto"/>
            </w:tcBorders>
            <w:shd w:val="clear" w:color="auto" w:fill="auto"/>
            <w:vAlign w:val="center"/>
            <w:hideMark/>
          </w:tcPr>
          <w:p w14:paraId="0C688615" w14:textId="77777777" w:rsidR="000706C4" w:rsidRPr="00B8420A" w:rsidRDefault="000706C4" w:rsidP="000706C4">
            <w:pPr>
              <w:rPr>
                <w:rFonts w:ascii="Myriad Pro" w:hAnsi="Myriad Pro"/>
                <w:color w:val="000000"/>
                <w:sz w:val="20"/>
                <w:szCs w:val="20"/>
                <w:lang w:eastAsia="ru-RU"/>
              </w:rPr>
            </w:pPr>
            <w:r w:rsidRPr="00B8420A">
              <w:rPr>
                <w:rFonts w:ascii="Myriad Pro" w:hAnsi="Myriad Pro"/>
                <w:color w:val="000000"/>
                <w:sz w:val="20"/>
                <w:szCs w:val="20"/>
                <w:lang w:eastAsia="ru-RU"/>
              </w:rPr>
              <w:t>Прибыль на капитальные вложения</w:t>
            </w:r>
          </w:p>
        </w:tc>
        <w:tc>
          <w:tcPr>
            <w:tcW w:w="883" w:type="pct"/>
            <w:tcBorders>
              <w:top w:val="nil"/>
              <w:left w:val="nil"/>
              <w:bottom w:val="single" w:sz="4" w:space="0" w:color="auto"/>
              <w:right w:val="single" w:sz="4" w:space="0" w:color="auto"/>
            </w:tcBorders>
            <w:shd w:val="clear" w:color="auto" w:fill="auto"/>
            <w:vAlign w:val="center"/>
            <w:hideMark/>
          </w:tcPr>
          <w:p w14:paraId="20EC871B" w14:textId="77777777" w:rsidR="000706C4" w:rsidRPr="00B8420A" w:rsidRDefault="000706C4" w:rsidP="000706C4">
            <w:pPr>
              <w:jc w:val="right"/>
              <w:rPr>
                <w:rFonts w:ascii="Myriad Pro" w:hAnsi="Myriad Pro"/>
                <w:color w:val="000000"/>
                <w:sz w:val="20"/>
                <w:szCs w:val="20"/>
                <w:lang w:eastAsia="ru-RU"/>
              </w:rPr>
            </w:pPr>
            <w:r w:rsidRPr="00B8420A">
              <w:rPr>
                <w:rFonts w:ascii="Myriad Pro" w:hAnsi="Myriad Pro"/>
                <w:color w:val="000000"/>
                <w:sz w:val="20"/>
                <w:szCs w:val="20"/>
                <w:lang w:eastAsia="ru-RU"/>
              </w:rPr>
              <w:t>353 619,80</w:t>
            </w:r>
          </w:p>
        </w:tc>
        <w:tc>
          <w:tcPr>
            <w:tcW w:w="807" w:type="pct"/>
            <w:tcBorders>
              <w:top w:val="nil"/>
              <w:left w:val="nil"/>
              <w:bottom w:val="single" w:sz="4" w:space="0" w:color="auto"/>
              <w:right w:val="single" w:sz="4" w:space="0" w:color="auto"/>
            </w:tcBorders>
            <w:shd w:val="clear" w:color="auto" w:fill="auto"/>
            <w:vAlign w:val="center"/>
            <w:hideMark/>
          </w:tcPr>
          <w:p w14:paraId="2D07E87B" w14:textId="3CF6913C" w:rsidR="000706C4" w:rsidRPr="00B8420A" w:rsidRDefault="000526DF">
            <w:pPr>
              <w:jc w:val="right"/>
              <w:rPr>
                <w:rFonts w:ascii="Myriad Pro" w:hAnsi="Myriad Pro"/>
                <w:color w:val="000000"/>
                <w:sz w:val="20"/>
                <w:szCs w:val="20"/>
                <w:lang w:eastAsia="ru-RU"/>
              </w:rPr>
            </w:pPr>
            <w:r>
              <w:rPr>
                <w:rFonts w:ascii="Myriad Pro" w:hAnsi="Myriad Pro"/>
                <w:color w:val="000000"/>
                <w:sz w:val="20"/>
                <w:szCs w:val="20"/>
                <w:lang w:eastAsia="ru-RU"/>
              </w:rPr>
              <w:t>174 024,72</w:t>
            </w:r>
          </w:p>
        </w:tc>
        <w:tc>
          <w:tcPr>
            <w:tcW w:w="911" w:type="pct"/>
            <w:tcBorders>
              <w:top w:val="nil"/>
              <w:left w:val="nil"/>
              <w:bottom w:val="single" w:sz="4" w:space="0" w:color="auto"/>
              <w:right w:val="single" w:sz="4" w:space="0" w:color="auto"/>
            </w:tcBorders>
            <w:shd w:val="clear" w:color="auto" w:fill="auto"/>
            <w:noWrap/>
            <w:vAlign w:val="center"/>
            <w:hideMark/>
          </w:tcPr>
          <w:p w14:paraId="236E9013" w14:textId="77777777" w:rsidR="000706C4" w:rsidRPr="00B8420A" w:rsidRDefault="000706C4" w:rsidP="000706C4">
            <w:pPr>
              <w:jc w:val="right"/>
              <w:rPr>
                <w:rFonts w:ascii="Myriad Pro" w:hAnsi="Myriad Pro"/>
                <w:color w:val="000000"/>
                <w:sz w:val="20"/>
                <w:szCs w:val="20"/>
                <w:lang w:eastAsia="ru-RU"/>
              </w:rPr>
            </w:pPr>
            <w:r w:rsidRPr="00B8420A">
              <w:rPr>
                <w:rFonts w:ascii="Myriad Pro" w:hAnsi="Myriad Pro"/>
                <w:color w:val="000000"/>
                <w:sz w:val="20"/>
                <w:szCs w:val="20"/>
                <w:lang w:eastAsia="ru-RU"/>
              </w:rPr>
              <w:t>0,00</w:t>
            </w:r>
          </w:p>
        </w:tc>
        <w:tc>
          <w:tcPr>
            <w:tcW w:w="809" w:type="pct"/>
            <w:tcBorders>
              <w:top w:val="nil"/>
              <w:left w:val="nil"/>
              <w:bottom w:val="single" w:sz="4" w:space="0" w:color="auto"/>
              <w:right w:val="single" w:sz="4" w:space="0" w:color="auto"/>
            </w:tcBorders>
            <w:shd w:val="clear" w:color="auto" w:fill="auto"/>
            <w:noWrap/>
            <w:vAlign w:val="center"/>
            <w:hideMark/>
          </w:tcPr>
          <w:p w14:paraId="6399F720" w14:textId="5A2E7905" w:rsidR="000706C4" w:rsidRPr="00B8420A" w:rsidRDefault="000526DF">
            <w:pPr>
              <w:jc w:val="right"/>
              <w:rPr>
                <w:rFonts w:ascii="Myriad Pro" w:hAnsi="Myriad Pro"/>
                <w:color w:val="000000"/>
                <w:sz w:val="20"/>
                <w:szCs w:val="20"/>
                <w:lang w:eastAsia="ru-RU"/>
              </w:rPr>
            </w:pPr>
            <w:r>
              <w:rPr>
                <w:rFonts w:ascii="Myriad Pro" w:hAnsi="Myriad Pro"/>
                <w:color w:val="000000"/>
                <w:sz w:val="20"/>
                <w:szCs w:val="20"/>
                <w:lang w:eastAsia="ru-RU"/>
              </w:rPr>
              <w:t>-179 595,08</w:t>
            </w:r>
          </w:p>
        </w:tc>
      </w:tr>
      <w:tr w:rsidR="000706C4" w:rsidRPr="00B8420A" w14:paraId="66F035DB" w14:textId="77777777" w:rsidTr="001C01E1">
        <w:trPr>
          <w:trHeight w:val="240"/>
        </w:trPr>
        <w:tc>
          <w:tcPr>
            <w:tcW w:w="1590" w:type="pct"/>
            <w:tcBorders>
              <w:top w:val="nil"/>
              <w:left w:val="single" w:sz="4" w:space="0" w:color="auto"/>
              <w:bottom w:val="single" w:sz="4" w:space="0" w:color="auto"/>
              <w:right w:val="single" w:sz="4" w:space="0" w:color="auto"/>
            </w:tcBorders>
            <w:shd w:val="clear" w:color="000000" w:fill="D8E4BC"/>
            <w:vAlign w:val="center"/>
            <w:hideMark/>
          </w:tcPr>
          <w:p w14:paraId="3AE6DD00" w14:textId="77777777" w:rsidR="000706C4" w:rsidRPr="00B8420A" w:rsidRDefault="000706C4" w:rsidP="000706C4">
            <w:pPr>
              <w:rPr>
                <w:rFonts w:ascii="Myriad Pro" w:hAnsi="Myriad Pro"/>
                <w:b/>
                <w:bCs/>
                <w:color w:val="000000"/>
                <w:sz w:val="20"/>
                <w:szCs w:val="20"/>
                <w:lang w:eastAsia="ru-RU"/>
              </w:rPr>
            </w:pPr>
            <w:r w:rsidRPr="00B8420A">
              <w:rPr>
                <w:rFonts w:ascii="Myriad Pro" w:hAnsi="Myriad Pro"/>
                <w:b/>
                <w:bCs/>
                <w:color w:val="000000"/>
                <w:sz w:val="20"/>
                <w:szCs w:val="20"/>
                <w:lang w:eastAsia="ru-RU"/>
              </w:rPr>
              <w:t>ИТОГО неподконтрольных расходов</w:t>
            </w:r>
          </w:p>
        </w:tc>
        <w:tc>
          <w:tcPr>
            <w:tcW w:w="883" w:type="pct"/>
            <w:tcBorders>
              <w:top w:val="nil"/>
              <w:left w:val="nil"/>
              <w:bottom w:val="single" w:sz="4" w:space="0" w:color="auto"/>
              <w:right w:val="single" w:sz="4" w:space="0" w:color="auto"/>
            </w:tcBorders>
            <w:shd w:val="clear" w:color="000000" w:fill="D8E4BC"/>
            <w:vAlign w:val="center"/>
            <w:hideMark/>
          </w:tcPr>
          <w:p w14:paraId="45B929E2" w14:textId="77777777" w:rsidR="000706C4" w:rsidRPr="00B8420A" w:rsidRDefault="000706C4" w:rsidP="000706C4">
            <w:pPr>
              <w:jc w:val="right"/>
              <w:rPr>
                <w:rFonts w:ascii="Myriad Pro" w:hAnsi="Myriad Pro"/>
                <w:b/>
                <w:bCs/>
                <w:color w:val="000000"/>
                <w:sz w:val="20"/>
                <w:szCs w:val="20"/>
                <w:lang w:eastAsia="ru-RU"/>
              </w:rPr>
            </w:pPr>
            <w:r w:rsidRPr="00B8420A">
              <w:rPr>
                <w:rFonts w:ascii="Myriad Pro" w:hAnsi="Myriad Pro"/>
                <w:b/>
                <w:bCs/>
                <w:color w:val="000000"/>
                <w:sz w:val="20"/>
                <w:szCs w:val="20"/>
                <w:lang w:eastAsia="ru-RU"/>
              </w:rPr>
              <w:t>3 338 315,43</w:t>
            </w:r>
          </w:p>
        </w:tc>
        <w:tc>
          <w:tcPr>
            <w:tcW w:w="807" w:type="pct"/>
            <w:tcBorders>
              <w:top w:val="nil"/>
              <w:left w:val="nil"/>
              <w:bottom w:val="single" w:sz="4" w:space="0" w:color="auto"/>
              <w:right w:val="single" w:sz="4" w:space="0" w:color="auto"/>
            </w:tcBorders>
            <w:shd w:val="clear" w:color="000000" w:fill="D8E4BC"/>
            <w:vAlign w:val="center"/>
            <w:hideMark/>
          </w:tcPr>
          <w:p w14:paraId="6B88979E" w14:textId="67D99B5A" w:rsidR="000706C4" w:rsidRPr="00B8420A" w:rsidRDefault="000526DF">
            <w:pPr>
              <w:jc w:val="right"/>
              <w:rPr>
                <w:rFonts w:ascii="Myriad Pro" w:hAnsi="Myriad Pro"/>
                <w:b/>
                <w:bCs/>
                <w:color w:val="000000"/>
                <w:sz w:val="20"/>
                <w:szCs w:val="20"/>
                <w:lang w:eastAsia="ru-RU"/>
              </w:rPr>
            </w:pPr>
            <w:r>
              <w:rPr>
                <w:rFonts w:ascii="Myriad Pro" w:hAnsi="Myriad Pro"/>
                <w:b/>
                <w:bCs/>
                <w:color w:val="000000"/>
                <w:sz w:val="20"/>
                <w:szCs w:val="20"/>
                <w:lang w:eastAsia="ru-RU"/>
              </w:rPr>
              <w:t>3 180 459,29</w:t>
            </w:r>
          </w:p>
        </w:tc>
        <w:tc>
          <w:tcPr>
            <w:tcW w:w="911" w:type="pct"/>
            <w:tcBorders>
              <w:top w:val="nil"/>
              <w:left w:val="nil"/>
              <w:bottom w:val="single" w:sz="4" w:space="0" w:color="auto"/>
              <w:right w:val="single" w:sz="4" w:space="0" w:color="auto"/>
            </w:tcBorders>
            <w:shd w:val="clear" w:color="000000" w:fill="D8E4BC"/>
            <w:vAlign w:val="center"/>
            <w:hideMark/>
          </w:tcPr>
          <w:p w14:paraId="722D8467" w14:textId="37B3F169" w:rsidR="000706C4" w:rsidRPr="00B8420A" w:rsidRDefault="002E720C">
            <w:pPr>
              <w:jc w:val="right"/>
              <w:rPr>
                <w:rFonts w:ascii="Myriad Pro" w:hAnsi="Myriad Pro"/>
                <w:b/>
                <w:bCs/>
                <w:color w:val="000000"/>
                <w:sz w:val="20"/>
                <w:szCs w:val="20"/>
                <w:lang w:eastAsia="ru-RU"/>
              </w:rPr>
            </w:pPr>
            <w:r>
              <w:rPr>
                <w:rFonts w:ascii="Myriad Pro" w:hAnsi="Myriad Pro"/>
                <w:b/>
                <w:bCs/>
                <w:color w:val="000000"/>
                <w:sz w:val="20"/>
                <w:szCs w:val="20"/>
                <w:lang w:eastAsia="ru-RU"/>
              </w:rPr>
              <w:t>38 181,41</w:t>
            </w:r>
          </w:p>
        </w:tc>
        <w:tc>
          <w:tcPr>
            <w:tcW w:w="809" w:type="pct"/>
            <w:tcBorders>
              <w:top w:val="nil"/>
              <w:left w:val="nil"/>
              <w:bottom w:val="single" w:sz="4" w:space="0" w:color="auto"/>
              <w:right w:val="single" w:sz="4" w:space="0" w:color="auto"/>
            </w:tcBorders>
            <w:shd w:val="clear" w:color="000000" w:fill="D8E4BC"/>
            <w:vAlign w:val="center"/>
            <w:hideMark/>
          </w:tcPr>
          <w:p w14:paraId="573D54EF" w14:textId="7EA19445" w:rsidR="000706C4" w:rsidRPr="00B8420A" w:rsidRDefault="000526DF">
            <w:pPr>
              <w:jc w:val="right"/>
              <w:rPr>
                <w:rFonts w:ascii="Myriad Pro" w:hAnsi="Myriad Pro"/>
                <w:b/>
                <w:bCs/>
                <w:color w:val="000000"/>
                <w:sz w:val="20"/>
                <w:szCs w:val="20"/>
                <w:lang w:eastAsia="ru-RU"/>
              </w:rPr>
            </w:pPr>
            <w:r>
              <w:rPr>
                <w:rFonts w:ascii="Myriad Pro" w:hAnsi="Myriad Pro"/>
                <w:b/>
                <w:bCs/>
                <w:color w:val="000000"/>
                <w:sz w:val="20"/>
                <w:szCs w:val="20"/>
                <w:lang w:eastAsia="ru-RU"/>
              </w:rPr>
              <w:t>-196 037,55</w:t>
            </w:r>
          </w:p>
        </w:tc>
      </w:tr>
      <w:tr w:rsidR="000706C4" w:rsidRPr="00B8420A" w14:paraId="3D4BC5AD" w14:textId="77777777" w:rsidTr="001C01E1">
        <w:trPr>
          <w:trHeight w:val="480"/>
        </w:trPr>
        <w:tc>
          <w:tcPr>
            <w:tcW w:w="1590" w:type="pct"/>
            <w:tcBorders>
              <w:top w:val="nil"/>
              <w:left w:val="single" w:sz="4" w:space="0" w:color="auto"/>
              <w:bottom w:val="single" w:sz="4" w:space="0" w:color="auto"/>
              <w:right w:val="single" w:sz="4" w:space="0" w:color="auto"/>
            </w:tcBorders>
            <w:shd w:val="clear" w:color="000000" w:fill="D8E4BC"/>
            <w:vAlign w:val="center"/>
            <w:hideMark/>
          </w:tcPr>
          <w:p w14:paraId="284EF504" w14:textId="77777777" w:rsidR="000706C4" w:rsidRPr="00B8420A" w:rsidRDefault="000706C4" w:rsidP="000706C4">
            <w:pPr>
              <w:rPr>
                <w:rFonts w:ascii="Myriad Pro" w:hAnsi="Myriad Pro"/>
                <w:b/>
                <w:bCs/>
                <w:color w:val="000000"/>
                <w:sz w:val="20"/>
                <w:szCs w:val="20"/>
                <w:lang w:eastAsia="ru-RU"/>
              </w:rPr>
            </w:pPr>
            <w:r w:rsidRPr="00B8420A">
              <w:rPr>
                <w:rFonts w:ascii="Myriad Pro" w:hAnsi="Myriad Pro"/>
                <w:b/>
                <w:bCs/>
                <w:color w:val="000000"/>
                <w:sz w:val="20"/>
                <w:szCs w:val="20"/>
                <w:lang w:eastAsia="ru-RU"/>
              </w:rPr>
              <w:t>Средства к возмещению/изъятию по итогам прошлых периодов:</w:t>
            </w:r>
          </w:p>
        </w:tc>
        <w:tc>
          <w:tcPr>
            <w:tcW w:w="883" w:type="pct"/>
            <w:tcBorders>
              <w:top w:val="nil"/>
              <w:left w:val="nil"/>
              <w:bottom w:val="single" w:sz="4" w:space="0" w:color="auto"/>
              <w:right w:val="single" w:sz="4" w:space="0" w:color="auto"/>
            </w:tcBorders>
            <w:shd w:val="clear" w:color="000000" w:fill="D8E4BC"/>
            <w:vAlign w:val="center"/>
            <w:hideMark/>
          </w:tcPr>
          <w:p w14:paraId="781A67DA" w14:textId="77777777" w:rsidR="000706C4" w:rsidRPr="00B8420A" w:rsidRDefault="000706C4" w:rsidP="000706C4">
            <w:pPr>
              <w:jc w:val="right"/>
              <w:rPr>
                <w:rFonts w:ascii="Myriad Pro" w:hAnsi="Myriad Pro"/>
                <w:b/>
                <w:bCs/>
                <w:color w:val="000000"/>
                <w:sz w:val="20"/>
                <w:szCs w:val="20"/>
                <w:lang w:eastAsia="ru-RU"/>
              </w:rPr>
            </w:pPr>
            <w:r w:rsidRPr="00B8420A">
              <w:rPr>
                <w:rFonts w:ascii="Myriad Pro" w:hAnsi="Myriad Pro"/>
                <w:b/>
                <w:bCs/>
                <w:color w:val="000000"/>
                <w:sz w:val="20"/>
                <w:szCs w:val="20"/>
                <w:lang w:eastAsia="ru-RU"/>
              </w:rPr>
              <w:t>68 597,80</w:t>
            </w:r>
          </w:p>
        </w:tc>
        <w:tc>
          <w:tcPr>
            <w:tcW w:w="807" w:type="pct"/>
            <w:tcBorders>
              <w:top w:val="nil"/>
              <w:left w:val="nil"/>
              <w:bottom w:val="single" w:sz="4" w:space="0" w:color="auto"/>
              <w:right w:val="single" w:sz="4" w:space="0" w:color="auto"/>
            </w:tcBorders>
            <w:shd w:val="clear" w:color="000000" w:fill="D8E4BC"/>
            <w:vAlign w:val="center"/>
            <w:hideMark/>
          </w:tcPr>
          <w:p w14:paraId="280F0863" w14:textId="17C21294" w:rsidR="000706C4" w:rsidRPr="00B8420A" w:rsidRDefault="00A50EE4">
            <w:pPr>
              <w:jc w:val="right"/>
              <w:rPr>
                <w:rFonts w:ascii="Myriad Pro" w:hAnsi="Myriad Pro"/>
                <w:b/>
                <w:bCs/>
                <w:color w:val="000000"/>
                <w:sz w:val="20"/>
                <w:szCs w:val="20"/>
                <w:lang w:eastAsia="ru-RU"/>
              </w:rPr>
            </w:pPr>
            <w:r>
              <w:rPr>
                <w:rFonts w:ascii="Myriad Pro" w:hAnsi="Myriad Pro"/>
                <w:b/>
                <w:bCs/>
                <w:color w:val="000000"/>
                <w:sz w:val="20"/>
                <w:szCs w:val="20"/>
                <w:lang w:eastAsia="ru-RU"/>
              </w:rPr>
              <w:t>391 495,63</w:t>
            </w:r>
          </w:p>
        </w:tc>
        <w:tc>
          <w:tcPr>
            <w:tcW w:w="911" w:type="pct"/>
            <w:tcBorders>
              <w:top w:val="nil"/>
              <w:left w:val="nil"/>
              <w:bottom w:val="single" w:sz="4" w:space="0" w:color="auto"/>
              <w:right w:val="single" w:sz="4" w:space="0" w:color="auto"/>
            </w:tcBorders>
            <w:shd w:val="clear" w:color="000000" w:fill="D8E4BC"/>
            <w:vAlign w:val="center"/>
            <w:hideMark/>
          </w:tcPr>
          <w:p w14:paraId="63C190E9" w14:textId="0B4F86D2" w:rsidR="000706C4" w:rsidRPr="00B8420A" w:rsidRDefault="00A50EE4">
            <w:pPr>
              <w:jc w:val="right"/>
              <w:rPr>
                <w:rFonts w:ascii="Myriad Pro" w:hAnsi="Myriad Pro"/>
                <w:b/>
                <w:bCs/>
                <w:color w:val="000000"/>
                <w:sz w:val="20"/>
                <w:szCs w:val="20"/>
                <w:lang w:eastAsia="ru-RU"/>
              </w:rPr>
            </w:pPr>
            <w:r>
              <w:rPr>
                <w:rFonts w:ascii="Myriad Pro" w:hAnsi="Myriad Pro"/>
                <w:b/>
                <w:bCs/>
                <w:color w:val="000000"/>
                <w:sz w:val="20"/>
                <w:szCs w:val="20"/>
                <w:lang w:eastAsia="ru-RU"/>
              </w:rPr>
              <w:t>322 897,83</w:t>
            </w:r>
          </w:p>
        </w:tc>
        <w:tc>
          <w:tcPr>
            <w:tcW w:w="809" w:type="pct"/>
            <w:tcBorders>
              <w:top w:val="nil"/>
              <w:left w:val="nil"/>
              <w:bottom w:val="single" w:sz="4" w:space="0" w:color="auto"/>
              <w:right w:val="single" w:sz="4" w:space="0" w:color="auto"/>
            </w:tcBorders>
            <w:shd w:val="clear" w:color="000000" w:fill="D8E4BC"/>
            <w:vAlign w:val="center"/>
            <w:hideMark/>
          </w:tcPr>
          <w:p w14:paraId="13E11769" w14:textId="04F3CB9B" w:rsidR="000706C4" w:rsidRPr="00B8420A" w:rsidRDefault="00A50EE4">
            <w:pPr>
              <w:jc w:val="right"/>
              <w:rPr>
                <w:rFonts w:ascii="Myriad Pro" w:hAnsi="Myriad Pro"/>
                <w:b/>
                <w:bCs/>
                <w:color w:val="000000"/>
                <w:sz w:val="20"/>
                <w:szCs w:val="20"/>
                <w:lang w:eastAsia="ru-RU"/>
              </w:rPr>
            </w:pPr>
            <w:r>
              <w:rPr>
                <w:rFonts w:ascii="Myriad Pro" w:hAnsi="Myriad Pro"/>
                <w:b/>
                <w:bCs/>
                <w:color w:val="000000"/>
                <w:sz w:val="20"/>
                <w:szCs w:val="20"/>
                <w:lang w:eastAsia="ru-RU"/>
              </w:rPr>
              <w:t>0,00</w:t>
            </w:r>
          </w:p>
        </w:tc>
      </w:tr>
      <w:tr w:rsidR="000706C4" w:rsidRPr="00B8420A" w14:paraId="7A1C7793" w14:textId="77777777" w:rsidTr="001C01E1">
        <w:trPr>
          <w:trHeight w:val="480"/>
        </w:trPr>
        <w:tc>
          <w:tcPr>
            <w:tcW w:w="1590" w:type="pct"/>
            <w:tcBorders>
              <w:top w:val="nil"/>
              <w:left w:val="single" w:sz="4" w:space="0" w:color="auto"/>
              <w:bottom w:val="single" w:sz="4" w:space="0" w:color="auto"/>
              <w:right w:val="single" w:sz="4" w:space="0" w:color="auto"/>
            </w:tcBorders>
            <w:shd w:val="clear" w:color="auto" w:fill="auto"/>
            <w:vAlign w:val="center"/>
            <w:hideMark/>
          </w:tcPr>
          <w:p w14:paraId="1EEB4FF9" w14:textId="77777777" w:rsidR="000706C4" w:rsidRPr="00B8420A" w:rsidRDefault="000706C4" w:rsidP="000706C4">
            <w:pPr>
              <w:rPr>
                <w:rFonts w:ascii="Myriad Pro" w:hAnsi="Myriad Pro"/>
                <w:color w:val="000000"/>
                <w:sz w:val="20"/>
                <w:szCs w:val="20"/>
                <w:lang w:eastAsia="ru-RU"/>
              </w:rPr>
            </w:pPr>
            <w:r w:rsidRPr="00B8420A">
              <w:rPr>
                <w:rFonts w:ascii="Myriad Pro" w:hAnsi="Myriad Pro"/>
                <w:color w:val="000000"/>
                <w:sz w:val="20"/>
                <w:szCs w:val="20"/>
                <w:lang w:eastAsia="ru-RU"/>
              </w:rPr>
              <w:t>Выпадающие</w:t>
            </w:r>
            <w:r w:rsidR="00B50D41">
              <w:rPr>
                <w:rFonts w:ascii="Myriad Pro" w:hAnsi="Myriad Pro"/>
                <w:color w:val="000000"/>
                <w:sz w:val="20"/>
                <w:szCs w:val="20"/>
                <w:lang w:eastAsia="ru-RU"/>
              </w:rPr>
              <w:t xml:space="preserve"> </w:t>
            </w:r>
            <w:r w:rsidRPr="00B8420A">
              <w:rPr>
                <w:rFonts w:ascii="Myriad Pro" w:hAnsi="Myriad Pro"/>
                <w:color w:val="000000"/>
                <w:sz w:val="20"/>
                <w:szCs w:val="20"/>
                <w:lang w:eastAsia="ru-RU"/>
              </w:rPr>
              <w:t>по итогам 2015 года (корректировка подконтрольных расходов)</w:t>
            </w:r>
          </w:p>
        </w:tc>
        <w:tc>
          <w:tcPr>
            <w:tcW w:w="883" w:type="pct"/>
            <w:tcBorders>
              <w:top w:val="nil"/>
              <w:left w:val="nil"/>
              <w:bottom w:val="single" w:sz="4" w:space="0" w:color="auto"/>
              <w:right w:val="single" w:sz="4" w:space="0" w:color="auto"/>
            </w:tcBorders>
            <w:shd w:val="clear" w:color="auto" w:fill="auto"/>
            <w:vAlign w:val="center"/>
            <w:hideMark/>
          </w:tcPr>
          <w:p w14:paraId="4467B9EE" w14:textId="77777777" w:rsidR="000706C4" w:rsidRPr="00B8420A" w:rsidRDefault="000706C4" w:rsidP="000706C4">
            <w:pPr>
              <w:jc w:val="right"/>
              <w:rPr>
                <w:rFonts w:ascii="Myriad Pro" w:hAnsi="Myriad Pro"/>
                <w:color w:val="000000"/>
                <w:sz w:val="20"/>
                <w:szCs w:val="20"/>
                <w:lang w:eastAsia="ru-RU"/>
              </w:rPr>
            </w:pPr>
            <w:r w:rsidRPr="00B8420A">
              <w:rPr>
                <w:rFonts w:ascii="Myriad Pro" w:hAnsi="Myriad Pro"/>
                <w:color w:val="000000"/>
                <w:sz w:val="20"/>
                <w:szCs w:val="20"/>
                <w:lang w:eastAsia="ru-RU"/>
              </w:rPr>
              <w:t>145 306,60</w:t>
            </w:r>
          </w:p>
        </w:tc>
        <w:tc>
          <w:tcPr>
            <w:tcW w:w="807" w:type="pct"/>
            <w:tcBorders>
              <w:top w:val="nil"/>
              <w:left w:val="nil"/>
              <w:bottom w:val="single" w:sz="4" w:space="0" w:color="auto"/>
              <w:right w:val="single" w:sz="4" w:space="0" w:color="auto"/>
            </w:tcBorders>
            <w:shd w:val="clear" w:color="000000" w:fill="FFFFFF"/>
            <w:vAlign w:val="center"/>
            <w:hideMark/>
          </w:tcPr>
          <w:p w14:paraId="5A54BB52" w14:textId="77777777" w:rsidR="000706C4" w:rsidRPr="00B8420A" w:rsidRDefault="000706C4" w:rsidP="000706C4">
            <w:pPr>
              <w:jc w:val="right"/>
              <w:rPr>
                <w:rFonts w:ascii="Myriad Pro" w:hAnsi="Myriad Pro"/>
                <w:color w:val="000000"/>
                <w:sz w:val="20"/>
                <w:szCs w:val="20"/>
                <w:lang w:eastAsia="ru-RU"/>
              </w:rPr>
            </w:pPr>
            <w:r w:rsidRPr="00B8420A">
              <w:rPr>
                <w:rFonts w:ascii="Myriad Pro" w:hAnsi="Myriad Pro"/>
                <w:color w:val="000000"/>
                <w:sz w:val="20"/>
                <w:szCs w:val="20"/>
                <w:lang w:eastAsia="ru-RU"/>
              </w:rPr>
              <w:t>146 853,80</w:t>
            </w:r>
          </w:p>
        </w:tc>
        <w:tc>
          <w:tcPr>
            <w:tcW w:w="911" w:type="pct"/>
            <w:tcBorders>
              <w:top w:val="nil"/>
              <w:left w:val="nil"/>
              <w:bottom w:val="single" w:sz="4" w:space="0" w:color="auto"/>
              <w:right w:val="single" w:sz="4" w:space="0" w:color="auto"/>
            </w:tcBorders>
            <w:shd w:val="clear" w:color="auto" w:fill="auto"/>
            <w:noWrap/>
            <w:vAlign w:val="center"/>
            <w:hideMark/>
          </w:tcPr>
          <w:p w14:paraId="7FA32D26" w14:textId="77777777" w:rsidR="000706C4" w:rsidRPr="00B8420A" w:rsidRDefault="000706C4" w:rsidP="000706C4">
            <w:pPr>
              <w:jc w:val="right"/>
              <w:rPr>
                <w:rFonts w:ascii="Myriad Pro" w:hAnsi="Myriad Pro"/>
                <w:color w:val="000000"/>
                <w:sz w:val="20"/>
                <w:szCs w:val="20"/>
                <w:lang w:eastAsia="ru-RU"/>
              </w:rPr>
            </w:pPr>
            <w:r w:rsidRPr="00B8420A">
              <w:rPr>
                <w:rFonts w:ascii="Myriad Pro" w:hAnsi="Myriad Pro"/>
                <w:color w:val="000000"/>
                <w:sz w:val="20"/>
                <w:szCs w:val="20"/>
                <w:lang w:eastAsia="ru-RU"/>
              </w:rPr>
              <w:t>1 547,20</w:t>
            </w:r>
          </w:p>
        </w:tc>
        <w:tc>
          <w:tcPr>
            <w:tcW w:w="809" w:type="pct"/>
            <w:tcBorders>
              <w:top w:val="nil"/>
              <w:left w:val="nil"/>
              <w:bottom w:val="single" w:sz="4" w:space="0" w:color="auto"/>
              <w:right w:val="single" w:sz="4" w:space="0" w:color="auto"/>
            </w:tcBorders>
            <w:shd w:val="clear" w:color="auto" w:fill="auto"/>
            <w:noWrap/>
            <w:vAlign w:val="center"/>
            <w:hideMark/>
          </w:tcPr>
          <w:p w14:paraId="32080E61" w14:textId="77777777" w:rsidR="000706C4" w:rsidRPr="00B8420A" w:rsidRDefault="000706C4" w:rsidP="000706C4">
            <w:pPr>
              <w:jc w:val="right"/>
              <w:rPr>
                <w:rFonts w:ascii="Myriad Pro" w:hAnsi="Myriad Pro"/>
                <w:color w:val="000000"/>
                <w:sz w:val="20"/>
                <w:szCs w:val="20"/>
                <w:lang w:eastAsia="ru-RU"/>
              </w:rPr>
            </w:pPr>
            <w:r w:rsidRPr="00B8420A">
              <w:rPr>
                <w:rFonts w:ascii="Myriad Pro" w:hAnsi="Myriad Pro"/>
                <w:color w:val="000000"/>
                <w:sz w:val="20"/>
                <w:szCs w:val="20"/>
                <w:lang w:eastAsia="ru-RU"/>
              </w:rPr>
              <w:t>0,00</w:t>
            </w:r>
          </w:p>
        </w:tc>
      </w:tr>
      <w:tr w:rsidR="000706C4" w:rsidRPr="00B8420A" w14:paraId="0204A6B9" w14:textId="77777777" w:rsidTr="001C01E1">
        <w:trPr>
          <w:trHeight w:val="960"/>
        </w:trPr>
        <w:tc>
          <w:tcPr>
            <w:tcW w:w="1590" w:type="pct"/>
            <w:tcBorders>
              <w:top w:val="nil"/>
              <w:left w:val="single" w:sz="4" w:space="0" w:color="auto"/>
              <w:bottom w:val="single" w:sz="4" w:space="0" w:color="auto"/>
              <w:right w:val="single" w:sz="4" w:space="0" w:color="auto"/>
            </w:tcBorders>
            <w:shd w:val="clear" w:color="auto" w:fill="auto"/>
            <w:vAlign w:val="center"/>
            <w:hideMark/>
          </w:tcPr>
          <w:p w14:paraId="31244886" w14:textId="77777777" w:rsidR="000706C4" w:rsidRPr="00B8420A" w:rsidRDefault="000706C4" w:rsidP="000706C4">
            <w:pPr>
              <w:rPr>
                <w:rFonts w:ascii="Myriad Pro" w:hAnsi="Myriad Pro"/>
                <w:color w:val="000000"/>
                <w:sz w:val="20"/>
                <w:szCs w:val="20"/>
                <w:lang w:eastAsia="ru-RU"/>
              </w:rPr>
            </w:pPr>
            <w:r w:rsidRPr="00B8420A">
              <w:rPr>
                <w:rFonts w:ascii="Myriad Pro" w:hAnsi="Myriad Pro"/>
                <w:color w:val="000000"/>
                <w:sz w:val="20"/>
                <w:szCs w:val="20"/>
                <w:lang w:eastAsia="ru-RU"/>
              </w:rPr>
              <w:t>Корректировка необходимой валовой выручки с учетом достигнутого уровня надежности и качества производимых (реализуемых) товаров (услуг)</w:t>
            </w:r>
          </w:p>
        </w:tc>
        <w:tc>
          <w:tcPr>
            <w:tcW w:w="883" w:type="pct"/>
            <w:tcBorders>
              <w:top w:val="nil"/>
              <w:left w:val="nil"/>
              <w:bottom w:val="single" w:sz="4" w:space="0" w:color="auto"/>
              <w:right w:val="single" w:sz="4" w:space="0" w:color="auto"/>
            </w:tcBorders>
            <w:shd w:val="clear" w:color="auto" w:fill="auto"/>
            <w:vAlign w:val="center"/>
            <w:hideMark/>
          </w:tcPr>
          <w:p w14:paraId="57FF1BEA" w14:textId="77777777" w:rsidR="000706C4" w:rsidRPr="00B8420A" w:rsidRDefault="000706C4" w:rsidP="000706C4">
            <w:pPr>
              <w:jc w:val="right"/>
              <w:rPr>
                <w:rFonts w:ascii="Myriad Pro" w:hAnsi="Myriad Pro"/>
                <w:color w:val="000000"/>
                <w:sz w:val="20"/>
                <w:szCs w:val="20"/>
                <w:lang w:eastAsia="ru-RU"/>
              </w:rPr>
            </w:pPr>
            <w:r w:rsidRPr="00B8420A">
              <w:rPr>
                <w:rFonts w:ascii="Myriad Pro" w:hAnsi="Myriad Pro"/>
                <w:color w:val="000000"/>
                <w:sz w:val="20"/>
                <w:szCs w:val="20"/>
                <w:lang w:eastAsia="ru-RU"/>
              </w:rPr>
              <w:t>58 417,80</w:t>
            </w:r>
          </w:p>
        </w:tc>
        <w:tc>
          <w:tcPr>
            <w:tcW w:w="807" w:type="pct"/>
            <w:tcBorders>
              <w:top w:val="nil"/>
              <w:left w:val="nil"/>
              <w:bottom w:val="single" w:sz="4" w:space="0" w:color="auto"/>
              <w:right w:val="single" w:sz="4" w:space="0" w:color="auto"/>
            </w:tcBorders>
            <w:shd w:val="clear" w:color="000000" w:fill="FFFFFF"/>
            <w:vAlign w:val="center"/>
            <w:hideMark/>
          </w:tcPr>
          <w:p w14:paraId="70DEB4AD" w14:textId="77777777" w:rsidR="000706C4" w:rsidRPr="00B8420A" w:rsidRDefault="000706C4" w:rsidP="000706C4">
            <w:pPr>
              <w:jc w:val="right"/>
              <w:rPr>
                <w:rFonts w:ascii="Myriad Pro" w:hAnsi="Myriad Pro"/>
                <w:color w:val="000000"/>
                <w:sz w:val="20"/>
                <w:szCs w:val="20"/>
                <w:lang w:eastAsia="ru-RU"/>
              </w:rPr>
            </w:pPr>
            <w:r w:rsidRPr="00B8420A">
              <w:rPr>
                <w:rFonts w:ascii="Myriad Pro" w:hAnsi="Myriad Pro"/>
                <w:color w:val="000000"/>
                <w:sz w:val="20"/>
                <w:szCs w:val="20"/>
                <w:lang w:eastAsia="ru-RU"/>
              </w:rPr>
              <w:t>58 776,21</w:t>
            </w:r>
          </w:p>
        </w:tc>
        <w:tc>
          <w:tcPr>
            <w:tcW w:w="911" w:type="pct"/>
            <w:tcBorders>
              <w:top w:val="nil"/>
              <w:left w:val="nil"/>
              <w:bottom w:val="single" w:sz="4" w:space="0" w:color="auto"/>
              <w:right w:val="single" w:sz="4" w:space="0" w:color="auto"/>
            </w:tcBorders>
            <w:shd w:val="clear" w:color="auto" w:fill="auto"/>
            <w:noWrap/>
            <w:vAlign w:val="center"/>
            <w:hideMark/>
          </w:tcPr>
          <w:p w14:paraId="2AC6346E" w14:textId="77777777" w:rsidR="000706C4" w:rsidRPr="00B8420A" w:rsidRDefault="000706C4" w:rsidP="000706C4">
            <w:pPr>
              <w:jc w:val="right"/>
              <w:rPr>
                <w:rFonts w:ascii="Myriad Pro" w:hAnsi="Myriad Pro"/>
                <w:color w:val="000000"/>
                <w:sz w:val="20"/>
                <w:szCs w:val="20"/>
                <w:lang w:eastAsia="ru-RU"/>
              </w:rPr>
            </w:pPr>
            <w:r w:rsidRPr="00B8420A">
              <w:rPr>
                <w:rFonts w:ascii="Myriad Pro" w:hAnsi="Myriad Pro"/>
                <w:color w:val="000000"/>
                <w:sz w:val="20"/>
                <w:szCs w:val="20"/>
                <w:lang w:eastAsia="ru-RU"/>
              </w:rPr>
              <w:t>358,41</w:t>
            </w:r>
          </w:p>
        </w:tc>
        <w:tc>
          <w:tcPr>
            <w:tcW w:w="809" w:type="pct"/>
            <w:tcBorders>
              <w:top w:val="nil"/>
              <w:left w:val="nil"/>
              <w:bottom w:val="single" w:sz="4" w:space="0" w:color="auto"/>
              <w:right w:val="single" w:sz="4" w:space="0" w:color="auto"/>
            </w:tcBorders>
            <w:shd w:val="clear" w:color="auto" w:fill="auto"/>
            <w:noWrap/>
            <w:vAlign w:val="center"/>
            <w:hideMark/>
          </w:tcPr>
          <w:p w14:paraId="10D622E0" w14:textId="77777777" w:rsidR="000706C4" w:rsidRPr="00B8420A" w:rsidRDefault="000706C4" w:rsidP="000706C4">
            <w:pPr>
              <w:jc w:val="right"/>
              <w:rPr>
                <w:rFonts w:ascii="Myriad Pro" w:hAnsi="Myriad Pro"/>
                <w:color w:val="000000"/>
                <w:sz w:val="20"/>
                <w:szCs w:val="20"/>
                <w:lang w:eastAsia="ru-RU"/>
              </w:rPr>
            </w:pPr>
            <w:r w:rsidRPr="00B8420A">
              <w:rPr>
                <w:rFonts w:ascii="Myriad Pro" w:hAnsi="Myriad Pro"/>
                <w:color w:val="000000"/>
                <w:sz w:val="20"/>
                <w:szCs w:val="20"/>
                <w:lang w:eastAsia="ru-RU"/>
              </w:rPr>
              <w:t>0,00</w:t>
            </w:r>
          </w:p>
        </w:tc>
      </w:tr>
      <w:tr w:rsidR="000706C4" w:rsidRPr="00B8420A" w14:paraId="54DF9823" w14:textId="77777777" w:rsidTr="001C01E1">
        <w:trPr>
          <w:trHeight w:val="480"/>
        </w:trPr>
        <w:tc>
          <w:tcPr>
            <w:tcW w:w="1590" w:type="pct"/>
            <w:tcBorders>
              <w:top w:val="nil"/>
              <w:left w:val="single" w:sz="4" w:space="0" w:color="auto"/>
              <w:bottom w:val="single" w:sz="4" w:space="0" w:color="auto"/>
              <w:right w:val="single" w:sz="4" w:space="0" w:color="auto"/>
            </w:tcBorders>
            <w:shd w:val="clear" w:color="auto" w:fill="auto"/>
            <w:vAlign w:val="center"/>
            <w:hideMark/>
          </w:tcPr>
          <w:p w14:paraId="077CB54B" w14:textId="17D6BE52" w:rsidR="000706C4" w:rsidRPr="00B8420A" w:rsidRDefault="000526DF">
            <w:pPr>
              <w:rPr>
                <w:rFonts w:ascii="Myriad Pro" w:hAnsi="Myriad Pro"/>
                <w:color w:val="000000"/>
                <w:sz w:val="20"/>
                <w:szCs w:val="20"/>
                <w:lang w:eastAsia="ru-RU"/>
              </w:rPr>
            </w:pPr>
            <w:r>
              <w:rPr>
                <w:rFonts w:ascii="Myriad Pro" w:hAnsi="Myriad Pro"/>
                <w:color w:val="000000"/>
                <w:sz w:val="20"/>
                <w:szCs w:val="20"/>
                <w:lang w:eastAsia="ru-RU"/>
              </w:rPr>
              <w:t xml:space="preserve">Корректировка </w:t>
            </w:r>
            <w:r w:rsidR="000706C4" w:rsidRPr="00B8420A">
              <w:rPr>
                <w:rFonts w:ascii="Myriad Pro" w:hAnsi="Myriad Pro"/>
                <w:color w:val="000000"/>
                <w:sz w:val="20"/>
                <w:szCs w:val="20"/>
                <w:lang w:eastAsia="ru-RU"/>
              </w:rPr>
              <w:t xml:space="preserve">по итогам 2015 года </w:t>
            </w:r>
          </w:p>
        </w:tc>
        <w:tc>
          <w:tcPr>
            <w:tcW w:w="883" w:type="pct"/>
            <w:tcBorders>
              <w:top w:val="nil"/>
              <w:left w:val="nil"/>
              <w:bottom w:val="single" w:sz="4" w:space="0" w:color="auto"/>
              <w:right w:val="single" w:sz="4" w:space="0" w:color="auto"/>
            </w:tcBorders>
            <w:shd w:val="clear" w:color="auto" w:fill="auto"/>
            <w:vAlign w:val="center"/>
            <w:hideMark/>
          </w:tcPr>
          <w:p w14:paraId="5643A68F" w14:textId="77777777" w:rsidR="000706C4" w:rsidRPr="00B8420A" w:rsidRDefault="000706C4" w:rsidP="000706C4">
            <w:pPr>
              <w:jc w:val="right"/>
              <w:rPr>
                <w:rFonts w:ascii="Myriad Pro" w:hAnsi="Myriad Pro"/>
                <w:color w:val="000000"/>
                <w:sz w:val="20"/>
                <w:szCs w:val="20"/>
                <w:lang w:eastAsia="ru-RU"/>
              </w:rPr>
            </w:pPr>
            <w:r w:rsidRPr="00B8420A">
              <w:rPr>
                <w:rFonts w:ascii="Myriad Pro" w:hAnsi="Myriad Pro"/>
                <w:color w:val="000000"/>
                <w:sz w:val="20"/>
                <w:szCs w:val="20"/>
                <w:lang w:eastAsia="ru-RU"/>
              </w:rPr>
              <w:t>-135 126,60</w:t>
            </w:r>
          </w:p>
        </w:tc>
        <w:tc>
          <w:tcPr>
            <w:tcW w:w="807" w:type="pct"/>
            <w:tcBorders>
              <w:top w:val="nil"/>
              <w:left w:val="nil"/>
              <w:bottom w:val="single" w:sz="4" w:space="0" w:color="auto"/>
              <w:right w:val="single" w:sz="4" w:space="0" w:color="auto"/>
            </w:tcBorders>
            <w:shd w:val="clear" w:color="000000" w:fill="FFFFFF"/>
            <w:vAlign w:val="center"/>
            <w:hideMark/>
          </w:tcPr>
          <w:p w14:paraId="7C59A224" w14:textId="24500E6E" w:rsidR="000706C4" w:rsidRPr="00B8420A" w:rsidRDefault="00A50EE4">
            <w:pPr>
              <w:jc w:val="right"/>
              <w:rPr>
                <w:rFonts w:ascii="Myriad Pro" w:hAnsi="Myriad Pro"/>
                <w:color w:val="000000"/>
                <w:sz w:val="20"/>
                <w:szCs w:val="20"/>
                <w:lang w:eastAsia="ru-RU"/>
              </w:rPr>
            </w:pPr>
            <w:r>
              <w:rPr>
                <w:rFonts w:ascii="Myriad Pro" w:hAnsi="Myriad Pro"/>
                <w:color w:val="000000"/>
                <w:sz w:val="20"/>
                <w:szCs w:val="20"/>
                <w:lang w:eastAsia="ru-RU"/>
              </w:rPr>
              <w:t>185 865,62</w:t>
            </w:r>
          </w:p>
        </w:tc>
        <w:tc>
          <w:tcPr>
            <w:tcW w:w="911" w:type="pct"/>
            <w:tcBorders>
              <w:top w:val="nil"/>
              <w:left w:val="nil"/>
              <w:bottom w:val="single" w:sz="4" w:space="0" w:color="auto"/>
              <w:right w:val="single" w:sz="4" w:space="0" w:color="auto"/>
            </w:tcBorders>
            <w:shd w:val="clear" w:color="auto" w:fill="auto"/>
            <w:noWrap/>
            <w:vAlign w:val="center"/>
            <w:hideMark/>
          </w:tcPr>
          <w:p w14:paraId="15AE26B5" w14:textId="2E46661B" w:rsidR="000706C4" w:rsidRPr="00B8420A" w:rsidRDefault="00A50EE4">
            <w:pPr>
              <w:jc w:val="right"/>
              <w:rPr>
                <w:rFonts w:ascii="Myriad Pro" w:hAnsi="Myriad Pro"/>
                <w:color w:val="000000"/>
                <w:sz w:val="20"/>
                <w:szCs w:val="20"/>
                <w:lang w:eastAsia="ru-RU"/>
              </w:rPr>
            </w:pPr>
            <w:r>
              <w:rPr>
                <w:rFonts w:ascii="Myriad Pro" w:hAnsi="Myriad Pro"/>
                <w:color w:val="000000"/>
                <w:sz w:val="20"/>
                <w:szCs w:val="20"/>
                <w:lang w:eastAsia="ru-RU"/>
              </w:rPr>
              <w:t>320 922,22</w:t>
            </w:r>
          </w:p>
        </w:tc>
        <w:tc>
          <w:tcPr>
            <w:tcW w:w="809" w:type="pct"/>
            <w:tcBorders>
              <w:top w:val="nil"/>
              <w:left w:val="nil"/>
              <w:bottom w:val="single" w:sz="4" w:space="0" w:color="auto"/>
              <w:right w:val="single" w:sz="4" w:space="0" w:color="auto"/>
            </w:tcBorders>
            <w:shd w:val="clear" w:color="auto" w:fill="auto"/>
            <w:noWrap/>
            <w:vAlign w:val="center"/>
            <w:hideMark/>
          </w:tcPr>
          <w:p w14:paraId="550FA952" w14:textId="5DC7F2F9" w:rsidR="000706C4" w:rsidRPr="00B8420A" w:rsidRDefault="00A50EE4">
            <w:pPr>
              <w:jc w:val="right"/>
              <w:rPr>
                <w:rFonts w:ascii="Myriad Pro" w:hAnsi="Myriad Pro"/>
                <w:color w:val="000000"/>
                <w:sz w:val="20"/>
                <w:szCs w:val="20"/>
                <w:lang w:eastAsia="ru-RU"/>
              </w:rPr>
            </w:pPr>
            <w:r>
              <w:rPr>
                <w:rFonts w:ascii="Myriad Pro" w:hAnsi="Myriad Pro"/>
                <w:color w:val="000000"/>
                <w:sz w:val="20"/>
                <w:szCs w:val="20"/>
                <w:lang w:eastAsia="ru-RU"/>
              </w:rPr>
              <w:t>0,00</w:t>
            </w:r>
          </w:p>
        </w:tc>
      </w:tr>
      <w:tr w:rsidR="000706C4" w:rsidRPr="00B8420A" w14:paraId="621C4FAE" w14:textId="77777777" w:rsidTr="001C01E1">
        <w:trPr>
          <w:trHeight w:val="240"/>
        </w:trPr>
        <w:tc>
          <w:tcPr>
            <w:tcW w:w="1590" w:type="pct"/>
            <w:tcBorders>
              <w:top w:val="nil"/>
              <w:left w:val="single" w:sz="4" w:space="0" w:color="auto"/>
              <w:bottom w:val="single" w:sz="4" w:space="0" w:color="auto"/>
              <w:right w:val="single" w:sz="4" w:space="0" w:color="auto"/>
            </w:tcBorders>
            <w:shd w:val="clear" w:color="000000" w:fill="D8E4BC"/>
            <w:vAlign w:val="center"/>
            <w:hideMark/>
          </w:tcPr>
          <w:p w14:paraId="20DC5F64" w14:textId="77777777" w:rsidR="000706C4" w:rsidRPr="00B8420A" w:rsidRDefault="000706C4" w:rsidP="000706C4">
            <w:pPr>
              <w:rPr>
                <w:rFonts w:ascii="Myriad Pro" w:hAnsi="Myriad Pro"/>
                <w:b/>
                <w:bCs/>
                <w:color w:val="000000"/>
                <w:sz w:val="20"/>
                <w:szCs w:val="20"/>
                <w:lang w:eastAsia="ru-RU"/>
              </w:rPr>
            </w:pPr>
            <w:r w:rsidRPr="00B8420A">
              <w:rPr>
                <w:rFonts w:ascii="Myriad Pro" w:hAnsi="Myriad Pro"/>
                <w:b/>
                <w:bCs/>
                <w:color w:val="000000"/>
                <w:sz w:val="20"/>
                <w:szCs w:val="20"/>
                <w:lang w:eastAsia="ru-RU"/>
              </w:rPr>
              <w:t>Итого НВВ на содержание сетей</w:t>
            </w:r>
          </w:p>
        </w:tc>
        <w:tc>
          <w:tcPr>
            <w:tcW w:w="883" w:type="pct"/>
            <w:tcBorders>
              <w:top w:val="nil"/>
              <w:left w:val="nil"/>
              <w:bottom w:val="single" w:sz="4" w:space="0" w:color="auto"/>
              <w:right w:val="single" w:sz="4" w:space="0" w:color="auto"/>
            </w:tcBorders>
            <w:shd w:val="clear" w:color="000000" w:fill="D8E4BC"/>
            <w:vAlign w:val="center"/>
            <w:hideMark/>
          </w:tcPr>
          <w:p w14:paraId="41444FA7" w14:textId="77777777" w:rsidR="000706C4" w:rsidRPr="00B8420A" w:rsidRDefault="000706C4" w:rsidP="000706C4">
            <w:pPr>
              <w:jc w:val="right"/>
              <w:rPr>
                <w:rFonts w:ascii="Myriad Pro" w:hAnsi="Myriad Pro"/>
                <w:b/>
                <w:bCs/>
                <w:color w:val="000000"/>
                <w:sz w:val="20"/>
                <w:szCs w:val="20"/>
                <w:lang w:eastAsia="ru-RU"/>
              </w:rPr>
            </w:pPr>
            <w:r w:rsidRPr="00B8420A">
              <w:rPr>
                <w:rFonts w:ascii="Myriad Pro" w:hAnsi="Myriad Pro"/>
                <w:b/>
                <w:bCs/>
                <w:color w:val="000000"/>
                <w:sz w:val="20"/>
                <w:szCs w:val="20"/>
                <w:lang w:eastAsia="ru-RU"/>
              </w:rPr>
              <w:t>5 347 038,34</w:t>
            </w:r>
          </w:p>
        </w:tc>
        <w:tc>
          <w:tcPr>
            <w:tcW w:w="807" w:type="pct"/>
            <w:tcBorders>
              <w:top w:val="nil"/>
              <w:left w:val="nil"/>
              <w:bottom w:val="single" w:sz="4" w:space="0" w:color="auto"/>
              <w:right w:val="single" w:sz="4" w:space="0" w:color="auto"/>
            </w:tcBorders>
            <w:shd w:val="clear" w:color="000000" w:fill="D8E4BC"/>
            <w:vAlign w:val="center"/>
            <w:hideMark/>
          </w:tcPr>
          <w:p w14:paraId="74B088B7" w14:textId="5D91DC04" w:rsidR="000706C4" w:rsidRPr="00B8420A" w:rsidRDefault="00A50EE4">
            <w:pPr>
              <w:jc w:val="right"/>
              <w:rPr>
                <w:rFonts w:ascii="Myriad Pro" w:hAnsi="Myriad Pro"/>
                <w:b/>
                <w:bCs/>
                <w:color w:val="000000"/>
                <w:sz w:val="20"/>
                <w:szCs w:val="20"/>
                <w:lang w:eastAsia="ru-RU"/>
              </w:rPr>
            </w:pPr>
            <w:r>
              <w:rPr>
                <w:rFonts w:ascii="Myriad Pro" w:hAnsi="Myriad Pro"/>
                <w:b/>
                <w:bCs/>
                <w:color w:val="000000"/>
                <w:sz w:val="20"/>
                <w:szCs w:val="20"/>
                <w:lang w:eastAsia="ru-RU"/>
              </w:rPr>
              <w:t>5 512 080,03</w:t>
            </w:r>
          </w:p>
        </w:tc>
        <w:tc>
          <w:tcPr>
            <w:tcW w:w="911" w:type="pct"/>
            <w:tcBorders>
              <w:top w:val="nil"/>
              <w:left w:val="nil"/>
              <w:bottom w:val="single" w:sz="4" w:space="0" w:color="auto"/>
              <w:right w:val="single" w:sz="4" w:space="0" w:color="auto"/>
            </w:tcBorders>
            <w:shd w:val="clear" w:color="000000" w:fill="D8E4BC"/>
            <w:vAlign w:val="center"/>
            <w:hideMark/>
          </w:tcPr>
          <w:p w14:paraId="3379C686" w14:textId="53D3F211" w:rsidR="000706C4" w:rsidRPr="00B8420A" w:rsidRDefault="00A50EE4">
            <w:pPr>
              <w:jc w:val="right"/>
              <w:rPr>
                <w:rFonts w:ascii="Myriad Pro" w:hAnsi="Myriad Pro"/>
                <w:b/>
                <w:bCs/>
                <w:color w:val="000000"/>
                <w:sz w:val="20"/>
                <w:szCs w:val="20"/>
                <w:lang w:eastAsia="ru-RU"/>
              </w:rPr>
            </w:pPr>
            <w:r>
              <w:rPr>
                <w:rFonts w:ascii="Myriad Pro" w:hAnsi="Myriad Pro"/>
                <w:b/>
                <w:bCs/>
                <w:color w:val="000000"/>
                <w:sz w:val="20"/>
                <w:szCs w:val="20"/>
                <w:lang w:eastAsia="ru-RU"/>
              </w:rPr>
              <w:t>361 079,25</w:t>
            </w:r>
          </w:p>
        </w:tc>
        <w:tc>
          <w:tcPr>
            <w:tcW w:w="809" w:type="pct"/>
            <w:tcBorders>
              <w:top w:val="nil"/>
              <w:left w:val="nil"/>
              <w:bottom w:val="single" w:sz="4" w:space="0" w:color="auto"/>
              <w:right w:val="single" w:sz="4" w:space="0" w:color="auto"/>
            </w:tcBorders>
            <w:shd w:val="clear" w:color="000000" w:fill="D8E4BC"/>
            <w:vAlign w:val="center"/>
            <w:hideMark/>
          </w:tcPr>
          <w:p w14:paraId="61C1C7D6" w14:textId="1952AC74" w:rsidR="000706C4" w:rsidRPr="00B8420A" w:rsidRDefault="00A50EE4">
            <w:pPr>
              <w:jc w:val="right"/>
              <w:rPr>
                <w:rFonts w:ascii="Myriad Pro" w:hAnsi="Myriad Pro"/>
                <w:b/>
                <w:bCs/>
                <w:color w:val="000000"/>
                <w:sz w:val="20"/>
                <w:szCs w:val="20"/>
                <w:lang w:eastAsia="ru-RU"/>
              </w:rPr>
            </w:pPr>
            <w:r>
              <w:rPr>
                <w:rFonts w:ascii="Myriad Pro" w:hAnsi="Myriad Pro"/>
                <w:b/>
                <w:bCs/>
                <w:color w:val="000000"/>
                <w:sz w:val="20"/>
                <w:szCs w:val="20"/>
                <w:lang w:eastAsia="ru-RU"/>
              </w:rPr>
              <w:t>-196 037,55</w:t>
            </w:r>
          </w:p>
        </w:tc>
      </w:tr>
      <w:tr w:rsidR="000706C4" w:rsidRPr="00B8420A" w14:paraId="547DE08A" w14:textId="77777777" w:rsidTr="001C01E1">
        <w:trPr>
          <w:trHeight w:val="240"/>
        </w:trPr>
        <w:tc>
          <w:tcPr>
            <w:tcW w:w="1590" w:type="pct"/>
            <w:tcBorders>
              <w:top w:val="nil"/>
              <w:left w:val="single" w:sz="4" w:space="0" w:color="auto"/>
              <w:bottom w:val="single" w:sz="4" w:space="0" w:color="auto"/>
              <w:right w:val="single" w:sz="4" w:space="0" w:color="auto"/>
            </w:tcBorders>
            <w:shd w:val="clear" w:color="000000" w:fill="D8E4BC"/>
            <w:vAlign w:val="center"/>
            <w:hideMark/>
          </w:tcPr>
          <w:p w14:paraId="7329B879" w14:textId="77777777" w:rsidR="000706C4" w:rsidRPr="00B8420A" w:rsidRDefault="000706C4" w:rsidP="000706C4">
            <w:pPr>
              <w:rPr>
                <w:rFonts w:ascii="Myriad Pro" w:hAnsi="Myriad Pro"/>
                <w:b/>
                <w:bCs/>
                <w:color w:val="000000"/>
                <w:sz w:val="20"/>
                <w:szCs w:val="20"/>
                <w:lang w:eastAsia="ru-RU"/>
              </w:rPr>
            </w:pPr>
            <w:r w:rsidRPr="00B8420A">
              <w:rPr>
                <w:rFonts w:ascii="Myriad Pro" w:hAnsi="Myriad Pro"/>
                <w:b/>
                <w:bCs/>
                <w:color w:val="000000"/>
                <w:sz w:val="20"/>
                <w:szCs w:val="20"/>
                <w:lang w:eastAsia="ru-RU"/>
              </w:rPr>
              <w:t>НВВ всего для расчета котлового тарифа</w:t>
            </w:r>
          </w:p>
        </w:tc>
        <w:tc>
          <w:tcPr>
            <w:tcW w:w="883" w:type="pct"/>
            <w:tcBorders>
              <w:top w:val="nil"/>
              <w:left w:val="nil"/>
              <w:bottom w:val="single" w:sz="4" w:space="0" w:color="auto"/>
              <w:right w:val="single" w:sz="4" w:space="0" w:color="auto"/>
            </w:tcBorders>
            <w:shd w:val="clear" w:color="000000" w:fill="D8E4BC"/>
            <w:vAlign w:val="center"/>
            <w:hideMark/>
          </w:tcPr>
          <w:p w14:paraId="2296FA3D" w14:textId="77777777" w:rsidR="000706C4" w:rsidRPr="00B8420A" w:rsidRDefault="000706C4" w:rsidP="000706C4">
            <w:pPr>
              <w:jc w:val="right"/>
              <w:rPr>
                <w:rFonts w:ascii="Myriad Pro" w:hAnsi="Myriad Pro"/>
                <w:b/>
                <w:bCs/>
                <w:color w:val="000000"/>
                <w:sz w:val="20"/>
                <w:szCs w:val="20"/>
                <w:lang w:eastAsia="ru-RU"/>
              </w:rPr>
            </w:pPr>
            <w:r w:rsidRPr="00B8420A">
              <w:rPr>
                <w:rFonts w:ascii="Myriad Pro" w:hAnsi="Myriad Pro"/>
                <w:b/>
                <w:bCs/>
                <w:color w:val="000000"/>
                <w:sz w:val="20"/>
                <w:szCs w:val="20"/>
                <w:lang w:eastAsia="ru-RU"/>
              </w:rPr>
              <w:t>6 854 767,06</w:t>
            </w:r>
          </w:p>
        </w:tc>
        <w:tc>
          <w:tcPr>
            <w:tcW w:w="807" w:type="pct"/>
            <w:tcBorders>
              <w:top w:val="nil"/>
              <w:left w:val="nil"/>
              <w:bottom w:val="single" w:sz="4" w:space="0" w:color="auto"/>
              <w:right w:val="single" w:sz="4" w:space="0" w:color="auto"/>
            </w:tcBorders>
            <w:shd w:val="clear" w:color="000000" w:fill="D8E4BC"/>
            <w:vAlign w:val="center"/>
            <w:hideMark/>
          </w:tcPr>
          <w:p w14:paraId="150AA871" w14:textId="10F9ED16" w:rsidR="000706C4" w:rsidRPr="00B8420A" w:rsidRDefault="00A50EE4">
            <w:pPr>
              <w:jc w:val="right"/>
              <w:rPr>
                <w:rFonts w:ascii="Myriad Pro" w:hAnsi="Myriad Pro"/>
                <w:b/>
                <w:bCs/>
                <w:color w:val="000000"/>
                <w:sz w:val="20"/>
                <w:szCs w:val="20"/>
                <w:lang w:eastAsia="ru-RU"/>
              </w:rPr>
            </w:pPr>
            <w:r>
              <w:rPr>
                <w:rFonts w:ascii="Myriad Pro" w:hAnsi="Myriad Pro"/>
                <w:b/>
                <w:bCs/>
                <w:color w:val="000000"/>
                <w:sz w:val="20"/>
                <w:szCs w:val="20"/>
                <w:lang w:eastAsia="ru-RU"/>
              </w:rPr>
              <w:t>6 987 046,03</w:t>
            </w:r>
          </w:p>
        </w:tc>
        <w:tc>
          <w:tcPr>
            <w:tcW w:w="911" w:type="pct"/>
            <w:tcBorders>
              <w:top w:val="nil"/>
              <w:left w:val="nil"/>
              <w:bottom w:val="single" w:sz="4" w:space="0" w:color="auto"/>
              <w:right w:val="single" w:sz="4" w:space="0" w:color="auto"/>
            </w:tcBorders>
            <w:shd w:val="clear" w:color="000000" w:fill="D8E4BC"/>
            <w:vAlign w:val="center"/>
            <w:hideMark/>
          </w:tcPr>
          <w:p w14:paraId="54ECA5F4" w14:textId="2EEADFC0" w:rsidR="000706C4" w:rsidRPr="00B8420A" w:rsidRDefault="00A50EE4">
            <w:pPr>
              <w:jc w:val="right"/>
              <w:rPr>
                <w:rFonts w:ascii="Myriad Pro" w:hAnsi="Myriad Pro"/>
                <w:b/>
                <w:bCs/>
                <w:color w:val="000000"/>
                <w:sz w:val="20"/>
                <w:szCs w:val="20"/>
                <w:lang w:eastAsia="ru-RU"/>
              </w:rPr>
            </w:pPr>
            <w:r>
              <w:rPr>
                <w:rFonts w:ascii="Myriad Pro" w:hAnsi="Myriad Pro"/>
                <w:b/>
                <w:bCs/>
                <w:color w:val="000000"/>
                <w:sz w:val="20"/>
                <w:szCs w:val="20"/>
                <w:lang w:eastAsia="ru-RU"/>
              </w:rPr>
              <w:t>361 079,25</w:t>
            </w:r>
          </w:p>
        </w:tc>
        <w:tc>
          <w:tcPr>
            <w:tcW w:w="809" w:type="pct"/>
            <w:tcBorders>
              <w:top w:val="nil"/>
              <w:left w:val="nil"/>
              <w:bottom w:val="single" w:sz="4" w:space="0" w:color="auto"/>
              <w:right w:val="single" w:sz="4" w:space="0" w:color="auto"/>
            </w:tcBorders>
            <w:shd w:val="clear" w:color="000000" w:fill="D8E4BC"/>
            <w:vAlign w:val="center"/>
            <w:hideMark/>
          </w:tcPr>
          <w:p w14:paraId="15A7769B" w14:textId="5C30948D" w:rsidR="000706C4" w:rsidRPr="00B8420A" w:rsidRDefault="00A50EE4">
            <w:pPr>
              <w:jc w:val="right"/>
              <w:rPr>
                <w:rFonts w:ascii="Myriad Pro" w:hAnsi="Myriad Pro"/>
                <w:b/>
                <w:bCs/>
                <w:color w:val="000000"/>
                <w:sz w:val="20"/>
                <w:szCs w:val="20"/>
                <w:lang w:eastAsia="ru-RU"/>
              </w:rPr>
            </w:pPr>
            <w:r>
              <w:rPr>
                <w:rFonts w:ascii="Myriad Pro" w:hAnsi="Myriad Pro"/>
                <w:b/>
                <w:bCs/>
                <w:color w:val="000000"/>
                <w:sz w:val="20"/>
                <w:szCs w:val="20"/>
                <w:lang w:eastAsia="ru-RU"/>
              </w:rPr>
              <w:t>-228 800,28</w:t>
            </w:r>
          </w:p>
        </w:tc>
      </w:tr>
      <w:tr w:rsidR="000706C4" w:rsidRPr="00B8420A" w14:paraId="6128CA10" w14:textId="77777777" w:rsidTr="001C01E1">
        <w:trPr>
          <w:trHeight w:val="240"/>
        </w:trPr>
        <w:tc>
          <w:tcPr>
            <w:tcW w:w="1590" w:type="pct"/>
            <w:tcBorders>
              <w:top w:val="nil"/>
              <w:left w:val="single" w:sz="4" w:space="0" w:color="auto"/>
              <w:bottom w:val="single" w:sz="4" w:space="0" w:color="auto"/>
              <w:right w:val="single" w:sz="4" w:space="0" w:color="auto"/>
            </w:tcBorders>
            <w:shd w:val="clear" w:color="auto" w:fill="auto"/>
            <w:vAlign w:val="center"/>
            <w:hideMark/>
          </w:tcPr>
          <w:p w14:paraId="7C1BEBDD" w14:textId="77777777" w:rsidR="000706C4" w:rsidRPr="00B8420A" w:rsidRDefault="000706C4" w:rsidP="000706C4">
            <w:pPr>
              <w:rPr>
                <w:rFonts w:ascii="Myriad Pro" w:hAnsi="Myriad Pro"/>
                <w:color w:val="000000"/>
                <w:sz w:val="20"/>
                <w:szCs w:val="20"/>
                <w:lang w:eastAsia="ru-RU"/>
              </w:rPr>
            </w:pPr>
            <w:r w:rsidRPr="00B8420A">
              <w:rPr>
                <w:rFonts w:ascii="Myriad Pro" w:hAnsi="Myriad Pro"/>
                <w:color w:val="000000"/>
                <w:sz w:val="20"/>
                <w:szCs w:val="20"/>
                <w:lang w:eastAsia="ru-RU"/>
              </w:rPr>
              <w:t>НВВ ТСО</w:t>
            </w:r>
          </w:p>
        </w:tc>
        <w:tc>
          <w:tcPr>
            <w:tcW w:w="883" w:type="pct"/>
            <w:tcBorders>
              <w:top w:val="nil"/>
              <w:left w:val="nil"/>
              <w:bottom w:val="single" w:sz="4" w:space="0" w:color="auto"/>
              <w:right w:val="single" w:sz="4" w:space="0" w:color="auto"/>
            </w:tcBorders>
            <w:shd w:val="clear" w:color="auto" w:fill="auto"/>
            <w:vAlign w:val="center"/>
            <w:hideMark/>
          </w:tcPr>
          <w:p w14:paraId="56348667" w14:textId="77777777" w:rsidR="000706C4" w:rsidRPr="00B8420A" w:rsidRDefault="000706C4" w:rsidP="000706C4">
            <w:pPr>
              <w:jc w:val="right"/>
              <w:rPr>
                <w:rFonts w:ascii="Myriad Pro" w:hAnsi="Myriad Pro"/>
                <w:color w:val="000000"/>
                <w:sz w:val="20"/>
                <w:szCs w:val="20"/>
                <w:lang w:eastAsia="ru-RU"/>
              </w:rPr>
            </w:pPr>
            <w:r w:rsidRPr="00B8420A">
              <w:rPr>
                <w:rFonts w:ascii="Myriad Pro" w:hAnsi="Myriad Pro"/>
                <w:color w:val="000000"/>
                <w:sz w:val="20"/>
                <w:szCs w:val="20"/>
                <w:lang w:eastAsia="ru-RU"/>
              </w:rPr>
              <w:t>284 593,15</w:t>
            </w:r>
          </w:p>
        </w:tc>
        <w:tc>
          <w:tcPr>
            <w:tcW w:w="807" w:type="pct"/>
            <w:tcBorders>
              <w:top w:val="nil"/>
              <w:left w:val="nil"/>
              <w:bottom w:val="single" w:sz="4" w:space="0" w:color="auto"/>
              <w:right w:val="single" w:sz="4" w:space="0" w:color="auto"/>
            </w:tcBorders>
            <w:shd w:val="clear" w:color="auto" w:fill="auto"/>
            <w:vAlign w:val="center"/>
            <w:hideMark/>
          </w:tcPr>
          <w:p w14:paraId="381506D8" w14:textId="77777777" w:rsidR="000706C4" w:rsidRPr="00B8420A" w:rsidRDefault="000706C4" w:rsidP="000706C4">
            <w:pPr>
              <w:jc w:val="right"/>
              <w:rPr>
                <w:rFonts w:ascii="Myriad Pro" w:hAnsi="Myriad Pro"/>
                <w:color w:val="000000"/>
                <w:sz w:val="20"/>
                <w:szCs w:val="20"/>
                <w:lang w:eastAsia="ru-RU"/>
              </w:rPr>
            </w:pPr>
            <w:r w:rsidRPr="00B8420A">
              <w:rPr>
                <w:rFonts w:ascii="Myriad Pro" w:hAnsi="Myriad Pro"/>
                <w:color w:val="000000"/>
                <w:sz w:val="20"/>
                <w:szCs w:val="20"/>
                <w:lang w:eastAsia="ru-RU"/>
              </w:rPr>
              <w:t>284 593,15</w:t>
            </w:r>
          </w:p>
        </w:tc>
        <w:tc>
          <w:tcPr>
            <w:tcW w:w="911" w:type="pct"/>
            <w:tcBorders>
              <w:top w:val="nil"/>
              <w:left w:val="nil"/>
              <w:bottom w:val="single" w:sz="4" w:space="0" w:color="auto"/>
              <w:right w:val="single" w:sz="4" w:space="0" w:color="auto"/>
            </w:tcBorders>
            <w:shd w:val="clear" w:color="auto" w:fill="auto"/>
            <w:noWrap/>
            <w:vAlign w:val="center"/>
            <w:hideMark/>
          </w:tcPr>
          <w:p w14:paraId="19B455C0" w14:textId="77777777" w:rsidR="000706C4" w:rsidRPr="00B8420A" w:rsidRDefault="000706C4" w:rsidP="000706C4">
            <w:pPr>
              <w:jc w:val="right"/>
              <w:rPr>
                <w:rFonts w:ascii="Myriad Pro" w:hAnsi="Myriad Pro"/>
                <w:color w:val="000000"/>
                <w:sz w:val="20"/>
                <w:szCs w:val="20"/>
                <w:lang w:eastAsia="ru-RU"/>
              </w:rPr>
            </w:pPr>
            <w:r w:rsidRPr="00B8420A">
              <w:rPr>
                <w:rFonts w:ascii="Myriad Pro" w:hAnsi="Myriad Pro"/>
                <w:color w:val="000000"/>
                <w:sz w:val="20"/>
                <w:szCs w:val="20"/>
                <w:lang w:eastAsia="ru-RU"/>
              </w:rPr>
              <w:t>0,00</w:t>
            </w:r>
          </w:p>
        </w:tc>
        <w:tc>
          <w:tcPr>
            <w:tcW w:w="809" w:type="pct"/>
            <w:tcBorders>
              <w:top w:val="nil"/>
              <w:left w:val="nil"/>
              <w:bottom w:val="single" w:sz="4" w:space="0" w:color="auto"/>
              <w:right w:val="single" w:sz="4" w:space="0" w:color="auto"/>
            </w:tcBorders>
            <w:shd w:val="clear" w:color="auto" w:fill="auto"/>
            <w:noWrap/>
            <w:vAlign w:val="center"/>
            <w:hideMark/>
          </w:tcPr>
          <w:p w14:paraId="364A72F4" w14:textId="77777777" w:rsidR="000706C4" w:rsidRPr="00B8420A" w:rsidRDefault="000706C4" w:rsidP="000706C4">
            <w:pPr>
              <w:jc w:val="right"/>
              <w:rPr>
                <w:rFonts w:ascii="Myriad Pro" w:hAnsi="Myriad Pro"/>
                <w:color w:val="000000"/>
                <w:sz w:val="20"/>
                <w:szCs w:val="20"/>
                <w:lang w:eastAsia="ru-RU"/>
              </w:rPr>
            </w:pPr>
            <w:r w:rsidRPr="00B8420A">
              <w:rPr>
                <w:rFonts w:ascii="Myriad Pro" w:hAnsi="Myriad Pro"/>
                <w:color w:val="000000"/>
                <w:sz w:val="20"/>
                <w:szCs w:val="20"/>
                <w:lang w:eastAsia="ru-RU"/>
              </w:rPr>
              <w:t>0,00</w:t>
            </w:r>
          </w:p>
        </w:tc>
      </w:tr>
      <w:tr w:rsidR="000706C4" w:rsidRPr="00B8420A" w14:paraId="6FAF0331" w14:textId="77777777" w:rsidTr="001C01E1">
        <w:trPr>
          <w:trHeight w:val="240"/>
        </w:trPr>
        <w:tc>
          <w:tcPr>
            <w:tcW w:w="1590" w:type="pct"/>
            <w:tcBorders>
              <w:top w:val="nil"/>
              <w:left w:val="single" w:sz="4" w:space="0" w:color="auto"/>
              <w:bottom w:val="single" w:sz="4" w:space="0" w:color="auto"/>
              <w:right w:val="single" w:sz="4" w:space="0" w:color="auto"/>
            </w:tcBorders>
            <w:shd w:val="clear" w:color="auto" w:fill="auto"/>
            <w:vAlign w:val="center"/>
            <w:hideMark/>
          </w:tcPr>
          <w:p w14:paraId="74DCB654" w14:textId="77777777" w:rsidR="000706C4" w:rsidRPr="00B8420A" w:rsidRDefault="000706C4" w:rsidP="000706C4">
            <w:pPr>
              <w:rPr>
                <w:rFonts w:ascii="Myriad Pro" w:hAnsi="Myriad Pro"/>
                <w:color w:val="000000"/>
                <w:sz w:val="20"/>
                <w:szCs w:val="20"/>
                <w:lang w:eastAsia="ru-RU"/>
              </w:rPr>
            </w:pPr>
            <w:r w:rsidRPr="00B8420A">
              <w:rPr>
                <w:rFonts w:ascii="Myriad Pro" w:hAnsi="Myriad Pro"/>
                <w:color w:val="000000"/>
                <w:sz w:val="20"/>
                <w:szCs w:val="20"/>
                <w:lang w:eastAsia="ru-RU"/>
              </w:rPr>
              <w:t>Расходы на покупку потерь э/э</w:t>
            </w:r>
          </w:p>
        </w:tc>
        <w:tc>
          <w:tcPr>
            <w:tcW w:w="883" w:type="pct"/>
            <w:tcBorders>
              <w:top w:val="nil"/>
              <w:left w:val="nil"/>
              <w:bottom w:val="single" w:sz="4" w:space="0" w:color="auto"/>
              <w:right w:val="single" w:sz="4" w:space="0" w:color="auto"/>
            </w:tcBorders>
            <w:shd w:val="clear" w:color="auto" w:fill="auto"/>
            <w:vAlign w:val="center"/>
            <w:hideMark/>
          </w:tcPr>
          <w:p w14:paraId="524BB1A5" w14:textId="77777777" w:rsidR="000706C4" w:rsidRPr="00B8420A" w:rsidRDefault="000706C4" w:rsidP="000706C4">
            <w:pPr>
              <w:jc w:val="right"/>
              <w:rPr>
                <w:rFonts w:ascii="Myriad Pro" w:hAnsi="Myriad Pro"/>
                <w:color w:val="000000"/>
                <w:sz w:val="20"/>
                <w:szCs w:val="20"/>
                <w:lang w:eastAsia="ru-RU"/>
              </w:rPr>
            </w:pPr>
            <w:r w:rsidRPr="00B8420A">
              <w:rPr>
                <w:rFonts w:ascii="Myriad Pro" w:hAnsi="Myriad Pro"/>
                <w:color w:val="000000"/>
                <w:sz w:val="20"/>
                <w:szCs w:val="20"/>
                <w:lang w:eastAsia="ru-RU"/>
              </w:rPr>
              <w:t>1 223 135,57</w:t>
            </w:r>
          </w:p>
        </w:tc>
        <w:tc>
          <w:tcPr>
            <w:tcW w:w="807" w:type="pct"/>
            <w:tcBorders>
              <w:top w:val="nil"/>
              <w:left w:val="nil"/>
              <w:bottom w:val="single" w:sz="4" w:space="0" w:color="auto"/>
              <w:right w:val="single" w:sz="4" w:space="0" w:color="auto"/>
            </w:tcBorders>
            <w:shd w:val="clear" w:color="auto" w:fill="auto"/>
            <w:vAlign w:val="center"/>
            <w:hideMark/>
          </w:tcPr>
          <w:p w14:paraId="3CEAEDF8" w14:textId="77777777" w:rsidR="000706C4" w:rsidRPr="00B8420A" w:rsidRDefault="000706C4" w:rsidP="000706C4">
            <w:pPr>
              <w:jc w:val="right"/>
              <w:rPr>
                <w:rFonts w:ascii="Myriad Pro" w:hAnsi="Myriad Pro"/>
                <w:color w:val="000000"/>
                <w:sz w:val="20"/>
                <w:szCs w:val="20"/>
                <w:lang w:eastAsia="ru-RU"/>
              </w:rPr>
            </w:pPr>
            <w:r w:rsidRPr="00B8420A">
              <w:rPr>
                <w:rFonts w:ascii="Myriad Pro" w:hAnsi="Myriad Pro"/>
                <w:color w:val="000000"/>
                <w:sz w:val="20"/>
                <w:szCs w:val="20"/>
                <w:lang w:eastAsia="ru-RU"/>
              </w:rPr>
              <w:t>1 190 372,84</w:t>
            </w:r>
          </w:p>
        </w:tc>
        <w:tc>
          <w:tcPr>
            <w:tcW w:w="911" w:type="pct"/>
            <w:tcBorders>
              <w:top w:val="nil"/>
              <w:left w:val="nil"/>
              <w:bottom w:val="single" w:sz="4" w:space="0" w:color="auto"/>
              <w:right w:val="single" w:sz="4" w:space="0" w:color="auto"/>
            </w:tcBorders>
            <w:shd w:val="clear" w:color="auto" w:fill="auto"/>
            <w:noWrap/>
            <w:vAlign w:val="center"/>
            <w:hideMark/>
          </w:tcPr>
          <w:p w14:paraId="1BB81392" w14:textId="77777777" w:rsidR="000706C4" w:rsidRPr="00B8420A" w:rsidRDefault="000706C4" w:rsidP="000706C4">
            <w:pPr>
              <w:jc w:val="right"/>
              <w:rPr>
                <w:rFonts w:ascii="Myriad Pro" w:hAnsi="Myriad Pro"/>
                <w:color w:val="000000"/>
                <w:sz w:val="20"/>
                <w:szCs w:val="20"/>
                <w:lang w:eastAsia="ru-RU"/>
              </w:rPr>
            </w:pPr>
            <w:r w:rsidRPr="00B8420A">
              <w:rPr>
                <w:rFonts w:ascii="Myriad Pro" w:hAnsi="Myriad Pro"/>
                <w:color w:val="000000"/>
                <w:sz w:val="20"/>
                <w:szCs w:val="20"/>
                <w:lang w:eastAsia="ru-RU"/>
              </w:rPr>
              <w:t>0,00</w:t>
            </w:r>
          </w:p>
        </w:tc>
        <w:tc>
          <w:tcPr>
            <w:tcW w:w="809" w:type="pct"/>
            <w:tcBorders>
              <w:top w:val="nil"/>
              <w:left w:val="nil"/>
              <w:bottom w:val="single" w:sz="4" w:space="0" w:color="auto"/>
              <w:right w:val="single" w:sz="4" w:space="0" w:color="auto"/>
            </w:tcBorders>
            <w:shd w:val="clear" w:color="auto" w:fill="auto"/>
            <w:noWrap/>
            <w:vAlign w:val="center"/>
            <w:hideMark/>
          </w:tcPr>
          <w:p w14:paraId="7FD37EA9" w14:textId="77777777" w:rsidR="000706C4" w:rsidRPr="00B8420A" w:rsidRDefault="000706C4" w:rsidP="000706C4">
            <w:pPr>
              <w:jc w:val="right"/>
              <w:rPr>
                <w:rFonts w:ascii="Myriad Pro" w:hAnsi="Myriad Pro"/>
                <w:color w:val="000000"/>
                <w:sz w:val="20"/>
                <w:szCs w:val="20"/>
                <w:lang w:eastAsia="ru-RU"/>
              </w:rPr>
            </w:pPr>
            <w:r w:rsidRPr="00B8420A">
              <w:rPr>
                <w:rFonts w:ascii="Myriad Pro" w:hAnsi="Myriad Pro"/>
                <w:color w:val="000000"/>
                <w:sz w:val="20"/>
                <w:szCs w:val="20"/>
                <w:lang w:eastAsia="ru-RU"/>
              </w:rPr>
              <w:t>-32 762,73</w:t>
            </w:r>
          </w:p>
        </w:tc>
      </w:tr>
    </w:tbl>
    <w:p w14:paraId="281A5AED" w14:textId="77777777" w:rsidR="00977FC4" w:rsidRPr="00066594" w:rsidRDefault="00977FC4" w:rsidP="00B8420A">
      <w:pPr>
        <w:pStyle w:val="2f0"/>
      </w:pPr>
      <w:r w:rsidRPr="00066594">
        <w:br w:type="page"/>
      </w:r>
    </w:p>
    <w:p w14:paraId="161EEDC6" w14:textId="5E485E66" w:rsidR="00595B15" w:rsidRPr="00B8420A" w:rsidRDefault="00595B15" w:rsidP="00B8420A">
      <w:pPr>
        <w:pStyle w:val="20"/>
        <w:numPr>
          <w:ilvl w:val="1"/>
          <w:numId w:val="4"/>
        </w:numPr>
        <w:spacing w:before="0" w:line="360" w:lineRule="auto"/>
        <w:ind w:left="851" w:hanging="851"/>
        <w:rPr>
          <w:rFonts w:ascii="Myriad Pro" w:hAnsi="Myriad Pro"/>
          <w:b/>
          <w:bCs/>
          <w:color w:val="4F6228" w:themeColor="accent3" w:themeShade="80"/>
          <w:sz w:val="28"/>
          <w:szCs w:val="28"/>
        </w:rPr>
      </w:pPr>
      <w:bookmarkStart w:id="41" w:name="_Toc33277189"/>
      <w:bookmarkStart w:id="42" w:name="_Toc64383753"/>
      <w:r w:rsidRPr="00B8420A">
        <w:rPr>
          <w:rFonts w:ascii="Myriad Pro" w:hAnsi="Myriad Pro"/>
          <w:b/>
          <w:bCs/>
          <w:color w:val="4F6228" w:themeColor="accent3" w:themeShade="80"/>
          <w:sz w:val="28"/>
          <w:szCs w:val="28"/>
        </w:rPr>
        <w:lastRenderedPageBreak/>
        <w:t xml:space="preserve">Анализ фактических расходов филиала </w:t>
      </w:r>
      <w:r w:rsidR="00D20A5D">
        <w:rPr>
          <w:rFonts w:ascii="Myriad Pro" w:hAnsi="Myriad Pro"/>
          <w:b/>
          <w:bCs/>
          <w:color w:val="4F6228" w:themeColor="accent3" w:themeShade="80"/>
          <w:sz w:val="28"/>
          <w:szCs w:val="28"/>
        </w:rPr>
        <w:t>ПАО </w:t>
      </w:r>
      <w:r w:rsidRPr="00B8420A">
        <w:rPr>
          <w:rFonts w:ascii="Myriad Pro" w:hAnsi="Myriad Pro"/>
          <w:b/>
          <w:bCs/>
          <w:color w:val="4F6228" w:themeColor="accent3" w:themeShade="80"/>
          <w:sz w:val="28"/>
          <w:szCs w:val="28"/>
        </w:rPr>
        <w:t xml:space="preserve">«МРСК </w:t>
      </w:r>
      <w:r w:rsidR="0096304B" w:rsidRPr="00B8420A">
        <w:rPr>
          <w:rFonts w:ascii="Myriad Pro" w:hAnsi="Myriad Pro"/>
          <w:b/>
          <w:bCs/>
          <w:color w:val="4F6228" w:themeColor="accent3" w:themeShade="80"/>
          <w:sz w:val="28"/>
          <w:szCs w:val="28"/>
        </w:rPr>
        <w:t>Сибири» – «Омскэнерго»</w:t>
      </w:r>
      <w:r w:rsidRPr="00B8420A">
        <w:rPr>
          <w:rFonts w:ascii="Myriad Pro" w:hAnsi="Myriad Pro"/>
          <w:b/>
          <w:bCs/>
          <w:color w:val="4F6228" w:themeColor="accent3" w:themeShade="80"/>
          <w:sz w:val="28"/>
          <w:szCs w:val="28"/>
        </w:rPr>
        <w:t xml:space="preserve"> на оплату услуг ТСО с календарной разбивкой</w:t>
      </w:r>
      <w:r w:rsidR="00B50D41">
        <w:rPr>
          <w:rFonts w:ascii="Myriad Pro" w:hAnsi="Myriad Pro"/>
          <w:b/>
          <w:bCs/>
          <w:color w:val="4F6228" w:themeColor="accent3" w:themeShade="80"/>
          <w:sz w:val="28"/>
          <w:szCs w:val="28"/>
        </w:rPr>
        <w:t xml:space="preserve"> </w:t>
      </w:r>
      <w:r w:rsidRPr="00B8420A">
        <w:rPr>
          <w:rFonts w:ascii="Myriad Pro" w:hAnsi="Myriad Pro"/>
          <w:b/>
          <w:bCs/>
          <w:color w:val="4F6228" w:themeColor="accent3" w:themeShade="80"/>
          <w:sz w:val="28"/>
          <w:szCs w:val="28"/>
        </w:rPr>
        <w:t>по полугодиям 201</w:t>
      </w:r>
      <w:r w:rsidR="00285FFF" w:rsidRPr="00B8420A">
        <w:rPr>
          <w:rFonts w:ascii="Myriad Pro" w:hAnsi="Myriad Pro"/>
          <w:b/>
          <w:bCs/>
          <w:color w:val="4F6228" w:themeColor="accent3" w:themeShade="80"/>
          <w:sz w:val="28"/>
          <w:szCs w:val="28"/>
        </w:rPr>
        <w:t>7</w:t>
      </w:r>
      <w:r w:rsidRPr="00B8420A">
        <w:rPr>
          <w:rFonts w:ascii="Myriad Pro" w:hAnsi="Myriad Pro"/>
          <w:b/>
          <w:bCs/>
          <w:color w:val="4F6228" w:themeColor="accent3" w:themeShade="80"/>
          <w:sz w:val="28"/>
          <w:szCs w:val="28"/>
        </w:rPr>
        <w:t xml:space="preserve"> года</w:t>
      </w:r>
      <w:bookmarkEnd w:id="41"/>
      <w:bookmarkEnd w:id="42"/>
    </w:p>
    <w:p w14:paraId="3B9476D5" w14:textId="77777777" w:rsidR="005746FF" w:rsidRPr="00066594" w:rsidRDefault="005746FF" w:rsidP="00B8420A">
      <w:pPr>
        <w:pStyle w:val="2f0"/>
      </w:pPr>
      <w:r w:rsidRPr="00066594">
        <w:t xml:space="preserve">Согласно пункту 42 Правил недискриминационного доступа, утвержденных постановлением Правительства Российской Федерации от 27.12.2004 </w:t>
      </w:r>
      <w:r w:rsidR="00BA0DDB">
        <w:t>№ </w:t>
      </w:r>
      <w:r w:rsidRPr="00066594">
        <w:t>861 (далее – Правила недискриминационного доступа) при установлении тарифов</w:t>
      </w:r>
      <w:r w:rsidR="00B50D41">
        <w:t xml:space="preserve"> </w:t>
      </w:r>
      <w:r w:rsidRPr="00066594">
        <w:t>на услуги по передаче электрической энергии ставки тарифов определяются</w:t>
      </w:r>
      <w:r w:rsidR="00B50D41">
        <w:t xml:space="preserve"> </w:t>
      </w:r>
      <w:r w:rsidRPr="00066594">
        <w:t>с учетом необходимости обеспечения равенства единых (котловых) тарифов</w:t>
      </w:r>
      <w:r w:rsidR="00B50D41">
        <w:t xml:space="preserve"> </w:t>
      </w:r>
      <w:r w:rsidRPr="00066594">
        <w:t>на услуги</w:t>
      </w:r>
      <w:r w:rsidR="00931CC3" w:rsidRPr="00066594">
        <w:t xml:space="preserve"> </w:t>
      </w:r>
      <w:r w:rsidRPr="00066594">
        <w:t>по передаче электрической энергии для всех потребителей услуг, расположенных на территории соответствующего субъекта Российской Федерации и принадлежащих к одной группе (категории) из числа тех,</w:t>
      </w:r>
      <w:r w:rsidR="00B50D41">
        <w:t xml:space="preserve"> </w:t>
      </w:r>
      <w:r w:rsidRPr="00066594">
        <w:t>по которым законодательством Российской Федерации предусмотрена дифференциация тарифов на электрическую энергию (мощность).</w:t>
      </w:r>
    </w:p>
    <w:p w14:paraId="499FA22B" w14:textId="77777777" w:rsidR="005746FF" w:rsidRPr="00066594" w:rsidRDefault="005746FF" w:rsidP="00B8420A">
      <w:pPr>
        <w:pStyle w:val="2f0"/>
      </w:pPr>
      <w:r w:rsidRPr="00066594">
        <w:t xml:space="preserve">Согласно пункту 49 Методических указаний </w:t>
      </w:r>
      <w:r w:rsidR="00BA0DDB">
        <w:t>№ </w:t>
      </w:r>
      <w:r w:rsidRPr="00066594">
        <w:t>20-э/2, для расчета единых (котловых) тарифов на территории субъекта Российской Федерации на каждом уровне напряжения суммируются необходимая валовая выручка всех сетевых организаций по соответствующему уровню напряжения.</w:t>
      </w:r>
    </w:p>
    <w:p w14:paraId="0C1D2ED4" w14:textId="77777777" w:rsidR="00FF78B1" w:rsidRPr="00066594" w:rsidRDefault="00FF78B1" w:rsidP="00B8420A">
      <w:pPr>
        <w:pStyle w:val="2f0"/>
        <w:rPr>
          <w:color w:val="000000" w:themeColor="text1"/>
        </w:rPr>
      </w:pPr>
      <w:r w:rsidRPr="00066594">
        <w:t xml:space="preserve">Индивидуальные тарифы на услуги по передаче электрической энергии для взаиморасчетов между сетевыми организациями установлены приказами РЭК Омской области от 29.12.2016 </w:t>
      </w:r>
      <w:r w:rsidR="00BA0DDB">
        <w:t>№ </w:t>
      </w:r>
      <w:r w:rsidRPr="00066594">
        <w:t xml:space="preserve">691/76, от 29.12.2016 </w:t>
      </w:r>
      <w:r w:rsidR="00BA0DDB">
        <w:t>№ </w:t>
      </w:r>
      <w:r w:rsidRPr="00066594">
        <w:t>689/76, от 17.01.2017</w:t>
      </w:r>
      <w:r w:rsidR="00B50D41">
        <w:t xml:space="preserve"> </w:t>
      </w:r>
      <w:r w:rsidR="00BA0DDB">
        <w:t>№ </w:t>
      </w:r>
      <w:r w:rsidRPr="00066594">
        <w:t xml:space="preserve">8/1; от 25.07.2017 </w:t>
      </w:r>
      <w:r w:rsidR="00BA0DDB">
        <w:t>№ </w:t>
      </w:r>
      <w:r w:rsidRPr="00066594">
        <w:t xml:space="preserve">98/39, от 07.08.2017 </w:t>
      </w:r>
      <w:r w:rsidR="00BA0DDB">
        <w:t>№ </w:t>
      </w:r>
      <w:r w:rsidRPr="00066594">
        <w:t>113/42.</w:t>
      </w:r>
    </w:p>
    <w:p w14:paraId="569A415F" w14:textId="77777777" w:rsidR="00B93E6C" w:rsidRPr="00066594" w:rsidRDefault="00B93E6C" w:rsidP="00B8420A">
      <w:pPr>
        <w:pStyle w:val="2f0"/>
        <w:rPr>
          <w:b/>
          <w:shd w:val="clear" w:color="auto" w:fill="FFFFFF"/>
        </w:rPr>
      </w:pPr>
    </w:p>
    <w:p w14:paraId="76CAC8DA" w14:textId="77777777" w:rsidR="005746FF" w:rsidRPr="00066594" w:rsidRDefault="005746FF" w:rsidP="00B8420A">
      <w:pPr>
        <w:pStyle w:val="afff7"/>
        <w:rPr>
          <w:shd w:val="clear" w:color="auto" w:fill="FFFFFF"/>
        </w:rPr>
      </w:pPr>
      <w:r w:rsidRPr="00066594">
        <w:rPr>
          <w:shd w:val="clear" w:color="auto" w:fill="FFFFFF"/>
        </w:rPr>
        <w:t>ПОЗИЦИЯ ТЕРРИТОРИАЛЬНОЙ СЕТЕВОЙ ОРГАНИЗАЦИИ</w:t>
      </w:r>
    </w:p>
    <w:p w14:paraId="5C885040" w14:textId="3AE165E0" w:rsidR="00AE7A33" w:rsidRPr="00066594" w:rsidRDefault="00AE7A33" w:rsidP="00B8420A">
      <w:pPr>
        <w:pStyle w:val="2f0"/>
      </w:pPr>
      <w:r w:rsidRPr="00066594">
        <w:t>В тарифно</w:t>
      </w:r>
      <w:r w:rsidR="00BA0DDB">
        <w:t>м</w:t>
      </w:r>
      <w:r w:rsidRPr="00066594">
        <w:t xml:space="preserve"> </w:t>
      </w:r>
      <w:r w:rsidR="00BA0DDB">
        <w:t>предложении</w:t>
      </w:r>
      <w:r w:rsidRPr="00066594">
        <w:t xml:space="preserve"> филиала </w:t>
      </w:r>
      <w:r w:rsidR="00D20A5D">
        <w:t>ПАО </w:t>
      </w:r>
      <w:r w:rsidRPr="00066594">
        <w:t xml:space="preserve">«МРСК </w:t>
      </w:r>
      <w:r w:rsidR="0096304B" w:rsidRPr="00066594">
        <w:t>Сибири» – «Омскэнерго»</w:t>
      </w:r>
      <w:r w:rsidRPr="00066594">
        <w:t xml:space="preserve"> на 201</w:t>
      </w:r>
      <w:r w:rsidR="00285FFF" w:rsidRPr="00066594">
        <w:t>7</w:t>
      </w:r>
      <w:r w:rsidRPr="00066594">
        <w:t xml:space="preserve"> год не представлен </w:t>
      </w:r>
      <w:r w:rsidR="006273F3" w:rsidRPr="00066594">
        <w:t xml:space="preserve">плановый </w:t>
      </w:r>
      <w:r w:rsidRPr="00066594">
        <w:t xml:space="preserve">расчет расходов на услуги ТСО. </w:t>
      </w:r>
    </w:p>
    <w:p w14:paraId="747B873B" w14:textId="77777777" w:rsidR="001E6685" w:rsidRPr="00066594" w:rsidRDefault="00AE7A33" w:rsidP="00B8420A">
      <w:pPr>
        <w:pStyle w:val="2f0"/>
      </w:pPr>
      <w:r w:rsidRPr="00066594">
        <w:t>В расчетных таблицах</w:t>
      </w:r>
      <w:r w:rsidR="005A4227" w:rsidRPr="00066594">
        <w:t xml:space="preserve"> НВВ филиала</w:t>
      </w:r>
      <w:r w:rsidRPr="00066594">
        <w:t xml:space="preserve"> </w:t>
      </w:r>
      <w:r w:rsidR="005A4227" w:rsidRPr="00066594">
        <w:t xml:space="preserve">на 2019 год </w:t>
      </w:r>
      <w:r w:rsidRPr="00066594">
        <w:t xml:space="preserve">указана величина расходов на услуги ТСО в размере </w:t>
      </w:r>
      <w:r w:rsidR="00B77B3D" w:rsidRPr="00066594">
        <w:t>290 166,00</w:t>
      </w:r>
      <w:r w:rsidRPr="00066594">
        <w:t xml:space="preserve"> тыс. руб</w:t>
      </w:r>
      <w:r w:rsidR="00B77B3D" w:rsidRPr="00066594">
        <w:t>.</w:t>
      </w:r>
    </w:p>
    <w:p w14:paraId="41FFD66C" w14:textId="77777777" w:rsidR="00B93E6C" w:rsidRPr="00066594" w:rsidRDefault="00B93E6C" w:rsidP="00B8420A">
      <w:pPr>
        <w:pStyle w:val="2f0"/>
        <w:rPr>
          <w:b/>
          <w:shd w:val="clear" w:color="auto" w:fill="FFFFFF"/>
        </w:rPr>
      </w:pPr>
    </w:p>
    <w:p w14:paraId="0ED1CDF8" w14:textId="77777777" w:rsidR="00731CA9" w:rsidRPr="00066594" w:rsidRDefault="00731CA9">
      <w:pPr>
        <w:spacing w:after="200" w:line="276" w:lineRule="auto"/>
        <w:rPr>
          <w:rFonts w:ascii="Myriad Pro" w:hAnsi="Myriad Pro"/>
          <w:b/>
          <w:sz w:val="26"/>
          <w:szCs w:val="26"/>
          <w:shd w:val="clear" w:color="auto" w:fill="FFFFFF"/>
        </w:rPr>
      </w:pPr>
      <w:r w:rsidRPr="00066594">
        <w:rPr>
          <w:rFonts w:ascii="Myriad Pro" w:hAnsi="Myriad Pro"/>
          <w:b/>
          <w:sz w:val="26"/>
          <w:szCs w:val="26"/>
          <w:shd w:val="clear" w:color="auto" w:fill="FFFFFF"/>
        </w:rPr>
        <w:br w:type="page"/>
      </w:r>
    </w:p>
    <w:p w14:paraId="21D769AE" w14:textId="77777777" w:rsidR="005746FF" w:rsidRPr="00066594" w:rsidRDefault="005746FF" w:rsidP="00B8420A">
      <w:pPr>
        <w:pStyle w:val="afff7"/>
        <w:rPr>
          <w:shd w:val="clear" w:color="auto" w:fill="FFFFFF"/>
        </w:rPr>
      </w:pPr>
      <w:r w:rsidRPr="00066594">
        <w:rPr>
          <w:shd w:val="clear" w:color="auto" w:fill="FFFFFF"/>
        </w:rPr>
        <w:lastRenderedPageBreak/>
        <w:t>ПОЗИЦИЯ ОРГАНА РЕГУЛИРОВАНИЯ</w:t>
      </w:r>
    </w:p>
    <w:p w14:paraId="5FFDEFBB" w14:textId="77777777" w:rsidR="006273F3" w:rsidRPr="00066594" w:rsidRDefault="005A4227" w:rsidP="00B8420A">
      <w:pPr>
        <w:pStyle w:val="2f0"/>
      </w:pPr>
      <w:r w:rsidRPr="00066594">
        <w:t xml:space="preserve">В выписке из протокола заседания </w:t>
      </w:r>
      <w:r w:rsidR="00B77B3D" w:rsidRPr="00066594">
        <w:t>П</w:t>
      </w:r>
      <w:r w:rsidRPr="00066594">
        <w:t>равления Р</w:t>
      </w:r>
      <w:r w:rsidR="00B77B3D" w:rsidRPr="00066594">
        <w:t>ЭК</w:t>
      </w:r>
      <w:r w:rsidRPr="00066594">
        <w:t xml:space="preserve"> Омской области</w:t>
      </w:r>
      <w:r w:rsidR="00B50D41">
        <w:t xml:space="preserve"> </w:t>
      </w:r>
      <w:r w:rsidRPr="00066594">
        <w:t>от 2</w:t>
      </w:r>
      <w:r w:rsidR="00B77B3D" w:rsidRPr="00066594">
        <w:t>9</w:t>
      </w:r>
      <w:r w:rsidRPr="00066594">
        <w:t>.12.201</w:t>
      </w:r>
      <w:r w:rsidR="00B77B3D" w:rsidRPr="00066594">
        <w:t>6</w:t>
      </w:r>
      <w:r w:rsidRPr="00066594">
        <w:t xml:space="preserve"> </w:t>
      </w:r>
      <w:r w:rsidR="00BA0DDB">
        <w:t>№ </w:t>
      </w:r>
      <w:r w:rsidR="00B77B3D" w:rsidRPr="00066594">
        <w:t>76</w:t>
      </w:r>
      <w:r w:rsidRPr="00066594">
        <w:t xml:space="preserve"> указана величина расходов смежных территориальных сетевых организаций – получателей платы за услуги по передаче, в размере </w:t>
      </w:r>
      <w:r w:rsidR="00B77B3D" w:rsidRPr="00066594">
        <w:t xml:space="preserve">284 593,13 </w:t>
      </w:r>
      <w:r w:rsidRPr="00066594">
        <w:t>тыс. руб</w:t>
      </w:r>
      <w:r w:rsidR="00B77B3D" w:rsidRPr="00066594">
        <w:t>.</w:t>
      </w:r>
    </w:p>
    <w:p w14:paraId="2BE2C9A1" w14:textId="5DE42A10" w:rsidR="00B93E6C" w:rsidRPr="00066594" w:rsidRDefault="00B77B3D" w:rsidP="00B8420A">
      <w:pPr>
        <w:pStyle w:val="2f0"/>
      </w:pPr>
      <w:r w:rsidRPr="00066594">
        <w:t>В приложениях</w:t>
      </w:r>
      <w:r w:rsidR="006273F3" w:rsidRPr="00066594">
        <w:t xml:space="preserve"> </w:t>
      </w:r>
      <w:r w:rsidR="00BA0DDB">
        <w:t>№ </w:t>
      </w:r>
      <w:r w:rsidRPr="00066594">
        <w:t xml:space="preserve">4.1. и </w:t>
      </w:r>
      <w:r w:rsidR="00BA0DDB">
        <w:t>№ </w:t>
      </w:r>
      <w:r w:rsidR="006273F3" w:rsidRPr="00066594">
        <w:t>4.2. к протоколу РЭК Омской области</w:t>
      </w:r>
      <w:r w:rsidR="00B50D41">
        <w:t xml:space="preserve"> </w:t>
      </w:r>
      <w:r w:rsidR="006273F3" w:rsidRPr="00066594">
        <w:t>от 2</w:t>
      </w:r>
      <w:r w:rsidRPr="00066594">
        <w:t>9</w:t>
      </w:r>
      <w:r w:rsidR="006273F3" w:rsidRPr="00066594">
        <w:t>.12.201</w:t>
      </w:r>
      <w:r w:rsidRPr="00066594">
        <w:t>6</w:t>
      </w:r>
      <w:r w:rsidR="006273F3" w:rsidRPr="00066594">
        <w:t xml:space="preserve"> </w:t>
      </w:r>
      <w:r w:rsidR="00BA0DDB">
        <w:t>№ </w:t>
      </w:r>
      <w:r w:rsidRPr="00066594">
        <w:t>76</w:t>
      </w:r>
      <w:r w:rsidR="006273F3" w:rsidRPr="00066594">
        <w:t xml:space="preserve"> приведен расчет расходов филиала</w:t>
      </w:r>
      <w:r w:rsidRPr="00066594">
        <w:t xml:space="preserve"> </w:t>
      </w:r>
      <w:r w:rsidR="00D20A5D">
        <w:t>ПАО </w:t>
      </w:r>
      <w:r w:rsidRPr="00066594">
        <w:t>«МРСК Сибири» -</w:t>
      </w:r>
      <w:r w:rsidR="00B50D41">
        <w:t xml:space="preserve"> </w:t>
      </w:r>
      <w:r w:rsidR="006273F3" w:rsidRPr="00066594">
        <w:t xml:space="preserve">«Омскэнерго» на оплату услуг ТСО </w:t>
      </w:r>
      <w:r w:rsidRPr="00066594">
        <w:t xml:space="preserve">по полугодиям </w:t>
      </w:r>
      <w:r w:rsidR="006273F3" w:rsidRPr="00066594">
        <w:t>201</w:t>
      </w:r>
      <w:r w:rsidRPr="00066594">
        <w:t>7</w:t>
      </w:r>
      <w:r w:rsidR="006273F3" w:rsidRPr="00066594">
        <w:t xml:space="preserve"> год</w:t>
      </w:r>
      <w:r w:rsidRPr="00066594">
        <w:t>а.</w:t>
      </w:r>
    </w:p>
    <w:p w14:paraId="365DE028" w14:textId="77777777" w:rsidR="00B77B3D" w:rsidRPr="00066594" w:rsidRDefault="00B77B3D" w:rsidP="00B8420A">
      <w:pPr>
        <w:pStyle w:val="2f0"/>
        <w:rPr>
          <w:b/>
          <w:color w:val="000000"/>
          <w:shd w:val="clear" w:color="auto" w:fill="FFFFFF"/>
        </w:rPr>
      </w:pPr>
    </w:p>
    <w:p w14:paraId="4A6D40FD" w14:textId="77777777" w:rsidR="005746FF" w:rsidRPr="00066594" w:rsidRDefault="005746FF" w:rsidP="00B8420A">
      <w:pPr>
        <w:pStyle w:val="afff7"/>
        <w:rPr>
          <w:shd w:val="clear" w:color="auto" w:fill="FFFFFF"/>
        </w:rPr>
      </w:pPr>
      <w:r w:rsidRPr="00066594">
        <w:rPr>
          <w:shd w:val="clear" w:color="auto" w:fill="FFFFFF"/>
        </w:rPr>
        <w:t>ПОЗИЦИЯ ИСПОЛНИТЕЛЯ</w:t>
      </w:r>
    </w:p>
    <w:p w14:paraId="5C62F74F" w14:textId="77777777" w:rsidR="001E6685" w:rsidRPr="00066594" w:rsidRDefault="001E6685" w:rsidP="00B8420A">
      <w:pPr>
        <w:pStyle w:val="2f0"/>
      </w:pPr>
      <w:r w:rsidRPr="00066594">
        <w:t>Анализ расходов по данной статье был проведен Исполнителем</w:t>
      </w:r>
      <w:r w:rsidR="00B50D41">
        <w:t xml:space="preserve"> </w:t>
      </w:r>
      <w:r w:rsidRPr="00066594">
        <w:t>на основании следующих материалов:</w:t>
      </w:r>
    </w:p>
    <w:p w14:paraId="5BB683E3" w14:textId="77777777" w:rsidR="00A747F6" w:rsidRPr="00066594" w:rsidRDefault="00A747F6" w:rsidP="00B8420A">
      <w:pPr>
        <w:pStyle w:val="40"/>
      </w:pPr>
      <w:r w:rsidRPr="00066594">
        <w:t>копии договоров об организации передачи электрической энергии через технические устройства электрических сетей ТСО;</w:t>
      </w:r>
    </w:p>
    <w:p w14:paraId="03EE94C7" w14:textId="36641BFE" w:rsidR="00A747F6" w:rsidRPr="00066594" w:rsidRDefault="00A747F6" w:rsidP="00B8420A">
      <w:pPr>
        <w:pStyle w:val="40"/>
      </w:pPr>
      <w:r w:rsidRPr="00066594">
        <w:t xml:space="preserve">расшифровка расходов филиала </w:t>
      </w:r>
      <w:r w:rsidR="00D20A5D">
        <w:t>ПАО </w:t>
      </w:r>
      <w:r w:rsidRPr="00066594">
        <w:t>«МРСК Сибири» - «Омскэнерго» на оплату услуг смежных ТСО за 2017 год;</w:t>
      </w:r>
    </w:p>
    <w:p w14:paraId="72CE4CB0" w14:textId="77777777" w:rsidR="00A747F6" w:rsidRPr="00066594" w:rsidRDefault="00A747F6" w:rsidP="00B8420A">
      <w:pPr>
        <w:pStyle w:val="40"/>
      </w:pPr>
      <w:r w:rsidRPr="00066594">
        <w:t xml:space="preserve">выписка из протокола заседания Правления РЭК Омской области от 29.12.2016 года </w:t>
      </w:r>
      <w:r w:rsidR="00BA0DDB">
        <w:t>№ </w:t>
      </w:r>
      <w:r w:rsidRPr="00066594">
        <w:t>76;</w:t>
      </w:r>
    </w:p>
    <w:p w14:paraId="6F60F731" w14:textId="77777777" w:rsidR="00A747F6" w:rsidRPr="00066594" w:rsidRDefault="00F60790" w:rsidP="00B8420A">
      <w:pPr>
        <w:pStyle w:val="40"/>
      </w:pPr>
      <w:r w:rsidRPr="00066594">
        <w:t>расшифровка расходов по статьям сметы за</w:t>
      </w:r>
      <w:r w:rsidR="00FF78B1" w:rsidRPr="00066594">
        <w:t>трат за 2017 год (реестр актов).</w:t>
      </w:r>
    </w:p>
    <w:p w14:paraId="75F80B5C" w14:textId="4C72A39B" w:rsidR="001E6685" w:rsidRPr="00066594" w:rsidRDefault="00715EC7" w:rsidP="00B8420A">
      <w:pPr>
        <w:pStyle w:val="2f0"/>
      </w:pPr>
      <w:r w:rsidRPr="00066594">
        <w:t>По результатам проведенного анализа</w:t>
      </w:r>
      <w:r w:rsidR="00931CC3" w:rsidRPr="00066594">
        <w:t xml:space="preserve"> Исполнитель отмечает, что филиалом </w:t>
      </w:r>
      <w:r w:rsidR="00D20A5D">
        <w:t>ПАО </w:t>
      </w:r>
      <w:r w:rsidR="00931CC3" w:rsidRPr="00066594">
        <w:t>«МРСК Сибири» - «Омскэнерго» не представлены копии актов</w:t>
      </w:r>
      <w:r w:rsidR="00B50D41">
        <w:t xml:space="preserve"> </w:t>
      </w:r>
      <w:r w:rsidR="00931CC3" w:rsidRPr="00066594">
        <w:t xml:space="preserve">об оказании услуг по передаче и (или) счетов-фактур за 2017 год. </w:t>
      </w:r>
    </w:p>
    <w:p w14:paraId="47D8AC4D" w14:textId="156DDA47" w:rsidR="00423B8F" w:rsidRPr="00066594" w:rsidRDefault="00423B8F" w:rsidP="00B8420A">
      <w:pPr>
        <w:pStyle w:val="2f0"/>
      </w:pPr>
      <w:r w:rsidRPr="00066594">
        <w:t xml:space="preserve">В связи с непредставлением актов об оказании услуг по передаче за 2017 год, Исполнителем выполнен анализ фактических расходов филиала </w:t>
      </w:r>
      <w:r w:rsidR="00D20A5D">
        <w:t>ПАО </w:t>
      </w:r>
      <w:r w:rsidRPr="00066594">
        <w:t>«МРСК Сибири» - «Омскэнерго» на оплату услуг ТСО в целом за 2017 год.</w:t>
      </w:r>
    </w:p>
    <w:p w14:paraId="5E56E4C1" w14:textId="7B43BE08" w:rsidR="00002DFA" w:rsidRPr="00066594" w:rsidRDefault="006124CE" w:rsidP="00B8420A">
      <w:pPr>
        <w:pStyle w:val="2f0"/>
      </w:pPr>
      <w:r w:rsidRPr="00066594">
        <w:t xml:space="preserve">В соответствии с представленными документами, </w:t>
      </w:r>
      <w:r w:rsidR="00CD6EF0" w:rsidRPr="00066594">
        <w:t xml:space="preserve">фактические расходы </w:t>
      </w:r>
      <w:r w:rsidRPr="00066594">
        <w:t>филиал</w:t>
      </w:r>
      <w:r w:rsidR="004A0015" w:rsidRPr="00066594">
        <w:t>а</w:t>
      </w:r>
      <w:r w:rsidRPr="00066594">
        <w:t xml:space="preserve"> </w:t>
      </w:r>
      <w:r w:rsidR="00D20A5D">
        <w:t>ПАО </w:t>
      </w:r>
      <w:r w:rsidRPr="00066594">
        <w:t xml:space="preserve">«МРСК Сибири» - «Омскэнерго» </w:t>
      </w:r>
      <w:r w:rsidR="00CD6EF0" w:rsidRPr="00066594">
        <w:t>на оплату услуг ТСО</w:t>
      </w:r>
      <w:r w:rsidR="004A0015" w:rsidRPr="00066594">
        <w:t xml:space="preserve"> </w:t>
      </w:r>
      <w:r w:rsidR="00CD6EF0" w:rsidRPr="00066594">
        <w:t>в 201</w:t>
      </w:r>
      <w:r w:rsidRPr="00066594">
        <w:t>7</w:t>
      </w:r>
      <w:r w:rsidR="00CD6EF0" w:rsidRPr="00066594">
        <w:t xml:space="preserve"> году </w:t>
      </w:r>
      <w:r w:rsidRPr="00066594">
        <w:t xml:space="preserve">составили </w:t>
      </w:r>
      <w:r w:rsidR="00F60790" w:rsidRPr="00066594">
        <w:t xml:space="preserve">264 987,78 </w:t>
      </w:r>
      <w:r w:rsidR="00CD6EF0" w:rsidRPr="00066594">
        <w:t>тыс. руб</w:t>
      </w:r>
      <w:r w:rsidRPr="00066594">
        <w:t xml:space="preserve">. </w:t>
      </w:r>
    </w:p>
    <w:p w14:paraId="4692B7B3" w14:textId="1584587A" w:rsidR="00002DFA" w:rsidRPr="00066594" w:rsidRDefault="00002DFA" w:rsidP="00B8420A">
      <w:pPr>
        <w:pStyle w:val="2f0"/>
      </w:pPr>
      <w:r w:rsidRPr="00066594">
        <w:t xml:space="preserve">Следует отметить, что при формировании НВВ филиала </w:t>
      </w:r>
      <w:r w:rsidR="00D20A5D">
        <w:t>ПАО </w:t>
      </w:r>
      <w:r w:rsidRPr="00066594">
        <w:t xml:space="preserve">«МРСК Сибири» - «Омскэнерго» на 2017 год не были учтены затраты на оплату услуг следующих </w:t>
      </w:r>
      <w:r w:rsidRPr="00066594">
        <w:lastRenderedPageBreak/>
        <w:t xml:space="preserve">ТСО: </w:t>
      </w:r>
      <w:r w:rsidR="00BA0DDB">
        <w:t>ООО </w:t>
      </w:r>
      <w:r w:rsidRPr="00066594">
        <w:t xml:space="preserve">«ЭнергоСфера Омск»; </w:t>
      </w:r>
      <w:r w:rsidR="00BA0DDB">
        <w:t>ООО </w:t>
      </w:r>
      <w:r w:rsidRPr="00066594">
        <w:t xml:space="preserve">«Профмонтаж»; АО «НПЦ газотурбостроения «Салют»; </w:t>
      </w:r>
      <w:r w:rsidR="00BA0DDB">
        <w:t>ООО </w:t>
      </w:r>
      <w:r w:rsidRPr="00066594">
        <w:t>«Сельхозэнерго».</w:t>
      </w:r>
    </w:p>
    <w:p w14:paraId="059E23F9" w14:textId="52C3116F" w:rsidR="00F47CC8" w:rsidRPr="00066594" w:rsidRDefault="00002DFA" w:rsidP="00B8420A">
      <w:pPr>
        <w:pStyle w:val="2f0"/>
      </w:pPr>
      <w:r w:rsidRPr="00066594">
        <w:t>Вместе с тем о</w:t>
      </w:r>
      <w:r w:rsidR="00187FD3" w:rsidRPr="00066594">
        <w:t>тклонение от величины, принятой РЭК Омской области</w:t>
      </w:r>
      <w:r w:rsidR="00B50D41">
        <w:t xml:space="preserve"> </w:t>
      </w:r>
      <w:r w:rsidR="00187FD3" w:rsidRPr="00066594">
        <w:t>на 2017 год составляет (-</w:t>
      </w:r>
      <w:r w:rsidR="007E4753" w:rsidRPr="00066594">
        <w:t>19 605,3</w:t>
      </w:r>
      <w:r w:rsidR="00F47CC8" w:rsidRPr="00066594">
        <w:t>5</w:t>
      </w:r>
      <w:r w:rsidR="00187FD3" w:rsidRPr="00066594">
        <w:t>)</w:t>
      </w:r>
      <w:r w:rsidR="007E4753" w:rsidRPr="00066594">
        <w:t xml:space="preserve"> </w:t>
      </w:r>
      <w:r w:rsidR="006372CE" w:rsidRPr="00066594">
        <w:t>тыс. руб</w:t>
      </w:r>
      <w:r w:rsidR="007E4753" w:rsidRPr="00066594">
        <w:t>.</w:t>
      </w:r>
      <w:r w:rsidRPr="00066594">
        <w:t xml:space="preserve"> Данное отклонение обусловлено снижением полезного отпуска электроэнергии на 74 618,60 тыс. кВт.ч., в том числе по следующим ТСО: </w:t>
      </w:r>
      <w:r w:rsidR="00D20A5D">
        <w:t>ПАО </w:t>
      </w:r>
      <w:r w:rsidRPr="00066594">
        <w:t>«Омскшина – 21 920,21 тыс. кВт.ч.; ЗАО «ПКЦ «Промжелдортранс» - 28 975,98 тыс. кВт.ч.; АО «Газпромнефть ОНПЗ» - 15 480,73 тыс. кВт.ч.</w:t>
      </w:r>
    </w:p>
    <w:p w14:paraId="1ED6C80C" w14:textId="0284C655" w:rsidR="007E4753" w:rsidRPr="00066594" w:rsidRDefault="00187FD3" w:rsidP="00B8420A">
      <w:pPr>
        <w:pStyle w:val="2f0"/>
      </w:pPr>
      <w:r w:rsidRPr="00066594">
        <w:t xml:space="preserve">Расшифровка </w:t>
      </w:r>
      <w:r w:rsidR="00731CA9" w:rsidRPr="00066594">
        <w:t xml:space="preserve">плановых и </w:t>
      </w:r>
      <w:r w:rsidRPr="00066594">
        <w:t>фактических расходов</w:t>
      </w:r>
      <w:r w:rsidR="00B50D41">
        <w:t xml:space="preserve"> </w:t>
      </w:r>
      <w:r w:rsidRPr="00066594">
        <w:t xml:space="preserve">филиала </w:t>
      </w:r>
      <w:r w:rsidR="00D20A5D">
        <w:t>ПАО </w:t>
      </w:r>
      <w:r w:rsidRPr="00066594">
        <w:t>«МРСК Сибири» - «Омскэнерго» на оплату услуг ТСО</w:t>
      </w:r>
      <w:r w:rsidR="00B67CA4" w:rsidRPr="00066594">
        <w:t xml:space="preserve"> </w:t>
      </w:r>
      <w:r w:rsidRPr="00066594">
        <w:t>в 2017 году представлена</w:t>
      </w:r>
      <w:r w:rsidR="00B50D41">
        <w:t xml:space="preserve"> </w:t>
      </w:r>
      <w:r w:rsidRPr="00066594">
        <w:t>в следующей таблице.</w:t>
      </w:r>
    </w:p>
    <w:p w14:paraId="30C53DDE" w14:textId="77777777" w:rsidR="00B65BD5" w:rsidRPr="00066594" w:rsidRDefault="00B65BD5" w:rsidP="00B8420A">
      <w:pPr>
        <w:pStyle w:val="2f0"/>
        <w:rPr>
          <w:lang w:eastAsia="ru-RU"/>
        </w:rPr>
      </w:pPr>
    </w:p>
    <w:p w14:paraId="19E32865" w14:textId="77777777" w:rsidR="002203A0" w:rsidRPr="00066594" w:rsidRDefault="002203A0" w:rsidP="00B8420A">
      <w:pPr>
        <w:pStyle w:val="2f0"/>
        <w:rPr>
          <w:lang w:eastAsia="ru-RU"/>
        </w:rPr>
        <w:sectPr w:rsidR="002203A0" w:rsidRPr="00066594" w:rsidSect="005746FF">
          <w:pgSz w:w="11906" w:h="16838"/>
          <w:pgMar w:top="1134" w:right="850" w:bottom="1134" w:left="1701" w:header="708" w:footer="708" w:gutter="0"/>
          <w:cols w:space="708"/>
          <w:docGrid w:linePitch="360"/>
        </w:sectPr>
      </w:pPr>
    </w:p>
    <w:tbl>
      <w:tblPr>
        <w:tblW w:w="14457" w:type="dxa"/>
        <w:tblInd w:w="103" w:type="dxa"/>
        <w:tblLayout w:type="fixed"/>
        <w:tblLook w:val="04A0" w:firstRow="1" w:lastRow="0" w:firstColumn="1" w:lastColumn="0" w:noHBand="0" w:noVBand="1"/>
      </w:tblPr>
      <w:tblGrid>
        <w:gridCol w:w="453"/>
        <w:gridCol w:w="2195"/>
        <w:gridCol w:w="1778"/>
        <w:gridCol w:w="1095"/>
        <w:gridCol w:w="1055"/>
        <w:gridCol w:w="994"/>
        <w:gridCol w:w="1129"/>
        <w:gridCol w:w="1191"/>
        <w:gridCol w:w="1201"/>
        <w:gridCol w:w="992"/>
        <w:gridCol w:w="1134"/>
        <w:gridCol w:w="1240"/>
      </w:tblGrid>
      <w:tr w:rsidR="002203A0" w:rsidRPr="00B8420A" w14:paraId="70BF3E52" w14:textId="77777777" w:rsidTr="00B8420A">
        <w:trPr>
          <w:trHeight w:val="20"/>
          <w:tblHeader/>
        </w:trPr>
        <w:tc>
          <w:tcPr>
            <w:tcW w:w="45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A916DC1" w14:textId="77777777" w:rsidR="002203A0" w:rsidRPr="00B8420A" w:rsidRDefault="00BA0DDB" w:rsidP="00B8420A">
            <w:pPr>
              <w:ind w:left="-57" w:right="-57"/>
              <w:jc w:val="center"/>
              <w:rPr>
                <w:rFonts w:ascii="Myriad Pro" w:hAnsi="Myriad Pro"/>
                <w:b/>
                <w:color w:val="FFFFFF"/>
                <w:sz w:val="20"/>
                <w:szCs w:val="20"/>
                <w:lang w:eastAsia="ru-RU"/>
              </w:rPr>
            </w:pPr>
            <w:r>
              <w:rPr>
                <w:rFonts w:ascii="Myriad Pro" w:hAnsi="Myriad Pro" w:cs="Calibri"/>
                <w:b/>
                <w:color w:val="FFFFFF"/>
                <w:sz w:val="20"/>
                <w:szCs w:val="20"/>
                <w:lang w:eastAsia="ru-RU"/>
              </w:rPr>
              <w:lastRenderedPageBreak/>
              <w:t>№ </w:t>
            </w:r>
            <w:r w:rsidR="002203A0" w:rsidRPr="00B8420A">
              <w:rPr>
                <w:rFonts w:ascii="Myriad Pro" w:hAnsi="Myriad Pro" w:cs="Calibri"/>
                <w:b/>
                <w:color w:val="FFFFFF"/>
                <w:sz w:val="20"/>
                <w:szCs w:val="20"/>
                <w:lang w:eastAsia="ru-RU"/>
              </w:rPr>
              <w:t>п/п</w:t>
            </w:r>
          </w:p>
        </w:tc>
        <w:tc>
          <w:tcPr>
            <w:tcW w:w="219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82C4E64" w14:textId="77777777" w:rsidR="002203A0" w:rsidRPr="00B8420A" w:rsidRDefault="002203A0" w:rsidP="00B8420A">
            <w:pPr>
              <w:ind w:left="-57" w:right="-57"/>
              <w:jc w:val="center"/>
              <w:rPr>
                <w:rFonts w:ascii="Myriad Pro" w:hAnsi="Myriad Pro"/>
                <w:b/>
                <w:color w:val="FFFFFF"/>
                <w:sz w:val="20"/>
                <w:szCs w:val="20"/>
                <w:lang w:eastAsia="ru-RU"/>
              </w:rPr>
            </w:pPr>
            <w:r w:rsidRPr="00B8420A">
              <w:rPr>
                <w:rFonts w:ascii="Myriad Pro" w:hAnsi="Myriad Pro" w:cs="Calibri"/>
                <w:b/>
                <w:color w:val="FFFFFF"/>
                <w:sz w:val="20"/>
                <w:szCs w:val="20"/>
                <w:lang w:eastAsia="ru-RU"/>
              </w:rPr>
              <w:t>Наименование ТСО</w:t>
            </w:r>
          </w:p>
        </w:tc>
        <w:tc>
          <w:tcPr>
            <w:tcW w:w="177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6C844E4" w14:textId="77777777" w:rsidR="002203A0" w:rsidRPr="00B8420A" w:rsidRDefault="002203A0" w:rsidP="00B8420A">
            <w:pPr>
              <w:ind w:left="-57" w:right="-57"/>
              <w:jc w:val="center"/>
              <w:rPr>
                <w:rFonts w:ascii="Myriad Pro" w:hAnsi="Myriad Pro"/>
                <w:b/>
                <w:color w:val="FFFFFF"/>
                <w:sz w:val="20"/>
                <w:szCs w:val="20"/>
                <w:lang w:eastAsia="ru-RU"/>
              </w:rPr>
            </w:pPr>
            <w:r w:rsidRPr="00B8420A">
              <w:rPr>
                <w:rFonts w:ascii="Myriad Pro" w:hAnsi="Myriad Pro"/>
                <w:b/>
                <w:color w:val="FFFFFF"/>
                <w:sz w:val="20"/>
                <w:szCs w:val="20"/>
                <w:lang w:eastAsia="ru-RU"/>
              </w:rPr>
              <w:t>Утв. расход по индивидуальному тарифу в НВВ ОЭ, тыс. руб.</w:t>
            </w:r>
          </w:p>
        </w:tc>
        <w:tc>
          <w:tcPr>
            <w:tcW w:w="109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C07D4B0" w14:textId="77777777" w:rsidR="002203A0" w:rsidRPr="00B8420A" w:rsidRDefault="002203A0" w:rsidP="00B8420A">
            <w:pPr>
              <w:ind w:left="-57" w:right="-57"/>
              <w:jc w:val="center"/>
              <w:rPr>
                <w:rFonts w:ascii="Myriad Pro" w:hAnsi="Myriad Pro"/>
                <w:b/>
                <w:color w:val="FFFFFF"/>
                <w:sz w:val="20"/>
                <w:szCs w:val="20"/>
                <w:lang w:eastAsia="ru-RU"/>
              </w:rPr>
            </w:pPr>
            <w:r w:rsidRPr="00B8420A">
              <w:rPr>
                <w:rFonts w:ascii="Myriad Pro" w:hAnsi="Myriad Pro" w:cs="Calibri"/>
                <w:b/>
                <w:color w:val="FFFFFF"/>
                <w:sz w:val="20"/>
                <w:szCs w:val="20"/>
                <w:lang w:eastAsia="ru-RU"/>
              </w:rPr>
              <w:t>Принято РЭК Омской области для ТБР 2017 года (полезный отпуск э/э), тыс. кВтч.</w:t>
            </w:r>
          </w:p>
        </w:tc>
        <w:tc>
          <w:tcPr>
            <w:tcW w:w="3178"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377596D" w14:textId="77777777" w:rsidR="002203A0" w:rsidRPr="00B8420A" w:rsidRDefault="002203A0" w:rsidP="00B8420A">
            <w:pPr>
              <w:ind w:left="-57" w:right="-57"/>
              <w:jc w:val="center"/>
              <w:rPr>
                <w:rFonts w:ascii="Myriad Pro" w:hAnsi="Myriad Pro"/>
                <w:b/>
                <w:color w:val="FFFFFF"/>
                <w:sz w:val="20"/>
                <w:szCs w:val="20"/>
                <w:lang w:eastAsia="ru-RU"/>
              </w:rPr>
            </w:pPr>
            <w:r w:rsidRPr="00B8420A">
              <w:rPr>
                <w:rFonts w:ascii="Myriad Pro" w:hAnsi="Myriad Pro"/>
                <w:b/>
                <w:color w:val="FFFFFF"/>
                <w:sz w:val="20"/>
                <w:szCs w:val="20"/>
                <w:lang w:eastAsia="ru-RU"/>
              </w:rPr>
              <w:t>Затраты при одноставочном тарифе (или компенсация потерь при двуставочном тарифе)</w:t>
            </w:r>
          </w:p>
        </w:tc>
        <w:tc>
          <w:tcPr>
            <w:tcW w:w="3384"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4AE7D3F" w14:textId="77777777" w:rsidR="002203A0" w:rsidRPr="00B8420A" w:rsidRDefault="002203A0" w:rsidP="00B8420A">
            <w:pPr>
              <w:ind w:left="-57" w:right="-57"/>
              <w:jc w:val="center"/>
              <w:rPr>
                <w:rFonts w:ascii="Myriad Pro" w:hAnsi="Myriad Pro"/>
                <w:b/>
                <w:color w:val="FFFFFF"/>
                <w:sz w:val="20"/>
                <w:szCs w:val="20"/>
                <w:lang w:eastAsia="ru-RU"/>
              </w:rPr>
            </w:pPr>
            <w:r w:rsidRPr="00B8420A">
              <w:rPr>
                <w:rFonts w:ascii="Myriad Pro" w:hAnsi="Myriad Pro"/>
                <w:b/>
                <w:color w:val="FFFFFF"/>
                <w:sz w:val="20"/>
                <w:szCs w:val="20"/>
                <w:lang w:eastAsia="ru-RU"/>
              </w:rPr>
              <w:t>Затраты за содержание сетей (при двуставочном тарифе)</w:t>
            </w:r>
          </w:p>
        </w:tc>
        <w:tc>
          <w:tcPr>
            <w:tcW w:w="113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5079AC7" w14:textId="77777777" w:rsidR="002203A0" w:rsidRPr="00B8420A" w:rsidRDefault="002203A0" w:rsidP="00B8420A">
            <w:pPr>
              <w:ind w:left="-57" w:right="-57"/>
              <w:jc w:val="center"/>
              <w:rPr>
                <w:rFonts w:ascii="Myriad Pro" w:hAnsi="Myriad Pro"/>
                <w:b/>
                <w:color w:val="FFFFFF"/>
                <w:sz w:val="20"/>
                <w:szCs w:val="20"/>
                <w:lang w:eastAsia="ru-RU"/>
              </w:rPr>
            </w:pPr>
            <w:r w:rsidRPr="00B8420A">
              <w:rPr>
                <w:rFonts w:ascii="Myriad Pro" w:hAnsi="Myriad Pro" w:cs="Calibri"/>
                <w:b/>
                <w:color w:val="FFFFFF"/>
                <w:sz w:val="20"/>
                <w:szCs w:val="20"/>
                <w:lang w:eastAsia="ru-RU"/>
              </w:rPr>
              <w:t>Расходы 2017 года года, тыс. руб.</w:t>
            </w:r>
          </w:p>
        </w:tc>
        <w:tc>
          <w:tcPr>
            <w:tcW w:w="124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FC9834E" w14:textId="77777777" w:rsidR="002203A0" w:rsidRPr="00B8420A" w:rsidRDefault="002203A0" w:rsidP="00B8420A">
            <w:pPr>
              <w:ind w:left="-57" w:right="-57"/>
              <w:jc w:val="center"/>
              <w:rPr>
                <w:rFonts w:ascii="Myriad Pro" w:hAnsi="Myriad Pro"/>
                <w:b/>
                <w:color w:val="FFFFFF"/>
                <w:sz w:val="20"/>
                <w:szCs w:val="20"/>
                <w:lang w:eastAsia="ru-RU"/>
              </w:rPr>
            </w:pPr>
            <w:r w:rsidRPr="00B8420A">
              <w:rPr>
                <w:rFonts w:ascii="Myriad Pro" w:hAnsi="Myriad Pro" w:cs="Calibri"/>
                <w:b/>
                <w:color w:val="FFFFFF"/>
                <w:sz w:val="20"/>
                <w:szCs w:val="20"/>
                <w:lang w:eastAsia="ru-RU"/>
              </w:rPr>
              <w:t>Отклонение от утвержденного, тыс. рублей</w:t>
            </w:r>
          </w:p>
        </w:tc>
      </w:tr>
      <w:tr w:rsidR="002203A0" w:rsidRPr="00B8420A" w14:paraId="2CA3CCC4" w14:textId="77777777" w:rsidTr="00B8420A">
        <w:trPr>
          <w:trHeight w:val="20"/>
          <w:tblHeader/>
        </w:trPr>
        <w:tc>
          <w:tcPr>
            <w:tcW w:w="45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3C6BAB5" w14:textId="77777777" w:rsidR="002203A0" w:rsidRPr="00B8420A" w:rsidRDefault="002203A0" w:rsidP="00B8420A">
            <w:pPr>
              <w:ind w:left="-57" w:right="-57"/>
              <w:rPr>
                <w:rFonts w:ascii="Myriad Pro" w:hAnsi="Myriad Pro"/>
                <w:b/>
                <w:color w:val="FFFFFF"/>
                <w:sz w:val="20"/>
                <w:szCs w:val="20"/>
                <w:lang w:eastAsia="ru-RU"/>
              </w:rPr>
            </w:pPr>
          </w:p>
        </w:tc>
        <w:tc>
          <w:tcPr>
            <w:tcW w:w="219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9F5B9C0" w14:textId="77777777" w:rsidR="002203A0" w:rsidRPr="00B8420A" w:rsidRDefault="002203A0" w:rsidP="00B8420A">
            <w:pPr>
              <w:ind w:left="-57" w:right="-57"/>
              <w:rPr>
                <w:rFonts w:ascii="Myriad Pro" w:hAnsi="Myriad Pro"/>
                <w:b/>
                <w:color w:val="FFFFFF"/>
                <w:sz w:val="20"/>
                <w:szCs w:val="20"/>
                <w:lang w:eastAsia="ru-RU"/>
              </w:rPr>
            </w:pPr>
          </w:p>
        </w:tc>
        <w:tc>
          <w:tcPr>
            <w:tcW w:w="177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2E3C84D" w14:textId="77777777" w:rsidR="002203A0" w:rsidRPr="00B8420A" w:rsidRDefault="002203A0" w:rsidP="00B8420A">
            <w:pPr>
              <w:ind w:left="-57" w:right="-57"/>
              <w:rPr>
                <w:rFonts w:ascii="Myriad Pro" w:hAnsi="Myriad Pro"/>
                <w:b/>
                <w:color w:val="FFFFFF"/>
                <w:sz w:val="20"/>
                <w:szCs w:val="20"/>
                <w:lang w:eastAsia="ru-RU"/>
              </w:rPr>
            </w:pPr>
          </w:p>
        </w:tc>
        <w:tc>
          <w:tcPr>
            <w:tcW w:w="109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7880BBE" w14:textId="77777777" w:rsidR="002203A0" w:rsidRPr="00B8420A" w:rsidRDefault="002203A0" w:rsidP="00B8420A">
            <w:pPr>
              <w:ind w:left="-57" w:right="-57"/>
              <w:rPr>
                <w:rFonts w:ascii="Myriad Pro" w:hAnsi="Myriad Pro"/>
                <w:b/>
                <w:color w:val="FFFFFF"/>
                <w:sz w:val="20"/>
                <w:szCs w:val="20"/>
                <w:lang w:eastAsia="ru-RU"/>
              </w:rPr>
            </w:pPr>
          </w:p>
        </w:tc>
        <w:tc>
          <w:tcPr>
            <w:tcW w:w="10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9371C5E" w14:textId="77777777" w:rsidR="002203A0" w:rsidRPr="00B8420A" w:rsidRDefault="002203A0" w:rsidP="00B8420A">
            <w:pPr>
              <w:ind w:left="-57" w:right="-57"/>
              <w:jc w:val="center"/>
              <w:rPr>
                <w:rFonts w:ascii="Myriad Pro" w:hAnsi="Myriad Pro"/>
                <w:b/>
                <w:color w:val="FFFFFF"/>
                <w:sz w:val="20"/>
                <w:szCs w:val="20"/>
                <w:lang w:eastAsia="ru-RU"/>
              </w:rPr>
            </w:pPr>
            <w:r w:rsidRPr="00B8420A">
              <w:rPr>
                <w:rFonts w:ascii="Myriad Pro" w:hAnsi="Myriad Pro"/>
                <w:b/>
                <w:color w:val="FFFFFF"/>
                <w:sz w:val="20"/>
                <w:szCs w:val="20"/>
                <w:lang w:eastAsia="ru-RU"/>
              </w:rPr>
              <w:t>Полезный отпуск э/э</w:t>
            </w:r>
          </w:p>
        </w:tc>
        <w:tc>
          <w:tcPr>
            <w:tcW w:w="9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247F94C" w14:textId="77777777" w:rsidR="002203A0" w:rsidRPr="00B8420A" w:rsidRDefault="002203A0" w:rsidP="00B8420A">
            <w:pPr>
              <w:ind w:left="-57" w:right="-57"/>
              <w:jc w:val="center"/>
              <w:rPr>
                <w:rFonts w:ascii="Myriad Pro" w:hAnsi="Myriad Pro"/>
                <w:b/>
                <w:color w:val="FFFFFF"/>
                <w:sz w:val="20"/>
                <w:szCs w:val="20"/>
                <w:lang w:eastAsia="ru-RU"/>
              </w:rPr>
            </w:pPr>
            <w:r w:rsidRPr="00B8420A">
              <w:rPr>
                <w:rFonts w:ascii="Myriad Pro" w:hAnsi="Myriad Pro"/>
                <w:b/>
                <w:color w:val="FFFFFF"/>
                <w:sz w:val="20"/>
                <w:szCs w:val="20"/>
                <w:lang w:eastAsia="ru-RU"/>
              </w:rPr>
              <w:t>Тариф</w:t>
            </w:r>
          </w:p>
        </w:tc>
        <w:tc>
          <w:tcPr>
            <w:tcW w:w="11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E33A676" w14:textId="77777777" w:rsidR="002203A0" w:rsidRPr="00B8420A" w:rsidRDefault="002203A0" w:rsidP="00B8420A">
            <w:pPr>
              <w:ind w:left="-57" w:right="-57"/>
              <w:jc w:val="center"/>
              <w:rPr>
                <w:rFonts w:ascii="Myriad Pro" w:hAnsi="Myriad Pro"/>
                <w:b/>
                <w:color w:val="FFFFFF"/>
                <w:sz w:val="20"/>
                <w:szCs w:val="20"/>
                <w:lang w:eastAsia="ru-RU"/>
              </w:rPr>
            </w:pPr>
            <w:r w:rsidRPr="00B8420A">
              <w:rPr>
                <w:rFonts w:ascii="Myriad Pro" w:hAnsi="Myriad Pro"/>
                <w:b/>
                <w:color w:val="FFFFFF"/>
                <w:sz w:val="20"/>
                <w:szCs w:val="20"/>
                <w:lang w:eastAsia="ru-RU"/>
              </w:rPr>
              <w:t>Начислено</w:t>
            </w:r>
            <w:r w:rsidR="00B50D41">
              <w:rPr>
                <w:rFonts w:ascii="Myriad Pro" w:hAnsi="Myriad Pro"/>
                <w:b/>
                <w:color w:val="FFFFFF"/>
                <w:sz w:val="20"/>
                <w:szCs w:val="20"/>
                <w:lang w:eastAsia="ru-RU"/>
              </w:rPr>
              <w:t xml:space="preserve"> </w:t>
            </w:r>
            <w:r w:rsidRPr="00B8420A">
              <w:rPr>
                <w:rFonts w:ascii="Myriad Pro" w:hAnsi="Myriad Pro"/>
                <w:b/>
                <w:color w:val="FFFFFF"/>
                <w:sz w:val="20"/>
                <w:szCs w:val="20"/>
                <w:lang w:eastAsia="ru-RU"/>
              </w:rPr>
              <w:t>(без НДС)</w:t>
            </w:r>
          </w:p>
        </w:tc>
        <w:tc>
          <w:tcPr>
            <w:tcW w:w="11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E85CC24" w14:textId="77777777" w:rsidR="002203A0" w:rsidRPr="00B8420A" w:rsidRDefault="002203A0" w:rsidP="00B8420A">
            <w:pPr>
              <w:ind w:left="-57" w:right="-57"/>
              <w:jc w:val="center"/>
              <w:rPr>
                <w:rFonts w:ascii="Myriad Pro" w:hAnsi="Myriad Pro"/>
                <w:b/>
                <w:color w:val="FFFFFF"/>
                <w:sz w:val="20"/>
                <w:szCs w:val="20"/>
                <w:lang w:eastAsia="ru-RU"/>
              </w:rPr>
            </w:pPr>
            <w:r w:rsidRPr="00B8420A">
              <w:rPr>
                <w:rFonts w:ascii="Myriad Pro" w:hAnsi="Myriad Pro"/>
                <w:b/>
                <w:color w:val="FFFFFF"/>
                <w:sz w:val="20"/>
                <w:szCs w:val="20"/>
                <w:lang w:eastAsia="ru-RU"/>
              </w:rPr>
              <w:t>Заявленная мощность</w:t>
            </w:r>
          </w:p>
        </w:tc>
        <w:tc>
          <w:tcPr>
            <w:tcW w:w="12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DF561A9" w14:textId="77777777" w:rsidR="002203A0" w:rsidRPr="00B8420A" w:rsidRDefault="002203A0" w:rsidP="00B8420A">
            <w:pPr>
              <w:ind w:left="-57" w:right="-57"/>
              <w:jc w:val="center"/>
              <w:rPr>
                <w:rFonts w:ascii="Myriad Pro" w:hAnsi="Myriad Pro"/>
                <w:b/>
                <w:color w:val="FFFFFF"/>
                <w:sz w:val="20"/>
                <w:szCs w:val="20"/>
                <w:lang w:eastAsia="ru-RU"/>
              </w:rPr>
            </w:pPr>
            <w:r w:rsidRPr="00B8420A">
              <w:rPr>
                <w:rFonts w:ascii="Myriad Pro" w:hAnsi="Myriad Pro"/>
                <w:b/>
                <w:color w:val="FFFFFF"/>
                <w:sz w:val="20"/>
                <w:szCs w:val="20"/>
                <w:lang w:eastAsia="ru-RU"/>
              </w:rPr>
              <w:t>Тариф</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9B06F67" w14:textId="77777777" w:rsidR="002203A0" w:rsidRPr="00B8420A" w:rsidRDefault="002203A0" w:rsidP="00B8420A">
            <w:pPr>
              <w:ind w:left="-57" w:right="-57"/>
              <w:jc w:val="center"/>
              <w:rPr>
                <w:rFonts w:ascii="Myriad Pro" w:hAnsi="Myriad Pro"/>
                <w:b/>
                <w:color w:val="FFFFFF"/>
                <w:sz w:val="20"/>
                <w:szCs w:val="20"/>
                <w:lang w:eastAsia="ru-RU"/>
              </w:rPr>
            </w:pPr>
            <w:r w:rsidRPr="00B8420A">
              <w:rPr>
                <w:rFonts w:ascii="Myriad Pro" w:hAnsi="Myriad Pro"/>
                <w:b/>
                <w:color w:val="FFFFFF"/>
                <w:sz w:val="20"/>
                <w:szCs w:val="20"/>
                <w:lang w:eastAsia="ru-RU"/>
              </w:rPr>
              <w:t>Начислено</w:t>
            </w:r>
            <w:r w:rsidR="00B50D41">
              <w:rPr>
                <w:rFonts w:ascii="Myriad Pro" w:hAnsi="Myriad Pro"/>
                <w:b/>
                <w:color w:val="FFFFFF"/>
                <w:sz w:val="20"/>
                <w:szCs w:val="20"/>
                <w:lang w:eastAsia="ru-RU"/>
              </w:rPr>
              <w:t xml:space="preserve"> </w:t>
            </w:r>
            <w:r w:rsidRPr="00B8420A">
              <w:rPr>
                <w:rFonts w:ascii="Myriad Pro" w:hAnsi="Myriad Pro"/>
                <w:b/>
                <w:color w:val="FFFFFF"/>
                <w:sz w:val="20"/>
                <w:szCs w:val="20"/>
                <w:lang w:eastAsia="ru-RU"/>
              </w:rPr>
              <w:t>(без НДС)</w:t>
            </w:r>
          </w:p>
        </w:tc>
        <w:tc>
          <w:tcPr>
            <w:tcW w:w="113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0AEA88B" w14:textId="77777777" w:rsidR="002203A0" w:rsidRPr="00B8420A" w:rsidRDefault="002203A0" w:rsidP="00B8420A">
            <w:pPr>
              <w:ind w:left="-57" w:right="-57"/>
              <w:rPr>
                <w:rFonts w:ascii="Myriad Pro" w:hAnsi="Myriad Pro"/>
                <w:b/>
                <w:color w:val="FFFFFF"/>
                <w:sz w:val="20"/>
                <w:szCs w:val="20"/>
                <w:lang w:eastAsia="ru-RU"/>
              </w:rPr>
            </w:pPr>
          </w:p>
        </w:tc>
        <w:tc>
          <w:tcPr>
            <w:tcW w:w="124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784CC71" w14:textId="77777777" w:rsidR="002203A0" w:rsidRPr="00B8420A" w:rsidRDefault="002203A0" w:rsidP="00B8420A">
            <w:pPr>
              <w:ind w:left="-57" w:right="-57"/>
              <w:rPr>
                <w:rFonts w:ascii="Myriad Pro" w:hAnsi="Myriad Pro"/>
                <w:b/>
                <w:color w:val="FFFFFF"/>
                <w:sz w:val="20"/>
                <w:szCs w:val="20"/>
                <w:lang w:eastAsia="ru-RU"/>
              </w:rPr>
            </w:pPr>
          </w:p>
        </w:tc>
      </w:tr>
      <w:tr w:rsidR="002203A0" w:rsidRPr="00B8420A" w14:paraId="3C8ADED3" w14:textId="77777777" w:rsidTr="00B8420A">
        <w:trPr>
          <w:trHeight w:val="20"/>
          <w:tblHeader/>
        </w:trPr>
        <w:tc>
          <w:tcPr>
            <w:tcW w:w="45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2F33A25" w14:textId="77777777" w:rsidR="002203A0" w:rsidRPr="00B8420A" w:rsidRDefault="002203A0" w:rsidP="00B8420A">
            <w:pPr>
              <w:ind w:left="-57" w:right="-57"/>
              <w:rPr>
                <w:rFonts w:ascii="Myriad Pro" w:hAnsi="Myriad Pro"/>
                <w:b/>
                <w:color w:val="FFFFFF"/>
                <w:sz w:val="20"/>
                <w:szCs w:val="20"/>
                <w:lang w:eastAsia="ru-RU"/>
              </w:rPr>
            </w:pPr>
          </w:p>
        </w:tc>
        <w:tc>
          <w:tcPr>
            <w:tcW w:w="219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80A6718" w14:textId="77777777" w:rsidR="002203A0" w:rsidRPr="00B8420A" w:rsidRDefault="002203A0" w:rsidP="00B8420A">
            <w:pPr>
              <w:ind w:left="-57" w:right="-57"/>
              <w:rPr>
                <w:rFonts w:ascii="Myriad Pro" w:hAnsi="Myriad Pro"/>
                <w:b/>
                <w:color w:val="FFFFFF"/>
                <w:sz w:val="20"/>
                <w:szCs w:val="20"/>
                <w:lang w:eastAsia="ru-RU"/>
              </w:rPr>
            </w:pPr>
          </w:p>
        </w:tc>
        <w:tc>
          <w:tcPr>
            <w:tcW w:w="177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221F2C2" w14:textId="77777777" w:rsidR="002203A0" w:rsidRPr="00B8420A" w:rsidRDefault="002203A0" w:rsidP="00B8420A">
            <w:pPr>
              <w:ind w:left="-57" w:right="-57"/>
              <w:rPr>
                <w:rFonts w:ascii="Myriad Pro" w:hAnsi="Myriad Pro"/>
                <w:b/>
                <w:color w:val="FFFFFF"/>
                <w:sz w:val="20"/>
                <w:szCs w:val="20"/>
                <w:lang w:eastAsia="ru-RU"/>
              </w:rPr>
            </w:pPr>
          </w:p>
        </w:tc>
        <w:tc>
          <w:tcPr>
            <w:tcW w:w="109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B6B0406" w14:textId="77777777" w:rsidR="002203A0" w:rsidRPr="00B8420A" w:rsidRDefault="002203A0" w:rsidP="00B8420A">
            <w:pPr>
              <w:ind w:left="-57" w:right="-57"/>
              <w:rPr>
                <w:rFonts w:ascii="Myriad Pro" w:hAnsi="Myriad Pro"/>
                <w:b/>
                <w:color w:val="FFFFFF"/>
                <w:sz w:val="20"/>
                <w:szCs w:val="20"/>
                <w:lang w:eastAsia="ru-RU"/>
              </w:rPr>
            </w:pPr>
          </w:p>
        </w:tc>
        <w:tc>
          <w:tcPr>
            <w:tcW w:w="10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3862448" w14:textId="77777777" w:rsidR="002203A0" w:rsidRPr="00B8420A" w:rsidRDefault="002203A0" w:rsidP="00B8420A">
            <w:pPr>
              <w:ind w:left="-57" w:right="-57"/>
              <w:jc w:val="center"/>
              <w:rPr>
                <w:rFonts w:ascii="Myriad Pro" w:hAnsi="Myriad Pro"/>
                <w:b/>
                <w:color w:val="FFFFFF"/>
                <w:sz w:val="20"/>
                <w:szCs w:val="20"/>
                <w:lang w:eastAsia="ru-RU"/>
              </w:rPr>
            </w:pPr>
            <w:r w:rsidRPr="00B8420A">
              <w:rPr>
                <w:rFonts w:ascii="Myriad Pro" w:hAnsi="Myriad Pro"/>
                <w:b/>
                <w:color w:val="FFFFFF"/>
                <w:sz w:val="20"/>
                <w:szCs w:val="20"/>
                <w:lang w:eastAsia="ru-RU"/>
              </w:rPr>
              <w:t>тыс. кВтч</w:t>
            </w:r>
          </w:p>
        </w:tc>
        <w:tc>
          <w:tcPr>
            <w:tcW w:w="9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C2AD0A5" w14:textId="77777777" w:rsidR="002203A0" w:rsidRPr="00B8420A" w:rsidRDefault="002203A0" w:rsidP="00B8420A">
            <w:pPr>
              <w:ind w:left="-57" w:right="-57"/>
              <w:jc w:val="center"/>
              <w:rPr>
                <w:rFonts w:ascii="Myriad Pro" w:hAnsi="Myriad Pro"/>
                <w:b/>
                <w:color w:val="FFFFFF"/>
                <w:sz w:val="20"/>
                <w:szCs w:val="20"/>
                <w:lang w:eastAsia="ru-RU"/>
              </w:rPr>
            </w:pPr>
            <w:r w:rsidRPr="00B8420A">
              <w:rPr>
                <w:rFonts w:ascii="Myriad Pro" w:hAnsi="Myriad Pro"/>
                <w:b/>
                <w:color w:val="FFFFFF"/>
                <w:sz w:val="20"/>
                <w:szCs w:val="20"/>
                <w:lang w:eastAsia="ru-RU"/>
              </w:rPr>
              <w:t>руб./кВтч</w:t>
            </w:r>
          </w:p>
        </w:tc>
        <w:tc>
          <w:tcPr>
            <w:tcW w:w="11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19338C3" w14:textId="77777777" w:rsidR="002203A0" w:rsidRPr="00B8420A" w:rsidRDefault="002203A0" w:rsidP="00B8420A">
            <w:pPr>
              <w:ind w:left="-57" w:right="-57"/>
              <w:jc w:val="center"/>
              <w:rPr>
                <w:rFonts w:ascii="Myriad Pro" w:hAnsi="Myriad Pro"/>
                <w:b/>
                <w:color w:val="FFFFFF"/>
                <w:sz w:val="20"/>
                <w:szCs w:val="20"/>
                <w:lang w:eastAsia="ru-RU"/>
              </w:rPr>
            </w:pPr>
            <w:r w:rsidRPr="00B8420A">
              <w:rPr>
                <w:rFonts w:ascii="Myriad Pro" w:hAnsi="Myriad Pro"/>
                <w:b/>
                <w:color w:val="FFFFFF"/>
                <w:sz w:val="20"/>
                <w:szCs w:val="20"/>
                <w:lang w:eastAsia="ru-RU"/>
              </w:rPr>
              <w:t>тыс. руб.</w:t>
            </w:r>
          </w:p>
        </w:tc>
        <w:tc>
          <w:tcPr>
            <w:tcW w:w="11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7F55D31" w14:textId="77777777" w:rsidR="002203A0" w:rsidRPr="00B8420A" w:rsidRDefault="002203A0" w:rsidP="00B8420A">
            <w:pPr>
              <w:ind w:left="-57" w:right="-57"/>
              <w:jc w:val="center"/>
              <w:rPr>
                <w:rFonts w:ascii="Myriad Pro" w:hAnsi="Myriad Pro"/>
                <w:b/>
                <w:color w:val="FFFFFF"/>
                <w:sz w:val="20"/>
                <w:szCs w:val="20"/>
                <w:lang w:eastAsia="ru-RU"/>
              </w:rPr>
            </w:pPr>
            <w:r w:rsidRPr="00B8420A">
              <w:rPr>
                <w:rFonts w:ascii="Myriad Pro" w:hAnsi="Myriad Pro"/>
                <w:b/>
                <w:color w:val="FFFFFF"/>
                <w:sz w:val="20"/>
                <w:szCs w:val="20"/>
                <w:lang w:eastAsia="ru-RU"/>
              </w:rPr>
              <w:t>МВт</w:t>
            </w:r>
          </w:p>
        </w:tc>
        <w:tc>
          <w:tcPr>
            <w:tcW w:w="12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B04FE28" w14:textId="77777777" w:rsidR="002203A0" w:rsidRPr="00B8420A" w:rsidRDefault="002203A0" w:rsidP="00B8420A">
            <w:pPr>
              <w:ind w:left="-57" w:right="-57"/>
              <w:jc w:val="center"/>
              <w:rPr>
                <w:rFonts w:ascii="Myriad Pro" w:hAnsi="Myriad Pro"/>
                <w:b/>
                <w:color w:val="FFFFFF"/>
                <w:sz w:val="20"/>
                <w:szCs w:val="20"/>
                <w:lang w:eastAsia="ru-RU"/>
              </w:rPr>
            </w:pPr>
            <w:r w:rsidRPr="00B8420A">
              <w:rPr>
                <w:rFonts w:ascii="Myriad Pro" w:hAnsi="Myriad Pro"/>
                <w:b/>
                <w:color w:val="FFFFFF"/>
                <w:sz w:val="20"/>
                <w:szCs w:val="20"/>
                <w:lang w:eastAsia="ru-RU"/>
              </w:rPr>
              <w:t>руб./МВт</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997512D" w14:textId="77777777" w:rsidR="002203A0" w:rsidRPr="00B8420A" w:rsidRDefault="002203A0" w:rsidP="00B8420A">
            <w:pPr>
              <w:ind w:left="-57" w:right="-57"/>
              <w:jc w:val="center"/>
              <w:rPr>
                <w:rFonts w:ascii="Myriad Pro" w:hAnsi="Myriad Pro"/>
                <w:b/>
                <w:color w:val="FFFFFF"/>
                <w:sz w:val="20"/>
                <w:szCs w:val="20"/>
                <w:lang w:eastAsia="ru-RU"/>
              </w:rPr>
            </w:pPr>
            <w:r w:rsidRPr="00B8420A">
              <w:rPr>
                <w:rFonts w:ascii="Myriad Pro" w:hAnsi="Myriad Pro"/>
                <w:b/>
                <w:color w:val="FFFFFF"/>
                <w:sz w:val="20"/>
                <w:szCs w:val="20"/>
                <w:lang w:eastAsia="ru-RU"/>
              </w:rPr>
              <w:t>тыс.руб.</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D11DC94" w14:textId="77777777" w:rsidR="002203A0" w:rsidRPr="00B8420A" w:rsidRDefault="002203A0" w:rsidP="00B8420A">
            <w:pPr>
              <w:ind w:left="-57" w:right="-57"/>
              <w:jc w:val="center"/>
              <w:rPr>
                <w:rFonts w:ascii="Myriad Pro" w:hAnsi="Myriad Pro"/>
                <w:b/>
                <w:color w:val="FFFFFF"/>
                <w:sz w:val="20"/>
                <w:szCs w:val="20"/>
                <w:lang w:eastAsia="ru-RU"/>
              </w:rPr>
            </w:pPr>
            <w:r w:rsidRPr="00B8420A">
              <w:rPr>
                <w:rFonts w:ascii="Myriad Pro" w:hAnsi="Myriad Pro"/>
                <w:b/>
                <w:color w:val="FFFFFF"/>
                <w:sz w:val="20"/>
                <w:szCs w:val="20"/>
                <w:lang w:eastAsia="ru-RU"/>
              </w:rPr>
              <w:t>тыс. руб.</w:t>
            </w:r>
          </w:p>
        </w:tc>
        <w:tc>
          <w:tcPr>
            <w:tcW w:w="12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147DA35" w14:textId="77777777" w:rsidR="002203A0" w:rsidRPr="00B8420A" w:rsidRDefault="002203A0" w:rsidP="00B8420A">
            <w:pPr>
              <w:ind w:left="-57" w:right="-57"/>
              <w:jc w:val="center"/>
              <w:rPr>
                <w:rFonts w:ascii="Myriad Pro" w:hAnsi="Myriad Pro"/>
                <w:b/>
                <w:color w:val="FFFFFF"/>
                <w:sz w:val="20"/>
                <w:szCs w:val="20"/>
                <w:lang w:eastAsia="ru-RU"/>
              </w:rPr>
            </w:pPr>
            <w:r w:rsidRPr="00B8420A">
              <w:rPr>
                <w:rFonts w:ascii="Myriad Pro" w:hAnsi="Myriad Pro"/>
                <w:b/>
                <w:color w:val="FFFFFF"/>
                <w:sz w:val="20"/>
                <w:szCs w:val="20"/>
                <w:lang w:eastAsia="ru-RU"/>
              </w:rPr>
              <w:t>тыс. руб.</w:t>
            </w:r>
          </w:p>
        </w:tc>
      </w:tr>
      <w:tr w:rsidR="00364241" w:rsidRPr="00B8420A" w14:paraId="3A8D97BC" w14:textId="77777777" w:rsidTr="00B8420A">
        <w:trPr>
          <w:trHeight w:val="240"/>
        </w:trPr>
        <w:tc>
          <w:tcPr>
            <w:tcW w:w="453" w:type="dxa"/>
            <w:tcBorders>
              <w:top w:val="single" w:sz="4" w:space="0" w:color="FFFFFF" w:themeColor="background1"/>
              <w:left w:val="single" w:sz="4" w:space="0" w:color="auto"/>
              <w:bottom w:val="single" w:sz="4" w:space="0" w:color="auto"/>
              <w:right w:val="single" w:sz="4" w:space="0" w:color="auto"/>
            </w:tcBorders>
            <w:shd w:val="clear" w:color="000000" w:fill="EBF1DE"/>
            <w:vAlign w:val="center"/>
            <w:hideMark/>
          </w:tcPr>
          <w:p w14:paraId="369307A4" w14:textId="77777777" w:rsidR="00364241" w:rsidRPr="00B8420A" w:rsidRDefault="00364241" w:rsidP="002203A0">
            <w:pPr>
              <w:jc w:val="center"/>
              <w:rPr>
                <w:rFonts w:ascii="Myriad Pro" w:hAnsi="Myriad Pro"/>
                <w:b/>
                <w:bCs/>
                <w:sz w:val="20"/>
                <w:szCs w:val="20"/>
                <w:lang w:eastAsia="ru-RU"/>
              </w:rPr>
            </w:pPr>
            <w:r w:rsidRPr="00B8420A">
              <w:rPr>
                <w:rFonts w:ascii="Myriad Pro" w:hAnsi="Myriad Pro"/>
                <w:b/>
                <w:bCs/>
                <w:sz w:val="20"/>
                <w:szCs w:val="20"/>
                <w:lang w:eastAsia="ru-RU"/>
              </w:rPr>
              <w:t> </w:t>
            </w:r>
          </w:p>
        </w:tc>
        <w:tc>
          <w:tcPr>
            <w:tcW w:w="2195" w:type="dxa"/>
            <w:tcBorders>
              <w:top w:val="single" w:sz="4" w:space="0" w:color="FFFFFF" w:themeColor="background1"/>
              <w:left w:val="nil"/>
              <w:bottom w:val="single" w:sz="4" w:space="0" w:color="auto"/>
              <w:right w:val="single" w:sz="4" w:space="0" w:color="auto"/>
            </w:tcBorders>
            <w:shd w:val="clear" w:color="000000" w:fill="EBF1DE"/>
            <w:vAlign w:val="center"/>
            <w:hideMark/>
          </w:tcPr>
          <w:p w14:paraId="4198EC5B" w14:textId="77777777" w:rsidR="00364241" w:rsidRPr="00B8420A" w:rsidRDefault="00364241" w:rsidP="002203A0">
            <w:pPr>
              <w:jc w:val="center"/>
              <w:rPr>
                <w:rFonts w:ascii="Myriad Pro" w:hAnsi="Myriad Pro"/>
                <w:b/>
                <w:bCs/>
                <w:sz w:val="20"/>
                <w:szCs w:val="20"/>
                <w:lang w:eastAsia="ru-RU"/>
              </w:rPr>
            </w:pPr>
            <w:r w:rsidRPr="00B8420A">
              <w:rPr>
                <w:rFonts w:ascii="Myriad Pro" w:hAnsi="Myriad Pro"/>
                <w:b/>
                <w:bCs/>
                <w:sz w:val="20"/>
                <w:szCs w:val="20"/>
                <w:lang w:eastAsia="ru-RU"/>
              </w:rPr>
              <w:t>Итого 2017 год</w:t>
            </w:r>
          </w:p>
        </w:tc>
        <w:tc>
          <w:tcPr>
            <w:tcW w:w="1778" w:type="dxa"/>
            <w:tcBorders>
              <w:top w:val="single" w:sz="4" w:space="0" w:color="FFFFFF" w:themeColor="background1"/>
              <w:left w:val="nil"/>
              <w:bottom w:val="single" w:sz="4" w:space="0" w:color="auto"/>
              <w:right w:val="single" w:sz="4" w:space="0" w:color="auto"/>
            </w:tcBorders>
            <w:shd w:val="clear" w:color="000000" w:fill="EBF1DE"/>
            <w:vAlign w:val="center"/>
          </w:tcPr>
          <w:p w14:paraId="22B0275E" w14:textId="77777777" w:rsidR="00364241" w:rsidRPr="00B8420A" w:rsidRDefault="00364241" w:rsidP="00B8420A">
            <w:pPr>
              <w:ind w:left="-57" w:right="-57"/>
              <w:jc w:val="right"/>
              <w:rPr>
                <w:rFonts w:ascii="Myriad Pro" w:hAnsi="Myriad Pro"/>
                <w:b/>
                <w:bCs/>
                <w:sz w:val="20"/>
                <w:szCs w:val="20"/>
                <w:lang w:eastAsia="ru-RU"/>
              </w:rPr>
            </w:pPr>
            <w:r w:rsidRPr="00B8420A">
              <w:rPr>
                <w:rFonts w:ascii="Myriad Pro" w:hAnsi="Myriad Pro"/>
                <w:b/>
                <w:bCs/>
                <w:sz w:val="20"/>
                <w:szCs w:val="20"/>
              </w:rPr>
              <w:t>284 593,13</w:t>
            </w:r>
          </w:p>
        </w:tc>
        <w:tc>
          <w:tcPr>
            <w:tcW w:w="1095" w:type="dxa"/>
            <w:tcBorders>
              <w:top w:val="single" w:sz="4" w:space="0" w:color="FFFFFF" w:themeColor="background1"/>
              <w:left w:val="nil"/>
              <w:bottom w:val="single" w:sz="4" w:space="0" w:color="auto"/>
              <w:right w:val="single" w:sz="4" w:space="0" w:color="auto"/>
            </w:tcBorders>
            <w:shd w:val="clear" w:color="000000" w:fill="EBF1DE"/>
            <w:vAlign w:val="center"/>
          </w:tcPr>
          <w:p w14:paraId="5AE2FF7D" w14:textId="77777777" w:rsidR="00364241" w:rsidRPr="00B8420A" w:rsidRDefault="00364241" w:rsidP="00B8420A">
            <w:pPr>
              <w:ind w:left="-57" w:right="-57"/>
              <w:jc w:val="right"/>
              <w:rPr>
                <w:rFonts w:ascii="Myriad Pro" w:hAnsi="Myriad Pro"/>
                <w:b/>
                <w:bCs/>
                <w:sz w:val="20"/>
                <w:szCs w:val="20"/>
                <w:lang w:eastAsia="ru-RU"/>
              </w:rPr>
            </w:pPr>
            <w:r w:rsidRPr="00B8420A">
              <w:rPr>
                <w:rFonts w:ascii="Myriad Pro" w:hAnsi="Myriad Pro"/>
                <w:b/>
                <w:bCs/>
                <w:sz w:val="20"/>
                <w:szCs w:val="20"/>
              </w:rPr>
              <w:t>977 909,00</w:t>
            </w:r>
          </w:p>
        </w:tc>
        <w:tc>
          <w:tcPr>
            <w:tcW w:w="1055" w:type="dxa"/>
            <w:tcBorders>
              <w:top w:val="single" w:sz="4" w:space="0" w:color="FFFFFF" w:themeColor="background1"/>
              <w:left w:val="nil"/>
              <w:bottom w:val="single" w:sz="4" w:space="0" w:color="auto"/>
              <w:right w:val="single" w:sz="4" w:space="0" w:color="auto"/>
            </w:tcBorders>
            <w:shd w:val="clear" w:color="000000" w:fill="EBF1DE"/>
            <w:vAlign w:val="center"/>
          </w:tcPr>
          <w:p w14:paraId="51703D0B" w14:textId="77777777" w:rsidR="00364241" w:rsidRPr="00B8420A" w:rsidRDefault="00364241" w:rsidP="00B8420A">
            <w:pPr>
              <w:ind w:left="-57" w:right="-57"/>
              <w:jc w:val="right"/>
              <w:rPr>
                <w:rFonts w:ascii="Myriad Pro" w:hAnsi="Myriad Pro"/>
                <w:b/>
                <w:bCs/>
                <w:sz w:val="20"/>
                <w:szCs w:val="20"/>
                <w:lang w:eastAsia="ru-RU"/>
              </w:rPr>
            </w:pPr>
            <w:r w:rsidRPr="00B8420A">
              <w:rPr>
                <w:rFonts w:ascii="Myriad Pro" w:hAnsi="Myriad Pro"/>
                <w:b/>
                <w:bCs/>
                <w:sz w:val="20"/>
                <w:szCs w:val="20"/>
              </w:rPr>
              <w:t>903 290,40</w:t>
            </w:r>
          </w:p>
        </w:tc>
        <w:tc>
          <w:tcPr>
            <w:tcW w:w="994" w:type="dxa"/>
            <w:tcBorders>
              <w:top w:val="single" w:sz="4" w:space="0" w:color="FFFFFF" w:themeColor="background1"/>
              <w:left w:val="nil"/>
              <w:bottom w:val="single" w:sz="4" w:space="0" w:color="auto"/>
              <w:right w:val="single" w:sz="4" w:space="0" w:color="auto"/>
            </w:tcBorders>
            <w:shd w:val="clear" w:color="000000" w:fill="EBF1DE"/>
            <w:vAlign w:val="center"/>
          </w:tcPr>
          <w:p w14:paraId="59E2B8A5" w14:textId="77777777" w:rsidR="00364241" w:rsidRPr="00B8420A" w:rsidRDefault="00364241" w:rsidP="00B8420A">
            <w:pPr>
              <w:ind w:left="-57" w:right="-57"/>
              <w:jc w:val="right"/>
              <w:rPr>
                <w:rFonts w:ascii="Myriad Pro" w:hAnsi="Myriad Pro"/>
                <w:b/>
                <w:bCs/>
                <w:sz w:val="20"/>
                <w:szCs w:val="20"/>
                <w:lang w:eastAsia="ru-RU"/>
              </w:rPr>
            </w:pPr>
            <w:r w:rsidRPr="00B8420A">
              <w:rPr>
                <w:rFonts w:ascii="Myriad Pro" w:hAnsi="Myriad Pro"/>
                <w:b/>
                <w:bCs/>
                <w:color w:val="000000"/>
                <w:sz w:val="20"/>
                <w:szCs w:val="20"/>
              </w:rPr>
              <w:t>0,18387</w:t>
            </w:r>
          </w:p>
        </w:tc>
        <w:tc>
          <w:tcPr>
            <w:tcW w:w="1129" w:type="dxa"/>
            <w:tcBorders>
              <w:top w:val="single" w:sz="4" w:space="0" w:color="FFFFFF" w:themeColor="background1"/>
              <w:left w:val="nil"/>
              <w:bottom w:val="single" w:sz="4" w:space="0" w:color="auto"/>
              <w:right w:val="single" w:sz="4" w:space="0" w:color="auto"/>
            </w:tcBorders>
            <w:shd w:val="clear" w:color="000000" w:fill="EBF1DE"/>
            <w:vAlign w:val="center"/>
          </w:tcPr>
          <w:p w14:paraId="69D27020" w14:textId="77777777" w:rsidR="00364241" w:rsidRPr="00B8420A" w:rsidRDefault="00364241" w:rsidP="00B8420A">
            <w:pPr>
              <w:ind w:left="-57" w:right="-57"/>
              <w:jc w:val="right"/>
              <w:rPr>
                <w:rFonts w:ascii="Myriad Pro" w:hAnsi="Myriad Pro"/>
                <w:b/>
                <w:bCs/>
                <w:sz w:val="20"/>
                <w:szCs w:val="20"/>
                <w:lang w:eastAsia="ru-RU"/>
              </w:rPr>
            </w:pPr>
            <w:r w:rsidRPr="00B8420A">
              <w:rPr>
                <w:rFonts w:ascii="Myriad Pro" w:hAnsi="Myriad Pro"/>
                <w:b/>
                <w:bCs/>
                <w:sz w:val="20"/>
                <w:szCs w:val="20"/>
              </w:rPr>
              <w:t>166 086,08</w:t>
            </w:r>
          </w:p>
        </w:tc>
        <w:tc>
          <w:tcPr>
            <w:tcW w:w="1191" w:type="dxa"/>
            <w:tcBorders>
              <w:top w:val="single" w:sz="4" w:space="0" w:color="FFFFFF" w:themeColor="background1"/>
              <w:left w:val="nil"/>
              <w:bottom w:val="single" w:sz="4" w:space="0" w:color="auto"/>
              <w:right w:val="single" w:sz="4" w:space="0" w:color="auto"/>
            </w:tcBorders>
            <w:shd w:val="clear" w:color="000000" w:fill="EBF1DE"/>
            <w:vAlign w:val="center"/>
          </w:tcPr>
          <w:p w14:paraId="492461D4" w14:textId="77777777" w:rsidR="00364241" w:rsidRPr="00B8420A" w:rsidRDefault="00364241" w:rsidP="00B8420A">
            <w:pPr>
              <w:ind w:left="-57" w:right="-57"/>
              <w:jc w:val="right"/>
              <w:rPr>
                <w:rFonts w:ascii="Myriad Pro" w:hAnsi="Myriad Pro"/>
                <w:b/>
                <w:bCs/>
                <w:sz w:val="20"/>
                <w:szCs w:val="20"/>
                <w:lang w:eastAsia="ru-RU"/>
              </w:rPr>
            </w:pPr>
            <w:r w:rsidRPr="00B8420A">
              <w:rPr>
                <w:rFonts w:ascii="Myriad Pro" w:hAnsi="Myriad Pro"/>
                <w:b/>
                <w:bCs/>
                <w:sz w:val="20"/>
                <w:szCs w:val="20"/>
              </w:rPr>
              <w:t>99,43</w:t>
            </w:r>
          </w:p>
        </w:tc>
        <w:tc>
          <w:tcPr>
            <w:tcW w:w="1201" w:type="dxa"/>
            <w:tcBorders>
              <w:top w:val="single" w:sz="4" w:space="0" w:color="FFFFFF" w:themeColor="background1"/>
              <w:left w:val="nil"/>
              <w:bottom w:val="single" w:sz="4" w:space="0" w:color="auto"/>
              <w:right w:val="single" w:sz="4" w:space="0" w:color="auto"/>
            </w:tcBorders>
            <w:shd w:val="clear" w:color="000000" w:fill="EBF1DE"/>
            <w:vAlign w:val="center"/>
          </w:tcPr>
          <w:p w14:paraId="13C9D291" w14:textId="77777777" w:rsidR="00364241" w:rsidRPr="00B8420A" w:rsidRDefault="00364241" w:rsidP="00B8420A">
            <w:pPr>
              <w:ind w:left="-57" w:right="-57"/>
              <w:jc w:val="right"/>
              <w:rPr>
                <w:rFonts w:ascii="Myriad Pro" w:hAnsi="Myriad Pro"/>
                <w:b/>
                <w:bCs/>
                <w:sz w:val="20"/>
                <w:szCs w:val="20"/>
                <w:lang w:eastAsia="ru-RU"/>
              </w:rPr>
            </w:pPr>
            <w:r w:rsidRPr="00B8420A">
              <w:rPr>
                <w:rFonts w:ascii="Myriad Pro" w:hAnsi="Myriad Pro"/>
                <w:b/>
                <w:bCs/>
                <w:color w:val="000000"/>
                <w:sz w:val="20"/>
                <w:szCs w:val="20"/>
              </w:rPr>
              <w:t>994 656,71</w:t>
            </w:r>
          </w:p>
        </w:tc>
        <w:tc>
          <w:tcPr>
            <w:tcW w:w="992" w:type="dxa"/>
            <w:tcBorders>
              <w:top w:val="single" w:sz="4" w:space="0" w:color="FFFFFF" w:themeColor="background1"/>
              <w:left w:val="nil"/>
              <w:bottom w:val="single" w:sz="4" w:space="0" w:color="auto"/>
              <w:right w:val="single" w:sz="4" w:space="0" w:color="auto"/>
            </w:tcBorders>
            <w:shd w:val="clear" w:color="000000" w:fill="EBF1DE"/>
            <w:vAlign w:val="center"/>
          </w:tcPr>
          <w:p w14:paraId="409FC244" w14:textId="77777777" w:rsidR="00364241" w:rsidRPr="00B8420A" w:rsidRDefault="00364241" w:rsidP="00B8420A">
            <w:pPr>
              <w:ind w:left="-57" w:right="-57"/>
              <w:jc w:val="right"/>
              <w:rPr>
                <w:rFonts w:ascii="Myriad Pro" w:hAnsi="Myriad Pro"/>
                <w:b/>
                <w:bCs/>
                <w:sz w:val="20"/>
                <w:szCs w:val="20"/>
                <w:lang w:eastAsia="ru-RU"/>
              </w:rPr>
            </w:pPr>
            <w:r w:rsidRPr="00B8420A">
              <w:rPr>
                <w:rFonts w:ascii="Myriad Pro" w:hAnsi="Myriad Pro"/>
                <w:b/>
                <w:bCs/>
                <w:sz w:val="20"/>
                <w:szCs w:val="20"/>
              </w:rPr>
              <w:t>98 901,70</w:t>
            </w:r>
          </w:p>
        </w:tc>
        <w:tc>
          <w:tcPr>
            <w:tcW w:w="1134" w:type="dxa"/>
            <w:tcBorders>
              <w:top w:val="single" w:sz="4" w:space="0" w:color="FFFFFF" w:themeColor="background1"/>
              <w:left w:val="nil"/>
              <w:bottom w:val="single" w:sz="4" w:space="0" w:color="auto"/>
              <w:right w:val="single" w:sz="4" w:space="0" w:color="auto"/>
            </w:tcBorders>
            <w:shd w:val="clear" w:color="000000" w:fill="EBF1DE"/>
            <w:vAlign w:val="center"/>
          </w:tcPr>
          <w:p w14:paraId="4BEC9061" w14:textId="77777777" w:rsidR="00364241" w:rsidRPr="00B8420A" w:rsidRDefault="00364241" w:rsidP="00B8420A">
            <w:pPr>
              <w:ind w:left="-57" w:right="-57"/>
              <w:jc w:val="right"/>
              <w:rPr>
                <w:rFonts w:ascii="Myriad Pro" w:hAnsi="Myriad Pro"/>
                <w:b/>
                <w:bCs/>
                <w:sz w:val="20"/>
                <w:szCs w:val="20"/>
                <w:lang w:eastAsia="ru-RU"/>
              </w:rPr>
            </w:pPr>
            <w:r w:rsidRPr="00B8420A">
              <w:rPr>
                <w:rFonts w:ascii="Myriad Pro" w:hAnsi="Myriad Pro"/>
                <w:b/>
                <w:bCs/>
                <w:sz w:val="20"/>
                <w:szCs w:val="20"/>
              </w:rPr>
              <w:t>264 987,78</w:t>
            </w:r>
          </w:p>
        </w:tc>
        <w:tc>
          <w:tcPr>
            <w:tcW w:w="1240" w:type="dxa"/>
            <w:tcBorders>
              <w:top w:val="single" w:sz="4" w:space="0" w:color="FFFFFF" w:themeColor="background1"/>
              <w:left w:val="nil"/>
              <w:bottom w:val="single" w:sz="4" w:space="0" w:color="auto"/>
              <w:right w:val="single" w:sz="4" w:space="0" w:color="auto"/>
            </w:tcBorders>
            <w:shd w:val="clear" w:color="000000" w:fill="EBF1DE"/>
            <w:vAlign w:val="center"/>
          </w:tcPr>
          <w:p w14:paraId="4D6BC5BC" w14:textId="77777777" w:rsidR="00364241" w:rsidRPr="00B8420A" w:rsidRDefault="00364241" w:rsidP="00B8420A">
            <w:pPr>
              <w:ind w:left="-57" w:right="-57"/>
              <w:jc w:val="right"/>
              <w:rPr>
                <w:rFonts w:ascii="Myriad Pro" w:hAnsi="Myriad Pro"/>
                <w:b/>
                <w:bCs/>
                <w:sz w:val="20"/>
                <w:szCs w:val="20"/>
                <w:lang w:eastAsia="ru-RU"/>
              </w:rPr>
            </w:pPr>
            <w:r w:rsidRPr="00B8420A">
              <w:rPr>
                <w:rFonts w:ascii="Myriad Pro" w:hAnsi="Myriad Pro"/>
                <w:b/>
                <w:bCs/>
                <w:sz w:val="20"/>
                <w:szCs w:val="20"/>
              </w:rPr>
              <w:t>-19 605,35</w:t>
            </w:r>
          </w:p>
        </w:tc>
      </w:tr>
      <w:tr w:rsidR="00364241" w:rsidRPr="00B8420A" w14:paraId="6920713E" w14:textId="77777777" w:rsidTr="00B8420A">
        <w:trPr>
          <w:trHeight w:val="480"/>
        </w:trPr>
        <w:tc>
          <w:tcPr>
            <w:tcW w:w="453" w:type="dxa"/>
            <w:tcBorders>
              <w:top w:val="nil"/>
              <w:left w:val="single" w:sz="4" w:space="0" w:color="auto"/>
              <w:bottom w:val="single" w:sz="4" w:space="0" w:color="auto"/>
              <w:right w:val="nil"/>
            </w:tcBorders>
            <w:shd w:val="clear" w:color="000000" w:fill="EAF1DD"/>
            <w:vAlign w:val="center"/>
            <w:hideMark/>
          </w:tcPr>
          <w:p w14:paraId="6502EA5A" w14:textId="77777777" w:rsidR="00364241" w:rsidRPr="00B8420A" w:rsidRDefault="00364241" w:rsidP="002203A0">
            <w:pPr>
              <w:rPr>
                <w:rFonts w:ascii="Myriad Pro" w:hAnsi="Myriad Pro"/>
                <w:b/>
                <w:bCs/>
                <w:color w:val="000000"/>
                <w:sz w:val="20"/>
                <w:szCs w:val="20"/>
                <w:lang w:eastAsia="ru-RU"/>
              </w:rPr>
            </w:pPr>
            <w:r w:rsidRPr="00B8420A">
              <w:rPr>
                <w:rFonts w:ascii="Myriad Pro" w:hAnsi="Myriad Pro"/>
                <w:b/>
                <w:bCs/>
                <w:color w:val="000000"/>
                <w:sz w:val="20"/>
                <w:szCs w:val="20"/>
                <w:lang w:eastAsia="ru-RU"/>
              </w:rPr>
              <w:t> </w:t>
            </w:r>
          </w:p>
        </w:tc>
        <w:tc>
          <w:tcPr>
            <w:tcW w:w="2195" w:type="dxa"/>
            <w:tcBorders>
              <w:top w:val="nil"/>
              <w:left w:val="single" w:sz="4" w:space="0" w:color="auto"/>
              <w:bottom w:val="single" w:sz="4" w:space="0" w:color="auto"/>
              <w:right w:val="single" w:sz="4" w:space="0" w:color="auto"/>
            </w:tcBorders>
            <w:shd w:val="clear" w:color="000000" w:fill="EAF1DD"/>
            <w:vAlign w:val="center"/>
            <w:hideMark/>
          </w:tcPr>
          <w:p w14:paraId="3BE55D7B" w14:textId="77777777" w:rsidR="00364241" w:rsidRPr="00B8420A" w:rsidRDefault="00364241" w:rsidP="002203A0">
            <w:pPr>
              <w:rPr>
                <w:rFonts w:ascii="Myriad Pro" w:hAnsi="Myriad Pro"/>
                <w:b/>
                <w:bCs/>
                <w:color w:val="000000"/>
                <w:sz w:val="20"/>
                <w:szCs w:val="20"/>
                <w:lang w:eastAsia="ru-RU"/>
              </w:rPr>
            </w:pPr>
            <w:r w:rsidRPr="00B8420A">
              <w:rPr>
                <w:rFonts w:ascii="Myriad Pro" w:hAnsi="Myriad Pro"/>
                <w:b/>
                <w:bCs/>
                <w:color w:val="000000"/>
                <w:sz w:val="20"/>
                <w:szCs w:val="20"/>
                <w:lang w:eastAsia="ru-RU"/>
              </w:rPr>
              <w:t>Включенные в НВВ 2017 года</w:t>
            </w:r>
          </w:p>
        </w:tc>
        <w:tc>
          <w:tcPr>
            <w:tcW w:w="1778" w:type="dxa"/>
            <w:tcBorders>
              <w:top w:val="nil"/>
              <w:left w:val="nil"/>
              <w:bottom w:val="single" w:sz="4" w:space="0" w:color="auto"/>
              <w:right w:val="single" w:sz="4" w:space="0" w:color="auto"/>
            </w:tcBorders>
            <w:shd w:val="clear" w:color="000000" w:fill="EAF1DD"/>
            <w:vAlign w:val="center"/>
          </w:tcPr>
          <w:p w14:paraId="694008E7" w14:textId="77777777" w:rsidR="00364241" w:rsidRPr="00B8420A" w:rsidRDefault="00364241" w:rsidP="00B8420A">
            <w:pPr>
              <w:ind w:left="-57" w:right="-57"/>
              <w:jc w:val="right"/>
              <w:rPr>
                <w:rFonts w:ascii="Myriad Pro" w:hAnsi="Myriad Pro"/>
                <w:b/>
                <w:bCs/>
                <w:color w:val="000000"/>
                <w:sz w:val="20"/>
                <w:szCs w:val="20"/>
                <w:lang w:eastAsia="ru-RU"/>
              </w:rPr>
            </w:pPr>
            <w:r w:rsidRPr="00B8420A">
              <w:rPr>
                <w:rFonts w:ascii="Myriad Pro" w:hAnsi="Myriad Pro"/>
                <w:b/>
                <w:bCs/>
                <w:color w:val="000000"/>
                <w:sz w:val="20"/>
                <w:szCs w:val="20"/>
              </w:rPr>
              <w:t>284 593,13</w:t>
            </w:r>
          </w:p>
        </w:tc>
        <w:tc>
          <w:tcPr>
            <w:tcW w:w="1095" w:type="dxa"/>
            <w:tcBorders>
              <w:top w:val="nil"/>
              <w:left w:val="nil"/>
              <w:bottom w:val="single" w:sz="4" w:space="0" w:color="auto"/>
              <w:right w:val="single" w:sz="4" w:space="0" w:color="auto"/>
            </w:tcBorders>
            <w:shd w:val="clear" w:color="000000" w:fill="EAF1DD"/>
            <w:vAlign w:val="center"/>
          </w:tcPr>
          <w:p w14:paraId="58A28239" w14:textId="77777777" w:rsidR="00364241" w:rsidRPr="00B8420A" w:rsidRDefault="00364241" w:rsidP="00B8420A">
            <w:pPr>
              <w:ind w:left="-57" w:right="-57"/>
              <w:jc w:val="right"/>
              <w:rPr>
                <w:rFonts w:ascii="Myriad Pro" w:hAnsi="Myriad Pro"/>
                <w:b/>
                <w:bCs/>
                <w:color w:val="000000"/>
                <w:sz w:val="20"/>
                <w:szCs w:val="20"/>
                <w:lang w:eastAsia="ru-RU"/>
              </w:rPr>
            </w:pPr>
            <w:r w:rsidRPr="00B8420A">
              <w:rPr>
                <w:rFonts w:ascii="Myriad Pro" w:hAnsi="Myriad Pro"/>
                <w:b/>
                <w:bCs/>
                <w:color w:val="000000"/>
                <w:sz w:val="20"/>
                <w:szCs w:val="20"/>
              </w:rPr>
              <w:t>977 909,00</w:t>
            </w:r>
          </w:p>
        </w:tc>
        <w:tc>
          <w:tcPr>
            <w:tcW w:w="1055" w:type="dxa"/>
            <w:tcBorders>
              <w:top w:val="nil"/>
              <w:left w:val="nil"/>
              <w:bottom w:val="single" w:sz="4" w:space="0" w:color="auto"/>
              <w:right w:val="single" w:sz="4" w:space="0" w:color="auto"/>
            </w:tcBorders>
            <w:shd w:val="clear" w:color="000000" w:fill="EAF1DD"/>
            <w:vAlign w:val="center"/>
          </w:tcPr>
          <w:p w14:paraId="6D6AABA8" w14:textId="77777777" w:rsidR="00364241" w:rsidRPr="00B8420A" w:rsidRDefault="00364241" w:rsidP="00B8420A">
            <w:pPr>
              <w:ind w:left="-57" w:right="-57"/>
              <w:jc w:val="right"/>
              <w:rPr>
                <w:rFonts w:ascii="Myriad Pro" w:hAnsi="Myriad Pro"/>
                <w:b/>
                <w:bCs/>
                <w:color w:val="000000"/>
                <w:sz w:val="20"/>
                <w:szCs w:val="20"/>
                <w:lang w:eastAsia="ru-RU"/>
              </w:rPr>
            </w:pPr>
            <w:r w:rsidRPr="00B8420A">
              <w:rPr>
                <w:rFonts w:ascii="Myriad Pro" w:hAnsi="Myriad Pro"/>
                <w:b/>
                <w:bCs/>
                <w:color w:val="000000"/>
                <w:sz w:val="20"/>
                <w:szCs w:val="20"/>
              </w:rPr>
              <w:t>884 441,34</w:t>
            </w:r>
          </w:p>
        </w:tc>
        <w:tc>
          <w:tcPr>
            <w:tcW w:w="994" w:type="dxa"/>
            <w:tcBorders>
              <w:top w:val="nil"/>
              <w:left w:val="nil"/>
              <w:bottom w:val="single" w:sz="4" w:space="0" w:color="auto"/>
              <w:right w:val="single" w:sz="4" w:space="0" w:color="auto"/>
            </w:tcBorders>
            <w:shd w:val="clear" w:color="000000" w:fill="EAF1DD"/>
            <w:vAlign w:val="center"/>
          </w:tcPr>
          <w:p w14:paraId="30483BE7" w14:textId="77777777" w:rsidR="00364241" w:rsidRPr="00B8420A" w:rsidRDefault="00364241" w:rsidP="00B8420A">
            <w:pPr>
              <w:ind w:left="-57" w:right="-57"/>
              <w:jc w:val="right"/>
              <w:rPr>
                <w:rFonts w:ascii="Myriad Pro" w:hAnsi="Myriad Pro"/>
                <w:b/>
                <w:bCs/>
                <w:color w:val="000000"/>
                <w:sz w:val="20"/>
                <w:szCs w:val="20"/>
                <w:lang w:eastAsia="ru-RU"/>
              </w:rPr>
            </w:pPr>
            <w:r w:rsidRPr="00B8420A">
              <w:rPr>
                <w:rFonts w:ascii="Myriad Pro" w:hAnsi="Myriad Pro"/>
                <w:b/>
                <w:bCs/>
                <w:color w:val="000000"/>
                <w:sz w:val="20"/>
                <w:szCs w:val="20"/>
              </w:rPr>
              <w:t>0,17902</w:t>
            </w:r>
          </w:p>
        </w:tc>
        <w:tc>
          <w:tcPr>
            <w:tcW w:w="1129" w:type="dxa"/>
            <w:tcBorders>
              <w:top w:val="nil"/>
              <w:left w:val="nil"/>
              <w:bottom w:val="single" w:sz="4" w:space="0" w:color="auto"/>
              <w:right w:val="single" w:sz="4" w:space="0" w:color="auto"/>
            </w:tcBorders>
            <w:shd w:val="clear" w:color="000000" w:fill="EAF1DD"/>
            <w:vAlign w:val="center"/>
          </w:tcPr>
          <w:p w14:paraId="5E2EC7BC" w14:textId="77777777" w:rsidR="00364241" w:rsidRPr="00B8420A" w:rsidRDefault="00364241" w:rsidP="00B8420A">
            <w:pPr>
              <w:ind w:left="-57" w:right="-57"/>
              <w:jc w:val="right"/>
              <w:rPr>
                <w:rFonts w:ascii="Myriad Pro" w:hAnsi="Myriad Pro"/>
                <w:b/>
                <w:bCs/>
                <w:color w:val="000000"/>
                <w:sz w:val="20"/>
                <w:szCs w:val="20"/>
                <w:lang w:eastAsia="ru-RU"/>
              </w:rPr>
            </w:pPr>
            <w:r w:rsidRPr="00B8420A">
              <w:rPr>
                <w:rFonts w:ascii="Myriad Pro" w:hAnsi="Myriad Pro"/>
                <w:b/>
                <w:bCs/>
                <w:color w:val="000000"/>
                <w:sz w:val="20"/>
                <w:szCs w:val="20"/>
              </w:rPr>
              <w:t>158 329,09</w:t>
            </w:r>
          </w:p>
        </w:tc>
        <w:tc>
          <w:tcPr>
            <w:tcW w:w="1191" w:type="dxa"/>
            <w:tcBorders>
              <w:top w:val="nil"/>
              <w:left w:val="nil"/>
              <w:bottom w:val="single" w:sz="4" w:space="0" w:color="auto"/>
              <w:right w:val="single" w:sz="4" w:space="0" w:color="auto"/>
            </w:tcBorders>
            <w:shd w:val="clear" w:color="000000" w:fill="EAF1DD"/>
            <w:vAlign w:val="center"/>
          </w:tcPr>
          <w:p w14:paraId="43B167B0" w14:textId="77777777" w:rsidR="00364241" w:rsidRPr="00B8420A" w:rsidRDefault="00364241" w:rsidP="00B8420A">
            <w:pPr>
              <w:ind w:left="-57" w:right="-57"/>
              <w:jc w:val="right"/>
              <w:rPr>
                <w:rFonts w:ascii="Myriad Pro" w:hAnsi="Myriad Pro"/>
                <w:b/>
                <w:bCs/>
                <w:color w:val="000000"/>
                <w:sz w:val="20"/>
                <w:szCs w:val="20"/>
                <w:lang w:eastAsia="ru-RU"/>
              </w:rPr>
            </w:pPr>
            <w:r w:rsidRPr="00B8420A">
              <w:rPr>
                <w:rFonts w:ascii="Myriad Pro" w:hAnsi="Myriad Pro"/>
                <w:b/>
                <w:bCs/>
                <w:color w:val="000000"/>
                <w:sz w:val="20"/>
                <w:szCs w:val="20"/>
              </w:rPr>
              <w:t>99,43</w:t>
            </w:r>
          </w:p>
        </w:tc>
        <w:tc>
          <w:tcPr>
            <w:tcW w:w="1201" w:type="dxa"/>
            <w:tcBorders>
              <w:top w:val="nil"/>
              <w:left w:val="nil"/>
              <w:bottom w:val="single" w:sz="4" w:space="0" w:color="auto"/>
              <w:right w:val="single" w:sz="4" w:space="0" w:color="auto"/>
            </w:tcBorders>
            <w:shd w:val="clear" w:color="000000" w:fill="EAF1DD"/>
            <w:vAlign w:val="center"/>
          </w:tcPr>
          <w:p w14:paraId="07E3B677" w14:textId="77777777" w:rsidR="00364241" w:rsidRPr="00B8420A" w:rsidRDefault="00364241" w:rsidP="00B8420A">
            <w:pPr>
              <w:ind w:left="-57" w:right="-57"/>
              <w:jc w:val="right"/>
              <w:rPr>
                <w:rFonts w:ascii="Myriad Pro" w:hAnsi="Myriad Pro"/>
                <w:b/>
                <w:bCs/>
                <w:color w:val="000000"/>
                <w:sz w:val="20"/>
                <w:szCs w:val="20"/>
                <w:lang w:eastAsia="ru-RU"/>
              </w:rPr>
            </w:pPr>
            <w:r w:rsidRPr="00B8420A">
              <w:rPr>
                <w:rFonts w:ascii="Myriad Pro" w:hAnsi="Myriad Pro"/>
                <w:b/>
                <w:bCs/>
                <w:color w:val="000000"/>
                <w:sz w:val="20"/>
                <w:szCs w:val="20"/>
              </w:rPr>
              <w:t>994 656,71</w:t>
            </w:r>
          </w:p>
        </w:tc>
        <w:tc>
          <w:tcPr>
            <w:tcW w:w="992" w:type="dxa"/>
            <w:tcBorders>
              <w:top w:val="nil"/>
              <w:left w:val="nil"/>
              <w:bottom w:val="single" w:sz="4" w:space="0" w:color="auto"/>
              <w:right w:val="single" w:sz="4" w:space="0" w:color="auto"/>
            </w:tcBorders>
            <w:shd w:val="clear" w:color="000000" w:fill="EAF1DD"/>
            <w:vAlign w:val="center"/>
          </w:tcPr>
          <w:p w14:paraId="45DB9972" w14:textId="77777777" w:rsidR="00364241" w:rsidRPr="00B8420A" w:rsidRDefault="00364241" w:rsidP="00B8420A">
            <w:pPr>
              <w:ind w:left="-57" w:right="-57"/>
              <w:jc w:val="right"/>
              <w:rPr>
                <w:rFonts w:ascii="Myriad Pro" w:hAnsi="Myriad Pro"/>
                <w:b/>
                <w:bCs/>
                <w:color w:val="000000"/>
                <w:sz w:val="20"/>
                <w:szCs w:val="20"/>
                <w:lang w:eastAsia="ru-RU"/>
              </w:rPr>
            </w:pPr>
            <w:r w:rsidRPr="00B8420A">
              <w:rPr>
                <w:rFonts w:ascii="Myriad Pro" w:hAnsi="Myriad Pro"/>
                <w:b/>
                <w:bCs/>
                <w:color w:val="000000"/>
                <w:sz w:val="20"/>
                <w:szCs w:val="20"/>
              </w:rPr>
              <w:t>98 901,70</w:t>
            </w:r>
          </w:p>
        </w:tc>
        <w:tc>
          <w:tcPr>
            <w:tcW w:w="1134" w:type="dxa"/>
            <w:tcBorders>
              <w:top w:val="nil"/>
              <w:left w:val="nil"/>
              <w:bottom w:val="single" w:sz="4" w:space="0" w:color="auto"/>
              <w:right w:val="single" w:sz="4" w:space="0" w:color="auto"/>
            </w:tcBorders>
            <w:shd w:val="clear" w:color="000000" w:fill="EAF1DD"/>
            <w:vAlign w:val="center"/>
          </w:tcPr>
          <w:p w14:paraId="149A7652" w14:textId="77777777" w:rsidR="00364241" w:rsidRPr="00B8420A" w:rsidRDefault="00364241" w:rsidP="00B8420A">
            <w:pPr>
              <w:ind w:left="-57" w:right="-57"/>
              <w:jc w:val="right"/>
              <w:rPr>
                <w:rFonts w:ascii="Myriad Pro" w:hAnsi="Myriad Pro"/>
                <w:b/>
                <w:bCs/>
                <w:color w:val="000000"/>
                <w:sz w:val="20"/>
                <w:szCs w:val="20"/>
                <w:lang w:eastAsia="ru-RU"/>
              </w:rPr>
            </w:pPr>
            <w:r w:rsidRPr="00B8420A">
              <w:rPr>
                <w:rFonts w:ascii="Myriad Pro" w:hAnsi="Myriad Pro"/>
                <w:b/>
                <w:bCs/>
                <w:color w:val="000000"/>
                <w:sz w:val="20"/>
                <w:szCs w:val="20"/>
              </w:rPr>
              <w:t>257 230,79</w:t>
            </w:r>
          </w:p>
        </w:tc>
        <w:tc>
          <w:tcPr>
            <w:tcW w:w="1240" w:type="dxa"/>
            <w:tcBorders>
              <w:top w:val="nil"/>
              <w:left w:val="nil"/>
              <w:bottom w:val="single" w:sz="4" w:space="0" w:color="auto"/>
              <w:right w:val="single" w:sz="4" w:space="0" w:color="auto"/>
            </w:tcBorders>
            <w:shd w:val="clear" w:color="000000" w:fill="EBF1DE"/>
            <w:vAlign w:val="center"/>
          </w:tcPr>
          <w:p w14:paraId="04B9DB58" w14:textId="77777777" w:rsidR="00364241" w:rsidRPr="00B8420A" w:rsidRDefault="00364241" w:rsidP="00B8420A">
            <w:pPr>
              <w:ind w:left="-57" w:right="-57"/>
              <w:jc w:val="right"/>
              <w:rPr>
                <w:rFonts w:ascii="Myriad Pro" w:hAnsi="Myriad Pro"/>
                <w:b/>
                <w:bCs/>
                <w:sz w:val="20"/>
                <w:szCs w:val="20"/>
                <w:lang w:eastAsia="ru-RU"/>
              </w:rPr>
            </w:pPr>
            <w:r w:rsidRPr="00B8420A">
              <w:rPr>
                <w:rFonts w:ascii="Myriad Pro" w:hAnsi="Myriad Pro"/>
                <w:b/>
                <w:bCs/>
                <w:sz w:val="20"/>
                <w:szCs w:val="20"/>
              </w:rPr>
              <w:t>-27 362,34</w:t>
            </w:r>
          </w:p>
        </w:tc>
      </w:tr>
      <w:tr w:rsidR="00364241" w:rsidRPr="00B8420A" w14:paraId="541053E5" w14:textId="77777777" w:rsidTr="00B8420A">
        <w:trPr>
          <w:trHeight w:val="480"/>
        </w:trPr>
        <w:tc>
          <w:tcPr>
            <w:tcW w:w="453" w:type="dxa"/>
            <w:tcBorders>
              <w:top w:val="nil"/>
              <w:left w:val="single" w:sz="4" w:space="0" w:color="auto"/>
              <w:bottom w:val="single" w:sz="4" w:space="0" w:color="auto"/>
              <w:right w:val="single" w:sz="4" w:space="0" w:color="auto"/>
            </w:tcBorders>
            <w:shd w:val="clear" w:color="auto" w:fill="auto"/>
            <w:vAlign w:val="center"/>
            <w:hideMark/>
          </w:tcPr>
          <w:p w14:paraId="1CA55328" w14:textId="77777777" w:rsidR="00364241" w:rsidRPr="00B8420A" w:rsidRDefault="00364241" w:rsidP="002203A0">
            <w:pPr>
              <w:jc w:val="center"/>
              <w:rPr>
                <w:rFonts w:ascii="Myriad Pro" w:hAnsi="Myriad Pro"/>
                <w:color w:val="000000"/>
                <w:sz w:val="20"/>
                <w:szCs w:val="20"/>
                <w:lang w:eastAsia="ru-RU"/>
              </w:rPr>
            </w:pPr>
            <w:r w:rsidRPr="00B8420A">
              <w:rPr>
                <w:rFonts w:ascii="Myriad Pro" w:hAnsi="Myriad Pro" w:cs="Calibri"/>
                <w:color w:val="000000"/>
                <w:sz w:val="20"/>
                <w:szCs w:val="20"/>
                <w:lang w:eastAsia="ru-RU"/>
              </w:rPr>
              <w:t>1</w:t>
            </w:r>
          </w:p>
        </w:tc>
        <w:tc>
          <w:tcPr>
            <w:tcW w:w="2195" w:type="dxa"/>
            <w:tcBorders>
              <w:top w:val="nil"/>
              <w:left w:val="nil"/>
              <w:bottom w:val="single" w:sz="4" w:space="0" w:color="auto"/>
              <w:right w:val="single" w:sz="4" w:space="0" w:color="auto"/>
            </w:tcBorders>
            <w:shd w:val="clear" w:color="000000" w:fill="FFFFFF"/>
            <w:vAlign w:val="center"/>
            <w:hideMark/>
          </w:tcPr>
          <w:p w14:paraId="0D73F422" w14:textId="77777777" w:rsidR="00364241" w:rsidRPr="00B8420A" w:rsidRDefault="00BA0DDB" w:rsidP="002203A0">
            <w:pPr>
              <w:rPr>
                <w:rFonts w:ascii="Myriad Pro" w:hAnsi="Myriad Pro"/>
                <w:color w:val="000000"/>
                <w:sz w:val="20"/>
                <w:szCs w:val="20"/>
                <w:lang w:eastAsia="ru-RU"/>
              </w:rPr>
            </w:pPr>
            <w:r>
              <w:rPr>
                <w:rFonts w:ascii="Myriad Pro" w:hAnsi="Myriad Pro" w:cs="Calibri"/>
                <w:color w:val="000000"/>
                <w:sz w:val="20"/>
                <w:szCs w:val="20"/>
                <w:lang w:eastAsia="ru-RU"/>
              </w:rPr>
              <w:t>ООО </w:t>
            </w:r>
            <w:r w:rsidR="00364241" w:rsidRPr="00B8420A">
              <w:rPr>
                <w:rFonts w:ascii="Myriad Pro" w:hAnsi="Myriad Pro" w:cs="Calibri"/>
                <w:color w:val="000000"/>
                <w:sz w:val="20"/>
                <w:szCs w:val="20"/>
                <w:lang w:eastAsia="ru-RU"/>
              </w:rPr>
              <w:t>"Альфа - Абрис"</w:t>
            </w:r>
          </w:p>
        </w:tc>
        <w:tc>
          <w:tcPr>
            <w:tcW w:w="1778" w:type="dxa"/>
            <w:tcBorders>
              <w:top w:val="nil"/>
              <w:left w:val="nil"/>
              <w:bottom w:val="single" w:sz="4" w:space="0" w:color="auto"/>
              <w:right w:val="single" w:sz="4" w:space="0" w:color="auto"/>
            </w:tcBorders>
            <w:shd w:val="clear" w:color="auto" w:fill="auto"/>
            <w:vAlign w:val="center"/>
          </w:tcPr>
          <w:p w14:paraId="34698495"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11 929,80</w:t>
            </w:r>
          </w:p>
        </w:tc>
        <w:tc>
          <w:tcPr>
            <w:tcW w:w="1095" w:type="dxa"/>
            <w:tcBorders>
              <w:top w:val="nil"/>
              <w:left w:val="nil"/>
              <w:bottom w:val="single" w:sz="4" w:space="0" w:color="auto"/>
              <w:right w:val="single" w:sz="4" w:space="0" w:color="auto"/>
            </w:tcBorders>
            <w:shd w:val="clear" w:color="auto" w:fill="auto"/>
            <w:vAlign w:val="center"/>
          </w:tcPr>
          <w:p w14:paraId="4F1025DD"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24 168,00</w:t>
            </w:r>
          </w:p>
        </w:tc>
        <w:tc>
          <w:tcPr>
            <w:tcW w:w="1055" w:type="dxa"/>
            <w:tcBorders>
              <w:top w:val="nil"/>
              <w:left w:val="nil"/>
              <w:bottom w:val="single" w:sz="4" w:space="0" w:color="auto"/>
              <w:right w:val="single" w:sz="4" w:space="0" w:color="auto"/>
            </w:tcBorders>
            <w:shd w:val="clear" w:color="auto" w:fill="auto"/>
            <w:vAlign w:val="center"/>
          </w:tcPr>
          <w:p w14:paraId="3989720B"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11 590,11</w:t>
            </w:r>
          </w:p>
        </w:tc>
        <w:tc>
          <w:tcPr>
            <w:tcW w:w="994" w:type="dxa"/>
            <w:tcBorders>
              <w:top w:val="nil"/>
              <w:left w:val="nil"/>
              <w:bottom w:val="single" w:sz="4" w:space="0" w:color="auto"/>
              <w:right w:val="single" w:sz="4" w:space="0" w:color="auto"/>
            </w:tcBorders>
            <w:shd w:val="clear" w:color="auto" w:fill="auto"/>
            <w:vAlign w:val="center"/>
          </w:tcPr>
          <w:p w14:paraId="68E8D2E8"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0,49170</w:t>
            </w:r>
          </w:p>
        </w:tc>
        <w:tc>
          <w:tcPr>
            <w:tcW w:w="1129" w:type="dxa"/>
            <w:tcBorders>
              <w:top w:val="nil"/>
              <w:left w:val="nil"/>
              <w:bottom w:val="single" w:sz="4" w:space="0" w:color="auto"/>
              <w:right w:val="single" w:sz="4" w:space="0" w:color="auto"/>
            </w:tcBorders>
            <w:shd w:val="clear" w:color="auto" w:fill="auto"/>
            <w:vAlign w:val="center"/>
          </w:tcPr>
          <w:p w14:paraId="46EFEFFD"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5 698,89</w:t>
            </w:r>
          </w:p>
        </w:tc>
        <w:tc>
          <w:tcPr>
            <w:tcW w:w="1191" w:type="dxa"/>
            <w:tcBorders>
              <w:top w:val="nil"/>
              <w:left w:val="nil"/>
              <w:bottom w:val="single" w:sz="4" w:space="0" w:color="auto"/>
              <w:right w:val="single" w:sz="4" w:space="0" w:color="auto"/>
            </w:tcBorders>
            <w:shd w:val="clear" w:color="auto" w:fill="auto"/>
            <w:vAlign w:val="center"/>
          </w:tcPr>
          <w:p w14:paraId="7DD6915A"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0,00</w:t>
            </w:r>
          </w:p>
        </w:tc>
        <w:tc>
          <w:tcPr>
            <w:tcW w:w="1201" w:type="dxa"/>
            <w:tcBorders>
              <w:top w:val="nil"/>
              <w:left w:val="nil"/>
              <w:bottom w:val="single" w:sz="4" w:space="0" w:color="auto"/>
              <w:right w:val="single" w:sz="4" w:space="0" w:color="auto"/>
            </w:tcBorders>
            <w:shd w:val="clear" w:color="auto" w:fill="auto"/>
            <w:vAlign w:val="center"/>
          </w:tcPr>
          <w:p w14:paraId="2B931EBC"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0,00</w:t>
            </w:r>
          </w:p>
        </w:tc>
        <w:tc>
          <w:tcPr>
            <w:tcW w:w="992" w:type="dxa"/>
            <w:tcBorders>
              <w:top w:val="nil"/>
              <w:left w:val="nil"/>
              <w:bottom w:val="single" w:sz="4" w:space="0" w:color="auto"/>
              <w:right w:val="single" w:sz="4" w:space="0" w:color="auto"/>
            </w:tcBorders>
            <w:shd w:val="clear" w:color="auto" w:fill="auto"/>
            <w:vAlign w:val="center"/>
          </w:tcPr>
          <w:p w14:paraId="460EE1A5"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0,00</w:t>
            </w:r>
          </w:p>
        </w:tc>
        <w:tc>
          <w:tcPr>
            <w:tcW w:w="1134" w:type="dxa"/>
            <w:tcBorders>
              <w:top w:val="nil"/>
              <w:left w:val="nil"/>
              <w:bottom w:val="single" w:sz="4" w:space="0" w:color="auto"/>
              <w:right w:val="single" w:sz="4" w:space="0" w:color="auto"/>
            </w:tcBorders>
            <w:shd w:val="clear" w:color="auto" w:fill="auto"/>
            <w:vAlign w:val="center"/>
          </w:tcPr>
          <w:p w14:paraId="43F35E7E"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5 698,89</w:t>
            </w:r>
          </w:p>
        </w:tc>
        <w:tc>
          <w:tcPr>
            <w:tcW w:w="1240" w:type="dxa"/>
            <w:tcBorders>
              <w:top w:val="nil"/>
              <w:left w:val="nil"/>
              <w:bottom w:val="single" w:sz="4" w:space="0" w:color="auto"/>
              <w:right w:val="single" w:sz="4" w:space="0" w:color="auto"/>
            </w:tcBorders>
            <w:shd w:val="clear" w:color="auto" w:fill="auto"/>
            <w:vAlign w:val="center"/>
          </w:tcPr>
          <w:p w14:paraId="6A7CE2A9"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-6 230,91</w:t>
            </w:r>
          </w:p>
        </w:tc>
      </w:tr>
      <w:tr w:rsidR="00364241" w:rsidRPr="00B8420A" w14:paraId="3A5D243C" w14:textId="77777777" w:rsidTr="00B8420A">
        <w:trPr>
          <w:trHeight w:val="480"/>
        </w:trPr>
        <w:tc>
          <w:tcPr>
            <w:tcW w:w="453" w:type="dxa"/>
            <w:tcBorders>
              <w:top w:val="nil"/>
              <w:left w:val="single" w:sz="4" w:space="0" w:color="auto"/>
              <w:bottom w:val="single" w:sz="4" w:space="0" w:color="auto"/>
              <w:right w:val="single" w:sz="4" w:space="0" w:color="auto"/>
            </w:tcBorders>
            <w:shd w:val="clear" w:color="auto" w:fill="auto"/>
            <w:vAlign w:val="center"/>
            <w:hideMark/>
          </w:tcPr>
          <w:p w14:paraId="116F649E" w14:textId="77777777" w:rsidR="00364241" w:rsidRPr="00B8420A" w:rsidRDefault="00364241" w:rsidP="002203A0">
            <w:pPr>
              <w:jc w:val="center"/>
              <w:rPr>
                <w:rFonts w:ascii="Myriad Pro" w:hAnsi="Myriad Pro"/>
                <w:color w:val="000000"/>
                <w:sz w:val="20"/>
                <w:szCs w:val="20"/>
                <w:lang w:eastAsia="ru-RU"/>
              </w:rPr>
            </w:pPr>
            <w:r w:rsidRPr="00B8420A">
              <w:rPr>
                <w:rFonts w:ascii="Myriad Pro" w:hAnsi="Myriad Pro" w:cs="Calibri"/>
                <w:color w:val="000000"/>
                <w:sz w:val="20"/>
                <w:szCs w:val="20"/>
                <w:lang w:eastAsia="ru-RU"/>
              </w:rPr>
              <w:t>2</w:t>
            </w:r>
          </w:p>
        </w:tc>
        <w:tc>
          <w:tcPr>
            <w:tcW w:w="2195" w:type="dxa"/>
            <w:tcBorders>
              <w:top w:val="nil"/>
              <w:left w:val="nil"/>
              <w:bottom w:val="single" w:sz="4" w:space="0" w:color="auto"/>
              <w:right w:val="single" w:sz="4" w:space="0" w:color="auto"/>
            </w:tcBorders>
            <w:shd w:val="clear" w:color="000000" w:fill="FFFFFF"/>
            <w:vAlign w:val="center"/>
            <w:hideMark/>
          </w:tcPr>
          <w:p w14:paraId="7973AE81" w14:textId="77777777" w:rsidR="00364241" w:rsidRPr="00B8420A" w:rsidRDefault="00364241" w:rsidP="002203A0">
            <w:pPr>
              <w:rPr>
                <w:rFonts w:ascii="Myriad Pro" w:hAnsi="Myriad Pro"/>
                <w:color w:val="000000"/>
                <w:sz w:val="20"/>
                <w:szCs w:val="20"/>
                <w:lang w:eastAsia="ru-RU"/>
              </w:rPr>
            </w:pPr>
            <w:r w:rsidRPr="00B8420A">
              <w:rPr>
                <w:rFonts w:ascii="Myriad Pro" w:hAnsi="Myriad Pro" w:cs="Calibri"/>
                <w:color w:val="000000"/>
                <w:sz w:val="20"/>
                <w:szCs w:val="20"/>
                <w:lang w:eastAsia="ru-RU"/>
              </w:rPr>
              <w:t>ЗАО "ПКЦ "Промжелдортранс"</w:t>
            </w:r>
          </w:p>
        </w:tc>
        <w:tc>
          <w:tcPr>
            <w:tcW w:w="1778" w:type="dxa"/>
            <w:tcBorders>
              <w:top w:val="nil"/>
              <w:left w:val="nil"/>
              <w:bottom w:val="single" w:sz="4" w:space="0" w:color="auto"/>
              <w:right w:val="single" w:sz="4" w:space="0" w:color="auto"/>
            </w:tcBorders>
            <w:shd w:val="clear" w:color="auto" w:fill="auto"/>
            <w:vAlign w:val="center"/>
          </w:tcPr>
          <w:p w14:paraId="65FA720A"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7 056,46</w:t>
            </w:r>
          </w:p>
        </w:tc>
        <w:tc>
          <w:tcPr>
            <w:tcW w:w="1095" w:type="dxa"/>
            <w:tcBorders>
              <w:top w:val="nil"/>
              <w:left w:val="nil"/>
              <w:bottom w:val="single" w:sz="4" w:space="0" w:color="auto"/>
              <w:right w:val="single" w:sz="4" w:space="0" w:color="auto"/>
            </w:tcBorders>
            <w:shd w:val="clear" w:color="auto" w:fill="auto"/>
            <w:vAlign w:val="center"/>
          </w:tcPr>
          <w:p w14:paraId="53F5C81E"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38 339,00</w:t>
            </w:r>
          </w:p>
        </w:tc>
        <w:tc>
          <w:tcPr>
            <w:tcW w:w="1055" w:type="dxa"/>
            <w:tcBorders>
              <w:top w:val="nil"/>
              <w:left w:val="nil"/>
              <w:bottom w:val="single" w:sz="4" w:space="0" w:color="auto"/>
              <w:right w:val="single" w:sz="4" w:space="0" w:color="auto"/>
            </w:tcBorders>
            <w:shd w:val="clear" w:color="auto" w:fill="auto"/>
            <w:vAlign w:val="center"/>
          </w:tcPr>
          <w:p w14:paraId="170B029D"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9 363,03</w:t>
            </w:r>
          </w:p>
        </w:tc>
        <w:tc>
          <w:tcPr>
            <w:tcW w:w="994" w:type="dxa"/>
            <w:tcBorders>
              <w:top w:val="nil"/>
              <w:left w:val="nil"/>
              <w:bottom w:val="single" w:sz="4" w:space="0" w:color="auto"/>
              <w:right w:val="single" w:sz="4" w:space="0" w:color="auto"/>
            </w:tcBorders>
            <w:shd w:val="clear" w:color="auto" w:fill="auto"/>
            <w:vAlign w:val="center"/>
          </w:tcPr>
          <w:p w14:paraId="1C70011A"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0,18271</w:t>
            </w:r>
          </w:p>
        </w:tc>
        <w:tc>
          <w:tcPr>
            <w:tcW w:w="1129" w:type="dxa"/>
            <w:tcBorders>
              <w:top w:val="nil"/>
              <w:left w:val="nil"/>
              <w:bottom w:val="single" w:sz="4" w:space="0" w:color="auto"/>
              <w:right w:val="single" w:sz="4" w:space="0" w:color="auto"/>
            </w:tcBorders>
            <w:shd w:val="clear" w:color="auto" w:fill="auto"/>
            <w:vAlign w:val="center"/>
          </w:tcPr>
          <w:p w14:paraId="0FE7018A"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1 710,72</w:t>
            </w:r>
          </w:p>
        </w:tc>
        <w:tc>
          <w:tcPr>
            <w:tcW w:w="1191" w:type="dxa"/>
            <w:tcBorders>
              <w:top w:val="nil"/>
              <w:left w:val="nil"/>
              <w:bottom w:val="single" w:sz="4" w:space="0" w:color="auto"/>
              <w:right w:val="single" w:sz="4" w:space="0" w:color="auto"/>
            </w:tcBorders>
            <w:shd w:val="clear" w:color="auto" w:fill="auto"/>
            <w:vAlign w:val="center"/>
          </w:tcPr>
          <w:p w14:paraId="2C32BC5D"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0,00</w:t>
            </w:r>
          </w:p>
        </w:tc>
        <w:tc>
          <w:tcPr>
            <w:tcW w:w="1201" w:type="dxa"/>
            <w:tcBorders>
              <w:top w:val="nil"/>
              <w:left w:val="nil"/>
              <w:bottom w:val="single" w:sz="4" w:space="0" w:color="auto"/>
              <w:right w:val="single" w:sz="4" w:space="0" w:color="auto"/>
            </w:tcBorders>
            <w:shd w:val="clear" w:color="auto" w:fill="auto"/>
            <w:vAlign w:val="center"/>
          </w:tcPr>
          <w:p w14:paraId="3170FC3A"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0,00</w:t>
            </w:r>
          </w:p>
        </w:tc>
        <w:tc>
          <w:tcPr>
            <w:tcW w:w="992" w:type="dxa"/>
            <w:tcBorders>
              <w:top w:val="nil"/>
              <w:left w:val="nil"/>
              <w:bottom w:val="single" w:sz="4" w:space="0" w:color="auto"/>
              <w:right w:val="single" w:sz="4" w:space="0" w:color="auto"/>
            </w:tcBorders>
            <w:shd w:val="clear" w:color="auto" w:fill="auto"/>
            <w:vAlign w:val="center"/>
          </w:tcPr>
          <w:p w14:paraId="5688F8A3"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0,00</w:t>
            </w:r>
          </w:p>
        </w:tc>
        <w:tc>
          <w:tcPr>
            <w:tcW w:w="1134" w:type="dxa"/>
            <w:tcBorders>
              <w:top w:val="nil"/>
              <w:left w:val="nil"/>
              <w:bottom w:val="single" w:sz="4" w:space="0" w:color="auto"/>
              <w:right w:val="single" w:sz="4" w:space="0" w:color="auto"/>
            </w:tcBorders>
            <w:shd w:val="clear" w:color="auto" w:fill="auto"/>
            <w:vAlign w:val="center"/>
          </w:tcPr>
          <w:p w14:paraId="5FB76E90"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1 710,72</w:t>
            </w:r>
          </w:p>
        </w:tc>
        <w:tc>
          <w:tcPr>
            <w:tcW w:w="1240" w:type="dxa"/>
            <w:tcBorders>
              <w:top w:val="nil"/>
              <w:left w:val="nil"/>
              <w:bottom w:val="single" w:sz="4" w:space="0" w:color="auto"/>
              <w:right w:val="single" w:sz="4" w:space="0" w:color="auto"/>
            </w:tcBorders>
            <w:shd w:val="clear" w:color="auto" w:fill="auto"/>
            <w:vAlign w:val="center"/>
          </w:tcPr>
          <w:p w14:paraId="1B1972FD"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-5 345,74</w:t>
            </w:r>
          </w:p>
        </w:tc>
      </w:tr>
      <w:tr w:rsidR="00364241" w:rsidRPr="00B8420A" w14:paraId="14DF1D40" w14:textId="77777777" w:rsidTr="00B8420A">
        <w:trPr>
          <w:trHeight w:val="240"/>
        </w:trPr>
        <w:tc>
          <w:tcPr>
            <w:tcW w:w="453" w:type="dxa"/>
            <w:tcBorders>
              <w:top w:val="nil"/>
              <w:left w:val="single" w:sz="4" w:space="0" w:color="auto"/>
              <w:bottom w:val="single" w:sz="4" w:space="0" w:color="auto"/>
              <w:right w:val="single" w:sz="4" w:space="0" w:color="auto"/>
            </w:tcBorders>
            <w:shd w:val="clear" w:color="auto" w:fill="auto"/>
            <w:vAlign w:val="center"/>
            <w:hideMark/>
          </w:tcPr>
          <w:p w14:paraId="2243E0D9" w14:textId="77777777" w:rsidR="00364241" w:rsidRPr="00B8420A" w:rsidRDefault="00364241" w:rsidP="002203A0">
            <w:pPr>
              <w:jc w:val="center"/>
              <w:rPr>
                <w:rFonts w:ascii="Myriad Pro" w:hAnsi="Myriad Pro"/>
                <w:color w:val="000000"/>
                <w:sz w:val="20"/>
                <w:szCs w:val="20"/>
                <w:lang w:eastAsia="ru-RU"/>
              </w:rPr>
            </w:pPr>
            <w:r w:rsidRPr="00B8420A">
              <w:rPr>
                <w:rFonts w:ascii="Myriad Pro" w:hAnsi="Myriad Pro" w:cs="Calibri"/>
                <w:color w:val="000000"/>
                <w:sz w:val="20"/>
                <w:szCs w:val="20"/>
                <w:lang w:eastAsia="ru-RU"/>
              </w:rPr>
              <w:t>3</w:t>
            </w:r>
          </w:p>
        </w:tc>
        <w:tc>
          <w:tcPr>
            <w:tcW w:w="2195" w:type="dxa"/>
            <w:tcBorders>
              <w:top w:val="nil"/>
              <w:left w:val="nil"/>
              <w:bottom w:val="single" w:sz="4" w:space="0" w:color="auto"/>
              <w:right w:val="single" w:sz="4" w:space="0" w:color="auto"/>
            </w:tcBorders>
            <w:shd w:val="clear" w:color="000000" w:fill="FFFFFF"/>
            <w:vAlign w:val="center"/>
            <w:hideMark/>
          </w:tcPr>
          <w:p w14:paraId="2115B083" w14:textId="77777777" w:rsidR="00364241" w:rsidRPr="00B8420A" w:rsidRDefault="00BA0DDB" w:rsidP="002203A0">
            <w:pPr>
              <w:rPr>
                <w:rFonts w:ascii="Myriad Pro" w:hAnsi="Myriad Pro"/>
                <w:color w:val="000000"/>
                <w:sz w:val="20"/>
                <w:szCs w:val="20"/>
                <w:lang w:eastAsia="ru-RU"/>
              </w:rPr>
            </w:pPr>
            <w:r>
              <w:rPr>
                <w:rFonts w:ascii="Myriad Pro" w:hAnsi="Myriad Pro" w:cs="Calibri"/>
                <w:color w:val="000000"/>
                <w:sz w:val="20"/>
                <w:szCs w:val="20"/>
                <w:lang w:eastAsia="ru-RU"/>
              </w:rPr>
              <w:t>ООО </w:t>
            </w:r>
            <w:r w:rsidR="00364241" w:rsidRPr="00B8420A">
              <w:rPr>
                <w:rFonts w:ascii="Myriad Pro" w:hAnsi="Myriad Pro" w:cs="Calibri"/>
                <w:color w:val="000000"/>
                <w:sz w:val="20"/>
                <w:szCs w:val="20"/>
                <w:lang w:eastAsia="ru-RU"/>
              </w:rPr>
              <w:t>"Инвест-Химпром"</w:t>
            </w:r>
          </w:p>
        </w:tc>
        <w:tc>
          <w:tcPr>
            <w:tcW w:w="1778" w:type="dxa"/>
            <w:tcBorders>
              <w:top w:val="nil"/>
              <w:left w:val="nil"/>
              <w:bottom w:val="single" w:sz="4" w:space="0" w:color="auto"/>
              <w:right w:val="single" w:sz="4" w:space="0" w:color="auto"/>
            </w:tcBorders>
            <w:shd w:val="clear" w:color="auto" w:fill="auto"/>
            <w:vAlign w:val="center"/>
          </w:tcPr>
          <w:p w14:paraId="58215699"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11 742,72</w:t>
            </w:r>
          </w:p>
        </w:tc>
        <w:tc>
          <w:tcPr>
            <w:tcW w:w="1095" w:type="dxa"/>
            <w:tcBorders>
              <w:top w:val="nil"/>
              <w:left w:val="nil"/>
              <w:bottom w:val="single" w:sz="4" w:space="0" w:color="auto"/>
              <w:right w:val="single" w:sz="4" w:space="0" w:color="auto"/>
            </w:tcBorders>
            <w:shd w:val="clear" w:color="auto" w:fill="auto"/>
            <w:vAlign w:val="center"/>
          </w:tcPr>
          <w:p w14:paraId="12041097"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20 011,00</w:t>
            </w:r>
          </w:p>
        </w:tc>
        <w:tc>
          <w:tcPr>
            <w:tcW w:w="1055" w:type="dxa"/>
            <w:tcBorders>
              <w:top w:val="nil"/>
              <w:left w:val="nil"/>
              <w:bottom w:val="single" w:sz="4" w:space="0" w:color="auto"/>
              <w:right w:val="single" w:sz="4" w:space="0" w:color="auto"/>
            </w:tcBorders>
            <w:shd w:val="clear" w:color="auto" w:fill="auto"/>
            <w:vAlign w:val="center"/>
          </w:tcPr>
          <w:p w14:paraId="40FD1EA3"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20 024,83</w:t>
            </w:r>
          </w:p>
        </w:tc>
        <w:tc>
          <w:tcPr>
            <w:tcW w:w="994" w:type="dxa"/>
            <w:tcBorders>
              <w:top w:val="nil"/>
              <w:left w:val="nil"/>
              <w:bottom w:val="single" w:sz="4" w:space="0" w:color="auto"/>
              <w:right w:val="single" w:sz="4" w:space="0" w:color="auto"/>
            </w:tcBorders>
            <w:shd w:val="clear" w:color="auto" w:fill="auto"/>
            <w:vAlign w:val="center"/>
          </w:tcPr>
          <w:p w14:paraId="498D2C61"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0,58673</w:t>
            </w:r>
          </w:p>
        </w:tc>
        <w:tc>
          <w:tcPr>
            <w:tcW w:w="1129" w:type="dxa"/>
            <w:tcBorders>
              <w:top w:val="nil"/>
              <w:left w:val="nil"/>
              <w:bottom w:val="single" w:sz="4" w:space="0" w:color="auto"/>
              <w:right w:val="single" w:sz="4" w:space="0" w:color="auto"/>
            </w:tcBorders>
            <w:shd w:val="clear" w:color="auto" w:fill="auto"/>
            <w:vAlign w:val="center"/>
          </w:tcPr>
          <w:p w14:paraId="47EC64EC"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11 749,21</w:t>
            </w:r>
          </w:p>
        </w:tc>
        <w:tc>
          <w:tcPr>
            <w:tcW w:w="1191" w:type="dxa"/>
            <w:tcBorders>
              <w:top w:val="nil"/>
              <w:left w:val="nil"/>
              <w:bottom w:val="single" w:sz="4" w:space="0" w:color="auto"/>
              <w:right w:val="single" w:sz="4" w:space="0" w:color="auto"/>
            </w:tcBorders>
            <w:shd w:val="clear" w:color="auto" w:fill="auto"/>
            <w:vAlign w:val="center"/>
          </w:tcPr>
          <w:p w14:paraId="52E889D9"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0,00</w:t>
            </w:r>
          </w:p>
        </w:tc>
        <w:tc>
          <w:tcPr>
            <w:tcW w:w="1201" w:type="dxa"/>
            <w:tcBorders>
              <w:top w:val="nil"/>
              <w:left w:val="nil"/>
              <w:bottom w:val="single" w:sz="4" w:space="0" w:color="auto"/>
              <w:right w:val="single" w:sz="4" w:space="0" w:color="auto"/>
            </w:tcBorders>
            <w:shd w:val="clear" w:color="auto" w:fill="auto"/>
            <w:vAlign w:val="center"/>
          </w:tcPr>
          <w:p w14:paraId="3DFD3B0D"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0,00</w:t>
            </w:r>
          </w:p>
        </w:tc>
        <w:tc>
          <w:tcPr>
            <w:tcW w:w="992" w:type="dxa"/>
            <w:tcBorders>
              <w:top w:val="nil"/>
              <w:left w:val="nil"/>
              <w:bottom w:val="single" w:sz="4" w:space="0" w:color="auto"/>
              <w:right w:val="single" w:sz="4" w:space="0" w:color="auto"/>
            </w:tcBorders>
            <w:shd w:val="clear" w:color="auto" w:fill="auto"/>
            <w:vAlign w:val="center"/>
          </w:tcPr>
          <w:p w14:paraId="36CF26CF"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0,00</w:t>
            </w:r>
          </w:p>
        </w:tc>
        <w:tc>
          <w:tcPr>
            <w:tcW w:w="1134" w:type="dxa"/>
            <w:tcBorders>
              <w:top w:val="nil"/>
              <w:left w:val="nil"/>
              <w:bottom w:val="single" w:sz="4" w:space="0" w:color="auto"/>
              <w:right w:val="single" w:sz="4" w:space="0" w:color="auto"/>
            </w:tcBorders>
            <w:shd w:val="clear" w:color="auto" w:fill="auto"/>
            <w:vAlign w:val="center"/>
          </w:tcPr>
          <w:p w14:paraId="441098CF"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11 749,21</w:t>
            </w:r>
          </w:p>
        </w:tc>
        <w:tc>
          <w:tcPr>
            <w:tcW w:w="1240" w:type="dxa"/>
            <w:tcBorders>
              <w:top w:val="nil"/>
              <w:left w:val="nil"/>
              <w:bottom w:val="single" w:sz="4" w:space="0" w:color="auto"/>
              <w:right w:val="single" w:sz="4" w:space="0" w:color="auto"/>
            </w:tcBorders>
            <w:shd w:val="clear" w:color="auto" w:fill="auto"/>
            <w:vAlign w:val="center"/>
          </w:tcPr>
          <w:p w14:paraId="4BC30D39"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6,49</w:t>
            </w:r>
          </w:p>
        </w:tc>
      </w:tr>
      <w:tr w:rsidR="00364241" w:rsidRPr="00B8420A" w14:paraId="66C9D355" w14:textId="77777777" w:rsidTr="00B8420A">
        <w:trPr>
          <w:trHeight w:val="240"/>
        </w:trPr>
        <w:tc>
          <w:tcPr>
            <w:tcW w:w="453" w:type="dxa"/>
            <w:tcBorders>
              <w:top w:val="nil"/>
              <w:left w:val="single" w:sz="4" w:space="0" w:color="auto"/>
              <w:bottom w:val="single" w:sz="4" w:space="0" w:color="auto"/>
              <w:right w:val="single" w:sz="4" w:space="0" w:color="auto"/>
            </w:tcBorders>
            <w:shd w:val="clear" w:color="auto" w:fill="auto"/>
            <w:vAlign w:val="center"/>
            <w:hideMark/>
          </w:tcPr>
          <w:p w14:paraId="4E71D60C" w14:textId="77777777" w:rsidR="00364241" w:rsidRPr="00B8420A" w:rsidRDefault="00364241" w:rsidP="002203A0">
            <w:pPr>
              <w:jc w:val="center"/>
              <w:rPr>
                <w:rFonts w:ascii="Myriad Pro" w:hAnsi="Myriad Pro"/>
                <w:color w:val="000000"/>
                <w:sz w:val="20"/>
                <w:szCs w:val="20"/>
                <w:lang w:eastAsia="ru-RU"/>
              </w:rPr>
            </w:pPr>
            <w:r w:rsidRPr="00B8420A">
              <w:rPr>
                <w:rFonts w:ascii="Myriad Pro" w:hAnsi="Myriad Pro" w:cs="Calibri"/>
                <w:color w:val="000000"/>
                <w:sz w:val="20"/>
                <w:szCs w:val="20"/>
                <w:lang w:eastAsia="ru-RU"/>
              </w:rPr>
              <w:t>4</w:t>
            </w:r>
          </w:p>
        </w:tc>
        <w:tc>
          <w:tcPr>
            <w:tcW w:w="2195" w:type="dxa"/>
            <w:tcBorders>
              <w:top w:val="nil"/>
              <w:left w:val="nil"/>
              <w:bottom w:val="single" w:sz="4" w:space="0" w:color="auto"/>
              <w:right w:val="single" w:sz="4" w:space="0" w:color="auto"/>
            </w:tcBorders>
            <w:shd w:val="clear" w:color="000000" w:fill="FFFFFF"/>
            <w:vAlign w:val="center"/>
            <w:hideMark/>
          </w:tcPr>
          <w:p w14:paraId="002D743D" w14:textId="77777777" w:rsidR="00364241" w:rsidRPr="00B8420A" w:rsidRDefault="00364241" w:rsidP="002203A0">
            <w:pPr>
              <w:rPr>
                <w:rFonts w:ascii="Myriad Pro" w:hAnsi="Myriad Pro"/>
                <w:color w:val="000000"/>
                <w:sz w:val="20"/>
                <w:szCs w:val="20"/>
                <w:lang w:eastAsia="ru-RU"/>
              </w:rPr>
            </w:pPr>
            <w:r w:rsidRPr="00B8420A">
              <w:rPr>
                <w:rFonts w:ascii="Myriad Pro" w:hAnsi="Myriad Pro" w:cs="Calibri"/>
                <w:color w:val="000000"/>
                <w:sz w:val="20"/>
                <w:szCs w:val="20"/>
                <w:lang w:eastAsia="ru-RU"/>
              </w:rPr>
              <w:t>АО "Омсктрансмаш"</w:t>
            </w:r>
          </w:p>
        </w:tc>
        <w:tc>
          <w:tcPr>
            <w:tcW w:w="1778" w:type="dxa"/>
            <w:tcBorders>
              <w:top w:val="nil"/>
              <w:left w:val="nil"/>
              <w:bottom w:val="single" w:sz="4" w:space="0" w:color="auto"/>
              <w:right w:val="single" w:sz="4" w:space="0" w:color="auto"/>
            </w:tcBorders>
            <w:shd w:val="clear" w:color="auto" w:fill="auto"/>
            <w:vAlign w:val="center"/>
          </w:tcPr>
          <w:p w14:paraId="6AD0EE85"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8 033,39</w:t>
            </w:r>
          </w:p>
        </w:tc>
        <w:tc>
          <w:tcPr>
            <w:tcW w:w="1095" w:type="dxa"/>
            <w:tcBorders>
              <w:top w:val="nil"/>
              <w:left w:val="nil"/>
              <w:bottom w:val="single" w:sz="4" w:space="0" w:color="auto"/>
              <w:right w:val="single" w:sz="4" w:space="0" w:color="auto"/>
            </w:tcBorders>
            <w:shd w:val="clear" w:color="auto" w:fill="auto"/>
            <w:vAlign w:val="center"/>
          </w:tcPr>
          <w:p w14:paraId="6C5B6485"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40 360,00</w:t>
            </w:r>
          </w:p>
        </w:tc>
        <w:tc>
          <w:tcPr>
            <w:tcW w:w="1055" w:type="dxa"/>
            <w:tcBorders>
              <w:top w:val="nil"/>
              <w:left w:val="nil"/>
              <w:bottom w:val="single" w:sz="4" w:space="0" w:color="auto"/>
              <w:right w:val="single" w:sz="4" w:space="0" w:color="auto"/>
            </w:tcBorders>
            <w:shd w:val="clear" w:color="auto" w:fill="auto"/>
            <w:vAlign w:val="center"/>
          </w:tcPr>
          <w:p w14:paraId="092C2274"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49 703,42</w:t>
            </w:r>
          </w:p>
        </w:tc>
        <w:tc>
          <w:tcPr>
            <w:tcW w:w="994" w:type="dxa"/>
            <w:tcBorders>
              <w:top w:val="nil"/>
              <w:left w:val="nil"/>
              <w:bottom w:val="single" w:sz="4" w:space="0" w:color="auto"/>
              <w:right w:val="single" w:sz="4" w:space="0" w:color="auto"/>
            </w:tcBorders>
            <w:shd w:val="clear" w:color="auto" w:fill="auto"/>
            <w:vAlign w:val="center"/>
          </w:tcPr>
          <w:p w14:paraId="7D327169"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0,10815</w:t>
            </w:r>
          </w:p>
        </w:tc>
        <w:tc>
          <w:tcPr>
            <w:tcW w:w="1129" w:type="dxa"/>
            <w:tcBorders>
              <w:top w:val="nil"/>
              <w:left w:val="nil"/>
              <w:bottom w:val="single" w:sz="4" w:space="0" w:color="auto"/>
              <w:right w:val="single" w:sz="4" w:space="0" w:color="auto"/>
            </w:tcBorders>
            <w:shd w:val="clear" w:color="auto" w:fill="auto"/>
            <w:vAlign w:val="center"/>
          </w:tcPr>
          <w:p w14:paraId="1335CEF8"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5 375,59</w:t>
            </w:r>
          </w:p>
        </w:tc>
        <w:tc>
          <w:tcPr>
            <w:tcW w:w="1191" w:type="dxa"/>
            <w:tcBorders>
              <w:top w:val="nil"/>
              <w:left w:val="nil"/>
              <w:bottom w:val="single" w:sz="4" w:space="0" w:color="auto"/>
              <w:right w:val="single" w:sz="4" w:space="0" w:color="auto"/>
            </w:tcBorders>
            <w:shd w:val="clear" w:color="auto" w:fill="auto"/>
            <w:vAlign w:val="center"/>
          </w:tcPr>
          <w:p w14:paraId="1251C375"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7,39</w:t>
            </w:r>
          </w:p>
        </w:tc>
        <w:tc>
          <w:tcPr>
            <w:tcW w:w="1201" w:type="dxa"/>
            <w:tcBorders>
              <w:top w:val="nil"/>
              <w:left w:val="nil"/>
              <w:bottom w:val="single" w:sz="4" w:space="0" w:color="auto"/>
              <w:right w:val="single" w:sz="4" w:space="0" w:color="auto"/>
            </w:tcBorders>
            <w:shd w:val="clear" w:color="auto" w:fill="auto"/>
            <w:vAlign w:val="center"/>
          </w:tcPr>
          <w:p w14:paraId="65C41E4B"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495 679,86</w:t>
            </w:r>
          </w:p>
        </w:tc>
        <w:tc>
          <w:tcPr>
            <w:tcW w:w="992" w:type="dxa"/>
            <w:tcBorders>
              <w:top w:val="nil"/>
              <w:left w:val="nil"/>
              <w:bottom w:val="single" w:sz="4" w:space="0" w:color="auto"/>
              <w:right w:val="single" w:sz="4" w:space="0" w:color="auto"/>
            </w:tcBorders>
            <w:shd w:val="clear" w:color="auto" w:fill="auto"/>
            <w:vAlign w:val="center"/>
          </w:tcPr>
          <w:p w14:paraId="2FCB0554"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3 663,57</w:t>
            </w:r>
          </w:p>
        </w:tc>
        <w:tc>
          <w:tcPr>
            <w:tcW w:w="1134" w:type="dxa"/>
            <w:tcBorders>
              <w:top w:val="nil"/>
              <w:left w:val="nil"/>
              <w:bottom w:val="single" w:sz="4" w:space="0" w:color="auto"/>
              <w:right w:val="single" w:sz="4" w:space="0" w:color="auto"/>
            </w:tcBorders>
            <w:shd w:val="clear" w:color="auto" w:fill="auto"/>
            <w:vAlign w:val="center"/>
          </w:tcPr>
          <w:p w14:paraId="1A983871"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9 039,16</w:t>
            </w:r>
          </w:p>
        </w:tc>
        <w:tc>
          <w:tcPr>
            <w:tcW w:w="1240" w:type="dxa"/>
            <w:tcBorders>
              <w:top w:val="nil"/>
              <w:left w:val="nil"/>
              <w:bottom w:val="single" w:sz="4" w:space="0" w:color="auto"/>
              <w:right w:val="single" w:sz="4" w:space="0" w:color="auto"/>
            </w:tcBorders>
            <w:shd w:val="clear" w:color="auto" w:fill="auto"/>
            <w:vAlign w:val="center"/>
          </w:tcPr>
          <w:p w14:paraId="5CBA011E"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1 005,77</w:t>
            </w:r>
          </w:p>
        </w:tc>
      </w:tr>
      <w:tr w:rsidR="00364241" w:rsidRPr="00B8420A" w14:paraId="2D9B8657" w14:textId="77777777" w:rsidTr="00B8420A">
        <w:trPr>
          <w:trHeight w:val="240"/>
        </w:trPr>
        <w:tc>
          <w:tcPr>
            <w:tcW w:w="453" w:type="dxa"/>
            <w:tcBorders>
              <w:top w:val="nil"/>
              <w:left w:val="single" w:sz="4" w:space="0" w:color="auto"/>
              <w:bottom w:val="single" w:sz="4" w:space="0" w:color="auto"/>
              <w:right w:val="single" w:sz="4" w:space="0" w:color="auto"/>
            </w:tcBorders>
            <w:shd w:val="clear" w:color="auto" w:fill="auto"/>
            <w:vAlign w:val="center"/>
            <w:hideMark/>
          </w:tcPr>
          <w:p w14:paraId="67BD523F" w14:textId="77777777" w:rsidR="00364241" w:rsidRPr="00B8420A" w:rsidRDefault="00364241" w:rsidP="002203A0">
            <w:pPr>
              <w:jc w:val="center"/>
              <w:rPr>
                <w:rFonts w:ascii="Myriad Pro" w:hAnsi="Myriad Pro"/>
                <w:color w:val="000000"/>
                <w:sz w:val="20"/>
                <w:szCs w:val="20"/>
                <w:lang w:eastAsia="ru-RU"/>
              </w:rPr>
            </w:pPr>
            <w:r w:rsidRPr="00B8420A">
              <w:rPr>
                <w:rFonts w:ascii="Myriad Pro" w:hAnsi="Myriad Pro" w:cs="Calibri"/>
                <w:color w:val="000000"/>
                <w:sz w:val="20"/>
                <w:szCs w:val="20"/>
                <w:lang w:eastAsia="ru-RU"/>
              </w:rPr>
              <w:t>5</w:t>
            </w:r>
          </w:p>
        </w:tc>
        <w:tc>
          <w:tcPr>
            <w:tcW w:w="2195" w:type="dxa"/>
            <w:tcBorders>
              <w:top w:val="nil"/>
              <w:left w:val="nil"/>
              <w:bottom w:val="single" w:sz="4" w:space="0" w:color="auto"/>
              <w:right w:val="single" w:sz="4" w:space="0" w:color="auto"/>
            </w:tcBorders>
            <w:shd w:val="clear" w:color="000000" w:fill="FFFFFF"/>
            <w:vAlign w:val="center"/>
            <w:hideMark/>
          </w:tcPr>
          <w:p w14:paraId="65092A14" w14:textId="77777777" w:rsidR="00364241" w:rsidRPr="00B8420A" w:rsidRDefault="00BA0DDB" w:rsidP="002203A0">
            <w:pPr>
              <w:rPr>
                <w:rFonts w:ascii="Myriad Pro" w:hAnsi="Myriad Pro"/>
                <w:color w:val="000000"/>
                <w:sz w:val="20"/>
                <w:szCs w:val="20"/>
                <w:lang w:eastAsia="ru-RU"/>
              </w:rPr>
            </w:pPr>
            <w:r>
              <w:rPr>
                <w:rFonts w:ascii="Myriad Pro" w:hAnsi="Myriad Pro" w:cs="Calibri"/>
                <w:color w:val="000000"/>
                <w:sz w:val="20"/>
                <w:szCs w:val="20"/>
                <w:lang w:eastAsia="ru-RU"/>
              </w:rPr>
              <w:t>ОАО </w:t>
            </w:r>
            <w:r w:rsidR="00364241" w:rsidRPr="00B8420A">
              <w:rPr>
                <w:rFonts w:ascii="Myriad Pro" w:hAnsi="Myriad Pro" w:cs="Calibri"/>
                <w:color w:val="000000"/>
                <w:sz w:val="20"/>
                <w:szCs w:val="20"/>
                <w:lang w:eastAsia="ru-RU"/>
              </w:rPr>
              <w:t>"Омский аэропорт"</w:t>
            </w:r>
          </w:p>
        </w:tc>
        <w:tc>
          <w:tcPr>
            <w:tcW w:w="1778" w:type="dxa"/>
            <w:tcBorders>
              <w:top w:val="nil"/>
              <w:left w:val="nil"/>
              <w:bottom w:val="single" w:sz="4" w:space="0" w:color="auto"/>
              <w:right w:val="single" w:sz="4" w:space="0" w:color="auto"/>
            </w:tcBorders>
            <w:shd w:val="clear" w:color="auto" w:fill="auto"/>
            <w:vAlign w:val="center"/>
          </w:tcPr>
          <w:p w14:paraId="2BA03063"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5 959,73</w:t>
            </w:r>
          </w:p>
        </w:tc>
        <w:tc>
          <w:tcPr>
            <w:tcW w:w="1095" w:type="dxa"/>
            <w:tcBorders>
              <w:top w:val="nil"/>
              <w:left w:val="nil"/>
              <w:bottom w:val="single" w:sz="4" w:space="0" w:color="auto"/>
              <w:right w:val="single" w:sz="4" w:space="0" w:color="auto"/>
            </w:tcBorders>
            <w:shd w:val="clear" w:color="auto" w:fill="auto"/>
            <w:vAlign w:val="center"/>
          </w:tcPr>
          <w:p w14:paraId="3B6D07C1"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34 610,00</w:t>
            </w:r>
          </w:p>
        </w:tc>
        <w:tc>
          <w:tcPr>
            <w:tcW w:w="1055" w:type="dxa"/>
            <w:tcBorders>
              <w:top w:val="nil"/>
              <w:left w:val="nil"/>
              <w:bottom w:val="single" w:sz="4" w:space="0" w:color="auto"/>
              <w:right w:val="single" w:sz="4" w:space="0" w:color="auto"/>
            </w:tcBorders>
            <w:shd w:val="clear" w:color="auto" w:fill="auto"/>
            <w:vAlign w:val="center"/>
          </w:tcPr>
          <w:p w14:paraId="60CF3D05"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33 814,57</w:t>
            </w:r>
          </w:p>
        </w:tc>
        <w:tc>
          <w:tcPr>
            <w:tcW w:w="994" w:type="dxa"/>
            <w:tcBorders>
              <w:top w:val="nil"/>
              <w:left w:val="nil"/>
              <w:bottom w:val="single" w:sz="4" w:space="0" w:color="auto"/>
              <w:right w:val="single" w:sz="4" w:space="0" w:color="auto"/>
            </w:tcBorders>
            <w:shd w:val="clear" w:color="auto" w:fill="auto"/>
            <w:vAlign w:val="center"/>
          </w:tcPr>
          <w:p w14:paraId="0964D4B8"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0,05268</w:t>
            </w:r>
          </w:p>
        </w:tc>
        <w:tc>
          <w:tcPr>
            <w:tcW w:w="1129" w:type="dxa"/>
            <w:tcBorders>
              <w:top w:val="nil"/>
              <w:left w:val="nil"/>
              <w:bottom w:val="single" w:sz="4" w:space="0" w:color="auto"/>
              <w:right w:val="single" w:sz="4" w:space="0" w:color="auto"/>
            </w:tcBorders>
            <w:shd w:val="clear" w:color="auto" w:fill="auto"/>
            <w:vAlign w:val="center"/>
          </w:tcPr>
          <w:p w14:paraId="7C413988"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1 781,51</w:t>
            </w:r>
          </w:p>
        </w:tc>
        <w:tc>
          <w:tcPr>
            <w:tcW w:w="1191" w:type="dxa"/>
            <w:tcBorders>
              <w:top w:val="nil"/>
              <w:left w:val="nil"/>
              <w:bottom w:val="single" w:sz="4" w:space="0" w:color="auto"/>
              <w:right w:val="single" w:sz="4" w:space="0" w:color="auto"/>
            </w:tcBorders>
            <w:shd w:val="clear" w:color="auto" w:fill="auto"/>
            <w:vAlign w:val="center"/>
          </w:tcPr>
          <w:p w14:paraId="6D491A6D"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8,97</w:t>
            </w:r>
          </w:p>
        </w:tc>
        <w:tc>
          <w:tcPr>
            <w:tcW w:w="1201" w:type="dxa"/>
            <w:tcBorders>
              <w:top w:val="nil"/>
              <w:left w:val="nil"/>
              <w:bottom w:val="single" w:sz="4" w:space="0" w:color="auto"/>
              <w:right w:val="single" w:sz="4" w:space="0" w:color="auto"/>
            </w:tcBorders>
            <w:shd w:val="clear" w:color="auto" w:fill="auto"/>
            <w:vAlign w:val="center"/>
          </w:tcPr>
          <w:p w14:paraId="2887C9E6"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460 810,14</w:t>
            </w:r>
          </w:p>
        </w:tc>
        <w:tc>
          <w:tcPr>
            <w:tcW w:w="992" w:type="dxa"/>
            <w:tcBorders>
              <w:top w:val="nil"/>
              <w:left w:val="nil"/>
              <w:bottom w:val="single" w:sz="4" w:space="0" w:color="auto"/>
              <w:right w:val="single" w:sz="4" w:space="0" w:color="auto"/>
            </w:tcBorders>
            <w:shd w:val="clear" w:color="auto" w:fill="auto"/>
            <w:vAlign w:val="center"/>
          </w:tcPr>
          <w:p w14:paraId="7C595198"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4 135,31</w:t>
            </w:r>
          </w:p>
        </w:tc>
        <w:tc>
          <w:tcPr>
            <w:tcW w:w="1134" w:type="dxa"/>
            <w:tcBorders>
              <w:top w:val="nil"/>
              <w:left w:val="nil"/>
              <w:bottom w:val="single" w:sz="4" w:space="0" w:color="auto"/>
              <w:right w:val="single" w:sz="4" w:space="0" w:color="auto"/>
            </w:tcBorders>
            <w:shd w:val="clear" w:color="auto" w:fill="auto"/>
            <w:vAlign w:val="center"/>
          </w:tcPr>
          <w:p w14:paraId="099C3AA5"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5 916,82</w:t>
            </w:r>
          </w:p>
        </w:tc>
        <w:tc>
          <w:tcPr>
            <w:tcW w:w="1240" w:type="dxa"/>
            <w:tcBorders>
              <w:top w:val="nil"/>
              <w:left w:val="nil"/>
              <w:bottom w:val="single" w:sz="4" w:space="0" w:color="auto"/>
              <w:right w:val="single" w:sz="4" w:space="0" w:color="auto"/>
            </w:tcBorders>
            <w:shd w:val="clear" w:color="auto" w:fill="auto"/>
            <w:vAlign w:val="center"/>
          </w:tcPr>
          <w:p w14:paraId="49827A52"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-42,91</w:t>
            </w:r>
          </w:p>
        </w:tc>
      </w:tr>
      <w:tr w:rsidR="00364241" w:rsidRPr="00B8420A" w14:paraId="363D9904" w14:textId="77777777" w:rsidTr="00B8420A">
        <w:trPr>
          <w:trHeight w:val="240"/>
        </w:trPr>
        <w:tc>
          <w:tcPr>
            <w:tcW w:w="453" w:type="dxa"/>
            <w:tcBorders>
              <w:top w:val="nil"/>
              <w:left w:val="single" w:sz="4" w:space="0" w:color="auto"/>
              <w:bottom w:val="single" w:sz="4" w:space="0" w:color="auto"/>
              <w:right w:val="single" w:sz="4" w:space="0" w:color="auto"/>
            </w:tcBorders>
            <w:shd w:val="clear" w:color="auto" w:fill="auto"/>
            <w:vAlign w:val="center"/>
            <w:hideMark/>
          </w:tcPr>
          <w:p w14:paraId="427D7652" w14:textId="77777777" w:rsidR="00364241" w:rsidRPr="00B8420A" w:rsidRDefault="00364241" w:rsidP="002203A0">
            <w:pPr>
              <w:jc w:val="center"/>
              <w:rPr>
                <w:rFonts w:ascii="Myriad Pro" w:hAnsi="Myriad Pro"/>
                <w:color w:val="000000"/>
                <w:sz w:val="20"/>
                <w:szCs w:val="20"/>
                <w:lang w:eastAsia="ru-RU"/>
              </w:rPr>
            </w:pPr>
            <w:r w:rsidRPr="00B8420A">
              <w:rPr>
                <w:rFonts w:ascii="Myriad Pro" w:hAnsi="Myriad Pro" w:cs="Calibri"/>
                <w:color w:val="000000"/>
                <w:sz w:val="20"/>
                <w:szCs w:val="20"/>
                <w:lang w:eastAsia="ru-RU"/>
              </w:rPr>
              <w:t>6</w:t>
            </w:r>
          </w:p>
        </w:tc>
        <w:tc>
          <w:tcPr>
            <w:tcW w:w="2195" w:type="dxa"/>
            <w:tcBorders>
              <w:top w:val="nil"/>
              <w:left w:val="nil"/>
              <w:bottom w:val="single" w:sz="4" w:space="0" w:color="auto"/>
              <w:right w:val="single" w:sz="4" w:space="0" w:color="auto"/>
            </w:tcBorders>
            <w:shd w:val="clear" w:color="000000" w:fill="FFFFFF"/>
            <w:vAlign w:val="center"/>
            <w:hideMark/>
          </w:tcPr>
          <w:p w14:paraId="623102E6" w14:textId="7254B287" w:rsidR="00364241" w:rsidRPr="00B8420A" w:rsidRDefault="00D20A5D" w:rsidP="002203A0">
            <w:pPr>
              <w:rPr>
                <w:rFonts w:ascii="Myriad Pro" w:hAnsi="Myriad Pro"/>
                <w:color w:val="000000"/>
                <w:sz w:val="20"/>
                <w:szCs w:val="20"/>
                <w:lang w:eastAsia="ru-RU"/>
              </w:rPr>
            </w:pPr>
            <w:r>
              <w:rPr>
                <w:rFonts w:ascii="Myriad Pro" w:hAnsi="Myriad Pro" w:cs="Calibri"/>
                <w:color w:val="000000"/>
                <w:sz w:val="20"/>
                <w:szCs w:val="20"/>
                <w:lang w:eastAsia="ru-RU"/>
              </w:rPr>
              <w:t>ПАО </w:t>
            </w:r>
            <w:r w:rsidR="00364241" w:rsidRPr="00B8420A">
              <w:rPr>
                <w:rFonts w:ascii="Myriad Pro" w:hAnsi="Myriad Pro" w:cs="Calibri"/>
                <w:color w:val="000000"/>
                <w:sz w:val="20"/>
                <w:szCs w:val="20"/>
                <w:lang w:eastAsia="ru-RU"/>
              </w:rPr>
              <w:t>"Омский каучук"</w:t>
            </w:r>
          </w:p>
        </w:tc>
        <w:tc>
          <w:tcPr>
            <w:tcW w:w="1778" w:type="dxa"/>
            <w:tcBorders>
              <w:top w:val="nil"/>
              <w:left w:val="nil"/>
              <w:bottom w:val="single" w:sz="4" w:space="0" w:color="auto"/>
              <w:right w:val="single" w:sz="4" w:space="0" w:color="auto"/>
            </w:tcBorders>
            <w:shd w:val="clear" w:color="auto" w:fill="auto"/>
            <w:vAlign w:val="center"/>
          </w:tcPr>
          <w:p w14:paraId="0D492CF7"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29 010,75</w:t>
            </w:r>
          </w:p>
        </w:tc>
        <w:tc>
          <w:tcPr>
            <w:tcW w:w="1095" w:type="dxa"/>
            <w:tcBorders>
              <w:top w:val="nil"/>
              <w:left w:val="nil"/>
              <w:bottom w:val="single" w:sz="4" w:space="0" w:color="auto"/>
              <w:right w:val="single" w:sz="4" w:space="0" w:color="auto"/>
            </w:tcBorders>
            <w:shd w:val="clear" w:color="auto" w:fill="auto"/>
            <w:vAlign w:val="center"/>
          </w:tcPr>
          <w:p w14:paraId="4B4EB96D"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98 372,00</w:t>
            </w:r>
          </w:p>
        </w:tc>
        <w:tc>
          <w:tcPr>
            <w:tcW w:w="1055" w:type="dxa"/>
            <w:tcBorders>
              <w:top w:val="nil"/>
              <w:left w:val="nil"/>
              <w:bottom w:val="single" w:sz="4" w:space="0" w:color="auto"/>
              <w:right w:val="single" w:sz="4" w:space="0" w:color="auto"/>
            </w:tcBorders>
            <w:shd w:val="clear" w:color="auto" w:fill="auto"/>
            <w:vAlign w:val="center"/>
          </w:tcPr>
          <w:p w14:paraId="262C5F32"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99 125,88</w:t>
            </w:r>
          </w:p>
        </w:tc>
        <w:tc>
          <w:tcPr>
            <w:tcW w:w="994" w:type="dxa"/>
            <w:tcBorders>
              <w:top w:val="nil"/>
              <w:left w:val="nil"/>
              <w:bottom w:val="single" w:sz="4" w:space="0" w:color="auto"/>
              <w:right w:val="single" w:sz="4" w:space="0" w:color="auto"/>
            </w:tcBorders>
            <w:shd w:val="clear" w:color="auto" w:fill="auto"/>
            <w:vAlign w:val="center"/>
          </w:tcPr>
          <w:p w14:paraId="0F4CB76A"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0,06890</w:t>
            </w:r>
          </w:p>
        </w:tc>
        <w:tc>
          <w:tcPr>
            <w:tcW w:w="1129" w:type="dxa"/>
            <w:tcBorders>
              <w:top w:val="nil"/>
              <w:left w:val="nil"/>
              <w:bottom w:val="single" w:sz="4" w:space="0" w:color="auto"/>
              <w:right w:val="single" w:sz="4" w:space="0" w:color="auto"/>
            </w:tcBorders>
            <w:shd w:val="clear" w:color="auto" w:fill="auto"/>
            <w:vAlign w:val="center"/>
          </w:tcPr>
          <w:p w14:paraId="0D252478"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6 829,59</w:t>
            </w:r>
          </w:p>
        </w:tc>
        <w:tc>
          <w:tcPr>
            <w:tcW w:w="1191" w:type="dxa"/>
            <w:tcBorders>
              <w:top w:val="nil"/>
              <w:left w:val="nil"/>
              <w:bottom w:val="single" w:sz="4" w:space="0" w:color="auto"/>
              <w:right w:val="single" w:sz="4" w:space="0" w:color="auto"/>
            </w:tcBorders>
            <w:shd w:val="clear" w:color="auto" w:fill="auto"/>
            <w:vAlign w:val="center"/>
          </w:tcPr>
          <w:p w14:paraId="64F4C398"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14,19</w:t>
            </w:r>
          </w:p>
        </w:tc>
        <w:tc>
          <w:tcPr>
            <w:tcW w:w="1201" w:type="dxa"/>
            <w:tcBorders>
              <w:top w:val="nil"/>
              <w:left w:val="nil"/>
              <w:bottom w:val="single" w:sz="4" w:space="0" w:color="auto"/>
              <w:right w:val="single" w:sz="4" w:space="0" w:color="auto"/>
            </w:tcBorders>
            <w:shd w:val="clear" w:color="auto" w:fill="auto"/>
            <w:vAlign w:val="center"/>
          </w:tcPr>
          <w:p w14:paraId="1D007A4F"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1 566 751,68</w:t>
            </w:r>
          </w:p>
        </w:tc>
        <w:tc>
          <w:tcPr>
            <w:tcW w:w="992" w:type="dxa"/>
            <w:tcBorders>
              <w:top w:val="nil"/>
              <w:left w:val="nil"/>
              <w:bottom w:val="single" w:sz="4" w:space="0" w:color="auto"/>
              <w:right w:val="single" w:sz="4" w:space="0" w:color="auto"/>
            </w:tcBorders>
            <w:shd w:val="clear" w:color="auto" w:fill="auto"/>
            <w:vAlign w:val="center"/>
          </w:tcPr>
          <w:p w14:paraId="3660E53E"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22 235,34</w:t>
            </w:r>
          </w:p>
        </w:tc>
        <w:tc>
          <w:tcPr>
            <w:tcW w:w="1134" w:type="dxa"/>
            <w:tcBorders>
              <w:top w:val="nil"/>
              <w:left w:val="nil"/>
              <w:bottom w:val="single" w:sz="4" w:space="0" w:color="auto"/>
              <w:right w:val="single" w:sz="4" w:space="0" w:color="auto"/>
            </w:tcBorders>
            <w:shd w:val="clear" w:color="auto" w:fill="auto"/>
            <w:vAlign w:val="center"/>
          </w:tcPr>
          <w:p w14:paraId="3E474C5F"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29 064,93</w:t>
            </w:r>
          </w:p>
        </w:tc>
        <w:tc>
          <w:tcPr>
            <w:tcW w:w="1240" w:type="dxa"/>
            <w:tcBorders>
              <w:top w:val="nil"/>
              <w:left w:val="nil"/>
              <w:bottom w:val="single" w:sz="4" w:space="0" w:color="auto"/>
              <w:right w:val="single" w:sz="4" w:space="0" w:color="auto"/>
            </w:tcBorders>
            <w:shd w:val="clear" w:color="auto" w:fill="auto"/>
            <w:vAlign w:val="center"/>
          </w:tcPr>
          <w:p w14:paraId="5049B1FA"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54,18</w:t>
            </w:r>
          </w:p>
        </w:tc>
      </w:tr>
      <w:tr w:rsidR="00364241" w:rsidRPr="00B8420A" w14:paraId="1D6038F6" w14:textId="77777777" w:rsidTr="00B8420A">
        <w:trPr>
          <w:trHeight w:val="480"/>
        </w:trPr>
        <w:tc>
          <w:tcPr>
            <w:tcW w:w="453" w:type="dxa"/>
            <w:tcBorders>
              <w:top w:val="nil"/>
              <w:left w:val="single" w:sz="4" w:space="0" w:color="auto"/>
              <w:bottom w:val="single" w:sz="4" w:space="0" w:color="auto"/>
              <w:right w:val="single" w:sz="4" w:space="0" w:color="auto"/>
            </w:tcBorders>
            <w:shd w:val="clear" w:color="auto" w:fill="auto"/>
            <w:vAlign w:val="center"/>
            <w:hideMark/>
          </w:tcPr>
          <w:p w14:paraId="7423F615" w14:textId="77777777" w:rsidR="00364241" w:rsidRPr="00B8420A" w:rsidRDefault="00364241" w:rsidP="002203A0">
            <w:pPr>
              <w:jc w:val="center"/>
              <w:rPr>
                <w:rFonts w:ascii="Myriad Pro" w:hAnsi="Myriad Pro"/>
                <w:color w:val="000000"/>
                <w:sz w:val="20"/>
                <w:szCs w:val="20"/>
                <w:lang w:eastAsia="ru-RU"/>
              </w:rPr>
            </w:pPr>
            <w:r w:rsidRPr="00B8420A">
              <w:rPr>
                <w:rFonts w:ascii="Myriad Pro" w:hAnsi="Myriad Pro" w:cs="Calibri"/>
                <w:color w:val="000000"/>
                <w:sz w:val="20"/>
                <w:szCs w:val="20"/>
                <w:lang w:eastAsia="ru-RU"/>
              </w:rPr>
              <w:t>7</w:t>
            </w:r>
          </w:p>
        </w:tc>
        <w:tc>
          <w:tcPr>
            <w:tcW w:w="2195" w:type="dxa"/>
            <w:tcBorders>
              <w:top w:val="nil"/>
              <w:left w:val="nil"/>
              <w:bottom w:val="single" w:sz="4" w:space="0" w:color="auto"/>
              <w:right w:val="single" w:sz="4" w:space="0" w:color="auto"/>
            </w:tcBorders>
            <w:shd w:val="clear" w:color="000000" w:fill="FFFFFF"/>
            <w:vAlign w:val="center"/>
            <w:hideMark/>
          </w:tcPr>
          <w:p w14:paraId="22A47659" w14:textId="77777777" w:rsidR="00364241" w:rsidRPr="00B8420A" w:rsidRDefault="00BA0DDB" w:rsidP="002203A0">
            <w:pPr>
              <w:rPr>
                <w:rFonts w:ascii="Myriad Pro" w:hAnsi="Myriad Pro"/>
                <w:color w:val="000000"/>
                <w:sz w:val="20"/>
                <w:szCs w:val="20"/>
                <w:lang w:eastAsia="ru-RU"/>
              </w:rPr>
            </w:pPr>
            <w:r>
              <w:rPr>
                <w:rFonts w:ascii="Myriad Pro" w:hAnsi="Myriad Pro" w:cs="Calibri"/>
                <w:color w:val="000000"/>
                <w:sz w:val="20"/>
                <w:szCs w:val="20"/>
                <w:lang w:eastAsia="ru-RU"/>
              </w:rPr>
              <w:t>ОАО </w:t>
            </w:r>
            <w:r w:rsidR="00364241" w:rsidRPr="00B8420A">
              <w:rPr>
                <w:rFonts w:ascii="Myriad Pro" w:hAnsi="Myriad Pro" w:cs="Calibri"/>
                <w:color w:val="000000"/>
                <w:sz w:val="20"/>
                <w:szCs w:val="20"/>
                <w:lang w:eastAsia="ru-RU"/>
              </w:rPr>
              <w:t>"Омский комбинат строительных конструкций"</w:t>
            </w:r>
          </w:p>
        </w:tc>
        <w:tc>
          <w:tcPr>
            <w:tcW w:w="1778" w:type="dxa"/>
            <w:tcBorders>
              <w:top w:val="nil"/>
              <w:left w:val="nil"/>
              <w:bottom w:val="single" w:sz="4" w:space="0" w:color="auto"/>
              <w:right w:val="single" w:sz="4" w:space="0" w:color="auto"/>
            </w:tcBorders>
            <w:shd w:val="clear" w:color="auto" w:fill="auto"/>
            <w:vAlign w:val="center"/>
          </w:tcPr>
          <w:p w14:paraId="1A5CEB68"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1 453,95</w:t>
            </w:r>
          </w:p>
        </w:tc>
        <w:tc>
          <w:tcPr>
            <w:tcW w:w="1095" w:type="dxa"/>
            <w:tcBorders>
              <w:top w:val="nil"/>
              <w:left w:val="nil"/>
              <w:bottom w:val="single" w:sz="4" w:space="0" w:color="auto"/>
              <w:right w:val="single" w:sz="4" w:space="0" w:color="auto"/>
            </w:tcBorders>
            <w:shd w:val="clear" w:color="auto" w:fill="auto"/>
            <w:vAlign w:val="center"/>
          </w:tcPr>
          <w:p w14:paraId="79BFBBA9"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4 067,00</w:t>
            </w:r>
          </w:p>
        </w:tc>
        <w:tc>
          <w:tcPr>
            <w:tcW w:w="1055" w:type="dxa"/>
            <w:tcBorders>
              <w:top w:val="nil"/>
              <w:left w:val="nil"/>
              <w:bottom w:val="single" w:sz="4" w:space="0" w:color="auto"/>
              <w:right w:val="single" w:sz="4" w:space="0" w:color="auto"/>
            </w:tcBorders>
            <w:shd w:val="clear" w:color="auto" w:fill="auto"/>
            <w:vAlign w:val="center"/>
          </w:tcPr>
          <w:p w14:paraId="4B8F3C27"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5 471,47</w:t>
            </w:r>
          </w:p>
        </w:tc>
        <w:tc>
          <w:tcPr>
            <w:tcW w:w="994" w:type="dxa"/>
            <w:tcBorders>
              <w:top w:val="nil"/>
              <w:left w:val="nil"/>
              <w:bottom w:val="single" w:sz="4" w:space="0" w:color="auto"/>
              <w:right w:val="single" w:sz="4" w:space="0" w:color="auto"/>
            </w:tcBorders>
            <w:shd w:val="clear" w:color="auto" w:fill="auto"/>
            <w:vAlign w:val="center"/>
          </w:tcPr>
          <w:p w14:paraId="51038473"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0,13687</w:t>
            </w:r>
          </w:p>
        </w:tc>
        <w:tc>
          <w:tcPr>
            <w:tcW w:w="1129" w:type="dxa"/>
            <w:tcBorders>
              <w:top w:val="nil"/>
              <w:left w:val="nil"/>
              <w:bottom w:val="single" w:sz="4" w:space="0" w:color="auto"/>
              <w:right w:val="single" w:sz="4" w:space="0" w:color="auto"/>
            </w:tcBorders>
            <w:shd w:val="clear" w:color="auto" w:fill="auto"/>
            <w:vAlign w:val="center"/>
          </w:tcPr>
          <w:p w14:paraId="0EFD1948"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748,91</w:t>
            </w:r>
          </w:p>
        </w:tc>
        <w:tc>
          <w:tcPr>
            <w:tcW w:w="1191" w:type="dxa"/>
            <w:tcBorders>
              <w:top w:val="nil"/>
              <w:left w:val="nil"/>
              <w:bottom w:val="single" w:sz="4" w:space="0" w:color="auto"/>
              <w:right w:val="single" w:sz="4" w:space="0" w:color="auto"/>
            </w:tcBorders>
            <w:shd w:val="clear" w:color="auto" w:fill="auto"/>
            <w:vAlign w:val="center"/>
          </w:tcPr>
          <w:p w14:paraId="1EBF890B"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1,17</w:t>
            </w:r>
          </w:p>
        </w:tc>
        <w:tc>
          <w:tcPr>
            <w:tcW w:w="1201" w:type="dxa"/>
            <w:tcBorders>
              <w:top w:val="nil"/>
              <w:left w:val="nil"/>
              <w:bottom w:val="single" w:sz="4" w:space="0" w:color="auto"/>
              <w:right w:val="single" w:sz="4" w:space="0" w:color="auto"/>
            </w:tcBorders>
            <w:shd w:val="clear" w:color="auto" w:fill="auto"/>
            <w:vAlign w:val="center"/>
          </w:tcPr>
          <w:p w14:paraId="34F93314"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769 377,66</w:t>
            </w:r>
          </w:p>
        </w:tc>
        <w:tc>
          <w:tcPr>
            <w:tcW w:w="992" w:type="dxa"/>
            <w:tcBorders>
              <w:top w:val="nil"/>
              <w:left w:val="nil"/>
              <w:bottom w:val="single" w:sz="4" w:space="0" w:color="auto"/>
              <w:right w:val="single" w:sz="4" w:space="0" w:color="auto"/>
            </w:tcBorders>
            <w:shd w:val="clear" w:color="auto" w:fill="auto"/>
            <w:vAlign w:val="center"/>
          </w:tcPr>
          <w:p w14:paraId="57295610"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897,09</w:t>
            </w:r>
          </w:p>
        </w:tc>
        <w:tc>
          <w:tcPr>
            <w:tcW w:w="1134" w:type="dxa"/>
            <w:tcBorders>
              <w:top w:val="nil"/>
              <w:left w:val="nil"/>
              <w:bottom w:val="single" w:sz="4" w:space="0" w:color="auto"/>
              <w:right w:val="single" w:sz="4" w:space="0" w:color="auto"/>
            </w:tcBorders>
            <w:shd w:val="clear" w:color="auto" w:fill="auto"/>
            <w:vAlign w:val="center"/>
          </w:tcPr>
          <w:p w14:paraId="67D78ECF"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1 646,00</w:t>
            </w:r>
          </w:p>
        </w:tc>
        <w:tc>
          <w:tcPr>
            <w:tcW w:w="1240" w:type="dxa"/>
            <w:tcBorders>
              <w:top w:val="nil"/>
              <w:left w:val="nil"/>
              <w:bottom w:val="single" w:sz="4" w:space="0" w:color="auto"/>
              <w:right w:val="single" w:sz="4" w:space="0" w:color="auto"/>
            </w:tcBorders>
            <w:shd w:val="clear" w:color="auto" w:fill="auto"/>
            <w:vAlign w:val="center"/>
          </w:tcPr>
          <w:p w14:paraId="538E83B9"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192,05</w:t>
            </w:r>
          </w:p>
        </w:tc>
      </w:tr>
      <w:tr w:rsidR="00364241" w:rsidRPr="00B8420A" w14:paraId="0C771623" w14:textId="77777777" w:rsidTr="00B8420A">
        <w:trPr>
          <w:trHeight w:val="480"/>
        </w:trPr>
        <w:tc>
          <w:tcPr>
            <w:tcW w:w="453" w:type="dxa"/>
            <w:tcBorders>
              <w:top w:val="nil"/>
              <w:left w:val="single" w:sz="4" w:space="0" w:color="auto"/>
              <w:bottom w:val="single" w:sz="4" w:space="0" w:color="auto"/>
              <w:right w:val="single" w:sz="4" w:space="0" w:color="auto"/>
            </w:tcBorders>
            <w:shd w:val="clear" w:color="auto" w:fill="auto"/>
            <w:vAlign w:val="center"/>
            <w:hideMark/>
          </w:tcPr>
          <w:p w14:paraId="0F75E64C" w14:textId="77777777" w:rsidR="00364241" w:rsidRPr="00B8420A" w:rsidRDefault="00364241" w:rsidP="002203A0">
            <w:pPr>
              <w:jc w:val="center"/>
              <w:rPr>
                <w:rFonts w:ascii="Myriad Pro" w:hAnsi="Myriad Pro"/>
                <w:color w:val="000000"/>
                <w:sz w:val="20"/>
                <w:szCs w:val="20"/>
                <w:lang w:eastAsia="ru-RU"/>
              </w:rPr>
            </w:pPr>
            <w:r w:rsidRPr="00B8420A">
              <w:rPr>
                <w:rFonts w:ascii="Myriad Pro" w:hAnsi="Myriad Pro" w:cs="Calibri"/>
                <w:color w:val="000000"/>
                <w:sz w:val="20"/>
                <w:szCs w:val="20"/>
                <w:lang w:eastAsia="ru-RU"/>
              </w:rPr>
              <w:t>8</w:t>
            </w:r>
          </w:p>
        </w:tc>
        <w:tc>
          <w:tcPr>
            <w:tcW w:w="2195" w:type="dxa"/>
            <w:tcBorders>
              <w:top w:val="nil"/>
              <w:left w:val="nil"/>
              <w:bottom w:val="single" w:sz="4" w:space="0" w:color="auto"/>
              <w:right w:val="single" w:sz="4" w:space="0" w:color="auto"/>
            </w:tcBorders>
            <w:shd w:val="clear" w:color="000000" w:fill="FFFFFF"/>
            <w:vAlign w:val="center"/>
            <w:hideMark/>
          </w:tcPr>
          <w:p w14:paraId="3910BC8A" w14:textId="7B1CFE5D" w:rsidR="00364241" w:rsidRPr="00B8420A" w:rsidRDefault="00D20A5D" w:rsidP="002203A0">
            <w:pPr>
              <w:rPr>
                <w:rFonts w:ascii="Myriad Pro" w:hAnsi="Myriad Pro"/>
                <w:color w:val="000000"/>
                <w:sz w:val="20"/>
                <w:szCs w:val="20"/>
                <w:lang w:eastAsia="ru-RU"/>
              </w:rPr>
            </w:pPr>
            <w:r>
              <w:rPr>
                <w:rFonts w:ascii="Myriad Pro" w:hAnsi="Myriad Pro" w:cs="Calibri"/>
                <w:color w:val="000000"/>
                <w:sz w:val="20"/>
                <w:szCs w:val="20"/>
                <w:lang w:eastAsia="ru-RU"/>
              </w:rPr>
              <w:t>ПАО </w:t>
            </w:r>
            <w:r w:rsidR="00364241" w:rsidRPr="00B8420A">
              <w:rPr>
                <w:rFonts w:ascii="Myriad Pro" w:hAnsi="Myriad Pro" w:cs="Calibri"/>
                <w:color w:val="000000"/>
                <w:sz w:val="20"/>
                <w:szCs w:val="20"/>
                <w:lang w:eastAsia="ru-RU"/>
              </w:rPr>
              <w:t>"Омскшина"</w:t>
            </w:r>
          </w:p>
        </w:tc>
        <w:tc>
          <w:tcPr>
            <w:tcW w:w="1778" w:type="dxa"/>
            <w:tcBorders>
              <w:top w:val="nil"/>
              <w:left w:val="nil"/>
              <w:bottom w:val="single" w:sz="4" w:space="0" w:color="auto"/>
              <w:right w:val="single" w:sz="4" w:space="0" w:color="auto"/>
            </w:tcBorders>
            <w:shd w:val="clear" w:color="auto" w:fill="auto"/>
            <w:vAlign w:val="center"/>
          </w:tcPr>
          <w:p w14:paraId="521DC62F"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12 969,72</w:t>
            </w:r>
          </w:p>
        </w:tc>
        <w:tc>
          <w:tcPr>
            <w:tcW w:w="1095" w:type="dxa"/>
            <w:tcBorders>
              <w:top w:val="nil"/>
              <w:left w:val="nil"/>
              <w:bottom w:val="single" w:sz="4" w:space="0" w:color="auto"/>
              <w:right w:val="single" w:sz="4" w:space="0" w:color="auto"/>
            </w:tcBorders>
            <w:shd w:val="clear" w:color="auto" w:fill="auto"/>
            <w:vAlign w:val="center"/>
          </w:tcPr>
          <w:p w14:paraId="5B48E0EC"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67 047,00</w:t>
            </w:r>
          </w:p>
        </w:tc>
        <w:tc>
          <w:tcPr>
            <w:tcW w:w="1055" w:type="dxa"/>
            <w:tcBorders>
              <w:top w:val="nil"/>
              <w:left w:val="nil"/>
              <w:bottom w:val="single" w:sz="4" w:space="0" w:color="auto"/>
              <w:right w:val="single" w:sz="4" w:space="0" w:color="auto"/>
            </w:tcBorders>
            <w:shd w:val="clear" w:color="auto" w:fill="auto"/>
            <w:vAlign w:val="center"/>
          </w:tcPr>
          <w:p w14:paraId="15E9B480"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45 126,79</w:t>
            </w:r>
          </w:p>
        </w:tc>
        <w:tc>
          <w:tcPr>
            <w:tcW w:w="994" w:type="dxa"/>
            <w:tcBorders>
              <w:top w:val="nil"/>
              <w:left w:val="nil"/>
              <w:bottom w:val="single" w:sz="4" w:space="0" w:color="auto"/>
              <w:right w:val="single" w:sz="4" w:space="0" w:color="auto"/>
            </w:tcBorders>
            <w:shd w:val="clear" w:color="auto" w:fill="auto"/>
            <w:vAlign w:val="center"/>
          </w:tcPr>
          <w:p w14:paraId="41BE4228"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0,19349</w:t>
            </w:r>
          </w:p>
        </w:tc>
        <w:tc>
          <w:tcPr>
            <w:tcW w:w="1129" w:type="dxa"/>
            <w:tcBorders>
              <w:top w:val="nil"/>
              <w:left w:val="nil"/>
              <w:bottom w:val="single" w:sz="4" w:space="0" w:color="auto"/>
              <w:right w:val="single" w:sz="4" w:space="0" w:color="auto"/>
            </w:tcBorders>
            <w:shd w:val="clear" w:color="auto" w:fill="auto"/>
            <w:vAlign w:val="center"/>
          </w:tcPr>
          <w:p w14:paraId="3AFCC017"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8 731,69</w:t>
            </w:r>
          </w:p>
        </w:tc>
        <w:tc>
          <w:tcPr>
            <w:tcW w:w="1191" w:type="dxa"/>
            <w:tcBorders>
              <w:top w:val="nil"/>
              <w:left w:val="nil"/>
              <w:bottom w:val="single" w:sz="4" w:space="0" w:color="auto"/>
              <w:right w:val="single" w:sz="4" w:space="0" w:color="auto"/>
            </w:tcBorders>
            <w:shd w:val="clear" w:color="auto" w:fill="auto"/>
            <w:vAlign w:val="center"/>
          </w:tcPr>
          <w:p w14:paraId="0D61F7BE"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0,00</w:t>
            </w:r>
          </w:p>
        </w:tc>
        <w:tc>
          <w:tcPr>
            <w:tcW w:w="1201" w:type="dxa"/>
            <w:tcBorders>
              <w:top w:val="nil"/>
              <w:left w:val="nil"/>
              <w:bottom w:val="single" w:sz="4" w:space="0" w:color="auto"/>
              <w:right w:val="single" w:sz="4" w:space="0" w:color="auto"/>
            </w:tcBorders>
            <w:shd w:val="clear" w:color="auto" w:fill="auto"/>
            <w:vAlign w:val="center"/>
          </w:tcPr>
          <w:p w14:paraId="0269EF25"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0,00</w:t>
            </w:r>
          </w:p>
        </w:tc>
        <w:tc>
          <w:tcPr>
            <w:tcW w:w="992" w:type="dxa"/>
            <w:tcBorders>
              <w:top w:val="nil"/>
              <w:left w:val="nil"/>
              <w:bottom w:val="single" w:sz="4" w:space="0" w:color="auto"/>
              <w:right w:val="single" w:sz="4" w:space="0" w:color="auto"/>
            </w:tcBorders>
            <w:shd w:val="clear" w:color="auto" w:fill="auto"/>
            <w:vAlign w:val="center"/>
          </w:tcPr>
          <w:p w14:paraId="35081DFB"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0,00</w:t>
            </w:r>
          </w:p>
        </w:tc>
        <w:tc>
          <w:tcPr>
            <w:tcW w:w="1134" w:type="dxa"/>
            <w:tcBorders>
              <w:top w:val="nil"/>
              <w:left w:val="nil"/>
              <w:bottom w:val="single" w:sz="4" w:space="0" w:color="auto"/>
              <w:right w:val="single" w:sz="4" w:space="0" w:color="auto"/>
            </w:tcBorders>
            <w:shd w:val="clear" w:color="auto" w:fill="auto"/>
            <w:vAlign w:val="center"/>
          </w:tcPr>
          <w:p w14:paraId="1373013A"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8 731,69</w:t>
            </w:r>
          </w:p>
        </w:tc>
        <w:tc>
          <w:tcPr>
            <w:tcW w:w="1240" w:type="dxa"/>
            <w:tcBorders>
              <w:top w:val="nil"/>
              <w:left w:val="nil"/>
              <w:bottom w:val="single" w:sz="4" w:space="0" w:color="auto"/>
              <w:right w:val="single" w:sz="4" w:space="0" w:color="auto"/>
            </w:tcBorders>
            <w:shd w:val="clear" w:color="auto" w:fill="auto"/>
            <w:vAlign w:val="center"/>
          </w:tcPr>
          <w:p w14:paraId="3E02CCC9"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-4 238,03</w:t>
            </w:r>
          </w:p>
        </w:tc>
      </w:tr>
      <w:tr w:rsidR="00364241" w:rsidRPr="00B8420A" w14:paraId="067E0640" w14:textId="77777777" w:rsidTr="00B8420A">
        <w:trPr>
          <w:trHeight w:val="240"/>
        </w:trPr>
        <w:tc>
          <w:tcPr>
            <w:tcW w:w="453" w:type="dxa"/>
            <w:tcBorders>
              <w:top w:val="nil"/>
              <w:left w:val="single" w:sz="4" w:space="0" w:color="auto"/>
              <w:bottom w:val="single" w:sz="4" w:space="0" w:color="auto"/>
              <w:right w:val="single" w:sz="4" w:space="0" w:color="auto"/>
            </w:tcBorders>
            <w:shd w:val="clear" w:color="auto" w:fill="auto"/>
            <w:vAlign w:val="center"/>
            <w:hideMark/>
          </w:tcPr>
          <w:p w14:paraId="4F98EB65" w14:textId="77777777" w:rsidR="00364241" w:rsidRPr="00B8420A" w:rsidRDefault="00364241" w:rsidP="002203A0">
            <w:pPr>
              <w:jc w:val="center"/>
              <w:rPr>
                <w:rFonts w:ascii="Myriad Pro" w:hAnsi="Myriad Pro"/>
                <w:color w:val="000000"/>
                <w:sz w:val="20"/>
                <w:szCs w:val="20"/>
                <w:lang w:eastAsia="ru-RU"/>
              </w:rPr>
            </w:pPr>
            <w:r w:rsidRPr="00B8420A">
              <w:rPr>
                <w:rFonts w:ascii="Myriad Pro" w:hAnsi="Myriad Pro" w:cs="Calibri"/>
                <w:color w:val="000000"/>
                <w:sz w:val="20"/>
                <w:szCs w:val="20"/>
                <w:lang w:eastAsia="ru-RU"/>
              </w:rPr>
              <w:t>9</w:t>
            </w:r>
          </w:p>
        </w:tc>
        <w:tc>
          <w:tcPr>
            <w:tcW w:w="2195" w:type="dxa"/>
            <w:tcBorders>
              <w:top w:val="nil"/>
              <w:left w:val="nil"/>
              <w:bottom w:val="single" w:sz="4" w:space="0" w:color="auto"/>
              <w:right w:val="single" w:sz="4" w:space="0" w:color="auto"/>
            </w:tcBorders>
            <w:shd w:val="clear" w:color="000000" w:fill="FFFFFF"/>
            <w:vAlign w:val="center"/>
            <w:hideMark/>
          </w:tcPr>
          <w:p w14:paraId="388B61C0" w14:textId="77777777" w:rsidR="00364241" w:rsidRPr="00B8420A" w:rsidRDefault="00BA0DDB" w:rsidP="002203A0">
            <w:pPr>
              <w:rPr>
                <w:rFonts w:ascii="Myriad Pro" w:hAnsi="Myriad Pro"/>
                <w:color w:val="000000"/>
                <w:sz w:val="20"/>
                <w:szCs w:val="20"/>
                <w:lang w:eastAsia="ru-RU"/>
              </w:rPr>
            </w:pPr>
            <w:r>
              <w:rPr>
                <w:rFonts w:ascii="Myriad Pro" w:hAnsi="Myriad Pro" w:cs="Calibri"/>
                <w:color w:val="000000"/>
                <w:sz w:val="20"/>
                <w:szCs w:val="20"/>
                <w:lang w:eastAsia="ru-RU"/>
              </w:rPr>
              <w:t>ООО </w:t>
            </w:r>
            <w:r w:rsidR="00364241" w:rsidRPr="00B8420A">
              <w:rPr>
                <w:rFonts w:ascii="Myriad Pro" w:hAnsi="Myriad Pro" w:cs="Calibri"/>
                <w:color w:val="000000"/>
                <w:sz w:val="20"/>
                <w:szCs w:val="20"/>
                <w:lang w:eastAsia="ru-RU"/>
              </w:rPr>
              <w:t>"Гранат"</w:t>
            </w:r>
          </w:p>
        </w:tc>
        <w:tc>
          <w:tcPr>
            <w:tcW w:w="1778" w:type="dxa"/>
            <w:tcBorders>
              <w:top w:val="nil"/>
              <w:left w:val="nil"/>
              <w:bottom w:val="single" w:sz="4" w:space="0" w:color="auto"/>
              <w:right w:val="single" w:sz="4" w:space="0" w:color="auto"/>
            </w:tcBorders>
            <w:shd w:val="clear" w:color="auto" w:fill="auto"/>
            <w:vAlign w:val="center"/>
          </w:tcPr>
          <w:p w14:paraId="5631D758"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10 226,19</w:t>
            </w:r>
          </w:p>
        </w:tc>
        <w:tc>
          <w:tcPr>
            <w:tcW w:w="1095" w:type="dxa"/>
            <w:tcBorders>
              <w:top w:val="nil"/>
              <w:left w:val="nil"/>
              <w:bottom w:val="single" w:sz="4" w:space="0" w:color="auto"/>
              <w:right w:val="single" w:sz="4" w:space="0" w:color="auto"/>
            </w:tcBorders>
            <w:shd w:val="clear" w:color="auto" w:fill="auto"/>
            <w:vAlign w:val="center"/>
          </w:tcPr>
          <w:p w14:paraId="511F2794"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9 712,00</w:t>
            </w:r>
          </w:p>
        </w:tc>
        <w:tc>
          <w:tcPr>
            <w:tcW w:w="1055" w:type="dxa"/>
            <w:tcBorders>
              <w:top w:val="nil"/>
              <w:left w:val="nil"/>
              <w:bottom w:val="single" w:sz="4" w:space="0" w:color="auto"/>
              <w:right w:val="single" w:sz="4" w:space="0" w:color="auto"/>
            </w:tcBorders>
            <w:shd w:val="clear" w:color="auto" w:fill="auto"/>
            <w:vAlign w:val="center"/>
          </w:tcPr>
          <w:p w14:paraId="333E4616"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9 436,91</w:t>
            </w:r>
          </w:p>
        </w:tc>
        <w:tc>
          <w:tcPr>
            <w:tcW w:w="994" w:type="dxa"/>
            <w:tcBorders>
              <w:top w:val="nil"/>
              <w:left w:val="nil"/>
              <w:bottom w:val="single" w:sz="4" w:space="0" w:color="auto"/>
              <w:right w:val="single" w:sz="4" w:space="0" w:color="auto"/>
            </w:tcBorders>
            <w:shd w:val="clear" w:color="auto" w:fill="auto"/>
            <w:vAlign w:val="center"/>
          </w:tcPr>
          <w:p w14:paraId="7713945A"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0,13267</w:t>
            </w:r>
          </w:p>
        </w:tc>
        <w:tc>
          <w:tcPr>
            <w:tcW w:w="1129" w:type="dxa"/>
            <w:tcBorders>
              <w:top w:val="nil"/>
              <w:left w:val="nil"/>
              <w:bottom w:val="single" w:sz="4" w:space="0" w:color="auto"/>
              <w:right w:val="single" w:sz="4" w:space="0" w:color="auto"/>
            </w:tcBorders>
            <w:shd w:val="clear" w:color="auto" w:fill="auto"/>
            <w:vAlign w:val="center"/>
          </w:tcPr>
          <w:p w14:paraId="452F4325"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1 252,04</w:t>
            </w:r>
          </w:p>
        </w:tc>
        <w:tc>
          <w:tcPr>
            <w:tcW w:w="1191" w:type="dxa"/>
            <w:tcBorders>
              <w:top w:val="nil"/>
              <w:left w:val="nil"/>
              <w:bottom w:val="single" w:sz="4" w:space="0" w:color="auto"/>
              <w:right w:val="single" w:sz="4" w:space="0" w:color="auto"/>
            </w:tcBorders>
            <w:shd w:val="clear" w:color="auto" w:fill="auto"/>
            <w:vAlign w:val="center"/>
          </w:tcPr>
          <w:p w14:paraId="412FC56C"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2,93</w:t>
            </w:r>
          </w:p>
        </w:tc>
        <w:tc>
          <w:tcPr>
            <w:tcW w:w="1201" w:type="dxa"/>
            <w:tcBorders>
              <w:top w:val="nil"/>
              <w:left w:val="nil"/>
              <w:bottom w:val="single" w:sz="4" w:space="0" w:color="auto"/>
              <w:right w:val="single" w:sz="4" w:space="0" w:color="auto"/>
            </w:tcBorders>
            <w:shd w:val="clear" w:color="auto" w:fill="auto"/>
            <w:vAlign w:val="center"/>
          </w:tcPr>
          <w:p w14:paraId="60B5980C"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3 047 851,26</w:t>
            </w:r>
          </w:p>
        </w:tc>
        <w:tc>
          <w:tcPr>
            <w:tcW w:w="992" w:type="dxa"/>
            <w:tcBorders>
              <w:top w:val="nil"/>
              <w:left w:val="nil"/>
              <w:bottom w:val="single" w:sz="4" w:space="0" w:color="auto"/>
              <w:right w:val="single" w:sz="4" w:space="0" w:color="auto"/>
            </w:tcBorders>
            <w:shd w:val="clear" w:color="auto" w:fill="auto"/>
            <w:vAlign w:val="center"/>
          </w:tcPr>
          <w:p w14:paraId="31970011"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8 936,30</w:t>
            </w:r>
          </w:p>
        </w:tc>
        <w:tc>
          <w:tcPr>
            <w:tcW w:w="1134" w:type="dxa"/>
            <w:tcBorders>
              <w:top w:val="nil"/>
              <w:left w:val="nil"/>
              <w:bottom w:val="single" w:sz="4" w:space="0" w:color="auto"/>
              <w:right w:val="single" w:sz="4" w:space="0" w:color="auto"/>
            </w:tcBorders>
            <w:shd w:val="clear" w:color="auto" w:fill="auto"/>
            <w:vAlign w:val="center"/>
          </w:tcPr>
          <w:p w14:paraId="08EA61BF"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10 188,34</w:t>
            </w:r>
          </w:p>
        </w:tc>
        <w:tc>
          <w:tcPr>
            <w:tcW w:w="1240" w:type="dxa"/>
            <w:tcBorders>
              <w:top w:val="nil"/>
              <w:left w:val="nil"/>
              <w:bottom w:val="single" w:sz="4" w:space="0" w:color="auto"/>
              <w:right w:val="single" w:sz="4" w:space="0" w:color="auto"/>
            </w:tcBorders>
            <w:shd w:val="clear" w:color="auto" w:fill="auto"/>
            <w:vAlign w:val="center"/>
          </w:tcPr>
          <w:p w14:paraId="22B4A080"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-37,85</w:t>
            </w:r>
          </w:p>
        </w:tc>
      </w:tr>
      <w:tr w:rsidR="00364241" w:rsidRPr="00B8420A" w14:paraId="66F52177" w14:textId="77777777" w:rsidTr="00B8420A">
        <w:trPr>
          <w:trHeight w:val="720"/>
        </w:trPr>
        <w:tc>
          <w:tcPr>
            <w:tcW w:w="453" w:type="dxa"/>
            <w:tcBorders>
              <w:top w:val="nil"/>
              <w:left w:val="single" w:sz="4" w:space="0" w:color="auto"/>
              <w:bottom w:val="single" w:sz="4" w:space="0" w:color="auto"/>
              <w:right w:val="single" w:sz="4" w:space="0" w:color="auto"/>
            </w:tcBorders>
            <w:shd w:val="clear" w:color="auto" w:fill="auto"/>
            <w:vAlign w:val="center"/>
            <w:hideMark/>
          </w:tcPr>
          <w:p w14:paraId="2BC27E1F" w14:textId="77777777" w:rsidR="00364241" w:rsidRPr="00B8420A" w:rsidRDefault="00364241" w:rsidP="002203A0">
            <w:pPr>
              <w:jc w:val="center"/>
              <w:rPr>
                <w:rFonts w:ascii="Myriad Pro" w:hAnsi="Myriad Pro"/>
                <w:color w:val="000000"/>
                <w:sz w:val="20"/>
                <w:szCs w:val="20"/>
                <w:lang w:eastAsia="ru-RU"/>
              </w:rPr>
            </w:pPr>
            <w:r w:rsidRPr="00B8420A">
              <w:rPr>
                <w:rFonts w:ascii="Myriad Pro" w:hAnsi="Myriad Pro" w:cs="Calibri"/>
                <w:color w:val="000000"/>
                <w:sz w:val="20"/>
                <w:szCs w:val="20"/>
                <w:lang w:eastAsia="ru-RU"/>
              </w:rPr>
              <w:t>10</w:t>
            </w:r>
          </w:p>
        </w:tc>
        <w:tc>
          <w:tcPr>
            <w:tcW w:w="2195" w:type="dxa"/>
            <w:tcBorders>
              <w:top w:val="nil"/>
              <w:left w:val="nil"/>
              <w:bottom w:val="single" w:sz="4" w:space="0" w:color="auto"/>
              <w:right w:val="single" w:sz="4" w:space="0" w:color="auto"/>
            </w:tcBorders>
            <w:shd w:val="clear" w:color="000000" w:fill="FFFFFF"/>
            <w:vAlign w:val="center"/>
            <w:hideMark/>
          </w:tcPr>
          <w:p w14:paraId="5F6D3FEE" w14:textId="77777777" w:rsidR="00364241" w:rsidRPr="00B8420A" w:rsidRDefault="00BA0DDB" w:rsidP="002203A0">
            <w:pPr>
              <w:rPr>
                <w:rFonts w:ascii="Myriad Pro" w:hAnsi="Myriad Pro"/>
                <w:color w:val="000000"/>
                <w:sz w:val="20"/>
                <w:szCs w:val="20"/>
                <w:lang w:eastAsia="ru-RU"/>
              </w:rPr>
            </w:pPr>
            <w:r>
              <w:rPr>
                <w:rFonts w:ascii="Myriad Pro" w:hAnsi="Myriad Pro" w:cs="Calibri"/>
                <w:color w:val="000000"/>
                <w:sz w:val="20"/>
                <w:szCs w:val="20"/>
                <w:lang w:eastAsia="ru-RU"/>
              </w:rPr>
              <w:t>ОАО </w:t>
            </w:r>
            <w:r w:rsidR="00364241" w:rsidRPr="00B8420A">
              <w:rPr>
                <w:rFonts w:ascii="Myriad Pro" w:hAnsi="Myriad Pro" w:cs="Calibri"/>
                <w:color w:val="000000"/>
                <w:sz w:val="20"/>
                <w:szCs w:val="20"/>
                <w:lang w:eastAsia="ru-RU"/>
              </w:rPr>
              <w:t>РЖД Трансэиерго Западно</w:t>
            </w:r>
            <w:r w:rsidR="00364241" w:rsidRPr="00B8420A">
              <w:rPr>
                <w:rFonts w:ascii="Myriad Pro" w:hAnsi="Myriad Pro" w:cs="Calibri"/>
                <w:color w:val="000000"/>
                <w:sz w:val="20"/>
                <w:szCs w:val="20"/>
                <w:lang w:eastAsia="ru-RU"/>
              </w:rPr>
              <w:softHyphen/>
              <w:t>сибирская дирекция по энергообеспечению</w:t>
            </w:r>
          </w:p>
        </w:tc>
        <w:tc>
          <w:tcPr>
            <w:tcW w:w="1778" w:type="dxa"/>
            <w:tcBorders>
              <w:top w:val="nil"/>
              <w:left w:val="nil"/>
              <w:bottom w:val="single" w:sz="4" w:space="0" w:color="auto"/>
              <w:right w:val="single" w:sz="4" w:space="0" w:color="auto"/>
            </w:tcBorders>
            <w:shd w:val="clear" w:color="auto" w:fill="auto"/>
            <w:vAlign w:val="center"/>
          </w:tcPr>
          <w:p w14:paraId="7D3A710A"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51 202,77</w:t>
            </w:r>
          </w:p>
        </w:tc>
        <w:tc>
          <w:tcPr>
            <w:tcW w:w="1095" w:type="dxa"/>
            <w:tcBorders>
              <w:top w:val="nil"/>
              <w:left w:val="nil"/>
              <w:bottom w:val="single" w:sz="4" w:space="0" w:color="auto"/>
              <w:right w:val="single" w:sz="4" w:space="0" w:color="auto"/>
            </w:tcBorders>
            <w:shd w:val="clear" w:color="auto" w:fill="auto"/>
            <w:vAlign w:val="center"/>
          </w:tcPr>
          <w:p w14:paraId="460F75D5"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192 948,00</w:t>
            </w:r>
          </w:p>
        </w:tc>
        <w:tc>
          <w:tcPr>
            <w:tcW w:w="1055" w:type="dxa"/>
            <w:tcBorders>
              <w:top w:val="nil"/>
              <w:left w:val="nil"/>
              <w:bottom w:val="single" w:sz="4" w:space="0" w:color="auto"/>
              <w:right w:val="single" w:sz="4" w:space="0" w:color="auto"/>
            </w:tcBorders>
            <w:shd w:val="clear" w:color="auto" w:fill="auto"/>
            <w:vAlign w:val="center"/>
          </w:tcPr>
          <w:p w14:paraId="5A28471E"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201 003,71</w:t>
            </w:r>
          </w:p>
        </w:tc>
        <w:tc>
          <w:tcPr>
            <w:tcW w:w="994" w:type="dxa"/>
            <w:tcBorders>
              <w:top w:val="nil"/>
              <w:left w:val="nil"/>
              <w:bottom w:val="single" w:sz="4" w:space="0" w:color="auto"/>
              <w:right w:val="single" w:sz="4" w:space="0" w:color="auto"/>
            </w:tcBorders>
            <w:shd w:val="clear" w:color="auto" w:fill="auto"/>
            <w:vAlign w:val="center"/>
          </w:tcPr>
          <w:p w14:paraId="563D2276"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0,09472</w:t>
            </w:r>
          </w:p>
        </w:tc>
        <w:tc>
          <w:tcPr>
            <w:tcW w:w="1129" w:type="dxa"/>
            <w:tcBorders>
              <w:top w:val="nil"/>
              <w:left w:val="nil"/>
              <w:bottom w:val="single" w:sz="4" w:space="0" w:color="auto"/>
              <w:right w:val="single" w:sz="4" w:space="0" w:color="auto"/>
            </w:tcBorders>
            <w:shd w:val="clear" w:color="auto" w:fill="auto"/>
            <w:vAlign w:val="center"/>
          </w:tcPr>
          <w:p w14:paraId="025FFD89"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19 039,83</w:t>
            </w:r>
          </w:p>
        </w:tc>
        <w:tc>
          <w:tcPr>
            <w:tcW w:w="1191" w:type="dxa"/>
            <w:tcBorders>
              <w:top w:val="nil"/>
              <w:left w:val="nil"/>
              <w:bottom w:val="single" w:sz="4" w:space="0" w:color="auto"/>
              <w:right w:val="single" w:sz="4" w:space="0" w:color="auto"/>
            </w:tcBorders>
            <w:shd w:val="clear" w:color="auto" w:fill="auto"/>
            <w:vAlign w:val="center"/>
          </w:tcPr>
          <w:p w14:paraId="378E1D21"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29,56</w:t>
            </w:r>
          </w:p>
        </w:tc>
        <w:tc>
          <w:tcPr>
            <w:tcW w:w="1201" w:type="dxa"/>
            <w:tcBorders>
              <w:top w:val="nil"/>
              <w:left w:val="nil"/>
              <w:bottom w:val="single" w:sz="4" w:space="0" w:color="auto"/>
              <w:right w:val="single" w:sz="4" w:space="0" w:color="auto"/>
            </w:tcBorders>
            <w:shd w:val="clear" w:color="auto" w:fill="auto"/>
            <w:vAlign w:val="center"/>
          </w:tcPr>
          <w:p w14:paraId="620042D8"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1 113 800,34</w:t>
            </w:r>
          </w:p>
        </w:tc>
        <w:tc>
          <w:tcPr>
            <w:tcW w:w="992" w:type="dxa"/>
            <w:tcBorders>
              <w:top w:val="nil"/>
              <w:left w:val="nil"/>
              <w:bottom w:val="single" w:sz="4" w:space="0" w:color="auto"/>
              <w:right w:val="single" w:sz="4" w:space="0" w:color="auto"/>
            </w:tcBorders>
            <w:shd w:val="clear" w:color="auto" w:fill="auto"/>
            <w:vAlign w:val="center"/>
          </w:tcPr>
          <w:p w14:paraId="3F1150BB"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32 921,71</w:t>
            </w:r>
          </w:p>
        </w:tc>
        <w:tc>
          <w:tcPr>
            <w:tcW w:w="1134" w:type="dxa"/>
            <w:tcBorders>
              <w:top w:val="nil"/>
              <w:left w:val="nil"/>
              <w:bottom w:val="single" w:sz="4" w:space="0" w:color="auto"/>
              <w:right w:val="single" w:sz="4" w:space="0" w:color="auto"/>
            </w:tcBorders>
            <w:shd w:val="clear" w:color="auto" w:fill="auto"/>
            <w:vAlign w:val="center"/>
          </w:tcPr>
          <w:p w14:paraId="1652DDDE"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51 961,54</w:t>
            </w:r>
          </w:p>
        </w:tc>
        <w:tc>
          <w:tcPr>
            <w:tcW w:w="1240" w:type="dxa"/>
            <w:tcBorders>
              <w:top w:val="nil"/>
              <w:left w:val="nil"/>
              <w:bottom w:val="single" w:sz="4" w:space="0" w:color="auto"/>
              <w:right w:val="single" w:sz="4" w:space="0" w:color="auto"/>
            </w:tcBorders>
            <w:shd w:val="clear" w:color="auto" w:fill="auto"/>
            <w:vAlign w:val="center"/>
          </w:tcPr>
          <w:p w14:paraId="04164F84"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758,77</w:t>
            </w:r>
          </w:p>
        </w:tc>
      </w:tr>
      <w:tr w:rsidR="00364241" w:rsidRPr="00B8420A" w14:paraId="617EC64D" w14:textId="77777777" w:rsidTr="00E95969">
        <w:trPr>
          <w:trHeight w:val="273"/>
        </w:trPr>
        <w:tc>
          <w:tcPr>
            <w:tcW w:w="453" w:type="dxa"/>
            <w:tcBorders>
              <w:top w:val="nil"/>
              <w:left w:val="single" w:sz="4" w:space="0" w:color="auto"/>
              <w:bottom w:val="single" w:sz="4" w:space="0" w:color="auto"/>
              <w:right w:val="single" w:sz="4" w:space="0" w:color="auto"/>
            </w:tcBorders>
            <w:shd w:val="clear" w:color="auto" w:fill="auto"/>
            <w:vAlign w:val="center"/>
            <w:hideMark/>
          </w:tcPr>
          <w:p w14:paraId="6511BA01" w14:textId="77777777" w:rsidR="00364241" w:rsidRPr="00B8420A" w:rsidRDefault="00364241" w:rsidP="002203A0">
            <w:pPr>
              <w:jc w:val="center"/>
              <w:rPr>
                <w:rFonts w:ascii="Myriad Pro" w:hAnsi="Myriad Pro"/>
                <w:color w:val="000000"/>
                <w:sz w:val="20"/>
                <w:szCs w:val="20"/>
                <w:lang w:eastAsia="ru-RU"/>
              </w:rPr>
            </w:pPr>
            <w:r w:rsidRPr="00B8420A">
              <w:rPr>
                <w:rFonts w:ascii="Myriad Pro" w:hAnsi="Myriad Pro" w:cs="Calibri"/>
                <w:color w:val="000000"/>
                <w:sz w:val="20"/>
                <w:szCs w:val="20"/>
                <w:lang w:eastAsia="ru-RU"/>
              </w:rPr>
              <w:lastRenderedPageBreak/>
              <w:t>11</w:t>
            </w:r>
          </w:p>
        </w:tc>
        <w:tc>
          <w:tcPr>
            <w:tcW w:w="2195" w:type="dxa"/>
            <w:tcBorders>
              <w:top w:val="nil"/>
              <w:left w:val="nil"/>
              <w:bottom w:val="single" w:sz="4" w:space="0" w:color="auto"/>
              <w:right w:val="single" w:sz="4" w:space="0" w:color="auto"/>
            </w:tcBorders>
            <w:shd w:val="clear" w:color="000000" w:fill="FFFFFF"/>
            <w:vAlign w:val="center"/>
            <w:hideMark/>
          </w:tcPr>
          <w:p w14:paraId="7419A827" w14:textId="04213ADE" w:rsidR="00364241" w:rsidRPr="00B8420A" w:rsidRDefault="00D20A5D" w:rsidP="002203A0">
            <w:pPr>
              <w:rPr>
                <w:rFonts w:ascii="Myriad Pro" w:hAnsi="Myriad Pro"/>
                <w:color w:val="000000"/>
                <w:sz w:val="20"/>
                <w:szCs w:val="20"/>
                <w:lang w:eastAsia="ru-RU"/>
              </w:rPr>
            </w:pPr>
            <w:r>
              <w:rPr>
                <w:rFonts w:ascii="Myriad Pro" w:hAnsi="Myriad Pro" w:cs="Calibri"/>
                <w:color w:val="000000"/>
                <w:sz w:val="20"/>
                <w:szCs w:val="20"/>
                <w:lang w:eastAsia="ru-RU"/>
              </w:rPr>
              <w:t>ПАО </w:t>
            </w:r>
            <w:r w:rsidR="00364241" w:rsidRPr="00B8420A">
              <w:rPr>
                <w:rFonts w:ascii="Myriad Pro" w:hAnsi="Myriad Pro" w:cs="Calibri"/>
                <w:color w:val="000000"/>
                <w:sz w:val="20"/>
                <w:szCs w:val="20"/>
                <w:lang w:eastAsia="ru-RU"/>
              </w:rPr>
              <w:t>"Сатурн"</w:t>
            </w:r>
          </w:p>
        </w:tc>
        <w:tc>
          <w:tcPr>
            <w:tcW w:w="1778" w:type="dxa"/>
            <w:tcBorders>
              <w:top w:val="nil"/>
              <w:left w:val="nil"/>
              <w:bottom w:val="single" w:sz="4" w:space="0" w:color="auto"/>
              <w:right w:val="single" w:sz="4" w:space="0" w:color="auto"/>
            </w:tcBorders>
            <w:shd w:val="clear" w:color="auto" w:fill="auto"/>
            <w:vAlign w:val="center"/>
          </w:tcPr>
          <w:p w14:paraId="1754E0AC"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19 025,99</w:t>
            </w:r>
          </w:p>
        </w:tc>
        <w:tc>
          <w:tcPr>
            <w:tcW w:w="1095" w:type="dxa"/>
            <w:tcBorders>
              <w:top w:val="nil"/>
              <w:left w:val="nil"/>
              <w:bottom w:val="single" w:sz="4" w:space="0" w:color="auto"/>
              <w:right w:val="single" w:sz="4" w:space="0" w:color="auto"/>
            </w:tcBorders>
            <w:shd w:val="clear" w:color="auto" w:fill="auto"/>
            <w:vAlign w:val="center"/>
          </w:tcPr>
          <w:p w14:paraId="2E3BEDBE"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134 996,00</w:t>
            </w:r>
          </w:p>
        </w:tc>
        <w:tc>
          <w:tcPr>
            <w:tcW w:w="1055" w:type="dxa"/>
            <w:tcBorders>
              <w:top w:val="nil"/>
              <w:left w:val="nil"/>
              <w:bottom w:val="single" w:sz="4" w:space="0" w:color="auto"/>
              <w:right w:val="single" w:sz="4" w:space="0" w:color="auto"/>
            </w:tcBorders>
            <w:shd w:val="clear" w:color="auto" w:fill="auto"/>
            <w:vAlign w:val="center"/>
          </w:tcPr>
          <w:p w14:paraId="4C1C61E6"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132 172,07</w:t>
            </w:r>
          </w:p>
        </w:tc>
        <w:tc>
          <w:tcPr>
            <w:tcW w:w="994" w:type="dxa"/>
            <w:tcBorders>
              <w:top w:val="nil"/>
              <w:left w:val="nil"/>
              <w:bottom w:val="single" w:sz="4" w:space="0" w:color="auto"/>
              <w:right w:val="single" w:sz="4" w:space="0" w:color="auto"/>
            </w:tcBorders>
            <w:shd w:val="clear" w:color="auto" w:fill="auto"/>
            <w:vAlign w:val="center"/>
          </w:tcPr>
          <w:p w14:paraId="77E48027"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0,04172</w:t>
            </w:r>
          </w:p>
        </w:tc>
        <w:tc>
          <w:tcPr>
            <w:tcW w:w="1129" w:type="dxa"/>
            <w:tcBorders>
              <w:top w:val="nil"/>
              <w:left w:val="nil"/>
              <w:bottom w:val="single" w:sz="4" w:space="0" w:color="auto"/>
              <w:right w:val="single" w:sz="4" w:space="0" w:color="auto"/>
            </w:tcBorders>
            <w:shd w:val="clear" w:color="auto" w:fill="auto"/>
            <w:vAlign w:val="center"/>
          </w:tcPr>
          <w:p w14:paraId="141562F0"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5 514,47</w:t>
            </w:r>
          </w:p>
        </w:tc>
        <w:tc>
          <w:tcPr>
            <w:tcW w:w="1191" w:type="dxa"/>
            <w:tcBorders>
              <w:top w:val="nil"/>
              <w:left w:val="nil"/>
              <w:bottom w:val="single" w:sz="4" w:space="0" w:color="auto"/>
              <w:right w:val="single" w:sz="4" w:space="0" w:color="auto"/>
            </w:tcBorders>
            <w:shd w:val="clear" w:color="auto" w:fill="auto"/>
            <w:vAlign w:val="center"/>
          </w:tcPr>
          <w:p w14:paraId="138153F4"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29,33</w:t>
            </w:r>
          </w:p>
        </w:tc>
        <w:tc>
          <w:tcPr>
            <w:tcW w:w="1201" w:type="dxa"/>
            <w:tcBorders>
              <w:top w:val="nil"/>
              <w:left w:val="nil"/>
              <w:bottom w:val="single" w:sz="4" w:space="0" w:color="auto"/>
              <w:right w:val="single" w:sz="4" w:space="0" w:color="auto"/>
            </w:tcBorders>
            <w:shd w:val="clear" w:color="auto" w:fill="auto"/>
            <w:vAlign w:val="center"/>
          </w:tcPr>
          <w:p w14:paraId="637E650C"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456 627,12</w:t>
            </w:r>
          </w:p>
        </w:tc>
        <w:tc>
          <w:tcPr>
            <w:tcW w:w="992" w:type="dxa"/>
            <w:tcBorders>
              <w:top w:val="nil"/>
              <w:left w:val="nil"/>
              <w:bottom w:val="single" w:sz="4" w:space="0" w:color="auto"/>
              <w:right w:val="single" w:sz="4" w:space="0" w:color="auto"/>
            </w:tcBorders>
            <w:shd w:val="clear" w:color="auto" w:fill="auto"/>
            <w:vAlign w:val="center"/>
          </w:tcPr>
          <w:p w14:paraId="02F75A0D"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13 390,59</w:t>
            </w:r>
          </w:p>
        </w:tc>
        <w:tc>
          <w:tcPr>
            <w:tcW w:w="1134" w:type="dxa"/>
            <w:tcBorders>
              <w:top w:val="nil"/>
              <w:left w:val="nil"/>
              <w:bottom w:val="single" w:sz="4" w:space="0" w:color="auto"/>
              <w:right w:val="single" w:sz="4" w:space="0" w:color="auto"/>
            </w:tcBorders>
            <w:shd w:val="clear" w:color="auto" w:fill="auto"/>
            <w:vAlign w:val="center"/>
          </w:tcPr>
          <w:p w14:paraId="66464C48"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18 905,06</w:t>
            </w:r>
          </w:p>
        </w:tc>
        <w:tc>
          <w:tcPr>
            <w:tcW w:w="1240" w:type="dxa"/>
            <w:tcBorders>
              <w:top w:val="nil"/>
              <w:left w:val="nil"/>
              <w:bottom w:val="single" w:sz="4" w:space="0" w:color="auto"/>
              <w:right w:val="single" w:sz="4" w:space="0" w:color="auto"/>
            </w:tcBorders>
            <w:shd w:val="clear" w:color="auto" w:fill="auto"/>
            <w:vAlign w:val="center"/>
          </w:tcPr>
          <w:p w14:paraId="31E962C4"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-120,93</w:t>
            </w:r>
          </w:p>
        </w:tc>
      </w:tr>
      <w:tr w:rsidR="00364241" w:rsidRPr="00B8420A" w14:paraId="1F1401DC" w14:textId="77777777" w:rsidTr="00B8420A">
        <w:trPr>
          <w:trHeight w:val="480"/>
        </w:trPr>
        <w:tc>
          <w:tcPr>
            <w:tcW w:w="453" w:type="dxa"/>
            <w:tcBorders>
              <w:top w:val="nil"/>
              <w:left w:val="single" w:sz="4" w:space="0" w:color="auto"/>
              <w:bottom w:val="single" w:sz="4" w:space="0" w:color="auto"/>
              <w:right w:val="single" w:sz="4" w:space="0" w:color="auto"/>
            </w:tcBorders>
            <w:shd w:val="clear" w:color="auto" w:fill="auto"/>
            <w:vAlign w:val="center"/>
            <w:hideMark/>
          </w:tcPr>
          <w:p w14:paraId="578A74A7" w14:textId="77777777" w:rsidR="00364241" w:rsidRPr="00B8420A" w:rsidRDefault="00364241" w:rsidP="002203A0">
            <w:pPr>
              <w:jc w:val="center"/>
              <w:rPr>
                <w:rFonts w:ascii="Myriad Pro" w:hAnsi="Myriad Pro"/>
                <w:color w:val="000000"/>
                <w:sz w:val="20"/>
                <w:szCs w:val="20"/>
                <w:lang w:eastAsia="ru-RU"/>
              </w:rPr>
            </w:pPr>
            <w:r w:rsidRPr="00B8420A">
              <w:rPr>
                <w:rFonts w:ascii="Myriad Pro" w:hAnsi="Myriad Pro" w:cs="Calibri"/>
                <w:color w:val="000000"/>
                <w:sz w:val="20"/>
                <w:szCs w:val="20"/>
                <w:lang w:eastAsia="ru-RU"/>
              </w:rPr>
              <w:t>12</w:t>
            </w:r>
          </w:p>
        </w:tc>
        <w:tc>
          <w:tcPr>
            <w:tcW w:w="2195" w:type="dxa"/>
            <w:tcBorders>
              <w:top w:val="nil"/>
              <w:left w:val="nil"/>
              <w:bottom w:val="single" w:sz="4" w:space="0" w:color="auto"/>
              <w:right w:val="single" w:sz="4" w:space="0" w:color="auto"/>
            </w:tcBorders>
            <w:shd w:val="clear" w:color="000000" w:fill="FFFFFF"/>
            <w:vAlign w:val="center"/>
            <w:hideMark/>
          </w:tcPr>
          <w:p w14:paraId="75AA0E18" w14:textId="77777777" w:rsidR="00364241" w:rsidRPr="00B8420A" w:rsidRDefault="00364241" w:rsidP="002203A0">
            <w:pPr>
              <w:rPr>
                <w:rFonts w:ascii="Myriad Pro" w:hAnsi="Myriad Pro"/>
                <w:color w:val="000000"/>
                <w:sz w:val="20"/>
                <w:szCs w:val="20"/>
                <w:lang w:eastAsia="ru-RU"/>
              </w:rPr>
            </w:pPr>
            <w:r w:rsidRPr="00B8420A">
              <w:rPr>
                <w:rFonts w:ascii="Myriad Pro" w:hAnsi="Myriad Pro" w:cs="Calibri"/>
                <w:color w:val="000000"/>
                <w:sz w:val="20"/>
                <w:szCs w:val="20"/>
                <w:lang w:eastAsia="ru-RU"/>
              </w:rPr>
              <w:t>АО "Сибирские приборы и системы"</w:t>
            </w:r>
          </w:p>
        </w:tc>
        <w:tc>
          <w:tcPr>
            <w:tcW w:w="1778" w:type="dxa"/>
            <w:tcBorders>
              <w:top w:val="nil"/>
              <w:left w:val="nil"/>
              <w:bottom w:val="single" w:sz="4" w:space="0" w:color="auto"/>
              <w:right w:val="single" w:sz="4" w:space="0" w:color="auto"/>
            </w:tcBorders>
            <w:shd w:val="clear" w:color="auto" w:fill="auto"/>
            <w:vAlign w:val="center"/>
          </w:tcPr>
          <w:p w14:paraId="17EBB059"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10 966,40</w:t>
            </w:r>
          </w:p>
        </w:tc>
        <w:tc>
          <w:tcPr>
            <w:tcW w:w="1095" w:type="dxa"/>
            <w:tcBorders>
              <w:top w:val="nil"/>
              <w:left w:val="nil"/>
              <w:bottom w:val="single" w:sz="4" w:space="0" w:color="auto"/>
              <w:right w:val="single" w:sz="4" w:space="0" w:color="auto"/>
            </w:tcBorders>
            <w:shd w:val="clear" w:color="auto" w:fill="auto"/>
            <w:vAlign w:val="center"/>
          </w:tcPr>
          <w:p w14:paraId="47D90319"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52 920,00</w:t>
            </w:r>
          </w:p>
        </w:tc>
        <w:tc>
          <w:tcPr>
            <w:tcW w:w="1055" w:type="dxa"/>
            <w:tcBorders>
              <w:top w:val="nil"/>
              <w:left w:val="nil"/>
              <w:bottom w:val="single" w:sz="4" w:space="0" w:color="auto"/>
              <w:right w:val="single" w:sz="4" w:space="0" w:color="auto"/>
            </w:tcBorders>
            <w:shd w:val="clear" w:color="auto" w:fill="auto"/>
            <w:vAlign w:val="center"/>
          </w:tcPr>
          <w:p w14:paraId="6B58BBD5"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51 771,88</w:t>
            </w:r>
          </w:p>
        </w:tc>
        <w:tc>
          <w:tcPr>
            <w:tcW w:w="994" w:type="dxa"/>
            <w:tcBorders>
              <w:top w:val="nil"/>
              <w:left w:val="nil"/>
              <w:bottom w:val="single" w:sz="4" w:space="0" w:color="auto"/>
              <w:right w:val="single" w:sz="4" w:space="0" w:color="auto"/>
            </w:tcBorders>
            <w:shd w:val="clear" w:color="auto" w:fill="auto"/>
            <w:vAlign w:val="center"/>
          </w:tcPr>
          <w:p w14:paraId="462ACDD8"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0,20724</w:t>
            </w:r>
          </w:p>
        </w:tc>
        <w:tc>
          <w:tcPr>
            <w:tcW w:w="1129" w:type="dxa"/>
            <w:tcBorders>
              <w:top w:val="nil"/>
              <w:left w:val="nil"/>
              <w:bottom w:val="single" w:sz="4" w:space="0" w:color="auto"/>
              <w:right w:val="single" w:sz="4" w:space="0" w:color="auto"/>
            </w:tcBorders>
            <w:shd w:val="clear" w:color="auto" w:fill="auto"/>
            <w:vAlign w:val="center"/>
          </w:tcPr>
          <w:p w14:paraId="7327ADDC"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10 729,23</w:t>
            </w:r>
          </w:p>
        </w:tc>
        <w:tc>
          <w:tcPr>
            <w:tcW w:w="1191" w:type="dxa"/>
            <w:tcBorders>
              <w:top w:val="nil"/>
              <w:left w:val="nil"/>
              <w:bottom w:val="single" w:sz="4" w:space="0" w:color="auto"/>
              <w:right w:val="single" w:sz="4" w:space="0" w:color="auto"/>
            </w:tcBorders>
            <w:shd w:val="clear" w:color="auto" w:fill="auto"/>
            <w:vAlign w:val="center"/>
          </w:tcPr>
          <w:p w14:paraId="5445BB52"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0,00</w:t>
            </w:r>
          </w:p>
        </w:tc>
        <w:tc>
          <w:tcPr>
            <w:tcW w:w="1201" w:type="dxa"/>
            <w:tcBorders>
              <w:top w:val="nil"/>
              <w:left w:val="nil"/>
              <w:bottom w:val="single" w:sz="4" w:space="0" w:color="auto"/>
              <w:right w:val="single" w:sz="4" w:space="0" w:color="auto"/>
            </w:tcBorders>
            <w:shd w:val="clear" w:color="auto" w:fill="auto"/>
            <w:vAlign w:val="center"/>
          </w:tcPr>
          <w:p w14:paraId="12300FEF"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0,00</w:t>
            </w:r>
          </w:p>
        </w:tc>
        <w:tc>
          <w:tcPr>
            <w:tcW w:w="992" w:type="dxa"/>
            <w:tcBorders>
              <w:top w:val="nil"/>
              <w:left w:val="nil"/>
              <w:bottom w:val="single" w:sz="4" w:space="0" w:color="auto"/>
              <w:right w:val="single" w:sz="4" w:space="0" w:color="auto"/>
            </w:tcBorders>
            <w:shd w:val="clear" w:color="auto" w:fill="auto"/>
            <w:vAlign w:val="center"/>
          </w:tcPr>
          <w:p w14:paraId="58E000D1"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0,00</w:t>
            </w:r>
          </w:p>
        </w:tc>
        <w:tc>
          <w:tcPr>
            <w:tcW w:w="1134" w:type="dxa"/>
            <w:tcBorders>
              <w:top w:val="nil"/>
              <w:left w:val="nil"/>
              <w:bottom w:val="single" w:sz="4" w:space="0" w:color="auto"/>
              <w:right w:val="single" w:sz="4" w:space="0" w:color="auto"/>
            </w:tcBorders>
            <w:shd w:val="clear" w:color="auto" w:fill="auto"/>
            <w:vAlign w:val="center"/>
          </w:tcPr>
          <w:p w14:paraId="248C2639"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10 729,23</w:t>
            </w:r>
          </w:p>
        </w:tc>
        <w:tc>
          <w:tcPr>
            <w:tcW w:w="1240" w:type="dxa"/>
            <w:tcBorders>
              <w:top w:val="nil"/>
              <w:left w:val="nil"/>
              <w:bottom w:val="single" w:sz="4" w:space="0" w:color="auto"/>
              <w:right w:val="single" w:sz="4" w:space="0" w:color="auto"/>
            </w:tcBorders>
            <w:shd w:val="clear" w:color="auto" w:fill="auto"/>
            <w:vAlign w:val="center"/>
          </w:tcPr>
          <w:p w14:paraId="2FA31972"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-237,17</w:t>
            </w:r>
          </w:p>
        </w:tc>
      </w:tr>
      <w:tr w:rsidR="00364241" w:rsidRPr="00B8420A" w14:paraId="40548C1C" w14:textId="77777777" w:rsidTr="00B8420A">
        <w:trPr>
          <w:trHeight w:val="480"/>
        </w:trPr>
        <w:tc>
          <w:tcPr>
            <w:tcW w:w="453" w:type="dxa"/>
            <w:tcBorders>
              <w:top w:val="nil"/>
              <w:left w:val="single" w:sz="4" w:space="0" w:color="auto"/>
              <w:bottom w:val="single" w:sz="4" w:space="0" w:color="auto"/>
              <w:right w:val="single" w:sz="4" w:space="0" w:color="auto"/>
            </w:tcBorders>
            <w:shd w:val="clear" w:color="auto" w:fill="auto"/>
            <w:vAlign w:val="center"/>
            <w:hideMark/>
          </w:tcPr>
          <w:p w14:paraId="5D98076C" w14:textId="77777777" w:rsidR="00364241" w:rsidRPr="00B8420A" w:rsidRDefault="00364241" w:rsidP="002203A0">
            <w:pPr>
              <w:jc w:val="center"/>
              <w:rPr>
                <w:rFonts w:ascii="Myriad Pro" w:hAnsi="Myriad Pro"/>
                <w:color w:val="000000"/>
                <w:sz w:val="20"/>
                <w:szCs w:val="20"/>
                <w:lang w:eastAsia="ru-RU"/>
              </w:rPr>
            </w:pPr>
            <w:r w:rsidRPr="00B8420A">
              <w:rPr>
                <w:rFonts w:ascii="Myriad Pro" w:hAnsi="Myriad Pro" w:cs="Calibri"/>
                <w:color w:val="000000"/>
                <w:sz w:val="20"/>
                <w:szCs w:val="20"/>
                <w:lang w:eastAsia="ru-RU"/>
              </w:rPr>
              <w:t>13</w:t>
            </w:r>
          </w:p>
        </w:tc>
        <w:tc>
          <w:tcPr>
            <w:tcW w:w="2195" w:type="dxa"/>
            <w:tcBorders>
              <w:top w:val="nil"/>
              <w:left w:val="nil"/>
              <w:bottom w:val="single" w:sz="4" w:space="0" w:color="auto"/>
              <w:right w:val="single" w:sz="4" w:space="0" w:color="auto"/>
            </w:tcBorders>
            <w:shd w:val="clear" w:color="000000" w:fill="FFFFFF"/>
            <w:vAlign w:val="center"/>
            <w:hideMark/>
          </w:tcPr>
          <w:p w14:paraId="2C61A469" w14:textId="77777777" w:rsidR="00364241" w:rsidRPr="00B8420A" w:rsidRDefault="00BA0DDB" w:rsidP="002203A0">
            <w:pPr>
              <w:rPr>
                <w:rFonts w:ascii="Myriad Pro" w:hAnsi="Myriad Pro"/>
                <w:color w:val="000000"/>
                <w:sz w:val="20"/>
                <w:szCs w:val="20"/>
                <w:lang w:eastAsia="ru-RU"/>
              </w:rPr>
            </w:pPr>
            <w:r>
              <w:rPr>
                <w:rFonts w:ascii="Myriad Pro" w:hAnsi="Myriad Pro" w:cs="Calibri"/>
                <w:color w:val="000000"/>
                <w:sz w:val="20"/>
                <w:szCs w:val="20"/>
                <w:lang w:eastAsia="ru-RU"/>
              </w:rPr>
              <w:t>ООО </w:t>
            </w:r>
            <w:r w:rsidR="00364241" w:rsidRPr="00B8420A">
              <w:rPr>
                <w:rFonts w:ascii="Myriad Pro" w:hAnsi="Myriad Pro" w:cs="Calibri"/>
                <w:color w:val="000000"/>
                <w:sz w:val="20"/>
                <w:szCs w:val="20"/>
                <w:lang w:eastAsia="ru-RU"/>
              </w:rPr>
              <w:t>"Энергоснабжение"</w:t>
            </w:r>
          </w:p>
        </w:tc>
        <w:tc>
          <w:tcPr>
            <w:tcW w:w="1778" w:type="dxa"/>
            <w:tcBorders>
              <w:top w:val="nil"/>
              <w:left w:val="nil"/>
              <w:bottom w:val="single" w:sz="4" w:space="0" w:color="auto"/>
              <w:right w:val="single" w:sz="4" w:space="0" w:color="auto"/>
            </w:tcBorders>
            <w:shd w:val="clear" w:color="auto" w:fill="auto"/>
            <w:vAlign w:val="center"/>
          </w:tcPr>
          <w:p w14:paraId="38ED1262"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4 358,42</w:t>
            </w:r>
          </w:p>
        </w:tc>
        <w:tc>
          <w:tcPr>
            <w:tcW w:w="1095" w:type="dxa"/>
            <w:tcBorders>
              <w:top w:val="nil"/>
              <w:left w:val="nil"/>
              <w:bottom w:val="single" w:sz="4" w:space="0" w:color="auto"/>
              <w:right w:val="single" w:sz="4" w:space="0" w:color="auto"/>
            </w:tcBorders>
            <w:shd w:val="clear" w:color="auto" w:fill="auto"/>
            <w:vAlign w:val="center"/>
          </w:tcPr>
          <w:p w14:paraId="79E702F4"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6 976,00</w:t>
            </w:r>
          </w:p>
        </w:tc>
        <w:tc>
          <w:tcPr>
            <w:tcW w:w="1055" w:type="dxa"/>
            <w:tcBorders>
              <w:top w:val="nil"/>
              <w:left w:val="nil"/>
              <w:bottom w:val="single" w:sz="4" w:space="0" w:color="auto"/>
              <w:right w:val="single" w:sz="4" w:space="0" w:color="auto"/>
            </w:tcBorders>
            <w:shd w:val="clear" w:color="auto" w:fill="auto"/>
            <w:vAlign w:val="center"/>
          </w:tcPr>
          <w:p w14:paraId="2E69442D"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7 297,59</w:t>
            </w:r>
          </w:p>
        </w:tc>
        <w:tc>
          <w:tcPr>
            <w:tcW w:w="994" w:type="dxa"/>
            <w:tcBorders>
              <w:top w:val="nil"/>
              <w:left w:val="nil"/>
              <w:bottom w:val="single" w:sz="4" w:space="0" w:color="auto"/>
              <w:right w:val="single" w:sz="4" w:space="0" w:color="auto"/>
            </w:tcBorders>
            <w:shd w:val="clear" w:color="auto" w:fill="auto"/>
            <w:vAlign w:val="center"/>
          </w:tcPr>
          <w:p w14:paraId="17693DCE"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0,11191</w:t>
            </w:r>
          </w:p>
        </w:tc>
        <w:tc>
          <w:tcPr>
            <w:tcW w:w="1129" w:type="dxa"/>
            <w:tcBorders>
              <w:top w:val="nil"/>
              <w:left w:val="nil"/>
              <w:bottom w:val="single" w:sz="4" w:space="0" w:color="auto"/>
              <w:right w:val="single" w:sz="4" w:space="0" w:color="auto"/>
            </w:tcBorders>
            <w:shd w:val="clear" w:color="auto" w:fill="auto"/>
            <w:vAlign w:val="center"/>
          </w:tcPr>
          <w:p w14:paraId="3B74B7F1"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816,65</w:t>
            </w:r>
          </w:p>
        </w:tc>
        <w:tc>
          <w:tcPr>
            <w:tcW w:w="1191" w:type="dxa"/>
            <w:tcBorders>
              <w:top w:val="nil"/>
              <w:left w:val="nil"/>
              <w:bottom w:val="single" w:sz="4" w:space="0" w:color="auto"/>
              <w:right w:val="single" w:sz="4" w:space="0" w:color="auto"/>
            </w:tcBorders>
            <w:shd w:val="clear" w:color="auto" w:fill="auto"/>
            <w:vAlign w:val="center"/>
          </w:tcPr>
          <w:p w14:paraId="07C1638F"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1,35</w:t>
            </w:r>
          </w:p>
        </w:tc>
        <w:tc>
          <w:tcPr>
            <w:tcW w:w="1201" w:type="dxa"/>
            <w:tcBorders>
              <w:top w:val="nil"/>
              <w:left w:val="nil"/>
              <w:bottom w:val="single" w:sz="4" w:space="0" w:color="auto"/>
              <w:right w:val="single" w:sz="4" w:space="0" w:color="auto"/>
            </w:tcBorders>
            <w:shd w:val="clear" w:color="auto" w:fill="auto"/>
            <w:vAlign w:val="center"/>
          </w:tcPr>
          <w:p w14:paraId="2115119C"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2 659 509,24</w:t>
            </w:r>
          </w:p>
        </w:tc>
        <w:tc>
          <w:tcPr>
            <w:tcW w:w="992" w:type="dxa"/>
            <w:tcBorders>
              <w:top w:val="nil"/>
              <w:left w:val="nil"/>
              <w:bottom w:val="single" w:sz="4" w:space="0" w:color="auto"/>
              <w:right w:val="single" w:sz="4" w:space="0" w:color="auto"/>
            </w:tcBorders>
            <w:shd w:val="clear" w:color="auto" w:fill="auto"/>
            <w:vAlign w:val="center"/>
          </w:tcPr>
          <w:p w14:paraId="40514B0A"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3 577,04</w:t>
            </w:r>
          </w:p>
        </w:tc>
        <w:tc>
          <w:tcPr>
            <w:tcW w:w="1134" w:type="dxa"/>
            <w:tcBorders>
              <w:top w:val="nil"/>
              <w:left w:val="nil"/>
              <w:bottom w:val="single" w:sz="4" w:space="0" w:color="auto"/>
              <w:right w:val="single" w:sz="4" w:space="0" w:color="auto"/>
            </w:tcBorders>
            <w:shd w:val="clear" w:color="auto" w:fill="auto"/>
            <w:vAlign w:val="center"/>
          </w:tcPr>
          <w:p w14:paraId="09B88F69"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4 393,69</w:t>
            </w:r>
          </w:p>
        </w:tc>
        <w:tc>
          <w:tcPr>
            <w:tcW w:w="1240" w:type="dxa"/>
            <w:tcBorders>
              <w:top w:val="nil"/>
              <w:left w:val="nil"/>
              <w:bottom w:val="single" w:sz="4" w:space="0" w:color="auto"/>
              <w:right w:val="single" w:sz="4" w:space="0" w:color="auto"/>
            </w:tcBorders>
            <w:shd w:val="clear" w:color="auto" w:fill="auto"/>
            <w:vAlign w:val="center"/>
          </w:tcPr>
          <w:p w14:paraId="08625B48"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35,27</w:t>
            </w:r>
          </w:p>
        </w:tc>
      </w:tr>
      <w:tr w:rsidR="00364241" w:rsidRPr="00B8420A" w14:paraId="5D75410F" w14:textId="77777777" w:rsidTr="00B8420A">
        <w:trPr>
          <w:trHeight w:val="240"/>
        </w:trPr>
        <w:tc>
          <w:tcPr>
            <w:tcW w:w="453" w:type="dxa"/>
            <w:tcBorders>
              <w:top w:val="nil"/>
              <w:left w:val="single" w:sz="4" w:space="0" w:color="auto"/>
              <w:bottom w:val="single" w:sz="4" w:space="0" w:color="auto"/>
              <w:right w:val="single" w:sz="4" w:space="0" w:color="auto"/>
            </w:tcBorders>
            <w:shd w:val="clear" w:color="auto" w:fill="auto"/>
            <w:vAlign w:val="center"/>
            <w:hideMark/>
          </w:tcPr>
          <w:p w14:paraId="068FD56F" w14:textId="77777777" w:rsidR="00364241" w:rsidRPr="00B8420A" w:rsidRDefault="00364241" w:rsidP="002203A0">
            <w:pPr>
              <w:jc w:val="center"/>
              <w:rPr>
                <w:rFonts w:ascii="Myriad Pro" w:hAnsi="Myriad Pro"/>
                <w:color w:val="000000"/>
                <w:sz w:val="20"/>
                <w:szCs w:val="20"/>
                <w:lang w:eastAsia="ru-RU"/>
              </w:rPr>
            </w:pPr>
            <w:r w:rsidRPr="00B8420A">
              <w:rPr>
                <w:rFonts w:ascii="Myriad Pro" w:hAnsi="Myriad Pro" w:cs="Calibri"/>
                <w:color w:val="000000"/>
                <w:sz w:val="20"/>
                <w:szCs w:val="20"/>
                <w:lang w:eastAsia="ru-RU"/>
              </w:rPr>
              <w:t>14</w:t>
            </w:r>
          </w:p>
        </w:tc>
        <w:tc>
          <w:tcPr>
            <w:tcW w:w="2195" w:type="dxa"/>
            <w:tcBorders>
              <w:top w:val="nil"/>
              <w:left w:val="nil"/>
              <w:bottom w:val="single" w:sz="4" w:space="0" w:color="auto"/>
              <w:right w:val="single" w:sz="4" w:space="0" w:color="auto"/>
            </w:tcBorders>
            <w:shd w:val="clear" w:color="000000" w:fill="FFFFFF"/>
            <w:vAlign w:val="center"/>
            <w:hideMark/>
          </w:tcPr>
          <w:p w14:paraId="56FBACD5" w14:textId="77777777" w:rsidR="00364241" w:rsidRPr="00B8420A" w:rsidRDefault="00BA0DDB" w:rsidP="002203A0">
            <w:pPr>
              <w:rPr>
                <w:rFonts w:ascii="Myriad Pro" w:hAnsi="Myriad Pro"/>
                <w:color w:val="000000"/>
                <w:sz w:val="20"/>
                <w:szCs w:val="20"/>
                <w:lang w:eastAsia="ru-RU"/>
              </w:rPr>
            </w:pPr>
            <w:r>
              <w:rPr>
                <w:rFonts w:ascii="Myriad Pro" w:hAnsi="Myriad Pro" w:cs="Calibri"/>
                <w:color w:val="000000"/>
                <w:sz w:val="20"/>
                <w:szCs w:val="20"/>
                <w:lang w:eastAsia="ru-RU"/>
              </w:rPr>
              <w:t>ООО </w:t>
            </w:r>
            <w:r w:rsidR="00364241" w:rsidRPr="00B8420A">
              <w:rPr>
                <w:rFonts w:ascii="Myriad Pro" w:hAnsi="Myriad Pro" w:cs="Calibri"/>
                <w:color w:val="000000"/>
                <w:sz w:val="20"/>
                <w:szCs w:val="20"/>
                <w:lang w:eastAsia="ru-RU"/>
              </w:rPr>
              <w:t>"Омсктехуглерод"</w:t>
            </w:r>
          </w:p>
        </w:tc>
        <w:tc>
          <w:tcPr>
            <w:tcW w:w="1778" w:type="dxa"/>
            <w:tcBorders>
              <w:top w:val="nil"/>
              <w:left w:val="nil"/>
              <w:bottom w:val="single" w:sz="4" w:space="0" w:color="auto"/>
              <w:right w:val="single" w:sz="4" w:space="0" w:color="auto"/>
            </w:tcBorders>
            <w:shd w:val="clear" w:color="auto" w:fill="auto"/>
            <w:vAlign w:val="center"/>
          </w:tcPr>
          <w:p w14:paraId="10225959"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793,45</w:t>
            </w:r>
          </w:p>
        </w:tc>
        <w:tc>
          <w:tcPr>
            <w:tcW w:w="1095" w:type="dxa"/>
            <w:tcBorders>
              <w:top w:val="nil"/>
              <w:left w:val="nil"/>
              <w:bottom w:val="single" w:sz="4" w:space="0" w:color="auto"/>
              <w:right w:val="single" w:sz="4" w:space="0" w:color="auto"/>
            </w:tcBorders>
            <w:shd w:val="clear" w:color="auto" w:fill="auto"/>
            <w:vAlign w:val="center"/>
          </w:tcPr>
          <w:p w14:paraId="10CA6960"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4 576,00</w:t>
            </w:r>
          </w:p>
        </w:tc>
        <w:tc>
          <w:tcPr>
            <w:tcW w:w="1055" w:type="dxa"/>
            <w:tcBorders>
              <w:top w:val="nil"/>
              <w:left w:val="nil"/>
              <w:bottom w:val="single" w:sz="4" w:space="0" w:color="auto"/>
              <w:right w:val="single" w:sz="4" w:space="0" w:color="auto"/>
            </w:tcBorders>
            <w:shd w:val="clear" w:color="auto" w:fill="auto"/>
            <w:vAlign w:val="center"/>
          </w:tcPr>
          <w:p w14:paraId="40394AA3"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1 510,47</w:t>
            </w:r>
          </w:p>
        </w:tc>
        <w:tc>
          <w:tcPr>
            <w:tcW w:w="994" w:type="dxa"/>
            <w:tcBorders>
              <w:top w:val="nil"/>
              <w:left w:val="nil"/>
              <w:bottom w:val="single" w:sz="4" w:space="0" w:color="auto"/>
              <w:right w:val="single" w:sz="4" w:space="0" w:color="auto"/>
            </w:tcBorders>
            <w:shd w:val="clear" w:color="auto" w:fill="auto"/>
            <w:vAlign w:val="center"/>
          </w:tcPr>
          <w:p w14:paraId="70F122FB"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0,17346</w:t>
            </w:r>
          </w:p>
        </w:tc>
        <w:tc>
          <w:tcPr>
            <w:tcW w:w="1129" w:type="dxa"/>
            <w:tcBorders>
              <w:top w:val="nil"/>
              <w:left w:val="nil"/>
              <w:bottom w:val="single" w:sz="4" w:space="0" w:color="auto"/>
              <w:right w:val="single" w:sz="4" w:space="0" w:color="auto"/>
            </w:tcBorders>
            <w:shd w:val="clear" w:color="auto" w:fill="auto"/>
            <w:vAlign w:val="center"/>
          </w:tcPr>
          <w:p w14:paraId="6DD7FA3B"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262,00</w:t>
            </w:r>
          </w:p>
        </w:tc>
        <w:tc>
          <w:tcPr>
            <w:tcW w:w="1191" w:type="dxa"/>
            <w:tcBorders>
              <w:top w:val="nil"/>
              <w:left w:val="nil"/>
              <w:bottom w:val="single" w:sz="4" w:space="0" w:color="auto"/>
              <w:right w:val="single" w:sz="4" w:space="0" w:color="auto"/>
            </w:tcBorders>
            <w:shd w:val="clear" w:color="auto" w:fill="auto"/>
            <w:vAlign w:val="center"/>
          </w:tcPr>
          <w:p w14:paraId="11A79DCD"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0,00</w:t>
            </w:r>
          </w:p>
        </w:tc>
        <w:tc>
          <w:tcPr>
            <w:tcW w:w="1201" w:type="dxa"/>
            <w:tcBorders>
              <w:top w:val="nil"/>
              <w:left w:val="nil"/>
              <w:bottom w:val="single" w:sz="4" w:space="0" w:color="auto"/>
              <w:right w:val="single" w:sz="4" w:space="0" w:color="auto"/>
            </w:tcBorders>
            <w:shd w:val="clear" w:color="auto" w:fill="auto"/>
            <w:vAlign w:val="center"/>
          </w:tcPr>
          <w:p w14:paraId="665D7865"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0,00</w:t>
            </w:r>
          </w:p>
        </w:tc>
        <w:tc>
          <w:tcPr>
            <w:tcW w:w="992" w:type="dxa"/>
            <w:tcBorders>
              <w:top w:val="nil"/>
              <w:left w:val="nil"/>
              <w:bottom w:val="single" w:sz="4" w:space="0" w:color="auto"/>
              <w:right w:val="single" w:sz="4" w:space="0" w:color="auto"/>
            </w:tcBorders>
            <w:shd w:val="clear" w:color="auto" w:fill="auto"/>
            <w:vAlign w:val="center"/>
          </w:tcPr>
          <w:p w14:paraId="2AE09A00"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0,00</w:t>
            </w:r>
          </w:p>
        </w:tc>
        <w:tc>
          <w:tcPr>
            <w:tcW w:w="1134" w:type="dxa"/>
            <w:tcBorders>
              <w:top w:val="nil"/>
              <w:left w:val="nil"/>
              <w:bottom w:val="single" w:sz="4" w:space="0" w:color="auto"/>
              <w:right w:val="single" w:sz="4" w:space="0" w:color="auto"/>
            </w:tcBorders>
            <w:shd w:val="clear" w:color="auto" w:fill="auto"/>
            <w:vAlign w:val="center"/>
          </w:tcPr>
          <w:p w14:paraId="0580CDA4"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262,00</w:t>
            </w:r>
          </w:p>
        </w:tc>
        <w:tc>
          <w:tcPr>
            <w:tcW w:w="1240" w:type="dxa"/>
            <w:tcBorders>
              <w:top w:val="nil"/>
              <w:left w:val="nil"/>
              <w:bottom w:val="single" w:sz="4" w:space="0" w:color="auto"/>
              <w:right w:val="single" w:sz="4" w:space="0" w:color="auto"/>
            </w:tcBorders>
            <w:shd w:val="clear" w:color="auto" w:fill="auto"/>
            <w:vAlign w:val="center"/>
          </w:tcPr>
          <w:p w14:paraId="395DC5AD"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-531,45</w:t>
            </w:r>
          </w:p>
        </w:tc>
      </w:tr>
      <w:tr w:rsidR="00364241" w:rsidRPr="00B8420A" w14:paraId="21D690CC" w14:textId="77777777" w:rsidTr="00B8420A">
        <w:trPr>
          <w:trHeight w:val="240"/>
        </w:trPr>
        <w:tc>
          <w:tcPr>
            <w:tcW w:w="453" w:type="dxa"/>
            <w:tcBorders>
              <w:top w:val="nil"/>
              <w:left w:val="single" w:sz="4" w:space="0" w:color="auto"/>
              <w:bottom w:val="single" w:sz="4" w:space="0" w:color="auto"/>
              <w:right w:val="single" w:sz="4" w:space="0" w:color="auto"/>
            </w:tcBorders>
            <w:shd w:val="clear" w:color="auto" w:fill="auto"/>
            <w:vAlign w:val="center"/>
            <w:hideMark/>
          </w:tcPr>
          <w:p w14:paraId="764DB3AA" w14:textId="77777777" w:rsidR="00364241" w:rsidRPr="00B8420A" w:rsidRDefault="00364241" w:rsidP="002203A0">
            <w:pPr>
              <w:jc w:val="center"/>
              <w:rPr>
                <w:rFonts w:ascii="Myriad Pro" w:hAnsi="Myriad Pro"/>
                <w:color w:val="000000"/>
                <w:sz w:val="20"/>
                <w:szCs w:val="20"/>
                <w:lang w:eastAsia="ru-RU"/>
              </w:rPr>
            </w:pPr>
            <w:r w:rsidRPr="00B8420A">
              <w:rPr>
                <w:rFonts w:ascii="Myriad Pro" w:hAnsi="Myriad Pro" w:cs="Calibri"/>
                <w:color w:val="000000"/>
                <w:sz w:val="20"/>
                <w:szCs w:val="20"/>
                <w:lang w:eastAsia="ru-RU"/>
              </w:rPr>
              <w:t>15</w:t>
            </w:r>
          </w:p>
        </w:tc>
        <w:tc>
          <w:tcPr>
            <w:tcW w:w="2195" w:type="dxa"/>
            <w:tcBorders>
              <w:top w:val="nil"/>
              <w:left w:val="nil"/>
              <w:bottom w:val="single" w:sz="4" w:space="0" w:color="auto"/>
              <w:right w:val="single" w:sz="4" w:space="0" w:color="auto"/>
            </w:tcBorders>
            <w:shd w:val="clear" w:color="000000" w:fill="FFFFFF"/>
            <w:vAlign w:val="center"/>
            <w:hideMark/>
          </w:tcPr>
          <w:p w14:paraId="1DF26B15" w14:textId="77777777" w:rsidR="00364241" w:rsidRPr="00B8420A" w:rsidRDefault="00BA0DDB" w:rsidP="002203A0">
            <w:pPr>
              <w:rPr>
                <w:rFonts w:ascii="Myriad Pro" w:hAnsi="Myriad Pro"/>
                <w:color w:val="000000"/>
                <w:sz w:val="20"/>
                <w:szCs w:val="20"/>
                <w:lang w:eastAsia="ru-RU"/>
              </w:rPr>
            </w:pPr>
            <w:r>
              <w:rPr>
                <w:rFonts w:ascii="Myriad Pro" w:hAnsi="Myriad Pro" w:cs="Calibri"/>
                <w:color w:val="000000"/>
                <w:sz w:val="20"/>
                <w:szCs w:val="20"/>
                <w:lang w:eastAsia="ru-RU"/>
              </w:rPr>
              <w:t>ООО </w:t>
            </w:r>
            <w:r w:rsidR="00364241" w:rsidRPr="00B8420A">
              <w:rPr>
                <w:rFonts w:ascii="Myriad Pro" w:hAnsi="Myriad Pro" w:cs="Calibri"/>
                <w:color w:val="000000"/>
                <w:sz w:val="20"/>
                <w:szCs w:val="20"/>
                <w:lang w:eastAsia="ru-RU"/>
              </w:rPr>
              <w:t>"Фирма "Ново-Троицк"</w:t>
            </w:r>
          </w:p>
        </w:tc>
        <w:tc>
          <w:tcPr>
            <w:tcW w:w="1778" w:type="dxa"/>
            <w:tcBorders>
              <w:top w:val="nil"/>
              <w:left w:val="nil"/>
              <w:bottom w:val="single" w:sz="4" w:space="0" w:color="auto"/>
              <w:right w:val="single" w:sz="4" w:space="0" w:color="auto"/>
            </w:tcBorders>
            <w:shd w:val="clear" w:color="auto" w:fill="auto"/>
            <w:vAlign w:val="center"/>
          </w:tcPr>
          <w:p w14:paraId="7802D4E0"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1 482,01</w:t>
            </w:r>
          </w:p>
        </w:tc>
        <w:tc>
          <w:tcPr>
            <w:tcW w:w="1095" w:type="dxa"/>
            <w:tcBorders>
              <w:top w:val="nil"/>
              <w:left w:val="nil"/>
              <w:bottom w:val="single" w:sz="4" w:space="0" w:color="auto"/>
              <w:right w:val="single" w:sz="4" w:space="0" w:color="auto"/>
            </w:tcBorders>
            <w:shd w:val="clear" w:color="auto" w:fill="auto"/>
            <w:vAlign w:val="center"/>
          </w:tcPr>
          <w:p w14:paraId="1FAD83D2"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6 370,00</w:t>
            </w:r>
          </w:p>
        </w:tc>
        <w:tc>
          <w:tcPr>
            <w:tcW w:w="1055" w:type="dxa"/>
            <w:tcBorders>
              <w:top w:val="nil"/>
              <w:left w:val="nil"/>
              <w:bottom w:val="single" w:sz="4" w:space="0" w:color="auto"/>
              <w:right w:val="single" w:sz="4" w:space="0" w:color="auto"/>
            </w:tcBorders>
            <w:shd w:val="clear" w:color="auto" w:fill="auto"/>
            <w:vAlign w:val="center"/>
          </w:tcPr>
          <w:p w14:paraId="5EA6DF3C"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7 398,17</w:t>
            </w:r>
          </w:p>
        </w:tc>
        <w:tc>
          <w:tcPr>
            <w:tcW w:w="994" w:type="dxa"/>
            <w:tcBorders>
              <w:top w:val="nil"/>
              <w:left w:val="nil"/>
              <w:bottom w:val="single" w:sz="4" w:space="0" w:color="auto"/>
              <w:right w:val="single" w:sz="4" w:space="0" w:color="auto"/>
            </w:tcBorders>
            <w:shd w:val="clear" w:color="auto" w:fill="auto"/>
            <w:vAlign w:val="center"/>
          </w:tcPr>
          <w:p w14:paraId="42CEF9BB"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0,09035</w:t>
            </w:r>
          </w:p>
        </w:tc>
        <w:tc>
          <w:tcPr>
            <w:tcW w:w="1129" w:type="dxa"/>
            <w:tcBorders>
              <w:top w:val="nil"/>
              <w:left w:val="nil"/>
              <w:bottom w:val="single" w:sz="4" w:space="0" w:color="auto"/>
              <w:right w:val="single" w:sz="4" w:space="0" w:color="auto"/>
            </w:tcBorders>
            <w:shd w:val="clear" w:color="auto" w:fill="auto"/>
            <w:vAlign w:val="center"/>
          </w:tcPr>
          <w:p w14:paraId="194F5B38"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668,45</w:t>
            </w:r>
          </w:p>
        </w:tc>
        <w:tc>
          <w:tcPr>
            <w:tcW w:w="1191" w:type="dxa"/>
            <w:tcBorders>
              <w:top w:val="nil"/>
              <w:left w:val="nil"/>
              <w:bottom w:val="single" w:sz="4" w:space="0" w:color="auto"/>
              <w:right w:val="single" w:sz="4" w:space="0" w:color="auto"/>
            </w:tcBorders>
            <w:shd w:val="clear" w:color="auto" w:fill="auto"/>
            <w:vAlign w:val="center"/>
          </w:tcPr>
          <w:p w14:paraId="146B367C"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1,29</w:t>
            </w:r>
          </w:p>
        </w:tc>
        <w:tc>
          <w:tcPr>
            <w:tcW w:w="1201" w:type="dxa"/>
            <w:tcBorders>
              <w:top w:val="nil"/>
              <w:left w:val="nil"/>
              <w:bottom w:val="single" w:sz="4" w:space="0" w:color="auto"/>
              <w:right w:val="single" w:sz="4" w:space="0" w:color="auto"/>
            </w:tcBorders>
            <w:shd w:val="clear" w:color="auto" w:fill="auto"/>
            <w:vAlign w:val="center"/>
          </w:tcPr>
          <w:p w14:paraId="7015DCEE"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704 169,24</w:t>
            </w:r>
          </w:p>
        </w:tc>
        <w:tc>
          <w:tcPr>
            <w:tcW w:w="992" w:type="dxa"/>
            <w:tcBorders>
              <w:top w:val="nil"/>
              <w:left w:val="nil"/>
              <w:bottom w:val="single" w:sz="4" w:space="0" w:color="auto"/>
              <w:right w:val="single" w:sz="4" w:space="0" w:color="auto"/>
            </w:tcBorders>
            <w:shd w:val="clear" w:color="auto" w:fill="auto"/>
            <w:vAlign w:val="center"/>
          </w:tcPr>
          <w:p w14:paraId="11C984E9"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906,97</w:t>
            </w:r>
          </w:p>
        </w:tc>
        <w:tc>
          <w:tcPr>
            <w:tcW w:w="1134" w:type="dxa"/>
            <w:tcBorders>
              <w:top w:val="nil"/>
              <w:left w:val="nil"/>
              <w:bottom w:val="single" w:sz="4" w:space="0" w:color="auto"/>
              <w:right w:val="single" w:sz="4" w:space="0" w:color="auto"/>
            </w:tcBorders>
            <w:shd w:val="clear" w:color="auto" w:fill="auto"/>
            <w:vAlign w:val="center"/>
          </w:tcPr>
          <w:p w14:paraId="7AFC883A"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1 575,42</w:t>
            </w:r>
          </w:p>
        </w:tc>
        <w:tc>
          <w:tcPr>
            <w:tcW w:w="1240" w:type="dxa"/>
            <w:tcBorders>
              <w:top w:val="nil"/>
              <w:left w:val="nil"/>
              <w:bottom w:val="single" w:sz="4" w:space="0" w:color="auto"/>
              <w:right w:val="single" w:sz="4" w:space="0" w:color="auto"/>
            </w:tcBorders>
            <w:shd w:val="clear" w:color="auto" w:fill="auto"/>
            <w:vAlign w:val="center"/>
          </w:tcPr>
          <w:p w14:paraId="45031201"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93,41</w:t>
            </w:r>
          </w:p>
        </w:tc>
      </w:tr>
      <w:tr w:rsidR="00364241" w:rsidRPr="00B8420A" w14:paraId="141B3112" w14:textId="77777777" w:rsidTr="00B8420A">
        <w:trPr>
          <w:trHeight w:val="480"/>
        </w:trPr>
        <w:tc>
          <w:tcPr>
            <w:tcW w:w="453" w:type="dxa"/>
            <w:tcBorders>
              <w:top w:val="nil"/>
              <w:left w:val="single" w:sz="4" w:space="0" w:color="auto"/>
              <w:bottom w:val="single" w:sz="4" w:space="0" w:color="auto"/>
              <w:right w:val="single" w:sz="4" w:space="0" w:color="auto"/>
            </w:tcBorders>
            <w:shd w:val="clear" w:color="auto" w:fill="auto"/>
            <w:vAlign w:val="center"/>
            <w:hideMark/>
          </w:tcPr>
          <w:p w14:paraId="3F7DB32F" w14:textId="77777777" w:rsidR="00364241" w:rsidRPr="00B8420A" w:rsidRDefault="00364241" w:rsidP="002203A0">
            <w:pPr>
              <w:jc w:val="center"/>
              <w:rPr>
                <w:rFonts w:ascii="Myriad Pro" w:hAnsi="Myriad Pro"/>
                <w:color w:val="000000"/>
                <w:sz w:val="20"/>
                <w:szCs w:val="20"/>
                <w:lang w:eastAsia="ru-RU"/>
              </w:rPr>
            </w:pPr>
            <w:r w:rsidRPr="00B8420A">
              <w:rPr>
                <w:rFonts w:ascii="Myriad Pro" w:hAnsi="Myriad Pro" w:cs="Calibri"/>
                <w:color w:val="000000"/>
                <w:sz w:val="20"/>
                <w:szCs w:val="20"/>
                <w:lang w:eastAsia="ru-RU"/>
              </w:rPr>
              <w:t>16</w:t>
            </w:r>
          </w:p>
        </w:tc>
        <w:tc>
          <w:tcPr>
            <w:tcW w:w="2195" w:type="dxa"/>
            <w:tcBorders>
              <w:top w:val="nil"/>
              <w:left w:val="nil"/>
              <w:bottom w:val="single" w:sz="4" w:space="0" w:color="auto"/>
              <w:right w:val="single" w:sz="4" w:space="0" w:color="auto"/>
            </w:tcBorders>
            <w:shd w:val="clear" w:color="000000" w:fill="FFFFFF"/>
            <w:vAlign w:val="center"/>
            <w:hideMark/>
          </w:tcPr>
          <w:p w14:paraId="544FDA14" w14:textId="77777777" w:rsidR="00364241" w:rsidRPr="00B8420A" w:rsidRDefault="00BA0DDB" w:rsidP="002203A0">
            <w:pPr>
              <w:rPr>
                <w:rFonts w:ascii="Myriad Pro" w:hAnsi="Myriad Pro"/>
                <w:color w:val="000000"/>
                <w:sz w:val="20"/>
                <w:szCs w:val="20"/>
                <w:lang w:eastAsia="ru-RU"/>
              </w:rPr>
            </w:pPr>
            <w:r>
              <w:rPr>
                <w:rFonts w:ascii="Myriad Pro" w:hAnsi="Myriad Pro" w:cs="Calibri"/>
                <w:color w:val="000000"/>
                <w:sz w:val="20"/>
                <w:szCs w:val="20"/>
                <w:lang w:eastAsia="ru-RU"/>
              </w:rPr>
              <w:t>ОАО </w:t>
            </w:r>
            <w:r w:rsidR="00364241" w:rsidRPr="00B8420A">
              <w:rPr>
                <w:rFonts w:ascii="Myriad Pro" w:hAnsi="Myriad Pro" w:cs="Calibri"/>
                <w:color w:val="000000"/>
                <w:sz w:val="20"/>
                <w:szCs w:val="20"/>
                <w:lang w:eastAsia="ru-RU"/>
              </w:rPr>
              <w:t>РЖД Ишимская дистанция Свердловской ж/д</w:t>
            </w:r>
          </w:p>
        </w:tc>
        <w:tc>
          <w:tcPr>
            <w:tcW w:w="1778" w:type="dxa"/>
            <w:tcBorders>
              <w:top w:val="nil"/>
              <w:left w:val="nil"/>
              <w:bottom w:val="single" w:sz="4" w:space="0" w:color="auto"/>
              <w:right w:val="single" w:sz="4" w:space="0" w:color="auto"/>
            </w:tcBorders>
            <w:shd w:val="clear" w:color="auto" w:fill="auto"/>
            <w:vAlign w:val="center"/>
          </w:tcPr>
          <w:p w14:paraId="166E2076"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205,97</w:t>
            </w:r>
          </w:p>
        </w:tc>
        <w:tc>
          <w:tcPr>
            <w:tcW w:w="1095" w:type="dxa"/>
            <w:tcBorders>
              <w:top w:val="nil"/>
              <w:left w:val="nil"/>
              <w:bottom w:val="single" w:sz="4" w:space="0" w:color="auto"/>
              <w:right w:val="single" w:sz="4" w:space="0" w:color="auto"/>
            </w:tcBorders>
            <w:shd w:val="clear" w:color="auto" w:fill="auto"/>
            <w:vAlign w:val="center"/>
          </w:tcPr>
          <w:p w14:paraId="19E017A0"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280,00</w:t>
            </w:r>
          </w:p>
        </w:tc>
        <w:tc>
          <w:tcPr>
            <w:tcW w:w="1055" w:type="dxa"/>
            <w:tcBorders>
              <w:top w:val="nil"/>
              <w:left w:val="nil"/>
              <w:bottom w:val="single" w:sz="4" w:space="0" w:color="auto"/>
              <w:right w:val="single" w:sz="4" w:space="0" w:color="auto"/>
            </w:tcBorders>
            <w:shd w:val="clear" w:color="auto" w:fill="auto"/>
            <w:vAlign w:val="center"/>
          </w:tcPr>
          <w:p w14:paraId="44F716E9"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287,22</w:t>
            </w:r>
          </w:p>
        </w:tc>
        <w:tc>
          <w:tcPr>
            <w:tcW w:w="994" w:type="dxa"/>
            <w:tcBorders>
              <w:top w:val="nil"/>
              <w:left w:val="nil"/>
              <w:bottom w:val="single" w:sz="4" w:space="0" w:color="auto"/>
              <w:right w:val="single" w:sz="4" w:space="0" w:color="auto"/>
            </w:tcBorders>
            <w:shd w:val="clear" w:color="auto" w:fill="auto"/>
            <w:vAlign w:val="center"/>
          </w:tcPr>
          <w:p w14:paraId="5636D4EA"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0,19513</w:t>
            </w:r>
          </w:p>
        </w:tc>
        <w:tc>
          <w:tcPr>
            <w:tcW w:w="1129" w:type="dxa"/>
            <w:tcBorders>
              <w:top w:val="nil"/>
              <w:left w:val="nil"/>
              <w:bottom w:val="single" w:sz="4" w:space="0" w:color="auto"/>
              <w:right w:val="single" w:sz="4" w:space="0" w:color="auto"/>
            </w:tcBorders>
            <w:shd w:val="clear" w:color="auto" w:fill="auto"/>
            <w:vAlign w:val="center"/>
          </w:tcPr>
          <w:p w14:paraId="109300E8"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56,04</w:t>
            </w:r>
          </w:p>
        </w:tc>
        <w:tc>
          <w:tcPr>
            <w:tcW w:w="1191" w:type="dxa"/>
            <w:tcBorders>
              <w:top w:val="nil"/>
              <w:left w:val="nil"/>
              <w:bottom w:val="single" w:sz="4" w:space="0" w:color="auto"/>
              <w:right w:val="single" w:sz="4" w:space="0" w:color="auto"/>
            </w:tcBorders>
            <w:shd w:val="clear" w:color="auto" w:fill="auto"/>
            <w:vAlign w:val="center"/>
          </w:tcPr>
          <w:p w14:paraId="72968D55"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0,04</w:t>
            </w:r>
          </w:p>
        </w:tc>
        <w:tc>
          <w:tcPr>
            <w:tcW w:w="1201" w:type="dxa"/>
            <w:tcBorders>
              <w:top w:val="nil"/>
              <w:left w:val="nil"/>
              <w:bottom w:val="single" w:sz="4" w:space="0" w:color="auto"/>
              <w:right w:val="single" w:sz="4" w:space="0" w:color="auto"/>
            </w:tcBorders>
            <w:shd w:val="clear" w:color="auto" w:fill="auto"/>
            <w:vAlign w:val="center"/>
          </w:tcPr>
          <w:p w14:paraId="14B8F9E8"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3 603 095,22</w:t>
            </w:r>
          </w:p>
        </w:tc>
        <w:tc>
          <w:tcPr>
            <w:tcW w:w="992" w:type="dxa"/>
            <w:tcBorders>
              <w:top w:val="nil"/>
              <w:left w:val="nil"/>
              <w:bottom w:val="single" w:sz="4" w:space="0" w:color="auto"/>
              <w:right w:val="single" w:sz="4" w:space="0" w:color="auto"/>
            </w:tcBorders>
            <w:shd w:val="clear" w:color="auto" w:fill="auto"/>
            <w:vAlign w:val="center"/>
          </w:tcPr>
          <w:p w14:paraId="1757EEDC"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151,33</w:t>
            </w:r>
          </w:p>
        </w:tc>
        <w:tc>
          <w:tcPr>
            <w:tcW w:w="1134" w:type="dxa"/>
            <w:tcBorders>
              <w:top w:val="nil"/>
              <w:left w:val="nil"/>
              <w:bottom w:val="single" w:sz="4" w:space="0" w:color="auto"/>
              <w:right w:val="single" w:sz="4" w:space="0" w:color="auto"/>
            </w:tcBorders>
            <w:shd w:val="clear" w:color="auto" w:fill="auto"/>
            <w:vAlign w:val="center"/>
          </w:tcPr>
          <w:p w14:paraId="23731C88"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207,37</w:t>
            </w:r>
          </w:p>
        </w:tc>
        <w:tc>
          <w:tcPr>
            <w:tcW w:w="1240" w:type="dxa"/>
            <w:tcBorders>
              <w:top w:val="nil"/>
              <w:left w:val="nil"/>
              <w:bottom w:val="single" w:sz="4" w:space="0" w:color="auto"/>
              <w:right w:val="single" w:sz="4" w:space="0" w:color="auto"/>
            </w:tcBorders>
            <w:shd w:val="clear" w:color="auto" w:fill="auto"/>
            <w:vAlign w:val="center"/>
          </w:tcPr>
          <w:p w14:paraId="121A4023"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1,40</w:t>
            </w:r>
          </w:p>
        </w:tc>
      </w:tr>
      <w:tr w:rsidR="00364241" w:rsidRPr="00B8420A" w14:paraId="0FE39BC9" w14:textId="77777777" w:rsidTr="00B8420A">
        <w:trPr>
          <w:trHeight w:val="720"/>
        </w:trPr>
        <w:tc>
          <w:tcPr>
            <w:tcW w:w="453" w:type="dxa"/>
            <w:tcBorders>
              <w:top w:val="nil"/>
              <w:left w:val="single" w:sz="4" w:space="0" w:color="auto"/>
              <w:bottom w:val="single" w:sz="4" w:space="0" w:color="auto"/>
              <w:right w:val="single" w:sz="4" w:space="0" w:color="auto"/>
            </w:tcBorders>
            <w:shd w:val="clear" w:color="auto" w:fill="auto"/>
            <w:vAlign w:val="center"/>
            <w:hideMark/>
          </w:tcPr>
          <w:p w14:paraId="72363569" w14:textId="77777777" w:rsidR="00364241" w:rsidRPr="00B8420A" w:rsidRDefault="00364241" w:rsidP="002203A0">
            <w:pPr>
              <w:jc w:val="center"/>
              <w:rPr>
                <w:rFonts w:ascii="Myriad Pro" w:hAnsi="Myriad Pro"/>
                <w:color w:val="000000"/>
                <w:sz w:val="20"/>
                <w:szCs w:val="20"/>
                <w:lang w:eastAsia="ru-RU"/>
              </w:rPr>
            </w:pPr>
            <w:r w:rsidRPr="00B8420A">
              <w:rPr>
                <w:rFonts w:ascii="Myriad Pro" w:hAnsi="Myriad Pro" w:cs="Calibri"/>
                <w:color w:val="000000"/>
                <w:sz w:val="20"/>
                <w:szCs w:val="20"/>
                <w:lang w:eastAsia="ru-RU"/>
              </w:rPr>
              <w:t>17</w:t>
            </w:r>
          </w:p>
        </w:tc>
        <w:tc>
          <w:tcPr>
            <w:tcW w:w="2195" w:type="dxa"/>
            <w:tcBorders>
              <w:top w:val="nil"/>
              <w:left w:val="nil"/>
              <w:bottom w:val="single" w:sz="4" w:space="0" w:color="auto"/>
              <w:right w:val="single" w:sz="4" w:space="0" w:color="auto"/>
            </w:tcBorders>
            <w:shd w:val="clear" w:color="000000" w:fill="FFFFFF"/>
            <w:vAlign w:val="center"/>
            <w:hideMark/>
          </w:tcPr>
          <w:p w14:paraId="24ABEDFD" w14:textId="77777777" w:rsidR="00364241" w:rsidRPr="00B8420A" w:rsidRDefault="00364241" w:rsidP="002203A0">
            <w:pPr>
              <w:rPr>
                <w:rFonts w:ascii="Myriad Pro" w:hAnsi="Myriad Pro"/>
                <w:color w:val="000000"/>
                <w:sz w:val="20"/>
                <w:szCs w:val="20"/>
                <w:lang w:eastAsia="ru-RU"/>
              </w:rPr>
            </w:pPr>
            <w:r w:rsidRPr="00B8420A">
              <w:rPr>
                <w:rFonts w:ascii="Myriad Pro" w:hAnsi="Myriad Pro" w:cs="Calibri"/>
                <w:color w:val="000000"/>
                <w:sz w:val="20"/>
                <w:szCs w:val="20"/>
                <w:lang w:eastAsia="ru-RU"/>
              </w:rPr>
              <w:t>ФГУП "ГКНЦП им М.В. Хруничева" - филиал ПО "Полет"</w:t>
            </w:r>
          </w:p>
        </w:tc>
        <w:tc>
          <w:tcPr>
            <w:tcW w:w="1778" w:type="dxa"/>
            <w:tcBorders>
              <w:top w:val="nil"/>
              <w:left w:val="nil"/>
              <w:bottom w:val="single" w:sz="4" w:space="0" w:color="auto"/>
              <w:right w:val="single" w:sz="4" w:space="0" w:color="auto"/>
            </w:tcBorders>
            <w:shd w:val="clear" w:color="auto" w:fill="auto"/>
            <w:vAlign w:val="center"/>
          </w:tcPr>
          <w:p w14:paraId="72D5CBAA"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25 865,33</w:t>
            </w:r>
          </w:p>
        </w:tc>
        <w:tc>
          <w:tcPr>
            <w:tcW w:w="1095" w:type="dxa"/>
            <w:tcBorders>
              <w:top w:val="nil"/>
              <w:left w:val="nil"/>
              <w:bottom w:val="single" w:sz="4" w:space="0" w:color="auto"/>
              <w:right w:val="single" w:sz="4" w:space="0" w:color="auto"/>
            </w:tcBorders>
            <w:shd w:val="clear" w:color="auto" w:fill="auto"/>
            <w:vAlign w:val="center"/>
          </w:tcPr>
          <w:p w14:paraId="0EF320E9"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70 413,00</w:t>
            </w:r>
          </w:p>
        </w:tc>
        <w:tc>
          <w:tcPr>
            <w:tcW w:w="1055" w:type="dxa"/>
            <w:tcBorders>
              <w:top w:val="nil"/>
              <w:left w:val="nil"/>
              <w:bottom w:val="single" w:sz="4" w:space="0" w:color="auto"/>
              <w:right w:val="single" w:sz="4" w:space="0" w:color="auto"/>
            </w:tcBorders>
            <w:shd w:val="clear" w:color="auto" w:fill="auto"/>
            <w:vAlign w:val="center"/>
          </w:tcPr>
          <w:p w14:paraId="204250B4"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64 926,90</w:t>
            </w:r>
          </w:p>
        </w:tc>
        <w:tc>
          <w:tcPr>
            <w:tcW w:w="994" w:type="dxa"/>
            <w:tcBorders>
              <w:top w:val="nil"/>
              <w:left w:val="nil"/>
              <w:bottom w:val="single" w:sz="4" w:space="0" w:color="auto"/>
              <w:right w:val="single" w:sz="4" w:space="0" w:color="auto"/>
            </w:tcBorders>
            <w:shd w:val="clear" w:color="auto" w:fill="auto"/>
            <w:vAlign w:val="center"/>
          </w:tcPr>
          <w:p w14:paraId="2B1EDCDD"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0,36741</w:t>
            </w:r>
          </w:p>
        </w:tc>
        <w:tc>
          <w:tcPr>
            <w:tcW w:w="1129" w:type="dxa"/>
            <w:tcBorders>
              <w:top w:val="nil"/>
              <w:left w:val="nil"/>
              <w:bottom w:val="single" w:sz="4" w:space="0" w:color="auto"/>
              <w:right w:val="single" w:sz="4" w:space="0" w:color="auto"/>
            </w:tcBorders>
            <w:shd w:val="clear" w:color="auto" w:fill="auto"/>
            <w:vAlign w:val="center"/>
          </w:tcPr>
          <w:p w14:paraId="5A0BCB19"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23 854,89</w:t>
            </w:r>
          </w:p>
        </w:tc>
        <w:tc>
          <w:tcPr>
            <w:tcW w:w="1191" w:type="dxa"/>
            <w:tcBorders>
              <w:top w:val="nil"/>
              <w:left w:val="nil"/>
              <w:bottom w:val="single" w:sz="4" w:space="0" w:color="auto"/>
              <w:right w:val="single" w:sz="4" w:space="0" w:color="auto"/>
            </w:tcBorders>
            <w:shd w:val="clear" w:color="auto" w:fill="auto"/>
            <w:vAlign w:val="center"/>
          </w:tcPr>
          <w:p w14:paraId="117B5C7F"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0,00</w:t>
            </w:r>
          </w:p>
        </w:tc>
        <w:tc>
          <w:tcPr>
            <w:tcW w:w="1201" w:type="dxa"/>
            <w:tcBorders>
              <w:top w:val="nil"/>
              <w:left w:val="nil"/>
              <w:bottom w:val="single" w:sz="4" w:space="0" w:color="auto"/>
              <w:right w:val="single" w:sz="4" w:space="0" w:color="auto"/>
            </w:tcBorders>
            <w:shd w:val="clear" w:color="auto" w:fill="auto"/>
            <w:vAlign w:val="center"/>
          </w:tcPr>
          <w:p w14:paraId="44982284"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0,00</w:t>
            </w:r>
          </w:p>
        </w:tc>
        <w:tc>
          <w:tcPr>
            <w:tcW w:w="992" w:type="dxa"/>
            <w:tcBorders>
              <w:top w:val="nil"/>
              <w:left w:val="nil"/>
              <w:bottom w:val="single" w:sz="4" w:space="0" w:color="auto"/>
              <w:right w:val="single" w:sz="4" w:space="0" w:color="auto"/>
            </w:tcBorders>
            <w:shd w:val="clear" w:color="auto" w:fill="auto"/>
            <w:vAlign w:val="center"/>
          </w:tcPr>
          <w:p w14:paraId="1B710C81"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0,00</w:t>
            </w:r>
          </w:p>
        </w:tc>
        <w:tc>
          <w:tcPr>
            <w:tcW w:w="1134" w:type="dxa"/>
            <w:tcBorders>
              <w:top w:val="nil"/>
              <w:left w:val="nil"/>
              <w:bottom w:val="single" w:sz="4" w:space="0" w:color="auto"/>
              <w:right w:val="single" w:sz="4" w:space="0" w:color="auto"/>
            </w:tcBorders>
            <w:shd w:val="clear" w:color="auto" w:fill="auto"/>
            <w:vAlign w:val="center"/>
          </w:tcPr>
          <w:p w14:paraId="5AF96F94"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23 854,89</w:t>
            </w:r>
          </w:p>
        </w:tc>
        <w:tc>
          <w:tcPr>
            <w:tcW w:w="1240" w:type="dxa"/>
            <w:tcBorders>
              <w:top w:val="nil"/>
              <w:left w:val="nil"/>
              <w:bottom w:val="single" w:sz="4" w:space="0" w:color="auto"/>
              <w:right w:val="single" w:sz="4" w:space="0" w:color="auto"/>
            </w:tcBorders>
            <w:shd w:val="clear" w:color="auto" w:fill="auto"/>
            <w:vAlign w:val="center"/>
          </w:tcPr>
          <w:p w14:paraId="2E3A5BE1"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-2 010,44</w:t>
            </w:r>
          </w:p>
        </w:tc>
      </w:tr>
      <w:tr w:rsidR="00364241" w:rsidRPr="00B8420A" w14:paraId="7F532792" w14:textId="77777777" w:rsidTr="00E95969">
        <w:trPr>
          <w:trHeight w:hRule="exact" w:val="275"/>
        </w:trPr>
        <w:tc>
          <w:tcPr>
            <w:tcW w:w="453" w:type="dxa"/>
            <w:tcBorders>
              <w:top w:val="nil"/>
              <w:left w:val="single" w:sz="4" w:space="0" w:color="auto"/>
              <w:bottom w:val="single" w:sz="4" w:space="0" w:color="auto"/>
              <w:right w:val="single" w:sz="4" w:space="0" w:color="auto"/>
            </w:tcBorders>
            <w:shd w:val="clear" w:color="auto" w:fill="auto"/>
            <w:vAlign w:val="center"/>
            <w:hideMark/>
          </w:tcPr>
          <w:p w14:paraId="29DC27B7" w14:textId="77777777" w:rsidR="00364241" w:rsidRPr="00B8420A" w:rsidRDefault="00364241" w:rsidP="002203A0">
            <w:pPr>
              <w:jc w:val="center"/>
              <w:rPr>
                <w:rFonts w:ascii="Myriad Pro" w:hAnsi="Myriad Pro"/>
                <w:color w:val="000000"/>
                <w:sz w:val="20"/>
                <w:szCs w:val="20"/>
                <w:lang w:eastAsia="ru-RU"/>
              </w:rPr>
            </w:pPr>
            <w:r w:rsidRPr="00B8420A">
              <w:rPr>
                <w:rFonts w:ascii="Myriad Pro" w:hAnsi="Myriad Pro"/>
                <w:color w:val="000000"/>
                <w:sz w:val="20"/>
                <w:szCs w:val="20"/>
                <w:lang w:eastAsia="ru-RU"/>
              </w:rPr>
              <w:t>18</w:t>
            </w:r>
          </w:p>
        </w:tc>
        <w:tc>
          <w:tcPr>
            <w:tcW w:w="2195" w:type="dxa"/>
            <w:tcBorders>
              <w:top w:val="nil"/>
              <w:left w:val="nil"/>
              <w:bottom w:val="single" w:sz="4" w:space="0" w:color="auto"/>
              <w:right w:val="single" w:sz="4" w:space="0" w:color="auto"/>
            </w:tcBorders>
            <w:shd w:val="clear" w:color="000000" w:fill="FFFFFF"/>
            <w:vAlign w:val="center"/>
            <w:hideMark/>
          </w:tcPr>
          <w:p w14:paraId="7DEC6C12" w14:textId="77777777" w:rsidR="00364241" w:rsidRPr="00B8420A" w:rsidRDefault="00364241" w:rsidP="002203A0">
            <w:pPr>
              <w:rPr>
                <w:rFonts w:ascii="Myriad Pro" w:hAnsi="Myriad Pro"/>
                <w:color w:val="000000"/>
                <w:sz w:val="20"/>
                <w:szCs w:val="20"/>
                <w:lang w:eastAsia="ru-RU"/>
              </w:rPr>
            </w:pPr>
            <w:r w:rsidRPr="00B8420A">
              <w:rPr>
                <w:rFonts w:ascii="Myriad Pro" w:hAnsi="Myriad Pro"/>
                <w:color w:val="000000"/>
                <w:sz w:val="20"/>
                <w:szCs w:val="20"/>
                <w:lang w:eastAsia="ru-RU"/>
              </w:rPr>
              <w:t>АО "ОмПО "Иртыш"</w:t>
            </w:r>
          </w:p>
        </w:tc>
        <w:tc>
          <w:tcPr>
            <w:tcW w:w="1778" w:type="dxa"/>
            <w:tcBorders>
              <w:top w:val="nil"/>
              <w:left w:val="nil"/>
              <w:bottom w:val="single" w:sz="4" w:space="0" w:color="auto"/>
              <w:right w:val="single" w:sz="4" w:space="0" w:color="auto"/>
            </w:tcBorders>
            <w:shd w:val="clear" w:color="auto" w:fill="auto"/>
            <w:vAlign w:val="center"/>
          </w:tcPr>
          <w:p w14:paraId="71FAF183"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26 962,23</w:t>
            </w:r>
          </w:p>
        </w:tc>
        <w:tc>
          <w:tcPr>
            <w:tcW w:w="1095" w:type="dxa"/>
            <w:tcBorders>
              <w:top w:val="nil"/>
              <w:left w:val="nil"/>
              <w:bottom w:val="single" w:sz="4" w:space="0" w:color="auto"/>
              <w:right w:val="single" w:sz="4" w:space="0" w:color="auto"/>
            </w:tcBorders>
            <w:shd w:val="clear" w:color="auto" w:fill="auto"/>
            <w:vAlign w:val="center"/>
          </w:tcPr>
          <w:p w14:paraId="43101BE9"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58 329,00</w:t>
            </w:r>
          </w:p>
        </w:tc>
        <w:tc>
          <w:tcPr>
            <w:tcW w:w="1055" w:type="dxa"/>
            <w:tcBorders>
              <w:top w:val="nil"/>
              <w:left w:val="nil"/>
              <w:bottom w:val="single" w:sz="4" w:space="0" w:color="auto"/>
              <w:right w:val="single" w:sz="4" w:space="0" w:color="auto"/>
            </w:tcBorders>
            <w:shd w:val="clear" w:color="auto" w:fill="auto"/>
            <w:vAlign w:val="center"/>
          </w:tcPr>
          <w:p w14:paraId="5C0B9415"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58 183,16</w:t>
            </w:r>
          </w:p>
        </w:tc>
        <w:tc>
          <w:tcPr>
            <w:tcW w:w="994" w:type="dxa"/>
            <w:tcBorders>
              <w:top w:val="nil"/>
              <w:left w:val="nil"/>
              <w:bottom w:val="single" w:sz="4" w:space="0" w:color="auto"/>
              <w:right w:val="single" w:sz="4" w:space="0" w:color="auto"/>
            </w:tcBorders>
            <w:shd w:val="clear" w:color="auto" w:fill="auto"/>
            <w:vAlign w:val="center"/>
          </w:tcPr>
          <w:p w14:paraId="433CCCAF"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0,44580</w:t>
            </w:r>
          </w:p>
        </w:tc>
        <w:tc>
          <w:tcPr>
            <w:tcW w:w="1129" w:type="dxa"/>
            <w:tcBorders>
              <w:top w:val="nil"/>
              <w:left w:val="nil"/>
              <w:bottom w:val="single" w:sz="4" w:space="0" w:color="auto"/>
              <w:right w:val="single" w:sz="4" w:space="0" w:color="auto"/>
            </w:tcBorders>
            <w:shd w:val="clear" w:color="auto" w:fill="auto"/>
            <w:vAlign w:val="center"/>
          </w:tcPr>
          <w:p w14:paraId="0E85345D"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25 938,26</w:t>
            </w:r>
          </w:p>
        </w:tc>
        <w:tc>
          <w:tcPr>
            <w:tcW w:w="1191" w:type="dxa"/>
            <w:tcBorders>
              <w:top w:val="nil"/>
              <w:left w:val="nil"/>
              <w:bottom w:val="single" w:sz="4" w:space="0" w:color="auto"/>
              <w:right w:val="single" w:sz="4" w:space="0" w:color="auto"/>
            </w:tcBorders>
            <w:shd w:val="clear" w:color="auto" w:fill="auto"/>
            <w:vAlign w:val="center"/>
          </w:tcPr>
          <w:p w14:paraId="27367EA5"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0,00</w:t>
            </w:r>
          </w:p>
        </w:tc>
        <w:tc>
          <w:tcPr>
            <w:tcW w:w="1201" w:type="dxa"/>
            <w:tcBorders>
              <w:top w:val="nil"/>
              <w:left w:val="nil"/>
              <w:bottom w:val="single" w:sz="4" w:space="0" w:color="auto"/>
              <w:right w:val="single" w:sz="4" w:space="0" w:color="auto"/>
            </w:tcBorders>
            <w:shd w:val="clear" w:color="auto" w:fill="auto"/>
            <w:vAlign w:val="center"/>
          </w:tcPr>
          <w:p w14:paraId="70A555E2"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0,00</w:t>
            </w:r>
          </w:p>
        </w:tc>
        <w:tc>
          <w:tcPr>
            <w:tcW w:w="992" w:type="dxa"/>
            <w:tcBorders>
              <w:top w:val="nil"/>
              <w:left w:val="nil"/>
              <w:bottom w:val="single" w:sz="4" w:space="0" w:color="auto"/>
              <w:right w:val="single" w:sz="4" w:space="0" w:color="auto"/>
            </w:tcBorders>
            <w:shd w:val="clear" w:color="auto" w:fill="auto"/>
            <w:vAlign w:val="center"/>
          </w:tcPr>
          <w:p w14:paraId="11DCA60E"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0,00</w:t>
            </w:r>
          </w:p>
        </w:tc>
        <w:tc>
          <w:tcPr>
            <w:tcW w:w="1134" w:type="dxa"/>
            <w:tcBorders>
              <w:top w:val="nil"/>
              <w:left w:val="nil"/>
              <w:bottom w:val="single" w:sz="4" w:space="0" w:color="auto"/>
              <w:right w:val="single" w:sz="4" w:space="0" w:color="auto"/>
            </w:tcBorders>
            <w:shd w:val="clear" w:color="auto" w:fill="auto"/>
            <w:vAlign w:val="center"/>
          </w:tcPr>
          <w:p w14:paraId="58DB30BD"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25 938,26</w:t>
            </w:r>
          </w:p>
        </w:tc>
        <w:tc>
          <w:tcPr>
            <w:tcW w:w="1240" w:type="dxa"/>
            <w:tcBorders>
              <w:top w:val="nil"/>
              <w:left w:val="nil"/>
              <w:bottom w:val="single" w:sz="4" w:space="0" w:color="auto"/>
              <w:right w:val="single" w:sz="4" w:space="0" w:color="auto"/>
            </w:tcBorders>
            <w:shd w:val="clear" w:color="auto" w:fill="auto"/>
            <w:vAlign w:val="center"/>
          </w:tcPr>
          <w:p w14:paraId="6BE9B1B4"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-1 023,97</w:t>
            </w:r>
          </w:p>
        </w:tc>
      </w:tr>
      <w:tr w:rsidR="00364241" w:rsidRPr="00B8420A" w14:paraId="0CCA965D" w14:textId="77777777" w:rsidTr="00B8420A">
        <w:trPr>
          <w:trHeight w:val="720"/>
        </w:trPr>
        <w:tc>
          <w:tcPr>
            <w:tcW w:w="453" w:type="dxa"/>
            <w:tcBorders>
              <w:top w:val="nil"/>
              <w:left w:val="single" w:sz="4" w:space="0" w:color="auto"/>
              <w:bottom w:val="single" w:sz="4" w:space="0" w:color="auto"/>
              <w:right w:val="single" w:sz="4" w:space="0" w:color="auto"/>
            </w:tcBorders>
            <w:shd w:val="clear" w:color="auto" w:fill="auto"/>
            <w:vAlign w:val="center"/>
            <w:hideMark/>
          </w:tcPr>
          <w:p w14:paraId="3421FC82" w14:textId="77777777" w:rsidR="00364241" w:rsidRPr="00B8420A" w:rsidRDefault="00364241" w:rsidP="002203A0">
            <w:pPr>
              <w:jc w:val="center"/>
              <w:rPr>
                <w:rFonts w:ascii="Myriad Pro" w:hAnsi="Myriad Pro"/>
                <w:color w:val="000000"/>
                <w:sz w:val="20"/>
                <w:szCs w:val="20"/>
                <w:lang w:eastAsia="ru-RU"/>
              </w:rPr>
            </w:pPr>
            <w:r w:rsidRPr="00B8420A">
              <w:rPr>
                <w:rFonts w:ascii="Myriad Pro" w:hAnsi="Myriad Pro" w:cs="Calibri"/>
                <w:color w:val="000000"/>
                <w:sz w:val="20"/>
                <w:szCs w:val="20"/>
                <w:lang w:eastAsia="ru-RU"/>
              </w:rPr>
              <w:t>19</w:t>
            </w:r>
          </w:p>
        </w:tc>
        <w:tc>
          <w:tcPr>
            <w:tcW w:w="2195" w:type="dxa"/>
            <w:tcBorders>
              <w:top w:val="nil"/>
              <w:left w:val="nil"/>
              <w:bottom w:val="single" w:sz="4" w:space="0" w:color="auto"/>
              <w:right w:val="single" w:sz="4" w:space="0" w:color="auto"/>
            </w:tcBorders>
            <w:shd w:val="clear" w:color="000000" w:fill="FFFFFF"/>
            <w:vAlign w:val="center"/>
            <w:hideMark/>
          </w:tcPr>
          <w:p w14:paraId="16E0D36E" w14:textId="77777777" w:rsidR="00364241" w:rsidRPr="00B8420A" w:rsidRDefault="00BA0DDB" w:rsidP="002203A0">
            <w:pPr>
              <w:rPr>
                <w:rFonts w:ascii="Myriad Pro" w:hAnsi="Myriad Pro"/>
                <w:color w:val="000000"/>
                <w:sz w:val="20"/>
                <w:szCs w:val="20"/>
                <w:lang w:eastAsia="ru-RU"/>
              </w:rPr>
            </w:pPr>
            <w:r>
              <w:rPr>
                <w:rFonts w:ascii="Myriad Pro" w:hAnsi="Myriad Pro" w:cs="Calibri"/>
                <w:color w:val="000000"/>
                <w:sz w:val="20"/>
                <w:szCs w:val="20"/>
                <w:lang w:eastAsia="ru-RU"/>
              </w:rPr>
              <w:t>ОАО </w:t>
            </w:r>
            <w:r w:rsidR="00364241" w:rsidRPr="00B8420A">
              <w:rPr>
                <w:rFonts w:ascii="Myriad Pro" w:hAnsi="Myriad Pro" w:cs="Calibri"/>
                <w:color w:val="000000"/>
                <w:sz w:val="20"/>
                <w:szCs w:val="20"/>
                <w:lang w:eastAsia="ru-RU"/>
              </w:rPr>
              <w:t>"Омский приборостроительный завод им. Козицкого"</w:t>
            </w:r>
          </w:p>
        </w:tc>
        <w:tc>
          <w:tcPr>
            <w:tcW w:w="1778" w:type="dxa"/>
            <w:tcBorders>
              <w:top w:val="nil"/>
              <w:left w:val="nil"/>
              <w:bottom w:val="single" w:sz="4" w:space="0" w:color="auto"/>
              <w:right w:val="single" w:sz="4" w:space="0" w:color="auto"/>
            </w:tcBorders>
            <w:shd w:val="clear" w:color="auto" w:fill="auto"/>
            <w:vAlign w:val="center"/>
          </w:tcPr>
          <w:p w14:paraId="4A1BF262"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2 784,77</w:t>
            </w:r>
          </w:p>
        </w:tc>
        <w:tc>
          <w:tcPr>
            <w:tcW w:w="1095" w:type="dxa"/>
            <w:tcBorders>
              <w:top w:val="nil"/>
              <w:left w:val="nil"/>
              <w:bottom w:val="single" w:sz="4" w:space="0" w:color="auto"/>
              <w:right w:val="single" w:sz="4" w:space="0" w:color="auto"/>
            </w:tcBorders>
            <w:shd w:val="clear" w:color="auto" w:fill="auto"/>
            <w:vAlign w:val="center"/>
          </w:tcPr>
          <w:p w14:paraId="2D2E881F"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10 919,00</w:t>
            </w:r>
          </w:p>
        </w:tc>
        <w:tc>
          <w:tcPr>
            <w:tcW w:w="1055" w:type="dxa"/>
            <w:tcBorders>
              <w:top w:val="nil"/>
              <w:left w:val="nil"/>
              <w:bottom w:val="single" w:sz="4" w:space="0" w:color="auto"/>
              <w:right w:val="single" w:sz="4" w:space="0" w:color="auto"/>
            </w:tcBorders>
            <w:shd w:val="clear" w:color="auto" w:fill="auto"/>
            <w:vAlign w:val="center"/>
          </w:tcPr>
          <w:p w14:paraId="6D28E407"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5 862,36</w:t>
            </w:r>
          </w:p>
        </w:tc>
        <w:tc>
          <w:tcPr>
            <w:tcW w:w="994" w:type="dxa"/>
            <w:tcBorders>
              <w:top w:val="nil"/>
              <w:left w:val="nil"/>
              <w:bottom w:val="single" w:sz="4" w:space="0" w:color="auto"/>
              <w:right w:val="single" w:sz="4" w:space="0" w:color="auto"/>
            </w:tcBorders>
            <w:shd w:val="clear" w:color="auto" w:fill="auto"/>
            <w:vAlign w:val="center"/>
          </w:tcPr>
          <w:p w14:paraId="54C0C76B"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0,25430</w:t>
            </w:r>
          </w:p>
        </w:tc>
        <w:tc>
          <w:tcPr>
            <w:tcW w:w="1129" w:type="dxa"/>
            <w:tcBorders>
              <w:top w:val="nil"/>
              <w:left w:val="nil"/>
              <w:bottom w:val="single" w:sz="4" w:space="0" w:color="auto"/>
              <w:right w:val="single" w:sz="4" w:space="0" w:color="auto"/>
            </w:tcBorders>
            <w:shd w:val="clear" w:color="auto" w:fill="auto"/>
            <w:vAlign w:val="center"/>
          </w:tcPr>
          <w:p w14:paraId="02AF3CDA"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1 490,77</w:t>
            </w:r>
          </w:p>
        </w:tc>
        <w:tc>
          <w:tcPr>
            <w:tcW w:w="1191" w:type="dxa"/>
            <w:tcBorders>
              <w:top w:val="nil"/>
              <w:left w:val="nil"/>
              <w:bottom w:val="single" w:sz="4" w:space="0" w:color="auto"/>
              <w:right w:val="single" w:sz="4" w:space="0" w:color="auto"/>
            </w:tcBorders>
            <w:shd w:val="clear" w:color="auto" w:fill="auto"/>
            <w:vAlign w:val="center"/>
          </w:tcPr>
          <w:p w14:paraId="17BE16AB"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0,00</w:t>
            </w:r>
          </w:p>
        </w:tc>
        <w:tc>
          <w:tcPr>
            <w:tcW w:w="1201" w:type="dxa"/>
            <w:tcBorders>
              <w:top w:val="nil"/>
              <w:left w:val="nil"/>
              <w:bottom w:val="single" w:sz="4" w:space="0" w:color="auto"/>
              <w:right w:val="single" w:sz="4" w:space="0" w:color="auto"/>
            </w:tcBorders>
            <w:shd w:val="clear" w:color="auto" w:fill="auto"/>
            <w:vAlign w:val="center"/>
          </w:tcPr>
          <w:p w14:paraId="72785CB0"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0,00</w:t>
            </w:r>
          </w:p>
        </w:tc>
        <w:tc>
          <w:tcPr>
            <w:tcW w:w="992" w:type="dxa"/>
            <w:tcBorders>
              <w:top w:val="nil"/>
              <w:left w:val="nil"/>
              <w:bottom w:val="single" w:sz="4" w:space="0" w:color="auto"/>
              <w:right w:val="single" w:sz="4" w:space="0" w:color="auto"/>
            </w:tcBorders>
            <w:shd w:val="clear" w:color="auto" w:fill="auto"/>
            <w:vAlign w:val="center"/>
          </w:tcPr>
          <w:p w14:paraId="0E88B01F"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0,00</w:t>
            </w:r>
          </w:p>
        </w:tc>
        <w:tc>
          <w:tcPr>
            <w:tcW w:w="1134" w:type="dxa"/>
            <w:tcBorders>
              <w:top w:val="nil"/>
              <w:left w:val="nil"/>
              <w:bottom w:val="single" w:sz="4" w:space="0" w:color="auto"/>
              <w:right w:val="single" w:sz="4" w:space="0" w:color="auto"/>
            </w:tcBorders>
            <w:shd w:val="clear" w:color="auto" w:fill="auto"/>
            <w:vAlign w:val="center"/>
          </w:tcPr>
          <w:p w14:paraId="2CD94332"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1 490,77</w:t>
            </w:r>
          </w:p>
        </w:tc>
        <w:tc>
          <w:tcPr>
            <w:tcW w:w="1240" w:type="dxa"/>
            <w:tcBorders>
              <w:top w:val="nil"/>
              <w:left w:val="nil"/>
              <w:bottom w:val="single" w:sz="4" w:space="0" w:color="auto"/>
              <w:right w:val="single" w:sz="4" w:space="0" w:color="auto"/>
            </w:tcBorders>
            <w:shd w:val="clear" w:color="auto" w:fill="auto"/>
            <w:vAlign w:val="center"/>
          </w:tcPr>
          <w:p w14:paraId="25F395E7"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-1 294,00</w:t>
            </w:r>
          </w:p>
        </w:tc>
      </w:tr>
      <w:tr w:rsidR="00364241" w:rsidRPr="00B8420A" w14:paraId="7EEE3BCF" w14:textId="77777777" w:rsidTr="00B8420A">
        <w:trPr>
          <w:trHeight w:hRule="exact" w:val="720"/>
        </w:trPr>
        <w:tc>
          <w:tcPr>
            <w:tcW w:w="453" w:type="dxa"/>
            <w:tcBorders>
              <w:top w:val="nil"/>
              <w:left w:val="single" w:sz="4" w:space="0" w:color="auto"/>
              <w:bottom w:val="single" w:sz="4" w:space="0" w:color="auto"/>
              <w:right w:val="single" w:sz="4" w:space="0" w:color="auto"/>
            </w:tcBorders>
            <w:shd w:val="clear" w:color="auto" w:fill="auto"/>
            <w:vAlign w:val="center"/>
            <w:hideMark/>
          </w:tcPr>
          <w:p w14:paraId="52F72049" w14:textId="77777777" w:rsidR="00364241" w:rsidRPr="00B8420A" w:rsidRDefault="00364241" w:rsidP="002203A0">
            <w:pPr>
              <w:jc w:val="center"/>
              <w:rPr>
                <w:rFonts w:ascii="Myriad Pro" w:hAnsi="Myriad Pro"/>
                <w:color w:val="000000"/>
                <w:sz w:val="20"/>
                <w:szCs w:val="20"/>
                <w:lang w:eastAsia="ru-RU"/>
              </w:rPr>
            </w:pPr>
            <w:r w:rsidRPr="00B8420A">
              <w:rPr>
                <w:rFonts w:ascii="Myriad Pro" w:hAnsi="Myriad Pro"/>
                <w:color w:val="000000"/>
                <w:sz w:val="20"/>
                <w:szCs w:val="20"/>
                <w:lang w:eastAsia="ru-RU"/>
              </w:rPr>
              <w:t>20</w:t>
            </w:r>
          </w:p>
        </w:tc>
        <w:tc>
          <w:tcPr>
            <w:tcW w:w="2195" w:type="dxa"/>
            <w:tcBorders>
              <w:top w:val="nil"/>
              <w:left w:val="nil"/>
              <w:bottom w:val="single" w:sz="4" w:space="0" w:color="auto"/>
              <w:right w:val="single" w:sz="4" w:space="0" w:color="auto"/>
            </w:tcBorders>
            <w:shd w:val="clear" w:color="000000" w:fill="FFFFFF"/>
            <w:vAlign w:val="center"/>
            <w:hideMark/>
          </w:tcPr>
          <w:p w14:paraId="6D9E7AB1" w14:textId="77777777" w:rsidR="00364241" w:rsidRPr="00B8420A" w:rsidRDefault="00364241" w:rsidP="002203A0">
            <w:pPr>
              <w:rPr>
                <w:rFonts w:ascii="Myriad Pro" w:hAnsi="Myriad Pro"/>
                <w:color w:val="000000"/>
                <w:sz w:val="20"/>
                <w:szCs w:val="20"/>
                <w:lang w:eastAsia="ru-RU"/>
              </w:rPr>
            </w:pPr>
            <w:r w:rsidRPr="00B8420A">
              <w:rPr>
                <w:rFonts w:ascii="Myriad Pro" w:hAnsi="Myriad Pro"/>
                <w:color w:val="000000"/>
                <w:sz w:val="20"/>
                <w:szCs w:val="20"/>
                <w:lang w:eastAsia="ru-RU"/>
              </w:rPr>
              <w:t>ФГУП "Омское моторостроительное объединение им. Баранова"</w:t>
            </w:r>
          </w:p>
        </w:tc>
        <w:tc>
          <w:tcPr>
            <w:tcW w:w="1778" w:type="dxa"/>
            <w:tcBorders>
              <w:top w:val="nil"/>
              <w:left w:val="nil"/>
              <w:bottom w:val="single" w:sz="4" w:space="0" w:color="auto"/>
              <w:right w:val="single" w:sz="4" w:space="0" w:color="auto"/>
            </w:tcBorders>
            <w:shd w:val="clear" w:color="auto" w:fill="auto"/>
            <w:vAlign w:val="center"/>
          </w:tcPr>
          <w:p w14:paraId="73D5C0E6"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1 397,75</w:t>
            </w:r>
          </w:p>
        </w:tc>
        <w:tc>
          <w:tcPr>
            <w:tcW w:w="1095" w:type="dxa"/>
            <w:tcBorders>
              <w:top w:val="nil"/>
              <w:left w:val="nil"/>
              <w:bottom w:val="single" w:sz="4" w:space="0" w:color="auto"/>
              <w:right w:val="single" w:sz="4" w:space="0" w:color="auto"/>
            </w:tcBorders>
            <w:shd w:val="clear" w:color="auto" w:fill="auto"/>
            <w:vAlign w:val="center"/>
          </w:tcPr>
          <w:p w14:paraId="6A562745"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3 838,00</w:t>
            </w:r>
          </w:p>
        </w:tc>
        <w:tc>
          <w:tcPr>
            <w:tcW w:w="1055" w:type="dxa"/>
            <w:tcBorders>
              <w:top w:val="nil"/>
              <w:left w:val="nil"/>
              <w:bottom w:val="single" w:sz="4" w:space="0" w:color="auto"/>
              <w:right w:val="single" w:sz="4" w:space="0" w:color="auto"/>
            </w:tcBorders>
            <w:shd w:val="clear" w:color="auto" w:fill="auto"/>
            <w:vAlign w:val="center"/>
          </w:tcPr>
          <w:p w14:paraId="062D7BAE"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0,00</w:t>
            </w:r>
          </w:p>
        </w:tc>
        <w:tc>
          <w:tcPr>
            <w:tcW w:w="994" w:type="dxa"/>
            <w:tcBorders>
              <w:top w:val="nil"/>
              <w:left w:val="nil"/>
              <w:bottom w:val="single" w:sz="4" w:space="0" w:color="auto"/>
              <w:right w:val="single" w:sz="4" w:space="0" w:color="auto"/>
            </w:tcBorders>
            <w:shd w:val="clear" w:color="auto" w:fill="auto"/>
            <w:vAlign w:val="center"/>
          </w:tcPr>
          <w:p w14:paraId="19EE6E1F"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0,00000</w:t>
            </w:r>
          </w:p>
        </w:tc>
        <w:tc>
          <w:tcPr>
            <w:tcW w:w="1129" w:type="dxa"/>
            <w:tcBorders>
              <w:top w:val="nil"/>
              <w:left w:val="nil"/>
              <w:bottom w:val="single" w:sz="4" w:space="0" w:color="auto"/>
              <w:right w:val="single" w:sz="4" w:space="0" w:color="auto"/>
            </w:tcBorders>
            <w:shd w:val="clear" w:color="auto" w:fill="auto"/>
            <w:vAlign w:val="center"/>
          </w:tcPr>
          <w:p w14:paraId="6B035FAB"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0,00</w:t>
            </w:r>
          </w:p>
        </w:tc>
        <w:tc>
          <w:tcPr>
            <w:tcW w:w="1191" w:type="dxa"/>
            <w:tcBorders>
              <w:top w:val="nil"/>
              <w:left w:val="nil"/>
              <w:bottom w:val="single" w:sz="4" w:space="0" w:color="auto"/>
              <w:right w:val="single" w:sz="4" w:space="0" w:color="auto"/>
            </w:tcBorders>
            <w:shd w:val="clear" w:color="auto" w:fill="auto"/>
            <w:vAlign w:val="center"/>
          </w:tcPr>
          <w:p w14:paraId="7B7A1D1A"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0,00</w:t>
            </w:r>
          </w:p>
        </w:tc>
        <w:tc>
          <w:tcPr>
            <w:tcW w:w="1201" w:type="dxa"/>
            <w:tcBorders>
              <w:top w:val="nil"/>
              <w:left w:val="nil"/>
              <w:bottom w:val="single" w:sz="4" w:space="0" w:color="auto"/>
              <w:right w:val="single" w:sz="4" w:space="0" w:color="auto"/>
            </w:tcBorders>
            <w:shd w:val="clear" w:color="auto" w:fill="auto"/>
            <w:vAlign w:val="center"/>
          </w:tcPr>
          <w:p w14:paraId="16BB6390"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0,00</w:t>
            </w:r>
          </w:p>
        </w:tc>
        <w:tc>
          <w:tcPr>
            <w:tcW w:w="992" w:type="dxa"/>
            <w:tcBorders>
              <w:top w:val="nil"/>
              <w:left w:val="nil"/>
              <w:bottom w:val="single" w:sz="4" w:space="0" w:color="auto"/>
              <w:right w:val="single" w:sz="4" w:space="0" w:color="auto"/>
            </w:tcBorders>
            <w:shd w:val="clear" w:color="auto" w:fill="auto"/>
            <w:vAlign w:val="center"/>
          </w:tcPr>
          <w:p w14:paraId="2DE73B31"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0,00</w:t>
            </w:r>
          </w:p>
        </w:tc>
        <w:tc>
          <w:tcPr>
            <w:tcW w:w="1134" w:type="dxa"/>
            <w:tcBorders>
              <w:top w:val="nil"/>
              <w:left w:val="nil"/>
              <w:bottom w:val="single" w:sz="4" w:space="0" w:color="auto"/>
              <w:right w:val="single" w:sz="4" w:space="0" w:color="auto"/>
            </w:tcBorders>
            <w:shd w:val="clear" w:color="auto" w:fill="auto"/>
            <w:vAlign w:val="center"/>
          </w:tcPr>
          <w:p w14:paraId="1AD6A344"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0,00</w:t>
            </w:r>
          </w:p>
        </w:tc>
        <w:tc>
          <w:tcPr>
            <w:tcW w:w="1240" w:type="dxa"/>
            <w:tcBorders>
              <w:top w:val="nil"/>
              <w:left w:val="nil"/>
              <w:bottom w:val="single" w:sz="4" w:space="0" w:color="auto"/>
              <w:right w:val="single" w:sz="4" w:space="0" w:color="auto"/>
            </w:tcBorders>
            <w:shd w:val="clear" w:color="auto" w:fill="auto"/>
            <w:vAlign w:val="center"/>
          </w:tcPr>
          <w:p w14:paraId="374220B9"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-1 397,75</w:t>
            </w:r>
          </w:p>
        </w:tc>
      </w:tr>
      <w:tr w:rsidR="00364241" w:rsidRPr="00B8420A" w14:paraId="1B2BF72F" w14:textId="77777777" w:rsidTr="00E95969">
        <w:trPr>
          <w:trHeight w:hRule="exact" w:val="434"/>
        </w:trPr>
        <w:tc>
          <w:tcPr>
            <w:tcW w:w="453" w:type="dxa"/>
            <w:tcBorders>
              <w:top w:val="nil"/>
              <w:left w:val="single" w:sz="4" w:space="0" w:color="auto"/>
              <w:bottom w:val="single" w:sz="4" w:space="0" w:color="auto"/>
              <w:right w:val="single" w:sz="4" w:space="0" w:color="auto"/>
            </w:tcBorders>
            <w:shd w:val="clear" w:color="auto" w:fill="auto"/>
            <w:vAlign w:val="center"/>
            <w:hideMark/>
          </w:tcPr>
          <w:p w14:paraId="147975E7" w14:textId="77777777" w:rsidR="00364241" w:rsidRPr="00B8420A" w:rsidRDefault="00364241" w:rsidP="002203A0">
            <w:pPr>
              <w:jc w:val="center"/>
              <w:rPr>
                <w:rFonts w:ascii="Myriad Pro" w:hAnsi="Myriad Pro"/>
                <w:color w:val="000000"/>
                <w:sz w:val="20"/>
                <w:szCs w:val="20"/>
                <w:lang w:eastAsia="ru-RU"/>
              </w:rPr>
            </w:pPr>
            <w:r w:rsidRPr="00B8420A">
              <w:rPr>
                <w:rFonts w:ascii="Myriad Pro" w:hAnsi="Myriad Pro"/>
                <w:color w:val="000000"/>
                <w:sz w:val="20"/>
                <w:szCs w:val="20"/>
                <w:lang w:eastAsia="ru-RU"/>
              </w:rPr>
              <w:t>21</w:t>
            </w:r>
          </w:p>
        </w:tc>
        <w:tc>
          <w:tcPr>
            <w:tcW w:w="2195" w:type="dxa"/>
            <w:tcBorders>
              <w:top w:val="nil"/>
              <w:left w:val="nil"/>
              <w:bottom w:val="single" w:sz="4" w:space="0" w:color="auto"/>
              <w:right w:val="single" w:sz="4" w:space="0" w:color="auto"/>
            </w:tcBorders>
            <w:shd w:val="clear" w:color="000000" w:fill="FFFFFF"/>
            <w:vAlign w:val="center"/>
            <w:hideMark/>
          </w:tcPr>
          <w:p w14:paraId="12ACE295" w14:textId="77777777" w:rsidR="00364241" w:rsidRPr="00B8420A" w:rsidRDefault="00364241" w:rsidP="002203A0">
            <w:pPr>
              <w:rPr>
                <w:rFonts w:ascii="Myriad Pro" w:hAnsi="Myriad Pro"/>
                <w:color w:val="000000"/>
                <w:sz w:val="20"/>
                <w:szCs w:val="20"/>
                <w:lang w:eastAsia="ru-RU"/>
              </w:rPr>
            </w:pPr>
            <w:r w:rsidRPr="00B8420A">
              <w:rPr>
                <w:rFonts w:ascii="Myriad Pro" w:hAnsi="Myriad Pro"/>
                <w:color w:val="000000"/>
                <w:sz w:val="20"/>
                <w:szCs w:val="20"/>
                <w:lang w:eastAsia="ru-RU"/>
              </w:rPr>
              <w:t>АО "Газпромнефть-ОНПЗ"</w:t>
            </w:r>
          </w:p>
        </w:tc>
        <w:tc>
          <w:tcPr>
            <w:tcW w:w="1778" w:type="dxa"/>
            <w:tcBorders>
              <w:top w:val="nil"/>
              <w:left w:val="nil"/>
              <w:bottom w:val="single" w:sz="4" w:space="0" w:color="auto"/>
              <w:right w:val="single" w:sz="4" w:space="0" w:color="auto"/>
            </w:tcBorders>
            <w:shd w:val="clear" w:color="auto" w:fill="auto"/>
            <w:vAlign w:val="center"/>
          </w:tcPr>
          <w:p w14:paraId="0D7D226F"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3 269,63</w:t>
            </w:r>
          </w:p>
        </w:tc>
        <w:tc>
          <w:tcPr>
            <w:tcW w:w="1095" w:type="dxa"/>
            <w:tcBorders>
              <w:top w:val="nil"/>
              <w:left w:val="nil"/>
              <w:bottom w:val="single" w:sz="4" w:space="0" w:color="auto"/>
              <w:right w:val="single" w:sz="4" w:space="0" w:color="auto"/>
            </w:tcBorders>
            <w:shd w:val="clear" w:color="auto" w:fill="auto"/>
            <w:vAlign w:val="center"/>
          </w:tcPr>
          <w:p w14:paraId="149EA790"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30 253,00</w:t>
            </w:r>
          </w:p>
        </w:tc>
        <w:tc>
          <w:tcPr>
            <w:tcW w:w="1055" w:type="dxa"/>
            <w:tcBorders>
              <w:top w:val="nil"/>
              <w:left w:val="nil"/>
              <w:bottom w:val="single" w:sz="4" w:space="0" w:color="auto"/>
              <w:right w:val="single" w:sz="4" w:space="0" w:color="auto"/>
            </w:tcBorders>
            <w:shd w:val="clear" w:color="auto" w:fill="auto"/>
            <w:vAlign w:val="center"/>
          </w:tcPr>
          <w:p w14:paraId="258EEB5F"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14 772,27</w:t>
            </w:r>
          </w:p>
        </w:tc>
        <w:tc>
          <w:tcPr>
            <w:tcW w:w="994" w:type="dxa"/>
            <w:tcBorders>
              <w:top w:val="nil"/>
              <w:left w:val="nil"/>
              <w:bottom w:val="single" w:sz="4" w:space="0" w:color="auto"/>
              <w:right w:val="single" w:sz="4" w:space="0" w:color="auto"/>
            </w:tcBorders>
            <w:shd w:val="clear" w:color="auto" w:fill="auto"/>
            <w:vAlign w:val="center"/>
          </w:tcPr>
          <w:p w14:paraId="76E86DDB"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0,10808</w:t>
            </w:r>
          </w:p>
        </w:tc>
        <w:tc>
          <w:tcPr>
            <w:tcW w:w="1129" w:type="dxa"/>
            <w:tcBorders>
              <w:top w:val="nil"/>
              <w:left w:val="nil"/>
              <w:bottom w:val="single" w:sz="4" w:space="0" w:color="auto"/>
              <w:right w:val="single" w:sz="4" w:space="0" w:color="auto"/>
            </w:tcBorders>
            <w:shd w:val="clear" w:color="auto" w:fill="auto"/>
            <w:vAlign w:val="center"/>
          </w:tcPr>
          <w:p w14:paraId="4DCB5C4D"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1 596,59</w:t>
            </w:r>
          </w:p>
        </w:tc>
        <w:tc>
          <w:tcPr>
            <w:tcW w:w="1191" w:type="dxa"/>
            <w:tcBorders>
              <w:top w:val="nil"/>
              <w:left w:val="nil"/>
              <w:bottom w:val="single" w:sz="4" w:space="0" w:color="auto"/>
              <w:right w:val="single" w:sz="4" w:space="0" w:color="auto"/>
            </w:tcBorders>
            <w:shd w:val="clear" w:color="auto" w:fill="auto"/>
            <w:vAlign w:val="center"/>
          </w:tcPr>
          <w:p w14:paraId="0DA0C5A0"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0,00</w:t>
            </w:r>
          </w:p>
        </w:tc>
        <w:tc>
          <w:tcPr>
            <w:tcW w:w="1201" w:type="dxa"/>
            <w:tcBorders>
              <w:top w:val="nil"/>
              <w:left w:val="nil"/>
              <w:bottom w:val="single" w:sz="4" w:space="0" w:color="auto"/>
              <w:right w:val="single" w:sz="4" w:space="0" w:color="auto"/>
            </w:tcBorders>
            <w:shd w:val="clear" w:color="auto" w:fill="auto"/>
            <w:vAlign w:val="center"/>
          </w:tcPr>
          <w:p w14:paraId="6BCA41D2"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0,00</w:t>
            </w:r>
          </w:p>
        </w:tc>
        <w:tc>
          <w:tcPr>
            <w:tcW w:w="992" w:type="dxa"/>
            <w:tcBorders>
              <w:top w:val="nil"/>
              <w:left w:val="nil"/>
              <w:bottom w:val="single" w:sz="4" w:space="0" w:color="auto"/>
              <w:right w:val="single" w:sz="4" w:space="0" w:color="auto"/>
            </w:tcBorders>
            <w:shd w:val="clear" w:color="auto" w:fill="auto"/>
            <w:vAlign w:val="center"/>
          </w:tcPr>
          <w:p w14:paraId="494C060E"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0,00</w:t>
            </w:r>
          </w:p>
        </w:tc>
        <w:tc>
          <w:tcPr>
            <w:tcW w:w="1134" w:type="dxa"/>
            <w:tcBorders>
              <w:top w:val="nil"/>
              <w:left w:val="nil"/>
              <w:bottom w:val="single" w:sz="4" w:space="0" w:color="auto"/>
              <w:right w:val="single" w:sz="4" w:space="0" w:color="auto"/>
            </w:tcBorders>
            <w:shd w:val="clear" w:color="auto" w:fill="auto"/>
            <w:vAlign w:val="center"/>
          </w:tcPr>
          <w:p w14:paraId="04912F2A"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1 596,59</w:t>
            </w:r>
          </w:p>
        </w:tc>
        <w:tc>
          <w:tcPr>
            <w:tcW w:w="1240" w:type="dxa"/>
            <w:tcBorders>
              <w:top w:val="nil"/>
              <w:left w:val="nil"/>
              <w:bottom w:val="single" w:sz="4" w:space="0" w:color="auto"/>
              <w:right w:val="single" w:sz="4" w:space="0" w:color="auto"/>
            </w:tcBorders>
            <w:shd w:val="clear" w:color="auto" w:fill="auto"/>
            <w:vAlign w:val="center"/>
          </w:tcPr>
          <w:p w14:paraId="50CB1D32"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-1 673,04</w:t>
            </w:r>
          </w:p>
        </w:tc>
      </w:tr>
      <w:tr w:rsidR="00364241" w:rsidRPr="00B8420A" w14:paraId="3C983075" w14:textId="77777777" w:rsidTr="00B8420A">
        <w:trPr>
          <w:trHeight w:hRule="exact" w:val="240"/>
        </w:trPr>
        <w:tc>
          <w:tcPr>
            <w:tcW w:w="453" w:type="dxa"/>
            <w:tcBorders>
              <w:top w:val="nil"/>
              <w:left w:val="single" w:sz="4" w:space="0" w:color="auto"/>
              <w:bottom w:val="single" w:sz="4" w:space="0" w:color="auto"/>
              <w:right w:val="single" w:sz="4" w:space="0" w:color="auto"/>
            </w:tcBorders>
            <w:shd w:val="clear" w:color="auto" w:fill="auto"/>
            <w:vAlign w:val="center"/>
            <w:hideMark/>
          </w:tcPr>
          <w:p w14:paraId="00B68EC2" w14:textId="77777777" w:rsidR="00364241" w:rsidRPr="00B8420A" w:rsidRDefault="00364241" w:rsidP="002203A0">
            <w:pPr>
              <w:jc w:val="center"/>
              <w:rPr>
                <w:rFonts w:ascii="Myriad Pro" w:hAnsi="Myriad Pro"/>
                <w:color w:val="000000"/>
                <w:sz w:val="20"/>
                <w:szCs w:val="20"/>
                <w:lang w:eastAsia="ru-RU"/>
              </w:rPr>
            </w:pPr>
            <w:r w:rsidRPr="00B8420A">
              <w:rPr>
                <w:rFonts w:ascii="Myriad Pro" w:hAnsi="Myriad Pro"/>
                <w:color w:val="000000"/>
                <w:sz w:val="20"/>
                <w:szCs w:val="20"/>
                <w:lang w:eastAsia="ru-RU"/>
              </w:rPr>
              <w:lastRenderedPageBreak/>
              <w:t>22</w:t>
            </w:r>
          </w:p>
        </w:tc>
        <w:tc>
          <w:tcPr>
            <w:tcW w:w="2195" w:type="dxa"/>
            <w:tcBorders>
              <w:top w:val="nil"/>
              <w:left w:val="nil"/>
              <w:bottom w:val="single" w:sz="4" w:space="0" w:color="auto"/>
              <w:right w:val="single" w:sz="4" w:space="0" w:color="auto"/>
            </w:tcBorders>
            <w:shd w:val="clear" w:color="000000" w:fill="FFFFFF"/>
            <w:vAlign w:val="center"/>
            <w:hideMark/>
          </w:tcPr>
          <w:p w14:paraId="768F634B" w14:textId="77777777" w:rsidR="00364241" w:rsidRPr="00B8420A" w:rsidRDefault="00BA0DDB" w:rsidP="002203A0">
            <w:pPr>
              <w:rPr>
                <w:rFonts w:ascii="Myriad Pro" w:hAnsi="Myriad Pro"/>
                <w:color w:val="000000"/>
                <w:sz w:val="20"/>
                <w:szCs w:val="20"/>
                <w:lang w:eastAsia="ru-RU"/>
              </w:rPr>
            </w:pPr>
            <w:r>
              <w:rPr>
                <w:rFonts w:ascii="Myriad Pro" w:hAnsi="Myriad Pro"/>
                <w:color w:val="000000"/>
                <w:sz w:val="20"/>
                <w:szCs w:val="20"/>
                <w:lang w:eastAsia="ru-RU"/>
              </w:rPr>
              <w:t>ООО </w:t>
            </w:r>
            <w:r w:rsidR="00364241" w:rsidRPr="00B8420A">
              <w:rPr>
                <w:rFonts w:ascii="Myriad Pro" w:hAnsi="Myriad Pro"/>
                <w:color w:val="000000"/>
                <w:sz w:val="20"/>
                <w:szCs w:val="20"/>
                <w:lang w:eastAsia="ru-RU"/>
              </w:rPr>
              <w:t>"Агроэнергонадзор"</w:t>
            </w:r>
          </w:p>
        </w:tc>
        <w:tc>
          <w:tcPr>
            <w:tcW w:w="1778" w:type="dxa"/>
            <w:tcBorders>
              <w:top w:val="nil"/>
              <w:left w:val="nil"/>
              <w:bottom w:val="single" w:sz="4" w:space="0" w:color="auto"/>
              <w:right w:val="single" w:sz="4" w:space="0" w:color="auto"/>
            </w:tcBorders>
            <w:shd w:val="clear" w:color="auto" w:fill="auto"/>
            <w:vAlign w:val="center"/>
          </w:tcPr>
          <w:p w14:paraId="75E124A3"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6 886,10</w:t>
            </w:r>
          </w:p>
        </w:tc>
        <w:tc>
          <w:tcPr>
            <w:tcW w:w="1095" w:type="dxa"/>
            <w:tcBorders>
              <w:top w:val="nil"/>
              <w:left w:val="nil"/>
              <w:bottom w:val="single" w:sz="4" w:space="0" w:color="auto"/>
              <w:right w:val="single" w:sz="4" w:space="0" w:color="auto"/>
            </w:tcBorders>
            <w:shd w:val="clear" w:color="auto" w:fill="auto"/>
            <w:vAlign w:val="center"/>
          </w:tcPr>
          <w:p w14:paraId="59477846"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23 452,00</w:t>
            </w:r>
          </w:p>
        </w:tc>
        <w:tc>
          <w:tcPr>
            <w:tcW w:w="1055" w:type="dxa"/>
            <w:tcBorders>
              <w:top w:val="nil"/>
              <w:left w:val="nil"/>
              <w:bottom w:val="single" w:sz="4" w:space="0" w:color="auto"/>
              <w:right w:val="single" w:sz="4" w:space="0" w:color="auto"/>
            </w:tcBorders>
            <w:shd w:val="clear" w:color="auto" w:fill="auto"/>
            <w:vAlign w:val="center"/>
          </w:tcPr>
          <w:p w14:paraId="25DE0766"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14 109,58</w:t>
            </w:r>
          </w:p>
        </w:tc>
        <w:tc>
          <w:tcPr>
            <w:tcW w:w="994" w:type="dxa"/>
            <w:tcBorders>
              <w:top w:val="nil"/>
              <w:left w:val="nil"/>
              <w:bottom w:val="single" w:sz="4" w:space="0" w:color="auto"/>
              <w:right w:val="single" w:sz="4" w:space="0" w:color="auto"/>
            </w:tcBorders>
            <w:shd w:val="clear" w:color="auto" w:fill="auto"/>
            <w:vAlign w:val="center"/>
          </w:tcPr>
          <w:p w14:paraId="51CE9218"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0,29403</w:t>
            </w:r>
          </w:p>
        </w:tc>
        <w:tc>
          <w:tcPr>
            <w:tcW w:w="1129" w:type="dxa"/>
            <w:tcBorders>
              <w:top w:val="nil"/>
              <w:left w:val="nil"/>
              <w:bottom w:val="single" w:sz="4" w:space="0" w:color="auto"/>
              <w:right w:val="single" w:sz="4" w:space="0" w:color="auto"/>
            </w:tcBorders>
            <w:shd w:val="clear" w:color="auto" w:fill="auto"/>
            <w:vAlign w:val="center"/>
          </w:tcPr>
          <w:p w14:paraId="7CC78BD7"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4 148,65</w:t>
            </w:r>
          </w:p>
        </w:tc>
        <w:tc>
          <w:tcPr>
            <w:tcW w:w="1191" w:type="dxa"/>
            <w:tcBorders>
              <w:top w:val="nil"/>
              <w:left w:val="nil"/>
              <w:bottom w:val="single" w:sz="4" w:space="0" w:color="auto"/>
              <w:right w:val="single" w:sz="4" w:space="0" w:color="auto"/>
            </w:tcBorders>
            <w:shd w:val="clear" w:color="auto" w:fill="auto"/>
            <w:vAlign w:val="center"/>
          </w:tcPr>
          <w:p w14:paraId="0E4CB13E"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0,00</w:t>
            </w:r>
          </w:p>
        </w:tc>
        <w:tc>
          <w:tcPr>
            <w:tcW w:w="1201" w:type="dxa"/>
            <w:tcBorders>
              <w:top w:val="nil"/>
              <w:left w:val="nil"/>
              <w:bottom w:val="single" w:sz="4" w:space="0" w:color="auto"/>
              <w:right w:val="single" w:sz="4" w:space="0" w:color="auto"/>
            </w:tcBorders>
            <w:shd w:val="clear" w:color="auto" w:fill="auto"/>
            <w:vAlign w:val="center"/>
          </w:tcPr>
          <w:p w14:paraId="2F384DFF"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0,00</w:t>
            </w:r>
          </w:p>
        </w:tc>
        <w:tc>
          <w:tcPr>
            <w:tcW w:w="992" w:type="dxa"/>
            <w:tcBorders>
              <w:top w:val="nil"/>
              <w:left w:val="nil"/>
              <w:bottom w:val="single" w:sz="4" w:space="0" w:color="auto"/>
              <w:right w:val="single" w:sz="4" w:space="0" w:color="auto"/>
            </w:tcBorders>
            <w:shd w:val="clear" w:color="auto" w:fill="auto"/>
            <w:vAlign w:val="center"/>
          </w:tcPr>
          <w:p w14:paraId="1E150B80"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0,00</w:t>
            </w:r>
          </w:p>
        </w:tc>
        <w:tc>
          <w:tcPr>
            <w:tcW w:w="1134" w:type="dxa"/>
            <w:tcBorders>
              <w:top w:val="nil"/>
              <w:left w:val="nil"/>
              <w:bottom w:val="single" w:sz="4" w:space="0" w:color="auto"/>
              <w:right w:val="single" w:sz="4" w:space="0" w:color="auto"/>
            </w:tcBorders>
            <w:shd w:val="clear" w:color="auto" w:fill="auto"/>
            <w:vAlign w:val="center"/>
          </w:tcPr>
          <w:p w14:paraId="2866FB81"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4 148,65</w:t>
            </w:r>
          </w:p>
        </w:tc>
        <w:tc>
          <w:tcPr>
            <w:tcW w:w="1240" w:type="dxa"/>
            <w:tcBorders>
              <w:top w:val="nil"/>
              <w:left w:val="nil"/>
              <w:bottom w:val="single" w:sz="4" w:space="0" w:color="auto"/>
              <w:right w:val="single" w:sz="4" w:space="0" w:color="auto"/>
            </w:tcBorders>
            <w:shd w:val="clear" w:color="auto" w:fill="auto"/>
            <w:vAlign w:val="center"/>
          </w:tcPr>
          <w:p w14:paraId="11CB3AB7"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-2 737,45</w:t>
            </w:r>
          </w:p>
        </w:tc>
      </w:tr>
      <w:tr w:rsidR="00364241" w:rsidRPr="00B8420A" w14:paraId="661543D6" w14:textId="77777777" w:rsidTr="00B8420A">
        <w:trPr>
          <w:trHeight w:val="240"/>
        </w:trPr>
        <w:tc>
          <w:tcPr>
            <w:tcW w:w="453" w:type="dxa"/>
            <w:tcBorders>
              <w:top w:val="nil"/>
              <w:left w:val="single" w:sz="4" w:space="0" w:color="auto"/>
              <w:bottom w:val="single" w:sz="4" w:space="0" w:color="auto"/>
              <w:right w:val="single" w:sz="4" w:space="0" w:color="auto"/>
            </w:tcBorders>
            <w:shd w:val="clear" w:color="auto" w:fill="auto"/>
            <w:vAlign w:val="center"/>
            <w:hideMark/>
          </w:tcPr>
          <w:p w14:paraId="3587D843" w14:textId="77777777" w:rsidR="00364241" w:rsidRPr="00B8420A" w:rsidRDefault="00364241" w:rsidP="002203A0">
            <w:pPr>
              <w:jc w:val="center"/>
              <w:rPr>
                <w:rFonts w:ascii="Myriad Pro" w:hAnsi="Myriad Pro"/>
                <w:color w:val="000000"/>
                <w:sz w:val="20"/>
                <w:szCs w:val="20"/>
                <w:lang w:eastAsia="ru-RU"/>
              </w:rPr>
            </w:pPr>
            <w:r w:rsidRPr="00B8420A">
              <w:rPr>
                <w:rFonts w:ascii="Myriad Pro" w:hAnsi="Myriad Pro"/>
                <w:color w:val="000000"/>
                <w:sz w:val="20"/>
                <w:szCs w:val="20"/>
                <w:lang w:eastAsia="ru-RU"/>
              </w:rPr>
              <w:t>23</w:t>
            </w:r>
          </w:p>
        </w:tc>
        <w:tc>
          <w:tcPr>
            <w:tcW w:w="2195" w:type="dxa"/>
            <w:tcBorders>
              <w:top w:val="nil"/>
              <w:left w:val="nil"/>
              <w:bottom w:val="single" w:sz="4" w:space="0" w:color="auto"/>
              <w:right w:val="single" w:sz="4" w:space="0" w:color="auto"/>
            </w:tcBorders>
            <w:shd w:val="clear" w:color="000000" w:fill="FFFFFF"/>
            <w:vAlign w:val="center"/>
            <w:hideMark/>
          </w:tcPr>
          <w:p w14:paraId="3780616D" w14:textId="77777777" w:rsidR="00364241" w:rsidRPr="00B8420A" w:rsidRDefault="00364241" w:rsidP="002203A0">
            <w:pPr>
              <w:rPr>
                <w:rFonts w:ascii="Myriad Pro" w:hAnsi="Myriad Pro"/>
                <w:color w:val="000000"/>
                <w:sz w:val="20"/>
                <w:szCs w:val="20"/>
                <w:lang w:eastAsia="ru-RU"/>
              </w:rPr>
            </w:pPr>
            <w:r w:rsidRPr="00B8420A">
              <w:rPr>
                <w:rFonts w:ascii="Myriad Pro" w:hAnsi="Myriad Pro"/>
                <w:color w:val="000000"/>
                <w:sz w:val="20"/>
                <w:szCs w:val="20"/>
                <w:lang w:eastAsia="ru-RU"/>
              </w:rPr>
              <w:t>ЗАО "Энергосервис 2000"</w:t>
            </w:r>
          </w:p>
        </w:tc>
        <w:tc>
          <w:tcPr>
            <w:tcW w:w="1778" w:type="dxa"/>
            <w:tcBorders>
              <w:top w:val="nil"/>
              <w:left w:val="nil"/>
              <w:bottom w:val="single" w:sz="4" w:space="0" w:color="auto"/>
              <w:right w:val="single" w:sz="4" w:space="0" w:color="auto"/>
            </w:tcBorders>
            <w:shd w:val="clear" w:color="auto" w:fill="auto"/>
            <w:vAlign w:val="center"/>
          </w:tcPr>
          <w:p w14:paraId="53265954"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10 144,22</w:t>
            </w:r>
          </w:p>
        </w:tc>
        <w:tc>
          <w:tcPr>
            <w:tcW w:w="1095" w:type="dxa"/>
            <w:tcBorders>
              <w:top w:val="nil"/>
              <w:left w:val="nil"/>
              <w:bottom w:val="single" w:sz="4" w:space="0" w:color="auto"/>
              <w:right w:val="single" w:sz="4" w:space="0" w:color="auto"/>
            </w:tcBorders>
            <w:shd w:val="clear" w:color="auto" w:fill="auto"/>
            <w:vAlign w:val="center"/>
          </w:tcPr>
          <w:p w14:paraId="013DD757"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20 984,00</w:t>
            </w:r>
          </w:p>
        </w:tc>
        <w:tc>
          <w:tcPr>
            <w:tcW w:w="1055" w:type="dxa"/>
            <w:tcBorders>
              <w:top w:val="nil"/>
              <w:left w:val="nil"/>
              <w:bottom w:val="single" w:sz="4" w:space="0" w:color="auto"/>
              <w:right w:val="single" w:sz="4" w:space="0" w:color="auto"/>
            </w:tcBorders>
            <w:shd w:val="clear" w:color="auto" w:fill="auto"/>
            <w:vAlign w:val="center"/>
          </w:tcPr>
          <w:p w14:paraId="3C7AE6B1"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20 103,10</w:t>
            </w:r>
          </w:p>
        </w:tc>
        <w:tc>
          <w:tcPr>
            <w:tcW w:w="994" w:type="dxa"/>
            <w:tcBorders>
              <w:top w:val="nil"/>
              <w:left w:val="nil"/>
              <w:bottom w:val="single" w:sz="4" w:space="0" w:color="auto"/>
              <w:right w:val="single" w:sz="4" w:space="0" w:color="auto"/>
            </w:tcBorders>
            <w:shd w:val="clear" w:color="auto" w:fill="auto"/>
            <w:vAlign w:val="center"/>
          </w:tcPr>
          <w:p w14:paraId="51F0F615"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0,09797</w:t>
            </w:r>
          </w:p>
        </w:tc>
        <w:tc>
          <w:tcPr>
            <w:tcW w:w="1129" w:type="dxa"/>
            <w:tcBorders>
              <w:top w:val="nil"/>
              <w:left w:val="nil"/>
              <w:bottom w:val="single" w:sz="4" w:space="0" w:color="auto"/>
              <w:right w:val="single" w:sz="4" w:space="0" w:color="auto"/>
            </w:tcBorders>
            <w:shd w:val="clear" w:color="auto" w:fill="auto"/>
            <w:vAlign w:val="center"/>
          </w:tcPr>
          <w:p w14:paraId="241D6A82"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1 969,60</w:t>
            </w:r>
          </w:p>
        </w:tc>
        <w:tc>
          <w:tcPr>
            <w:tcW w:w="1191" w:type="dxa"/>
            <w:tcBorders>
              <w:top w:val="nil"/>
              <w:left w:val="nil"/>
              <w:bottom w:val="single" w:sz="4" w:space="0" w:color="auto"/>
              <w:right w:val="single" w:sz="4" w:space="0" w:color="auto"/>
            </w:tcBorders>
            <w:shd w:val="clear" w:color="auto" w:fill="auto"/>
            <w:vAlign w:val="center"/>
          </w:tcPr>
          <w:p w14:paraId="178BBFC4"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3,22</w:t>
            </w:r>
          </w:p>
        </w:tc>
        <w:tc>
          <w:tcPr>
            <w:tcW w:w="1201" w:type="dxa"/>
            <w:tcBorders>
              <w:top w:val="nil"/>
              <w:left w:val="nil"/>
              <w:bottom w:val="single" w:sz="4" w:space="0" w:color="auto"/>
              <w:right w:val="single" w:sz="4" w:space="0" w:color="auto"/>
            </w:tcBorders>
            <w:shd w:val="clear" w:color="auto" w:fill="auto"/>
            <w:vAlign w:val="center"/>
          </w:tcPr>
          <w:p w14:paraId="67488111"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2 511 318,54</w:t>
            </w:r>
          </w:p>
        </w:tc>
        <w:tc>
          <w:tcPr>
            <w:tcW w:w="992" w:type="dxa"/>
            <w:tcBorders>
              <w:top w:val="nil"/>
              <w:left w:val="nil"/>
              <w:bottom w:val="single" w:sz="4" w:space="0" w:color="auto"/>
              <w:right w:val="single" w:sz="4" w:space="0" w:color="auto"/>
            </w:tcBorders>
            <w:shd w:val="clear" w:color="auto" w:fill="auto"/>
            <w:vAlign w:val="center"/>
          </w:tcPr>
          <w:p w14:paraId="638C5239"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8 086,45</w:t>
            </w:r>
          </w:p>
        </w:tc>
        <w:tc>
          <w:tcPr>
            <w:tcW w:w="1134" w:type="dxa"/>
            <w:tcBorders>
              <w:top w:val="nil"/>
              <w:left w:val="nil"/>
              <w:bottom w:val="single" w:sz="4" w:space="0" w:color="auto"/>
              <w:right w:val="single" w:sz="4" w:space="0" w:color="auto"/>
            </w:tcBorders>
            <w:shd w:val="clear" w:color="auto" w:fill="auto"/>
            <w:vAlign w:val="center"/>
          </w:tcPr>
          <w:p w14:paraId="193B47E0"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10 056,04</w:t>
            </w:r>
          </w:p>
        </w:tc>
        <w:tc>
          <w:tcPr>
            <w:tcW w:w="1240" w:type="dxa"/>
            <w:tcBorders>
              <w:top w:val="nil"/>
              <w:left w:val="nil"/>
              <w:bottom w:val="single" w:sz="4" w:space="0" w:color="auto"/>
              <w:right w:val="single" w:sz="4" w:space="0" w:color="auto"/>
            </w:tcBorders>
            <w:shd w:val="clear" w:color="auto" w:fill="auto"/>
            <w:vAlign w:val="center"/>
          </w:tcPr>
          <w:p w14:paraId="124116D2"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-88,18</w:t>
            </w:r>
          </w:p>
        </w:tc>
      </w:tr>
      <w:tr w:rsidR="00364241" w:rsidRPr="00B8420A" w14:paraId="6C722282" w14:textId="77777777" w:rsidTr="00B8420A">
        <w:trPr>
          <w:trHeight w:hRule="exact" w:val="480"/>
        </w:trPr>
        <w:tc>
          <w:tcPr>
            <w:tcW w:w="453" w:type="dxa"/>
            <w:tcBorders>
              <w:top w:val="nil"/>
              <w:left w:val="single" w:sz="4" w:space="0" w:color="auto"/>
              <w:bottom w:val="single" w:sz="4" w:space="0" w:color="auto"/>
              <w:right w:val="single" w:sz="4" w:space="0" w:color="auto"/>
            </w:tcBorders>
            <w:shd w:val="clear" w:color="auto" w:fill="auto"/>
            <w:vAlign w:val="center"/>
            <w:hideMark/>
          </w:tcPr>
          <w:p w14:paraId="58D868DE" w14:textId="77777777" w:rsidR="00364241" w:rsidRPr="00B8420A" w:rsidRDefault="00364241" w:rsidP="002203A0">
            <w:pPr>
              <w:jc w:val="center"/>
              <w:rPr>
                <w:rFonts w:ascii="Myriad Pro" w:hAnsi="Myriad Pro"/>
                <w:color w:val="000000"/>
                <w:sz w:val="20"/>
                <w:szCs w:val="20"/>
                <w:lang w:eastAsia="ru-RU"/>
              </w:rPr>
            </w:pPr>
            <w:r w:rsidRPr="00B8420A">
              <w:rPr>
                <w:rFonts w:ascii="Myriad Pro" w:hAnsi="Myriad Pro"/>
                <w:color w:val="000000"/>
                <w:sz w:val="20"/>
                <w:szCs w:val="20"/>
                <w:lang w:eastAsia="ru-RU"/>
              </w:rPr>
              <w:t>24</w:t>
            </w:r>
          </w:p>
        </w:tc>
        <w:tc>
          <w:tcPr>
            <w:tcW w:w="2195" w:type="dxa"/>
            <w:tcBorders>
              <w:top w:val="nil"/>
              <w:left w:val="nil"/>
              <w:bottom w:val="single" w:sz="4" w:space="0" w:color="auto"/>
              <w:right w:val="single" w:sz="4" w:space="0" w:color="auto"/>
            </w:tcBorders>
            <w:shd w:val="clear" w:color="000000" w:fill="FFFFFF"/>
            <w:vAlign w:val="center"/>
            <w:hideMark/>
          </w:tcPr>
          <w:p w14:paraId="013BFDB8" w14:textId="77777777" w:rsidR="00364241" w:rsidRPr="00B8420A" w:rsidRDefault="00BA0DDB" w:rsidP="002203A0">
            <w:pPr>
              <w:rPr>
                <w:rFonts w:ascii="Myriad Pro" w:hAnsi="Myriad Pro"/>
                <w:color w:val="000000"/>
                <w:sz w:val="20"/>
                <w:szCs w:val="20"/>
                <w:lang w:eastAsia="ru-RU"/>
              </w:rPr>
            </w:pPr>
            <w:r>
              <w:rPr>
                <w:rFonts w:ascii="Myriad Pro" w:hAnsi="Myriad Pro"/>
                <w:color w:val="000000"/>
                <w:sz w:val="20"/>
                <w:szCs w:val="20"/>
                <w:lang w:eastAsia="ru-RU"/>
              </w:rPr>
              <w:t>ООО </w:t>
            </w:r>
            <w:r w:rsidR="00364241" w:rsidRPr="00B8420A">
              <w:rPr>
                <w:rFonts w:ascii="Myriad Pro" w:hAnsi="Myriad Pro"/>
                <w:color w:val="000000"/>
                <w:sz w:val="20"/>
                <w:szCs w:val="20"/>
                <w:lang w:eastAsia="ru-RU"/>
              </w:rPr>
              <w:t>"Объединенная сетевая компания"</w:t>
            </w:r>
          </w:p>
        </w:tc>
        <w:tc>
          <w:tcPr>
            <w:tcW w:w="1778" w:type="dxa"/>
            <w:tcBorders>
              <w:top w:val="nil"/>
              <w:left w:val="nil"/>
              <w:bottom w:val="single" w:sz="4" w:space="0" w:color="auto"/>
              <w:right w:val="single" w:sz="4" w:space="0" w:color="auto"/>
            </w:tcBorders>
            <w:shd w:val="clear" w:color="auto" w:fill="auto"/>
            <w:vAlign w:val="center"/>
          </w:tcPr>
          <w:p w14:paraId="758132FD"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7 885,76</w:t>
            </w:r>
          </w:p>
        </w:tc>
        <w:tc>
          <w:tcPr>
            <w:tcW w:w="1095" w:type="dxa"/>
            <w:tcBorders>
              <w:top w:val="nil"/>
              <w:left w:val="nil"/>
              <w:bottom w:val="single" w:sz="4" w:space="0" w:color="auto"/>
              <w:right w:val="single" w:sz="4" w:space="0" w:color="auto"/>
            </w:tcBorders>
            <w:shd w:val="clear" w:color="auto" w:fill="auto"/>
            <w:vAlign w:val="center"/>
          </w:tcPr>
          <w:p w14:paraId="788E081F"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11 185,00</w:t>
            </w:r>
          </w:p>
        </w:tc>
        <w:tc>
          <w:tcPr>
            <w:tcW w:w="1055" w:type="dxa"/>
            <w:tcBorders>
              <w:top w:val="nil"/>
              <w:left w:val="nil"/>
              <w:bottom w:val="single" w:sz="4" w:space="0" w:color="auto"/>
              <w:right w:val="single" w:sz="4" w:space="0" w:color="auto"/>
            </w:tcBorders>
            <w:shd w:val="clear" w:color="auto" w:fill="auto"/>
            <w:vAlign w:val="center"/>
          </w:tcPr>
          <w:p w14:paraId="7BDA8E82"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10 773,78</w:t>
            </w:r>
          </w:p>
        </w:tc>
        <w:tc>
          <w:tcPr>
            <w:tcW w:w="994" w:type="dxa"/>
            <w:tcBorders>
              <w:top w:val="nil"/>
              <w:left w:val="nil"/>
              <w:bottom w:val="single" w:sz="4" w:space="0" w:color="auto"/>
              <w:right w:val="single" w:sz="4" w:space="0" w:color="auto"/>
            </w:tcBorders>
            <w:shd w:val="clear" w:color="auto" w:fill="auto"/>
            <w:vAlign w:val="center"/>
          </w:tcPr>
          <w:p w14:paraId="0A9A1E2C"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0,70479</w:t>
            </w:r>
          </w:p>
        </w:tc>
        <w:tc>
          <w:tcPr>
            <w:tcW w:w="1129" w:type="dxa"/>
            <w:tcBorders>
              <w:top w:val="nil"/>
              <w:left w:val="nil"/>
              <w:bottom w:val="single" w:sz="4" w:space="0" w:color="auto"/>
              <w:right w:val="single" w:sz="4" w:space="0" w:color="auto"/>
            </w:tcBorders>
            <w:shd w:val="clear" w:color="auto" w:fill="auto"/>
            <w:vAlign w:val="center"/>
          </w:tcPr>
          <w:p w14:paraId="558424B9"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7 593,28</w:t>
            </w:r>
          </w:p>
        </w:tc>
        <w:tc>
          <w:tcPr>
            <w:tcW w:w="1191" w:type="dxa"/>
            <w:tcBorders>
              <w:top w:val="nil"/>
              <w:left w:val="nil"/>
              <w:bottom w:val="single" w:sz="4" w:space="0" w:color="auto"/>
              <w:right w:val="single" w:sz="4" w:space="0" w:color="auto"/>
            </w:tcBorders>
            <w:shd w:val="clear" w:color="auto" w:fill="auto"/>
            <w:vAlign w:val="center"/>
          </w:tcPr>
          <w:p w14:paraId="4981A386"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0,00</w:t>
            </w:r>
          </w:p>
        </w:tc>
        <w:tc>
          <w:tcPr>
            <w:tcW w:w="1201" w:type="dxa"/>
            <w:tcBorders>
              <w:top w:val="nil"/>
              <w:left w:val="nil"/>
              <w:bottom w:val="single" w:sz="4" w:space="0" w:color="auto"/>
              <w:right w:val="single" w:sz="4" w:space="0" w:color="auto"/>
            </w:tcBorders>
            <w:shd w:val="clear" w:color="auto" w:fill="auto"/>
            <w:vAlign w:val="center"/>
          </w:tcPr>
          <w:p w14:paraId="0D6B2F1D"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0,00</w:t>
            </w:r>
          </w:p>
        </w:tc>
        <w:tc>
          <w:tcPr>
            <w:tcW w:w="992" w:type="dxa"/>
            <w:tcBorders>
              <w:top w:val="nil"/>
              <w:left w:val="nil"/>
              <w:bottom w:val="single" w:sz="4" w:space="0" w:color="auto"/>
              <w:right w:val="single" w:sz="4" w:space="0" w:color="auto"/>
            </w:tcBorders>
            <w:shd w:val="clear" w:color="auto" w:fill="auto"/>
            <w:vAlign w:val="center"/>
          </w:tcPr>
          <w:p w14:paraId="63FB206F"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0,00</w:t>
            </w:r>
          </w:p>
        </w:tc>
        <w:tc>
          <w:tcPr>
            <w:tcW w:w="1134" w:type="dxa"/>
            <w:tcBorders>
              <w:top w:val="nil"/>
              <w:left w:val="nil"/>
              <w:bottom w:val="single" w:sz="4" w:space="0" w:color="auto"/>
              <w:right w:val="single" w:sz="4" w:space="0" w:color="auto"/>
            </w:tcBorders>
            <w:shd w:val="clear" w:color="auto" w:fill="auto"/>
            <w:vAlign w:val="center"/>
          </w:tcPr>
          <w:p w14:paraId="3418254E"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7 593,28</w:t>
            </w:r>
          </w:p>
        </w:tc>
        <w:tc>
          <w:tcPr>
            <w:tcW w:w="1240" w:type="dxa"/>
            <w:tcBorders>
              <w:top w:val="nil"/>
              <w:left w:val="nil"/>
              <w:bottom w:val="single" w:sz="4" w:space="0" w:color="auto"/>
              <w:right w:val="single" w:sz="4" w:space="0" w:color="auto"/>
            </w:tcBorders>
            <w:shd w:val="clear" w:color="auto" w:fill="auto"/>
            <w:vAlign w:val="center"/>
          </w:tcPr>
          <w:p w14:paraId="1D5BF928"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-292,48</w:t>
            </w:r>
          </w:p>
        </w:tc>
      </w:tr>
      <w:tr w:rsidR="00364241" w:rsidRPr="00B8420A" w14:paraId="03540DF9" w14:textId="77777777" w:rsidTr="00B8420A">
        <w:trPr>
          <w:trHeight w:hRule="exact" w:val="240"/>
        </w:trPr>
        <w:tc>
          <w:tcPr>
            <w:tcW w:w="453" w:type="dxa"/>
            <w:tcBorders>
              <w:top w:val="nil"/>
              <w:left w:val="single" w:sz="4" w:space="0" w:color="auto"/>
              <w:bottom w:val="single" w:sz="4" w:space="0" w:color="auto"/>
              <w:right w:val="single" w:sz="4" w:space="0" w:color="auto"/>
            </w:tcBorders>
            <w:shd w:val="clear" w:color="auto" w:fill="auto"/>
            <w:vAlign w:val="center"/>
            <w:hideMark/>
          </w:tcPr>
          <w:p w14:paraId="71A2D128" w14:textId="77777777" w:rsidR="00364241" w:rsidRPr="00B8420A" w:rsidRDefault="00364241" w:rsidP="002203A0">
            <w:pPr>
              <w:jc w:val="center"/>
              <w:rPr>
                <w:rFonts w:ascii="Myriad Pro" w:hAnsi="Myriad Pro"/>
                <w:color w:val="000000"/>
                <w:sz w:val="20"/>
                <w:szCs w:val="20"/>
                <w:lang w:eastAsia="ru-RU"/>
              </w:rPr>
            </w:pPr>
            <w:r w:rsidRPr="00B8420A">
              <w:rPr>
                <w:rFonts w:ascii="Myriad Pro" w:hAnsi="Myriad Pro"/>
                <w:color w:val="000000"/>
                <w:sz w:val="20"/>
                <w:szCs w:val="20"/>
                <w:lang w:eastAsia="ru-RU"/>
              </w:rPr>
              <w:t>25</w:t>
            </w:r>
          </w:p>
        </w:tc>
        <w:tc>
          <w:tcPr>
            <w:tcW w:w="2195" w:type="dxa"/>
            <w:tcBorders>
              <w:top w:val="nil"/>
              <w:left w:val="nil"/>
              <w:bottom w:val="single" w:sz="4" w:space="0" w:color="auto"/>
              <w:right w:val="single" w:sz="4" w:space="0" w:color="auto"/>
            </w:tcBorders>
            <w:shd w:val="clear" w:color="auto" w:fill="auto"/>
            <w:vAlign w:val="center"/>
            <w:hideMark/>
          </w:tcPr>
          <w:p w14:paraId="0E3ED628" w14:textId="77777777" w:rsidR="00364241" w:rsidRPr="00B8420A" w:rsidRDefault="00364241" w:rsidP="002203A0">
            <w:pPr>
              <w:rPr>
                <w:rFonts w:ascii="Myriad Pro" w:hAnsi="Myriad Pro"/>
                <w:color w:val="000000"/>
                <w:sz w:val="20"/>
                <w:szCs w:val="20"/>
                <w:lang w:eastAsia="ru-RU"/>
              </w:rPr>
            </w:pPr>
            <w:r w:rsidRPr="00B8420A">
              <w:rPr>
                <w:rFonts w:ascii="Myriad Pro" w:hAnsi="Myriad Pro"/>
                <w:color w:val="000000"/>
                <w:sz w:val="20"/>
                <w:szCs w:val="20"/>
                <w:lang w:eastAsia="ru-RU"/>
              </w:rPr>
              <w:t>АО "Оборонэнерго"</w:t>
            </w:r>
          </w:p>
        </w:tc>
        <w:tc>
          <w:tcPr>
            <w:tcW w:w="1778" w:type="dxa"/>
            <w:tcBorders>
              <w:top w:val="nil"/>
              <w:left w:val="nil"/>
              <w:bottom w:val="single" w:sz="4" w:space="0" w:color="auto"/>
              <w:right w:val="single" w:sz="4" w:space="0" w:color="auto"/>
            </w:tcBorders>
            <w:shd w:val="clear" w:color="auto" w:fill="auto"/>
            <w:vAlign w:val="center"/>
          </w:tcPr>
          <w:p w14:paraId="1BAA824B"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12 979,62</w:t>
            </w:r>
          </w:p>
        </w:tc>
        <w:tc>
          <w:tcPr>
            <w:tcW w:w="1095" w:type="dxa"/>
            <w:tcBorders>
              <w:top w:val="nil"/>
              <w:left w:val="nil"/>
              <w:bottom w:val="single" w:sz="4" w:space="0" w:color="auto"/>
              <w:right w:val="single" w:sz="4" w:space="0" w:color="auto"/>
            </w:tcBorders>
            <w:shd w:val="clear" w:color="auto" w:fill="auto"/>
            <w:vAlign w:val="center"/>
          </w:tcPr>
          <w:p w14:paraId="77552ED7"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12 784,00</w:t>
            </w:r>
          </w:p>
        </w:tc>
        <w:tc>
          <w:tcPr>
            <w:tcW w:w="1055" w:type="dxa"/>
            <w:tcBorders>
              <w:top w:val="nil"/>
              <w:left w:val="nil"/>
              <w:bottom w:val="single" w:sz="4" w:space="0" w:color="auto"/>
              <w:right w:val="single" w:sz="4" w:space="0" w:color="auto"/>
            </w:tcBorders>
            <w:shd w:val="clear" w:color="auto" w:fill="auto"/>
            <w:vAlign w:val="center"/>
          </w:tcPr>
          <w:p w14:paraId="19F2E5C5"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10 612,07</w:t>
            </w:r>
          </w:p>
        </w:tc>
        <w:tc>
          <w:tcPr>
            <w:tcW w:w="994" w:type="dxa"/>
            <w:tcBorders>
              <w:top w:val="nil"/>
              <w:left w:val="nil"/>
              <w:bottom w:val="single" w:sz="4" w:space="0" w:color="auto"/>
              <w:right w:val="single" w:sz="4" w:space="0" w:color="auto"/>
            </w:tcBorders>
            <w:shd w:val="clear" w:color="auto" w:fill="auto"/>
            <w:vAlign w:val="center"/>
          </w:tcPr>
          <w:p w14:paraId="16656D31"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1,01509</w:t>
            </w:r>
          </w:p>
        </w:tc>
        <w:tc>
          <w:tcPr>
            <w:tcW w:w="1129" w:type="dxa"/>
            <w:tcBorders>
              <w:top w:val="nil"/>
              <w:left w:val="nil"/>
              <w:bottom w:val="single" w:sz="4" w:space="0" w:color="auto"/>
              <w:right w:val="single" w:sz="4" w:space="0" w:color="auto"/>
            </w:tcBorders>
            <w:shd w:val="clear" w:color="auto" w:fill="auto"/>
            <w:vAlign w:val="center"/>
          </w:tcPr>
          <w:p w14:paraId="4C1AB43C"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10 772,22</w:t>
            </w:r>
          </w:p>
        </w:tc>
        <w:tc>
          <w:tcPr>
            <w:tcW w:w="1191" w:type="dxa"/>
            <w:tcBorders>
              <w:top w:val="nil"/>
              <w:left w:val="nil"/>
              <w:bottom w:val="single" w:sz="4" w:space="0" w:color="auto"/>
              <w:right w:val="single" w:sz="4" w:space="0" w:color="auto"/>
            </w:tcBorders>
            <w:shd w:val="clear" w:color="auto" w:fill="auto"/>
            <w:vAlign w:val="center"/>
          </w:tcPr>
          <w:p w14:paraId="37814DEB"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0,00</w:t>
            </w:r>
          </w:p>
        </w:tc>
        <w:tc>
          <w:tcPr>
            <w:tcW w:w="1201" w:type="dxa"/>
            <w:tcBorders>
              <w:top w:val="nil"/>
              <w:left w:val="nil"/>
              <w:bottom w:val="single" w:sz="4" w:space="0" w:color="auto"/>
              <w:right w:val="single" w:sz="4" w:space="0" w:color="auto"/>
            </w:tcBorders>
            <w:shd w:val="clear" w:color="auto" w:fill="auto"/>
            <w:vAlign w:val="center"/>
          </w:tcPr>
          <w:p w14:paraId="76970E54"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0,00</w:t>
            </w:r>
          </w:p>
        </w:tc>
        <w:tc>
          <w:tcPr>
            <w:tcW w:w="992" w:type="dxa"/>
            <w:tcBorders>
              <w:top w:val="nil"/>
              <w:left w:val="nil"/>
              <w:bottom w:val="single" w:sz="4" w:space="0" w:color="auto"/>
              <w:right w:val="single" w:sz="4" w:space="0" w:color="auto"/>
            </w:tcBorders>
            <w:shd w:val="clear" w:color="auto" w:fill="auto"/>
            <w:vAlign w:val="center"/>
          </w:tcPr>
          <w:p w14:paraId="1C0DA42E"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0,00</w:t>
            </w:r>
          </w:p>
        </w:tc>
        <w:tc>
          <w:tcPr>
            <w:tcW w:w="1134" w:type="dxa"/>
            <w:tcBorders>
              <w:top w:val="nil"/>
              <w:left w:val="nil"/>
              <w:bottom w:val="single" w:sz="4" w:space="0" w:color="auto"/>
              <w:right w:val="single" w:sz="4" w:space="0" w:color="auto"/>
            </w:tcBorders>
            <w:shd w:val="clear" w:color="auto" w:fill="auto"/>
            <w:vAlign w:val="center"/>
          </w:tcPr>
          <w:p w14:paraId="52602F55"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10 772,22</w:t>
            </w:r>
          </w:p>
        </w:tc>
        <w:tc>
          <w:tcPr>
            <w:tcW w:w="1240" w:type="dxa"/>
            <w:tcBorders>
              <w:top w:val="nil"/>
              <w:left w:val="nil"/>
              <w:bottom w:val="single" w:sz="4" w:space="0" w:color="auto"/>
              <w:right w:val="single" w:sz="4" w:space="0" w:color="auto"/>
            </w:tcBorders>
            <w:shd w:val="clear" w:color="auto" w:fill="auto"/>
            <w:vAlign w:val="center"/>
          </w:tcPr>
          <w:p w14:paraId="4F04B9AD"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-2 207,40</w:t>
            </w:r>
          </w:p>
        </w:tc>
      </w:tr>
      <w:tr w:rsidR="00364241" w:rsidRPr="00B8420A" w14:paraId="67B1349A" w14:textId="77777777" w:rsidTr="00B8420A">
        <w:trPr>
          <w:trHeight w:hRule="exact" w:val="480"/>
        </w:trPr>
        <w:tc>
          <w:tcPr>
            <w:tcW w:w="453" w:type="dxa"/>
            <w:tcBorders>
              <w:top w:val="nil"/>
              <w:left w:val="single" w:sz="4" w:space="0" w:color="auto"/>
              <w:bottom w:val="single" w:sz="4" w:space="0" w:color="auto"/>
              <w:right w:val="nil"/>
            </w:tcBorders>
            <w:shd w:val="clear" w:color="000000" w:fill="EAF1DD"/>
            <w:vAlign w:val="center"/>
            <w:hideMark/>
          </w:tcPr>
          <w:p w14:paraId="4AA8C10E" w14:textId="77777777" w:rsidR="00364241" w:rsidRPr="00B8420A" w:rsidRDefault="00364241" w:rsidP="002203A0">
            <w:pPr>
              <w:rPr>
                <w:rFonts w:ascii="Myriad Pro" w:hAnsi="Myriad Pro"/>
                <w:b/>
                <w:bCs/>
                <w:color w:val="000000"/>
                <w:sz w:val="20"/>
                <w:szCs w:val="20"/>
                <w:lang w:eastAsia="ru-RU"/>
              </w:rPr>
            </w:pPr>
            <w:r w:rsidRPr="00B8420A">
              <w:rPr>
                <w:rFonts w:ascii="Myriad Pro" w:hAnsi="Myriad Pro"/>
                <w:b/>
                <w:bCs/>
                <w:color w:val="000000"/>
                <w:sz w:val="20"/>
                <w:szCs w:val="20"/>
                <w:lang w:eastAsia="ru-RU"/>
              </w:rPr>
              <w:t> </w:t>
            </w:r>
          </w:p>
        </w:tc>
        <w:tc>
          <w:tcPr>
            <w:tcW w:w="2195" w:type="dxa"/>
            <w:tcBorders>
              <w:top w:val="nil"/>
              <w:left w:val="single" w:sz="4" w:space="0" w:color="auto"/>
              <w:bottom w:val="single" w:sz="4" w:space="0" w:color="auto"/>
              <w:right w:val="single" w:sz="4" w:space="0" w:color="auto"/>
            </w:tcBorders>
            <w:shd w:val="clear" w:color="000000" w:fill="EAF1DD"/>
            <w:vAlign w:val="center"/>
            <w:hideMark/>
          </w:tcPr>
          <w:p w14:paraId="47030763" w14:textId="77777777" w:rsidR="00364241" w:rsidRPr="00B8420A" w:rsidRDefault="00364241" w:rsidP="002203A0">
            <w:pPr>
              <w:rPr>
                <w:rFonts w:ascii="Myriad Pro" w:hAnsi="Myriad Pro"/>
                <w:b/>
                <w:bCs/>
                <w:color w:val="000000"/>
                <w:sz w:val="20"/>
                <w:szCs w:val="20"/>
                <w:lang w:eastAsia="ru-RU"/>
              </w:rPr>
            </w:pPr>
            <w:r w:rsidRPr="00B8420A">
              <w:rPr>
                <w:rFonts w:ascii="Myriad Pro" w:hAnsi="Myriad Pro"/>
                <w:b/>
                <w:bCs/>
                <w:color w:val="000000"/>
                <w:sz w:val="20"/>
                <w:szCs w:val="20"/>
                <w:lang w:eastAsia="ru-RU"/>
              </w:rPr>
              <w:t>Не включенные в НВВ 2017 года</w:t>
            </w:r>
          </w:p>
        </w:tc>
        <w:tc>
          <w:tcPr>
            <w:tcW w:w="1778" w:type="dxa"/>
            <w:tcBorders>
              <w:top w:val="nil"/>
              <w:left w:val="nil"/>
              <w:bottom w:val="single" w:sz="4" w:space="0" w:color="auto"/>
              <w:right w:val="single" w:sz="4" w:space="0" w:color="auto"/>
            </w:tcBorders>
            <w:shd w:val="clear" w:color="000000" w:fill="EAF1DD"/>
            <w:vAlign w:val="center"/>
          </w:tcPr>
          <w:p w14:paraId="5A3F2E84" w14:textId="77777777" w:rsidR="00364241" w:rsidRPr="00B8420A" w:rsidRDefault="00364241" w:rsidP="00B8420A">
            <w:pPr>
              <w:ind w:left="-57" w:right="-57"/>
              <w:jc w:val="right"/>
              <w:rPr>
                <w:rFonts w:ascii="Myriad Pro" w:hAnsi="Myriad Pro"/>
                <w:b/>
                <w:bCs/>
                <w:color w:val="000000"/>
                <w:sz w:val="20"/>
                <w:szCs w:val="20"/>
                <w:lang w:eastAsia="ru-RU"/>
              </w:rPr>
            </w:pPr>
            <w:r w:rsidRPr="00B8420A">
              <w:rPr>
                <w:rFonts w:ascii="Myriad Pro" w:hAnsi="Myriad Pro"/>
                <w:b/>
                <w:bCs/>
                <w:color w:val="000000"/>
                <w:sz w:val="20"/>
                <w:szCs w:val="20"/>
              </w:rPr>
              <w:t>0,00</w:t>
            </w:r>
          </w:p>
        </w:tc>
        <w:tc>
          <w:tcPr>
            <w:tcW w:w="1095" w:type="dxa"/>
            <w:tcBorders>
              <w:top w:val="nil"/>
              <w:left w:val="nil"/>
              <w:bottom w:val="single" w:sz="4" w:space="0" w:color="auto"/>
              <w:right w:val="single" w:sz="4" w:space="0" w:color="auto"/>
            </w:tcBorders>
            <w:shd w:val="clear" w:color="000000" w:fill="EAF1DD"/>
            <w:vAlign w:val="center"/>
          </w:tcPr>
          <w:p w14:paraId="44E857B8" w14:textId="77777777" w:rsidR="00364241" w:rsidRPr="00B8420A" w:rsidRDefault="00364241" w:rsidP="00B8420A">
            <w:pPr>
              <w:ind w:left="-57" w:right="-57"/>
              <w:jc w:val="right"/>
              <w:rPr>
                <w:rFonts w:ascii="Myriad Pro" w:hAnsi="Myriad Pro"/>
                <w:b/>
                <w:bCs/>
                <w:color w:val="000000"/>
                <w:sz w:val="20"/>
                <w:szCs w:val="20"/>
                <w:lang w:eastAsia="ru-RU"/>
              </w:rPr>
            </w:pPr>
            <w:r w:rsidRPr="00B8420A">
              <w:rPr>
                <w:rFonts w:ascii="Myriad Pro" w:hAnsi="Myriad Pro"/>
                <w:b/>
                <w:bCs/>
                <w:color w:val="000000"/>
                <w:sz w:val="20"/>
                <w:szCs w:val="20"/>
              </w:rPr>
              <w:t>0,00</w:t>
            </w:r>
          </w:p>
        </w:tc>
        <w:tc>
          <w:tcPr>
            <w:tcW w:w="1055" w:type="dxa"/>
            <w:tcBorders>
              <w:top w:val="nil"/>
              <w:left w:val="nil"/>
              <w:bottom w:val="single" w:sz="4" w:space="0" w:color="auto"/>
              <w:right w:val="single" w:sz="4" w:space="0" w:color="auto"/>
            </w:tcBorders>
            <w:shd w:val="clear" w:color="000000" w:fill="EAF1DD"/>
            <w:vAlign w:val="center"/>
          </w:tcPr>
          <w:p w14:paraId="2079F88D" w14:textId="77777777" w:rsidR="00364241" w:rsidRPr="00B8420A" w:rsidRDefault="00364241" w:rsidP="00B8420A">
            <w:pPr>
              <w:ind w:left="-57" w:right="-57"/>
              <w:jc w:val="right"/>
              <w:rPr>
                <w:rFonts w:ascii="Myriad Pro" w:hAnsi="Myriad Pro"/>
                <w:b/>
                <w:bCs/>
                <w:color w:val="000000"/>
                <w:sz w:val="20"/>
                <w:szCs w:val="20"/>
                <w:lang w:eastAsia="ru-RU"/>
              </w:rPr>
            </w:pPr>
            <w:r w:rsidRPr="00B8420A">
              <w:rPr>
                <w:rFonts w:ascii="Myriad Pro" w:hAnsi="Myriad Pro"/>
                <w:b/>
                <w:bCs/>
                <w:color w:val="000000"/>
                <w:sz w:val="20"/>
                <w:szCs w:val="20"/>
              </w:rPr>
              <w:t>18 849,06</w:t>
            </w:r>
          </w:p>
        </w:tc>
        <w:tc>
          <w:tcPr>
            <w:tcW w:w="994" w:type="dxa"/>
            <w:tcBorders>
              <w:top w:val="nil"/>
              <w:left w:val="nil"/>
              <w:bottom w:val="single" w:sz="4" w:space="0" w:color="auto"/>
              <w:right w:val="single" w:sz="4" w:space="0" w:color="auto"/>
            </w:tcBorders>
            <w:shd w:val="clear" w:color="000000" w:fill="EAF1DD"/>
            <w:vAlign w:val="center"/>
          </w:tcPr>
          <w:p w14:paraId="0240F060" w14:textId="77777777" w:rsidR="00364241" w:rsidRPr="00B8420A" w:rsidRDefault="00364241" w:rsidP="00B8420A">
            <w:pPr>
              <w:ind w:left="-57" w:right="-57"/>
              <w:jc w:val="right"/>
              <w:rPr>
                <w:rFonts w:ascii="Myriad Pro" w:hAnsi="Myriad Pro"/>
                <w:b/>
                <w:bCs/>
                <w:color w:val="000000"/>
                <w:sz w:val="20"/>
                <w:szCs w:val="20"/>
                <w:lang w:eastAsia="ru-RU"/>
              </w:rPr>
            </w:pPr>
            <w:r w:rsidRPr="00B8420A">
              <w:rPr>
                <w:rFonts w:ascii="Myriad Pro" w:hAnsi="Myriad Pro"/>
                <w:b/>
                <w:bCs/>
                <w:color w:val="000000"/>
                <w:sz w:val="20"/>
                <w:szCs w:val="20"/>
              </w:rPr>
              <w:t>0,41153</w:t>
            </w:r>
          </w:p>
        </w:tc>
        <w:tc>
          <w:tcPr>
            <w:tcW w:w="1129" w:type="dxa"/>
            <w:tcBorders>
              <w:top w:val="nil"/>
              <w:left w:val="nil"/>
              <w:bottom w:val="single" w:sz="4" w:space="0" w:color="auto"/>
              <w:right w:val="single" w:sz="4" w:space="0" w:color="auto"/>
            </w:tcBorders>
            <w:shd w:val="clear" w:color="000000" w:fill="EAF1DD"/>
            <w:vAlign w:val="center"/>
          </w:tcPr>
          <w:p w14:paraId="10523A5E" w14:textId="77777777" w:rsidR="00364241" w:rsidRPr="00B8420A" w:rsidRDefault="00364241" w:rsidP="00B8420A">
            <w:pPr>
              <w:ind w:left="-57" w:right="-57"/>
              <w:jc w:val="right"/>
              <w:rPr>
                <w:rFonts w:ascii="Myriad Pro" w:hAnsi="Myriad Pro"/>
                <w:b/>
                <w:bCs/>
                <w:color w:val="000000"/>
                <w:sz w:val="20"/>
                <w:szCs w:val="20"/>
                <w:lang w:eastAsia="ru-RU"/>
              </w:rPr>
            </w:pPr>
            <w:r w:rsidRPr="00B8420A">
              <w:rPr>
                <w:rFonts w:ascii="Myriad Pro" w:hAnsi="Myriad Pro"/>
                <w:b/>
                <w:bCs/>
                <w:color w:val="000000"/>
                <w:sz w:val="20"/>
                <w:szCs w:val="20"/>
              </w:rPr>
              <w:t>7 756,99</w:t>
            </w:r>
          </w:p>
        </w:tc>
        <w:tc>
          <w:tcPr>
            <w:tcW w:w="1191" w:type="dxa"/>
            <w:tcBorders>
              <w:top w:val="nil"/>
              <w:left w:val="nil"/>
              <w:bottom w:val="single" w:sz="4" w:space="0" w:color="auto"/>
              <w:right w:val="single" w:sz="4" w:space="0" w:color="auto"/>
            </w:tcBorders>
            <w:shd w:val="clear" w:color="000000" w:fill="EAF1DD"/>
            <w:vAlign w:val="center"/>
          </w:tcPr>
          <w:p w14:paraId="3D95D110" w14:textId="77777777" w:rsidR="00364241" w:rsidRPr="00B8420A" w:rsidRDefault="00364241" w:rsidP="00B8420A">
            <w:pPr>
              <w:ind w:left="-57" w:right="-57"/>
              <w:jc w:val="right"/>
              <w:rPr>
                <w:rFonts w:ascii="Myriad Pro" w:hAnsi="Myriad Pro"/>
                <w:b/>
                <w:bCs/>
                <w:color w:val="000000"/>
                <w:sz w:val="20"/>
                <w:szCs w:val="20"/>
                <w:lang w:eastAsia="ru-RU"/>
              </w:rPr>
            </w:pPr>
            <w:r w:rsidRPr="00B8420A">
              <w:rPr>
                <w:rFonts w:ascii="Myriad Pro" w:hAnsi="Myriad Pro"/>
                <w:b/>
                <w:bCs/>
                <w:color w:val="000000"/>
                <w:sz w:val="20"/>
                <w:szCs w:val="20"/>
              </w:rPr>
              <w:t>0,00</w:t>
            </w:r>
          </w:p>
        </w:tc>
        <w:tc>
          <w:tcPr>
            <w:tcW w:w="1201" w:type="dxa"/>
            <w:tcBorders>
              <w:top w:val="nil"/>
              <w:left w:val="nil"/>
              <w:bottom w:val="single" w:sz="4" w:space="0" w:color="auto"/>
              <w:right w:val="single" w:sz="4" w:space="0" w:color="auto"/>
            </w:tcBorders>
            <w:shd w:val="clear" w:color="000000" w:fill="EAF1DD"/>
            <w:vAlign w:val="center"/>
          </w:tcPr>
          <w:p w14:paraId="37822409" w14:textId="77777777" w:rsidR="00364241" w:rsidRPr="00B8420A" w:rsidRDefault="00364241" w:rsidP="00B8420A">
            <w:pPr>
              <w:ind w:left="-57" w:right="-57"/>
              <w:jc w:val="right"/>
              <w:rPr>
                <w:rFonts w:ascii="Myriad Pro" w:hAnsi="Myriad Pro"/>
                <w:b/>
                <w:bCs/>
                <w:color w:val="000000"/>
                <w:sz w:val="20"/>
                <w:szCs w:val="20"/>
                <w:lang w:eastAsia="ru-RU"/>
              </w:rPr>
            </w:pPr>
            <w:r w:rsidRPr="00B8420A">
              <w:rPr>
                <w:rFonts w:ascii="Myriad Pro" w:hAnsi="Myriad Pro"/>
                <w:b/>
                <w:bCs/>
                <w:color w:val="000000"/>
                <w:sz w:val="20"/>
                <w:szCs w:val="20"/>
              </w:rPr>
              <w:t>0,00</w:t>
            </w:r>
          </w:p>
        </w:tc>
        <w:tc>
          <w:tcPr>
            <w:tcW w:w="992" w:type="dxa"/>
            <w:tcBorders>
              <w:top w:val="nil"/>
              <w:left w:val="nil"/>
              <w:bottom w:val="single" w:sz="4" w:space="0" w:color="auto"/>
              <w:right w:val="single" w:sz="4" w:space="0" w:color="auto"/>
            </w:tcBorders>
            <w:shd w:val="clear" w:color="000000" w:fill="EAF1DD"/>
            <w:vAlign w:val="center"/>
          </w:tcPr>
          <w:p w14:paraId="16AD4337" w14:textId="77777777" w:rsidR="00364241" w:rsidRPr="00B8420A" w:rsidRDefault="00364241" w:rsidP="00B8420A">
            <w:pPr>
              <w:ind w:left="-57" w:right="-57"/>
              <w:jc w:val="right"/>
              <w:rPr>
                <w:rFonts w:ascii="Myriad Pro" w:hAnsi="Myriad Pro"/>
                <w:b/>
                <w:bCs/>
                <w:color w:val="000000"/>
                <w:sz w:val="20"/>
                <w:szCs w:val="20"/>
                <w:lang w:eastAsia="ru-RU"/>
              </w:rPr>
            </w:pPr>
            <w:r w:rsidRPr="00B8420A">
              <w:rPr>
                <w:rFonts w:ascii="Myriad Pro" w:hAnsi="Myriad Pro"/>
                <w:b/>
                <w:bCs/>
                <w:color w:val="000000"/>
                <w:sz w:val="20"/>
                <w:szCs w:val="20"/>
              </w:rPr>
              <w:t>0,00</w:t>
            </w:r>
          </w:p>
        </w:tc>
        <w:tc>
          <w:tcPr>
            <w:tcW w:w="1134" w:type="dxa"/>
            <w:tcBorders>
              <w:top w:val="nil"/>
              <w:left w:val="nil"/>
              <w:bottom w:val="single" w:sz="4" w:space="0" w:color="auto"/>
              <w:right w:val="single" w:sz="4" w:space="0" w:color="auto"/>
            </w:tcBorders>
            <w:shd w:val="clear" w:color="000000" w:fill="EAF1DD"/>
            <w:vAlign w:val="center"/>
          </w:tcPr>
          <w:p w14:paraId="0FF85592" w14:textId="77777777" w:rsidR="00364241" w:rsidRPr="00B8420A" w:rsidRDefault="00364241" w:rsidP="00B8420A">
            <w:pPr>
              <w:ind w:left="-57" w:right="-57"/>
              <w:jc w:val="right"/>
              <w:rPr>
                <w:rFonts w:ascii="Myriad Pro" w:hAnsi="Myriad Pro"/>
                <w:b/>
                <w:bCs/>
                <w:color w:val="000000"/>
                <w:sz w:val="20"/>
                <w:szCs w:val="20"/>
                <w:lang w:eastAsia="ru-RU"/>
              </w:rPr>
            </w:pPr>
            <w:r w:rsidRPr="00B8420A">
              <w:rPr>
                <w:rFonts w:ascii="Myriad Pro" w:hAnsi="Myriad Pro"/>
                <w:b/>
                <w:bCs/>
                <w:color w:val="000000"/>
                <w:sz w:val="20"/>
                <w:szCs w:val="20"/>
              </w:rPr>
              <w:t>7 756,99</w:t>
            </w:r>
          </w:p>
        </w:tc>
        <w:tc>
          <w:tcPr>
            <w:tcW w:w="1240" w:type="dxa"/>
            <w:tcBorders>
              <w:top w:val="nil"/>
              <w:left w:val="nil"/>
              <w:bottom w:val="single" w:sz="4" w:space="0" w:color="auto"/>
              <w:right w:val="single" w:sz="4" w:space="0" w:color="auto"/>
            </w:tcBorders>
            <w:shd w:val="clear" w:color="000000" w:fill="EAF1DD"/>
            <w:vAlign w:val="center"/>
          </w:tcPr>
          <w:p w14:paraId="44F78B8B" w14:textId="77777777" w:rsidR="00364241" w:rsidRPr="00B8420A" w:rsidRDefault="00364241" w:rsidP="00B8420A">
            <w:pPr>
              <w:ind w:left="-57" w:right="-57"/>
              <w:jc w:val="right"/>
              <w:rPr>
                <w:rFonts w:ascii="Myriad Pro" w:hAnsi="Myriad Pro"/>
                <w:b/>
                <w:bCs/>
                <w:color w:val="000000"/>
                <w:sz w:val="20"/>
                <w:szCs w:val="20"/>
                <w:lang w:eastAsia="ru-RU"/>
              </w:rPr>
            </w:pPr>
            <w:r w:rsidRPr="00B8420A">
              <w:rPr>
                <w:rFonts w:ascii="Myriad Pro" w:hAnsi="Myriad Pro"/>
                <w:b/>
                <w:bCs/>
                <w:color w:val="000000"/>
                <w:sz w:val="20"/>
                <w:szCs w:val="20"/>
              </w:rPr>
              <w:t>7 756,99</w:t>
            </w:r>
          </w:p>
        </w:tc>
      </w:tr>
      <w:tr w:rsidR="00364241" w:rsidRPr="00B8420A" w14:paraId="0E3ACD63" w14:textId="77777777" w:rsidTr="00B8420A">
        <w:trPr>
          <w:trHeight w:hRule="exact" w:val="480"/>
        </w:trPr>
        <w:tc>
          <w:tcPr>
            <w:tcW w:w="453" w:type="dxa"/>
            <w:tcBorders>
              <w:top w:val="nil"/>
              <w:left w:val="single" w:sz="4" w:space="0" w:color="auto"/>
              <w:bottom w:val="single" w:sz="4" w:space="0" w:color="auto"/>
              <w:right w:val="single" w:sz="4" w:space="0" w:color="auto"/>
            </w:tcBorders>
            <w:shd w:val="clear" w:color="auto" w:fill="auto"/>
            <w:vAlign w:val="center"/>
            <w:hideMark/>
          </w:tcPr>
          <w:p w14:paraId="143BE15F" w14:textId="77777777" w:rsidR="00364241" w:rsidRPr="00B8420A" w:rsidRDefault="00364241" w:rsidP="002203A0">
            <w:pPr>
              <w:jc w:val="center"/>
              <w:rPr>
                <w:rFonts w:ascii="Myriad Pro" w:hAnsi="Myriad Pro"/>
                <w:color w:val="000000"/>
                <w:sz w:val="20"/>
                <w:szCs w:val="20"/>
                <w:lang w:eastAsia="ru-RU"/>
              </w:rPr>
            </w:pPr>
            <w:r w:rsidRPr="00B8420A">
              <w:rPr>
                <w:rFonts w:ascii="Myriad Pro" w:hAnsi="Myriad Pro" w:cs="Calibri"/>
                <w:color w:val="000000"/>
                <w:sz w:val="20"/>
                <w:szCs w:val="20"/>
                <w:lang w:eastAsia="ru-RU"/>
              </w:rPr>
              <w:t>1</w:t>
            </w:r>
          </w:p>
        </w:tc>
        <w:tc>
          <w:tcPr>
            <w:tcW w:w="2195" w:type="dxa"/>
            <w:tcBorders>
              <w:top w:val="nil"/>
              <w:left w:val="nil"/>
              <w:bottom w:val="single" w:sz="4" w:space="0" w:color="auto"/>
              <w:right w:val="single" w:sz="4" w:space="0" w:color="auto"/>
            </w:tcBorders>
            <w:shd w:val="clear" w:color="auto" w:fill="auto"/>
            <w:vAlign w:val="center"/>
            <w:hideMark/>
          </w:tcPr>
          <w:p w14:paraId="5841C2CA" w14:textId="77777777" w:rsidR="00364241" w:rsidRPr="00B8420A" w:rsidRDefault="00364241" w:rsidP="002203A0">
            <w:pPr>
              <w:rPr>
                <w:rFonts w:ascii="Myriad Pro" w:hAnsi="Myriad Pro"/>
                <w:color w:val="000000"/>
                <w:sz w:val="20"/>
                <w:szCs w:val="20"/>
                <w:lang w:eastAsia="ru-RU"/>
              </w:rPr>
            </w:pPr>
            <w:r w:rsidRPr="00B8420A">
              <w:rPr>
                <w:rFonts w:ascii="Myriad Pro" w:hAnsi="Myriad Pro"/>
                <w:color w:val="000000"/>
                <w:sz w:val="20"/>
                <w:szCs w:val="20"/>
                <w:lang w:eastAsia="ru-RU"/>
              </w:rPr>
              <w:t>НПЦ газотурбостроения Салют,АО</w:t>
            </w:r>
          </w:p>
        </w:tc>
        <w:tc>
          <w:tcPr>
            <w:tcW w:w="1778" w:type="dxa"/>
            <w:tcBorders>
              <w:top w:val="nil"/>
              <w:left w:val="nil"/>
              <w:bottom w:val="single" w:sz="4" w:space="0" w:color="auto"/>
              <w:right w:val="single" w:sz="4" w:space="0" w:color="auto"/>
            </w:tcBorders>
            <w:shd w:val="clear" w:color="auto" w:fill="auto"/>
            <w:vAlign w:val="center"/>
          </w:tcPr>
          <w:p w14:paraId="6DDAB1F2"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0,00</w:t>
            </w:r>
          </w:p>
        </w:tc>
        <w:tc>
          <w:tcPr>
            <w:tcW w:w="1095" w:type="dxa"/>
            <w:tcBorders>
              <w:top w:val="nil"/>
              <w:left w:val="nil"/>
              <w:bottom w:val="single" w:sz="4" w:space="0" w:color="auto"/>
              <w:right w:val="single" w:sz="4" w:space="0" w:color="auto"/>
            </w:tcBorders>
            <w:shd w:val="clear" w:color="auto" w:fill="auto"/>
            <w:vAlign w:val="center"/>
          </w:tcPr>
          <w:p w14:paraId="79E986B3"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0,00</w:t>
            </w:r>
          </w:p>
        </w:tc>
        <w:tc>
          <w:tcPr>
            <w:tcW w:w="1055" w:type="dxa"/>
            <w:tcBorders>
              <w:top w:val="nil"/>
              <w:left w:val="nil"/>
              <w:bottom w:val="single" w:sz="4" w:space="0" w:color="auto"/>
              <w:right w:val="single" w:sz="4" w:space="0" w:color="auto"/>
            </w:tcBorders>
            <w:shd w:val="clear" w:color="auto" w:fill="auto"/>
            <w:vAlign w:val="center"/>
          </w:tcPr>
          <w:p w14:paraId="0EE16F8D"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2 482,59</w:t>
            </w:r>
          </w:p>
        </w:tc>
        <w:tc>
          <w:tcPr>
            <w:tcW w:w="994" w:type="dxa"/>
            <w:tcBorders>
              <w:top w:val="nil"/>
              <w:left w:val="nil"/>
              <w:bottom w:val="single" w:sz="4" w:space="0" w:color="auto"/>
              <w:right w:val="single" w:sz="4" w:space="0" w:color="auto"/>
            </w:tcBorders>
            <w:shd w:val="clear" w:color="auto" w:fill="auto"/>
            <w:vAlign w:val="center"/>
          </w:tcPr>
          <w:p w14:paraId="798124B3"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0,36424</w:t>
            </w:r>
          </w:p>
        </w:tc>
        <w:tc>
          <w:tcPr>
            <w:tcW w:w="1129" w:type="dxa"/>
            <w:tcBorders>
              <w:top w:val="nil"/>
              <w:left w:val="nil"/>
              <w:bottom w:val="single" w:sz="4" w:space="0" w:color="auto"/>
              <w:right w:val="single" w:sz="4" w:space="0" w:color="auto"/>
            </w:tcBorders>
            <w:shd w:val="clear" w:color="auto" w:fill="auto"/>
            <w:vAlign w:val="center"/>
          </w:tcPr>
          <w:p w14:paraId="6A69D4DF"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904,25</w:t>
            </w:r>
          </w:p>
        </w:tc>
        <w:tc>
          <w:tcPr>
            <w:tcW w:w="1191" w:type="dxa"/>
            <w:tcBorders>
              <w:top w:val="nil"/>
              <w:left w:val="nil"/>
              <w:bottom w:val="single" w:sz="4" w:space="0" w:color="auto"/>
              <w:right w:val="single" w:sz="4" w:space="0" w:color="auto"/>
            </w:tcBorders>
            <w:shd w:val="clear" w:color="auto" w:fill="auto"/>
            <w:vAlign w:val="center"/>
          </w:tcPr>
          <w:p w14:paraId="791853F0"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0,00</w:t>
            </w:r>
          </w:p>
        </w:tc>
        <w:tc>
          <w:tcPr>
            <w:tcW w:w="1201" w:type="dxa"/>
            <w:tcBorders>
              <w:top w:val="nil"/>
              <w:left w:val="nil"/>
              <w:bottom w:val="single" w:sz="4" w:space="0" w:color="auto"/>
              <w:right w:val="single" w:sz="4" w:space="0" w:color="auto"/>
            </w:tcBorders>
            <w:shd w:val="clear" w:color="auto" w:fill="auto"/>
            <w:vAlign w:val="center"/>
          </w:tcPr>
          <w:p w14:paraId="355911BA"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0,00</w:t>
            </w:r>
          </w:p>
        </w:tc>
        <w:tc>
          <w:tcPr>
            <w:tcW w:w="992" w:type="dxa"/>
            <w:tcBorders>
              <w:top w:val="nil"/>
              <w:left w:val="nil"/>
              <w:bottom w:val="single" w:sz="4" w:space="0" w:color="auto"/>
              <w:right w:val="single" w:sz="4" w:space="0" w:color="auto"/>
            </w:tcBorders>
            <w:shd w:val="clear" w:color="auto" w:fill="auto"/>
            <w:vAlign w:val="center"/>
          </w:tcPr>
          <w:p w14:paraId="3509EA02"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0,00</w:t>
            </w:r>
          </w:p>
        </w:tc>
        <w:tc>
          <w:tcPr>
            <w:tcW w:w="1134" w:type="dxa"/>
            <w:tcBorders>
              <w:top w:val="nil"/>
              <w:left w:val="nil"/>
              <w:bottom w:val="single" w:sz="4" w:space="0" w:color="auto"/>
              <w:right w:val="single" w:sz="4" w:space="0" w:color="auto"/>
            </w:tcBorders>
            <w:shd w:val="clear" w:color="auto" w:fill="auto"/>
            <w:vAlign w:val="center"/>
          </w:tcPr>
          <w:p w14:paraId="5863159C"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904,25</w:t>
            </w:r>
          </w:p>
        </w:tc>
        <w:tc>
          <w:tcPr>
            <w:tcW w:w="1240" w:type="dxa"/>
            <w:tcBorders>
              <w:top w:val="nil"/>
              <w:left w:val="nil"/>
              <w:bottom w:val="single" w:sz="4" w:space="0" w:color="auto"/>
              <w:right w:val="single" w:sz="4" w:space="0" w:color="auto"/>
            </w:tcBorders>
            <w:shd w:val="clear" w:color="auto" w:fill="auto"/>
            <w:vAlign w:val="center"/>
          </w:tcPr>
          <w:p w14:paraId="6C40D511"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904,25</w:t>
            </w:r>
          </w:p>
        </w:tc>
      </w:tr>
      <w:tr w:rsidR="00364241" w:rsidRPr="00B8420A" w14:paraId="39031AC1" w14:textId="77777777" w:rsidTr="00B8420A">
        <w:trPr>
          <w:trHeight w:hRule="exact" w:val="240"/>
        </w:trPr>
        <w:tc>
          <w:tcPr>
            <w:tcW w:w="453" w:type="dxa"/>
            <w:tcBorders>
              <w:top w:val="nil"/>
              <w:left w:val="single" w:sz="4" w:space="0" w:color="auto"/>
              <w:bottom w:val="single" w:sz="4" w:space="0" w:color="auto"/>
              <w:right w:val="single" w:sz="4" w:space="0" w:color="auto"/>
            </w:tcBorders>
            <w:shd w:val="clear" w:color="auto" w:fill="auto"/>
            <w:vAlign w:val="center"/>
            <w:hideMark/>
          </w:tcPr>
          <w:p w14:paraId="00E60B23" w14:textId="77777777" w:rsidR="00364241" w:rsidRPr="00B8420A" w:rsidRDefault="00364241" w:rsidP="002203A0">
            <w:pPr>
              <w:jc w:val="center"/>
              <w:rPr>
                <w:rFonts w:ascii="Myriad Pro" w:hAnsi="Myriad Pro"/>
                <w:color w:val="000000"/>
                <w:sz w:val="20"/>
                <w:szCs w:val="20"/>
                <w:lang w:eastAsia="ru-RU"/>
              </w:rPr>
            </w:pPr>
            <w:r w:rsidRPr="00B8420A">
              <w:rPr>
                <w:rFonts w:ascii="Myriad Pro" w:hAnsi="Myriad Pro" w:cs="Calibri"/>
                <w:color w:val="000000"/>
                <w:sz w:val="20"/>
                <w:szCs w:val="20"/>
                <w:lang w:eastAsia="ru-RU"/>
              </w:rPr>
              <w:t>2</w:t>
            </w:r>
          </w:p>
        </w:tc>
        <w:tc>
          <w:tcPr>
            <w:tcW w:w="2195" w:type="dxa"/>
            <w:tcBorders>
              <w:top w:val="nil"/>
              <w:left w:val="nil"/>
              <w:bottom w:val="single" w:sz="4" w:space="0" w:color="auto"/>
              <w:right w:val="single" w:sz="4" w:space="0" w:color="auto"/>
            </w:tcBorders>
            <w:shd w:val="clear" w:color="auto" w:fill="auto"/>
            <w:vAlign w:val="center"/>
            <w:hideMark/>
          </w:tcPr>
          <w:p w14:paraId="1445EBB9" w14:textId="77777777" w:rsidR="00364241" w:rsidRPr="00B8420A" w:rsidRDefault="00364241" w:rsidP="002203A0">
            <w:pPr>
              <w:rPr>
                <w:rFonts w:ascii="Myriad Pro" w:hAnsi="Myriad Pro"/>
                <w:color w:val="000000"/>
                <w:sz w:val="20"/>
                <w:szCs w:val="20"/>
                <w:lang w:eastAsia="ru-RU"/>
              </w:rPr>
            </w:pPr>
            <w:r w:rsidRPr="00B8420A">
              <w:rPr>
                <w:rFonts w:ascii="Myriad Pro" w:hAnsi="Myriad Pro"/>
                <w:color w:val="000000"/>
                <w:sz w:val="20"/>
                <w:szCs w:val="20"/>
                <w:lang w:eastAsia="ru-RU"/>
              </w:rPr>
              <w:t>Профмонтаж,</w:t>
            </w:r>
            <w:r w:rsidR="00BA0DDB">
              <w:rPr>
                <w:rFonts w:ascii="Myriad Pro" w:hAnsi="Myriad Pro"/>
                <w:color w:val="000000"/>
                <w:sz w:val="20"/>
                <w:szCs w:val="20"/>
                <w:lang w:eastAsia="ru-RU"/>
              </w:rPr>
              <w:t>ООО </w:t>
            </w:r>
            <w:r w:rsidRPr="00B8420A">
              <w:rPr>
                <w:rFonts w:ascii="Myriad Pro" w:hAnsi="Myriad Pro"/>
                <w:color w:val="000000"/>
                <w:sz w:val="20"/>
                <w:szCs w:val="20"/>
                <w:lang w:eastAsia="ru-RU"/>
              </w:rPr>
              <w:t>(без НДС)</w:t>
            </w:r>
          </w:p>
        </w:tc>
        <w:tc>
          <w:tcPr>
            <w:tcW w:w="1778" w:type="dxa"/>
            <w:tcBorders>
              <w:top w:val="nil"/>
              <w:left w:val="nil"/>
              <w:bottom w:val="single" w:sz="4" w:space="0" w:color="auto"/>
              <w:right w:val="single" w:sz="4" w:space="0" w:color="auto"/>
            </w:tcBorders>
            <w:shd w:val="clear" w:color="auto" w:fill="auto"/>
            <w:vAlign w:val="center"/>
          </w:tcPr>
          <w:p w14:paraId="5970DFEA"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0,00</w:t>
            </w:r>
          </w:p>
        </w:tc>
        <w:tc>
          <w:tcPr>
            <w:tcW w:w="1095" w:type="dxa"/>
            <w:tcBorders>
              <w:top w:val="nil"/>
              <w:left w:val="nil"/>
              <w:bottom w:val="single" w:sz="4" w:space="0" w:color="auto"/>
              <w:right w:val="single" w:sz="4" w:space="0" w:color="auto"/>
            </w:tcBorders>
            <w:shd w:val="clear" w:color="auto" w:fill="auto"/>
            <w:vAlign w:val="center"/>
          </w:tcPr>
          <w:p w14:paraId="5A4AF2D4"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0,00</w:t>
            </w:r>
          </w:p>
        </w:tc>
        <w:tc>
          <w:tcPr>
            <w:tcW w:w="1055" w:type="dxa"/>
            <w:tcBorders>
              <w:top w:val="nil"/>
              <w:left w:val="nil"/>
              <w:bottom w:val="single" w:sz="4" w:space="0" w:color="auto"/>
              <w:right w:val="single" w:sz="4" w:space="0" w:color="auto"/>
            </w:tcBorders>
            <w:shd w:val="clear" w:color="auto" w:fill="auto"/>
            <w:vAlign w:val="center"/>
          </w:tcPr>
          <w:p w14:paraId="085296DF"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6 387,56</w:t>
            </w:r>
          </w:p>
        </w:tc>
        <w:tc>
          <w:tcPr>
            <w:tcW w:w="994" w:type="dxa"/>
            <w:tcBorders>
              <w:top w:val="nil"/>
              <w:left w:val="nil"/>
              <w:bottom w:val="single" w:sz="4" w:space="0" w:color="auto"/>
              <w:right w:val="single" w:sz="4" w:space="0" w:color="auto"/>
            </w:tcBorders>
            <w:shd w:val="clear" w:color="auto" w:fill="auto"/>
            <w:vAlign w:val="center"/>
          </w:tcPr>
          <w:p w14:paraId="6372930B"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0,26346</w:t>
            </w:r>
          </w:p>
        </w:tc>
        <w:tc>
          <w:tcPr>
            <w:tcW w:w="1129" w:type="dxa"/>
            <w:tcBorders>
              <w:top w:val="nil"/>
              <w:left w:val="nil"/>
              <w:bottom w:val="single" w:sz="4" w:space="0" w:color="auto"/>
              <w:right w:val="single" w:sz="4" w:space="0" w:color="auto"/>
            </w:tcBorders>
            <w:shd w:val="clear" w:color="auto" w:fill="auto"/>
            <w:vAlign w:val="center"/>
          </w:tcPr>
          <w:p w14:paraId="3D800961"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1 682,87</w:t>
            </w:r>
          </w:p>
        </w:tc>
        <w:tc>
          <w:tcPr>
            <w:tcW w:w="1191" w:type="dxa"/>
            <w:tcBorders>
              <w:top w:val="nil"/>
              <w:left w:val="nil"/>
              <w:bottom w:val="single" w:sz="4" w:space="0" w:color="auto"/>
              <w:right w:val="single" w:sz="4" w:space="0" w:color="auto"/>
            </w:tcBorders>
            <w:shd w:val="clear" w:color="auto" w:fill="auto"/>
            <w:vAlign w:val="center"/>
          </w:tcPr>
          <w:p w14:paraId="73F495CB"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0,00</w:t>
            </w:r>
          </w:p>
        </w:tc>
        <w:tc>
          <w:tcPr>
            <w:tcW w:w="1201" w:type="dxa"/>
            <w:tcBorders>
              <w:top w:val="nil"/>
              <w:left w:val="nil"/>
              <w:bottom w:val="single" w:sz="4" w:space="0" w:color="auto"/>
              <w:right w:val="single" w:sz="4" w:space="0" w:color="auto"/>
            </w:tcBorders>
            <w:shd w:val="clear" w:color="auto" w:fill="auto"/>
            <w:vAlign w:val="center"/>
          </w:tcPr>
          <w:p w14:paraId="0923787F"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0,00</w:t>
            </w:r>
          </w:p>
        </w:tc>
        <w:tc>
          <w:tcPr>
            <w:tcW w:w="992" w:type="dxa"/>
            <w:tcBorders>
              <w:top w:val="nil"/>
              <w:left w:val="nil"/>
              <w:bottom w:val="single" w:sz="4" w:space="0" w:color="auto"/>
              <w:right w:val="single" w:sz="4" w:space="0" w:color="auto"/>
            </w:tcBorders>
            <w:shd w:val="clear" w:color="auto" w:fill="auto"/>
            <w:vAlign w:val="center"/>
          </w:tcPr>
          <w:p w14:paraId="30D25B68"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0,00</w:t>
            </w:r>
          </w:p>
        </w:tc>
        <w:tc>
          <w:tcPr>
            <w:tcW w:w="1134" w:type="dxa"/>
            <w:tcBorders>
              <w:top w:val="nil"/>
              <w:left w:val="nil"/>
              <w:bottom w:val="single" w:sz="4" w:space="0" w:color="auto"/>
              <w:right w:val="single" w:sz="4" w:space="0" w:color="auto"/>
            </w:tcBorders>
            <w:shd w:val="clear" w:color="auto" w:fill="auto"/>
            <w:vAlign w:val="center"/>
          </w:tcPr>
          <w:p w14:paraId="11097243"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1 682,87</w:t>
            </w:r>
          </w:p>
        </w:tc>
        <w:tc>
          <w:tcPr>
            <w:tcW w:w="1240" w:type="dxa"/>
            <w:tcBorders>
              <w:top w:val="nil"/>
              <w:left w:val="nil"/>
              <w:bottom w:val="single" w:sz="4" w:space="0" w:color="auto"/>
              <w:right w:val="single" w:sz="4" w:space="0" w:color="auto"/>
            </w:tcBorders>
            <w:shd w:val="clear" w:color="auto" w:fill="auto"/>
            <w:vAlign w:val="center"/>
          </w:tcPr>
          <w:p w14:paraId="327120C6"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1 682,87</w:t>
            </w:r>
          </w:p>
        </w:tc>
      </w:tr>
      <w:tr w:rsidR="00364241" w:rsidRPr="00B8420A" w14:paraId="6DC566C4" w14:textId="77777777" w:rsidTr="00B8420A">
        <w:trPr>
          <w:trHeight w:val="480"/>
        </w:trPr>
        <w:tc>
          <w:tcPr>
            <w:tcW w:w="453" w:type="dxa"/>
            <w:tcBorders>
              <w:top w:val="nil"/>
              <w:left w:val="single" w:sz="4" w:space="0" w:color="auto"/>
              <w:bottom w:val="single" w:sz="4" w:space="0" w:color="auto"/>
              <w:right w:val="single" w:sz="4" w:space="0" w:color="auto"/>
            </w:tcBorders>
            <w:shd w:val="clear" w:color="auto" w:fill="auto"/>
            <w:vAlign w:val="center"/>
            <w:hideMark/>
          </w:tcPr>
          <w:p w14:paraId="47263B40" w14:textId="77777777" w:rsidR="00364241" w:rsidRPr="00B8420A" w:rsidRDefault="00364241" w:rsidP="002203A0">
            <w:pPr>
              <w:jc w:val="center"/>
              <w:rPr>
                <w:rFonts w:ascii="Myriad Pro" w:hAnsi="Myriad Pro"/>
                <w:color w:val="000000"/>
                <w:sz w:val="20"/>
                <w:szCs w:val="20"/>
                <w:lang w:eastAsia="ru-RU"/>
              </w:rPr>
            </w:pPr>
            <w:r w:rsidRPr="00B8420A">
              <w:rPr>
                <w:rFonts w:ascii="Myriad Pro" w:hAnsi="Myriad Pro" w:cs="Calibri"/>
                <w:color w:val="000000"/>
                <w:sz w:val="20"/>
                <w:szCs w:val="20"/>
                <w:lang w:eastAsia="ru-RU"/>
              </w:rPr>
              <w:t>3</w:t>
            </w:r>
          </w:p>
        </w:tc>
        <w:tc>
          <w:tcPr>
            <w:tcW w:w="2195" w:type="dxa"/>
            <w:tcBorders>
              <w:top w:val="nil"/>
              <w:left w:val="nil"/>
              <w:bottom w:val="single" w:sz="4" w:space="0" w:color="auto"/>
              <w:right w:val="single" w:sz="4" w:space="0" w:color="auto"/>
            </w:tcBorders>
            <w:shd w:val="clear" w:color="auto" w:fill="auto"/>
            <w:vAlign w:val="center"/>
            <w:hideMark/>
          </w:tcPr>
          <w:p w14:paraId="20BBD7A0" w14:textId="77777777" w:rsidR="00364241" w:rsidRPr="00B8420A" w:rsidRDefault="00364241" w:rsidP="002203A0">
            <w:pPr>
              <w:rPr>
                <w:rFonts w:ascii="Myriad Pro" w:hAnsi="Myriad Pro"/>
                <w:color w:val="000000"/>
                <w:sz w:val="20"/>
                <w:szCs w:val="20"/>
                <w:lang w:eastAsia="ru-RU"/>
              </w:rPr>
            </w:pPr>
            <w:r w:rsidRPr="00B8420A">
              <w:rPr>
                <w:rFonts w:ascii="Myriad Pro" w:hAnsi="Myriad Pro"/>
                <w:color w:val="000000"/>
                <w:sz w:val="20"/>
                <w:szCs w:val="20"/>
                <w:lang w:eastAsia="ru-RU"/>
              </w:rPr>
              <w:t>ЭнергоСфера Омск,</w:t>
            </w:r>
            <w:r w:rsidR="00BA0DDB">
              <w:rPr>
                <w:rFonts w:ascii="Myriad Pro" w:hAnsi="Myriad Pro"/>
                <w:color w:val="000000"/>
                <w:sz w:val="20"/>
                <w:szCs w:val="20"/>
                <w:lang w:eastAsia="ru-RU"/>
              </w:rPr>
              <w:t>ООО </w:t>
            </w:r>
            <w:r w:rsidRPr="00B8420A">
              <w:rPr>
                <w:rFonts w:ascii="Myriad Pro" w:hAnsi="Myriad Pro"/>
                <w:color w:val="000000"/>
                <w:sz w:val="20"/>
                <w:szCs w:val="20"/>
                <w:lang w:eastAsia="ru-RU"/>
              </w:rPr>
              <w:t>(без НДС)</w:t>
            </w:r>
          </w:p>
        </w:tc>
        <w:tc>
          <w:tcPr>
            <w:tcW w:w="1778" w:type="dxa"/>
            <w:tcBorders>
              <w:top w:val="nil"/>
              <w:left w:val="nil"/>
              <w:bottom w:val="single" w:sz="4" w:space="0" w:color="auto"/>
              <w:right w:val="single" w:sz="4" w:space="0" w:color="auto"/>
            </w:tcBorders>
            <w:shd w:val="clear" w:color="auto" w:fill="auto"/>
            <w:vAlign w:val="center"/>
          </w:tcPr>
          <w:p w14:paraId="614BD2A4"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0,00</w:t>
            </w:r>
          </w:p>
        </w:tc>
        <w:tc>
          <w:tcPr>
            <w:tcW w:w="1095" w:type="dxa"/>
            <w:tcBorders>
              <w:top w:val="nil"/>
              <w:left w:val="nil"/>
              <w:bottom w:val="single" w:sz="4" w:space="0" w:color="auto"/>
              <w:right w:val="single" w:sz="4" w:space="0" w:color="auto"/>
            </w:tcBorders>
            <w:shd w:val="clear" w:color="auto" w:fill="auto"/>
            <w:vAlign w:val="center"/>
          </w:tcPr>
          <w:p w14:paraId="34DCBC4A"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0,00</w:t>
            </w:r>
          </w:p>
        </w:tc>
        <w:tc>
          <w:tcPr>
            <w:tcW w:w="1055" w:type="dxa"/>
            <w:tcBorders>
              <w:top w:val="nil"/>
              <w:left w:val="nil"/>
              <w:bottom w:val="single" w:sz="4" w:space="0" w:color="auto"/>
              <w:right w:val="single" w:sz="4" w:space="0" w:color="auto"/>
            </w:tcBorders>
            <w:shd w:val="clear" w:color="auto" w:fill="auto"/>
            <w:vAlign w:val="center"/>
          </w:tcPr>
          <w:p w14:paraId="13302D24"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5 895,08</w:t>
            </w:r>
          </w:p>
        </w:tc>
        <w:tc>
          <w:tcPr>
            <w:tcW w:w="994" w:type="dxa"/>
            <w:tcBorders>
              <w:top w:val="nil"/>
              <w:left w:val="nil"/>
              <w:bottom w:val="single" w:sz="4" w:space="0" w:color="auto"/>
              <w:right w:val="single" w:sz="4" w:space="0" w:color="auto"/>
            </w:tcBorders>
            <w:shd w:val="clear" w:color="auto" w:fill="auto"/>
            <w:vAlign w:val="center"/>
          </w:tcPr>
          <w:p w14:paraId="3A4071C8"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0,63571</w:t>
            </w:r>
          </w:p>
        </w:tc>
        <w:tc>
          <w:tcPr>
            <w:tcW w:w="1129" w:type="dxa"/>
            <w:tcBorders>
              <w:top w:val="nil"/>
              <w:left w:val="nil"/>
              <w:bottom w:val="single" w:sz="4" w:space="0" w:color="auto"/>
              <w:right w:val="single" w:sz="4" w:space="0" w:color="auto"/>
            </w:tcBorders>
            <w:shd w:val="clear" w:color="auto" w:fill="auto"/>
            <w:vAlign w:val="center"/>
          </w:tcPr>
          <w:p w14:paraId="5559C5DE"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3 747,56</w:t>
            </w:r>
          </w:p>
        </w:tc>
        <w:tc>
          <w:tcPr>
            <w:tcW w:w="1191" w:type="dxa"/>
            <w:tcBorders>
              <w:top w:val="nil"/>
              <w:left w:val="nil"/>
              <w:bottom w:val="single" w:sz="4" w:space="0" w:color="auto"/>
              <w:right w:val="single" w:sz="4" w:space="0" w:color="auto"/>
            </w:tcBorders>
            <w:shd w:val="clear" w:color="auto" w:fill="auto"/>
            <w:vAlign w:val="center"/>
          </w:tcPr>
          <w:p w14:paraId="7008C909"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0,00</w:t>
            </w:r>
          </w:p>
        </w:tc>
        <w:tc>
          <w:tcPr>
            <w:tcW w:w="1201" w:type="dxa"/>
            <w:tcBorders>
              <w:top w:val="nil"/>
              <w:left w:val="nil"/>
              <w:bottom w:val="single" w:sz="4" w:space="0" w:color="auto"/>
              <w:right w:val="single" w:sz="4" w:space="0" w:color="auto"/>
            </w:tcBorders>
            <w:shd w:val="clear" w:color="auto" w:fill="auto"/>
            <w:vAlign w:val="center"/>
          </w:tcPr>
          <w:p w14:paraId="1C1553FC"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0,00</w:t>
            </w:r>
          </w:p>
        </w:tc>
        <w:tc>
          <w:tcPr>
            <w:tcW w:w="992" w:type="dxa"/>
            <w:tcBorders>
              <w:top w:val="nil"/>
              <w:left w:val="nil"/>
              <w:bottom w:val="single" w:sz="4" w:space="0" w:color="auto"/>
              <w:right w:val="single" w:sz="4" w:space="0" w:color="auto"/>
            </w:tcBorders>
            <w:shd w:val="clear" w:color="auto" w:fill="auto"/>
            <w:vAlign w:val="center"/>
          </w:tcPr>
          <w:p w14:paraId="7943ABCE"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0,00</w:t>
            </w:r>
          </w:p>
        </w:tc>
        <w:tc>
          <w:tcPr>
            <w:tcW w:w="1134" w:type="dxa"/>
            <w:tcBorders>
              <w:top w:val="nil"/>
              <w:left w:val="nil"/>
              <w:bottom w:val="single" w:sz="4" w:space="0" w:color="auto"/>
              <w:right w:val="single" w:sz="4" w:space="0" w:color="auto"/>
            </w:tcBorders>
            <w:shd w:val="clear" w:color="auto" w:fill="auto"/>
            <w:vAlign w:val="center"/>
          </w:tcPr>
          <w:p w14:paraId="3423060E"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3 747,56</w:t>
            </w:r>
          </w:p>
        </w:tc>
        <w:tc>
          <w:tcPr>
            <w:tcW w:w="1240" w:type="dxa"/>
            <w:tcBorders>
              <w:top w:val="nil"/>
              <w:left w:val="nil"/>
              <w:bottom w:val="single" w:sz="4" w:space="0" w:color="auto"/>
              <w:right w:val="single" w:sz="4" w:space="0" w:color="auto"/>
            </w:tcBorders>
            <w:shd w:val="clear" w:color="auto" w:fill="auto"/>
            <w:vAlign w:val="center"/>
          </w:tcPr>
          <w:p w14:paraId="3EAC299E"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3 747,56</w:t>
            </w:r>
          </w:p>
        </w:tc>
      </w:tr>
      <w:tr w:rsidR="00364241" w:rsidRPr="00B8420A" w14:paraId="2A3402EE" w14:textId="77777777" w:rsidTr="00B8420A">
        <w:trPr>
          <w:trHeight w:val="480"/>
        </w:trPr>
        <w:tc>
          <w:tcPr>
            <w:tcW w:w="453" w:type="dxa"/>
            <w:tcBorders>
              <w:top w:val="nil"/>
              <w:left w:val="single" w:sz="4" w:space="0" w:color="auto"/>
              <w:bottom w:val="single" w:sz="4" w:space="0" w:color="auto"/>
              <w:right w:val="single" w:sz="4" w:space="0" w:color="auto"/>
            </w:tcBorders>
            <w:shd w:val="clear" w:color="auto" w:fill="auto"/>
            <w:vAlign w:val="center"/>
            <w:hideMark/>
          </w:tcPr>
          <w:p w14:paraId="49045B46" w14:textId="77777777" w:rsidR="00364241" w:rsidRPr="00B8420A" w:rsidRDefault="00364241" w:rsidP="002203A0">
            <w:pPr>
              <w:jc w:val="center"/>
              <w:rPr>
                <w:rFonts w:ascii="Myriad Pro" w:hAnsi="Myriad Pro"/>
                <w:color w:val="000000"/>
                <w:sz w:val="20"/>
                <w:szCs w:val="20"/>
                <w:lang w:eastAsia="ru-RU"/>
              </w:rPr>
            </w:pPr>
            <w:r w:rsidRPr="00B8420A">
              <w:rPr>
                <w:rFonts w:ascii="Myriad Pro" w:hAnsi="Myriad Pro"/>
                <w:color w:val="000000"/>
                <w:sz w:val="20"/>
                <w:szCs w:val="20"/>
                <w:lang w:eastAsia="ru-RU"/>
              </w:rPr>
              <w:t>4</w:t>
            </w:r>
          </w:p>
        </w:tc>
        <w:tc>
          <w:tcPr>
            <w:tcW w:w="2195" w:type="dxa"/>
            <w:tcBorders>
              <w:top w:val="nil"/>
              <w:left w:val="nil"/>
              <w:bottom w:val="single" w:sz="4" w:space="0" w:color="auto"/>
              <w:right w:val="single" w:sz="4" w:space="0" w:color="auto"/>
            </w:tcBorders>
            <w:shd w:val="clear" w:color="auto" w:fill="auto"/>
            <w:vAlign w:val="center"/>
            <w:hideMark/>
          </w:tcPr>
          <w:p w14:paraId="472E5FD3" w14:textId="77777777" w:rsidR="00364241" w:rsidRPr="00B8420A" w:rsidRDefault="00364241" w:rsidP="002203A0">
            <w:pPr>
              <w:rPr>
                <w:rFonts w:ascii="Myriad Pro" w:hAnsi="Myriad Pro"/>
                <w:color w:val="000000"/>
                <w:sz w:val="20"/>
                <w:szCs w:val="20"/>
                <w:lang w:eastAsia="ru-RU"/>
              </w:rPr>
            </w:pPr>
            <w:r w:rsidRPr="00B8420A">
              <w:rPr>
                <w:rFonts w:ascii="Myriad Pro" w:hAnsi="Myriad Pro"/>
                <w:color w:val="000000"/>
                <w:sz w:val="20"/>
                <w:szCs w:val="20"/>
                <w:lang w:eastAsia="ru-RU"/>
              </w:rPr>
              <w:t>Сельхозэнерго,</w:t>
            </w:r>
            <w:r w:rsidR="00BA0DDB">
              <w:rPr>
                <w:rFonts w:ascii="Myriad Pro" w:hAnsi="Myriad Pro"/>
                <w:color w:val="000000"/>
                <w:sz w:val="20"/>
                <w:szCs w:val="20"/>
                <w:lang w:eastAsia="ru-RU"/>
              </w:rPr>
              <w:t>ООО </w:t>
            </w:r>
            <w:r w:rsidRPr="00B8420A">
              <w:rPr>
                <w:rFonts w:ascii="Myriad Pro" w:hAnsi="Myriad Pro"/>
                <w:color w:val="000000"/>
                <w:sz w:val="20"/>
                <w:szCs w:val="20"/>
                <w:lang w:eastAsia="ru-RU"/>
              </w:rPr>
              <w:t>(без НДС)</w:t>
            </w:r>
          </w:p>
        </w:tc>
        <w:tc>
          <w:tcPr>
            <w:tcW w:w="1778" w:type="dxa"/>
            <w:tcBorders>
              <w:top w:val="nil"/>
              <w:left w:val="nil"/>
              <w:bottom w:val="single" w:sz="4" w:space="0" w:color="auto"/>
              <w:right w:val="single" w:sz="4" w:space="0" w:color="auto"/>
            </w:tcBorders>
            <w:shd w:val="clear" w:color="auto" w:fill="auto"/>
            <w:vAlign w:val="center"/>
          </w:tcPr>
          <w:p w14:paraId="591F01DC"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0,00</w:t>
            </w:r>
          </w:p>
        </w:tc>
        <w:tc>
          <w:tcPr>
            <w:tcW w:w="1095" w:type="dxa"/>
            <w:tcBorders>
              <w:top w:val="nil"/>
              <w:left w:val="nil"/>
              <w:bottom w:val="single" w:sz="4" w:space="0" w:color="auto"/>
              <w:right w:val="single" w:sz="4" w:space="0" w:color="auto"/>
            </w:tcBorders>
            <w:shd w:val="clear" w:color="auto" w:fill="auto"/>
            <w:vAlign w:val="center"/>
          </w:tcPr>
          <w:p w14:paraId="15973775"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0,00</w:t>
            </w:r>
          </w:p>
        </w:tc>
        <w:tc>
          <w:tcPr>
            <w:tcW w:w="1055" w:type="dxa"/>
            <w:tcBorders>
              <w:top w:val="nil"/>
              <w:left w:val="nil"/>
              <w:bottom w:val="single" w:sz="4" w:space="0" w:color="auto"/>
              <w:right w:val="single" w:sz="4" w:space="0" w:color="auto"/>
            </w:tcBorders>
            <w:shd w:val="clear" w:color="auto" w:fill="auto"/>
            <w:vAlign w:val="center"/>
          </w:tcPr>
          <w:p w14:paraId="65373182"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4 083,83</w:t>
            </w:r>
          </w:p>
        </w:tc>
        <w:tc>
          <w:tcPr>
            <w:tcW w:w="994" w:type="dxa"/>
            <w:tcBorders>
              <w:top w:val="nil"/>
              <w:left w:val="nil"/>
              <w:bottom w:val="single" w:sz="4" w:space="0" w:color="auto"/>
              <w:right w:val="single" w:sz="4" w:space="0" w:color="auto"/>
            </w:tcBorders>
            <w:shd w:val="clear" w:color="auto" w:fill="auto"/>
            <w:vAlign w:val="center"/>
          </w:tcPr>
          <w:p w14:paraId="1173364D"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0,34828</w:t>
            </w:r>
          </w:p>
        </w:tc>
        <w:tc>
          <w:tcPr>
            <w:tcW w:w="1129" w:type="dxa"/>
            <w:tcBorders>
              <w:top w:val="nil"/>
              <w:left w:val="nil"/>
              <w:bottom w:val="single" w:sz="4" w:space="0" w:color="auto"/>
              <w:right w:val="single" w:sz="4" w:space="0" w:color="auto"/>
            </w:tcBorders>
            <w:shd w:val="clear" w:color="auto" w:fill="auto"/>
            <w:vAlign w:val="center"/>
          </w:tcPr>
          <w:p w14:paraId="0BF6D4EF"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1 422,32</w:t>
            </w:r>
          </w:p>
        </w:tc>
        <w:tc>
          <w:tcPr>
            <w:tcW w:w="1191" w:type="dxa"/>
            <w:tcBorders>
              <w:top w:val="nil"/>
              <w:left w:val="nil"/>
              <w:bottom w:val="single" w:sz="4" w:space="0" w:color="auto"/>
              <w:right w:val="single" w:sz="4" w:space="0" w:color="auto"/>
            </w:tcBorders>
            <w:shd w:val="clear" w:color="auto" w:fill="auto"/>
            <w:vAlign w:val="center"/>
          </w:tcPr>
          <w:p w14:paraId="175387B4"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0,00</w:t>
            </w:r>
          </w:p>
        </w:tc>
        <w:tc>
          <w:tcPr>
            <w:tcW w:w="1201" w:type="dxa"/>
            <w:tcBorders>
              <w:top w:val="nil"/>
              <w:left w:val="nil"/>
              <w:bottom w:val="single" w:sz="4" w:space="0" w:color="auto"/>
              <w:right w:val="single" w:sz="4" w:space="0" w:color="auto"/>
            </w:tcBorders>
            <w:shd w:val="clear" w:color="auto" w:fill="auto"/>
            <w:vAlign w:val="center"/>
          </w:tcPr>
          <w:p w14:paraId="7A89C4AD"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0,00</w:t>
            </w:r>
          </w:p>
        </w:tc>
        <w:tc>
          <w:tcPr>
            <w:tcW w:w="992" w:type="dxa"/>
            <w:tcBorders>
              <w:top w:val="nil"/>
              <w:left w:val="nil"/>
              <w:bottom w:val="single" w:sz="4" w:space="0" w:color="auto"/>
              <w:right w:val="single" w:sz="4" w:space="0" w:color="auto"/>
            </w:tcBorders>
            <w:shd w:val="clear" w:color="auto" w:fill="auto"/>
            <w:vAlign w:val="center"/>
          </w:tcPr>
          <w:p w14:paraId="124B1B35"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0,00</w:t>
            </w:r>
          </w:p>
        </w:tc>
        <w:tc>
          <w:tcPr>
            <w:tcW w:w="1134" w:type="dxa"/>
            <w:tcBorders>
              <w:top w:val="nil"/>
              <w:left w:val="nil"/>
              <w:bottom w:val="single" w:sz="4" w:space="0" w:color="auto"/>
              <w:right w:val="single" w:sz="4" w:space="0" w:color="auto"/>
            </w:tcBorders>
            <w:shd w:val="clear" w:color="auto" w:fill="auto"/>
            <w:vAlign w:val="center"/>
          </w:tcPr>
          <w:p w14:paraId="665F8B8E"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1 422,32</w:t>
            </w:r>
          </w:p>
        </w:tc>
        <w:tc>
          <w:tcPr>
            <w:tcW w:w="1240" w:type="dxa"/>
            <w:tcBorders>
              <w:top w:val="nil"/>
              <w:left w:val="nil"/>
              <w:bottom w:val="single" w:sz="4" w:space="0" w:color="auto"/>
              <w:right w:val="single" w:sz="4" w:space="0" w:color="auto"/>
            </w:tcBorders>
            <w:shd w:val="clear" w:color="auto" w:fill="auto"/>
            <w:vAlign w:val="center"/>
          </w:tcPr>
          <w:p w14:paraId="7A79B57A"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1 422,32</w:t>
            </w:r>
          </w:p>
        </w:tc>
      </w:tr>
    </w:tbl>
    <w:p w14:paraId="286136CF" w14:textId="77777777" w:rsidR="00C239BA" w:rsidRPr="00066594" w:rsidRDefault="00C239BA" w:rsidP="00C239BA">
      <w:pPr>
        <w:spacing w:after="5" w:line="360" w:lineRule="auto"/>
        <w:ind w:right="120"/>
        <w:jc w:val="both"/>
        <w:rPr>
          <w:rFonts w:ascii="Myriad Pro" w:hAnsi="Myriad Pro"/>
          <w:color w:val="FF0000"/>
          <w:sz w:val="26"/>
          <w:szCs w:val="26"/>
        </w:rPr>
        <w:sectPr w:rsidR="00C239BA" w:rsidRPr="00066594" w:rsidSect="00D327A2">
          <w:pgSz w:w="16838" w:h="11906" w:orient="landscape"/>
          <w:pgMar w:top="1418" w:right="1134" w:bottom="1701" w:left="1134" w:header="1247" w:footer="709" w:gutter="0"/>
          <w:cols w:space="708"/>
          <w:docGrid w:linePitch="360"/>
        </w:sectPr>
      </w:pPr>
    </w:p>
    <w:p w14:paraId="34806E94" w14:textId="5BADC614" w:rsidR="006E2E3F" w:rsidRPr="00D1017C" w:rsidRDefault="006E2E3F" w:rsidP="00D1017C">
      <w:pPr>
        <w:pStyle w:val="1"/>
        <w:numPr>
          <w:ilvl w:val="0"/>
          <w:numId w:val="4"/>
        </w:numPr>
        <w:spacing w:line="360" w:lineRule="auto"/>
        <w:ind w:left="425" w:hanging="425"/>
        <w:jc w:val="both"/>
        <w:rPr>
          <w:rFonts w:ascii="Myriad Pro" w:hAnsi="Myriad Pro"/>
          <w:color w:val="4F6228" w:themeColor="accent3" w:themeShade="80"/>
        </w:rPr>
      </w:pPr>
      <w:bookmarkStart w:id="43" w:name="_Toc64383754"/>
      <w:r w:rsidRPr="00D1017C">
        <w:rPr>
          <w:rFonts w:ascii="Myriad Pro" w:hAnsi="Myriad Pro"/>
          <w:color w:val="4F6228" w:themeColor="accent3" w:themeShade="80"/>
        </w:rPr>
        <w:lastRenderedPageBreak/>
        <w:t xml:space="preserve">Экспертиза обоснованности корректировок необходимой валовой выручки филиала </w:t>
      </w:r>
      <w:r w:rsidR="00D20A5D">
        <w:rPr>
          <w:rFonts w:ascii="Myriad Pro" w:hAnsi="Myriad Pro"/>
          <w:color w:val="4F6228" w:themeColor="accent3" w:themeShade="80"/>
        </w:rPr>
        <w:t>ПАО </w:t>
      </w:r>
      <w:r w:rsidRPr="00D1017C">
        <w:rPr>
          <w:rFonts w:ascii="Myriad Pro" w:hAnsi="Myriad Pro"/>
          <w:color w:val="4F6228" w:themeColor="accent3" w:themeShade="80"/>
        </w:rPr>
        <w:t xml:space="preserve">«МРСК </w:t>
      </w:r>
      <w:r w:rsidR="0096304B" w:rsidRPr="00D1017C">
        <w:rPr>
          <w:rFonts w:ascii="Myriad Pro" w:hAnsi="Myriad Pro"/>
          <w:color w:val="4F6228" w:themeColor="accent3" w:themeShade="80"/>
        </w:rPr>
        <w:t>Сибири» – «Омскэнерго»</w:t>
      </w:r>
      <w:r w:rsidRPr="00D1017C">
        <w:rPr>
          <w:rFonts w:ascii="Myriad Pro" w:hAnsi="Myriad Pro"/>
          <w:color w:val="4F6228" w:themeColor="accent3" w:themeShade="80"/>
        </w:rPr>
        <w:t>, проведенных Р</w:t>
      </w:r>
      <w:r w:rsidR="00E0776A">
        <w:rPr>
          <w:rFonts w:ascii="Myriad Pro" w:hAnsi="Myriad Pro"/>
          <w:color w:val="4F6228" w:themeColor="accent3" w:themeShade="80"/>
        </w:rPr>
        <w:t>егиональной энергетической комиссией</w:t>
      </w:r>
      <w:r w:rsidRPr="00D1017C">
        <w:rPr>
          <w:rFonts w:ascii="Myriad Pro" w:hAnsi="Myriad Pro"/>
          <w:color w:val="4F6228" w:themeColor="accent3" w:themeShade="80"/>
        </w:rPr>
        <w:t xml:space="preserve"> Омской области при определении необходимой валовой выручки</w:t>
      </w:r>
      <w:r w:rsidR="00B50D41">
        <w:rPr>
          <w:rFonts w:ascii="Myriad Pro" w:hAnsi="Myriad Pro"/>
          <w:color w:val="4F6228" w:themeColor="accent3" w:themeShade="80"/>
        </w:rPr>
        <w:t xml:space="preserve"> </w:t>
      </w:r>
      <w:r w:rsidRPr="00D1017C">
        <w:rPr>
          <w:rFonts w:ascii="Myriad Pro" w:hAnsi="Myriad Pro"/>
          <w:color w:val="4F6228" w:themeColor="accent3" w:themeShade="80"/>
        </w:rPr>
        <w:t>на 201</w:t>
      </w:r>
      <w:r w:rsidR="00285FFF" w:rsidRPr="00D1017C">
        <w:rPr>
          <w:rFonts w:ascii="Myriad Pro" w:hAnsi="Myriad Pro"/>
          <w:color w:val="4F6228" w:themeColor="accent3" w:themeShade="80"/>
        </w:rPr>
        <w:t>7</w:t>
      </w:r>
      <w:r w:rsidRPr="00D1017C">
        <w:rPr>
          <w:rFonts w:ascii="Myriad Pro" w:hAnsi="Myriad Pro"/>
          <w:color w:val="4F6228" w:themeColor="accent3" w:themeShade="80"/>
        </w:rPr>
        <w:t xml:space="preserve"> год</w:t>
      </w:r>
      <w:bookmarkEnd w:id="43"/>
    </w:p>
    <w:p w14:paraId="3E1EF344" w14:textId="77777777" w:rsidR="00906D86" w:rsidRPr="00066594" w:rsidRDefault="004A7978" w:rsidP="00D1017C">
      <w:pPr>
        <w:pStyle w:val="2f0"/>
        <w:rPr>
          <w:lang w:eastAsia="en-US"/>
        </w:rPr>
      </w:pPr>
      <w:r w:rsidRPr="00066594">
        <w:rPr>
          <w:lang w:eastAsia="en-US"/>
        </w:rPr>
        <w:t xml:space="preserve">В соответствии с пунктом 9 Методических указаний </w:t>
      </w:r>
      <w:r w:rsidR="00BA0DDB">
        <w:rPr>
          <w:lang w:eastAsia="en-US"/>
        </w:rPr>
        <w:t>№ </w:t>
      </w:r>
      <w:r w:rsidRPr="00066594">
        <w:rPr>
          <w:lang w:eastAsia="en-US"/>
        </w:rPr>
        <w:t xml:space="preserve">98-э </w:t>
      </w:r>
      <w:r w:rsidR="00906D86" w:rsidRPr="00066594">
        <w:rPr>
          <w:lang w:eastAsia="en-US"/>
        </w:rPr>
        <w:t>в течение долгосрочного периода регулирования регулирующими органами ежегодно производится корректировка необходимой валовой выручки, устанавливаемой</w:t>
      </w:r>
      <w:r w:rsidR="00B50D41">
        <w:rPr>
          <w:lang w:eastAsia="en-US"/>
        </w:rPr>
        <w:t xml:space="preserve"> </w:t>
      </w:r>
      <w:r w:rsidR="00906D86" w:rsidRPr="00066594">
        <w:rPr>
          <w:lang w:eastAsia="en-US"/>
        </w:rPr>
        <w:t>на очередной расчетный период регулирования. По решению регулирующего органа такая корректировка может осуществляться с учетом отклонения фактических значений параметров расчета тарифов по итогам истекшего периода текущего года долгосрочного периода регулирования, за который известны фактические значения параметров расчета тарифов, от планировавшихся значений параметров расчета тарифов, а также изменение плановых показателей</w:t>
      </w:r>
      <w:r w:rsidR="00B50D41">
        <w:rPr>
          <w:lang w:eastAsia="en-US"/>
        </w:rPr>
        <w:t xml:space="preserve"> </w:t>
      </w:r>
      <w:r w:rsidR="00906D86" w:rsidRPr="00066594">
        <w:rPr>
          <w:lang w:eastAsia="en-US"/>
        </w:rPr>
        <w:t>на следующие периоды.</w:t>
      </w:r>
    </w:p>
    <w:p w14:paraId="446746D4" w14:textId="77777777" w:rsidR="004A7978" w:rsidRPr="00066594" w:rsidRDefault="004A7978" w:rsidP="00D1017C">
      <w:pPr>
        <w:pStyle w:val="2f0"/>
        <w:rPr>
          <w:lang w:eastAsia="en-US"/>
        </w:rPr>
      </w:pPr>
      <w:r w:rsidRPr="00066594">
        <w:t xml:space="preserve">В </w:t>
      </w:r>
      <w:r w:rsidRPr="00066594">
        <w:rPr>
          <w:lang w:eastAsia="en-US"/>
        </w:rPr>
        <w:t>соответствии с пунктом 10 Методических указаний от 17.02.2012</w:t>
      </w:r>
      <w:r w:rsidR="0096304B" w:rsidRPr="00066594">
        <w:rPr>
          <w:lang w:eastAsia="en-US"/>
        </w:rPr>
        <w:t xml:space="preserve"> </w:t>
      </w:r>
      <w:r w:rsidR="00BA0DDB">
        <w:rPr>
          <w:lang w:eastAsia="en-US"/>
        </w:rPr>
        <w:t>№ </w:t>
      </w:r>
      <w:r w:rsidRPr="00066594">
        <w:rPr>
          <w:lang w:eastAsia="en-US"/>
        </w:rPr>
        <w:t xml:space="preserve">98-э результаты деятельности регулируемой организации учитываются при определении ежегодной корректировки необходимой валовой выручки в порядке, определенном </w:t>
      </w:r>
      <w:hyperlink w:anchor="P88" w:history="1">
        <w:r w:rsidRPr="00066594">
          <w:rPr>
            <w:lang w:eastAsia="en-US"/>
          </w:rPr>
          <w:t>пунктом 11</w:t>
        </w:r>
      </w:hyperlink>
      <w:r w:rsidRPr="00066594">
        <w:rPr>
          <w:lang w:eastAsia="en-US"/>
        </w:rPr>
        <w:t xml:space="preserve"> настоящих Методических указаний.</w:t>
      </w:r>
    </w:p>
    <w:p w14:paraId="491505A9" w14:textId="77777777" w:rsidR="00F957CB" w:rsidRPr="00066594" w:rsidRDefault="00F957CB" w:rsidP="00D1017C">
      <w:pPr>
        <w:pStyle w:val="2f0"/>
      </w:pPr>
      <w:r w:rsidRPr="00066594">
        <w:rPr>
          <w:noProof/>
          <w:lang w:eastAsia="ru-RU"/>
        </w:rPr>
        <w:drawing>
          <wp:inline distT="0" distB="0" distL="0" distR="0" wp14:anchorId="3C5D98BD" wp14:editId="6DB96D1D">
            <wp:extent cx="1371600" cy="285750"/>
            <wp:effectExtent l="0" t="0" r="0" b="0"/>
            <wp:docPr id="57" name="Рисунок 57" descr="base_1_179103_327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base_1_179103_32784"/>
                    <pic:cNvPicPr preferRelativeResize="0">
                      <a:picLocks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371600" cy="285750"/>
                    </a:xfrm>
                    <a:prstGeom prst="rect">
                      <a:avLst/>
                    </a:prstGeom>
                    <a:noFill/>
                    <a:ln>
                      <a:noFill/>
                    </a:ln>
                  </pic:spPr>
                </pic:pic>
              </a:graphicData>
            </a:graphic>
          </wp:inline>
        </w:drawing>
      </w:r>
      <w:r w:rsidRPr="00066594">
        <w:t xml:space="preserve"> (3), где:</w:t>
      </w:r>
    </w:p>
    <w:p w14:paraId="46870BA5" w14:textId="77777777" w:rsidR="00F957CB" w:rsidRPr="00066594" w:rsidRDefault="00F957CB" w:rsidP="00D1017C">
      <w:pPr>
        <w:pStyle w:val="2f0"/>
      </w:pPr>
      <w:r w:rsidRPr="00066594">
        <w:rPr>
          <w:noProof/>
          <w:lang w:eastAsia="ru-RU"/>
        </w:rPr>
        <w:drawing>
          <wp:inline distT="0" distB="0" distL="0" distR="0" wp14:anchorId="7D9BE54C" wp14:editId="60B886E0">
            <wp:extent cx="371475" cy="285750"/>
            <wp:effectExtent l="0" t="0" r="9525" b="0"/>
            <wp:docPr id="37" name="Рисунок 37" descr="base_1_179103_3278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base_1_179103_32785"/>
                    <pic:cNvPicPr preferRelativeResize="0">
                      <a:picLocks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71475" cy="285750"/>
                    </a:xfrm>
                    <a:prstGeom prst="rect">
                      <a:avLst/>
                    </a:prstGeom>
                    <a:noFill/>
                    <a:ln>
                      <a:noFill/>
                    </a:ln>
                  </pic:spPr>
                </pic:pic>
              </a:graphicData>
            </a:graphic>
          </wp:inline>
        </w:drawing>
      </w:r>
      <w:r w:rsidRPr="00066594">
        <w:t xml:space="preserve"> - расходы i-го года долгосрочного периода регулирования, связанные</w:t>
      </w:r>
      <w:r w:rsidR="00B50D41">
        <w:t xml:space="preserve"> </w:t>
      </w:r>
      <w:r w:rsidRPr="00066594">
        <w:t xml:space="preserve">с компенсацией незапланированных расходов (со знаком "плюс") или полученного избытка (со знаком "минус"), выявленных по итогам последнего истекшего года долгосрочного периода регулирования, за который известны фактические значения параметров расчета тарифов, связанных с необходимостью корректировки валовой выручки регулируемых организаций, указанной в </w:t>
      </w:r>
      <w:hyperlink w:anchor="P70" w:history="1">
        <w:r w:rsidRPr="00066594">
          <w:t>пункте</w:t>
        </w:r>
        <w:r w:rsidR="00B50D41">
          <w:t xml:space="preserve"> </w:t>
        </w:r>
        <w:r w:rsidRPr="00066594">
          <w:t>9</w:t>
        </w:r>
      </w:hyperlink>
      <w:r w:rsidRPr="00066594">
        <w:t xml:space="preserve"> Методических указаний, а также расходы в соответствии с </w:t>
      </w:r>
      <w:hyperlink w:anchor="P71" w:history="1">
        <w:r w:rsidRPr="00066594">
          <w:t>пунктом</w:t>
        </w:r>
        <w:r w:rsidR="00B50D41">
          <w:t xml:space="preserve"> </w:t>
        </w:r>
        <w:r w:rsidRPr="00066594">
          <w:t>10</w:t>
        </w:r>
      </w:hyperlink>
      <w:r w:rsidRPr="00066594">
        <w:t xml:space="preserve"> Методических указаний (тыс. руб.). Указанные расходы определяются следующим образом:</w:t>
      </w:r>
    </w:p>
    <w:p w14:paraId="45D69E52" w14:textId="77777777" w:rsidR="00F957CB" w:rsidRPr="00066594" w:rsidRDefault="00F957CB" w:rsidP="00D1017C">
      <w:pPr>
        <w:pStyle w:val="2f0"/>
      </w:pPr>
      <w:r w:rsidRPr="00066594">
        <w:rPr>
          <w:noProof/>
          <w:lang w:eastAsia="ru-RU"/>
        </w:rPr>
        <w:drawing>
          <wp:inline distT="0" distB="0" distL="0" distR="0" wp14:anchorId="221B195E" wp14:editId="04A8E466">
            <wp:extent cx="1962150" cy="285750"/>
            <wp:effectExtent l="0" t="0" r="0" b="0"/>
            <wp:docPr id="36" name="Рисунок 36" descr="base_1_179103_3278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base_1_179103_32786"/>
                    <pic:cNvPicPr preferRelativeResize="0">
                      <a:picLocks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962150" cy="285750"/>
                    </a:xfrm>
                    <a:prstGeom prst="rect">
                      <a:avLst/>
                    </a:prstGeom>
                    <a:noFill/>
                    <a:ln>
                      <a:noFill/>
                    </a:ln>
                  </pic:spPr>
                </pic:pic>
              </a:graphicData>
            </a:graphic>
          </wp:inline>
        </w:drawing>
      </w:r>
      <w:r w:rsidRPr="00066594">
        <w:t xml:space="preserve"> (4),</w:t>
      </w:r>
    </w:p>
    <w:p w14:paraId="55848069" w14:textId="77777777" w:rsidR="00F957CB" w:rsidRPr="00066594" w:rsidRDefault="00F957CB" w:rsidP="00D1017C">
      <w:pPr>
        <w:pStyle w:val="2f0"/>
      </w:pPr>
      <w:r w:rsidRPr="00066594">
        <w:t>где:</w:t>
      </w:r>
    </w:p>
    <w:p w14:paraId="573F2711" w14:textId="77777777" w:rsidR="00F957CB" w:rsidRPr="00066594" w:rsidRDefault="00F957CB" w:rsidP="00D1017C">
      <w:pPr>
        <w:pStyle w:val="2f0"/>
      </w:pPr>
      <w:r w:rsidRPr="00066594">
        <w:rPr>
          <w:noProof/>
          <w:lang w:eastAsia="ru-RU"/>
        </w:rPr>
        <w:lastRenderedPageBreak/>
        <w:drawing>
          <wp:inline distT="0" distB="0" distL="0" distR="0" wp14:anchorId="5E4EC7D6" wp14:editId="0F555215">
            <wp:extent cx="447675" cy="276225"/>
            <wp:effectExtent l="0" t="0" r="9525" b="9525"/>
            <wp:docPr id="35" name="Рисунок 35" descr="base_1_179103_3278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base_1_179103_32787"/>
                    <pic:cNvPicPr preferRelativeResize="0">
                      <a:picLocks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47675" cy="276225"/>
                    </a:xfrm>
                    <a:prstGeom prst="rect">
                      <a:avLst/>
                    </a:prstGeom>
                    <a:noFill/>
                    <a:ln>
                      <a:noFill/>
                    </a:ln>
                  </pic:spPr>
                </pic:pic>
              </a:graphicData>
            </a:graphic>
          </wp:inline>
        </w:drawing>
      </w:r>
      <w:r w:rsidRPr="00066594">
        <w:t xml:space="preserve"> - корректировка подконтрольных расходов в связи с изменением планируемых параметров расчета тарифов;</w:t>
      </w:r>
    </w:p>
    <w:p w14:paraId="2CCA98BC" w14:textId="77777777" w:rsidR="00F957CB" w:rsidRPr="00066594" w:rsidRDefault="00F957CB" w:rsidP="00D1017C">
      <w:pPr>
        <w:pStyle w:val="2f0"/>
      </w:pPr>
      <w:r w:rsidRPr="00066594">
        <w:rPr>
          <w:noProof/>
          <w:lang w:eastAsia="ru-RU"/>
        </w:rPr>
        <w:drawing>
          <wp:inline distT="0" distB="0" distL="0" distR="0" wp14:anchorId="573AB456" wp14:editId="022536BD">
            <wp:extent cx="447675" cy="276225"/>
            <wp:effectExtent l="0" t="0" r="9525" b="9525"/>
            <wp:docPr id="34" name="Рисунок 34" descr="base_1_179103_3278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base_1_179103_32788"/>
                    <pic:cNvPicPr preferRelativeResize="0">
                      <a:picLocks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47675" cy="276225"/>
                    </a:xfrm>
                    <a:prstGeom prst="rect">
                      <a:avLst/>
                    </a:prstGeom>
                    <a:noFill/>
                    <a:ln>
                      <a:noFill/>
                    </a:ln>
                  </pic:spPr>
                </pic:pic>
              </a:graphicData>
            </a:graphic>
          </wp:inline>
        </w:drawing>
      </w:r>
      <w:r w:rsidRPr="00066594">
        <w:t xml:space="preserve"> - корректировка неподконтрольных расходов исходя из фактических значений указанного параметра;</w:t>
      </w:r>
    </w:p>
    <w:p w14:paraId="73522ACD" w14:textId="77777777" w:rsidR="00F957CB" w:rsidRPr="00066594" w:rsidRDefault="00F957CB" w:rsidP="00D1017C">
      <w:pPr>
        <w:pStyle w:val="2f0"/>
      </w:pPr>
      <w:r w:rsidRPr="00066594">
        <w:rPr>
          <w:noProof/>
          <w:lang w:eastAsia="ru-RU"/>
        </w:rPr>
        <w:drawing>
          <wp:inline distT="0" distB="0" distL="0" distR="0" wp14:anchorId="68B1AEEC" wp14:editId="039091C5">
            <wp:extent cx="371475" cy="276225"/>
            <wp:effectExtent l="0" t="0" r="9525" b="9525"/>
            <wp:docPr id="15" name="Рисунок 15" descr="base_1_179103_3278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base_1_179103_32789"/>
                    <pic:cNvPicPr preferRelativeResize="0">
                      <a:picLocks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71475" cy="276225"/>
                    </a:xfrm>
                    <a:prstGeom prst="rect">
                      <a:avLst/>
                    </a:prstGeom>
                    <a:noFill/>
                    <a:ln>
                      <a:noFill/>
                    </a:ln>
                  </pic:spPr>
                </pic:pic>
              </a:graphicData>
            </a:graphic>
          </wp:inline>
        </w:drawing>
      </w:r>
      <w:r w:rsidRPr="00066594">
        <w:t xml:space="preserve"> - корректировка необходимой валовой выручки регулируемой организации с учетом изменения полезного отпуска и цен на электрическую энергию.</w:t>
      </w:r>
    </w:p>
    <w:p w14:paraId="3240F7C1" w14:textId="77777777" w:rsidR="004A7978" w:rsidRPr="00066594" w:rsidRDefault="004A7978" w:rsidP="00D1017C">
      <w:pPr>
        <w:pStyle w:val="2f0"/>
        <w:rPr>
          <w:lang w:eastAsia="en-US"/>
        </w:rPr>
      </w:pPr>
      <w:r w:rsidRPr="00066594">
        <w:rPr>
          <w:lang w:eastAsia="en-US"/>
        </w:rPr>
        <w:t xml:space="preserve">Так же в соответствии с пунктом 11 Методических указаний </w:t>
      </w:r>
      <w:r w:rsidR="00BA0DDB">
        <w:rPr>
          <w:lang w:eastAsia="en-US"/>
        </w:rPr>
        <w:t>№ </w:t>
      </w:r>
      <w:r w:rsidRPr="00066594">
        <w:rPr>
          <w:lang w:eastAsia="en-US"/>
        </w:rPr>
        <w:t>98-э в НВВ</w:t>
      </w:r>
      <w:r w:rsidR="00B50D41">
        <w:rPr>
          <w:lang w:eastAsia="en-US"/>
        </w:rPr>
        <w:t xml:space="preserve"> </w:t>
      </w:r>
      <w:r w:rsidRPr="00066594">
        <w:rPr>
          <w:lang w:eastAsia="en-US"/>
        </w:rPr>
        <w:t>на содержание электрических сетей включается величина корректировки необходимой валовой выручки с учетом</w:t>
      </w:r>
      <w:r w:rsidR="00965174" w:rsidRPr="00066594">
        <w:rPr>
          <w:lang w:eastAsia="en-US"/>
        </w:rPr>
        <w:t xml:space="preserve"> достижения показателей</w:t>
      </w:r>
      <w:r w:rsidRPr="00066594">
        <w:rPr>
          <w:lang w:eastAsia="en-US"/>
        </w:rPr>
        <w:t xml:space="preserve"> надежности</w:t>
      </w:r>
      <w:r w:rsidR="00B50D41">
        <w:rPr>
          <w:lang w:eastAsia="en-US"/>
        </w:rPr>
        <w:t xml:space="preserve"> </w:t>
      </w:r>
      <w:r w:rsidRPr="00066594">
        <w:rPr>
          <w:lang w:eastAsia="en-US"/>
        </w:rPr>
        <w:t>и качества производимых (реализуемых) товаров (услуг).</w:t>
      </w:r>
    </w:p>
    <w:p w14:paraId="016D7591" w14:textId="77777777" w:rsidR="00112C7A" w:rsidRPr="00066594" w:rsidRDefault="00112C7A" w:rsidP="00D1017C">
      <w:pPr>
        <w:pStyle w:val="2f0"/>
        <w:rPr>
          <w:lang w:eastAsia="en-US"/>
        </w:rPr>
      </w:pPr>
    </w:p>
    <w:p w14:paraId="5F43F5F8" w14:textId="77777777" w:rsidR="00AD537B" w:rsidRPr="00066594" w:rsidRDefault="00AD537B" w:rsidP="00D1017C">
      <w:pPr>
        <w:pStyle w:val="2f0"/>
        <w:rPr>
          <w:lang w:eastAsia="en-US"/>
        </w:rPr>
      </w:pPr>
      <w:r w:rsidRPr="00066594">
        <w:rPr>
          <w:lang w:eastAsia="en-US"/>
        </w:rPr>
        <w:br w:type="page"/>
      </w:r>
    </w:p>
    <w:p w14:paraId="4D401112" w14:textId="77777777" w:rsidR="00462085" w:rsidRPr="00D1017C" w:rsidRDefault="005746FF" w:rsidP="00747E16">
      <w:pPr>
        <w:pStyle w:val="20"/>
        <w:numPr>
          <w:ilvl w:val="1"/>
          <w:numId w:val="4"/>
        </w:numPr>
        <w:spacing w:before="0" w:line="360" w:lineRule="auto"/>
        <w:ind w:left="851" w:hanging="851"/>
        <w:jc w:val="both"/>
        <w:rPr>
          <w:rFonts w:ascii="Myriad Pro" w:hAnsi="Myriad Pro"/>
          <w:b/>
          <w:bCs/>
          <w:color w:val="4F6228" w:themeColor="accent3" w:themeShade="80"/>
          <w:sz w:val="28"/>
          <w:szCs w:val="28"/>
        </w:rPr>
      </w:pPr>
      <w:bookmarkStart w:id="44" w:name="_Toc64383755"/>
      <w:r w:rsidRPr="00D1017C">
        <w:rPr>
          <w:rFonts w:ascii="Myriad Pro" w:hAnsi="Myriad Pro"/>
          <w:b/>
          <w:bCs/>
          <w:color w:val="4F6228" w:themeColor="accent3" w:themeShade="80"/>
          <w:sz w:val="28"/>
          <w:szCs w:val="28"/>
        </w:rPr>
        <w:lastRenderedPageBreak/>
        <w:t>Экспертиза обоснованности к</w:t>
      </w:r>
      <w:r w:rsidR="007F1927" w:rsidRPr="00D1017C">
        <w:rPr>
          <w:rFonts w:ascii="Myriad Pro" w:hAnsi="Myriad Pro"/>
          <w:b/>
          <w:bCs/>
          <w:color w:val="4F6228" w:themeColor="accent3" w:themeShade="80"/>
          <w:sz w:val="28"/>
          <w:szCs w:val="28"/>
        </w:rPr>
        <w:t>орректировк</w:t>
      </w:r>
      <w:r w:rsidRPr="00D1017C">
        <w:rPr>
          <w:rFonts w:ascii="Myriad Pro" w:hAnsi="Myriad Pro"/>
          <w:b/>
          <w:bCs/>
          <w:color w:val="4F6228" w:themeColor="accent3" w:themeShade="80"/>
          <w:sz w:val="28"/>
          <w:szCs w:val="28"/>
        </w:rPr>
        <w:t>и</w:t>
      </w:r>
      <w:r w:rsidR="007F1927" w:rsidRPr="00D1017C">
        <w:rPr>
          <w:rFonts w:ascii="Myriad Pro" w:hAnsi="Myriad Pro"/>
          <w:b/>
          <w:bCs/>
          <w:color w:val="4F6228" w:themeColor="accent3" w:themeShade="80"/>
          <w:sz w:val="28"/>
          <w:szCs w:val="28"/>
        </w:rPr>
        <w:t xml:space="preserve"> подконтрольных расходов в связи с изменением планируемых параметров расчета тарифов</w:t>
      </w:r>
      <w:bookmarkEnd w:id="44"/>
    </w:p>
    <w:p w14:paraId="2DDBCD03" w14:textId="77777777" w:rsidR="004A7978" w:rsidRPr="00066594" w:rsidRDefault="004A7978" w:rsidP="00D1017C">
      <w:pPr>
        <w:pStyle w:val="2f0"/>
      </w:pPr>
      <w:r w:rsidRPr="00066594">
        <w:t>Корректировка необходимой валовой выручки в части корректировки подконтрольных расходов производится в соответствии с формулой (5) Методических указаний №98-э</w:t>
      </w:r>
    </w:p>
    <w:p w14:paraId="6454AE06" w14:textId="77777777" w:rsidR="004A7978" w:rsidRPr="00066594" w:rsidRDefault="004A7978" w:rsidP="00D1017C">
      <w:pPr>
        <w:pStyle w:val="2f0"/>
      </w:pPr>
      <w:r w:rsidRPr="00066594">
        <w:rPr>
          <w:noProof/>
          <w:position w:val="-13"/>
          <w:lang w:eastAsia="ru-RU"/>
        </w:rPr>
        <w:drawing>
          <wp:inline distT="0" distB="0" distL="0" distR="0" wp14:anchorId="5C34EA9D" wp14:editId="75195DC7">
            <wp:extent cx="4389120" cy="309880"/>
            <wp:effectExtent l="0" t="0" r="0" b="0"/>
            <wp:docPr id="79" name="Рисунок 22" descr="base_1_287253_3277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 descr="base_1_287253_32778"/>
                    <pic:cNvPicPr preferRelativeResize="0">
                      <a:picLocks noChangeArrowheads="1"/>
                    </pic:cNvPicPr>
                  </pic:nvPicPr>
                  <pic:blipFill>
                    <a:blip r:embed="rId28" cstate="print"/>
                    <a:srcRect/>
                    <a:stretch>
                      <a:fillRect/>
                    </a:stretch>
                  </pic:blipFill>
                  <pic:spPr bwMode="auto">
                    <a:xfrm>
                      <a:off x="0" y="0"/>
                      <a:ext cx="4389120" cy="309880"/>
                    </a:xfrm>
                    <a:prstGeom prst="rect">
                      <a:avLst/>
                    </a:prstGeom>
                    <a:noFill/>
                    <a:ln w="9525">
                      <a:noFill/>
                      <a:miter lim="800000"/>
                      <a:headEnd/>
                      <a:tailEnd/>
                    </a:ln>
                  </pic:spPr>
                </pic:pic>
              </a:graphicData>
            </a:graphic>
          </wp:inline>
        </w:drawing>
      </w:r>
      <w:r w:rsidRPr="00066594">
        <w:t xml:space="preserve"> (5),</w:t>
      </w:r>
    </w:p>
    <w:p w14:paraId="1FA51664" w14:textId="77777777" w:rsidR="00AD537B" w:rsidRPr="00066594" w:rsidRDefault="004A7978" w:rsidP="00D1017C">
      <w:pPr>
        <w:pStyle w:val="2f0"/>
        <w:rPr>
          <w:lang w:eastAsia="en-US"/>
        </w:rPr>
      </w:pPr>
      <w:r w:rsidRPr="00066594">
        <w:rPr>
          <w:noProof/>
          <w:position w:val="-29"/>
          <w:lang w:eastAsia="ru-RU"/>
        </w:rPr>
        <w:drawing>
          <wp:inline distT="0" distB="0" distL="0" distR="0" wp14:anchorId="692F85D7" wp14:editId="5F2E6E55">
            <wp:extent cx="1574165" cy="516890"/>
            <wp:effectExtent l="0" t="0" r="0" b="0"/>
            <wp:docPr id="78" name="Рисунок 23" descr="base_1_287253_327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3" descr="base_1_287253_32779"/>
                    <pic:cNvPicPr preferRelativeResize="0">
                      <a:picLocks noChangeArrowheads="1"/>
                    </pic:cNvPicPr>
                  </pic:nvPicPr>
                  <pic:blipFill>
                    <a:blip r:embed="rId29" cstate="print"/>
                    <a:srcRect/>
                    <a:stretch>
                      <a:fillRect/>
                    </a:stretch>
                  </pic:blipFill>
                  <pic:spPr bwMode="auto">
                    <a:xfrm>
                      <a:off x="0" y="0"/>
                      <a:ext cx="1574165" cy="516890"/>
                    </a:xfrm>
                    <a:prstGeom prst="rect">
                      <a:avLst/>
                    </a:prstGeom>
                    <a:noFill/>
                    <a:ln w="9525">
                      <a:noFill/>
                      <a:miter lim="800000"/>
                      <a:headEnd/>
                      <a:tailEnd/>
                    </a:ln>
                  </pic:spPr>
                </pic:pic>
              </a:graphicData>
            </a:graphic>
          </wp:inline>
        </w:drawing>
      </w:r>
      <w:r w:rsidRPr="00066594">
        <w:t xml:space="preserve"> (6),</w:t>
      </w:r>
      <w:r w:rsidR="007B0B84" w:rsidRPr="00066594">
        <w:t xml:space="preserve"> </w:t>
      </w:r>
      <w:r w:rsidR="00AD537B" w:rsidRPr="00066594">
        <w:rPr>
          <w:lang w:eastAsia="en-US"/>
        </w:rPr>
        <w:t>где</w:t>
      </w:r>
    </w:p>
    <w:p w14:paraId="1B58B79F" w14:textId="77777777" w:rsidR="004A7978" w:rsidRPr="00066594" w:rsidRDefault="004A7978" w:rsidP="00D1017C">
      <w:pPr>
        <w:pStyle w:val="2f0"/>
        <w:rPr>
          <w:lang w:eastAsia="en-US"/>
        </w:rPr>
      </w:pPr>
      <w:r w:rsidRPr="00066594">
        <w:rPr>
          <w:lang w:eastAsia="en-US"/>
        </w:rPr>
        <w:t>∆ ПР</w:t>
      </w:r>
      <w:r w:rsidRPr="00066594">
        <w:rPr>
          <w:lang w:val="en-US" w:eastAsia="en-US"/>
        </w:rPr>
        <w:t>i</w:t>
      </w:r>
      <w:r w:rsidR="00AD537B" w:rsidRPr="00066594">
        <w:rPr>
          <w:lang w:eastAsia="en-US"/>
        </w:rPr>
        <w:t xml:space="preserve"> –</w:t>
      </w:r>
      <w:r w:rsidRPr="00066594">
        <w:rPr>
          <w:lang w:eastAsia="en-US"/>
        </w:rPr>
        <w:t xml:space="preserve"> корректировка подконтрольных расходов в связи с изменением планируемых параметров расчета тарифов</w:t>
      </w:r>
    </w:p>
    <w:p w14:paraId="35891891" w14:textId="77777777" w:rsidR="004A7978" w:rsidRPr="00066594" w:rsidRDefault="004A7978" w:rsidP="00D1017C">
      <w:pPr>
        <w:pStyle w:val="2f0"/>
        <w:rPr>
          <w:lang w:eastAsia="en-US"/>
        </w:rPr>
      </w:pPr>
      <w:r w:rsidRPr="00066594">
        <w:rPr>
          <w:lang w:eastAsia="en-US"/>
        </w:rPr>
        <w:t xml:space="preserve">Хi </w:t>
      </w:r>
      <w:r w:rsidR="00AD537B" w:rsidRPr="00066594">
        <w:rPr>
          <w:lang w:eastAsia="en-US"/>
        </w:rPr>
        <w:t xml:space="preserve">– </w:t>
      </w:r>
      <w:r w:rsidRPr="00066594">
        <w:rPr>
          <w:lang w:eastAsia="en-US"/>
        </w:rPr>
        <w:t>индекс эффективности подконтрольных расходов, установленный</w:t>
      </w:r>
      <w:r w:rsidR="00B50D41">
        <w:rPr>
          <w:lang w:eastAsia="en-US"/>
        </w:rPr>
        <w:t xml:space="preserve"> </w:t>
      </w:r>
      <w:r w:rsidRPr="00066594">
        <w:rPr>
          <w:lang w:eastAsia="en-US"/>
        </w:rPr>
        <w:t>в процентах;</w:t>
      </w:r>
    </w:p>
    <w:p w14:paraId="6780494A" w14:textId="77777777" w:rsidR="004A7978" w:rsidRPr="00066594" w:rsidRDefault="004A7978" w:rsidP="00D1017C">
      <w:pPr>
        <w:pStyle w:val="2f0"/>
        <w:rPr>
          <w:lang w:eastAsia="en-US"/>
        </w:rPr>
      </w:pPr>
      <w:r w:rsidRPr="00066594">
        <w:rPr>
          <w:lang w:eastAsia="en-US"/>
        </w:rPr>
        <w:t xml:space="preserve">ИПЦi-2 </w:t>
      </w:r>
      <w:r w:rsidR="00AD537B" w:rsidRPr="00066594">
        <w:rPr>
          <w:lang w:eastAsia="en-US"/>
        </w:rPr>
        <w:t xml:space="preserve">– </w:t>
      </w:r>
      <w:r w:rsidRPr="00066594">
        <w:rPr>
          <w:lang w:eastAsia="en-US"/>
        </w:rPr>
        <w:t>фактические значения индекса потребительских цен в году i-2;</w:t>
      </w:r>
    </w:p>
    <w:p w14:paraId="3F889B30" w14:textId="77777777" w:rsidR="004A7978" w:rsidRPr="00066594" w:rsidRDefault="004A7978" w:rsidP="00D1017C">
      <w:pPr>
        <w:pStyle w:val="2f0"/>
        <w:rPr>
          <w:lang w:eastAsia="en-US"/>
        </w:rPr>
      </w:pPr>
      <w:r w:rsidRPr="00066594">
        <w:rPr>
          <w:lang w:eastAsia="en-US"/>
        </w:rPr>
        <w:t xml:space="preserve">ИКАi </w:t>
      </w:r>
      <w:r w:rsidR="00AD537B" w:rsidRPr="00066594">
        <w:rPr>
          <w:lang w:eastAsia="en-US"/>
        </w:rPr>
        <w:t xml:space="preserve">– </w:t>
      </w:r>
      <w:r w:rsidRPr="00066594">
        <w:rPr>
          <w:lang w:eastAsia="en-US"/>
        </w:rPr>
        <w:t>индекс изменения количества активов, установленный в процентах</w:t>
      </w:r>
      <w:r w:rsidR="00B50D41">
        <w:rPr>
          <w:lang w:eastAsia="en-US"/>
        </w:rPr>
        <w:t xml:space="preserve"> </w:t>
      </w:r>
      <w:r w:rsidRPr="00066594">
        <w:rPr>
          <w:lang w:eastAsia="en-US"/>
        </w:rPr>
        <w:t>на год i при расчете долгосрочных тарифов;</w:t>
      </w:r>
    </w:p>
    <w:p w14:paraId="76B64B37" w14:textId="77777777" w:rsidR="004A7978" w:rsidRPr="00066594" w:rsidRDefault="004A7978" w:rsidP="00D1017C">
      <w:pPr>
        <w:pStyle w:val="2f0"/>
        <w:rPr>
          <w:lang w:eastAsia="en-US"/>
        </w:rPr>
      </w:pPr>
      <w:r w:rsidRPr="00066594">
        <w:rPr>
          <w:noProof/>
          <w:lang w:eastAsia="ru-RU"/>
        </w:rPr>
        <w:drawing>
          <wp:inline distT="0" distB="0" distL="0" distR="0" wp14:anchorId="134B9BEE" wp14:editId="56A9C643">
            <wp:extent cx="390525" cy="266700"/>
            <wp:effectExtent l="19050" t="0" r="9525" b="0"/>
            <wp:docPr id="83" name="Рисунок 74" descr="base_1_287253_3278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4" descr="base_1_287253_32785"/>
                    <pic:cNvPicPr preferRelativeResize="0">
                      <a:picLocks noChangeArrowheads="1"/>
                    </pic:cNvPicPr>
                  </pic:nvPicPr>
                  <pic:blipFill>
                    <a:blip r:embed="rId30" cstate="print"/>
                    <a:srcRect/>
                    <a:stretch>
                      <a:fillRect/>
                    </a:stretch>
                  </pic:blipFill>
                  <pic:spPr bwMode="auto">
                    <a:xfrm>
                      <a:off x="0" y="0"/>
                      <a:ext cx="390525" cy="266700"/>
                    </a:xfrm>
                    <a:prstGeom prst="rect">
                      <a:avLst/>
                    </a:prstGeom>
                    <a:noFill/>
                    <a:ln w="9525">
                      <a:noFill/>
                      <a:miter lim="800000"/>
                      <a:headEnd/>
                      <a:tailEnd/>
                    </a:ln>
                  </pic:spPr>
                </pic:pic>
              </a:graphicData>
            </a:graphic>
          </wp:inline>
        </w:drawing>
      </w:r>
      <w:r w:rsidRPr="00066594">
        <w:rPr>
          <w:lang w:eastAsia="en-US"/>
        </w:rPr>
        <w:t xml:space="preserve">, </w:t>
      </w:r>
      <w:r w:rsidRPr="00066594">
        <w:rPr>
          <w:noProof/>
          <w:lang w:eastAsia="ru-RU"/>
        </w:rPr>
        <w:drawing>
          <wp:inline distT="0" distB="0" distL="0" distR="0" wp14:anchorId="4A27D926" wp14:editId="75C2545A">
            <wp:extent cx="390525" cy="266700"/>
            <wp:effectExtent l="19050" t="0" r="9525" b="0"/>
            <wp:docPr id="82" name="Рисунок 75" descr="base_1_287253_3278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5" descr="base_1_287253_32786"/>
                    <pic:cNvPicPr preferRelativeResize="0">
                      <a:picLocks noChangeArrowheads="1"/>
                    </pic:cNvPicPr>
                  </pic:nvPicPr>
                  <pic:blipFill>
                    <a:blip r:embed="rId31" cstate="print"/>
                    <a:srcRect/>
                    <a:stretch>
                      <a:fillRect/>
                    </a:stretch>
                  </pic:blipFill>
                  <pic:spPr bwMode="auto">
                    <a:xfrm>
                      <a:off x="0" y="0"/>
                      <a:ext cx="390525" cy="266700"/>
                    </a:xfrm>
                    <a:prstGeom prst="rect">
                      <a:avLst/>
                    </a:prstGeom>
                    <a:noFill/>
                    <a:ln w="9525">
                      <a:noFill/>
                      <a:miter lim="800000"/>
                      <a:headEnd/>
                      <a:tailEnd/>
                    </a:ln>
                  </pic:spPr>
                </pic:pic>
              </a:graphicData>
            </a:graphic>
          </wp:inline>
        </w:drawing>
      </w:r>
      <w:r w:rsidRPr="00066594">
        <w:rPr>
          <w:lang w:eastAsia="en-US"/>
        </w:rPr>
        <w:t xml:space="preserve"> - фактическое количество условных единиц, относящихся</w:t>
      </w:r>
      <w:r w:rsidR="00B50D41">
        <w:rPr>
          <w:lang w:eastAsia="en-US"/>
        </w:rPr>
        <w:t xml:space="preserve"> </w:t>
      </w:r>
      <w:r w:rsidRPr="00066594">
        <w:rPr>
          <w:lang w:eastAsia="en-US"/>
        </w:rPr>
        <w:t>к регулируемой организации соответственно в (i-2)-ом и (i-3)-ем году долгосрочного периода регулирования.</w:t>
      </w:r>
    </w:p>
    <w:p w14:paraId="4A706176" w14:textId="77777777" w:rsidR="004A7978" w:rsidRPr="00066594" w:rsidRDefault="004A7978" w:rsidP="00D1017C">
      <w:pPr>
        <w:pStyle w:val="2f0"/>
        <w:rPr>
          <w:b/>
        </w:rPr>
      </w:pPr>
    </w:p>
    <w:p w14:paraId="5457B5AC" w14:textId="77777777" w:rsidR="004A7978" w:rsidRPr="00066594" w:rsidRDefault="004A7978" w:rsidP="00D1017C">
      <w:pPr>
        <w:pStyle w:val="afff7"/>
      </w:pPr>
      <w:r w:rsidRPr="00066594">
        <w:t>ПОЗИЦИЯ ТЕРРИТОРИАЛЬНОЙ СЕТЕВОЙ ОРГАНИЗАЦИИ</w:t>
      </w:r>
    </w:p>
    <w:p w14:paraId="43E15E1A" w14:textId="4AE385C4" w:rsidR="004A7978" w:rsidRPr="00066594" w:rsidRDefault="004A7978" w:rsidP="00D1017C">
      <w:pPr>
        <w:pStyle w:val="2f0"/>
      </w:pPr>
      <w:r w:rsidRPr="00066594">
        <w:rPr>
          <w:color w:val="000000" w:themeColor="text1"/>
        </w:rPr>
        <w:t xml:space="preserve">Филиалом </w:t>
      </w:r>
      <w:r w:rsidR="00D20A5D">
        <w:rPr>
          <w:color w:val="000000" w:themeColor="text1"/>
        </w:rPr>
        <w:t>ПАО </w:t>
      </w:r>
      <w:r w:rsidR="00F27CFB" w:rsidRPr="00066594">
        <w:rPr>
          <w:color w:val="000000" w:themeColor="text1"/>
        </w:rPr>
        <w:t xml:space="preserve">«МРСК </w:t>
      </w:r>
      <w:r w:rsidR="0096304B" w:rsidRPr="00066594">
        <w:rPr>
          <w:color w:val="000000" w:themeColor="text1"/>
        </w:rPr>
        <w:t>Сибири» – «Омскэнерго»</w:t>
      </w:r>
      <w:r w:rsidRPr="00066594">
        <w:t xml:space="preserve"> </w:t>
      </w:r>
      <w:r w:rsidR="005C35EB" w:rsidRPr="00066594">
        <w:t>в составе предложения</w:t>
      </w:r>
      <w:r w:rsidR="00B50D41">
        <w:t xml:space="preserve"> </w:t>
      </w:r>
      <w:r w:rsidR="005C35EB" w:rsidRPr="00066594">
        <w:t>на 201</w:t>
      </w:r>
      <w:r w:rsidR="00BA15A9" w:rsidRPr="00066594">
        <w:t>7</w:t>
      </w:r>
      <w:r w:rsidR="005C35EB" w:rsidRPr="00066594">
        <w:t xml:space="preserve"> год </w:t>
      </w:r>
      <w:r w:rsidR="00191A24" w:rsidRPr="00066594">
        <w:t xml:space="preserve">заявлена </w:t>
      </w:r>
      <w:r w:rsidRPr="00066594">
        <w:t>корректировка подконтрольных расходов с учетом влияния отклонения фактического индекса потребительских цен от учтенного при утверждении необходимой валовой выручки на 2017 год</w:t>
      </w:r>
      <w:r w:rsidR="00B71864" w:rsidRPr="00066594">
        <w:t xml:space="preserve"> в размере 145 161,30 тыс. руб.</w:t>
      </w:r>
      <w:r w:rsidRPr="00066594">
        <w:t xml:space="preserve"> </w:t>
      </w:r>
      <w:r w:rsidR="00422C8E" w:rsidRPr="00066594">
        <w:t>Расчет представлен в следующей таблице.</w:t>
      </w:r>
    </w:p>
    <w:tbl>
      <w:tblPr>
        <w:tblW w:w="5000" w:type="pct"/>
        <w:tblLayout w:type="fixed"/>
        <w:tblLook w:val="04A0" w:firstRow="1" w:lastRow="0" w:firstColumn="1" w:lastColumn="0" w:noHBand="0" w:noVBand="1"/>
      </w:tblPr>
      <w:tblGrid>
        <w:gridCol w:w="723"/>
        <w:gridCol w:w="2685"/>
        <w:gridCol w:w="1175"/>
        <w:gridCol w:w="975"/>
        <w:gridCol w:w="1273"/>
        <w:gridCol w:w="1321"/>
        <w:gridCol w:w="1336"/>
      </w:tblGrid>
      <w:tr w:rsidR="007B0B84" w:rsidRPr="00D1017C" w14:paraId="738BB2B5" w14:textId="77777777" w:rsidTr="00466301">
        <w:trPr>
          <w:trHeight w:val="20"/>
          <w:tblHeader/>
        </w:trPr>
        <w:tc>
          <w:tcPr>
            <w:tcW w:w="38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7E3E463" w14:textId="77777777" w:rsidR="00422C8E" w:rsidRPr="00D1017C" w:rsidRDefault="00BA0DDB" w:rsidP="00466301">
            <w:pPr>
              <w:ind w:left="-57" w:right="-57"/>
              <w:jc w:val="center"/>
              <w:rPr>
                <w:rFonts w:ascii="Myriad Pro" w:hAnsi="Myriad Pro"/>
                <w:b/>
                <w:bCs/>
                <w:color w:val="FFFFFF"/>
                <w:sz w:val="20"/>
                <w:szCs w:val="20"/>
                <w:lang w:eastAsia="ru-RU"/>
              </w:rPr>
            </w:pPr>
            <w:r>
              <w:rPr>
                <w:rFonts w:ascii="Myriad Pro" w:hAnsi="Myriad Pro"/>
                <w:b/>
                <w:bCs/>
                <w:color w:val="FFFFFF" w:themeColor="background1"/>
                <w:sz w:val="20"/>
                <w:szCs w:val="20"/>
                <w:lang w:eastAsia="ru-RU"/>
              </w:rPr>
              <w:lastRenderedPageBreak/>
              <w:t>№ </w:t>
            </w:r>
            <w:r w:rsidR="00422C8E" w:rsidRPr="00D1017C">
              <w:rPr>
                <w:rFonts w:ascii="Myriad Pro" w:hAnsi="Myriad Pro"/>
                <w:b/>
                <w:bCs/>
                <w:color w:val="FFFFFF" w:themeColor="background1"/>
                <w:sz w:val="20"/>
                <w:szCs w:val="20"/>
                <w:lang w:eastAsia="ru-RU"/>
              </w:rPr>
              <w:t>п/п</w:t>
            </w:r>
          </w:p>
        </w:tc>
        <w:tc>
          <w:tcPr>
            <w:tcW w:w="141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CBD74BE" w14:textId="77777777" w:rsidR="00422C8E" w:rsidRPr="00D1017C" w:rsidRDefault="00422C8E" w:rsidP="00466301">
            <w:pPr>
              <w:ind w:left="-57" w:right="-57"/>
              <w:jc w:val="center"/>
              <w:rPr>
                <w:rFonts w:ascii="Myriad Pro" w:hAnsi="Myriad Pro"/>
                <w:b/>
                <w:bCs/>
                <w:color w:val="FFFFFF"/>
                <w:sz w:val="20"/>
                <w:szCs w:val="20"/>
                <w:lang w:eastAsia="ru-RU"/>
              </w:rPr>
            </w:pPr>
            <w:r w:rsidRPr="00D1017C">
              <w:rPr>
                <w:rFonts w:ascii="Myriad Pro" w:hAnsi="Myriad Pro"/>
                <w:b/>
                <w:bCs/>
                <w:color w:val="FFFFFF" w:themeColor="background1"/>
                <w:sz w:val="20"/>
                <w:szCs w:val="20"/>
                <w:lang w:eastAsia="ru-RU"/>
              </w:rPr>
              <w:t>Наименование параметра</w:t>
            </w:r>
          </w:p>
        </w:tc>
        <w:tc>
          <w:tcPr>
            <w:tcW w:w="61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B348180" w14:textId="77777777" w:rsidR="00422C8E" w:rsidRPr="00D1017C" w:rsidRDefault="00422C8E" w:rsidP="00466301">
            <w:pPr>
              <w:ind w:left="-57" w:right="-57"/>
              <w:jc w:val="center"/>
              <w:rPr>
                <w:rFonts w:ascii="Myriad Pro" w:hAnsi="Myriad Pro"/>
                <w:b/>
                <w:bCs/>
                <w:color w:val="FFFFFF"/>
                <w:sz w:val="20"/>
                <w:szCs w:val="20"/>
                <w:lang w:eastAsia="ru-RU"/>
              </w:rPr>
            </w:pPr>
            <w:r w:rsidRPr="00D1017C">
              <w:rPr>
                <w:rFonts w:ascii="Myriad Pro" w:hAnsi="Myriad Pro"/>
                <w:b/>
                <w:bCs/>
                <w:color w:val="FFFFFF" w:themeColor="background1"/>
                <w:sz w:val="20"/>
                <w:szCs w:val="20"/>
                <w:lang w:eastAsia="ru-RU"/>
              </w:rPr>
              <w:t>Условное обозначение</w:t>
            </w:r>
          </w:p>
        </w:tc>
        <w:tc>
          <w:tcPr>
            <w:tcW w:w="51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858FB98" w14:textId="77777777" w:rsidR="00422C8E" w:rsidRPr="00D1017C" w:rsidRDefault="00422C8E" w:rsidP="00466301">
            <w:pPr>
              <w:ind w:left="-57" w:right="-57"/>
              <w:jc w:val="center"/>
              <w:rPr>
                <w:rFonts w:ascii="Myriad Pro" w:hAnsi="Myriad Pro"/>
                <w:b/>
                <w:bCs/>
                <w:color w:val="FFFFFF"/>
                <w:sz w:val="20"/>
                <w:szCs w:val="20"/>
                <w:lang w:eastAsia="ru-RU"/>
              </w:rPr>
            </w:pPr>
            <w:r w:rsidRPr="00D1017C">
              <w:rPr>
                <w:rFonts w:ascii="Myriad Pro" w:hAnsi="Myriad Pro"/>
                <w:b/>
                <w:bCs/>
                <w:color w:val="FFFFFF" w:themeColor="background1"/>
                <w:sz w:val="20"/>
                <w:szCs w:val="20"/>
                <w:lang w:eastAsia="ru-RU"/>
              </w:rPr>
              <w:t>Ед.изм.</w:t>
            </w:r>
          </w:p>
        </w:tc>
        <w:tc>
          <w:tcPr>
            <w:tcW w:w="2071"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8B8C5DE" w14:textId="77777777" w:rsidR="00422C8E" w:rsidRPr="00D1017C" w:rsidRDefault="00422C8E" w:rsidP="00466301">
            <w:pPr>
              <w:ind w:left="-57" w:right="-57"/>
              <w:jc w:val="center"/>
              <w:rPr>
                <w:rFonts w:ascii="Myriad Pro" w:hAnsi="Myriad Pro"/>
                <w:b/>
                <w:bCs/>
                <w:color w:val="FFFFFF"/>
                <w:sz w:val="20"/>
                <w:szCs w:val="20"/>
                <w:lang w:eastAsia="ru-RU"/>
              </w:rPr>
            </w:pPr>
            <w:r w:rsidRPr="00D1017C">
              <w:rPr>
                <w:rFonts w:ascii="Myriad Pro" w:hAnsi="Myriad Pro"/>
                <w:b/>
                <w:bCs/>
                <w:color w:val="FFFFFF" w:themeColor="background1"/>
                <w:sz w:val="20"/>
                <w:szCs w:val="20"/>
                <w:lang w:eastAsia="ru-RU"/>
              </w:rPr>
              <w:t xml:space="preserve">МУ </w:t>
            </w:r>
            <w:r w:rsidR="00BA0DDB">
              <w:rPr>
                <w:rFonts w:ascii="Myriad Pro" w:hAnsi="Myriad Pro"/>
                <w:b/>
                <w:bCs/>
                <w:color w:val="FFFFFF" w:themeColor="background1"/>
                <w:sz w:val="20"/>
                <w:szCs w:val="20"/>
                <w:lang w:eastAsia="ru-RU"/>
              </w:rPr>
              <w:t>№ </w:t>
            </w:r>
            <w:r w:rsidRPr="00D1017C">
              <w:rPr>
                <w:rFonts w:ascii="Myriad Pro" w:hAnsi="Myriad Pro"/>
                <w:b/>
                <w:bCs/>
                <w:color w:val="FFFFFF" w:themeColor="background1"/>
                <w:sz w:val="20"/>
                <w:szCs w:val="20"/>
                <w:lang w:eastAsia="ru-RU"/>
              </w:rPr>
              <w:t xml:space="preserve">98-э </w:t>
            </w:r>
          </w:p>
        </w:tc>
      </w:tr>
      <w:tr w:rsidR="00DB5C97" w:rsidRPr="00D1017C" w14:paraId="2D19F380" w14:textId="77777777" w:rsidTr="00466301">
        <w:trPr>
          <w:trHeight w:val="20"/>
          <w:tblHeader/>
        </w:trPr>
        <w:tc>
          <w:tcPr>
            <w:tcW w:w="38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153BA85" w14:textId="77777777" w:rsidR="00422C8E" w:rsidRPr="00D1017C" w:rsidRDefault="00422C8E" w:rsidP="00466301">
            <w:pPr>
              <w:ind w:left="-57" w:right="-57"/>
              <w:rPr>
                <w:rFonts w:ascii="Myriad Pro" w:hAnsi="Myriad Pro"/>
                <w:b/>
                <w:bCs/>
                <w:color w:val="FFFFFF"/>
                <w:sz w:val="20"/>
                <w:szCs w:val="20"/>
                <w:lang w:eastAsia="ru-RU"/>
              </w:rPr>
            </w:pPr>
          </w:p>
        </w:tc>
        <w:tc>
          <w:tcPr>
            <w:tcW w:w="141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4276865" w14:textId="77777777" w:rsidR="00422C8E" w:rsidRPr="00D1017C" w:rsidRDefault="00422C8E" w:rsidP="00466301">
            <w:pPr>
              <w:ind w:left="-57" w:right="-57"/>
              <w:rPr>
                <w:rFonts w:ascii="Myriad Pro" w:hAnsi="Myriad Pro"/>
                <w:b/>
                <w:bCs/>
                <w:color w:val="FFFFFF"/>
                <w:sz w:val="20"/>
                <w:szCs w:val="20"/>
                <w:lang w:eastAsia="ru-RU"/>
              </w:rPr>
            </w:pPr>
          </w:p>
        </w:tc>
        <w:tc>
          <w:tcPr>
            <w:tcW w:w="61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6DCA9A2" w14:textId="77777777" w:rsidR="00422C8E" w:rsidRPr="00D1017C" w:rsidRDefault="00422C8E" w:rsidP="00466301">
            <w:pPr>
              <w:ind w:left="-57" w:right="-57"/>
              <w:rPr>
                <w:rFonts w:ascii="Myriad Pro" w:hAnsi="Myriad Pro"/>
                <w:b/>
                <w:bCs/>
                <w:color w:val="FFFFFF"/>
                <w:sz w:val="20"/>
                <w:szCs w:val="20"/>
                <w:lang w:eastAsia="ru-RU"/>
              </w:rPr>
            </w:pPr>
          </w:p>
        </w:tc>
        <w:tc>
          <w:tcPr>
            <w:tcW w:w="51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A647582" w14:textId="77777777" w:rsidR="00422C8E" w:rsidRPr="00D1017C" w:rsidRDefault="00422C8E" w:rsidP="00466301">
            <w:pPr>
              <w:ind w:left="-57" w:right="-57"/>
              <w:rPr>
                <w:rFonts w:ascii="Myriad Pro" w:hAnsi="Myriad Pro"/>
                <w:b/>
                <w:bCs/>
                <w:color w:val="FFFFFF"/>
                <w:sz w:val="20"/>
                <w:szCs w:val="20"/>
                <w:lang w:eastAsia="ru-RU"/>
              </w:rPr>
            </w:pPr>
          </w:p>
        </w:tc>
        <w:tc>
          <w:tcPr>
            <w:tcW w:w="67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AFCC4E9" w14:textId="77777777" w:rsidR="00422C8E" w:rsidRPr="00D1017C" w:rsidRDefault="00422C8E" w:rsidP="00466301">
            <w:pPr>
              <w:ind w:left="-57" w:right="-57"/>
              <w:jc w:val="center"/>
              <w:rPr>
                <w:rFonts w:ascii="Myriad Pro" w:hAnsi="Myriad Pro"/>
                <w:b/>
                <w:bCs/>
                <w:color w:val="FFFFFF"/>
                <w:sz w:val="20"/>
                <w:szCs w:val="20"/>
                <w:lang w:eastAsia="ru-RU"/>
              </w:rPr>
            </w:pPr>
            <w:r w:rsidRPr="00D1017C">
              <w:rPr>
                <w:rFonts w:ascii="Myriad Pro" w:hAnsi="Myriad Pro"/>
                <w:b/>
                <w:bCs/>
                <w:color w:val="FFFFFF" w:themeColor="background1"/>
                <w:sz w:val="20"/>
                <w:szCs w:val="20"/>
                <w:lang w:eastAsia="ru-RU"/>
              </w:rPr>
              <w:t>Принято при установлении тарифа на 2015 год</w:t>
            </w:r>
          </w:p>
        </w:tc>
        <w:tc>
          <w:tcPr>
            <w:tcW w:w="69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E1AD976" w14:textId="77777777" w:rsidR="00422C8E" w:rsidRPr="00D1017C" w:rsidRDefault="00422C8E" w:rsidP="00466301">
            <w:pPr>
              <w:ind w:left="-57" w:right="-57"/>
              <w:jc w:val="center"/>
              <w:rPr>
                <w:rFonts w:ascii="Myriad Pro" w:hAnsi="Myriad Pro"/>
                <w:b/>
                <w:bCs/>
                <w:color w:val="FFFFFF"/>
                <w:sz w:val="20"/>
                <w:szCs w:val="20"/>
                <w:lang w:eastAsia="ru-RU"/>
              </w:rPr>
            </w:pPr>
            <w:r w:rsidRPr="00D1017C">
              <w:rPr>
                <w:rFonts w:ascii="Myriad Pro" w:hAnsi="Myriad Pro"/>
                <w:b/>
                <w:bCs/>
                <w:color w:val="FFFFFF" w:themeColor="background1"/>
                <w:sz w:val="20"/>
                <w:szCs w:val="20"/>
                <w:lang w:eastAsia="ru-RU"/>
              </w:rPr>
              <w:t>Факт для определения финансового результата</w:t>
            </w:r>
          </w:p>
        </w:tc>
        <w:tc>
          <w:tcPr>
            <w:tcW w:w="70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7157443" w14:textId="77777777" w:rsidR="00422C8E" w:rsidRPr="00D1017C" w:rsidRDefault="0015438C" w:rsidP="00466301">
            <w:pPr>
              <w:ind w:left="-57" w:right="-57"/>
              <w:jc w:val="center"/>
              <w:rPr>
                <w:rFonts w:ascii="Myriad Pro" w:hAnsi="Myriad Pro"/>
                <w:b/>
                <w:bCs/>
                <w:color w:val="FFFFFF"/>
                <w:sz w:val="20"/>
                <w:szCs w:val="20"/>
                <w:lang w:eastAsia="ru-RU"/>
              </w:rPr>
            </w:pPr>
            <w:r w:rsidRPr="00D1017C">
              <w:rPr>
                <w:rFonts w:ascii="Myriad Pro" w:hAnsi="Myriad Pro"/>
                <w:b/>
                <w:bCs/>
                <w:color w:val="FFFFFF" w:themeColor="background1"/>
                <w:sz w:val="20"/>
                <w:szCs w:val="20"/>
                <w:lang w:eastAsia="ru-RU"/>
              </w:rPr>
              <w:t>О</w:t>
            </w:r>
            <w:r w:rsidR="00422C8E" w:rsidRPr="00D1017C">
              <w:rPr>
                <w:rFonts w:ascii="Myriad Pro" w:hAnsi="Myriad Pro"/>
                <w:b/>
                <w:bCs/>
                <w:color w:val="FFFFFF" w:themeColor="background1"/>
                <w:sz w:val="20"/>
                <w:szCs w:val="20"/>
                <w:lang w:eastAsia="ru-RU"/>
              </w:rPr>
              <w:t>тклонен</w:t>
            </w:r>
            <w:r w:rsidRPr="00D1017C">
              <w:rPr>
                <w:rFonts w:ascii="Myriad Pro" w:hAnsi="Myriad Pro"/>
                <w:b/>
                <w:bCs/>
                <w:color w:val="FFFFFF" w:themeColor="background1"/>
                <w:sz w:val="20"/>
                <w:szCs w:val="20"/>
                <w:lang w:eastAsia="ru-RU"/>
              </w:rPr>
              <w:t>ие</w:t>
            </w:r>
            <w:r w:rsidR="00422C8E" w:rsidRPr="00D1017C">
              <w:rPr>
                <w:rFonts w:ascii="Myriad Pro" w:hAnsi="Myriad Pro"/>
                <w:b/>
                <w:bCs/>
                <w:color w:val="FFFFFF" w:themeColor="background1"/>
                <w:sz w:val="20"/>
                <w:szCs w:val="20"/>
                <w:lang w:eastAsia="ru-RU"/>
              </w:rPr>
              <w:t xml:space="preserve"> ("+" незапланированные расходы, "-" полученный избыток)</w:t>
            </w:r>
          </w:p>
        </w:tc>
      </w:tr>
      <w:tr w:rsidR="00DB5C97" w:rsidRPr="00D1017C" w14:paraId="6829D919" w14:textId="77777777" w:rsidTr="00466301">
        <w:trPr>
          <w:trHeight w:val="20"/>
        </w:trPr>
        <w:tc>
          <w:tcPr>
            <w:tcW w:w="381" w:type="pct"/>
            <w:tcBorders>
              <w:top w:val="single" w:sz="4" w:space="0" w:color="FFFFFF" w:themeColor="background1"/>
              <w:left w:val="single" w:sz="4" w:space="0" w:color="auto"/>
              <w:bottom w:val="single" w:sz="4" w:space="0" w:color="auto"/>
              <w:right w:val="single" w:sz="4" w:space="0" w:color="auto"/>
            </w:tcBorders>
            <w:shd w:val="clear" w:color="000000" w:fill="FFFFFF"/>
            <w:noWrap/>
            <w:vAlign w:val="center"/>
            <w:hideMark/>
          </w:tcPr>
          <w:p w14:paraId="579F4213" w14:textId="77777777" w:rsidR="00422C8E" w:rsidRPr="00D1017C" w:rsidRDefault="00422C8E" w:rsidP="00422C8E">
            <w:pPr>
              <w:jc w:val="center"/>
              <w:rPr>
                <w:rFonts w:ascii="Myriad Pro" w:hAnsi="Myriad Pro"/>
                <w:color w:val="000000"/>
                <w:sz w:val="20"/>
                <w:szCs w:val="20"/>
                <w:lang w:eastAsia="ru-RU"/>
              </w:rPr>
            </w:pPr>
            <w:r w:rsidRPr="00D1017C">
              <w:rPr>
                <w:rFonts w:ascii="Myriad Pro" w:hAnsi="Myriad Pro"/>
                <w:color w:val="000000"/>
                <w:sz w:val="20"/>
                <w:szCs w:val="20"/>
                <w:lang w:eastAsia="ru-RU"/>
              </w:rPr>
              <w:t>1</w:t>
            </w:r>
          </w:p>
        </w:tc>
        <w:tc>
          <w:tcPr>
            <w:tcW w:w="1415"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13B6C52C" w14:textId="77777777" w:rsidR="00422C8E" w:rsidRPr="00D1017C" w:rsidRDefault="00422C8E" w:rsidP="00D1017C">
            <w:pPr>
              <w:rPr>
                <w:rFonts w:ascii="Myriad Pro" w:hAnsi="Myriad Pro"/>
                <w:color w:val="000000"/>
                <w:sz w:val="20"/>
                <w:szCs w:val="20"/>
                <w:lang w:eastAsia="ru-RU"/>
              </w:rPr>
            </w:pPr>
            <w:r w:rsidRPr="00D1017C">
              <w:rPr>
                <w:rFonts w:ascii="Myriad Pro" w:hAnsi="Myriad Pro"/>
                <w:color w:val="000000"/>
                <w:sz w:val="20"/>
                <w:szCs w:val="20"/>
                <w:lang w:eastAsia="ru-RU"/>
              </w:rPr>
              <w:t>Корректировка подконтрольных расходов</w:t>
            </w:r>
          </w:p>
        </w:tc>
        <w:tc>
          <w:tcPr>
            <w:tcW w:w="619" w:type="pct"/>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65B6DC88" w14:textId="77777777" w:rsidR="00422C8E" w:rsidRPr="00D1017C" w:rsidRDefault="00422C8E" w:rsidP="00422C8E">
            <w:pPr>
              <w:jc w:val="center"/>
              <w:rPr>
                <w:rFonts w:ascii="Myriad Pro" w:hAnsi="Myriad Pro"/>
                <w:color w:val="000000"/>
                <w:sz w:val="20"/>
                <w:szCs w:val="20"/>
                <w:lang w:eastAsia="ru-RU"/>
              </w:rPr>
            </w:pPr>
            <w:r w:rsidRPr="00D1017C">
              <w:rPr>
                <w:rFonts w:ascii="Myriad Pro" w:hAnsi="Myriad Pro"/>
                <w:color w:val="000000"/>
                <w:sz w:val="20"/>
                <w:szCs w:val="20"/>
                <w:lang w:eastAsia="ru-RU"/>
              </w:rPr>
              <w:t>ПР</w:t>
            </w:r>
          </w:p>
        </w:tc>
        <w:tc>
          <w:tcPr>
            <w:tcW w:w="514" w:type="pct"/>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33374C69" w14:textId="77777777" w:rsidR="00422C8E" w:rsidRPr="00D1017C" w:rsidRDefault="00422C8E" w:rsidP="00422C8E">
            <w:pPr>
              <w:jc w:val="center"/>
              <w:rPr>
                <w:rFonts w:ascii="Myriad Pro" w:hAnsi="Myriad Pro"/>
                <w:color w:val="000000"/>
                <w:sz w:val="20"/>
                <w:szCs w:val="20"/>
                <w:lang w:eastAsia="ru-RU"/>
              </w:rPr>
            </w:pPr>
            <w:r w:rsidRPr="00D1017C">
              <w:rPr>
                <w:rFonts w:ascii="Myriad Pro" w:hAnsi="Myriad Pro"/>
                <w:color w:val="000000"/>
                <w:sz w:val="20"/>
                <w:szCs w:val="20"/>
                <w:lang w:eastAsia="ru-RU"/>
              </w:rPr>
              <w:t>тыс. руб.</w:t>
            </w:r>
          </w:p>
        </w:tc>
        <w:tc>
          <w:tcPr>
            <w:tcW w:w="671"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B7B2D69" w14:textId="77777777" w:rsidR="00422C8E" w:rsidRPr="00D1017C" w:rsidRDefault="00422C8E" w:rsidP="00422C8E">
            <w:pPr>
              <w:jc w:val="center"/>
              <w:rPr>
                <w:rFonts w:ascii="Myriad Pro" w:hAnsi="Myriad Pro"/>
                <w:color w:val="000000"/>
                <w:sz w:val="20"/>
                <w:szCs w:val="20"/>
                <w:lang w:eastAsia="ru-RU"/>
              </w:rPr>
            </w:pPr>
            <w:r w:rsidRPr="00D1017C">
              <w:rPr>
                <w:rFonts w:ascii="Myriad Pro" w:hAnsi="Myriad Pro"/>
                <w:color w:val="000000"/>
                <w:sz w:val="20"/>
                <w:szCs w:val="20"/>
                <w:lang w:eastAsia="ru-RU"/>
              </w:rPr>
              <w:t>1 809 413,06</w:t>
            </w:r>
          </w:p>
        </w:tc>
        <w:tc>
          <w:tcPr>
            <w:tcW w:w="696"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F8A0A1B" w14:textId="77777777" w:rsidR="00422C8E" w:rsidRPr="00D1017C" w:rsidRDefault="00422C8E" w:rsidP="00422C8E">
            <w:pPr>
              <w:jc w:val="center"/>
              <w:rPr>
                <w:rFonts w:ascii="Myriad Pro" w:hAnsi="Myriad Pro"/>
                <w:color w:val="000000"/>
                <w:sz w:val="20"/>
                <w:szCs w:val="20"/>
                <w:lang w:eastAsia="ru-RU"/>
              </w:rPr>
            </w:pPr>
            <w:r w:rsidRPr="00D1017C">
              <w:rPr>
                <w:rFonts w:ascii="Myriad Pro" w:hAnsi="Myriad Pro"/>
                <w:color w:val="000000"/>
                <w:sz w:val="20"/>
                <w:szCs w:val="20"/>
                <w:lang w:eastAsia="ru-RU"/>
              </w:rPr>
              <w:t>1 954 574,36</w:t>
            </w:r>
          </w:p>
        </w:tc>
        <w:tc>
          <w:tcPr>
            <w:tcW w:w="705"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DB29C7B" w14:textId="77777777" w:rsidR="00422C8E" w:rsidRPr="00D1017C" w:rsidRDefault="00422C8E" w:rsidP="00422C8E">
            <w:pPr>
              <w:jc w:val="center"/>
              <w:rPr>
                <w:rFonts w:ascii="Myriad Pro" w:hAnsi="Myriad Pro"/>
                <w:color w:val="000000"/>
                <w:sz w:val="20"/>
                <w:szCs w:val="20"/>
                <w:lang w:eastAsia="ru-RU"/>
              </w:rPr>
            </w:pPr>
            <w:r w:rsidRPr="00D1017C">
              <w:rPr>
                <w:rFonts w:ascii="Myriad Pro" w:hAnsi="Myriad Pro"/>
                <w:color w:val="000000"/>
                <w:sz w:val="20"/>
                <w:szCs w:val="20"/>
                <w:lang w:eastAsia="ru-RU"/>
              </w:rPr>
              <w:t>145 161,30</w:t>
            </w:r>
          </w:p>
        </w:tc>
      </w:tr>
      <w:tr w:rsidR="00DB5C97" w:rsidRPr="00D1017C" w14:paraId="28529537" w14:textId="77777777" w:rsidTr="00466301">
        <w:trPr>
          <w:trHeight w:val="20"/>
        </w:trPr>
        <w:tc>
          <w:tcPr>
            <w:tcW w:w="381" w:type="pct"/>
            <w:tcBorders>
              <w:top w:val="nil"/>
              <w:left w:val="single" w:sz="4" w:space="0" w:color="auto"/>
              <w:bottom w:val="single" w:sz="4" w:space="0" w:color="auto"/>
              <w:right w:val="single" w:sz="4" w:space="0" w:color="auto"/>
            </w:tcBorders>
            <w:shd w:val="clear" w:color="000000" w:fill="FFFFFF"/>
            <w:noWrap/>
            <w:vAlign w:val="center"/>
            <w:hideMark/>
          </w:tcPr>
          <w:p w14:paraId="287A79B0" w14:textId="77777777" w:rsidR="00422C8E" w:rsidRPr="00D1017C" w:rsidRDefault="00422C8E" w:rsidP="00422C8E">
            <w:pPr>
              <w:jc w:val="center"/>
              <w:rPr>
                <w:rFonts w:ascii="Myriad Pro" w:hAnsi="Myriad Pro"/>
                <w:color w:val="000000"/>
                <w:sz w:val="20"/>
                <w:szCs w:val="20"/>
                <w:lang w:eastAsia="ru-RU"/>
              </w:rPr>
            </w:pPr>
            <w:r w:rsidRPr="00D1017C">
              <w:rPr>
                <w:rFonts w:ascii="Myriad Pro" w:hAnsi="Myriad Pro"/>
                <w:color w:val="000000"/>
                <w:sz w:val="20"/>
                <w:szCs w:val="20"/>
                <w:lang w:eastAsia="ru-RU"/>
              </w:rPr>
              <w:t>1.1.</w:t>
            </w:r>
          </w:p>
        </w:tc>
        <w:tc>
          <w:tcPr>
            <w:tcW w:w="1415" w:type="pct"/>
            <w:tcBorders>
              <w:top w:val="nil"/>
              <w:left w:val="nil"/>
              <w:bottom w:val="single" w:sz="4" w:space="0" w:color="auto"/>
              <w:right w:val="single" w:sz="4" w:space="0" w:color="auto"/>
            </w:tcBorders>
            <w:shd w:val="clear" w:color="000000" w:fill="FFFFFF"/>
            <w:vAlign w:val="center"/>
            <w:hideMark/>
          </w:tcPr>
          <w:p w14:paraId="7D9B1419" w14:textId="77777777" w:rsidR="00422C8E" w:rsidRPr="00D1017C" w:rsidRDefault="00422C8E" w:rsidP="00D1017C">
            <w:pPr>
              <w:rPr>
                <w:rFonts w:ascii="Myriad Pro" w:hAnsi="Myriad Pro"/>
                <w:color w:val="000000"/>
                <w:sz w:val="20"/>
                <w:szCs w:val="20"/>
                <w:lang w:eastAsia="ru-RU"/>
              </w:rPr>
            </w:pPr>
            <w:r w:rsidRPr="00D1017C">
              <w:rPr>
                <w:rFonts w:ascii="Myriad Pro" w:hAnsi="Myriad Pro"/>
                <w:color w:val="000000"/>
                <w:sz w:val="20"/>
                <w:szCs w:val="20"/>
                <w:lang w:eastAsia="ru-RU"/>
              </w:rPr>
              <w:t xml:space="preserve">Подконтрольные расходы на 2014 год </w:t>
            </w:r>
          </w:p>
        </w:tc>
        <w:tc>
          <w:tcPr>
            <w:tcW w:w="619" w:type="pct"/>
            <w:tcBorders>
              <w:top w:val="nil"/>
              <w:left w:val="nil"/>
              <w:bottom w:val="single" w:sz="4" w:space="0" w:color="auto"/>
              <w:right w:val="single" w:sz="4" w:space="0" w:color="auto"/>
            </w:tcBorders>
            <w:shd w:val="clear" w:color="000000" w:fill="FFFFFF"/>
            <w:noWrap/>
            <w:vAlign w:val="center"/>
            <w:hideMark/>
          </w:tcPr>
          <w:p w14:paraId="415F0801" w14:textId="77777777" w:rsidR="00422C8E" w:rsidRPr="00D1017C" w:rsidRDefault="00422C8E" w:rsidP="00422C8E">
            <w:pPr>
              <w:jc w:val="center"/>
              <w:rPr>
                <w:rFonts w:ascii="Myriad Pro" w:hAnsi="Myriad Pro"/>
                <w:color w:val="000000"/>
                <w:sz w:val="20"/>
                <w:szCs w:val="20"/>
                <w:lang w:eastAsia="ru-RU"/>
              </w:rPr>
            </w:pPr>
            <w:r w:rsidRPr="00D1017C">
              <w:rPr>
                <w:rFonts w:ascii="Myriad Pro" w:hAnsi="Myriad Pro"/>
                <w:color w:val="000000"/>
                <w:sz w:val="20"/>
                <w:szCs w:val="20"/>
                <w:lang w:eastAsia="ru-RU"/>
              </w:rPr>
              <w:t>ПР</w:t>
            </w:r>
          </w:p>
        </w:tc>
        <w:tc>
          <w:tcPr>
            <w:tcW w:w="514" w:type="pct"/>
            <w:tcBorders>
              <w:top w:val="nil"/>
              <w:left w:val="nil"/>
              <w:bottom w:val="single" w:sz="4" w:space="0" w:color="auto"/>
              <w:right w:val="single" w:sz="4" w:space="0" w:color="auto"/>
            </w:tcBorders>
            <w:shd w:val="clear" w:color="000000" w:fill="FFFFFF"/>
            <w:noWrap/>
            <w:vAlign w:val="center"/>
            <w:hideMark/>
          </w:tcPr>
          <w:p w14:paraId="75C2F131" w14:textId="77777777" w:rsidR="00422C8E" w:rsidRPr="00D1017C" w:rsidRDefault="00422C8E" w:rsidP="00422C8E">
            <w:pPr>
              <w:jc w:val="center"/>
              <w:rPr>
                <w:rFonts w:ascii="Myriad Pro" w:hAnsi="Myriad Pro"/>
                <w:color w:val="000000"/>
                <w:sz w:val="20"/>
                <w:szCs w:val="20"/>
                <w:lang w:eastAsia="ru-RU"/>
              </w:rPr>
            </w:pPr>
            <w:r w:rsidRPr="00D1017C">
              <w:rPr>
                <w:rFonts w:ascii="Myriad Pro" w:hAnsi="Myriad Pro"/>
                <w:color w:val="000000"/>
                <w:sz w:val="20"/>
                <w:szCs w:val="20"/>
                <w:lang w:eastAsia="ru-RU"/>
              </w:rPr>
              <w:t>тыс. руб.</w:t>
            </w:r>
          </w:p>
        </w:tc>
        <w:tc>
          <w:tcPr>
            <w:tcW w:w="671" w:type="pct"/>
            <w:tcBorders>
              <w:top w:val="nil"/>
              <w:left w:val="nil"/>
              <w:bottom w:val="single" w:sz="4" w:space="0" w:color="auto"/>
              <w:right w:val="single" w:sz="4" w:space="0" w:color="auto"/>
            </w:tcBorders>
            <w:shd w:val="clear" w:color="auto" w:fill="auto"/>
            <w:noWrap/>
            <w:vAlign w:val="center"/>
            <w:hideMark/>
          </w:tcPr>
          <w:p w14:paraId="52ABD50B" w14:textId="77777777" w:rsidR="00422C8E" w:rsidRPr="00D1017C" w:rsidRDefault="00422C8E" w:rsidP="00422C8E">
            <w:pPr>
              <w:jc w:val="center"/>
              <w:rPr>
                <w:rFonts w:ascii="Myriad Pro" w:hAnsi="Myriad Pro"/>
                <w:color w:val="000000"/>
                <w:sz w:val="20"/>
                <w:szCs w:val="20"/>
                <w:lang w:eastAsia="ru-RU"/>
              </w:rPr>
            </w:pPr>
            <w:r w:rsidRPr="00D1017C">
              <w:rPr>
                <w:rFonts w:ascii="Myriad Pro" w:hAnsi="Myriad Pro"/>
                <w:color w:val="000000"/>
                <w:sz w:val="20"/>
                <w:szCs w:val="20"/>
                <w:lang w:eastAsia="ru-RU"/>
              </w:rPr>
              <w:t>1 729 840,40</w:t>
            </w:r>
          </w:p>
        </w:tc>
        <w:tc>
          <w:tcPr>
            <w:tcW w:w="696" w:type="pct"/>
            <w:tcBorders>
              <w:top w:val="nil"/>
              <w:left w:val="nil"/>
              <w:bottom w:val="single" w:sz="4" w:space="0" w:color="auto"/>
              <w:right w:val="single" w:sz="4" w:space="0" w:color="auto"/>
            </w:tcBorders>
            <w:shd w:val="clear" w:color="auto" w:fill="auto"/>
            <w:noWrap/>
            <w:vAlign w:val="center"/>
            <w:hideMark/>
          </w:tcPr>
          <w:p w14:paraId="2518E4BC" w14:textId="77777777" w:rsidR="00422C8E" w:rsidRPr="00D1017C" w:rsidRDefault="00422C8E" w:rsidP="00422C8E">
            <w:pPr>
              <w:jc w:val="center"/>
              <w:rPr>
                <w:rFonts w:ascii="Myriad Pro" w:hAnsi="Myriad Pro"/>
                <w:color w:val="000000"/>
                <w:sz w:val="20"/>
                <w:szCs w:val="20"/>
                <w:lang w:eastAsia="ru-RU"/>
              </w:rPr>
            </w:pPr>
            <w:r w:rsidRPr="00D1017C">
              <w:rPr>
                <w:rFonts w:ascii="Myriad Pro" w:hAnsi="Myriad Pro"/>
                <w:color w:val="000000"/>
                <w:sz w:val="20"/>
                <w:szCs w:val="20"/>
                <w:lang w:eastAsia="ru-RU"/>
              </w:rPr>
              <w:t>1 729 840,40</w:t>
            </w:r>
          </w:p>
        </w:tc>
        <w:tc>
          <w:tcPr>
            <w:tcW w:w="705" w:type="pct"/>
            <w:tcBorders>
              <w:top w:val="nil"/>
              <w:left w:val="nil"/>
              <w:bottom w:val="single" w:sz="4" w:space="0" w:color="auto"/>
              <w:right w:val="single" w:sz="4" w:space="0" w:color="auto"/>
            </w:tcBorders>
            <w:shd w:val="clear" w:color="auto" w:fill="auto"/>
            <w:noWrap/>
            <w:vAlign w:val="center"/>
            <w:hideMark/>
          </w:tcPr>
          <w:p w14:paraId="470BBCB0" w14:textId="77777777" w:rsidR="00422C8E" w:rsidRPr="00D1017C" w:rsidRDefault="00422C8E" w:rsidP="00422C8E">
            <w:pPr>
              <w:jc w:val="center"/>
              <w:rPr>
                <w:rFonts w:ascii="Myriad Pro" w:hAnsi="Myriad Pro"/>
                <w:color w:val="000000"/>
                <w:sz w:val="20"/>
                <w:szCs w:val="20"/>
                <w:lang w:eastAsia="ru-RU"/>
              </w:rPr>
            </w:pPr>
            <w:r w:rsidRPr="00D1017C">
              <w:rPr>
                <w:rFonts w:ascii="Myriad Pro" w:hAnsi="Myriad Pro"/>
                <w:color w:val="000000"/>
                <w:sz w:val="20"/>
                <w:szCs w:val="20"/>
                <w:lang w:eastAsia="ru-RU"/>
              </w:rPr>
              <w:t> </w:t>
            </w:r>
          </w:p>
        </w:tc>
      </w:tr>
      <w:tr w:rsidR="00DB5C97" w:rsidRPr="00D1017C" w14:paraId="13A2FF37" w14:textId="77777777" w:rsidTr="00466301">
        <w:trPr>
          <w:trHeight w:val="20"/>
        </w:trPr>
        <w:tc>
          <w:tcPr>
            <w:tcW w:w="381" w:type="pct"/>
            <w:tcBorders>
              <w:top w:val="nil"/>
              <w:left w:val="single" w:sz="4" w:space="0" w:color="auto"/>
              <w:bottom w:val="single" w:sz="4" w:space="0" w:color="auto"/>
              <w:right w:val="single" w:sz="4" w:space="0" w:color="auto"/>
            </w:tcBorders>
            <w:shd w:val="clear" w:color="000000" w:fill="FFFFFF"/>
            <w:noWrap/>
            <w:vAlign w:val="center"/>
            <w:hideMark/>
          </w:tcPr>
          <w:p w14:paraId="03331A54" w14:textId="77777777" w:rsidR="00422C8E" w:rsidRPr="00D1017C" w:rsidRDefault="00422C8E" w:rsidP="00422C8E">
            <w:pPr>
              <w:jc w:val="center"/>
              <w:rPr>
                <w:rFonts w:ascii="Myriad Pro" w:hAnsi="Myriad Pro"/>
                <w:color w:val="000000"/>
                <w:sz w:val="20"/>
                <w:szCs w:val="20"/>
                <w:lang w:eastAsia="ru-RU"/>
              </w:rPr>
            </w:pPr>
            <w:r w:rsidRPr="00D1017C">
              <w:rPr>
                <w:rFonts w:ascii="Myriad Pro" w:hAnsi="Myriad Pro"/>
                <w:color w:val="000000"/>
                <w:sz w:val="20"/>
                <w:szCs w:val="20"/>
                <w:lang w:eastAsia="ru-RU"/>
              </w:rPr>
              <w:t>1.2.</w:t>
            </w:r>
          </w:p>
        </w:tc>
        <w:tc>
          <w:tcPr>
            <w:tcW w:w="1415" w:type="pct"/>
            <w:tcBorders>
              <w:top w:val="nil"/>
              <w:left w:val="nil"/>
              <w:bottom w:val="single" w:sz="4" w:space="0" w:color="auto"/>
              <w:right w:val="single" w:sz="4" w:space="0" w:color="auto"/>
            </w:tcBorders>
            <w:shd w:val="clear" w:color="000000" w:fill="FFFFFF"/>
            <w:vAlign w:val="center"/>
            <w:hideMark/>
          </w:tcPr>
          <w:p w14:paraId="5A85B698" w14:textId="77777777" w:rsidR="00422C8E" w:rsidRPr="00D1017C" w:rsidRDefault="00422C8E" w:rsidP="00D1017C">
            <w:pPr>
              <w:rPr>
                <w:rFonts w:ascii="Myriad Pro" w:hAnsi="Myriad Pro"/>
                <w:color w:val="000000"/>
                <w:sz w:val="20"/>
                <w:szCs w:val="20"/>
                <w:lang w:eastAsia="ru-RU"/>
              </w:rPr>
            </w:pPr>
            <w:r w:rsidRPr="00D1017C">
              <w:rPr>
                <w:rFonts w:ascii="Myriad Pro" w:hAnsi="Myriad Pro"/>
                <w:color w:val="000000"/>
                <w:sz w:val="20"/>
                <w:szCs w:val="20"/>
                <w:lang w:eastAsia="ru-RU"/>
              </w:rPr>
              <w:t>Коэффициент индексации</w:t>
            </w:r>
          </w:p>
        </w:tc>
        <w:tc>
          <w:tcPr>
            <w:tcW w:w="619" w:type="pct"/>
            <w:tcBorders>
              <w:top w:val="nil"/>
              <w:left w:val="nil"/>
              <w:bottom w:val="single" w:sz="4" w:space="0" w:color="auto"/>
              <w:right w:val="single" w:sz="4" w:space="0" w:color="auto"/>
            </w:tcBorders>
            <w:shd w:val="clear" w:color="000000" w:fill="FFFFFF"/>
            <w:noWrap/>
            <w:vAlign w:val="center"/>
            <w:hideMark/>
          </w:tcPr>
          <w:p w14:paraId="56BADA42" w14:textId="77777777" w:rsidR="00422C8E" w:rsidRPr="00D1017C" w:rsidRDefault="00422C8E" w:rsidP="00422C8E">
            <w:pPr>
              <w:jc w:val="center"/>
              <w:rPr>
                <w:rFonts w:ascii="Myriad Pro" w:hAnsi="Myriad Pro"/>
                <w:color w:val="000000"/>
                <w:sz w:val="20"/>
                <w:szCs w:val="20"/>
                <w:lang w:eastAsia="ru-RU"/>
              </w:rPr>
            </w:pPr>
            <w:r w:rsidRPr="00D1017C">
              <w:rPr>
                <w:rFonts w:ascii="Myriad Pro" w:hAnsi="Myriad Pro"/>
                <w:color w:val="000000"/>
                <w:sz w:val="20"/>
                <w:szCs w:val="20"/>
                <w:lang w:eastAsia="ru-RU"/>
              </w:rPr>
              <w:t>Кинд</w:t>
            </w:r>
          </w:p>
        </w:tc>
        <w:tc>
          <w:tcPr>
            <w:tcW w:w="514" w:type="pct"/>
            <w:tcBorders>
              <w:top w:val="nil"/>
              <w:left w:val="nil"/>
              <w:bottom w:val="single" w:sz="4" w:space="0" w:color="auto"/>
              <w:right w:val="single" w:sz="4" w:space="0" w:color="auto"/>
            </w:tcBorders>
            <w:shd w:val="clear" w:color="000000" w:fill="FFFFFF"/>
            <w:noWrap/>
            <w:vAlign w:val="center"/>
            <w:hideMark/>
          </w:tcPr>
          <w:p w14:paraId="5953FC2D" w14:textId="77777777" w:rsidR="00422C8E" w:rsidRPr="00D1017C" w:rsidRDefault="00422C8E" w:rsidP="00422C8E">
            <w:pPr>
              <w:jc w:val="center"/>
              <w:rPr>
                <w:rFonts w:ascii="Myriad Pro" w:hAnsi="Myriad Pro"/>
                <w:color w:val="000000"/>
                <w:sz w:val="20"/>
                <w:szCs w:val="20"/>
                <w:lang w:eastAsia="ru-RU"/>
              </w:rPr>
            </w:pPr>
            <w:r w:rsidRPr="00D1017C">
              <w:rPr>
                <w:rFonts w:ascii="Myriad Pro" w:hAnsi="Myriad Pro"/>
                <w:color w:val="000000"/>
                <w:sz w:val="20"/>
                <w:szCs w:val="20"/>
                <w:lang w:eastAsia="ru-RU"/>
              </w:rPr>
              <w:t> </w:t>
            </w:r>
          </w:p>
        </w:tc>
        <w:tc>
          <w:tcPr>
            <w:tcW w:w="671" w:type="pct"/>
            <w:tcBorders>
              <w:top w:val="nil"/>
              <w:left w:val="nil"/>
              <w:bottom w:val="single" w:sz="4" w:space="0" w:color="auto"/>
              <w:right w:val="single" w:sz="4" w:space="0" w:color="auto"/>
            </w:tcBorders>
            <w:shd w:val="clear" w:color="auto" w:fill="auto"/>
            <w:noWrap/>
            <w:vAlign w:val="center"/>
            <w:hideMark/>
          </w:tcPr>
          <w:p w14:paraId="05FE4143" w14:textId="77777777" w:rsidR="00422C8E" w:rsidRPr="00D1017C" w:rsidRDefault="00422C8E" w:rsidP="00422C8E">
            <w:pPr>
              <w:jc w:val="center"/>
              <w:rPr>
                <w:rFonts w:ascii="Myriad Pro" w:hAnsi="Myriad Pro"/>
                <w:color w:val="000000"/>
                <w:sz w:val="20"/>
                <w:szCs w:val="20"/>
                <w:lang w:eastAsia="ru-RU"/>
              </w:rPr>
            </w:pPr>
            <w:r w:rsidRPr="00D1017C">
              <w:rPr>
                <w:rFonts w:ascii="Myriad Pro" w:hAnsi="Myriad Pro"/>
                <w:color w:val="000000"/>
                <w:sz w:val="20"/>
                <w:szCs w:val="20"/>
                <w:lang w:eastAsia="ru-RU"/>
              </w:rPr>
              <w:t>1,046</w:t>
            </w:r>
          </w:p>
        </w:tc>
        <w:tc>
          <w:tcPr>
            <w:tcW w:w="696" w:type="pct"/>
            <w:tcBorders>
              <w:top w:val="nil"/>
              <w:left w:val="nil"/>
              <w:bottom w:val="single" w:sz="4" w:space="0" w:color="auto"/>
              <w:right w:val="single" w:sz="4" w:space="0" w:color="auto"/>
            </w:tcBorders>
            <w:shd w:val="clear" w:color="auto" w:fill="auto"/>
            <w:noWrap/>
            <w:vAlign w:val="center"/>
            <w:hideMark/>
          </w:tcPr>
          <w:p w14:paraId="061A64EF" w14:textId="77777777" w:rsidR="00422C8E" w:rsidRPr="00D1017C" w:rsidRDefault="00422C8E" w:rsidP="00422C8E">
            <w:pPr>
              <w:jc w:val="center"/>
              <w:rPr>
                <w:rFonts w:ascii="Myriad Pro" w:hAnsi="Myriad Pro"/>
                <w:color w:val="000000"/>
                <w:sz w:val="20"/>
                <w:szCs w:val="20"/>
                <w:lang w:eastAsia="ru-RU"/>
              </w:rPr>
            </w:pPr>
            <w:r w:rsidRPr="00D1017C">
              <w:rPr>
                <w:rFonts w:ascii="Myriad Pro" w:hAnsi="Myriad Pro"/>
                <w:color w:val="000000"/>
                <w:sz w:val="20"/>
                <w:szCs w:val="20"/>
                <w:lang w:eastAsia="ru-RU"/>
              </w:rPr>
              <w:t>1,130</w:t>
            </w:r>
          </w:p>
        </w:tc>
        <w:tc>
          <w:tcPr>
            <w:tcW w:w="705" w:type="pct"/>
            <w:tcBorders>
              <w:top w:val="nil"/>
              <w:left w:val="nil"/>
              <w:bottom w:val="single" w:sz="4" w:space="0" w:color="auto"/>
              <w:right w:val="single" w:sz="4" w:space="0" w:color="auto"/>
            </w:tcBorders>
            <w:shd w:val="clear" w:color="auto" w:fill="auto"/>
            <w:noWrap/>
            <w:vAlign w:val="center"/>
            <w:hideMark/>
          </w:tcPr>
          <w:p w14:paraId="3D9EE424" w14:textId="77777777" w:rsidR="00422C8E" w:rsidRPr="00D1017C" w:rsidRDefault="00422C8E" w:rsidP="00422C8E">
            <w:pPr>
              <w:jc w:val="center"/>
              <w:rPr>
                <w:rFonts w:ascii="Myriad Pro" w:hAnsi="Myriad Pro"/>
                <w:color w:val="000000"/>
                <w:sz w:val="20"/>
                <w:szCs w:val="20"/>
                <w:lang w:eastAsia="ru-RU"/>
              </w:rPr>
            </w:pPr>
            <w:r w:rsidRPr="00D1017C">
              <w:rPr>
                <w:rFonts w:ascii="Myriad Pro" w:hAnsi="Myriad Pro"/>
                <w:color w:val="000000"/>
                <w:sz w:val="20"/>
                <w:szCs w:val="20"/>
                <w:lang w:eastAsia="ru-RU"/>
              </w:rPr>
              <w:t> </w:t>
            </w:r>
          </w:p>
        </w:tc>
      </w:tr>
      <w:tr w:rsidR="00DB5C97" w:rsidRPr="00D1017C" w14:paraId="719F6333" w14:textId="77777777" w:rsidTr="00466301">
        <w:trPr>
          <w:trHeight w:val="20"/>
        </w:trPr>
        <w:tc>
          <w:tcPr>
            <w:tcW w:w="381" w:type="pct"/>
            <w:tcBorders>
              <w:top w:val="nil"/>
              <w:left w:val="single" w:sz="4" w:space="0" w:color="auto"/>
              <w:bottom w:val="single" w:sz="4" w:space="0" w:color="auto"/>
              <w:right w:val="single" w:sz="4" w:space="0" w:color="auto"/>
            </w:tcBorders>
            <w:shd w:val="clear" w:color="000000" w:fill="FFFFFF"/>
            <w:noWrap/>
            <w:vAlign w:val="center"/>
            <w:hideMark/>
          </w:tcPr>
          <w:p w14:paraId="6F25950E" w14:textId="77777777" w:rsidR="00422C8E" w:rsidRPr="00D1017C" w:rsidRDefault="00422C8E" w:rsidP="00422C8E">
            <w:pPr>
              <w:jc w:val="center"/>
              <w:rPr>
                <w:rFonts w:ascii="Myriad Pro" w:hAnsi="Myriad Pro"/>
                <w:color w:val="000000"/>
                <w:sz w:val="20"/>
                <w:szCs w:val="20"/>
                <w:lang w:eastAsia="ru-RU"/>
              </w:rPr>
            </w:pPr>
            <w:r w:rsidRPr="00D1017C">
              <w:rPr>
                <w:rFonts w:ascii="Myriad Pro" w:hAnsi="Myriad Pro"/>
                <w:color w:val="000000"/>
                <w:sz w:val="20"/>
                <w:szCs w:val="20"/>
                <w:lang w:eastAsia="ru-RU"/>
              </w:rPr>
              <w:t>1.2.1.</w:t>
            </w:r>
          </w:p>
        </w:tc>
        <w:tc>
          <w:tcPr>
            <w:tcW w:w="1415" w:type="pct"/>
            <w:tcBorders>
              <w:top w:val="nil"/>
              <w:left w:val="nil"/>
              <w:bottom w:val="single" w:sz="4" w:space="0" w:color="auto"/>
              <w:right w:val="single" w:sz="4" w:space="0" w:color="auto"/>
            </w:tcBorders>
            <w:shd w:val="clear" w:color="000000" w:fill="FFFFFF"/>
            <w:vAlign w:val="center"/>
            <w:hideMark/>
          </w:tcPr>
          <w:p w14:paraId="0FD41D25" w14:textId="77777777" w:rsidR="00422C8E" w:rsidRPr="00D1017C" w:rsidRDefault="00422C8E" w:rsidP="00D1017C">
            <w:pPr>
              <w:rPr>
                <w:rFonts w:ascii="Myriad Pro" w:hAnsi="Myriad Pro"/>
                <w:color w:val="000000"/>
                <w:sz w:val="20"/>
                <w:szCs w:val="20"/>
                <w:lang w:eastAsia="ru-RU"/>
              </w:rPr>
            </w:pPr>
            <w:r w:rsidRPr="00D1017C">
              <w:rPr>
                <w:rFonts w:ascii="Myriad Pro" w:hAnsi="Myriad Pro"/>
                <w:color w:val="000000"/>
                <w:sz w:val="20"/>
                <w:szCs w:val="20"/>
                <w:lang w:eastAsia="ru-RU"/>
              </w:rPr>
              <w:t>Индекс потребительских цен 2015</w:t>
            </w:r>
          </w:p>
        </w:tc>
        <w:tc>
          <w:tcPr>
            <w:tcW w:w="619" w:type="pct"/>
            <w:tcBorders>
              <w:top w:val="nil"/>
              <w:left w:val="nil"/>
              <w:bottom w:val="single" w:sz="4" w:space="0" w:color="auto"/>
              <w:right w:val="single" w:sz="4" w:space="0" w:color="auto"/>
            </w:tcBorders>
            <w:shd w:val="clear" w:color="000000" w:fill="FFFFFF"/>
            <w:noWrap/>
            <w:vAlign w:val="center"/>
            <w:hideMark/>
          </w:tcPr>
          <w:p w14:paraId="576ECD03" w14:textId="77777777" w:rsidR="00422C8E" w:rsidRPr="00D1017C" w:rsidRDefault="00422C8E" w:rsidP="00422C8E">
            <w:pPr>
              <w:jc w:val="center"/>
              <w:rPr>
                <w:rFonts w:ascii="Myriad Pro" w:hAnsi="Myriad Pro"/>
                <w:color w:val="000000"/>
                <w:sz w:val="20"/>
                <w:szCs w:val="20"/>
                <w:lang w:eastAsia="ru-RU"/>
              </w:rPr>
            </w:pPr>
            <w:r w:rsidRPr="00D1017C">
              <w:rPr>
                <w:rFonts w:ascii="Myriad Pro" w:hAnsi="Myriad Pro"/>
                <w:color w:val="000000"/>
                <w:sz w:val="20"/>
                <w:szCs w:val="20"/>
                <w:lang w:eastAsia="ru-RU"/>
              </w:rPr>
              <w:t>%</w:t>
            </w:r>
          </w:p>
        </w:tc>
        <w:tc>
          <w:tcPr>
            <w:tcW w:w="514" w:type="pct"/>
            <w:tcBorders>
              <w:top w:val="nil"/>
              <w:left w:val="nil"/>
              <w:bottom w:val="single" w:sz="4" w:space="0" w:color="auto"/>
              <w:right w:val="single" w:sz="4" w:space="0" w:color="auto"/>
            </w:tcBorders>
            <w:shd w:val="clear" w:color="000000" w:fill="FFFFFF"/>
            <w:noWrap/>
            <w:vAlign w:val="center"/>
            <w:hideMark/>
          </w:tcPr>
          <w:p w14:paraId="50BBCB40" w14:textId="77777777" w:rsidR="00422C8E" w:rsidRPr="00D1017C" w:rsidRDefault="00422C8E" w:rsidP="00422C8E">
            <w:pPr>
              <w:jc w:val="center"/>
              <w:rPr>
                <w:rFonts w:ascii="Myriad Pro" w:hAnsi="Myriad Pro"/>
                <w:color w:val="000000"/>
                <w:sz w:val="20"/>
                <w:szCs w:val="20"/>
                <w:lang w:eastAsia="ru-RU"/>
              </w:rPr>
            </w:pPr>
            <w:r w:rsidRPr="00D1017C">
              <w:rPr>
                <w:rFonts w:ascii="Myriad Pro" w:hAnsi="Myriad Pro"/>
                <w:color w:val="000000"/>
                <w:sz w:val="20"/>
                <w:szCs w:val="20"/>
                <w:lang w:eastAsia="ru-RU"/>
              </w:rPr>
              <w:t> </w:t>
            </w:r>
          </w:p>
        </w:tc>
        <w:tc>
          <w:tcPr>
            <w:tcW w:w="671" w:type="pct"/>
            <w:tcBorders>
              <w:top w:val="nil"/>
              <w:left w:val="nil"/>
              <w:bottom w:val="single" w:sz="4" w:space="0" w:color="auto"/>
              <w:right w:val="single" w:sz="4" w:space="0" w:color="auto"/>
            </w:tcBorders>
            <w:shd w:val="clear" w:color="auto" w:fill="auto"/>
            <w:noWrap/>
            <w:vAlign w:val="center"/>
            <w:hideMark/>
          </w:tcPr>
          <w:p w14:paraId="4F7123F3" w14:textId="77777777" w:rsidR="00422C8E" w:rsidRPr="00D1017C" w:rsidRDefault="00422C8E" w:rsidP="00422C8E">
            <w:pPr>
              <w:jc w:val="center"/>
              <w:rPr>
                <w:rFonts w:ascii="Myriad Pro" w:hAnsi="Myriad Pro"/>
                <w:color w:val="000000"/>
                <w:sz w:val="20"/>
                <w:szCs w:val="20"/>
                <w:lang w:eastAsia="ru-RU"/>
              </w:rPr>
            </w:pPr>
            <w:r w:rsidRPr="00D1017C">
              <w:rPr>
                <w:rFonts w:ascii="Myriad Pro" w:hAnsi="Myriad Pro"/>
                <w:color w:val="000000"/>
                <w:sz w:val="20"/>
                <w:szCs w:val="20"/>
                <w:lang w:eastAsia="ru-RU"/>
              </w:rPr>
              <w:t>0,067</w:t>
            </w:r>
          </w:p>
        </w:tc>
        <w:tc>
          <w:tcPr>
            <w:tcW w:w="696" w:type="pct"/>
            <w:tcBorders>
              <w:top w:val="nil"/>
              <w:left w:val="nil"/>
              <w:bottom w:val="single" w:sz="4" w:space="0" w:color="auto"/>
              <w:right w:val="single" w:sz="4" w:space="0" w:color="auto"/>
            </w:tcBorders>
            <w:shd w:val="clear" w:color="auto" w:fill="auto"/>
            <w:noWrap/>
            <w:vAlign w:val="center"/>
            <w:hideMark/>
          </w:tcPr>
          <w:p w14:paraId="427D08FA" w14:textId="77777777" w:rsidR="00422C8E" w:rsidRPr="00D1017C" w:rsidRDefault="00422C8E" w:rsidP="00422C8E">
            <w:pPr>
              <w:jc w:val="center"/>
              <w:rPr>
                <w:rFonts w:ascii="Myriad Pro" w:hAnsi="Myriad Pro"/>
                <w:color w:val="000000"/>
                <w:sz w:val="20"/>
                <w:szCs w:val="20"/>
                <w:lang w:eastAsia="ru-RU"/>
              </w:rPr>
            </w:pPr>
            <w:r w:rsidRPr="00D1017C">
              <w:rPr>
                <w:rFonts w:ascii="Myriad Pro" w:hAnsi="Myriad Pro"/>
                <w:color w:val="000000"/>
                <w:sz w:val="20"/>
                <w:szCs w:val="20"/>
                <w:lang w:eastAsia="ru-RU"/>
              </w:rPr>
              <w:t>0,154</w:t>
            </w:r>
          </w:p>
        </w:tc>
        <w:tc>
          <w:tcPr>
            <w:tcW w:w="705" w:type="pct"/>
            <w:tcBorders>
              <w:top w:val="nil"/>
              <w:left w:val="nil"/>
              <w:bottom w:val="single" w:sz="4" w:space="0" w:color="auto"/>
              <w:right w:val="single" w:sz="4" w:space="0" w:color="auto"/>
            </w:tcBorders>
            <w:shd w:val="clear" w:color="auto" w:fill="auto"/>
            <w:noWrap/>
            <w:vAlign w:val="center"/>
            <w:hideMark/>
          </w:tcPr>
          <w:p w14:paraId="51CE47A5" w14:textId="77777777" w:rsidR="00422C8E" w:rsidRPr="00D1017C" w:rsidRDefault="00422C8E" w:rsidP="00422C8E">
            <w:pPr>
              <w:jc w:val="center"/>
              <w:rPr>
                <w:rFonts w:ascii="Myriad Pro" w:hAnsi="Myriad Pro"/>
                <w:color w:val="000000"/>
                <w:sz w:val="20"/>
                <w:szCs w:val="20"/>
                <w:lang w:eastAsia="ru-RU"/>
              </w:rPr>
            </w:pPr>
            <w:r w:rsidRPr="00D1017C">
              <w:rPr>
                <w:rFonts w:ascii="Myriad Pro" w:hAnsi="Myriad Pro"/>
                <w:color w:val="000000"/>
                <w:sz w:val="20"/>
                <w:szCs w:val="20"/>
                <w:lang w:eastAsia="ru-RU"/>
              </w:rPr>
              <w:t> </w:t>
            </w:r>
          </w:p>
        </w:tc>
      </w:tr>
      <w:tr w:rsidR="00DB5C97" w:rsidRPr="00D1017C" w14:paraId="7BD38A15" w14:textId="77777777" w:rsidTr="00466301">
        <w:trPr>
          <w:trHeight w:val="20"/>
        </w:trPr>
        <w:tc>
          <w:tcPr>
            <w:tcW w:w="381" w:type="pct"/>
            <w:tcBorders>
              <w:top w:val="nil"/>
              <w:left w:val="single" w:sz="4" w:space="0" w:color="auto"/>
              <w:bottom w:val="single" w:sz="4" w:space="0" w:color="auto"/>
              <w:right w:val="single" w:sz="4" w:space="0" w:color="auto"/>
            </w:tcBorders>
            <w:shd w:val="clear" w:color="000000" w:fill="FFFFFF"/>
            <w:noWrap/>
            <w:vAlign w:val="center"/>
            <w:hideMark/>
          </w:tcPr>
          <w:p w14:paraId="0AAD88B4" w14:textId="77777777" w:rsidR="00422C8E" w:rsidRPr="00D1017C" w:rsidRDefault="00422C8E" w:rsidP="00422C8E">
            <w:pPr>
              <w:jc w:val="center"/>
              <w:rPr>
                <w:rFonts w:ascii="Myriad Pro" w:hAnsi="Myriad Pro"/>
                <w:color w:val="000000"/>
                <w:sz w:val="20"/>
                <w:szCs w:val="20"/>
                <w:lang w:eastAsia="ru-RU"/>
              </w:rPr>
            </w:pPr>
            <w:r w:rsidRPr="00D1017C">
              <w:rPr>
                <w:rFonts w:ascii="Myriad Pro" w:hAnsi="Myriad Pro"/>
                <w:color w:val="000000"/>
                <w:sz w:val="20"/>
                <w:szCs w:val="20"/>
                <w:lang w:eastAsia="ru-RU"/>
              </w:rPr>
              <w:t>1.2.2.</w:t>
            </w:r>
          </w:p>
        </w:tc>
        <w:tc>
          <w:tcPr>
            <w:tcW w:w="1415" w:type="pct"/>
            <w:tcBorders>
              <w:top w:val="nil"/>
              <w:left w:val="nil"/>
              <w:bottom w:val="single" w:sz="4" w:space="0" w:color="auto"/>
              <w:right w:val="single" w:sz="4" w:space="0" w:color="auto"/>
            </w:tcBorders>
            <w:shd w:val="clear" w:color="000000" w:fill="FFFFFF"/>
            <w:vAlign w:val="center"/>
            <w:hideMark/>
          </w:tcPr>
          <w:p w14:paraId="3E620788" w14:textId="77777777" w:rsidR="00422C8E" w:rsidRPr="00D1017C" w:rsidRDefault="00422C8E" w:rsidP="00D1017C">
            <w:pPr>
              <w:rPr>
                <w:rFonts w:ascii="Myriad Pro" w:hAnsi="Myriad Pro"/>
                <w:color w:val="000000"/>
                <w:sz w:val="20"/>
                <w:szCs w:val="20"/>
                <w:lang w:eastAsia="ru-RU"/>
              </w:rPr>
            </w:pPr>
            <w:r w:rsidRPr="00D1017C">
              <w:rPr>
                <w:rFonts w:ascii="Myriad Pro" w:hAnsi="Myriad Pro"/>
                <w:color w:val="000000"/>
                <w:sz w:val="20"/>
                <w:szCs w:val="20"/>
                <w:lang w:eastAsia="ru-RU"/>
              </w:rPr>
              <w:t>Коэффициент эластичности</w:t>
            </w:r>
          </w:p>
        </w:tc>
        <w:tc>
          <w:tcPr>
            <w:tcW w:w="619" w:type="pct"/>
            <w:tcBorders>
              <w:top w:val="nil"/>
              <w:left w:val="nil"/>
              <w:bottom w:val="single" w:sz="4" w:space="0" w:color="auto"/>
              <w:right w:val="single" w:sz="4" w:space="0" w:color="auto"/>
            </w:tcBorders>
            <w:shd w:val="clear" w:color="000000" w:fill="FFFFFF"/>
            <w:noWrap/>
            <w:vAlign w:val="center"/>
            <w:hideMark/>
          </w:tcPr>
          <w:p w14:paraId="51C7B157" w14:textId="77777777" w:rsidR="00422C8E" w:rsidRPr="00D1017C" w:rsidRDefault="00422C8E" w:rsidP="00422C8E">
            <w:pPr>
              <w:jc w:val="center"/>
              <w:rPr>
                <w:rFonts w:ascii="Myriad Pro" w:hAnsi="Myriad Pro"/>
                <w:color w:val="000000"/>
                <w:sz w:val="20"/>
                <w:szCs w:val="20"/>
                <w:lang w:eastAsia="ru-RU"/>
              </w:rPr>
            </w:pPr>
            <w:r w:rsidRPr="00D1017C">
              <w:rPr>
                <w:rFonts w:ascii="Myriad Pro" w:hAnsi="Myriad Pro"/>
                <w:color w:val="000000"/>
                <w:sz w:val="20"/>
                <w:szCs w:val="20"/>
                <w:lang w:eastAsia="ru-RU"/>
              </w:rPr>
              <w:t>К</w:t>
            </w:r>
            <w:r w:rsidRPr="00D1017C">
              <w:rPr>
                <w:rFonts w:ascii="Myriad Pro" w:hAnsi="Myriad Pro"/>
                <w:color w:val="000000"/>
                <w:sz w:val="20"/>
                <w:szCs w:val="20"/>
                <w:vertAlign w:val="subscript"/>
                <w:lang w:eastAsia="ru-RU"/>
              </w:rPr>
              <w:t>эл</w:t>
            </w:r>
          </w:p>
        </w:tc>
        <w:tc>
          <w:tcPr>
            <w:tcW w:w="514" w:type="pct"/>
            <w:tcBorders>
              <w:top w:val="nil"/>
              <w:left w:val="nil"/>
              <w:bottom w:val="single" w:sz="4" w:space="0" w:color="auto"/>
              <w:right w:val="single" w:sz="4" w:space="0" w:color="auto"/>
            </w:tcBorders>
            <w:shd w:val="clear" w:color="000000" w:fill="FFFFFF"/>
            <w:noWrap/>
            <w:vAlign w:val="center"/>
            <w:hideMark/>
          </w:tcPr>
          <w:p w14:paraId="74EB34A3" w14:textId="77777777" w:rsidR="00422C8E" w:rsidRPr="00D1017C" w:rsidRDefault="00422C8E" w:rsidP="00422C8E">
            <w:pPr>
              <w:jc w:val="center"/>
              <w:rPr>
                <w:rFonts w:ascii="Myriad Pro" w:hAnsi="Myriad Pro"/>
                <w:color w:val="000000"/>
                <w:sz w:val="20"/>
                <w:szCs w:val="20"/>
                <w:lang w:eastAsia="ru-RU"/>
              </w:rPr>
            </w:pPr>
            <w:r w:rsidRPr="00D1017C">
              <w:rPr>
                <w:rFonts w:ascii="Myriad Pro" w:hAnsi="Myriad Pro"/>
                <w:color w:val="000000"/>
                <w:sz w:val="20"/>
                <w:szCs w:val="20"/>
                <w:lang w:eastAsia="ru-RU"/>
              </w:rPr>
              <w:t> </w:t>
            </w:r>
          </w:p>
        </w:tc>
        <w:tc>
          <w:tcPr>
            <w:tcW w:w="671" w:type="pct"/>
            <w:tcBorders>
              <w:top w:val="nil"/>
              <w:left w:val="nil"/>
              <w:bottom w:val="single" w:sz="4" w:space="0" w:color="auto"/>
              <w:right w:val="single" w:sz="4" w:space="0" w:color="auto"/>
            </w:tcBorders>
            <w:shd w:val="clear" w:color="auto" w:fill="auto"/>
            <w:noWrap/>
            <w:vAlign w:val="center"/>
            <w:hideMark/>
          </w:tcPr>
          <w:p w14:paraId="7E4F4FD7" w14:textId="77777777" w:rsidR="00422C8E" w:rsidRPr="00D1017C" w:rsidRDefault="00422C8E" w:rsidP="00422C8E">
            <w:pPr>
              <w:jc w:val="center"/>
              <w:rPr>
                <w:rFonts w:ascii="Myriad Pro" w:hAnsi="Myriad Pro"/>
                <w:color w:val="000000"/>
                <w:sz w:val="20"/>
                <w:szCs w:val="20"/>
                <w:lang w:eastAsia="ru-RU"/>
              </w:rPr>
            </w:pPr>
            <w:r w:rsidRPr="00D1017C">
              <w:rPr>
                <w:rFonts w:ascii="Myriad Pro" w:hAnsi="Myriad Pro"/>
                <w:color w:val="000000"/>
                <w:sz w:val="20"/>
                <w:szCs w:val="20"/>
                <w:lang w:eastAsia="ru-RU"/>
              </w:rPr>
              <w:t>0,75</w:t>
            </w:r>
          </w:p>
        </w:tc>
        <w:tc>
          <w:tcPr>
            <w:tcW w:w="696" w:type="pct"/>
            <w:tcBorders>
              <w:top w:val="nil"/>
              <w:left w:val="nil"/>
              <w:bottom w:val="single" w:sz="4" w:space="0" w:color="auto"/>
              <w:right w:val="single" w:sz="4" w:space="0" w:color="auto"/>
            </w:tcBorders>
            <w:shd w:val="clear" w:color="auto" w:fill="auto"/>
            <w:noWrap/>
            <w:vAlign w:val="center"/>
            <w:hideMark/>
          </w:tcPr>
          <w:p w14:paraId="43B6EA69" w14:textId="77777777" w:rsidR="00422C8E" w:rsidRPr="00D1017C" w:rsidRDefault="00422C8E" w:rsidP="00422C8E">
            <w:pPr>
              <w:jc w:val="center"/>
              <w:rPr>
                <w:rFonts w:ascii="Myriad Pro" w:hAnsi="Myriad Pro"/>
                <w:color w:val="000000"/>
                <w:sz w:val="20"/>
                <w:szCs w:val="20"/>
                <w:lang w:eastAsia="ru-RU"/>
              </w:rPr>
            </w:pPr>
            <w:r w:rsidRPr="00D1017C">
              <w:rPr>
                <w:rFonts w:ascii="Myriad Pro" w:hAnsi="Myriad Pro"/>
                <w:color w:val="000000"/>
                <w:sz w:val="20"/>
                <w:szCs w:val="20"/>
                <w:lang w:eastAsia="ru-RU"/>
              </w:rPr>
              <w:t>0,75</w:t>
            </w:r>
          </w:p>
        </w:tc>
        <w:tc>
          <w:tcPr>
            <w:tcW w:w="705" w:type="pct"/>
            <w:tcBorders>
              <w:top w:val="nil"/>
              <w:left w:val="nil"/>
              <w:bottom w:val="single" w:sz="4" w:space="0" w:color="auto"/>
              <w:right w:val="single" w:sz="4" w:space="0" w:color="auto"/>
            </w:tcBorders>
            <w:shd w:val="clear" w:color="auto" w:fill="auto"/>
            <w:noWrap/>
            <w:vAlign w:val="center"/>
            <w:hideMark/>
          </w:tcPr>
          <w:p w14:paraId="5B4B88FF" w14:textId="77777777" w:rsidR="00422C8E" w:rsidRPr="00D1017C" w:rsidRDefault="00422C8E" w:rsidP="00422C8E">
            <w:pPr>
              <w:jc w:val="center"/>
              <w:rPr>
                <w:rFonts w:ascii="Myriad Pro" w:hAnsi="Myriad Pro"/>
                <w:color w:val="000000"/>
                <w:sz w:val="20"/>
                <w:szCs w:val="20"/>
                <w:lang w:eastAsia="ru-RU"/>
              </w:rPr>
            </w:pPr>
            <w:r w:rsidRPr="00D1017C">
              <w:rPr>
                <w:rFonts w:ascii="Myriad Pro" w:hAnsi="Myriad Pro"/>
                <w:color w:val="000000"/>
                <w:sz w:val="20"/>
                <w:szCs w:val="20"/>
                <w:lang w:eastAsia="ru-RU"/>
              </w:rPr>
              <w:t> </w:t>
            </w:r>
          </w:p>
        </w:tc>
      </w:tr>
      <w:tr w:rsidR="00DB5C97" w:rsidRPr="00D1017C" w14:paraId="434D6B23" w14:textId="77777777" w:rsidTr="00466301">
        <w:trPr>
          <w:trHeight w:val="20"/>
        </w:trPr>
        <w:tc>
          <w:tcPr>
            <w:tcW w:w="381" w:type="pct"/>
            <w:tcBorders>
              <w:top w:val="nil"/>
              <w:left w:val="single" w:sz="4" w:space="0" w:color="auto"/>
              <w:bottom w:val="single" w:sz="4" w:space="0" w:color="auto"/>
              <w:right w:val="single" w:sz="4" w:space="0" w:color="auto"/>
            </w:tcBorders>
            <w:shd w:val="clear" w:color="000000" w:fill="FFFFFF"/>
            <w:noWrap/>
            <w:vAlign w:val="center"/>
            <w:hideMark/>
          </w:tcPr>
          <w:p w14:paraId="7D653399" w14:textId="77777777" w:rsidR="00422C8E" w:rsidRPr="00D1017C" w:rsidRDefault="00422C8E" w:rsidP="00422C8E">
            <w:pPr>
              <w:jc w:val="center"/>
              <w:rPr>
                <w:rFonts w:ascii="Myriad Pro" w:hAnsi="Myriad Pro"/>
                <w:color w:val="000000"/>
                <w:sz w:val="20"/>
                <w:szCs w:val="20"/>
                <w:lang w:eastAsia="ru-RU"/>
              </w:rPr>
            </w:pPr>
            <w:r w:rsidRPr="00D1017C">
              <w:rPr>
                <w:rFonts w:ascii="Myriad Pro" w:hAnsi="Myriad Pro"/>
                <w:color w:val="000000"/>
                <w:sz w:val="20"/>
                <w:szCs w:val="20"/>
                <w:lang w:eastAsia="ru-RU"/>
              </w:rPr>
              <w:t>1.2.3.</w:t>
            </w:r>
          </w:p>
        </w:tc>
        <w:tc>
          <w:tcPr>
            <w:tcW w:w="1415" w:type="pct"/>
            <w:tcBorders>
              <w:top w:val="nil"/>
              <w:left w:val="nil"/>
              <w:bottom w:val="single" w:sz="4" w:space="0" w:color="auto"/>
              <w:right w:val="single" w:sz="4" w:space="0" w:color="auto"/>
            </w:tcBorders>
            <w:shd w:val="clear" w:color="000000" w:fill="FFFFFF"/>
            <w:vAlign w:val="center"/>
            <w:hideMark/>
          </w:tcPr>
          <w:p w14:paraId="2E796B0C" w14:textId="77777777" w:rsidR="00422C8E" w:rsidRPr="00D1017C" w:rsidRDefault="00422C8E" w:rsidP="00D1017C">
            <w:pPr>
              <w:rPr>
                <w:rFonts w:ascii="Myriad Pro" w:hAnsi="Myriad Pro"/>
                <w:color w:val="000000"/>
                <w:sz w:val="20"/>
                <w:szCs w:val="20"/>
                <w:lang w:eastAsia="ru-RU"/>
              </w:rPr>
            </w:pPr>
            <w:r w:rsidRPr="00D1017C">
              <w:rPr>
                <w:rFonts w:ascii="Myriad Pro" w:hAnsi="Myriad Pro"/>
                <w:color w:val="000000"/>
                <w:sz w:val="20"/>
                <w:szCs w:val="20"/>
                <w:lang w:eastAsia="ru-RU"/>
              </w:rPr>
              <w:t>Индекс эффективности подконтрольных расходов на 2014 год</w:t>
            </w:r>
          </w:p>
        </w:tc>
        <w:tc>
          <w:tcPr>
            <w:tcW w:w="619" w:type="pct"/>
            <w:tcBorders>
              <w:top w:val="nil"/>
              <w:left w:val="nil"/>
              <w:bottom w:val="single" w:sz="4" w:space="0" w:color="auto"/>
              <w:right w:val="single" w:sz="4" w:space="0" w:color="auto"/>
            </w:tcBorders>
            <w:shd w:val="clear" w:color="000000" w:fill="FFFFFF"/>
            <w:noWrap/>
            <w:vAlign w:val="center"/>
            <w:hideMark/>
          </w:tcPr>
          <w:p w14:paraId="030C6595" w14:textId="77777777" w:rsidR="00422C8E" w:rsidRPr="00D1017C" w:rsidRDefault="00422C8E" w:rsidP="00422C8E">
            <w:pPr>
              <w:jc w:val="center"/>
              <w:rPr>
                <w:rFonts w:ascii="Myriad Pro" w:hAnsi="Myriad Pro"/>
                <w:color w:val="000000"/>
                <w:sz w:val="20"/>
                <w:szCs w:val="20"/>
                <w:lang w:eastAsia="ru-RU"/>
              </w:rPr>
            </w:pPr>
            <w:r w:rsidRPr="00D1017C">
              <w:rPr>
                <w:rFonts w:ascii="Myriad Pro" w:hAnsi="Myriad Pro"/>
                <w:color w:val="000000"/>
                <w:sz w:val="20"/>
                <w:szCs w:val="20"/>
                <w:lang w:eastAsia="ru-RU"/>
              </w:rPr>
              <w:t>%</w:t>
            </w:r>
          </w:p>
        </w:tc>
        <w:tc>
          <w:tcPr>
            <w:tcW w:w="514" w:type="pct"/>
            <w:tcBorders>
              <w:top w:val="nil"/>
              <w:left w:val="nil"/>
              <w:bottom w:val="single" w:sz="4" w:space="0" w:color="auto"/>
              <w:right w:val="single" w:sz="4" w:space="0" w:color="auto"/>
            </w:tcBorders>
            <w:shd w:val="clear" w:color="000000" w:fill="FFFFFF"/>
            <w:noWrap/>
            <w:vAlign w:val="center"/>
            <w:hideMark/>
          </w:tcPr>
          <w:p w14:paraId="0DA1BDC7" w14:textId="77777777" w:rsidR="00422C8E" w:rsidRPr="00D1017C" w:rsidRDefault="00422C8E" w:rsidP="00422C8E">
            <w:pPr>
              <w:jc w:val="center"/>
              <w:rPr>
                <w:rFonts w:ascii="Myriad Pro" w:hAnsi="Myriad Pro"/>
                <w:color w:val="000000"/>
                <w:sz w:val="20"/>
                <w:szCs w:val="20"/>
                <w:lang w:eastAsia="ru-RU"/>
              </w:rPr>
            </w:pPr>
            <w:r w:rsidRPr="00D1017C">
              <w:rPr>
                <w:rFonts w:ascii="Myriad Pro" w:hAnsi="Myriad Pro"/>
                <w:color w:val="000000"/>
                <w:sz w:val="20"/>
                <w:szCs w:val="20"/>
                <w:lang w:eastAsia="ru-RU"/>
              </w:rPr>
              <w:t> </w:t>
            </w:r>
          </w:p>
        </w:tc>
        <w:tc>
          <w:tcPr>
            <w:tcW w:w="671" w:type="pct"/>
            <w:tcBorders>
              <w:top w:val="nil"/>
              <w:left w:val="nil"/>
              <w:bottom w:val="single" w:sz="4" w:space="0" w:color="auto"/>
              <w:right w:val="single" w:sz="4" w:space="0" w:color="auto"/>
            </w:tcBorders>
            <w:shd w:val="clear" w:color="auto" w:fill="auto"/>
            <w:noWrap/>
            <w:vAlign w:val="center"/>
            <w:hideMark/>
          </w:tcPr>
          <w:p w14:paraId="10FA3B10" w14:textId="77777777" w:rsidR="00422C8E" w:rsidRPr="00D1017C" w:rsidRDefault="00422C8E" w:rsidP="00422C8E">
            <w:pPr>
              <w:jc w:val="center"/>
              <w:rPr>
                <w:rFonts w:ascii="Myriad Pro" w:hAnsi="Myriad Pro"/>
                <w:color w:val="000000"/>
                <w:sz w:val="20"/>
                <w:szCs w:val="20"/>
                <w:lang w:eastAsia="ru-RU"/>
              </w:rPr>
            </w:pPr>
            <w:r w:rsidRPr="00D1017C">
              <w:rPr>
                <w:rFonts w:ascii="Myriad Pro" w:hAnsi="Myriad Pro"/>
                <w:color w:val="000000"/>
                <w:sz w:val="20"/>
                <w:szCs w:val="20"/>
                <w:lang w:eastAsia="ru-RU"/>
              </w:rPr>
              <w:t>0,02</w:t>
            </w:r>
          </w:p>
        </w:tc>
        <w:tc>
          <w:tcPr>
            <w:tcW w:w="696" w:type="pct"/>
            <w:tcBorders>
              <w:top w:val="nil"/>
              <w:left w:val="nil"/>
              <w:bottom w:val="single" w:sz="4" w:space="0" w:color="auto"/>
              <w:right w:val="single" w:sz="4" w:space="0" w:color="auto"/>
            </w:tcBorders>
            <w:shd w:val="clear" w:color="auto" w:fill="auto"/>
            <w:noWrap/>
            <w:vAlign w:val="center"/>
            <w:hideMark/>
          </w:tcPr>
          <w:p w14:paraId="6AB88F08" w14:textId="77777777" w:rsidR="00422C8E" w:rsidRPr="00D1017C" w:rsidRDefault="00422C8E" w:rsidP="00422C8E">
            <w:pPr>
              <w:jc w:val="center"/>
              <w:rPr>
                <w:rFonts w:ascii="Myriad Pro" w:hAnsi="Myriad Pro"/>
                <w:color w:val="000000"/>
                <w:sz w:val="20"/>
                <w:szCs w:val="20"/>
                <w:lang w:eastAsia="ru-RU"/>
              </w:rPr>
            </w:pPr>
            <w:r w:rsidRPr="00D1017C">
              <w:rPr>
                <w:rFonts w:ascii="Myriad Pro" w:hAnsi="Myriad Pro"/>
                <w:color w:val="000000"/>
                <w:sz w:val="20"/>
                <w:szCs w:val="20"/>
                <w:lang w:eastAsia="ru-RU"/>
              </w:rPr>
              <w:t>0,02</w:t>
            </w:r>
          </w:p>
        </w:tc>
        <w:tc>
          <w:tcPr>
            <w:tcW w:w="705" w:type="pct"/>
            <w:tcBorders>
              <w:top w:val="nil"/>
              <w:left w:val="nil"/>
              <w:bottom w:val="single" w:sz="4" w:space="0" w:color="auto"/>
              <w:right w:val="single" w:sz="4" w:space="0" w:color="auto"/>
            </w:tcBorders>
            <w:shd w:val="clear" w:color="auto" w:fill="auto"/>
            <w:noWrap/>
            <w:vAlign w:val="center"/>
            <w:hideMark/>
          </w:tcPr>
          <w:p w14:paraId="455404EA" w14:textId="77777777" w:rsidR="00422C8E" w:rsidRPr="00D1017C" w:rsidRDefault="00422C8E" w:rsidP="00422C8E">
            <w:pPr>
              <w:jc w:val="center"/>
              <w:rPr>
                <w:rFonts w:ascii="Myriad Pro" w:hAnsi="Myriad Pro"/>
                <w:color w:val="000000"/>
                <w:sz w:val="20"/>
                <w:szCs w:val="20"/>
                <w:lang w:eastAsia="ru-RU"/>
              </w:rPr>
            </w:pPr>
            <w:r w:rsidRPr="00D1017C">
              <w:rPr>
                <w:rFonts w:ascii="Myriad Pro" w:hAnsi="Myriad Pro"/>
                <w:color w:val="000000"/>
                <w:sz w:val="20"/>
                <w:szCs w:val="20"/>
                <w:lang w:eastAsia="ru-RU"/>
              </w:rPr>
              <w:t> </w:t>
            </w:r>
          </w:p>
        </w:tc>
      </w:tr>
      <w:tr w:rsidR="00DB5C97" w:rsidRPr="00D1017C" w14:paraId="65B1999C" w14:textId="77777777" w:rsidTr="00466301">
        <w:trPr>
          <w:trHeight w:val="20"/>
        </w:trPr>
        <w:tc>
          <w:tcPr>
            <w:tcW w:w="381" w:type="pct"/>
            <w:tcBorders>
              <w:top w:val="nil"/>
              <w:left w:val="single" w:sz="4" w:space="0" w:color="auto"/>
              <w:bottom w:val="single" w:sz="4" w:space="0" w:color="auto"/>
              <w:right w:val="single" w:sz="4" w:space="0" w:color="auto"/>
            </w:tcBorders>
            <w:shd w:val="clear" w:color="000000" w:fill="FFFFFF"/>
            <w:noWrap/>
            <w:vAlign w:val="center"/>
            <w:hideMark/>
          </w:tcPr>
          <w:p w14:paraId="0C13E74C" w14:textId="77777777" w:rsidR="00422C8E" w:rsidRPr="00D1017C" w:rsidRDefault="00422C8E" w:rsidP="00422C8E">
            <w:pPr>
              <w:jc w:val="center"/>
              <w:rPr>
                <w:rFonts w:ascii="Myriad Pro" w:hAnsi="Myriad Pro"/>
                <w:color w:val="000000"/>
                <w:sz w:val="20"/>
                <w:szCs w:val="20"/>
                <w:lang w:eastAsia="ru-RU"/>
              </w:rPr>
            </w:pPr>
            <w:r w:rsidRPr="00D1017C">
              <w:rPr>
                <w:rFonts w:ascii="Myriad Pro" w:hAnsi="Myriad Pro"/>
                <w:color w:val="000000"/>
                <w:sz w:val="20"/>
                <w:szCs w:val="20"/>
                <w:lang w:eastAsia="ru-RU"/>
              </w:rPr>
              <w:t>1.2.4.</w:t>
            </w:r>
          </w:p>
        </w:tc>
        <w:tc>
          <w:tcPr>
            <w:tcW w:w="1415" w:type="pct"/>
            <w:tcBorders>
              <w:top w:val="nil"/>
              <w:left w:val="nil"/>
              <w:bottom w:val="single" w:sz="4" w:space="0" w:color="auto"/>
              <w:right w:val="single" w:sz="4" w:space="0" w:color="auto"/>
            </w:tcBorders>
            <w:shd w:val="clear" w:color="000000" w:fill="FFFFFF"/>
            <w:vAlign w:val="center"/>
            <w:hideMark/>
          </w:tcPr>
          <w:p w14:paraId="729D1052" w14:textId="77777777" w:rsidR="00422C8E" w:rsidRPr="00D1017C" w:rsidRDefault="00422C8E" w:rsidP="00D1017C">
            <w:pPr>
              <w:rPr>
                <w:rFonts w:ascii="Myriad Pro" w:hAnsi="Myriad Pro"/>
                <w:color w:val="000000"/>
                <w:sz w:val="20"/>
                <w:szCs w:val="20"/>
                <w:lang w:eastAsia="ru-RU"/>
              </w:rPr>
            </w:pPr>
            <w:r w:rsidRPr="00D1017C">
              <w:rPr>
                <w:rFonts w:ascii="Myriad Pro" w:hAnsi="Myriad Pro"/>
                <w:color w:val="000000"/>
                <w:sz w:val="20"/>
                <w:szCs w:val="20"/>
                <w:lang w:eastAsia="ru-RU"/>
              </w:rPr>
              <w:t>Количество условных единиц 2014 год</w:t>
            </w:r>
          </w:p>
        </w:tc>
        <w:tc>
          <w:tcPr>
            <w:tcW w:w="619" w:type="pct"/>
            <w:tcBorders>
              <w:top w:val="nil"/>
              <w:left w:val="nil"/>
              <w:bottom w:val="single" w:sz="4" w:space="0" w:color="auto"/>
              <w:right w:val="single" w:sz="4" w:space="0" w:color="auto"/>
            </w:tcBorders>
            <w:shd w:val="clear" w:color="000000" w:fill="FFFFFF"/>
            <w:noWrap/>
            <w:vAlign w:val="center"/>
            <w:hideMark/>
          </w:tcPr>
          <w:p w14:paraId="0E87FF18" w14:textId="77777777" w:rsidR="00422C8E" w:rsidRPr="00D1017C" w:rsidRDefault="00422C8E" w:rsidP="00422C8E">
            <w:pPr>
              <w:jc w:val="center"/>
              <w:rPr>
                <w:rFonts w:ascii="Myriad Pro" w:hAnsi="Myriad Pro"/>
                <w:color w:val="000000"/>
                <w:sz w:val="20"/>
                <w:szCs w:val="20"/>
                <w:lang w:eastAsia="ru-RU"/>
              </w:rPr>
            </w:pPr>
            <w:r w:rsidRPr="00D1017C">
              <w:rPr>
                <w:rFonts w:ascii="Myriad Pro" w:hAnsi="Myriad Pro"/>
                <w:color w:val="000000"/>
                <w:sz w:val="20"/>
                <w:szCs w:val="20"/>
                <w:lang w:eastAsia="ru-RU"/>
              </w:rPr>
              <w:t>УЕ</w:t>
            </w:r>
          </w:p>
        </w:tc>
        <w:tc>
          <w:tcPr>
            <w:tcW w:w="514" w:type="pct"/>
            <w:tcBorders>
              <w:top w:val="nil"/>
              <w:left w:val="nil"/>
              <w:bottom w:val="single" w:sz="4" w:space="0" w:color="auto"/>
              <w:right w:val="single" w:sz="4" w:space="0" w:color="auto"/>
            </w:tcBorders>
            <w:shd w:val="clear" w:color="000000" w:fill="FFFFFF"/>
            <w:noWrap/>
            <w:vAlign w:val="center"/>
            <w:hideMark/>
          </w:tcPr>
          <w:p w14:paraId="12520560" w14:textId="77777777" w:rsidR="00422C8E" w:rsidRPr="00D1017C" w:rsidRDefault="00422C8E" w:rsidP="00422C8E">
            <w:pPr>
              <w:jc w:val="center"/>
              <w:rPr>
                <w:rFonts w:ascii="Myriad Pro" w:hAnsi="Myriad Pro"/>
                <w:color w:val="000000"/>
                <w:sz w:val="20"/>
                <w:szCs w:val="20"/>
                <w:lang w:eastAsia="ru-RU"/>
              </w:rPr>
            </w:pPr>
            <w:r w:rsidRPr="00D1017C">
              <w:rPr>
                <w:rFonts w:ascii="Myriad Pro" w:hAnsi="Myriad Pro"/>
                <w:color w:val="000000"/>
                <w:sz w:val="20"/>
                <w:szCs w:val="20"/>
                <w:lang w:eastAsia="ru-RU"/>
              </w:rPr>
              <w:t>единиц</w:t>
            </w:r>
          </w:p>
        </w:tc>
        <w:tc>
          <w:tcPr>
            <w:tcW w:w="671" w:type="pct"/>
            <w:tcBorders>
              <w:top w:val="nil"/>
              <w:left w:val="nil"/>
              <w:bottom w:val="single" w:sz="4" w:space="0" w:color="auto"/>
              <w:right w:val="single" w:sz="4" w:space="0" w:color="auto"/>
            </w:tcBorders>
            <w:shd w:val="clear" w:color="auto" w:fill="auto"/>
            <w:noWrap/>
            <w:vAlign w:val="center"/>
            <w:hideMark/>
          </w:tcPr>
          <w:p w14:paraId="6FA4FC8E" w14:textId="77777777" w:rsidR="00422C8E" w:rsidRPr="00D1017C" w:rsidRDefault="00422C8E" w:rsidP="00422C8E">
            <w:pPr>
              <w:jc w:val="center"/>
              <w:rPr>
                <w:rFonts w:ascii="Myriad Pro" w:hAnsi="Myriad Pro"/>
                <w:color w:val="000000"/>
                <w:sz w:val="20"/>
                <w:szCs w:val="20"/>
                <w:lang w:eastAsia="ru-RU"/>
              </w:rPr>
            </w:pPr>
            <w:r w:rsidRPr="00D1017C">
              <w:rPr>
                <w:rFonts w:ascii="Myriad Pro" w:hAnsi="Myriad Pro"/>
                <w:color w:val="000000"/>
                <w:sz w:val="20"/>
                <w:szCs w:val="20"/>
                <w:lang w:eastAsia="ru-RU"/>
              </w:rPr>
              <w:t>158 174,30</w:t>
            </w:r>
          </w:p>
        </w:tc>
        <w:tc>
          <w:tcPr>
            <w:tcW w:w="696" w:type="pct"/>
            <w:tcBorders>
              <w:top w:val="nil"/>
              <w:left w:val="nil"/>
              <w:bottom w:val="single" w:sz="4" w:space="0" w:color="auto"/>
              <w:right w:val="single" w:sz="4" w:space="0" w:color="auto"/>
            </w:tcBorders>
            <w:shd w:val="clear" w:color="auto" w:fill="auto"/>
            <w:noWrap/>
            <w:vAlign w:val="center"/>
            <w:hideMark/>
          </w:tcPr>
          <w:p w14:paraId="2779B4C5" w14:textId="77777777" w:rsidR="00422C8E" w:rsidRPr="00D1017C" w:rsidRDefault="00422C8E" w:rsidP="00422C8E">
            <w:pPr>
              <w:jc w:val="center"/>
              <w:rPr>
                <w:rFonts w:ascii="Myriad Pro" w:hAnsi="Myriad Pro"/>
                <w:color w:val="000000"/>
                <w:sz w:val="20"/>
                <w:szCs w:val="20"/>
                <w:lang w:eastAsia="ru-RU"/>
              </w:rPr>
            </w:pPr>
            <w:r w:rsidRPr="00D1017C">
              <w:rPr>
                <w:rFonts w:ascii="Myriad Pro" w:hAnsi="Myriad Pro"/>
                <w:color w:val="000000"/>
                <w:sz w:val="20"/>
                <w:szCs w:val="20"/>
                <w:lang w:eastAsia="ru-RU"/>
              </w:rPr>
              <w:t>155 029,90</w:t>
            </w:r>
          </w:p>
        </w:tc>
        <w:tc>
          <w:tcPr>
            <w:tcW w:w="705" w:type="pct"/>
            <w:tcBorders>
              <w:top w:val="nil"/>
              <w:left w:val="nil"/>
              <w:bottom w:val="single" w:sz="4" w:space="0" w:color="auto"/>
              <w:right w:val="single" w:sz="4" w:space="0" w:color="auto"/>
            </w:tcBorders>
            <w:shd w:val="clear" w:color="auto" w:fill="auto"/>
            <w:noWrap/>
            <w:vAlign w:val="center"/>
            <w:hideMark/>
          </w:tcPr>
          <w:p w14:paraId="0318B3AD" w14:textId="77777777" w:rsidR="00422C8E" w:rsidRPr="00D1017C" w:rsidRDefault="00422C8E" w:rsidP="00422C8E">
            <w:pPr>
              <w:jc w:val="center"/>
              <w:rPr>
                <w:rFonts w:ascii="Myriad Pro" w:hAnsi="Myriad Pro"/>
                <w:color w:val="000000"/>
                <w:sz w:val="20"/>
                <w:szCs w:val="20"/>
                <w:lang w:eastAsia="ru-RU"/>
              </w:rPr>
            </w:pPr>
            <w:r w:rsidRPr="00D1017C">
              <w:rPr>
                <w:rFonts w:ascii="Myriad Pro" w:hAnsi="Myriad Pro"/>
                <w:color w:val="000000"/>
                <w:sz w:val="20"/>
                <w:szCs w:val="20"/>
                <w:lang w:eastAsia="ru-RU"/>
              </w:rPr>
              <w:t> </w:t>
            </w:r>
          </w:p>
        </w:tc>
      </w:tr>
      <w:tr w:rsidR="00DB5C97" w:rsidRPr="00D1017C" w14:paraId="0CD7E5C5" w14:textId="77777777" w:rsidTr="00466301">
        <w:trPr>
          <w:trHeight w:val="20"/>
        </w:trPr>
        <w:tc>
          <w:tcPr>
            <w:tcW w:w="381" w:type="pct"/>
            <w:tcBorders>
              <w:top w:val="nil"/>
              <w:left w:val="single" w:sz="4" w:space="0" w:color="auto"/>
              <w:bottom w:val="single" w:sz="4" w:space="0" w:color="auto"/>
              <w:right w:val="single" w:sz="4" w:space="0" w:color="auto"/>
            </w:tcBorders>
            <w:shd w:val="clear" w:color="000000" w:fill="FFFFFF"/>
            <w:noWrap/>
            <w:vAlign w:val="center"/>
            <w:hideMark/>
          </w:tcPr>
          <w:p w14:paraId="695EE47E" w14:textId="77777777" w:rsidR="00422C8E" w:rsidRPr="00D1017C" w:rsidRDefault="00422C8E" w:rsidP="00422C8E">
            <w:pPr>
              <w:jc w:val="center"/>
              <w:rPr>
                <w:rFonts w:ascii="Myriad Pro" w:hAnsi="Myriad Pro"/>
                <w:color w:val="000000"/>
                <w:sz w:val="20"/>
                <w:szCs w:val="20"/>
                <w:lang w:eastAsia="ru-RU"/>
              </w:rPr>
            </w:pPr>
            <w:r w:rsidRPr="00D1017C">
              <w:rPr>
                <w:rFonts w:ascii="Myriad Pro" w:hAnsi="Myriad Pro"/>
                <w:color w:val="000000"/>
                <w:sz w:val="20"/>
                <w:szCs w:val="20"/>
                <w:lang w:eastAsia="ru-RU"/>
              </w:rPr>
              <w:t>1.2.5.</w:t>
            </w:r>
          </w:p>
        </w:tc>
        <w:tc>
          <w:tcPr>
            <w:tcW w:w="1415" w:type="pct"/>
            <w:tcBorders>
              <w:top w:val="nil"/>
              <w:left w:val="nil"/>
              <w:bottom w:val="single" w:sz="4" w:space="0" w:color="auto"/>
              <w:right w:val="single" w:sz="4" w:space="0" w:color="auto"/>
            </w:tcBorders>
            <w:shd w:val="clear" w:color="000000" w:fill="FFFFFF"/>
            <w:vAlign w:val="center"/>
            <w:hideMark/>
          </w:tcPr>
          <w:p w14:paraId="7870990D" w14:textId="77777777" w:rsidR="00422C8E" w:rsidRPr="00D1017C" w:rsidRDefault="00422C8E" w:rsidP="00D1017C">
            <w:pPr>
              <w:rPr>
                <w:rFonts w:ascii="Myriad Pro" w:hAnsi="Myriad Pro"/>
                <w:color w:val="000000"/>
                <w:sz w:val="20"/>
                <w:szCs w:val="20"/>
                <w:lang w:eastAsia="ru-RU"/>
              </w:rPr>
            </w:pPr>
            <w:r w:rsidRPr="00D1017C">
              <w:rPr>
                <w:rFonts w:ascii="Myriad Pro" w:hAnsi="Myriad Pro"/>
                <w:color w:val="000000"/>
                <w:sz w:val="20"/>
                <w:szCs w:val="20"/>
                <w:lang w:eastAsia="ru-RU"/>
              </w:rPr>
              <w:t>Количество условных единиц 2015 год</w:t>
            </w:r>
          </w:p>
        </w:tc>
        <w:tc>
          <w:tcPr>
            <w:tcW w:w="619" w:type="pct"/>
            <w:tcBorders>
              <w:top w:val="nil"/>
              <w:left w:val="nil"/>
              <w:bottom w:val="single" w:sz="4" w:space="0" w:color="auto"/>
              <w:right w:val="single" w:sz="4" w:space="0" w:color="auto"/>
            </w:tcBorders>
            <w:shd w:val="clear" w:color="000000" w:fill="FFFFFF"/>
            <w:noWrap/>
            <w:vAlign w:val="center"/>
            <w:hideMark/>
          </w:tcPr>
          <w:p w14:paraId="12AC7B6A" w14:textId="77777777" w:rsidR="00422C8E" w:rsidRPr="00D1017C" w:rsidRDefault="00422C8E" w:rsidP="00422C8E">
            <w:pPr>
              <w:jc w:val="center"/>
              <w:rPr>
                <w:rFonts w:ascii="Myriad Pro" w:hAnsi="Myriad Pro"/>
                <w:color w:val="000000"/>
                <w:sz w:val="20"/>
                <w:szCs w:val="20"/>
                <w:lang w:eastAsia="ru-RU"/>
              </w:rPr>
            </w:pPr>
            <w:r w:rsidRPr="00D1017C">
              <w:rPr>
                <w:rFonts w:ascii="Myriad Pro" w:hAnsi="Myriad Pro"/>
                <w:color w:val="000000"/>
                <w:sz w:val="20"/>
                <w:szCs w:val="20"/>
                <w:lang w:eastAsia="ru-RU"/>
              </w:rPr>
              <w:t>УЕ</w:t>
            </w:r>
          </w:p>
        </w:tc>
        <w:tc>
          <w:tcPr>
            <w:tcW w:w="514" w:type="pct"/>
            <w:tcBorders>
              <w:top w:val="nil"/>
              <w:left w:val="nil"/>
              <w:bottom w:val="single" w:sz="4" w:space="0" w:color="auto"/>
              <w:right w:val="single" w:sz="4" w:space="0" w:color="auto"/>
            </w:tcBorders>
            <w:shd w:val="clear" w:color="000000" w:fill="FFFFFF"/>
            <w:noWrap/>
            <w:vAlign w:val="center"/>
            <w:hideMark/>
          </w:tcPr>
          <w:p w14:paraId="7E07565D" w14:textId="77777777" w:rsidR="00422C8E" w:rsidRPr="00D1017C" w:rsidRDefault="00422C8E" w:rsidP="00422C8E">
            <w:pPr>
              <w:jc w:val="center"/>
              <w:rPr>
                <w:rFonts w:ascii="Myriad Pro" w:hAnsi="Myriad Pro"/>
                <w:color w:val="000000"/>
                <w:sz w:val="20"/>
                <w:szCs w:val="20"/>
                <w:lang w:eastAsia="ru-RU"/>
              </w:rPr>
            </w:pPr>
            <w:r w:rsidRPr="00D1017C">
              <w:rPr>
                <w:rFonts w:ascii="Myriad Pro" w:hAnsi="Myriad Pro"/>
                <w:color w:val="000000"/>
                <w:sz w:val="20"/>
                <w:szCs w:val="20"/>
                <w:lang w:eastAsia="ru-RU"/>
              </w:rPr>
              <w:t>единиц</w:t>
            </w:r>
          </w:p>
        </w:tc>
        <w:tc>
          <w:tcPr>
            <w:tcW w:w="671" w:type="pct"/>
            <w:tcBorders>
              <w:top w:val="nil"/>
              <w:left w:val="nil"/>
              <w:bottom w:val="single" w:sz="4" w:space="0" w:color="auto"/>
              <w:right w:val="single" w:sz="4" w:space="0" w:color="auto"/>
            </w:tcBorders>
            <w:shd w:val="clear" w:color="auto" w:fill="auto"/>
            <w:noWrap/>
            <w:vAlign w:val="center"/>
            <w:hideMark/>
          </w:tcPr>
          <w:p w14:paraId="7A892B36" w14:textId="77777777" w:rsidR="00422C8E" w:rsidRPr="00D1017C" w:rsidRDefault="00422C8E" w:rsidP="00422C8E">
            <w:pPr>
              <w:jc w:val="center"/>
              <w:rPr>
                <w:rFonts w:ascii="Myriad Pro" w:hAnsi="Myriad Pro"/>
                <w:color w:val="000000"/>
                <w:sz w:val="20"/>
                <w:szCs w:val="20"/>
                <w:lang w:eastAsia="ru-RU"/>
              </w:rPr>
            </w:pPr>
            <w:r w:rsidRPr="00D1017C">
              <w:rPr>
                <w:rFonts w:ascii="Myriad Pro" w:hAnsi="Myriad Pro"/>
                <w:color w:val="000000"/>
                <w:sz w:val="20"/>
                <w:szCs w:val="20"/>
                <w:lang w:eastAsia="ru-RU"/>
              </w:rPr>
              <w:t>158 322,20</w:t>
            </w:r>
          </w:p>
        </w:tc>
        <w:tc>
          <w:tcPr>
            <w:tcW w:w="696" w:type="pct"/>
            <w:tcBorders>
              <w:top w:val="nil"/>
              <w:left w:val="nil"/>
              <w:bottom w:val="single" w:sz="4" w:space="0" w:color="auto"/>
              <w:right w:val="single" w:sz="4" w:space="0" w:color="auto"/>
            </w:tcBorders>
            <w:shd w:val="clear" w:color="auto" w:fill="auto"/>
            <w:noWrap/>
            <w:vAlign w:val="center"/>
            <w:hideMark/>
          </w:tcPr>
          <w:p w14:paraId="7B4BB983" w14:textId="77777777" w:rsidR="00422C8E" w:rsidRPr="00D1017C" w:rsidRDefault="00422C8E" w:rsidP="00422C8E">
            <w:pPr>
              <w:jc w:val="center"/>
              <w:rPr>
                <w:rFonts w:ascii="Myriad Pro" w:hAnsi="Myriad Pro"/>
                <w:color w:val="000000"/>
                <w:sz w:val="20"/>
                <w:szCs w:val="20"/>
                <w:lang w:eastAsia="ru-RU"/>
              </w:rPr>
            </w:pPr>
            <w:r w:rsidRPr="00D1017C">
              <w:rPr>
                <w:rFonts w:ascii="Myriad Pro" w:hAnsi="Myriad Pro"/>
                <w:color w:val="000000"/>
                <w:sz w:val="20"/>
                <w:szCs w:val="20"/>
                <w:lang w:eastAsia="ru-RU"/>
              </w:rPr>
              <w:t>154 846,27</w:t>
            </w:r>
          </w:p>
        </w:tc>
        <w:tc>
          <w:tcPr>
            <w:tcW w:w="705" w:type="pct"/>
            <w:tcBorders>
              <w:top w:val="nil"/>
              <w:left w:val="nil"/>
              <w:bottom w:val="single" w:sz="4" w:space="0" w:color="auto"/>
              <w:right w:val="single" w:sz="4" w:space="0" w:color="auto"/>
            </w:tcBorders>
            <w:shd w:val="clear" w:color="auto" w:fill="auto"/>
            <w:noWrap/>
            <w:vAlign w:val="center"/>
            <w:hideMark/>
          </w:tcPr>
          <w:p w14:paraId="2318E362" w14:textId="77777777" w:rsidR="00422C8E" w:rsidRPr="00D1017C" w:rsidRDefault="00422C8E" w:rsidP="00422C8E">
            <w:pPr>
              <w:jc w:val="center"/>
              <w:rPr>
                <w:rFonts w:ascii="Myriad Pro" w:hAnsi="Myriad Pro"/>
                <w:color w:val="000000"/>
                <w:sz w:val="20"/>
                <w:szCs w:val="20"/>
                <w:lang w:eastAsia="ru-RU"/>
              </w:rPr>
            </w:pPr>
            <w:r w:rsidRPr="00D1017C">
              <w:rPr>
                <w:rFonts w:ascii="Myriad Pro" w:hAnsi="Myriad Pro"/>
                <w:color w:val="000000"/>
                <w:sz w:val="20"/>
                <w:szCs w:val="20"/>
                <w:lang w:eastAsia="ru-RU"/>
              </w:rPr>
              <w:t> </w:t>
            </w:r>
          </w:p>
        </w:tc>
      </w:tr>
      <w:tr w:rsidR="00DB5C97" w:rsidRPr="00D1017C" w14:paraId="375BD377" w14:textId="77777777" w:rsidTr="00466301">
        <w:trPr>
          <w:trHeight w:val="20"/>
        </w:trPr>
        <w:tc>
          <w:tcPr>
            <w:tcW w:w="381" w:type="pct"/>
            <w:tcBorders>
              <w:top w:val="nil"/>
              <w:left w:val="single" w:sz="4" w:space="0" w:color="auto"/>
              <w:bottom w:val="single" w:sz="4" w:space="0" w:color="auto"/>
              <w:right w:val="single" w:sz="4" w:space="0" w:color="auto"/>
            </w:tcBorders>
            <w:shd w:val="clear" w:color="000000" w:fill="FFFFFF"/>
            <w:noWrap/>
            <w:vAlign w:val="center"/>
            <w:hideMark/>
          </w:tcPr>
          <w:p w14:paraId="51966EC3" w14:textId="77777777" w:rsidR="00422C8E" w:rsidRPr="00D1017C" w:rsidRDefault="00422C8E" w:rsidP="00422C8E">
            <w:pPr>
              <w:jc w:val="center"/>
              <w:rPr>
                <w:rFonts w:ascii="Myriad Pro" w:hAnsi="Myriad Pro"/>
                <w:color w:val="000000"/>
                <w:sz w:val="20"/>
                <w:szCs w:val="20"/>
                <w:lang w:eastAsia="ru-RU"/>
              </w:rPr>
            </w:pPr>
            <w:r w:rsidRPr="00D1017C">
              <w:rPr>
                <w:rFonts w:ascii="Myriad Pro" w:hAnsi="Myriad Pro"/>
                <w:color w:val="000000"/>
                <w:sz w:val="20"/>
                <w:szCs w:val="20"/>
                <w:lang w:eastAsia="ru-RU"/>
              </w:rPr>
              <w:t>1.2.6.</w:t>
            </w:r>
          </w:p>
        </w:tc>
        <w:tc>
          <w:tcPr>
            <w:tcW w:w="1415" w:type="pct"/>
            <w:tcBorders>
              <w:top w:val="nil"/>
              <w:left w:val="nil"/>
              <w:bottom w:val="single" w:sz="4" w:space="0" w:color="auto"/>
              <w:right w:val="single" w:sz="4" w:space="0" w:color="auto"/>
            </w:tcBorders>
            <w:shd w:val="clear" w:color="000000" w:fill="FFFFFF"/>
            <w:vAlign w:val="center"/>
            <w:hideMark/>
          </w:tcPr>
          <w:p w14:paraId="13241186" w14:textId="77777777" w:rsidR="00422C8E" w:rsidRPr="00D1017C" w:rsidRDefault="00422C8E" w:rsidP="00D1017C">
            <w:pPr>
              <w:rPr>
                <w:rFonts w:ascii="Myriad Pro" w:hAnsi="Myriad Pro"/>
                <w:color w:val="000000"/>
                <w:sz w:val="20"/>
                <w:szCs w:val="20"/>
                <w:lang w:eastAsia="ru-RU"/>
              </w:rPr>
            </w:pPr>
            <w:r w:rsidRPr="00D1017C">
              <w:rPr>
                <w:rFonts w:ascii="Myriad Pro" w:hAnsi="Myriad Pro"/>
                <w:color w:val="000000"/>
                <w:sz w:val="20"/>
                <w:szCs w:val="20"/>
                <w:lang w:eastAsia="ru-RU"/>
              </w:rPr>
              <w:t>Индекс изменения количест</w:t>
            </w:r>
            <w:r w:rsidR="009544AD" w:rsidRPr="00D1017C">
              <w:rPr>
                <w:rFonts w:ascii="Myriad Pro" w:hAnsi="Myriad Pro"/>
                <w:color w:val="000000"/>
                <w:sz w:val="20"/>
                <w:szCs w:val="20"/>
                <w:lang w:eastAsia="ru-RU"/>
              </w:rPr>
              <w:t>в</w:t>
            </w:r>
            <w:r w:rsidRPr="00D1017C">
              <w:rPr>
                <w:rFonts w:ascii="Myriad Pro" w:hAnsi="Myriad Pro"/>
                <w:color w:val="000000"/>
                <w:sz w:val="20"/>
                <w:szCs w:val="20"/>
                <w:lang w:eastAsia="ru-RU"/>
              </w:rPr>
              <w:t>а активов</w:t>
            </w:r>
          </w:p>
        </w:tc>
        <w:tc>
          <w:tcPr>
            <w:tcW w:w="619" w:type="pct"/>
            <w:tcBorders>
              <w:top w:val="nil"/>
              <w:left w:val="nil"/>
              <w:bottom w:val="single" w:sz="4" w:space="0" w:color="auto"/>
              <w:right w:val="single" w:sz="4" w:space="0" w:color="auto"/>
            </w:tcBorders>
            <w:shd w:val="clear" w:color="000000" w:fill="FFFFFF"/>
            <w:noWrap/>
            <w:vAlign w:val="center"/>
            <w:hideMark/>
          </w:tcPr>
          <w:p w14:paraId="69C0FD9F" w14:textId="77777777" w:rsidR="00422C8E" w:rsidRPr="00D1017C" w:rsidRDefault="00422C8E" w:rsidP="00422C8E">
            <w:pPr>
              <w:jc w:val="center"/>
              <w:rPr>
                <w:rFonts w:ascii="Myriad Pro" w:hAnsi="Myriad Pro"/>
                <w:color w:val="000000"/>
                <w:sz w:val="20"/>
                <w:szCs w:val="20"/>
                <w:lang w:eastAsia="ru-RU"/>
              </w:rPr>
            </w:pPr>
            <w:r w:rsidRPr="00D1017C">
              <w:rPr>
                <w:rFonts w:ascii="Myriad Pro" w:hAnsi="Myriad Pro"/>
                <w:color w:val="000000"/>
                <w:sz w:val="20"/>
                <w:szCs w:val="20"/>
                <w:lang w:eastAsia="ru-RU"/>
              </w:rPr>
              <w:t>ИКА</w:t>
            </w:r>
          </w:p>
        </w:tc>
        <w:tc>
          <w:tcPr>
            <w:tcW w:w="514" w:type="pct"/>
            <w:tcBorders>
              <w:top w:val="nil"/>
              <w:left w:val="nil"/>
              <w:bottom w:val="single" w:sz="4" w:space="0" w:color="auto"/>
              <w:right w:val="single" w:sz="4" w:space="0" w:color="auto"/>
            </w:tcBorders>
            <w:shd w:val="clear" w:color="000000" w:fill="FFFFFF"/>
            <w:noWrap/>
            <w:vAlign w:val="center"/>
            <w:hideMark/>
          </w:tcPr>
          <w:p w14:paraId="2BCEA297" w14:textId="77777777" w:rsidR="00422C8E" w:rsidRPr="00D1017C" w:rsidRDefault="00422C8E" w:rsidP="00422C8E">
            <w:pPr>
              <w:jc w:val="center"/>
              <w:rPr>
                <w:rFonts w:ascii="Myriad Pro" w:hAnsi="Myriad Pro"/>
                <w:color w:val="000000"/>
                <w:sz w:val="20"/>
                <w:szCs w:val="20"/>
                <w:lang w:eastAsia="ru-RU"/>
              </w:rPr>
            </w:pPr>
            <w:r w:rsidRPr="00D1017C">
              <w:rPr>
                <w:rFonts w:ascii="Myriad Pro" w:hAnsi="Myriad Pro"/>
                <w:color w:val="000000"/>
                <w:sz w:val="20"/>
                <w:szCs w:val="20"/>
                <w:lang w:eastAsia="ru-RU"/>
              </w:rPr>
              <w:t> </w:t>
            </w:r>
          </w:p>
        </w:tc>
        <w:tc>
          <w:tcPr>
            <w:tcW w:w="671" w:type="pct"/>
            <w:tcBorders>
              <w:top w:val="nil"/>
              <w:left w:val="nil"/>
              <w:bottom w:val="single" w:sz="4" w:space="0" w:color="auto"/>
              <w:right w:val="single" w:sz="4" w:space="0" w:color="auto"/>
            </w:tcBorders>
            <w:shd w:val="clear" w:color="auto" w:fill="auto"/>
            <w:noWrap/>
            <w:vAlign w:val="center"/>
            <w:hideMark/>
          </w:tcPr>
          <w:p w14:paraId="31404EED" w14:textId="77777777" w:rsidR="00422C8E" w:rsidRPr="00D1017C" w:rsidRDefault="00422C8E" w:rsidP="00422C8E">
            <w:pPr>
              <w:jc w:val="center"/>
              <w:rPr>
                <w:rFonts w:ascii="Myriad Pro" w:hAnsi="Myriad Pro"/>
                <w:color w:val="000000"/>
                <w:sz w:val="20"/>
                <w:szCs w:val="20"/>
                <w:lang w:eastAsia="ru-RU"/>
              </w:rPr>
            </w:pPr>
            <w:r w:rsidRPr="00D1017C">
              <w:rPr>
                <w:rFonts w:ascii="Myriad Pro" w:hAnsi="Myriad Pro"/>
                <w:color w:val="000000"/>
                <w:sz w:val="20"/>
                <w:szCs w:val="20"/>
                <w:lang w:eastAsia="ru-RU"/>
              </w:rPr>
              <w:t>0,0009</w:t>
            </w:r>
          </w:p>
        </w:tc>
        <w:tc>
          <w:tcPr>
            <w:tcW w:w="696" w:type="pct"/>
            <w:tcBorders>
              <w:top w:val="nil"/>
              <w:left w:val="nil"/>
              <w:bottom w:val="single" w:sz="4" w:space="0" w:color="auto"/>
              <w:right w:val="single" w:sz="4" w:space="0" w:color="auto"/>
            </w:tcBorders>
            <w:shd w:val="clear" w:color="auto" w:fill="auto"/>
            <w:noWrap/>
            <w:vAlign w:val="center"/>
            <w:hideMark/>
          </w:tcPr>
          <w:p w14:paraId="0B20AC4C" w14:textId="77777777" w:rsidR="00422C8E" w:rsidRPr="00D1017C" w:rsidRDefault="00422C8E" w:rsidP="00422C8E">
            <w:pPr>
              <w:jc w:val="center"/>
              <w:rPr>
                <w:rFonts w:ascii="Myriad Pro" w:hAnsi="Myriad Pro"/>
                <w:color w:val="000000"/>
                <w:sz w:val="20"/>
                <w:szCs w:val="20"/>
                <w:lang w:eastAsia="ru-RU"/>
              </w:rPr>
            </w:pPr>
            <w:r w:rsidRPr="00D1017C">
              <w:rPr>
                <w:rFonts w:ascii="Myriad Pro" w:hAnsi="Myriad Pro"/>
                <w:color w:val="000000"/>
                <w:sz w:val="20"/>
                <w:szCs w:val="20"/>
                <w:lang w:eastAsia="ru-RU"/>
              </w:rPr>
              <w:t>-0,0012</w:t>
            </w:r>
          </w:p>
        </w:tc>
        <w:tc>
          <w:tcPr>
            <w:tcW w:w="705" w:type="pct"/>
            <w:tcBorders>
              <w:top w:val="nil"/>
              <w:left w:val="nil"/>
              <w:bottom w:val="single" w:sz="4" w:space="0" w:color="auto"/>
              <w:right w:val="single" w:sz="4" w:space="0" w:color="auto"/>
            </w:tcBorders>
            <w:shd w:val="clear" w:color="auto" w:fill="auto"/>
            <w:noWrap/>
            <w:vAlign w:val="center"/>
            <w:hideMark/>
          </w:tcPr>
          <w:p w14:paraId="7F7E9D0C" w14:textId="77777777" w:rsidR="00422C8E" w:rsidRPr="00D1017C" w:rsidRDefault="00422C8E" w:rsidP="00422C8E">
            <w:pPr>
              <w:jc w:val="center"/>
              <w:rPr>
                <w:rFonts w:ascii="Myriad Pro" w:hAnsi="Myriad Pro"/>
                <w:color w:val="000000"/>
                <w:sz w:val="20"/>
                <w:szCs w:val="20"/>
                <w:lang w:eastAsia="ru-RU"/>
              </w:rPr>
            </w:pPr>
            <w:r w:rsidRPr="00D1017C">
              <w:rPr>
                <w:rFonts w:ascii="Myriad Pro" w:hAnsi="Myriad Pro"/>
                <w:color w:val="000000"/>
                <w:sz w:val="20"/>
                <w:szCs w:val="20"/>
                <w:lang w:eastAsia="ru-RU"/>
              </w:rPr>
              <w:t> </w:t>
            </w:r>
          </w:p>
        </w:tc>
      </w:tr>
    </w:tbl>
    <w:p w14:paraId="58CC4AAE" w14:textId="77777777" w:rsidR="009F67B6" w:rsidRPr="00066594" w:rsidRDefault="009F67B6" w:rsidP="00D1017C">
      <w:pPr>
        <w:pStyle w:val="2f0"/>
      </w:pPr>
    </w:p>
    <w:p w14:paraId="3059D5DF" w14:textId="77777777" w:rsidR="004A7978" w:rsidRPr="00066594" w:rsidRDefault="004A7978" w:rsidP="00D1017C">
      <w:pPr>
        <w:pStyle w:val="afff7"/>
      </w:pPr>
      <w:r w:rsidRPr="00066594">
        <w:t>ПОЗИЦИЯ ОРГАНА РЕГУЛИРОВАНИЯ</w:t>
      </w:r>
    </w:p>
    <w:p w14:paraId="016E8BA1" w14:textId="3D25CB63" w:rsidR="003B2E14" w:rsidRPr="00066594" w:rsidRDefault="003B2E14" w:rsidP="00466301">
      <w:pPr>
        <w:pStyle w:val="2f0"/>
      </w:pPr>
      <w:r w:rsidRPr="00066594">
        <w:t>Расчет корректировки необходимой валовой выручки по итогам работы</w:t>
      </w:r>
      <w:r w:rsidR="00B50D41">
        <w:t xml:space="preserve"> </w:t>
      </w:r>
      <w:r w:rsidRPr="00066594">
        <w:t>за 201</w:t>
      </w:r>
      <w:r w:rsidR="00FF78B1" w:rsidRPr="00066594">
        <w:t>5</w:t>
      </w:r>
      <w:r w:rsidRPr="00066594">
        <w:t xml:space="preserve"> год</w:t>
      </w:r>
      <w:r w:rsidR="0096304B" w:rsidRPr="00066594">
        <w:t xml:space="preserve"> </w:t>
      </w:r>
      <w:r w:rsidRPr="00066594">
        <w:t xml:space="preserve">филиала </w:t>
      </w:r>
      <w:r w:rsidR="00D20A5D">
        <w:t>ПАО </w:t>
      </w:r>
      <w:r w:rsidRPr="00066594">
        <w:t xml:space="preserve">«МРСК </w:t>
      </w:r>
      <w:r w:rsidR="0096304B" w:rsidRPr="00066594">
        <w:t>Сибири» – «Омскэнерго»</w:t>
      </w:r>
      <w:r w:rsidRPr="00066594">
        <w:t>, в том числе корректировки подконтрольных расходов, приведен РЭК омской области</w:t>
      </w:r>
      <w:r w:rsidR="00B50D41">
        <w:t xml:space="preserve"> </w:t>
      </w:r>
      <w:r w:rsidRPr="00066594">
        <w:t xml:space="preserve">в приложении </w:t>
      </w:r>
      <w:r w:rsidR="00BA0DDB">
        <w:t>№ </w:t>
      </w:r>
      <w:r w:rsidRPr="00066594">
        <w:t>1</w:t>
      </w:r>
      <w:r w:rsidR="00B50D41">
        <w:t xml:space="preserve"> </w:t>
      </w:r>
      <w:r w:rsidRPr="00066594">
        <w:t xml:space="preserve">к протоколу </w:t>
      </w:r>
      <w:r w:rsidR="00FF78B1" w:rsidRPr="00066594">
        <w:t>заседания Правления РЭК</w:t>
      </w:r>
      <w:r w:rsidRPr="00066594">
        <w:t xml:space="preserve"> </w:t>
      </w:r>
      <w:r w:rsidR="00C66BD9" w:rsidRPr="00066594">
        <w:t>О</w:t>
      </w:r>
      <w:r w:rsidRPr="00066594">
        <w:t>мской области</w:t>
      </w:r>
      <w:r w:rsidR="00B50D41">
        <w:t xml:space="preserve"> </w:t>
      </w:r>
      <w:r w:rsidRPr="00066594">
        <w:t>от 2</w:t>
      </w:r>
      <w:r w:rsidR="00FF78B1" w:rsidRPr="00066594">
        <w:t>9</w:t>
      </w:r>
      <w:r w:rsidRPr="00066594">
        <w:t>.12.1</w:t>
      </w:r>
      <w:r w:rsidR="00FF78B1" w:rsidRPr="00066594">
        <w:t>6</w:t>
      </w:r>
      <w:r w:rsidRPr="00066594">
        <w:t xml:space="preserve"> </w:t>
      </w:r>
      <w:r w:rsidR="00BA0DDB">
        <w:t>№ </w:t>
      </w:r>
      <w:r w:rsidR="00FF78B1" w:rsidRPr="00066594">
        <w:t>76</w:t>
      </w:r>
      <w:r w:rsidRPr="00066594">
        <w:t>.</w:t>
      </w:r>
    </w:p>
    <w:p w14:paraId="08EF5B23" w14:textId="77777777" w:rsidR="004A7978" w:rsidRPr="00066594" w:rsidRDefault="003B2E14" w:rsidP="00466301">
      <w:pPr>
        <w:pStyle w:val="2f0"/>
      </w:pPr>
      <w:r w:rsidRPr="00066594">
        <w:t xml:space="preserve">Корректировка подконтрольных расходов </w:t>
      </w:r>
      <w:r w:rsidR="00FF78B1" w:rsidRPr="00066594">
        <w:t>выполнена РЭК Омской области</w:t>
      </w:r>
      <w:r w:rsidR="00B50D41">
        <w:t xml:space="preserve"> </w:t>
      </w:r>
      <w:r w:rsidR="004A7978" w:rsidRPr="00066594">
        <w:t xml:space="preserve">в соответствии с формулами 5 и 68 Методических указаний </w:t>
      </w:r>
      <w:r w:rsidR="00BA0DDB">
        <w:t>№ </w:t>
      </w:r>
      <w:r w:rsidR="004A7978" w:rsidRPr="00066594">
        <w:t>98-э</w:t>
      </w:r>
      <w:r w:rsidR="00FF78B1" w:rsidRPr="00066594">
        <w:t xml:space="preserve"> и составила 145 306,55 тыс. руб.</w:t>
      </w:r>
    </w:p>
    <w:p w14:paraId="6187F14E" w14:textId="77777777" w:rsidR="004A7978" w:rsidRPr="00066594" w:rsidRDefault="004A7978" w:rsidP="00466301">
      <w:pPr>
        <w:pStyle w:val="2f0"/>
      </w:pPr>
      <w:r w:rsidRPr="00066594">
        <w:t>Принятые для расчетов значения, а также общий итог корректировки приведены в таблице</w:t>
      </w:r>
      <w:r w:rsidR="006D06CF" w:rsidRPr="00066594">
        <w:t>:</w:t>
      </w:r>
    </w:p>
    <w:tbl>
      <w:tblPr>
        <w:tblW w:w="4997" w:type="pct"/>
        <w:tblLayout w:type="fixed"/>
        <w:tblLook w:val="04A0" w:firstRow="1" w:lastRow="0" w:firstColumn="1" w:lastColumn="0" w:noHBand="0" w:noVBand="1"/>
      </w:tblPr>
      <w:tblGrid>
        <w:gridCol w:w="562"/>
        <w:gridCol w:w="2420"/>
        <w:gridCol w:w="994"/>
        <w:gridCol w:w="996"/>
        <w:gridCol w:w="1544"/>
        <w:gridCol w:w="1413"/>
        <w:gridCol w:w="1553"/>
      </w:tblGrid>
      <w:tr w:rsidR="00950354" w:rsidRPr="00747E16" w14:paraId="565987BD" w14:textId="77777777" w:rsidTr="00E95969">
        <w:trPr>
          <w:trHeight w:val="20"/>
          <w:tblHeader/>
        </w:trPr>
        <w:tc>
          <w:tcPr>
            <w:tcW w:w="29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7412D64" w14:textId="77777777" w:rsidR="00950354" w:rsidRPr="00747E16" w:rsidRDefault="00BA0DDB" w:rsidP="00747E16">
            <w:pPr>
              <w:ind w:left="-57" w:right="-57"/>
              <w:jc w:val="center"/>
              <w:rPr>
                <w:rFonts w:ascii="Myriad Pro" w:hAnsi="Myriad Pro"/>
                <w:b/>
                <w:bCs/>
                <w:color w:val="FFFFFF"/>
                <w:sz w:val="20"/>
                <w:szCs w:val="20"/>
                <w:lang w:eastAsia="ru-RU"/>
              </w:rPr>
            </w:pPr>
            <w:r>
              <w:rPr>
                <w:rFonts w:ascii="Myriad Pro" w:hAnsi="Myriad Pro"/>
                <w:b/>
                <w:bCs/>
                <w:color w:val="FFFFFF" w:themeColor="background1"/>
                <w:sz w:val="20"/>
                <w:szCs w:val="20"/>
                <w:lang w:eastAsia="ru-RU"/>
              </w:rPr>
              <w:t>№ </w:t>
            </w:r>
            <w:r w:rsidR="00950354" w:rsidRPr="00747E16">
              <w:rPr>
                <w:rFonts w:ascii="Myriad Pro" w:hAnsi="Myriad Pro"/>
                <w:b/>
                <w:bCs/>
                <w:color w:val="FFFFFF" w:themeColor="background1"/>
                <w:sz w:val="20"/>
                <w:szCs w:val="20"/>
                <w:lang w:eastAsia="ru-RU"/>
              </w:rPr>
              <w:t>п/п</w:t>
            </w:r>
          </w:p>
        </w:tc>
        <w:tc>
          <w:tcPr>
            <w:tcW w:w="127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A7734A3" w14:textId="77777777" w:rsidR="00950354" w:rsidRPr="00747E16" w:rsidRDefault="00950354" w:rsidP="00747E16">
            <w:pPr>
              <w:ind w:left="-57" w:right="-57"/>
              <w:jc w:val="center"/>
              <w:rPr>
                <w:rFonts w:ascii="Myriad Pro" w:hAnsi="Myriad Pro"/>
                <w:b/>
                <w:bCs/>
                <w:color w:val="FFFFFF"/>
                <w:sz w:val="20"/>
                <w:szCs w:val="20"/>
                <w:lang w:eastAsia="ru-RU"/>
              </w:rPr>
            </w:pPr>
            <w:r w:rsidRPr="00747E16">
              <w:rPr>
                <w:rFonts w:ascii="Myriad Pro" w:hAnsi="Myriad Pro"/>
                <w:b/>
                <w:bCs/>
                <w:color w:val="FFFFFF" w:themeColor="background1"/>
                <w:sz w:val="20"/>
                <w:szCs w:val="20"/>
                <w:lang w:eastAsia="ru-RU"/>
              </w:rPr>
              <w:t>Наименование параметра</w:t>
            </w:r>
          </w:p>
        </w:tc>
        <w:tc>
          <w:tcPr>
            <w:tcW w:w="52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A2B2CDB" w14:textId="77777777" w:rsidR="00950354" w:rsidRPr="00747E16" w:rsidRDefault="00950354" w:rsidP="00747E16">
            <w:pPr>
              <w:ind w:left="-57" w:right="-57"/>
              <w:jc w:val="center"/>
              <w:rPr>
                <w:rFonts w:ascii="Myriad Pro" w:hAnsi="Myriad Pro"/>
                <w:b/>
                <w:bCs/>
                <w:color w:val="FFFFFF"/>
                <w:sz w:val="20"/>
                <w:szCs w:val="20"/>
                <w:lang w:eastAsia="ru-RU"/>
              </w:rPr>
            </w:pPr>
            <w:r w:rsidRPr="00747E16">
              <w:rPr>
                <w:rFonts w:ascii="Myriad Pro" w:hAnsi="Myriad Pro"/>
                <w:b/>
                <w:bCs/>
                <w:color w:val="FFFFFF" w:themeColor="background1"/>
                <w:sz w:val="20"/>
                <w:szCs w:val="20"/>
                <w:lang w:eastAsia="ru-RU"/>
              </w:rPr>
              <w:t>Условное обозначение</w:t>
            </w:r>
          </w:p>
        </w:tc>
        <w:tc>
          <w:tcPr>
            <w:tcW w:w="52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56486A7" w14:textId="77777777" w:rsidR="00950354" w:rsidRPr="00747E16" w:rsidRDefault="00950354" w:rsidP="00747E16">
            <w:pPr>
              <w:ind w:left="-57" w:right="-57"/>
              <w:jc w:val="center"/>
              <w:rPr>
                <w:rFonts w:ascii="Myriad Pro" w:hAnsi="Myriad Pro"/>
                <w:b/>
                <w:bCs/>
                <w:color w:val="FFFFFF"/>
                <w:sz w:val="20"/>
                <w:szCs w:val="20"/>
                <w:lang w:eastAsia="ru-RU"/>
              </w:rPr>
            </w:pPr>
            <w:r w:rsidRPr="00747E16">
              <w:rPr>
                <w:rFonts w:ascii="Myriad Pro" w:hAnsi="Myriad Pro"/>
                <w:b/>
                <w:bCs/>
                <w:color w:val="FFFFFF" w:themeColor="background1"/>
                <w:sz w:val="20"/>
                <w:szCs w:val="20"/>
                <w:lang w:eastAsia="ru-RU"/>
              </w:rPr>
              <w:t>Ед. изм.</w:t>
            </w:r>
          </w:p>
        </w:tc>
        <w:tc>
          <w:tcPr>
            <w:tcW w:w="2378"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C8E9E3F" w14:textId="77777777" w:rsidR="00950354" w:rsidRPr="00747E16" w:rsidRDefault="00950354" w:rsidP="00747E16">
            <w:pPr>
              <w:ind w:left="-57" w:right="-57"/>
              <w:jc w:val="center"/>
              <w:rPr>
                <w:rFonts w:ascii="Myriad Pro" w:hAnsi="Myriad Pro"/>
                <w:b/>
                <w:bCs/>
                <w:color w:val="FFFFFF"/>
                <w:sz w:val="20"/>
                <w:szCs w:val="20"/>
                <w:lang w:eastAsia="ru-RU"/>
              </w:rPr>
            </w:pPr>
            <w:r w:rsidRPr="00747E16">
              <w:rPr>
                <w:rFonts w:ascii="Myriad Pro" w:hAnsi="Myriad Pro"/>
                <w:b/>
                <w:bCs/>
                <w:color w:val="FFFFFF" w:themeColor="background1"/>
                <w:sz w:val="20"/>
                <w:szCs w:val="20"/>
                <w:lang w:eastAsia="ru-RU"/>
              </w:rPr>
              <w:t xml:space="preserve">МУ </w:t>
            </w:r>
            <w:r w:rsidR="00BA0DDB">
              <w:rPr>
                <w:rFonts w:ascii="Myriad Pro" w:hAnsi="Myriad Pro"/>
                <w:b/>
                <w:bCs/>
                <w:color w:val="FFFFFF" w:themeColor="background1"/>
                <w:sz w:val="20"/>
                <w:szCs w:val="20"/>
                <w:lang w:eastAsia="ru-RU"/>
              </w:rPr>
              <w:t>№ </w:t>
            </w:r>
            <w:r w:rsidRPr="00747E16">
              <w:rPr>
                <w:rFonts w:ascii="Myriad Pro" w:hAnsi="Myriad Pro"/>
                <w:b/>
                <w:bCs/>
                <w:color w:val="FFFFFF" w:themeColor="background1"/>
                <w:sz w:val="20"/>
                <w:szCs w:val="20"/>
                <w:lang w:eastAsia="ru-RU"/>
              </w:rPr>
              <w:t xml:space="preserve">98-э </w:t>
            </w:r>
          </w:p>
        </w:tc>
      </w:tr>
      <w:tr w:rsidR="007B0B84" w:rsidRPr="00747E16" w14:paraId="40013FE1" w14:textId="77777777" w:rsidTr="00E95969">
        <w:trPr>
          <w:trHeight w:val="20"/>
          <w:tblHeader/>
        </w:trPr>
        <w:tc>
          <w:tcPr>
            <w:tcW w:w="29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3B947FC" w14:textId="77777777" w:rsidR="00950354" w:rsidRPr="00747E16" w:rsidRDefault="00950354" w:rsidP="00747E16">
            <w:pPr>
              <w:ind w:left="-57" w:right="-57"/>
              <w:rPr>
                <w:rFonts w:ascii="Myriad Pro" w:hAnsi="Myriad Pro"/>
                <w:b/>
                <w:bCs/>
                <w:color w:val="FFFFFF"/>
                <w:sz w:val="20"/>
                <w:szCs w:val="20"/>
                <w:lang w:eastAsia="ru-RU"/>
              </w:rPr>
            </w:pPr>
          </w:p>
        </w:tc>
        <w:tc>
          <w:tcPr>
            <w:tcW w:w="127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60B5EB9" w14:textId="77777777" w:rsidR="00950354" w:rsidRPr="00747E16" w:rsidRDefault="00950354" w:rsidP="00747E16">
            <w:pPr>
              <w:ind w:left="-57" w:right="-57"/>
              <w:rPr>
                <w:rFonts w:ascii="Myriad Pro" w:hAnsi="Myriad Pro"/>
                <w:b/>
                <w:bCs/>
                <w:color w:val="FFFFFF"/>
                <w:sz w:val="20"/>
                <w:szCs w:val="20"/>
                <w:lang w:eastAsia="ru-RU"/>
              </w:rPr>
            </w:pPr>
          </w:p>
        </w:tc>
        <w:tc>
          <w:tcPr>
            <w:tcW w:w="52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D3DA051" w14:textId="77777777" w:rsidR="00950354" w:rsidRPr="00747E16" w:rsidRDefault="00950354" w:rsidP="00747E16">
            <w:pPr>
              <w:ind w:left="-57" w:right="-57"/>
              <w:rPr>
                <w:rFonts w:ascii="Myriad Pro" w:hAnsi="Myriad Pro"/>
                <w:b/>
                <w:bCs/>
                <w:color w:val="FFFFFF"/>
                <w:sz w:val="20"/>
                <w:szCs w:val="20"/>
                <w:lang w:eastAsia="ru-RU"/>
              </w:rPr>
            </w:pPr>
          </w:p>
        </w:tc>
        <w:tc>
          <w:tcPr>
            <w:tcW w:w="52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03C3DB5" w14:textId="77777777" w:rsidR="00950354" w:rsidRPr="00747E16" w:rsidRDefault="00950354" w:rsidP="00747E16">
            <w:pPr>
              <w:ind w:left="-57" w:right="-57"/>
              <w:rPr>
                <w:rFonts w:ascii="Myriad Pro" w:hAnsi="Myriad Pro"/>
                <w:b/>
                <w:bCs/>
                <w:color w:val="FFFFFF"/>
                <w:sz w:val="20"/>
                <w:szCs w:val="20"/>
                <w:lang w:eastAsia="ru-RU"/>
              </w:rPr>
            </w:pPr>
          </w:p>
        </w:tc>
        <w:tc>
          <w:tcPr>
            <w:tcW w:w="8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2183360" w14:textId="77777777" w:rsidR="00950354" w:rsidRPr="00747E16" w:rsidRDefault="00950354" w:rsidP="00747E16">
            <w:pPr>
              <w:ind w:left="-57" w:right="-57"/>
              <w:jc w:val="center"/>
              <w:rPr>
                <w:rFonts w:ascii="Myriad Pro" w:hAnsi="Myriad Pro"/>
                <w:b/>
                <w:bCs/>
                <w:color w:val="FFFFFF"/>
                <w:sz w:val="20"/>
                <w:szCs w:val="20"/>
                <w:lang w:eastAsia="ru-RU"/>
              </w:rPr>
            </w:pPr>
            <w:r w:rsidRPr="00747E16">
              <w:rPr>
                <w:rFonts w:ascii="Myriad Pro" w:hAnsi="Myriad Pro"/>
                <w:b/>
                <w:bCs/>
                <w:color w:val="FFFFFF" w:themeColor="background1"/>
                <w:sz w:val="20"/>
                <w:szCs w:val="20"/>
                <w:lang w:eastAsia="ru-RU"/>
              </w:rPr>
              <w:t>Принято при установлении тарифа на 2015 год</w:t>
            </w:r>
          </w:p>
        </w:tc>
        <w:tc>
          <w:tcPr>
            <w:tcW w:w="74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577D600" w14:textId="77777777" w:rsidR="00950354" w:rsidRPr="00747E16" w:rsidRDefault="00950354" w:rsidP="00747E16">
            <w:pPr>
              <w:ind w:left="-57" w:right="-57"/>
              <w:jc w:val="center"/>
              <w:rPr>
                <w:rFonts w:ascii="Myriad Pro" w:hAnsi="Myriad Pro"/>
                <w:b/>
                <w:bCs/>
                <w:color w:val="FFFFFF"/>
                <w:sz w:val="20"/>
                <w:szCs w:val="20"/>
                <w:lang w:eastAsia="ru-RU"/>
              </w:rPr>
            </w:pPr>
            <w:r w:rsidRPr="00747E16">
              <w:rPr>
                <w:rFonts w:ascii="Myriad Pro" w:hAnsi="Myriad Pro"/>
                <w:b/>
                <w:bCs/>
                <w:color w:val="FFFFFF" w:themeColor="background1"/>
                <w:sz w:val="20"/>
                <w:szCs w:val="20"/>
                <w:lang w:eastAsia="ru-RU"/>
              </w:rPr>
              <w:t>Факт для определения финансового результата</w:t>
            </w:r>
          </w:p>
        </w:tc>
        <w:tc>
          <w:tcPr>
            <w:tcW w:w="81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1597598" w14:textId="77777777" w:rsidR="00950354" w:rsidRPr="00747E16" w:rsidRDefault="0015438C" w:rsidP="00747E16">
            <w:pPr>
              <w:ind w:left="-57" w:right="-57"/>
              <w:jc w:val="center"/>
              <w:rPr>
                <w:rFonts w:ascii="Myriad Pro" w:hAnsi="Myriad Pro"/>
                <w:b/>
                <w:bCs/>
                <w:color w:val="FFFFFF"/>
                <w:sz w:val="20"/>
                <w:szCs w:val="20"/>
                <w:lang w:eastAsia="ru-RU"/>
              </w:rPr>
            </w:pPr>
            <w:r w:rsidRPr="00747E16">
              <w:rPr>
                <w:rFonts w:ascii="Myriad Pro" w:hAnsi="Myriad Pro"/>
                <w:b/>
                <w:bCs/>
                <w:color w:val="FFFFFF" w:themeColor="background1"/>
                <w:sz w:val="20"/>
                <w:szCs w:val="20"/>
                <w:lang w:eastAsia="ru-RU"/>
              </w:rPr>
              <w:t>О</w:t>
            </w:r>
            <w:r w:rsidR="00950354" w:rsidRPr="00747E16">
              <w:rPr>
                <w:rFonts w:ascii="Myriad Pro" w:hAnsi="Myriad Pro"/>
                <w:b/>
                <w:bCs/>
                <w:color w:val="FFFFFF" w:themeColor="background1"/>
                <w:sz w:val="20"/>
                <w:szCs w:val="20"/>
                <w:lang w:eastAsia="ru-RU"/>
              </w:rPr>
              <w:t>тклонени</w:t>
            </w:r>
            <w:r w:rsidRPr="00747E16">
              <w:rPr>
                <w:rFonts w:ascii="Myriad Pro" w:hAnsi="Myriad Pro"/>
                <w:b/>
                <w:bCs/>
                <w:color w:val="FFFFFF" w:themeColor="background1"/>
                <w:sz w:val="20"/>
                <w:szCs w:val="20"/>
                <w:lang w:eastAsia="ru-RU"/>
              </w:rPr>
              <w:t>е</w:t>
            </w:r>
            <w:r w:rsidR="00950354" w:rsidRPr="00747E16">
              <w:rPr>
                <w:rFonts w:ascii="Myriad Pro" w:hAnsi="Myriad Pro"/>
                <w:b/>
                <w:bCs/>
                <w:color w:val="FFFFFF" w:themeColor="background1"/>
                <w:sz w:val="20"/>
                <w:szCs w:val="20"/>
                <w:lang w:eastAsia="ru-RU"/>
              </w:rPr>
              <w:t xml:space="preserve"> ("+" незапланированные расходы, "-" полученный избыток)</w:t>
            </w:r>
          </w:p>
        </w:tc>
      </w:tr>
      <w:tr w:rsidR="007B0B84" w:rsidRPr="00747E16" w14:paraId="2C24FB44" w14:textId="77777777" w:rsidTr="00E95969">
        <w:trPr>
          <w:trHeight w:val="20"/>
          <w:tblHeader/>
        </w:trPr>
        <w:tc>
          <w:tcPr>
            <w:tcW w:w="297" w:type="pct"/>
            <w:tcBorders>
              <w:top w:val="single" w:sz="4" w:space="0" w:color="FFFFFF" w:themeColor="background1"/>
              <w:left w:val="single" w:sz="4" w:space="0" w:color="auto"/>
              <w:bottom w:val="single" w:sz="4" w:space="0" w:color="auto"/>
              <w:right w:val="single" w:sz="4" w:space="0" w:color="auto"/>
            </w:tcBorders>
            <w:shd w:val="clear" w:color="000000" w:fill="FFFFFF"/>
            <w:noWrap/>
            <w:vAlign w:val="center"/>
            <w:hideMark/>
          </w:tcPr>
          <w:p w14:paraId="0AFC77A7" w14:textId="77777777" w:rsidR="00950354" w:rsidRPr="00747E16" w:rsidRDefault="00950354" w:rsidP="00950354">
            <w:pPr>
              <w:jc w:val="center"/>
              <w:rPr>
                <w:rFonts w:ascii="Myriad Pro" w:hAnsi="Myriad Pro"/>
                <w:color w:val="000000"/>
                <w:sz w:val="20"/>
                <w:szCs w:val="20"/>
                <w:lang w:eastAsia="ru-RU"/>
              </w:rPr>
            </w:pPr>
            <w:r w:rsidRPr="00747E16">
              <w:rPr>
                <w:rFonts w:ascii="Myriad Pro" w:hAnsi="Myriad Pro"/>
                <w:color w:val="000000"/>
                <w:sz w:val="20"/>
                <w:szCs w:val="20"/>
                <w:lang w:eastAsia="ru-RU"/>
              </w:rPr>
              <w:t>1</w:t>
            </w:r>
          </w:p>
        </w:tc>
        <w:tc>
          <w:tcPr>
            <w:tcW w:w="1276"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1286FE23" w14:textId="77777777" w:rsidR="00950354" w:rsidRPr="00747E16" w:rsidRDefault="00950354" w:rsidP="00950354">
            <w:pPr>
              <w:rPr>
                <w:rFonts w:ascii="Myriad Pro" w:hAnsi="Myriad Pro"/>
                <w:color w:val="000000"/>
                <w:sz w:val="20"/>
                <w:szCs w:val="20"/>
                <w:lang w:eastAsia="ru-RU"/>
              </w:rPr>
            </w:pPr>
            <w:r w:rsidRPr="00747E16">
              <w:rPr>
                <w:rFonts w:ascii="Myriad Pro" w:hAnsi="Myriad Pro"/>
                <w:color w:val="000000"/>
                <w:sz w:val="20"/>
                <w:szCs w:val="20"/>
                <w:lang w:eastAsia="ru-RU"/>
              </w:rPr>
              <w:t>Корректировка подконтрольных расходов</w:t>
            </w:r>
          </w:p>
        </w:tc>
        <w:tc>
          <w:tcPr>
            <w:tcW w:w="524" w:type="pct"/>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5FD04E98" w14:textId="77777777" w:rsidR="00950354" w:rsidRPr="00747E16" w:rsidRDefault="00950354" w:rsidP="00950354">
            <w:pPr>
              <w:jc w:val="center"/>
              <w:rPr>
                <w:rFonts w:ascii="Myriad Pro" w:hAnsi="Myriad Pro"/>
                <w:color w:val="000000"/>
                <w:sz w:val="20"/>
                <w:szCs w:val="20"/>
                <w:lang w:eastAsia="ru-RU"/>
              </w:rPr>
            </w:pPr>
            <w:r w:rsidRPr="00747E16">
              <w:rPr>
                <w:rFonts w:ascii="Myriad Pro" w:hAnsi="Myriad Pro"/>
                <w:color w:val="000000"/>
                <w:sz w:val="20"/>
                <w:szCs w:val="20"/>
                <w:lang w:eastAsia="ru-RU"/>
              </w:rPr>
              <w:t>ПР</w:t>
            </w:r>
          </w:p>
        </w:tc>
        <w:tc>
          <w:tcPr>
            <w:tcW w:w="525" w:type="pct"/>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5563FACE" w14:textId="77777777" w:rsidR="00950354" w:rsidRPr="00747E16" w:rsidRDefault="00950354" w:rsidP="00950354">
            <w:pPr>
              <w:jc w:val="center"/>
              <w:rPr>
                <w:rFonts w:ascii="Myriad Pro" w:hAnsi="Myriad Pro"/>
                <w:color w:val="000000"/>
                <w:sz w:val="20"/>
                <w:szCs w:val="20"/>
                <w:lang w:eastAsia="ru-RU"/>
              </w:rPr>
            </w:pPr>
            <w:r w:rsidRPr="00747E16">
              <w:rPr>
                <w:rFonts w:ascii="Myriad Pro" w:hAnsi="Myriad Pro"/>
                <w:color w:val="000000"/>
                <w:sz w:val="20"/>
                <w:szCs w:val="20"/>
                <w:lang w:eastAsia="ru-RU"/>
              </w:rPr>
              <w:t>тыс. руб.</w:t>
            </w:r>
          </w:p>
        </w:tc>
        <w:tc>
          <w:tcPr>
            <w:tcW w:w="814"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779985A7" w14:textId="77777777" w:rsidR="00950354" w:rsidRPr="00747E16" w:rsidRDefault="00950354" w:rsidP="00950354">
            <w:pPr>
              <w:jc w:val="center"/>
              <w:rPr>
                <w:rFonts w:ascii="Myriad Pro" w:hAnsi="Myriad Pro"/>
                <w:color w:val="000000"/>
                <w:sz w:val="20"/>
                <w:szCs w:val="20"/>
                <w:lang w:eastAsia="ru-RU"/>
              </w:rPr>
            </w:pPr>
            <w:r w:rsidRPr="00747E16">
              <w:rPr>
                <w:rFonts w:ascii="Myriad Pro" w:hAnsi="Myriad Pro"/>
                <w:color w:val="000000"/>
                <w:sz w:val="20"/>
                <w:szCs w:val="20"/>
                <w:lang w:eastAsia="ru-RU"/>
              </w:rPr>
              <w:t>1 809 413,10</w:t>
            </w:r>
          </w:p>
        </w:tc>
        <w:tc>
          <w:tcPr>
            <w:tcW w:w="745"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57A9492F" w14:textId="77777777" w:rsidR="00950354" w:rsidRPr="00747E16" w:rsidRDefault="00950354" w:rsidP="00950354">
            <w:pPr>
              <w:jc w:val="center"/>
              <w:rPr>
                <w:rFonts w:ascii="Myriad Pro" w:hAnsi="Myriad Pro"/>
                <w:color w:val="000000"/>
                <w:sz w:val="20"/>
                <w:szCs w:val="20"/>
                <w:lang w:eastAsia="ru-RU"/>
              </w:rPr>
            </w:pPr>
            <w:r w:rsidRPr="00747E16">
              <w:rPr>
                <w:rFonts w:ascii="Myriad Pro" w:hAnsi="Myriad Pro"/>
                <w:color w:val="000000"/>
                <w:sz w:val="20"/>
                <w:szCs w:val="20"/>
                <w:lang w:eastAsia="ru-RU"/>
              </w:rPr>
              <w:t>1 954 719,65</w:t>
            </w:r>
          </w:p>
        </w:tc>
        <w:tc>
          <w:tcPr>
            <w:tcW w:w="817"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469711C" w14:textId="77777777" w:rsidR="00950354" w:rsidRPr="00747E16" w:rsidRDefault="00950354" w:rsidP="00950354">
            <w:pPr>
              <w:jc w:val="center"/>
              <w:rPr>
                <w:rFonts w:ascii="Myriad Pro" w:hAnsi="Myriad Pro"/>
                <w:color w:val="000000"/>
                <w:sz w:val="20"/>
                <w:szCs w:val="20"/>
                <w:lang w:eastAsia="ru-RU"/>
              </w:rPr>
            </w:pPr>
            <w:r w:rsidRPr="00747E16">
              <w:rPr>
                <w:rFonts w:ascii="Myriad Pro" w:hAnsi="Myriad Pro"/>
                <w:color w:val="000000"/>
                <w:sz w:val="20"/>
                <w:szCs w:val="20"/>
                <w:lang w:eastAsia="ru-RU"/>
              </w:rPr>
              <w:t>145 306,55</w:t>
            </w:r>
          </w:p>
        </w:tc>
      </w:tr>
      <w:tr w:rsidR="00950354" w:rsidRPr="00747E16" w14:paraId="4574A993" w14:textId="77777777" w:rsidTr="00E95969">
        <w:trPr>
          <w:trHeight w:val="20"/>
        </w:trPr>
        <w:tc>
          <w:tcPr>
            <w:tcW w:w="297" w:type="pct"/>
            <w:tcBorders>
              <w:top w:val="nil"/>
              <w:left w:val="single" w:sz="4" w:space="0" w:color="auto"/>
              <w:bottom w:val="single" w:sz="4" w:space="0" w:color="auto"/>
              <w:right w:val="single" w:sz="4" w:space="0" w:color="auto"/>
            </w:tcBorders>
            <w:shd w:val="clear" w:color="000000" w:fill="FFFFFF"/>
            <w:noWrap/>
            <w:vAlign w:val="center"/>
            <w:hideMark/>
          </w:tcPr>
          <w:p w14:paraId="21C82D1B" w14:textId="77777777" w:rsidR="00950354" w:rsidRPr="00747E16" w:rsidRDefault="00950354" w:rsidP="00950354">
            <w:pPr>
              <w:jc w:val="center"/>
              <w:rPr>
                <w:rFonts w:ascii="Myriad Pro" w:hAnsi="Myriad Pro"/>
                <w:color w:val="000000"/>
                <w:sz w:val="20"/>
                <w:szCs w:val="20"/>
                <w:lang w:eastAsia="ru-RU"/>
              </w:rPr>
            </w:pPr>
            <w:r w:rsidRPr="00747E16">
              <w:rPr>
                <w:rFonts w:ascii="Myriad Pro" w:hAnsi="Myriad Pro"/>
                <w:color w:val="000000"/>
                <w:sz w:val="20"/>
                <w:szCs w:val="20"/>
                <w:lang w:eastAsia="ru-RU"/>
              </w:rPr>
              <w:t>1.1.</w:t>
            </w:r>
          </w:p>
        </w:tc>
        <w:tc>
          <w:tcPr>
            <w:tcW w:w="1276" w:type="pct"/>
            <w:tcBorders>
              <w:top w:val="nil"/>
              <w:left w:val="nil"/>
              <w:bottom w:val="single" w:sz="4" w:space="0" w:color="auto"/>
              <w:right w:val="single" w:sz="4" w:space="0" w:color="auto"/>
            </w:tcBorders>
            <w:shd w:val="clear" w:color="000000" w:fill="FFFFFF"/>
            <w:vAlign w:val="center"/>
            <w:hideMark/>
          </w:tcPr>
          <w:p w14:paraId="177730A4" w14:textId="77777777" w:rsidR="00950354" w:rsidRPr="00747E16" w:rsidRDefault="00950354" w:rsidP="00747E16">
            <w:pPr>
              <w:rPr>
                <w:rFonts w:ascii="Myriad Pro" w:hAnsi="Myriad Pro"/>
                <w:color w:val="000000"/>
                <w:sz w:val="20"/>
                <w:szCs w:val="20"/>
                <w:lang w:eastAsia="ru-RU"/>
              </w:rPr>
            </w:pPr>
            <w:r w:rsidRPr="00747E16">
              <w:rPr>
                <w:rFonts w:ascii="Myriad Pro" w:hAnsi="Myriad Pro"/>
                <w:color w:val="000000"/>
                <w:sz w:val="20"/>
                <w:szCs w:val="20"/>
                <w:lang w:eastAsia="ru-RU"/>
              </w:rPr>
              <w:t xml:space="preserve">Подконтрольные расходы на 2014 год </w:t>
            </w:r>
          </w:p>
        </w:tc>
        <w:tc>
          <w:tcPr>
            <w:tcW w:w="524" w:type="pct"/>
            <w:tcBorders>
              <w:top w:val="nil"/>
              <w:left w:val="nil"/>
              <w:bottom w:val="single" w:sz="4" w:space="0" w:color="auto"/>
              <w:right w:val="single" w:sz="4" w:space="0" w:color="auto"/>
            </w:tcBorders>
            <w:shd w:val="clear" w:color="000000" w:fill="FFFFFF"/>
            <w:noWrap/>
            <w:vAlign w:val="center"/>
            <w:hideMark/>
          </w:tcPr>
          <w:p w14:paraId="5291B029" w14:textId="77777777" w:rsidR="00950354" w:rsidRPr="00747E16" w:rsidRDefault="00950354" w:rsidP="00950354">
            <w:pPr>
              <w:jc w:val="center"/>
              <w:rPr>
                <w:rFonts w:ascii="Myriad Pro" w:hAnsi="Myriad Pro"/>
                <w:color w:val="000000"/>
                <w:sz w:val="20"/>
                <w:szCs w:val="20"/>
                <w:lang w:eastAsia="ru-RU"/>
              </w:rPr>
            </w:pPr>
            <w:r w:rsidRPr="00747E16">
              <w:rPr>
                <w:rFonts w:ascii="Myriad Pro" w:hAnsi="Myriad Pro"/>
                <w:color w:val="000000"/>
                <w:sz w:val="20"/>
                <w:szCs w:val="20"/>
                <w:lang w:eastAsia="ru-RU"/>
              </w:rPr>
              <w:t>ПР</w:t>
            </w:r>
          </w:p>
        </w:tc>
        <w:tc>
          <w:tcPr>
            <w:tcW w:w="525" w:type="pct"/>
            <w:tcBorders>
              <w:top w:val="nil"/>
              <w:left w:val="nil"/>
              <w:bottom w:val="single" w:sz="4" w:space="0" w:color="auto"/>
              <w:right w:val="single" w:sz="4" w:space="0" w:color="auto"/>
            </w:tcBorders>
            <w:shd w:val="clear" w:color="000000" w:fill="FFFFFF"/>
            <w:noWrap/>
            <w:vAlign w:val="center"/>
            <w:hideMark/>
          </w:tcPr>
          <w:p w14:paraId="3A1FF1A8" w14:textId="77777777" w:rsidR="00950354" w:rsidRPr="00747E16" w:rsidRDefault="00950354" w:rsidP="00950354">
            <w:pPr>
              <w:jc w:val="center"/>
              <w:rPr>
                <w:rFonts w:ascii="Myriad Pro" w:hAnsi="Myriad Pro"/>
                <w:color w:val="000000"/>
                <w:sz w:val="20"/>
                <w:szCs w:val="20"/>
                <w:lang w:eastAsia="ru-RU"/>
              </w:rPr>
            </w:pPr>
            <w:r w:rsidRPr="00747E16">
              <w:rPr>
                <w:rFonts w:ascii="Myriad Pro" w:hAnsi="Myriad Pro"/>
                <w:color w:val="000000"/>
                <w:sz w:val="20"/>
                <w:szCs w:val="20"/>
                <w:lang w:eastAsia="ru-RU"/>
              </w:rPr>
              <w:t>тыс. руб.</w:t>
            </w:r>
          </w:p>
        </w:tc>
        <w:tc>
          <w:tcPr>
            <w:tcW w:w="814" w:type="pct"/>
            <w:tcBorders>
              <w:top w:val="nil"/>
              <w:left w:val="nil"/>
              <w:bottom w:val="single" w:sz="4" w:space="0" w:color="auto"/>
              <w:right w:val="single" w:sz="4" w:space="0" w:color="auto"/>
            </w:tcBorders>
            <w:shd w:val="clear" w:color="auto" w:fill="auto"/>
            <w:noWrap/>
            <w:vAlign w:val="center"/>
            <w:hideMark/>
          </w:tcPr>
          <w:p w14:paraId="76868EEC" w14:textId="77777777" w:rsidR="00950354" w:rsidRPr="00747E16" w:rsidRDefault="00950354" w:rsidP="00950354">
            <w:pPr>
              <w:jc w:val="center"/>
              <w:rPr>
                <w:rFonts w:ascii="Myriad Pro" w:hAnsi="Myriad Pro"/>
                <w:color w:val="000000"/>
                <w:sz w:val="20"/>
                <w:szCs w:val="20"/>
                <w:lang w:eastAsia="ru-RU"/>
              </w:rPr>
            </w:pPr>
            <w:r w:rsidRPr="00747E16">
              <w:rPr>
                <w:rFonts w:ascii="Myriad Pro" w:hAnsi="Myriad Pro"/>
                <w:color w:val="000000"/>
                <w:sz w:val="20"/>
                <w:szCs w:val="20"/>
                <w:lang w:eastAsia="ru-RU"/>
              </w:rPr>
              <w:t>1 729 840,40</w:t>
            </w:r>
          </w:p>
        </w:tc>
        <w:tc>
          <w:tcPr>
            <w:tcW w:w="745" w:type="pct"/>
            <w:tcBorders>
              <w:top w:val="nil"/>
              <w:left w:val="nil"/>
              <w:bottom w:val="single" w:sz="4" w:space="0" w:color="auto"/>
              <w:right w:val="single" w:sz="4" w:space="0" w:color="auto"/>
            </w:tcBorders>
            <w:shd w:val="clear" w:color="auto" w:fill="auto"/>
            <w:noWrap/>
            <w:vAlign w:val="center"/>
            <w:hideMark/>
          </w:tcPr>
          <w:p w14:paraId="2325EC39" w14:textId="77777777" w:rsidR="00950354" w:rsidRPr="00747E16" w:rsidRDefault="00950354" w:rsidP="00950354">
            <w:pPr>
              <w:jc w:val="center"/>
              <w:rPr>
                <w:rFonts w:ascii="Myriad Pro" w:hAnsi="Myriad Pro"/>
                <w:color w:val="000000"/>
                <w:sz w:val="20"/>
                <w:szCs w:val="20"/>
                <w:lang w:eastAsia="ru-RU"/>
              </w:rPr>
            </w:pPr>
            <w:r w:rsidRPr="00747E16">
              <w:rPr>
                <w:rFonts w:ascii="Myriad Pro" w:hAnsi="Myriad Pro"/>
                <w:color w:val="000000"/>
                <w:sz w:val="20"/>
                <w:szCs w:val="20"/>
                <w:lang w:eastAsia="ru-RU"/>
              </w:rPr>
              <w:t>1 729 840,40</w:t>
            </w:r>
          </w:p>
        </w:tc>
        <w:tc>
          <w:tcPr>
            <w:tcW w:w="817" w:type="pct"/>
            <w:tcBorders>
              <w:top w:val="nil"/>
              <w:left w:val="nil"/>
              <w:bottom w:val="single" w:sz="4" w:space="0" w:color="auto"/>
              <w:right w:val="single" w:sz="4" w:space="0" w:color="auto"/>
            </w:tcBorders>
            <w:shd w:val="clear" w:color="auto" w:fill="auto"/>
            <w:noWrap/>
            <w:vAlign w:val="center"/>
            <w:hideMark/>
          </w:tcPr>
          <w:p w14:paraId="00E3FD2F" w14:textId="77777777" w:rsidR="00950354" w:rsidRPr="00747E16" w:rsidRDefault="00950354" w:rsidP="00950354">
            <w:pPr>
              <w:jc w:val="center"/>
              <w:rPr>
                <w:rFonts w:ascii="Myriad Pro" w:hAnsi="Myriad Pro"/>
                <w:color w:val="000000"/>
                <w:sz w:val="20"/>
                <w:szCs w:val="20"/>
                <w:lang w:eastAsia="ru-RU"/>
              </w:rPr>
            </w:pPr>
            <w:r w:rsidRPr="00747E16">
              <w:rPr>
                <w:rFonts w:ascii="Myriad Pro" w:hAnsi="Myriad Pro"/>
                <w:color w:val="000000"/>
                <w:sz w:val="20"/>
                <w:szCs w:val="20"/>
                <w:lang w:eastAsia="ru-RU"/>
              </w:rPr>
              <w:t> </w:t>
            </w:r>
          </w:p>
        </w:tc>
      </w:tr>
      <w:tr w:rsidR="00950354" w:rsidRPr="00747E16" w14:paraId="7DFF3045" w14:textId="77777777" w:rsidTr="00E95969">
        <w:trPr>
          <w:trHeight w:val="20"/>
        </w:trPr>
        <w:tc>
          <w:tcPr>
            <w:tcW w:w="297" w:type="pct"/>
            <w:tcBorders>
              <w:top w:val="nil"/>
              <w:left w:val="single" w:sz="4" w:space="0" w:color="auto"/>
              <w:bottom w:val="single" w:sz="4" w:space="0" w:color="auto"/>
              <w:right w:val="single" w:sz="4" w:space="0" w:color="auto"/>
            </w:tcBorders>
            <w:shd w:val="clear" w:color="000000" w:fill="FFFFFF"/>
            <w:noWrap/>
            <w:vAlign w:val="center"/>
            <w:hideMark/>
          </w:tcPr>
          <w:p w14:paraId="279A3A68" w14:textId="77777777" w:rsidR="00950354" w:rsidRPr="00747E16" w:rsidRDefault="00950354" w:rsidP="00950354">
            <w:pPr>
              <w:jc w:val="center"/>
              <w:rPr>
                <w:rFonts w:ascii="Myriad Pro" w:hAnsi="Myriad Pro"/>
                <w:color w:val="000000"/>
                <w:sz w:val="20"/>
                <w:szCs w:val="20"/>
                <w:lang w:eastAsia="ru-RU"/>
              </w:rPr>
            </w:pPr>
            <w:r w:rsidRPr="00747E16">
              <w:rPr>
                <w:rFonts w:ascii="Myriad Pro" w:hAnsi="Myriad Pro"/>
                <w:color w:val="000000"/>
                <w:sz w:val="20"/>
                <w:szCs w:val="20"/>
                <w:lang w:eastAsia="ru-RU"/>
              </w:rPr>
              <w:lastRenderedPageBreak/>
              <w:t>1.2.</w:t>
            </w:r>
          </w:p>
        </w:tc>
        <w:tc>
          <w:tcPr>
            <w:tcW w:w="1276" w:type="pct"/>
            <w:tcBorders>
              <w:top w:val="nil"/>
              <w:left w:val="nil"/>
              <w:bottom w:val="single" w:sz="4" w:space="0" w:color="auto"/>
              <w:right w:val="single" w:sz="4" w:space="0" w:color="auto"/>
            </w:tcBorders>
            <w:shd w:val="clear" w:color="000000" w:fill="FFFFFF"/>
            <w:vAlign w:val="center"/>
            <w:hideMark/>
          </w:tcPr>
          <w:p w14:paraId="62BF6A17" w14:textId="77777777" w:rsidR="00950354" w:rsidRPr="00747E16" w:rsidRDefault="00950354" w:rsidP="00747E16">
            <w:pPr>
              <w:rPr>
                <w:rFonts w:ascii="Myriad Pro" w:hAnsi="Myriad Pro"/>
                <w:color w:val="000000"/>
                <w:sz w:val="20"/>
                <w:szCs w:val="20"/>
                <w:lang w:eastAsia="ru-RU"/>
              </w:rPr>
            </w:pPr>
            <w:r w:rsidRPr="00747E16">
              <w:rPr>
                <w:rFonts w:ascii="Myriad Pro" w:hAnsi="Myriad Pro"/>
                <w:color w:val="000000"/>
                <w:sz w:val="20"/>
                <w:szCs w:val="20"/>
                <w:lang w:eastAsia="ru-RU"/>
              </w:rPr>
              <w:t>Коэффициент индексации</w:t>
            </w:r>
          </w:p>
        </w:tc>
        <w:tc>
          <w:tcPr>
            <w:tcW w:w="524" w:type="pct"/>
            <w:tcBorders>
              <w:top w:val="nil"/>
              <w:left w:val="nil"/>
              <w:bottom w:val="single" w:sz="4" w:space="0" w:color="auto"/>
              <w:right w:val="single" w:sz="4" w:space="0" w:color="auto"/>
            </w:tcBorders>
            <w:shd w:val="clear" w:color="000000" w:fill="FFFFFF"/>
            <w:noWrap/>
            <w:vAlign w:val="center"/>
            <w:hideMark/>
          </w:tcPr>
          <w:p w14:paraId="6455EB0A" w14:textId="77777777" w:rsidR="00950354" w:rsidRPr="00747E16" w:rsidRDefault="00950354" w:rsidP="00950354">
            <w:pPr>
              <w:jc w:val="center"/>
              <w:rPr>
                <w:rFonts w:ascii="Myriad Pro" w:hAnsi="Myriad Pro"/>
                <w:color w:val="000000"/>
                <w:sz w:val="20"/>
                <w:szCs w:val="20"/>
                <w:lang w:eastAsia="ru-RU"/>
              </w:rPr>
            </w:pPr>
            <w:r w:rsidRPr="00747E16">
              <w:rPr>
                <w:rFonts w:ascii="Myriad Pro" w:hAnsi="Myriad Pro"/>
                <w:color w:val="000000"/>
                <w:sz w:val="20"/>
                <w:szCs w:val="20"/>
                <w:lang w:eastAsia="ru-RU"/>
              </w:rPr>
              <w:t>Кинд</w:t>
            </w:r>
          </w:p>
        </w:tc>
        <w:tc>
          <w:tcPr>
            <w:tcW w:w="525" w:type="pct"/>
            <w:tcBorders>
              <w:top w:val="nil"/>
              <w:left w:val="nil"/>
              <w:bottom w:val="single" w:sz="4" w:space="0" w:color="auto"/>
              <w:right w:val="single" w:sz="4" w:space="0" w:color="auto"/>
            </w:tcBorders>
            <w:shd w:val="clear" w:color="000000" w:fill="FFFFFF"/>
            <w:noWrap/>
            <w:vAlign w:val="center"/>
            <w:hideMark/>
          </w:tcPr>
          <w:p w14:paraId="4F26D40B" w14:textId="77777777" w:rsidR="00950354" w:rsidRPr="00747E16" w:rsidRDefault="00950354" w:rsidP="00950354">
            <w:pPr>
              <w:jc w:val="center"/>
              <w:rPr>
                <w:rFonts w:ascii="Myriad Pro" w:hAnsi="Myriad Pro"/>
                <w:color w:val="000000"/>
                <w:sz w:val="20"/>
                <w:szCs w:val="20"/>
                <w:lang w:eastAsia="ru-RU"/>
              </w:rPr>
            </w:pPr>
            <w:r w:rsidRPr="00747E16">
              <w:rPr>
                <w:rFonts w:ascii="Myriad Pro" w:hAnsi="Myriad Pro"/>
                <w:color w:val="000000"/>
                <w:sz w:val="20"/>
                <w:szCs w:val="20"/>
                <w:lang w:eastAsia="ru-RU"/>
              </w:rPr>
              <w:t> </w:t>
            </w:r>
          </w:p>
        </w:tc>
        <w:tc>
          <w:tcPr>
            <w:tcW w:w="814" w:type="pct"/>
            <w:tcBorders>
              <w:top w:val="nil"/>
              <w:left w:val="nil"/>
              <w:bottom w:val="single" w:sz="4" w:space="0" w:color="auto"/>
              <w:right w:val="single" w:sz="4" w:space="0" w:color="auto"/>
            </w:tcBorders>
            <w:shd w:val="clear" w:color="auto" w:fill="auto"/>
            <w:noWrap/>
            <w:vAlign w:val="center"/>
            <w:hideMark/>
          </w:tcPr>
          <w:p w14:paraId="1FA19C0A" w14:textId="77777777" w:rsidR="00950354" w:rsidRPr="00747E16" w:rsidRDefault="00950354" w:rsidP="00950354">
            <w:pPr>
              <w:jc w:val="center"/>
              <w:rPr>
                <w:rFonts w:ascii="Myriad Pro" w:hAnsi="Myriad Pro"/>
                <w:color w:val="000000"/>
                <w:sz w:val="20"/>
                <w:szCs w:val="20"/>
                <w:lang w:eastAsia="ru-RU"/>
              </w:rPr>
            </w:pPr>
            <w:r w:rsidRPr="00747E16">
              <w:rPr>
                <w:rFonts w:ascii="Myriad Pro" w:hAnsi="Myriad Pro"/>
                <w:color w:val="000000"/>
                <w:sz w:val="20"/>
                <w:szCs w:val="20"/>
                <w:lang w:eastAsia="ru-RU"/>
              </w:rPr>
              <w:t>1,046</w:t>
            </w:r>
          </w:p>
        </w:tc>
        <w:tc>
          <w:tcPr>
            <w:tcW w:w="745" w:type="pct"/>
            <w:tcBorders>
              <w:top w:val="nil"/>
              <w:left w:val="nil"/>
              <w:bottom w:val="single" w:sz="4" w:space="0" w:color="auto"/>
              <w:right w:val="single" w:sz="4" w:space="0" w:color="auto"/>
            </w:tcBorders>
            <w:shd w:val="clear" w:color="auto" w:fill="auto"/>
            <w:noWrap/>
            <w:vAlign w:val="center"/>
            <w:hideMark/>
          </w:tcPr>
          <w:p w14:paraId="15EBF0A5" w14:textId="77777777" w:rsidR="00950354" w:rsidRPr="00747E16" w:rsidRDefault="00950354" w:rsidP="00950354">
            <w:pPr>
              <w:jc w:val="center"/>
              <w:rPr>
                <w:rFonts w:ascii="Myriad Pro" w:hAnsi="Myriad Pro"/>
                <w:color w:val="000000"/>
                <w:sz w:val="20"/>
                <w:szCs w:val="20"/>
                <w:lang w:eastAsia="ru-RU"/>
              </w:rPr>
            </w:pPr>
            <w:r w:rsidRPr="00747E16">
              <w:rPr>
                <w:rFonts w:ascii="Myriad Pro" w:hAnsi="Myriad Pro"/>
                <w:color w:val="000000"/>
                <w:sz w:val="20"/>
                <w:szCs w:val="20"/>
                <w:lang w:eastAsia="ru-RU"/>
              </w:rPr>
              <w:t>1,131</w:t>
            </w:r>
          </w:p>
        </w:tc>
        <w:tc>
          <w:tcPr>
            <w:tcW w:w="817" w:type="pct"/>
            <w:tcBorders>
              <w:top w:val="nil"/>
              <w:left w:val="nil"/>
              <w:bottom w:val="single" w:sz="4" w:space="0" w:color="auto"/>
              <w:right w:val="single" w:sz="4" w:space="0" w:color="auto"/>
            </w:tcBorders>
            <w:shd w:val="clear" w:color="auto" w:fill="auto"/>
            <w:noWrap/>
            <w:vAlign w:val="center"/>
            <w:hideMark/>
          </w:tcPr>
          <w:p w14:paraId="177BA896" w14:textId="77777777" w:rsidR="00950354" w:rsidRPr="00747E16" w:rsidRDefault="00950354" w:rsidP="00950354">
            <w:pPr>
              <w:jc w:val="center"/>
              <w:rPr>
                <w:rFonts w:ascii="Myriad Pro" w:hAnsi="Myriad Pro"/>
                <w:color w:val="000000"/>
                <w:sz w:val="20"/>
                <w:szCs w:val="20"/>
                <w:lang w:eastAsia="ru-RU"/>
              </w:rPr>
            </w:pPr>
            <w:r w:rsidRPr="00747E16">
              <w:rPr>
                <w:rFonts w:ascii="Myriad Pro" w:hAnsi="Myriad Pro"/>
                <w:color w:val="000000"/>
                <w:sz w:val="20"/>
                <w:szCs w:val="20"/>
                <w:lang w:eastAsia="ru-RU"/>
              </w:rPr>
              <w:t> </w:t>
            </w:r>
          </w:p>
        </w:tc>
      </w:tr>
      <w:tr w:rsidR="00950354" w:rsidRPr="00747E16" w14:paraId="06E23D13" w14:textId="77777777" w:rsidTr="00E95969">
        <w:trPr>
          <w:trHeight w:val="20"/>
        </w:trPr>
        <w:tc>
          <w:tcPr>
            <w:tcW w:w="297" w:type="pct"/>
            <w:tcBorders>
              <w:top w:val="nil"/>
              <w:left w:val="single" w:sz="4" w:space="0" w:color="auto"/>
              <w:bottom w:val="single" w:sz="4" w:space="0" w:color="auto"/>
              <w:right w:val="single" w:sz="4" w:space="0" w:color="auto"/>
            </w:tcBorders>
            <w:shd w:val="clear" w:color="000000" w:fill="FFFFFF"/>
            <w:noWrap/>
            <w:vAlign w:val="center"/>
            <w:hideMark/>
          </w:tcPr>
          <w:p w14:paraId="41EBC698" w14:textId="77777777" w:rsidR="00950354" w:rsidRPr="00747E16" w:rsidRDefault="00950354" w:rsidP="00950354">
            <w:pPr>
              <w:jc w:val="center"/>
              <w:rPr>
                <w:rFonts w:ascii="Myriad Pro" w:hAnsi="Myriad Pro"/>
                <w:color w:val="000000"/>
                <w:sz w:val="20"/>
                <w:szCs w:val="20"/>
                <w:lang w:eastAsia="ru-RU"/>
              </w:rPr>
            </w:pPr>
            <w:r w:rsidRPr="00747E16">
              <w:rPr>
                <w:rFonts w:ascii="Myriad Pro" w:hAnsi="Myriad Pro"/>
                <w:color w:val="000000"/>
                <w:sz w:val="20"/>
                <w:szCs w:val="20"/>
                <w:lang w:eastAsia="ru-RU"/>
              </w:rPr>
              <w:t>1.2.1.</w:t>
            </w:r>
          </w:p>
        </w:tc>
        <w:tc>
          <w:tcPr>
            <w:tcW w:w="1276" w:type="pct"/>
            <w:tcBorders>
              <w:top w:val="nil"/>
              <w:left w:val="nil"/>
              <w:bottom w:val="single" w:sz="4" w:space="0" w:color="auto"/>
              <w:right w:val="single" w:sz="4" w:space="0" w:color="auto"/>
            </w:tcBorders>
            <w:shd w:val="clear" w:color="000000" w:fill="FFFFFF"/>
            <w:vAlign w:val="center"/>
            <w:hideMark/>
          </w:tcPr>
          <w:p w14:paraId="0D2E950E" w14:textId="77777777" w:rsidR="00950354" w:rsidRPr="00747E16" w:rsidRDefault="00950354" w:rsidP="00747E16">
            <w:pPr>
              <w:rPr>
                <w:rFonts w:ascii="Myriad Pro" w:hAnsi="Myriad Pro"/>
                <w:color w:val="000000"/>
                <w:sz w:val="20"/>
                <w:szCs w:val="20"/>
                <w:lang w:eastAsia="ru-RU"/>
              </w:rPr>
            </w:pPr>
            <w:r w:rsidRPr="00747E16">
              <w:rPr>
                <w:rFonts w:ascii="Myriad Pro" w:hAnsi="Myriad Pro"/>
                <w:color w:val="000000"/>
                <w:sz w:val="20"/>
                <w:szCs w:val="20"/>
                <w:lang w:eastAsia="ru-RU"/>
              </w:rPr>
              <w:t>Индекс потребительских цен 2015</w:t>
            </w:r>
          </w:p>
        </w:tc>
        <w:tc>
          <w:tcPr>
            <w:tcW w:w="524" w:type="pct"/>
            <w:tcBorders>
              <w:top w:val="nil"/>
              <w:left w:val="nil"/>
              <w:bottom w:val="single" w:sz="4" w:space="0" w:color="auto"/>
              <w:right w:val="single" w:sz="4" w:space="0" w:color="auto"/>
            </w:tcBorders>
            <w:shd w:val="clear" w:color="000000" w:fill="FFFFFF"/>
            <w:noWrap/>
            <w:vAlign w:val="center"/>
            <w:hideMark/>
          </w:tcPr>
          <w:p w14:paraId="4F18F9C6" w14:textId="77777777" w:rsidR="00950354" w:rsidRPr="00747E16" w:rsidRDefault="00950354" w:rsidP="00950354">
            <w:pPr>
              <w:jc w:val="center"/>
              <w:rPr>
                <w:rFonts w:ascii="Myriad Pro" w:hAnsi="Myriad Pro"/>
                <w:color w:val="000000"/>
                <w:sz w:val="20"/>
                <w:szCs w:val="20"/>
                <w:lang w:eastAsia="ru-RU"/>
              </w:rPr>
            </w:pPr>
            <w:r w:rsidRPr="00747E16">
              <w:rPr>
                <w:rFonts w:ascii="Myriad Pro" w:hAnsi="Myriad Pro"/>
                <w:color w:val="000000"/>
                <w:sz w:val="20"/>
                <w:szCs w:val="20"/>
                <w:lang w:eastAsia="ru-RU"/>
              </w:rPr>
              <w:t>%</w:t>
            </w:r>
          </w:p>
        </w:tc>
        <w:tc>
          <w:tcPr>
            <w:tcW w:w="525" w:type="pct"/>
            <w:tcBorders>
              <w:top w:val="nil"/>
              <w:left w:val="nil"/>
              <w:bottom w:val="single" w:sz="4" w:space="0" w:color="auto"/>
              <w:right w:val="single" w:sz="4" w:space="0" w:color="auto"/>
            </w:tcBorders>
            <w:shd w:val="clear" w:color="000000" w:fill="FFFFFF"/>
            <w:noWrap/>
            <w:vAlign w:val="center"/>
            <w:hideMark/>
          </w:tcPr>
          <w:p w14:paraId="0C3309E8" w14:textId="77777777" w:rsidR="00950354" w:rsidRPr="00747E16" w:rsidRDefault="00950354" w:rsidP="00950354">
            <w:pPr>
              <w:jc w:val="center"/>
              <w:rPr>
                <w:rFonts w:ascii="Myriad Pro" w:hAnsi="Myriad Pro"/>
                <w:color w:val="000000"/>
                <w:sz w:val="20"/>
                <w:szCs w:val="20"/>
                <w:lang w:eastAsia="ru-RU"/>
              </w:rPr>
            </w:pPr>
            <w:r w:rsidRPr="00747E16">
              <w:rPr>
                <w:rFonts w:ascii="Myriad Pro" w:hAnsi="Myriad Pro"/>
                <w:color w:val="000000"/>
                <w:sz w:val="20"/>
                <w:szCs w:val="20"/>
                <w:lang w:eastAsia="ru-RU"/>
              </w:rPr>
              <w:t> </w:t>
            </w:r>
          </w:p>
        </w:tc>
        <w:tc>
          <w:tcPr>
            <w:tcW w:w="814" w:type="pct"/>
            <w:tcBorders>
              <w:top w:val="nil"/>
              <w:left w:val="nil"/>
              <w:bottom w:val="single" w:sz="4" w:space="0" w:color="auto"/>
              <w:right w:val="single" w:sz="4" w:space="0" w:color="auto"/>
            </w:tcBorders>
            <w:shd w:val="clear" w:color="auto" w:fill="auto"/>
            <w:noWrap/>
            <w:vAlign w:val="center"/>
            <w:hideMark/>
          </w:tcPr>
          <w:p w14:paraId="1D0FCF1E" w14:textId="77777777" w:rsidR="00950354" w:rsidRPr="00747E16" w:rsidRDefault="00950354" w:rsidP="00950354">
            <w:pPr>
              <w:jc w:val="center"/>
              <w:rPr>
                <w:rFonts w:ascii="Myriad Pro" w:hAnsi="Myriad Pro"/>
                <w:color w:val="000000"/>
                <w:sz w:val="20"/>
                <w:szCs w:val="20"/>
                <w:lang w:eastAsia="ru-RU"/>
              </w:rPr>
            </w:pPr>
            <w:r w:rsidRPr="00747E16">
              <w:rPr>
                <w:rFonts w:ascii="Myriad Pro" w:hAnsi="Myriad Pro"/>
                <w:color w:val="000000"/>
                <w:sz w:val="20"/>
                <w:szCs w:val="20"/>
                <w:lang w:eastAsia="ru-RU"/>
              </w:rPr>
              <w:t>0,067</w:t>
            </w:r>
          </w:p>
        </w:tc>
        <w:tc>
          <w:tcPr>
            <w:tcW w:w="745" w:type="pct"/>
            <w:tcBorders>
              <w:top w:val="nil"/>
              <w:left w:val="nil"/>
              <w:bottom w:val="single" w:sz="4" w:space="0" w:color="auto"/>
              <w:right w:val="single" w:sz="4" w:space="0" w:color="auto"/>
            </w:tcBorders>
            <w:shd w:val="clear" w:color="auto" w:fill="auto"/>
            <w:noWrap/>
            <w:vAlign w:val="center"/>
            <w:hideMark/>
          </w:tcPr>
          <w:p w14:paraId="02897078" w14:textId="77777777" w:rsidR="00950354" w:rsidRPr="00747E16" w:rsidRDefault="00950354" w:rsidP="00950354">
            <w:pPr>
              <w:jc w:val="center"/>
              <w:rPr>
                <w:rFonts w:ascii="Myriad Pro" w:hAnsi="Myriad Pro"/>
                <w:color w:val="000000"/>
                <w:sz w:val="20"/>
                <w:szCs w:val="20"/>
                <w:lang w:eastAsia="ru-RU"/>
              </w:rPr>
            </w:pPr>
            <w:r w:rsidRPr="00747E16">
              <w:rPr>
                <w:rFonts w:ascii="Myriad Pro" w:hAnsi="Myriad Pro"/>
                <w:color w:val="000000"/>
                <w:sz w:val="20"/>
                <w:szCs w:val="20"/>
                <w:lang w:eastAsia="ru-RU"/>
              </w:rPr>
              <w:t>0,155</w:t>
            </w:r>
          </w:p>
        </w:tc>
        <w:tc>
          <w:tcPr>
            <w:tcW w:w="817" w:type="pct"/>
            <w:tcBorders>
              <w:top w:val="nil"/>
              <w:left w:val="nil"/>
              <w:bottom w:val="single" w:sz="4" w:space="0" w:color="auto"/>
              <w:right w:val="single" w:sz="4" w:space="0" w:color="auto"/>
            </w:tcBorders>
            <w:shd w:val="clear" w:color="auto" w:fill="auto"/>
            <w:noWrap/>
            <w:vAlign w:val="center"/>
            <w:hideMark/>
          </w:tcPr>
          <w:p w14:paraId="6DAC5267" w14:textId="77777777" w:rsidR="00950354" w:rsidRPr="00747E16" w:rsidRDefault="00950354" w:rsidP="00950354">
            <w:pPr>
              <w:jc w:val="center"/>
              <w:rPr>
                <w:rFonts w:ascii="Myriad Pro" w:hAnsi="Myriad Pro"/>
                <w:color w:val="000000"/>
                <w:sz w:val="20"/>
                <w:szCs w:val="20"/>
                <w:lang w:eastAsia="ru-RU"/>
              </w:rPr>
            </w:pPr>
            <w:r w:rsidRPr="00747E16">
              <w:rPr>
                <w:rFonts w:ascii="Myriad Pro" w:hAnsi="Myriad Pro"/>
                <w:color w:val="000000"/>
                <w:sz w:val="20"/>
                <w:szCs w:val="20"/>
                <w:lang w:eastAsia="ru-RU"/>
              </w:rPr>
              <w:t> </w:t>
            </w:r>
          </w:p>
        </w:tc>
      </w:tr>
      <w:tr w:rsidR="00950354" w:rsidRPr="00747E16" w14:paraId="50B3D383" w14:textId="77777777" w:rsidTr="00E95969">
        <w:trPr>
          <w:trHeight w:val="20"/>
        </w:trPr>
        <w:tc>
          <w:tcPr>
            <w:tcW w:w="297" w:type="pct"/>
            <w:tcBorders>
              <w:top w:val="nil"/>
              <w:left w:val="single" w:sz="4" w:space="0" w:color="auto"/>
              <w:bottom w:val="single" w:sz="4" w:space="0" w:color="auto"/>
              <w:right w:val="single" w:sz="4" w:space="0" w:color="auto"/>
            </w:tcBorders>
            <w:shd w:val="clear" w:color="000000" w:fill="FFFFFF"/>
            <w:noWrap/>
            <w:vAlign w:val="center"/>
            <w:hideMark/>
          </w:tcPr>
          <w:p w14:paraId="304DAB7D" w14:textId="77777777" w:rsidR="00950354" w:rsidRPr="00747E16" w:rsidRDefault="00950354" w:rsidP="00950354">
            <w:pPr>
              <w:jc w:val="center"/>
              <w:rPr>
                <w:rFonts w:ascii="Myriad Pro" w:hAnsi="Myriad Pro"/>
                <w:color w:val="000000"/>
                <w:sz w:val="20"/>
                <w:szCs w:val="20"/>
                <w:lang w:eastAsia="ru-RU"/>
              </w:rPr>
            </w:pPr>
            <w:r w:rsidRPr="00747E16">
              <w:rPr>
                <w:rFonts w:ascii="Myriad Pro" w:hAnsi="Myriad Pro"/>
                <w:color w:val="000000"/>
                <w:sz w:val="20"/>
                <w:szCs w:val="20"/>
                <w:lang w:eastAsia="ru-RU"/>
              </w:rPr>
              <w:t>1.2.2.</w:t>
            </w:r>
          </w:p>
        </w:tc>
        <w:tc>
          <w:tcPr>
            <w:tcW w:w="1276" w:type="pct"/>
            <w:tcBorders>
              <w:top w:val="nil"/>
              <w:left w:val="nil"/>
              <w:bottom w:val="single" w:sz="4" w:space="0" w:color="auto"/>
              <w:right w:val="single" w:sz="4" w:space="0" w:color="auto"/>
            </w:tcBorders>
            <w:shd w:val="clear" w:color="000000" w:fill="FFFFFF"/>
            <w:vAlign w:val="center"/>
            <w:hideMark/>
          </w:tcPr>
          <w:p w14:paraId="2EB8ACFC" w14:textId="77777777" w:rsidR="00950354" w:rsidRPr="00747E16" w:rsidRDefault="00950354" w:rsidP="00747E16">
            <w:pPr>
              <w:rPr>
                <w:rFonts w:ascii="Myriad Pro" w:hAnsi="Myriad Pro"/>
                <w:color w:val="000000"/>
                <w:sz w:val="20"/>
                <w:szCs w:val="20"/>
                <w:lang w:eastAsia="ru-RU"/>
              </w:rPr>
            </w:pPr>
            <w:r w:rsidRPr="00747E16">
              <w:rPr>
                <w:rFonts w:ascii="Myriad Pro" w:hAnsi="Myriad Pro"/>
                <w:color w:val="000000"/>
                <w:sz w:val="20"/>
                <w:szCs w:val="20"/>
                <w:lang w:eastAsia="ru-RU"/>
              </w:rPr>
              <w:t>Коэффициент эластичности</w:t>
            </w:r>
          </w:p>
        </w:tc>
        <w:tc>
          <w:tcPr>
            <w:tcW w:w="524" w:type="pct"/>
            <w:tcBorders>
              <w:top w:val="nil"/>
              <w:left w:val="nil"/>
              <w:bottom w:val="single" w:sz="4" w:space="0" w:color="auto"/>
              <w:right w:val="single" w:sz="4" w:space="0" w:color="auto"/>
            </w:tcBorders>
            <w:shd w:val="clear" w:color="000000" w:fill="FFFFFF"/>
            <w:noWrap/>
            <w:vAlign w:val="center"/>
            <w:hideMark/>
          </w:tcPr>
          <w:p w14:paraId="7DD0F977" w14:textId="77777777" w:rsidR="00950354" w:rsidRPr="00747E16" w:rsidRDefault="00950354" w:rsidP="00950354">
            <w:pPr>
              <w:jc w:val="center"/>
              <w:rPr>
                <w:rFonts w:ascii="Myriad Pro" w:hAnsi="Myriad Pro"/>
                <w:color w:val="000000"/>
                <w:sz w:val="20"/>
                <w:szCs w:val="20"/>
                <w:lang w:eastAsia="ru-RU"/>
              </w:rPr>
            </w:pPr>
            <w:r w:rsidRPr="00747E16">
              <w:rPr>
                <w:rFonts w:ascii="Myriad Pro" w:hAnsi="Myriad Pro"/>
                <w:color w:val="000000"/>
                <w:sz w:val="20"/>
                <w:szCs w:val="20"/>
                <w:lang w:eastAsia="ru-RU"/>
              </w:rPr>
              <w:t>К</w:t>
            </w:r>
            <w:r w:rsidRPr="00747E16">
              <w:rPr>
                <w:rFonts w:ascii="Myriad Pro" w:hAnsi="Myriad Pro"/>
                <w:color w:val="000000"/>
                <w:sz w:val="20"/>
                <w:szCs w:val="20"/>
                <w:vertAlign w:val="subscript"/>
                <w:lang w:eastAsia="ru-RU"/>
              </w:rPr>
              <w:t>эл</w:t>
            </w:r>
          </w:p>
        </w:tc>
        <w:tc>
          <w:tcPr>
            <w:tcW w:w="525" w:type="pct"/>
            <w:tcBorders>
              <w:top w:val="nil"/>
              <w:left w:val="nil"/>
              <w:bottom w:val="single" w:sz="4" w:space="0" w:color="auto"/>
              <w:right w:val="single" w:sz="4" w:space="0" w:color="auto"/>
            </w:tcBorders>
            <w:shd w:val="clear" w:color="000000" w:fill="FFFFFF"/>
            <w:noWrap/>
            <w:vAlign w:val="center"/>
            <w:hideMark/>
          </w:tcPr>
          <w:p w14:paraId="54FF33BB" w14:textId="77777777" w:rsidR="00950354" w:rsidRPr="00747E16" w:rsidRDefault="00950354" w:rsidP="00950354">
            <w:pPr>
              <w:jc w:val="center"/>
              <w:rPr>
                <w:rFonts w:ascii="Myriad Pro" w:hAnsi="Myriad Pro"/>
                <w:color w:val="000000"/>
                <w:sz w:val="20"/>
                <w:szCs w:val="20"/>
                <w:lang w:eastAsia="ru-RU"/>
              </w:rPr>
            </w:pPr>
            <w:r w:rsidRPr="00747E16">
              <w:rPr>
                <w:rFonts w:ascii="Myriad Pro" w:hAnsi="Myriad Pro"/>
                <w:color w:val="000000"/>
                <w:sz w:val="20"/>
                <w:szCs w:val="20"/>
                <w:lang w:eastAsia="ru-RU"/>
              </w:rPr>
              <w:t> </w:t>
            </w:r>
          </w:p>
        </w:tc>
        <w:tc>
          <w:tcPr>
            <w:tcW w:w="814" w:type="pct"/>
            <w:tcBorders>
              <w:top w:val="nil"/>
              <w:left w:val="nil"/>
              <w:bottom w:val="single" w:sz="4" w:space="0" w:color="auto"/>
              <w:right w:val="single" w:sz="4" w:space="0" w:color="auto"/>
            </w:tcBorders>
            <w:shd w:val="clear" w:color="auto" w:fill="auto"/>
            <w:noWrap/>
            <w:vAlign w:val="center"/>
            <w:hideMark/>
          </w:tcPr>
          <w:p w14:paraId="5D705D2E" w14:textId="77777777" w:rsidR="00950354" w:rsidRPr="00747E16" w:rsidRDefault="00950354" w:rsidP="00950354">
            <w:pPr>
              <w:jc w:val="center"/>
              <w:rPr>
                <w:rFonts w:ascii="Myriad Pro" w:hAnsi="Myriad Pro"/>
                <w:color w:val="000000"/>
                <w:sz w:val="20"/>
                <w:szCs w:val="20"/>
                <w:lang w:eastAsia="ru-RU"/>
              </w:rPr>
            </w:pPr>
            <w:r w:rsidRPr="00747E16">
              <w:rPr>
                <w:rFonts w:ascii="Myriad Pro" w:hAnsi="Myriad Pro"/>
                <w:color w:val="000000"/>
                <w:sz w:val="20"/>
                <w:szCs w:val="20"/>
                <w:lang w:eastAsia="ru-RU"/>
              </w:rPr>
              <w:t>0,75</w:t>
            </w:r>
          </w:p>
        </w:tc>
        <w:tc>
          <w:tcPr>
            <w:tcW w:w="745" w:type="pct"/>
            <w:tcBorders>
              <w:top w:val="nil"/>
              <w:left w:val="nil"/>
              <w:bottom w:val="single" w:sz="4" w:space="0" w:color="auto"/>
              <w:right w:val="single" w:sz="4" w:space="0" w:color="auto"/>
            </w:tcBorders>
            <w:shd w:val="clear" w:color="auto" w:fill="auto"/>
            <w:noWrap/>
            <w:vAlign w:val="center"/>
            <w:hideMark/>
          </w:tcPr>
          <w:p w14:paraId="3AB39C28" w14:textId="77777777" w:rsidR="00950354" w:rsidRPr="00747E16" w:rsidRDefault="00950354" w:rsidP="00950354">
            <w:pPr>
              <w:jc w:val="center"/>
              <w:rPr>
                <w:rFonts w:ascii="Myriad Pro" w:hAnsi="Myriad Pro"/>
                <w:color w:val="000000"/>
                <w:sz w:val="20"/>
                <w:szCs w:val="20"/>
                <w:lang w:eastAsia="ru-RU"/>
              </w:rPr>
            </w:pPr>
            <w:r w:rsidRPr="00747E16">
              <w:rPr>
                <w:rFonts w:ascii="Myriad Pro" w:hAnsi="Myriad Pro"/>
                <w:color w:val="000000"/>
                <w:sz w:val="20"/>
                <w:szCs w:val="20"/>
                <w:lang w:eastAsia="ru-RU"/>
              </w:rPr>
              <w:t>0,75</w:t>
            </w:r>
          </w:p>
        </w:tc>
        <w:tc>
          <w:tcPr>
            <w:tcW w:w="817" w:type="pct"/>
            <w:tcBorders>
              <w:top w:val="nil"/>
              <w:left w:val="nil"/>
              <w:bottom w:val="single" w:sz="4" w:space="0" w:color="auto"/>
              <w:right w:val="single" w:sz="4" w:space="0" w:color="auto"/>
            </w:tcBorders>
            <w:shd w:val="clear" w:color="auto" w:fill="auto"/>
            <w:noWrap/>
            <w:vAlign w:val="center"/>
            <w:hideMark/>
          </w:tcPr>
          <w:p w14:paraId="177A7A55" w14:textId="77777777" w:rsidR="00950354" w:rsidRPr="00747E16" w:rsidRDefault="00950354" w:rsidP="00950354">
            <w:pPr>
              <w:jc w:val="center"/>
              <w:rPr>
                <w:rFonts w:ascii="Myriad Pro" w:hAnsi="Myriad Pro"/>
                <w:color w:val="000000"/>
                <w:sz w:val="20"/>
                <w:szCs w:val="20"/>
                <w:lang w:eastAsia="ru-RU"/>
              </w:rPr>
            </w:pPr>
            <w:r w:rsidRPr="00747E16">
              <w:rPr>
                <w:rFonts w:ascii="Myriad Pro" w:hAnsi="Myriad Pro"/>
                <w:color w:val="000000"/>
                <w:sz w:val="20"/>
                <w:szCs w:val="20"/>
                <w:lang w:eastAsia="ru-RU"/>
              </w:rPr>
              <w:t> </w:t>
            </w:r>
          </w:p>
        </w:tc>
      </w:tr>
      <w:tr w:rsidR="00950354" w:rsidRPr="00747E16" w14:paraId="3CD1575C" w14:textId="77777777" w:rsidTr="00E95969">
        <w:trPr>
          <w:trHeight w:val="20"/>
        </w:trPr>
        <w:tc>
          <w:tcPr>
            <w:tcW w:w="297" w:type="pct"/>
            <w:tcBorders>
              <w:top w:val="nil"/>
              <w:left w:val="single" w:sz="4" w:space="0" w:color="auto"/>
              <w:bottom w:val="single" w:sz="4" w:space="0" w:color="auto"/>
              <w:right w:val="single" w:sz="4" w:space="0" w:color="auto"/>
            </w:tcBorders>
            <w:shd w:val="clear" w:color="000000" w:fill="FFFFFF"/>
            <w:noWrap/>
            <w:vAlign w:val="center"/>
            <w:hideMark/>
          </w:tcPr>
          <w:p w14:paraId="1DC6311E" w14:textId="77777777" w:rsidR="00950354" w:rsidRPr="00747E16" w:rsidRDefault="00950354" w:rsidP="00950354">
            <w:pPr>
              <w:jc w:val="center"/>
              <w:rPr>
                <w:rFonts w:ascii="Myriad Pro" w:hAnsi="Myriad Pro"/>
                <w:color w:val="000000"/>
                <w:sz w:val="20"/>
                <w:szCs w:val="20"/>
                <w:lang w:eastAsia="ru-RU"/>
              </w:rPr>
            </w:pPr>
            <w:r w:rsidRPr="00747E16">
              <w:rPr>
                <w:rFonts w:ascii="Myriad Pro" w:hAnsi="Myriad Pro"/>
                <w:color w:val="000000"/>
                <w:sz w:val="20"/>
                <w:szCs w:val="20"/>
                <w:lang w:eastAsia="ru-RU"/>
              </w:rPr>
              <w:t>1.2.3.</w:t>
            </w:r>
          </w:p>
        </w:tc>
        <w:tc>
          <w:tcPr>
            <w:tcW w:w="1276" w:type="pct"/>
            <w:tcBorders>
              <w:top w:val="nil"/>
              <w:left w:val="nil"/>
              <w:bottom w:val="single" w:sz="4" w:space="0" w:color="auto"/>
              <w:right w:val="single" w:sz="4" w:space="0" w:color="auto"/>
            </w:tcBorders>
            <w:shd w:val="clear" w:color="000000" w:fill="FFFFFF"/>
            <w:vAlign w:val="center"/>
            <w:hideMark/>
          </w:tcPr>
          <w:p w14:paraId="57570E49" w14:textId="77777777" w:rsidR="00950354" w:rsidRPr="00747E16" w:rsidRDefault="00950354" w:rsidP="00747E16">
            <w:pPr>
              <w:rPr>
                <w:rFonts w:ascii="Myriad Pro" w:hAnsi="Myriad Pro"/>
                <w:color w:val="000000"/>
                <w:sz w:val="20"/>
                <w:szCs w:val="20"/>
                <w:lang w:eastAsia="ru-RU"/>
              </w:rPr>
            </w:pPr>
            <w:r w:rsidRPr="00747E16">
              <w:rPr>
                <w:rFonts w:ascii="Myriad Pro" w:hAnsi="Myriad Pro"/>
                <w:color w:val="000000"/>
                <w:sz w:val="20"/>
                <w:szCs w:val="20"/>
                <w:lang w:eastAsia="ru-RU"/>
              </w:rPr>
              <w:t>Индекс эффективности подконтрольных расходов на 2014 год</w:t>
            </w:r>
          </w:p>
        </w:tc>
        <w:tc>
          <w:tcPr>
            <w:tcW w:w="524" w:type="pct"/>
            <w:tcBorders>
              <w:top w:val="nil"/>
              <w:left w:val="nil"/>
              <w:bottom w:val="single" w:sz="4" w:space="0" w:color="auto"/>
              <w:right w:val="single" w:sz="4" w:space="0" w:color="auto"/>
            </w:tcBorders>
            <w:shd w:val="clear" w:color="000000" w:fill="FFFFFF"/>
            <w:noWrap/>
            <w:vAlign w:val="center"/>
            <w:hideMark/>
          </w:tcPr>
          <w:p w14:paraId="41CBDDD0" w14:textId="77777777" w:rsidR="00950354" w:rsidRPr="00747E16" w:rsidRDefault="00950354" w:rsidP="00950354">
            <w:pPr>
              <w:jc w:val="center"/>
              <w:rPr>
                <w:rFonts w:ascii="Myriad Pro" w:hAnsi="Myriad Pro"/>
                <w:color w:val="000000"/>
                <w:sz w:val="20"/>
                <w:szCs w:val="20"/>
                <w:lang w:eastAsia="ru-RU"/>
              </w:rPr>
            </w:pPr>
            <w:r w:rsidRPr="00747E16">
              <w:rPr>
                <w:rFonts w:ascii="Myriad Pro" w:hAnsi="Myriad Pro"/>
                <w:color w:val="000000"/>
                <w:sz w:val="20"/>
                <w:szCs w:val="20"/>
                <w:lang w:eastAsia="ru-RU"/>
              </w:rPr>
              <w:t>%</w:t>
            </w:r>
          </w:p>
        </w:tc>
        <w:tc>
          <w:tcPr>
            <w:tcW w:w="525" w:type="pct"/>
            <w:tcBorders>
              <w:top w:val="nil"/>
              <w:left w:val="nil"/>
              <w:bottom w:val="single" w:sz="4" w:space="0" w:color="auto"/>
              <w:right w:val="single" w:sz="4" w:space="0" w:color="auto"/>
            </w:tcBorders>
            <w:shd w:val="clear" w:color="000000" w:fill="FFFFFF"/>
            <w:noWrap/>
            <w:vAlign w:val="center"/>
            <w:hideMark/>
          </w:tcPr>
          <w:p w14:paraId="45093F7E" w14:textId="77777777" w:rsidR="00950354" w:rsidRPr="00747E16" w:rsidRDefault="00950354" w:rsidP="00950354">
            <w:pPr>
              <w:jc w:val="center"/>
              <w:rPr>
                <w:rFonts w:ascii="Myriad Pro" w:hAnsi="Myriad Pro"/>
                <w:color w:val="000000"/>
                <w:sz w:val="20"/>
                <w:szCs w:val="20"/>
                <w:lang w:eastAsia="ru-RU"/>
              </w:rPr>
            </w:pPr>
            <w:r w:rsidRPr="00747E16">
              <w:rPr>
                <w:rFonts w:ascii="Myriad Pro" w:hAnsi="Myriad Pro"/>
                <w:color w:val="000000"/>
                <w:sz w:val="20"/>
                <w:szCs w:val="20"/>
                <w:lang w:eastAsia="ru-RU"/>
              </w:rPr>
              <w:t> </w:t>
            </w:r>
          </w:p>
        </w:tc>
        <w:tc>
          <w:tcPr>
            <w:tcW w:w="814" w:type="pct"/>
            <w:tcBorders>
              <w:top w:val="nil"/>
              <w:left w:val="nil"/>
              <w:bottom w:val="single" w:sz="4" w:space="0" w:color="auto"/>
              <w:right w:val="single" w:sz="4" w:space="0" w:color="auto"/>
            </w:tcBorders>
            <w:shd w:val="clear" w:color="auto" w:fill="auto"/>
            <w:noWrap/>
            <w:vAlign w:val="center"/>
            <w:hideMark/>
          </w:tcPr>
          <w:p w14:paraId="0ED590D4" w14:textId="77777777" w:rsidR="00950354" w:rsidRPr="00747E16" w:rsidRDefault="00950354" w:rsidP="00950354">
            <w:pPr>
              <w:jc w:val="center"/>
              <w:rPr>
                <w:rFonts w:ascii="Myriad Pro" w:hAnsi="Myriad Pro"/>
                <w:color w:val="000000"/>
                <w:sz w:val="20"/>
                <w:szCs w:val="20"/>
                <w:lang w:eastAsia="ru-RU"/>
              </w:rPr>
            </w:pPr>
            <w:r w:rsidRPr="00747E16">
              <w:rPr>
                <w:rFonts w:ascii="Myriad Pro" w:hAnsi="Myriad Pro"/>
                <w:color w:val="000000"/>
                <w:sz w:val="20"/>
                <w:szCs w:val="20"/>
                <w:lang w:eastAsia="ru-RU"/>
              </w:rPr>
              <w:t>0,02</w:t>
            </w:r>
          </w:p>
        </w:tc>
        <w:tc>
          <w:tcPr>
            <w:tcW w:w="745" w:type="pct"/>
            <w:tcBorders>
              <w:top w:val="nil"/>
              <w:left w:val="nil"/>
              <w:bottom w:val="single" w:sz="4" w:space="0" w:color="auto"/>
              <w:right w:val="single" w:sz="4" w:space="0" w:color="auto"/>
            </w:tcBorders>
            <w:shd w:val="clear" w:color="auto" w:fill="auto"/>
            <w:noWrap/>
            <w:vAlign w:val="center"/>
            <w:hideMark/>
          </w:tcPr>
          <w:p w14:paraId="3221D681" w14:textId="77777777" w:rsidR="00950354" w:rsidRPr="00747E16" w:rsidRDefault="00950354" w:rsidP="00950354">
            <w:pPr>
              <w:jc w:val="center"/>
              <w:rPr>
                <w:rFonts w:ascii="Myriad Pro" w:hAnsi="Myriad Pro"/>
                <w:color w:val="000000"/>
                <w:sz w:val="20"/>
                <w:szCs w:val="20"/>
                <w:lang w:eastAsia="ru-RU"/>
              </w:rPr>
            </w:pPr>
            <w:r w:rsidRPr="00747E16">
              <w:rPr>
                <w:rFonts w:ascii="Myriad Pro" w:hAnsi="Myriad Pro"/>
                <w:color w:val="000000"/>
                <w:sz w:val="20"/>
                <w:szCs w:val="20"/>
                <w:lang w:eastAsia="ru-RU"/>
              </w:rPr>
              <w:t>0,02</w:t>
            </w:r>
          </w:p>
        </w:tc>
        <w:tc>
          <w:tcPr>
            <w:tcW w:w="817" w:type="pct"/>
            <w:tcBorders>
              <w:top w:val="nil"/>
              <w:left w:val="nil"/>
              <w:bottom w:val="single" w:sz="4" w:space="0" w:color="auto"/>
              <w:right w:val="single" w:sz="4" w:space="0" w:color="auto"/>
            </w:tcBorders>
            <w:shd w:val="clear" w:color="auto" w:fill="auto"/>
            <w:noWrap/>
            <w:vAlign w:val="center"/>
            <w:hideMark/>
          </w:tcPr>
          <w:p w14:paraId="572EE343" w14:textId="77777777" w:rsidR="00950354" w:rsidRPr="00747E16" w:rsidRDefault="00950354" w:rsidP="00950354">
            <w:pPr>
              <w:jc w:val="center"/>
              <w:rPr>
                <w:rFonts w:ascii="Myriad Pro" w:hAnsi="Myriad Pro"/>
                <w:color w:val="000000"/>
                <w:sz w:val="20"/>
                <w:szCs w:val="20"/>
                <w:lang w:eastAsia="ru-RU"/>
              </w:rPr>
            </w:pPr>
            <w:r w:rsidRPr="00747E16">
              <w:rPr>
                <w:rFonts w:ascii="Myriad Pro" w:hAnsi="Myriad Pro"/>
                <w:color w:val="000000"/>
                <w:sz w:val="20"/>
                <w:szCs w:val="20"/>
                <w:lang w:eastAsia="ru-RU"/>
              </w:rPr>
              <w:t> </w:t>
            </w:r>
          </w:p>
        </w:tc>
      </w:tr>
      <w:tr w:rsidR="00950354" w:rsidRPr="00747E16" w14:paraId="2B668E8F" w14:textId="77777777" w:rsidTr="00E95969">
        <w:trPr>
          <w:trHeight w:val="20"/>
        </w:trPr>
        <w:tc>
          <w:tcPr>
            <w:tcW w:w="297" w:type="pct"/>
            <w:tcBorders>
              <w:top w:val="nil"/>
              <w:left w:val="single" w:sz="4" w:space="0" w:color="auto"/>
              <w:bottom w:val="single" w:sz="4" w:space="0" w:color="auto"/>
              <w:right w:val="single" w:sz="4" w:space="0" w:color="auto"/>
            </w:tcBorders>
            <w:shd w:val="clear" w:color="000000" w:fill="FFFFFF"/>
            <w:noWrap/>
            <w:vAlign w:val="center"/>
            <w:hideMark/>
          </w:tcPr>
          <w:p w14:paraId="46112BFA" w14:textId="77777777" w:rsidR="00950354" w:rsidRPr="00747E16" w:rsidRDefault="00950354" w:rsidP="00950354">
            <w:pPr>
              <w:jc w:val="center"/>
              <w:rPr>
                <w:rFonts w:ascii="Myriad Pro" w:hAnsi="Myriad Pro"/>
                <w:color w:val="000000"/>
                <w:sz w:val="20"/>
                <w:szCs w:val="20"/>
                <w:lang w:eastAsia="ru-RU"/>
              </w:rPr>
            </w:pPr>
            <w:r w:rsidRPr="00747E16">
              <w:rPr>
                <w:rFonts w:ascii="Myriad Pro" w:hAnsi="Myriad Pro"/>
                <w:color w:val="000000"/>
                <w:sz w:val="20"/>
                <w:szCs w:val="20"/>
                <w:lang w:eastAsia="ru-RU"/>
              </w:rPr>
              <w:t>1.2.4.</w:t>
            </w:r>
          </w:p>
        </w:tc>
        <w:tc>
          <w:tcPr>
            <w:tcW w:w="1276" w:type="pct"/>
            <w:tcBorders>
              <w:top w:val="nil"/>
              <w:left w:val="nil"/>
              <w:bottom w:val="single" w:sz="4" w:space="0" w:color="auto"/>
              <w:right w:val="single" w:sz="4" w:space="0" w:color="auto"/>
            </w:tcBorders>
            <w:shd w:val="clear" w:color="000000" w:fill="FFFFFF"/>
            <w:vAlign w:val="center"/>
            <w:hideMark/>
          </w:tcPr>
          <w:p w14:paraId="1BD10192" w14:textId="77777777" w:rsidR="00950354" w:rsidRPr="00747E16" w:rsidRDefault="00950354" w:rsidP="00747E16">
            <w:pPr>
              <w:rPr>
                <w:rFonts w:ascii="Myriad Pro" w:hAnsi="Myriad Pro"/>
                <w:color w:val="000000"/>
                <w:sz w:val="20"/>
                <w:szCs w:val="20"/>
                <w:lang w:eastAsia="ru-RU"/>
              </w:rPr>
            </w:pPr>
            <w:r w:rsidRPr="00747E16">
              <w:rPr>
                <w:rFonts w:ascii="Myriad Pro" w:hAnsi="Myriad Pro"/>
                <w:color w:val="000000"/>
                <w:sz w:val="20"/>
                <w:szCs w:val="20"/>
                <w:lang w:eastAsia="ru-RU"/>
              </w:rPr>
              <w:t>Количество условных единиц 2014 год</w:t>
            </w:r>
          </w:p>
        </w:tc>
        <w:tc>
          <w:tcPr>
            <w:tcW w:w="524" w:type="pct"/>
            <w:tcBorders>
              <w:top w:val="nil"/>
              <w:left w:val="nil"/>
              <w:bottom w:val="single" w:sz="4" w:space="0" w:color="auto"/>
              <w:right w:val="single" w:sz="4" w:space="0" w:color="auto"/>
            </w:tcBorders>
            <w:shd w:val="clear" w:color="000000" w:fill="FFFFFF"/>
            <w:noWrap/>
            <w:vAlign w:val="center"/>
            <w:hideMark/>
          </w:tcPr>
          <w:p w14:paraId="3C35F928" w14:textId="77777777" w:rsidR="00950354" w:rsidRPr="00747E16" w:rsidRDefault="00950354" w:rsidP="00950354">
            <w:pPr>
              <w:jc w:val="center"/>
              <w:rPr>
                <w:rFonts w:ascii="Myriad Pro" w:hAnsi="Myriad Pro"/>
                <w:color w:val="000000"/>
                <w:sz w:val="20"/>
                <w:szCs w:val="20"/>
                <w:lang w:eastAsia="ru-RU"/>
              </w:rPr>
            </w:pPr>
            <w:r w:rsidRPr="00747E16">
              <w:rPr>
                <w:rFonts w:ascii="Myriad Pro" w:hAnsi="Myriad Pro"/>
                <w:color w:val="000000"/>
                <w:sz w:val="20"/>
                <w:szCs w:val="20"/>
                <w:lang w:eastAsia="ru-RU"/>
              </w:rPr>
              <w:t>УЕ</w:t>
            </w:r>
          </w:p>
        </w:tc>
        <w:tc>
          <w:tcPr>
            <w:tcW w:w="525" w:type="pct"/>
            <w:tcBorders>
              <w:top w:val="nil"/>
              <w:left w:val="nil"/>
              <w:bottom w:val="single" w:sz="4" w:space="0" w:color="auto"/>
              <w:right w:val="single" w:sz="4" w:space="0" w:color="auto"/>
            </w:tcBorders>
            <w:shd w:val="clear" w:color="000000" w:fill="FFFFFF"/>
            <w:noWrap/>
            <w:vAlign w:val="center"/>
            <w:hideMark/>
          </w:tcPr>
          <w:p w14:paraId="7DA4596E" w14:textId="77777777" w:rsidR="00950354" w:rsidRPr="00747E16" w:rsidRDefault="00950354" w:rsidP="00950354">
            <w:pPr>
              <w:jc w:val="center"/>
              <w:rPr>
                <w:rFonts w:ascii="Myriad Pro" w:hAnsi="Myriad Pro"/>
                <w:color w:val="000000"/>
                <w:sz w:val="20"/>
                <w:szCs w:val="20"/>
                <w:lang w:eastAsia="ru-RU"/>
              </w:rPr>
            </w:pPr>
            <w:r w:rsidRPr="00747E16">
              <w:rPr>
                <w:rFonts w:ascii="Myriad Pro" w:hAnsi="Myriad Pro"/>
                <w:color w:val="000000"/>
                <w:sz w:val="20"/>
                <w:szCs w:val="20"/>
                <w:lang w:eastAsia="ru-RU"/>
              </w:rPr>
              <w:t>единиц</w:t>
            </w:r>
          </w:p>
        </w:tc>
        <w:tc>
          <w:tcPr>
            <w:tcW w:w="814" w:type="pct"/>
            <w:tcBorders>
              <w:top w:val="nil"/>
              <w:left w:val="nil"/>
              <w:bottom w:val="single" w:sz="4" w:space="0" w:color="auto"/>
              <w:right w:val="single" w:sz="4" w:space="0" w:color="auto"/>
            </w:tcBorders>
            <w:shd w:val="clear" w:color="auto" w:fill="auto"/>
            <w:noWrap/>
            <w:vAlign w:val="center"/>
            <w:hideMark/>
          </w:tcPr>
          <w:p w14:paraId="2507D25D" w14:textId="77777777" w:rsidR="00950354" w:rsidRPr="00747E16" w:rsidRDefault="00950354" w:rsidP="00950354">
            <w:pPr>
              <w:jc w:val="center"/>
              <w:rPr>
                <w:rFonts w:ascii="Myriad Pro" w:hAnsi="Myriad Pro"/>
                <w:color w:val="000000"/>
                <w:sz w:val="20"/>
                <w:szCs w:val="20"/>
                <w:lang w:eastAsia="ru-RU"/>
              </w:rPr>
            </w:pPr>
            <w:r w:rsidRPr="00747E16">
              <w:rPr>
                <w:rFonts w:ascii="Myriad Pro" w:hAnsi="Myriad Pro"/>
                <w:color w:val="000000"/>
                <w:sz w:val="20"/>
                <w:szCs w:val="20"/>
                <w:lang w:eastAsia="ru-RU"/>
              </w:rPr>
              <w:t>158 174,30</w:t>
            </w:r>
          </w:p>
        </w:tc>
        <w:tc>
          <w:tcPr>
            <w:tcW w:w="745" w:type="pct"/>
            <w:tcBorders>
              <w:top w:val="nil"/>
              <w:left w:val="nil"/>
              <w:bottom w:val="single" w:sz="4" w:space="0" w:color="auto"/>
              <w:right w:val="single" w:sz="4" w:space="0" w:color="auto"/>
            </w:tcBorders>
            <w:shd w:val="clear" w:color="auto" w:fill="auto"/>
            <w:noWrap/>
            <w:vAlign w:val="center"/>
            <w:hideMark/>
          </w:tcPr>
          <w:p w14:paraId="381E07F0" w14:textId="77777777" w:rsidR="00950354" w:rsidRPr="00747E16" w:rsidRDefault="00950354" w:rsidP="00950354">
            <w:pPr>
              <w:jc w:val="center"/>
              <w:rPr>
                <w:rFonts w:ascii="Myriad Pro" w:hAnsi="Myriad Pro"/>
                <w:color w:val="000000"/>
                <w:sz w:val="20"/>
                <w:szCs w:val="20"/>
                <w:lang w:eastAsia="ru-RU"/>
              </w:rPr>
            </w:pPr>
            <w:r w:rsidRPr="00747E16">
              <w:rPr>
                <w:rFonts w:ascii="Myriad Pro" w:hAnsi="Myriad Pro"/>
                <w:color w:val="000000"/>
                <w:sz w:val="20"/>
                <w:szCs w:val="20"/>
                <w:lang w:eastAsia="ru-RU"/>
              </w:rPr>
              <w:t>155 029,90</w:t>
            </w:r>
          </w:p>
        </w:tc>
        <w:tc>
          <w:tcPr>
            <w:tcW w:w="817" w:type="pct"/>
            <w:tcBorders>
              <w:top w:val="nil"/>
              <w:left w:val="nil"/>
              <w:bottom w:val="single" w:sz="4" w:space="0" w:color="auto"/>
              <w:right w:val="single" w:sz="4" w:space="0" w:color="auto"/>
            </w:tcBorders>
            <w:shd w:val="clear" w:color="auto" w:fill="auto"/>
            <w:noWrap/>
            <w:vAlign w:val="center"/>
            <w:hideMark/>
          </w:tcPr>
          <w:p w14:paraId="732346F8" w14:textId="77777777" w:rsidR="00950354" w:rsidRPr="00747E16" w:rsidRDefault="00950354" w:rsidP="00950354">
            <w:pPr>
              <w:jc w:val="center"/>
              <w:rPr>
                <w:rFonts w:ascii="Myriad Pro" w:hAnsi="Myriad Pro"/>
                <w:color w:val="000000"/>
                <w:sz w:val="20"/>
                <w:szCs w:val="20"/>
                <w:lang w:eastAsia="ru-RU"/>
              </w:rPr>
            </w:pPr>
            <w:r w:rsidRPr="00747E16">
              <w:rPr>
                <w:rFonts w:ascii="Myriad Pro" w:hAnsi="Myriad Pro"/>
                <w:color w:val="000000"/>
                <w:sz w:val="20"/>
                <w:szCs w:val="20"/>
                <w:lang w:eastAsia="ru-RU"/>
              </w:rPr>
              <w:t> </w:t>
            </w:r>
          </w:p>
        </w:tc>
      </w:tr>
      <w:tr w:rsidR="00950354" w:rsidRPr="00747E16" w14:paraId="5C5FA76D" w14:textId="77777777" w:rsidTr="00E95969">
        <w:trPr>
          <w:trHeight w:val="20"/>
        </w:trPr>
        <w:tc>
          <w:tcPr>
            <w:tcW w:w="297" w:type="pct"/>
            <w:tcBorders>
              <w:top w:val="nil"/>
              <w:left w:val="single" w:sz="4" w:space="0" w:color="auto"/>
              <w:bottom w:val="single" w:sz="4" w:space="0" w:color="auto"/>
              <w:right w:val="single" w:sz="4" w:space="0" w:color="auto"/>
            </w:tcBorders>
            <w:shd w:val="clear" w:color="000000" w:fill="FFFFFF"/>
            <w:noWrap/>
            <w:vAlign w:val="center"/>
            <w:hideMark/>
          </w:tcPr>
          <w:p w14:paraId="1877BE2C" w14:textId="77777777" w:rsidR="00950354" w:rsidRPr="00747E16" w:rsidRDefault="00950354" w:rsidP="00950354">
            <w:pPr>
              <w:jc w:val="center"/>
              <w:rPr>
                <w:rFonts w:ascii="Myriad Pro" w:hAnsi="Myriad Pro"/>
                <w:color w:val="000000"/>
                <w:sz w:val="20"/>
                <w:szCs w:val="20"/>
                <w:lang w:eastAsia="ru-RU"/>
              </w:rPr>
            </w:pPr>
            <w:r w:rsidRPr="00747E16">
              <w:rPr>
                <w:rFonts w:ascii="Myriad Pro" w:hAnsi="Myriad Pro"/>
                <w:color w:val="000000"/>
                <w:sz w:val="20"/>
                <w:szCs w:val="20"/>
                <w:lang w:eastAsia="ru-RU"/>
              </w:rPr>
              <w:t>1.2.5.</w:t>
            </w:r>
          </w:p>
        </w:tc>
        <w:tc>
          <w:tcPr>
            <w:tcW w:w="1276" w:type="pct"/>
            <w:tcBorders>
              <w:top w:val="nil"/>
              <w:left w:val="nil"/>
              <w:bottom w:val="single" w:sz="4" w:space="0" w:color="auto"/>
              <w:right w:val="single" w:sz="4" w:space="0" w:color="auto"/>
            </w:tcBorders>
            <w:shd w:val="clear" w:color="000000" w:fill="FFFFFF"/>
            <w:vAlign w:val="center"/>
            <w:hideMark/>
          </w:tcPr>
          <w:p w14:paraId="44C756A1" w14:textId="77777777" w:rsidR="00950354" w:rsidRPr="00747E16" w:rsidRDefault="00950354" w:rsidP="00747E16">
            <w:pPr>
              <w:rPr>
                <w:rFonts w:ascii="Myriad Pro" w:hAnsi="Myriad Pro"/>
                <w:color w:val="000000"/>
                <w:sz w:val="20"/>
                <w:szCs w:val="20"/>
                <w:lang w:eastAsia="ru-RU"/>
              </w:rPr>
            </w:pPr>
            <w:r w:rsidRPr="00747E16">
              <w:rPr>
                <w:rFonts w:ascii="Myriad Pro" w:hAnsi="Myriad Pro"/>
                <w:color w:val="000000"/>
                <w:sz w:val="20"/>
                <w:szCs w:val="20"/>
                <w:lang w:eastAsia="ru-RU"/>
              </w:rPr>
              <w:t>Количество условных единиц 2015 год</w:t>
            </w:r>
          </w:p>
        </w:tc>
        <w:tc>
          <w:tcPr>
            <w:tcW w:w="524" w:type="pct"/>
            <w:tcBorders>
              <w:top w:val="nil"/>
              <w:left w:val="nil"/>
              <w:bottom w:val="single" w:sz="4" w:space="0" w:color="auto"/>
              <w:right w:val="single" w:sz="4" w:space="0" w:color="auto"/>
            </w:tcBorders>
            <w:shd w:val="clear" w:color="000000" w:fill="FFFFFF"/>
            <w:noWrap/>
            <w:vAlign w:val="center"/>
            <w:hideMark/>
          </w:tcPr>
          <w:p w14:paraId="2E53449E" w14:textId="77777777" w:rsidR="00950354" w:rsidRPr="00747E16" w:rsidRDefault="00950354" w:rsidP="00950354">
            <w:pPr>
              <w:jc w:val="center"/>
              <w:rPr>
                <w:rFonts w:ascii="Myriad Pro" w:hAnsi="Myriad Pro"/>
                <w:color w:val="000000"/>
                <w:sz w:val="20"/>
                <w:szCs w:val="20"/>
                <w:lang w:eastAsia="ru-RU"/>
              </w:rPr>
            </w:pPr>
            <w:r w:rsidRPr="00747E16">
              <w:rPr>
                <w:rFonts w:ascii="Myriad Pro" w:hAnsi="Myriad Pro"/>
                <w:color w:val="000000"/>
                <w:sz w:val="20"/>
                <w:szCs w:val="20"/>
                <w:lang w:eastAsia="ru-RU"/>
              </w:rPr>
              <w:t>УЕ</w:t>
            </w:r>
          </w:p>
        </w:tc>
        <w:tc>
          <w:tcPr>
            <w:tcW w:w="525" w:type="pct"/>
            <w:tcBorders>
              <w:top w:val="nil"/>
              <w:left w:val="nil"/>
              <w:bottom w:val="single" w:sz="4" w:space="0" w:color="auto"/>
              <w:right w:val="single" w:sz="4" w:space="0" w:color="auto"/>
            </w:tcBorders>
            <w:shd w:val="clear" w:color="000000" w:fill="FFFFFF"/>
            <w:noWrap/>
            <w:vAlign w:val="center"/>
            <w:hideMark/>
          </w:tcPr>
          <w:p w14:paraId="4B7C2AFA" w14:textId="77777777" w:rsidR="00950354" w:rsidRPr="00747E16" w:rsidRDefault="00950354" w:rsidP="00950354">
            <w:pPr>
              <w:jc w:val="center"/>
              <w:rPr>
                <w:rFonts w:ascii="Myriad Pro" w:hAnsi="Myriad Pro"/>
                <w:color w:val="000000"/>
                <w:sz w:val="20"/>
                <w:szCs w:val="20"/>
                <w:lang w:eastAsia="ru-RU"/>
              </w:rPr>
            </w:pPr>
            <w:r w:rsidRPr="00747E16">
              <w:rPr>
                <w:rFonts w:ascii="Myriad Pro" w:hAnsi="Myriad Pro"/>
                <w:color w:val="000000"/>
                <w:sz w:val="20"/>
                <w:szCs w:val="20"/>
                <w:lang w:eastAsia="ru-RU"/>
              </w:rPr>
              <w:t>единиц</w:t>
            </w:r>
          </w:p>
        </w:tc>
        <w:tc>
          <w:tcPr>
            <w:tcW w:w="814" w:type="pct"/>
            <w:tcBorders>
              <w:top w:val="nil"/>
              <w:left w:val="nil"/>
              <w:bottom w:val="single" w:sz="4" w:space="0" w:color="auto"/>
              <w:right w:val="single" w:sz="4" w:space="0" w:color="auto"/>
            </w:tcBorders>
            <w:shd w:val="clear" w:color="auto" w:fill="auto"/>
            <w:noWrap/>
            <w:vAlign w:val="center"/>
            <w:hideMark/>
          </w:tcPr>
          <w:p w14:paraId="7589A0E5" w14:textId="77777777" w:rsidR="00950354" w:rsidRPr="00747E16" w:rsidRDefault="00950354" w:rsidP="00950354">
            <w:pPr>
              <w:jc w:val="center"/>
              <w:rPr>
                <w:rFonts w:ascii="Myriad Pro" w:hAnsi="Myriad Pro"/>
                <w:color w:val="000000"/>
                <w:sz w:val="20"/>
                <w:szCs w:val="20"/>
                <w:lang w:eastAsia="ru-RU"/>
              </w:rPr>
            </w:pPr>
            <w:r w:rsidRPr="00747E16">
              <w:rPr>
                <w:rFonts w:ascii="Myriad Pro" w:hAnsi="Myriad Pro"/>
                <w:color w:val="000000"/>
                <w:sz w:val="20"/>
                <w:szCs w:val="20"/>
                <w:lang w:eastAsia="ru-RU"/>
              </w:rPr>
              <w:t>158 322,20</w:t>
            </w:r>
          </w:p>
        </w:tc>
        <w:tc>
          <w:tcPr>
            <w:tcW w:w="745" w:type="pct"/>
            <w:tcBorders>
              <w:top w:val="nil"/>
              <w:left w:val="nil"/>
              <w:bottom w:val="single" w:sz="4" w:space="0" w:color="auto"/>
              <w:right w:val="single" w:sz="4" w:space="0" w:color="auto"/>
            </w:tcBorders>
            <w:shd w:val="clear" w:color="auto" w:fill="auto"/>
            <w:noWrap/>
            <w:vAlign w:val="center"/>
            <w:hideMark/>
          </w:tcPr>
          <w:p w14:paraId="3BEE567F" w14:textId="77777777" w:rsidR="00950354" w:rsidRPr="00747E16" w:rsidRDefault="00950354" w:rsidP="00950354">
            <w:pPr>
              <w:jc w:val="center"/>
              <w:rPr>
                <w:rFonts w:ascii="Myriad Pro" w:hAnsi="Myriad Pro"/>
                <w:color w:val="000000"/>
                <w:sz w:val="20"/>
                <w:szCs w:val="20"/>
                <w:lang w:eastAsia="ru-RU"/>
              </w:rPr>
            </w:pPr>
            <w:r w:rsidRPr="00747E16">
              <w:rPr>
                <w:rFonts w:ascii="Myriad Pro" w:hAnsi="Myriad Pro"/>
                <w:color w:val="000000"/>
                <w:sz w:val="20"/>
                <w:szCs w:val="20"/>
                <w:lang w:eastAsia="ru-RU"/>
              </w:rPr>
              <w:t>154 845,74</w:t>
            </w:r>
          </w:p>
        </w:tc>
        <w:tc>
          <w:tcPr>
            <w:tcW w:w="817" w:type="pct"/>
            <w:tcBorders>
              <w:top w:val="nil"/>
              <w:left w:val="nil"/>
              <w:bottom w:val="single" w:sz="4" w:space="0" w:color="auto"/>
              <w:right w:val="single" w:sz="4" w:space="0" w:color="auto"/>
            </w:tcBorders>
            <w:shd w:val="clear" w:color="auto" w:fill="auto"/>
            <w:noWrap/>
            <w:vAlign w:val="center"/>
            <w:hideMark/>
          </w:tcPr>
          <w:p w14:paraId="41790FCB" w14:textId="77777777" w:rsidR="00950354" w:rsidRPr="00747E16" w:rsidRDefault="00950354" w:rsidP="00950354">
            <w:pPr>
              <w:jc w:val="center"/>
              <w:rPr>
                <w:rFonts w:ascii="Myriad Pro" w:hAnsi="Myriad Pro"/>
                <w:color w:val="000000"/>
                <w:sz w:val="20"/>
                <w:szCs w:val="20"/>
                <w:lang w:eastAsia="ru-RU"/>
              </w:rPr>
            </w:pPr>
            <w:r w:rsidRPr="00747E16">
              <w:rPr>
                <w:rFonts w:ascii="Myriad Pro" w:hAnsi="Myriad Pro"/>
                <w:color w:val="000000"/>
                <w:sz w:val="20"/>
                <w:szCs w:val="20"/>
                <w:lang w:eastAsia="ru-RU"/>
              </w:rPr>
              <w:t> </w:t>
            </w:r>
          </w:p>
        </w:tc>
      </w:tr>
      <w:tr w:rsidR="00950354" w:rsidRPr="00747E16" w14:paraId="5508DB0E" w14:textId="77777777" w:rsidTr="00E95969">
        <w:trPr>
          <w:trHeight w:val="20"/>
        </w:trPr>
        <w:tc>
          <w:tcPr>
            <w:tcW w:w="297" w:type="pct"/>
            <w:tcBorders>
              <w:top w:val="nil"/>
              <w:left w:val="single" w:sz="4" w:space="0" w:color="auto"/>
              <w:bottom w:val="single" w:sz="4" w:space="0" w:color="auto"/>
              <w:right w:val="single" w:sz="4" w:space="0" w:color="auto"/>
            </w:tcBorders>
            <w:shd w:val="clear" w:color="000000" w:fill="FFFFFF"/>
            <w:noWrap/>
            <w:vAlign w:val="center"/>
            <w:hideMark/>
          </w:tcPr>
          <w:p w14:paraId="5CA6E1C7" w14:textId="77777777" w:rsidR="00950354" w:rsidRPr="00747E16" w:rsidRDefault="00950354" w:rsidP="00950354">
            <w:pPr>
              <w:jc w:val="center"/>
              <w:rPr>
                <w:rFonts w:ascii="Myriad Pro" w:hAnsi="Myriad Pro"/>
                <w:color w:val="000000"/>
                <w:sz w:val="20"/>
                <w:szCs w:val="20"/>
                <w:lang w:eastAsia="ru-RU"/>
              </w:rPr>
            </w:pPr>
            <w:r w:rsidRPr="00747E16">
              <w:rPr>
                <w:rFonts w:ascii="Myriad Pro" w:hAnsi="Myriad Pro"/>
                <w:color w:val="000000"/>
                <w:sz w:val="20"/>
                <w:szCs w:val="20"/>
                <w:lang w:eastAsia="ru-RU"/>
              </w:rPr>
              <w:t>1.2.6.</w:t>
            </w:r>
          </w:p>
        </w:tc>
        <w:tc>
          <w:tcPr>
            <w:tcW w:w="1276" w:type="pct"/>
            <w:tcBorders>
              <w:top w:val="nil"/>
              <w:left w:val="nil"/>
              <w:bottom w:val="single" w:sz="4" w:space="0" w:color="auto"/>
              <w:right w:val="single" w:sz="4" w:space="0" w:color="auto"/>
            </w:tcBorders>
            <w:shd w:val="clear" w:color="000000" w:fill="FFFFFF"/>
            <w:vAlign w:val="center"/>
            <w:hideMark/>
          </w:tcPr>
          <w:p w14:paraId="09307FB0" w14:textId="77777777" w:rsidR="00950354" w:rsidRPr="00747E16" w:rsidRDefault="00950354" w:rsidP="00747E16">
            <w:pPr>
              <w:rPr>
                <w:rFonts w:ascii="Myriad Pro" w:hAnsi="Myriad Pro"/>
                <w:color w:val="000000"/>
                <w:sz w:val="20"/>
                <w:szCs w:val="20"/>
                <w:lang w:eastAsia="ru-RU"/>
              </w:rPr>
            </w:pPr>
            <w:r w:rsidRPr="00747E16">
              <w:rPr>
                <w:rFonts w:ascii="Myriad Pro" w:hAnsi="Myriad Pro"/>
                <w:color w:val="000000"/>
                <w:sz w:val="20"/>
                <w:szCs w:val="20"/>
                <w:lang w:eastAsia="ru-RU"/>
              </w:rPr>
              <w:t>Индекс изменения количест</w:t>
            </w:r>
            <w:r w:rsidR="009544AD" w:rsidRPr="00747E16">
              <w:rPr>
                <w:rFonts w:ascii="Myriad Pro" w:hAnsi="Myriad Pro"/>
                <w:color w:val="000000"/>
                <w:sz w:val="20"/>
                <w:szCs w:val="20"/>
                <w:lang w:eastAsia="ru-RU"/>
              </w:rPr>
              <w:t>в</w:t>
            </w:r>
            <w:r w:rsidRPr="00747E16">
              <w:rPr>
                <w:rFonts w:ascii="Myriad Pro" w:hAnsi="Myriad Pro"/>
                <w:color w:val="000000"/>
                <w:sz w:val="20"/>
                <w:szCs w:val="20"/>
                <w:lang w:eastAsia="ru-RU"/>
              </w:rPr>
              <w:t>а активов</w:t>
            </w:r>
          </w:p>
        </w:tc>
        <w:tc>
          <w:tcPr>
            <w:tcW w:w="524" w:type="pct"/>
            <w:tcBorders>
              <w:top w:val="nil"/>
              <w:left w:val="nil"/>
              <w:bottom w:val="single" w:sz="4" w:space="0" w:color="auto"/>
              <w:right w:val="single" w:sz="4" w:space="0" w:color="auto"/>
            </w:tcBorders>
            <w:shd w:val="clear" w:color="000000" w:fill="FFFFFF"/>
            <w:noWrap/>
            <w:vAlign w:val="center"/>
            <w:hideMark/>
          </w:tcPr>
          <w:p w14:paraId="249F4819" w14:textId="77777777" w:rsidR="00950354" w:rsidRPr="00747E16" w:rsidRDefault="00950354" w:rsidP="00950354">
            <w:pPr>
              <w:jc w:val="center"/>
              <w:rPr>
                <w:rFonts w:ascii="Myriad Pro" w:hAnsi="Myriad Pro"/>
                <w:color w:val="000000"/>
                <w:sz w:val="20"/>
                <w:szCs w:val="20"/>
                <w:lang w:eastAsia="ru-RU"/>
              </w:rPr>
            </w:pPr>
            <w:r w:rsidRPr="00747E16">
              <w:rPr>
                <w:rFonts w:ascii="Myriad Pro" w:hAnsi="Myriad Pro"/>
                <w:color w:val="000000"/>
                <w:sz w:val="20"/>
                <w:szCs w:val="20"/>
                <w:lang w:eastAsia="ru-RU"/>
              </w:rPr>
              <w:t>ИКА</w:t>
            </w:r>
          </w:p>
        </w:tc>
        <w:tc>
          <w:tcPr>
            <w:tcW w:w="525" w:type="pct"/>
            <w:tcBorders>
              <w:top w:val="nil"/>
              <w:left w:val="nil"/>
              <w:bottom w:val="single" w:sz="4" w:space="0" w:color="auto"/>
              <w:right w:val="single" w:sz="4" w:space="0" w:color="auto"/>
            </w:tcBorders>
            <w:shd w:val="clear" w:color="000000" w:fill="FFFFFF"/>
            <w:noWrap/>
            <w:vAlign w:val="center"/>
            <w:hideMark/>
          </w:tcPr>
          <w:p w14:paraId="0D9DB3AA" w14:textId="77777777" w:rsidR="00950354" w:rsidRPr="00747E16" w:rsidRDefault="00950354" w:rsidP="00950354">
            <w:pPr>
              <w:jc w:val="center"/>
              <w:rPr>
                <w:rFonts w:ascii="Myriad Pro" w:hAnsi="Myriad Pro"/>
                <w:color w:val="000000"/>
                <w:sz w:val="20"/>
                <w:szCs w:val="20"/>
                <w:lang w:eastAsia="ru-RU"/>
              </w:rPr>
            </w:pPr>
            <w:r w:rsidRPr="00747E16">
              <w:rPr>
                <w:rFonts w:ascii="Myriad Pro" w:hAnsi="Myriad Pro"/>
                <w:color w:val="000000"/>
                <w:sz w:val="20"/>
                <w:szCs w:val="20"/>
                <w:lang w:eastAsia="ru-RU"/>
              </w:rPr>
              <w:t> </w:t>
            </w:r>
          </w:p>
        </w:tc>
        <w:tc>
          <w:tcPr>
            <w:tcW w:w="814" w:type="pct"/>
            <w:tcBorders>
              <w:top w:val="nil"/>
              <w:left w:val="nil"/>
              <w:bottom w:val="single" w:sz="4" w:space="0" w:color="auto"/>
              <w:right w:val="single" w:sz="4" w:space="0" w:color="auto"/>
            </w:tcBorders>
            <w:shd w:val="clear" w:color="auto" w:fill="auto"/>
            <w:noWrap/>
            <w:vAlign w:val="center"/>
            <w:hideMark/>
          </w:tcPr>
          <w:p w14:paraId="7602264B" w14:textId="77777777" w:rsidR="00950354" w:rsidRPr="00747E16" w:rsidRDefault="00950354" w:rsidP="00950354">
            <w:pPr>
              <w:jc w:val="center"/>
              <w:rPr>
                <w:rFonts w:ascii="Myriad Pro" w:hAnsi="Myriad Pro"/>
                <w:color w:val="000000"/>
                <w:sz w:val="20"/>
                <w:szCs w:val="20"/>
                <w:lang w:eastAsia="ru-RU"/>
              </w:rPr>
            </w:pPr>
            <w:r w:rsidRPr="00747E16">
              <w:rPr>
                <w:rFonts w:ascii="Myriad Pro" w:hAnsi="Myriad Pro"/>
                <w:color w:val="000000"/>
                <w:sz w:val="20"/>
                <w:szCs w:val="20"/>
                <w:lang w:eastAsia="ru-RU"/>
              </w:rPr>
              <w:t>0,0009</w:t>
            </w:r>
          </w:p>
        </w:tc>
        <w:tc>
          <w:tcPr>
            <w:tcW w:w="745" w:type="pct"/>
            <w:tcBorders>
              <w:top w:val="nil"/>
              <w:left w:val="nil"/>
              <w:bottom w:val="single" w:sz="4" w:space="0" w:color="auto"/>
              <w:right w:val="single" w:sz="4" w:space="0" w:color="auto"/>
            </w:tcBorders>
            <w:shd w:val="clear" w:color="auto" w:fill="auto"/>
            <w:noWrap/>
            <w:vAlign w:val="center"/>
            <w:hideMark/>
          </w:tcPr>
          <w:p w14:paraId="4B840B86" w14:textId="77777777" w:rsidR="00950354" w:rsidRPr="00747E16" w:rsidRDefault="00950354" w:rsidP="00950354">
            <w:pPr>
              <w:jc w:val="center"/>
              <w:rPr>
                <w:rFonts w:ascii="Myriad Pro" w:hAnsi="Myriad Pro"/>
                <w:color w:val="000000"/>
                <w:sz w:val="20"/>
                <w:szCs w:val="20"/>
                <w:lang w:eastAsia="ru-RU"/>
              </w:rPr>
            </w:pPr>
            <w:r w:rsidRPr="00747E16">
              <w:rPr>
                <w:rFonts w:ascii="Myriad Pro" w:hAnsi="Myriad Pro"/>
                <w:color w:val="000000"/>
                <w:sz w:val="20"/>
                <w:szCs w:val="20"/>
                <w:lang w:eastAsia="ru-RU"/>
              </w:rPr>
              <w:t>-0,0012</w:t>
            </w:r>
          </w:p>
        </w:tc>
        <w:tc>
          <w:tcPr>
            <w:tcW w:w="817" w:type="pct"/>
            <w:tcBorders>
              <w:top w:val="nil"/>
              <w:left w:val="nil"/>
              <w:bottom w:val="single" w:sz="4" w:space="0" w:color="auto"/>
              <w:right w:val="single" w:sz="4" w:space="0" w:color="auto"/>
            </w:tcBorders>
            <w:shd w:val="clear" w:color="auto" w:fill="auto"/>
            <w:noWrap/>
            <w:vAlign w:val="center"/>
            <w:hideMark/>
          </w:tcPr>
          <w:p w14:paraId="23BAEC52" w14:textId="77777777" w:rsidR="00950354" w:rsidRPr="00747E16" w:rsidRDefault="00950354" w:rsidP="00950354">
            <w:pPr>
              <w:jc w:val="center"/>
              <w:rPr>
                <w:rFonts w:ascii="Myriad Pro" w:hAnsi="Myriad Pro"/>
                <w:color w:val="000000"/>
                <w:sz w:val="20"/>
                <w:szCs w:val="20"/>
                <w:lang w:eastAsia="ru-RU"/>
              </w:rPr>
            </w:pPr>
            <w:r w:rsidRPr="00747E16">
              <w:rPr>
                <w:rFonts w:ascii="Myriad Pro" w:hAnsi="Myriad Pro"/>
                <w:color w:val="000000"/>
                <w:sz w:val="20"/>
                <w:szCs w:val="20"/>
                <w:lang w:eastAsia="ru-RU"/>
              </w:rPr>
              <w:t> </w:t>
            </w:r>
          </w:p>
        </w:tc>
      </w:tr>
    </w:tbl>
    <w:p w14:paraId="4FC89D0C" w14:textId="77777777" w:rsidR="003B2E14" w:rsidRPr="00066594" w:rsidRDefault="003B2E14" w:rsidP="00747E16">
      <w:pPr>
        <w:pStyle w:val="2f0"/>
      </w:pPr>
    </w:p>
    <w:p w14:paraId="5E3DC3F4" w14:textId="77777777" w:rsidR="004A7978" w:rsidRPr="00066594" w:rsidRDefault="004A7978" w:rsidP="00747E16">
      <w:pPr>
        <w:pStyle w:val="afff7"/>
      </w:pPr>
      <w:r w:rsidRPr="00066594">
        <w:t>ПОЗИЦИЯ ИСПОЛНИТЕЛЯ</w:t>
      </w:r>
    </w:p>
    <w:p w14:paraId="02934561" w14:textId="77777777" w:rsidR="00D870B9" w:rsidRPr="00066594" w:rsidRDefault="00D870B9" w:rsidP="00747E16">
      <w:pPr>
        <w:pStyle w:val="2f0"/>
        <w:rPr>
          <w:lang w:eastAsia="ru-RU"/>
        </w:rPr>
      </w:pPr>
      <w:r w:rsidRPr="00066594">
        <w:rPr>
          <w:lang w:eastAsia="ru-RU"/>
        </w:rPr>
        <w:t>По результатам проведенного анализа расчета корректировки подконтрольных расходов Исполнитель сообщает следующее.</w:t>
      </w:r>
    </w:p>
    <w:p w14:paraId="66D956A1" w14:textId="6D0D9A09" w:rsidR="00DB5C97" w:rsidRPr="00066594" w:rsidRDefault="00DB5C97" w:rsidP="00747E16">
      <w:pPr>
        <w:pStyle w:val="2f0"/>
        <w:rPr>
          <w:lang w:eastAsia="ru-RU"/>
        </w:rPr>
      </w:pPr>
      <w:r w:rsidRPr="00066594">
        <w:rPr>
          <w:lang w:eastAsia="ru-RU"/>
        </w:rPr>
        <w:t>Количество активов принято РЭК Омской области для расчета корректировки в размере 154 845,74 условных единиц (далее – у.е.). При этом</w:t>
      </w:r>
      <w:r w:rsidR="00B50D41">
        <w:rPr>
          <w:lang w:eastAsia="ru-RU"/>
        </w:rPr>
        <w:t xml:space="preserve"> </w:t>
      </w:r>
      <w:r w:rsidRPr="00066594">
        <w:rPr>
          <w:lang w:eastAsia="ru-RU"/>
        </w:rPr>
        <w:t xml:space="preserve">в соответствии с представленным филиалом </w:t>
      </w:r>
      <w:r w:rsidR="00D20A5D">
        <w:rPr>
          <w:lang w:eastAsia="ru-RU"/>
        </w:rPr>
        <w:t>ПАО </w:t>
      </w:r>
      <w:r w:rsidRPr="00066594">
        <w:rPr>
          <w:lang w:eastAsia="ru-RU"/>
        </w:rPr>
        <w:t xml:space="preserve">«МРСК Сибири» - «Омскэнерго» </w:t>
      </w:r>
      <w:r w:rsidR="00342FF4" w:rsidRPr="00066594">
        <w:rPr>
          <w:lang w:eastAsia="ru-RU"/>
        </w:rPr>
        <w:t xml:space="preserve">отчетом </w:t>
      </w:r>
      <w:r w:rsidRPr="00066594">
        <w:rPr>
          <w:lang w:eastAsia="ru-RU"/>
        </w:rPr>
        <w:t xml:space="preserve">за 2015 год в формате таблиц </w:t>
      </w:r>
      <w:r w:rsidR="00BA0DDB">
        <w:rPr>
          <w:lang w:eastAsia="ru-RU"/>
        </w:rPr>
        <w:t>№ </w:t>
      </w:r>
      <w:r w:rsidRPr="00066594">
        <w:rPr>
          <w:lang w:eastAsia="ru-RU"/>
        </w:rPr>
        <w:t xml:space="preserve">П2.1 и </w:t>
      </w:r>
      <w:r w:rsidR="00BA0DDB">
        <w:rPr>
          <w:lang w:eastAsia="ru-RU"/>
        </w:rPr>
        <w:t>№ </w:t>
      </w:r>
      <w:r w:rsidRPr="00066594">
        <w:rPr>
          <w:lang w:eastAsia="ru-RU"/>
        </w:rPr>
        <w:t>П2.2 (приложения к приказу ФСТ России</w:t>
      </w:r>
      <w:r w:rsidR="00B50D41">
        <w:rPr>
          <w:lang w:eastAsia="ru-RU"/>
        </w:rPr>
        <w:t xml:space="preserve"> </w:t>
      </w:r>
      <w:r w:rsidRPr="00066594">
        <w:rPr>
          <w:lang w:eastAsia="ru-RU"/>
        </w:rPr>
        <w:t xml:space="preserve">от 06.08.2004 </w:t>
      </w:r>
      <w:r w:rsidR="00BA0DDB">
        <w:rPr>
          <w:lang w:eastAsia="ru-RU"/>
        </w:rPr>
        <w:t>№ </w:t>
      </w:r>
      <w:r w:rsidRPr="00066594">
        <w:rPr>
          <w:lang w:eastAsia="ru-RU"/>
        </w:rPr>
        <w:t>20-э/2)</w:t>
      </w:r>
      <w:r w:rsidR="00D870B9" w:rsidRPr="00066594">
        <w:rPr>
          <w:lang w:eastAsia="ru-RU"/>
        </w:rPr>
        <w:t xml:space="preserve"> фактическое количество у.е. составило 154 846,27, отклонение составило 0,53 у.е.</w:t>
      </w:r>
    </w:p>
    <w:p w14:paraId="3ADD47C4" w14:textId="78FF14EF" w:rsidR="00DB5C97" w:rsidRPr="00066594" w:rsidRDefault="00DB5C97" w:rsidP="00747E16">
      <w:pPr>
        <w:pStyle w:val="2f0"/>
        <w:rPr>
          <w:lang w:eastAsia="ru-RU"/>
        </w:rPr>
      </w:pPr>
      <w:r w:rsidRPr="00066594">
        <w:rPr>
          <w:lang w:eastAsia="ru-RU"/>
        </w:rPr>
        <w:t>Необходимо отметить, что документы, подтверждающие количеств</w:t>
      </w:r>
      <w:r w:rsidR="00D870B9" w:rsidRPr="00066594">
        <w:rPr>
          <w:lang w:eastAsia="ru-RU"/>
        </w:rPr>
        <w:t>о</w:t>
      </w:r>
      <w:r w:rsidR="00B50D41">
        <w:rPr>
          <w:lang w:eastAsia="ru-RU"/>
        </w:rPr>
        <w:t xml:space="preserve"> </w:t>
      </w:r>
      <w:r w:rsidRPr="00066594">
        <w:rPr>
          <w:lang w:eastAsia="ru-RU"/>
        </w:rPr>
        <w:t>у.е.</w:t>
      </w:r>
      <w:r w:rsidR="00B50D41">
        <w:rPr>
          <w:lang w:eastAsia="ru-RU"/>
        </w:rPr>
        <w:t xml:space="preserve"> </w:t>
      </w:r>
      <w:r w:rsidR="00D870B9" w:rsidRPr="00066594">
        <w:rPr>
          <w:lang w:eastAsia="ru-RU"/>
        </w:rPr>
        <w:t>(</w:t>
      </w:r>
      <w:r w:rsidRPr="00066594">
        <w:rPr>
          <w:lang w:eastAsia="ru-RU"/>
        </w:rPr>
        <w:t xml:space="preserve">акты о вводе в эксплуатацию основных средств, инвентарные карточки объектов основных средств, технические паспорта оборудования, иные обосновывающие документы) филиалом </w:t>
      </w:r>
      <w:r w:rsidR="00D20A5D">
        <w:rPr>
          <w:lang w:eastAsia="ru-RU"/>
        </w:rPr>
        <w:t>ПАО </w:t>
      </w:r>
      <w:r w:rsidRPr="00066594">
        <w:rPr>
          <w:lang w:eastAsia="ru-RU"/>
        </w:rPr>
        <w:t>«МРСК Сибири» - «Омскэнерго»</w:t>
      </w:r>
      <w:r w:rsidR="00B50D41">
        <w:rPr>
          <w:lang w:eastAsia="ru-RU"/>
        </w:rPr>
        <w:t xml:space="preserve"> </w:t>
      </w:r>
      <w:r w:rsidRPr="00066594">
        <w:rPr>
          <w:lang w:eastAsia="ru-RU"/>
        </w:rPr>
        <w:t>в рамках тарифно</w:t>
      </w:r>
      <w:r w:rsidR="00BA0DDB">
        <w:rPr>
          <w:lang w:eastAsia="ru-RU"/>
        </w:rPr>
        <w:t>го</w:t>
      </w:r>
      <w:r w:rsidRPr="00066594">
        <w:rPr>
          <w:lang w:eastAsia="ru-RU"/>
        </w:rPr>
        <w:t xml:space="preserve"> </w:t>
      </w:r>
      <w:r w:rsidR="00BA0DDB">
        <w:rPr>
          <w:lang w:eastAsia="ru-RU"/>
        </w:rPr>
        <w:t>предложения</w:t>
      </w:r>
      <w:r w:rsidRPr="00066594">
        <w:rPr>
          <w:lang w:eastAsia="ru-RU"/>
        </w:rPr>
        <w:t xml:space="preserve"> на 2017 год не представлены.</w:t>
      </w:r>
      <w:r w:rsidR="00B50D41">
        <w:rPr>
          <w:lang w:eastAsia="ru-RU"/>
        </w:rPr>
        <w:t xml:space="preserve"> </w:t>
      </w:r>
      <w:r w:rsidRPr="00066594">
        <w:rPr>
          <w:lang w:eastAsia="ru-RU"/>
        </w:rPr>
        <w:t>Как следует</w:t>
      </w:r>
      <w:r w:rsidR="00B50D41">
        <w:rPr>
          <w:lang w:eastAsia="ru-RU"/>
        </w:rPr>
        <w:t xml:space="preserve"> </w:t>
      </w:r>
      <w:r w:rsidRPr="00066594">
        <w:rPr>
          <w:lang w:eastAsia="ru-RU"/>
        </w:rPr>
        <w:t xml:space="preserve">из пояснительной записки филиала </w:t>
      </w:r>
      <w:r w:rsidR="00D20A5D">
        <w:rPr>
          <w:lang w:eastAsia="ru-RU"/>
        </w:rPr>
        <w:t>ПАО </w:t>
      </w:r>
      <w:r w:rsidRPr="00066594">
        <w:rPr>
          <w:lang w:eastAsia="ru-RU"/>
        </w:rPr>
        <w:t>«МРСК Сибири» - «Омскэнерго» документы, подтверждающие расчет количества у.е. направлялись</w:t>
      </w:r>
      <w:r w:rsidR="00D870B9" w:rsidRPr="00066594">
        <w:rPr>
          <w:lang w:eastAsia="ru-RU"/>
        </w:rPr>
        <w:t xml:space="preserve"> </w:t>
      </w:r>
      <w:r w:rsidRPr="00066594">
        <w:rPr>
          <w:lang w:eastAsia="ru-RU"/>
        </w:rPr>
        <w:t>в рамках проводимой РЭК Омской области работы по анализу условных единиц территориальных сетевых организаций.</w:t>
      </w:r>
      <w:r w:rsidR="00B50D41">
        <w:rPr>
          <w:lang w:eastAsia="ru-RU"/>
        </w:rPr>
        <w:t xml:space="preserve"> </w:t>
      </w:r>
    </w:p>
    <w:p w14:paraId="5616FC8C" w14:textId="774DD122" w:rsidR="009544AD" w:rsidRPr="00066594" w:rsidRDefault="009544AD" w:rsidP="00747E16">
      <w:pPr>
        <w:pStyle w:val="2f0"/>
        <w:rPr>
          <w:bCs/>
          <w:lang w:eastAsia="ru-RU"/>
        </w:rPr>
      </w:pPr>
      <w:r w:rsidRPr="00066594">
        <w:rPr>
          <w:bCs/>
          <w:lang w:eastAsia="ru-RU"/>
        </w:rPr>
        <w:lastRenderedPageBreak/>
        <w:t xml:space="preserve">Исполнителем количество активов принято на основании отчета филиала </w:t>
      </w:r>
      <w:r w:rsidR="00D20A5D">
        <w:rPr>
          <w:bCs/>
          <w:lang w:eastAsia="ru-RU"/>
        </w:rPr>
        <w:t>ПАО </w:t>
      </w:r>
      <w:r w:rsidRPr="00066594">
        <w:rPr>
          <w:bCs/>
          <w:lang w:eastAsia="ru-RU"/>
        </w:rPr>
        <w:t xml:space="preserve">«МРСК Сибири» - «Омскэнерго» за 2015 год в формате таблиц </w:t>
      </w:r>
      <w:r w:rsidR="00BA0DDB">
        <w:rPr>
          <w:bCs/>
          <w:lang w:eastAsia="ru-RU"/>
        </w:rPr>
        <w:t>№ </w:t>
      </w:r>
      <w:r w:rsidRPr="00066594">
        <w:rPr>
          <w:bCs/>
          <w:lang w:eastAsia="ru-RU"/>
        </w:rPr>
        <w:t>П2.1</w:t>
      </w:r>
      <w:r w:rsidR="00B50D41">
        <w:rPr>
          <w:bCs/>
          <w:lang w:eastAsia="ru-RU"/>
        </w:rPr>
        <w:t xml:space="preserve"> </w:t>
      </w:r>
      <w:r w:rsidRPr="00066594">
        <w:rPr>
          <w:bCs/>
          <w:lang w:eastAsia="ru-RU"/>
        </w:rPr>
        <w:t xml:space="preserve">и </w:t>
      </w:r>
      <w:r w:rsidR="00BA0DDB">
        <w:rPr>
          <w:bCs/>
          <w:lang w:eastAsia="ru-RU"/>
        </w:rPr>
        <w:t>№ </w:t>
      </w:r>
      <w:r w:rsidRPr="00066594">
        <w:rPr>
          <w:bCs/>
          <w:lang w:eastAsia="ru-RU"/>
        </w:rPr>
        <w:t>П2.2 (приложения к приказу ФСТ России</w:t>
      </w:r>
      <w:r w:rsidR="00B50D41">
        <w:rPr>
          <w:bCs/>
          <w:lang w:eastAsia="ru-RU"/>
        </w:rPr>
        <w:t xml:space="preserve"> </w:t>
      </w:r>
      <w:r w:rsidRPr="00066594">
        <w:rPr>
          <w:bCs/>
          <w:lang w:eastAsia="ru-RU"/>
        </w:rPr>
        <w:t xml:space="preserve">от 06.08.2004 </w:t>
      </w:r>
      <w:r w:rsidR="00BA0DDB">
        <w:rPr>
          <w:bCs/>
          <w:lang w:eastAsia="ru-RU"/>
        </w:rPr>
        <w:t>№ </w:t>
      </w:r>
      <w:r w:rsidRPr="00066594">
        <w:rPr>
          <w:bCs/>
          <w:lang w:eastAsia="ru-RU"/>
        </w:rPr>
        <w:t>20-э/2) в количестве 154 846,27 у.е.</w:t>
      </w:r>
    </w:p>
    <w:p w14:paraId="4AE3789A" w14:textId="77777777" w:rsidR="006D43D3" w:rsidRPr="00066594" w:rsidRDefault="00DB5C97" w:rsidP="00747E16">
      <w:pPr>
        <w:pStyle w:val="2f0"/>
        <w:rPr>
          <w:bCs/>
          <w:lang w:eastAsia="ru-RU"/>
        </w:rPr>
      </w:pPr>
      <w:r w:rsidRPr="00066594">
        <w:rPr>
          <w:lang w:eastAsia="ru-RU"/>
        </w:rPr>
        <w:t>У</w:t>
      </w:r>
      <w:r w:rsidR="00D870B9" w:rsidRPr="00066594">
        <w:rPr>
          <w:lang w:eastAsia="ru-RU"/>
        </w:rPr>
        <w:t xml:space="preserve">читывая изложенное, Исполнителем выполнен расчет </w:t>
      </w:r>
      <w:r w:rsidR="00191A24" w:rsidRPr="00066594">
        <w:rPr>
          <w:bCs/>
          <w:lang w:eastAsia="ru-RU"/>
        </w:rPr>
        <w:t>коррек</w:t>
      </w:r>
      <w:r w:rsidR="00D870B9" w:rsidRPr="00066594">
        <w:rPr>
          <w:bCs/>
          <w:lang w:eastAsia="ru-RU"/>
        </w:rPr>
        <w:t>тировки подконтрольных расходов.</w:t>
      </w:r>
    </w:p>
    <w:tbl>
      <w:tblPr>
        <w:tblW w:w="5000" w:type="pct"/>
        <w:tblLayout w:type="fixed"/>
        <w:tblLook w:val="04A0" w:firstRow="1" w:lastRow="0" w:firstColumn="1" w:lastColumn="0" w:noHBand="0" w:noVBand="1"/>
      </w:tblPr>
      <w:tblGrid>
        <w:gridCol w:w="667"/>
        <w:gridCol w:w="1881"/>
        <w:gridCol w:w="1416"/>
        <w:gridCol w:w="854"/>
        <w:gridCol w:w="1414"/>
        <w:gridCol w:w="1374"/>
        <w:gridCol w:w="1882"/>
      </w:tblGrid>
      <w:tr w:rsidR="007B0B84" w:rsidRPr="00747E16" w14:paraId="7A735AFF" w14:textId="77777777" w:rsidTr="00747E16">
        <w:trPr>
          <w:trHeight w:val="20"/>
          <w:tblHeader/>
        </w:trPr>
        <w:tc>
          <w:tcPr>
            <w:tcW w:w="35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3967B73" w14:textId="77777777" w:rsidR="00D870B9" w:rsidRPr="00747E16" w:rsidRDefault="00BA0DDB" w:rsidP="00747E16">
            <w:pPr>
              <w:ind w:left="-57" w:right="-57"/>
              <w:jc w:val="center"/>
              <w:rPr>
                <w:rFonts w:ascii="Myriad Pro" w:hAnsi="Myriad Pro"/>
                <w:b/>
                <w:bCs/>
                <w:color w:val="FFFFFF"/>
                <w:sz w:val="20"/>
                <w:szCs w:val="20"/>
                <w:lang w:eastAsia="ru-RU"/>
              </w:rPr>
            </w:pPr>
            <w:r>
              <w:rPr>
                <w:rFonts w:ascii="Myriad Pro" w:hAnsi="Myriad Pro"/>
                <w:b/>
                <w:bCs/>
                <w:color w:val="FFFFFF" w:themeColor="background1"/>
                <w:sz w:val="20"/>
                <w:szCs w:val="20"/>
                <w:lang w:eastAsia="ru-RU"/>
              </w:rPr>
              <w:t>№ </w:t>
            </w:r>
            <w:r w:rsidR="00D870B9" w:rsidRPr="00747E16">
              <w:rPr>
                <w:rFonts w:ascii="Myriad Pro" w:hAnsi="Myriad Pro"/>
                <w:b/>
                <w:bCs/>
                <w:color w:val="FFFFFF" w:themeColor="background1"/>
                <w:sz w:val="20"/>
                <w:szCs w:val="20"/>
                <w:lang w:eastAsia="ru-RU"/>
              </w:rPr>
              <w:t>п/п</w:t>
            </w:r>
          </w:p>
        </w:tc>
        <w:tc>
          <w:tcPr>
            <w:tcW w:w="99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F0A938B" w14:textId="77777777" w:rsidR="00D870B9" w:rsidRPr="00747E16" w:rsidRDefault="00D870B9" w:rsidP="00747E16">
            <w:pPr>
              <w:ind w:left="-57" w:right="-57"/>
              <w:jc w:val="center"/>
              <w:rPr>
                <w:rFonts w:ascii="Myriad Pro" w:hAnsi="Myriad Pro"/>
                <w:b/>
                <w:bCs/>
                <w:color w:val="FFFFFF"/>
                <w:sz w:val="20"/>
                <w:szCs w:val="20"/>
                <w:lang w:eastAsia="ru-RU"/>
              </w:rPr>
            </w:pPr>
            <w:r w:rsidRPr="00747E16">
              <w:rPr>
                <w:rFonts w:ascii="Myriad Pro" w:hAnsi="Myriad Pro"/>
                <w:b/>
                <w:bCs/>
                <w:color w:val="FFFFFF" w:themeColor="background1"/>
                <w:sz w:val="20"/>
                <w:szCs w:val="20"/>
                <w:lang w:eastAsia="ru-RU"/>
              </w:rPr>
              <w:t>Наименование параметра</w:t>
            </w:r>
          </w:p>
        </w:tc>
        <w:tc>
          <w:tcPr>
            <w:tcW w:w="74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3CAE7C8" w14:textId="77777777" w:rsidR="00D870B9" w:rsidRPr="00747E16" w:rsidRDefault="00D870B9" w:rsidP="00747E16">
            <w:pPr>
              <w:ind w:left="-57" w:right="-57"/>
              <w:jc w:val="center"/>
              <w:rPr>
                <w:rFonts w:ascii="Myriad Pro" w:hAnsi="Myriad Pro"/>
                <w:b/>
                <w:bCs/>
                <w:color w:val="FFFFFF"/>
                <w:sz w:val="20"/>
                <w:szCs w:val="20"/>
                <w:lang w:eastAsia="ru-RU"/>
              </w:rPr>
            </w:pPr>
            <w:r w:rsidRPr="00747E16">
              <w:rPr>
                <w:rFonts w:ascii="Myriad Pro" w:hAnsi="Myriad Pro"/>
                <w:b/>
                <w:bCs/>
                <w:color w:val="FFFFFF" w:themeColor="background1"/>
                <w:sz w:val="20"/>
                <w:szCs w:val="20"/>
                <w:lang w:eastAsia="ru-RU"/>
              </w:rPr>
              <w:t>Условное обозначение</w:t>
            </w:r>
          </w:p>
        </w:tc>
        <w:tc>
          <w:tcPr>
            <w:tcW w:w="45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A2AA48B" w14:textId="77777777" w:rsidR="00D870B9" w:rsidRPr="00747E16" w:rsidRDefault="00D870B9" w:rsidP="00747E16">
            <w:pPr>
              <w:ind w:left="-57" w:right="-57"/>
              <w:jc w:val="center"/>
              <w:rPr>
                <w:rFonts w:ascii="Myriad Pro" w:hAnsi="Myriad Pro"/>
                <w:b/>
                <w:bCs/>
                <w:color w:val="FFFFFF"/>
                <w:sz w:val="20"/>
                <w:szCs w:val="20"/>
                <w:lang w:eastAsia="ru-RU"/>
              </w:rPr>
            </w:pPr>
            <w:r w:rsidRPr="00747E16">
              <w:rPr>
                <w:rFonts w:ascii="Myriad Pro" w:hAnsi="Myriad Pro"/>
                <w:b/>
                <w:bCs/>
                <w:color w:val="FFFFFF" w:themeColor="background1"/>
                <w:sz w:val="20"/>
                <w:szCs w:val="20"/>
                <w:lang w:eastAsia="ru-RU"/>
              </w:rPr>
              <w:t>Ед. изм.</w:t>
            </w:r>
          </w:p>
        </w:tc>
        <w:tc>
          <w:tcPr>
            <w:tcW w:w="2461"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0F74DE1" w14:textId="77777777" w:rsidR="00D870B9" w:rsidRPr="00747E16" w:rsidRDefault="00D870B9" w:rsidP="00747E16">
            <w:pPr>
              <w:ind w:left="-57" w:right="-57"/>
              <w:jc w:val="center"/>
              <w:rPr>
                <w:rFonts w:ascii="Myriad Pro" w:hAnsi="Myriad Pro"/>
                <w:b/>
                <w:bCs/>
                <w:color w:val="FFFFFF"/>
                <w:sz w:val="20"/>
                <w:szCs w:val="20"/>
                <w:lang w:eastAsia="ru-RU"/>
              </w:rPr>
            </w:pPr>
            <w:r w:rsidRPr="00747E16">
              <w:rPr>
                <w:rFonts w:ascii="Myriad Pro" w:hAnsi="Myriad Pro"/>
                <w:b/>
                <w:bCs/>
                <w:color w:val="FFFFFF" w:themeColor="background1"/>
                <w:sz w:val="20"/>
                <w:szCs w:val="20"/>
                <w:lang w:eastAsia="ru-RU"/>
              </w:rPr>
              <w:t xml:space="preserve">МУ </w:t>
            </w:r>
            <w:r w:rsidR="00BA0DDB">
              <w:rPr>
                <w:rFonts w:ascii="Myriad Pro" w:hAnsi="Myriad Pro"/>
                <w:b/>
                <w:bCs/>
                <w:color w:val="FFFFFF" w:themeColor="background1"/>
                <w:sz w:val="20"/>
                <w:szCs w:val="20"/>
                <w:lang w:eastAsia="ru-RU"/>
              </w:rPr>
              <w:t>№ </w:t>
            </w:r>
            <w:r w:rsidRPr="00747E16">
              <w:rPr>
                <w:rFonts w:ascii="Myriad Pro" w:hAnsi="Myriad Pro"/>
                <w:b/>
                <w:bCs/>
                <w:color w:val="FFFFFF" w:themeColor="background1"/>
                <w:sz w:val="20"/>
                <w:szCs w:val="20"/>
                <w:lang w:eastAsia="ru-RU"/>
              </w:rPr>
              <w:t xml:space="preserve">98-э </w:t>
            </w:r>
          </w:p>
        </w:tc>
      </w:tr>
      <w:tr w:rsidR="00D870B9" w:rsidRPr="00747E16" w14:paraId="1708DA3E" w14:textId="77777777" w:rsidTr="00747E16">
        <w:trPr>
          <w:trHeight w:val="20"/>
          <w:tblHeader/>
        </w:trPr>
        <w:tc>
          <w:tcPr>
            <w:tcW w:w="35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676D38F" w14:textId="77777777" w:rsidR="00D870B9" w:rsidRPr="00747E16" w:rsidRDefault="00D870B9" w:rsidP="00747E16">
            <w:pPr>
              <w:ind w:left="-57" w:right="-57"/>
              <w:rPr>
                <w:rFonts w:ascii="Myriad Pro" w:hAnsi="Myriad Pro"/>
                <w:b/>
                <w:bCs/>
                <w:color w:val="FFFFFF"/>
                <w:sz w:val="20"/>
                <w:szCs w:val="20"/>
                <w:lang w:eastAsia="ru-RU"/>
              </w:rPr>
            </w:pPr>
          </w:p>
        </w:tc>
        <w:tc>
          <w:tcPr>
            <w:tcW w:w="99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79EF696" w14:textId="77777777" w:rsidR="00D870B9" w:rsidRPr="00747E16" w:rsidRDefault="00D870B9" w:rsidP="00747E16">
            <w:pPr>
              <w:ind w:left="-57" w:right="-57"/>
              <w:rPr>
                <w:rFonts w:ascii="Myriad Pro" w:hAnsi="Myriad Pro"/>
                <w:b/>
                <w:bCs/>
                <w:color w:val="FFFFFF"/>
                <w:sz w:val="20"/>
                <w:szCs w:val="20"/>
                <w:lang w:eastAsia="ru-RU"/>
              </w:rPr>
            </w:pPr>
          </w:p>
        </w:tc>
        <w:tc>
          <w:tcPr>
            <w:tcW w:w="74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8667F9A" w14:textId="77777777" w:rsidR="00D870B9" w:rsidRPr="00747E16" w:rsidRDefault="00D870B9" w:rsidP="00747E16">
            <w:pPr>
              <w:ind w:left="-57" w:right="-57"/>
              <w:rPr>
                <w:rFonts w:ascii="Myriad Pro" w:hAnsi="Myriad Pro"/>
                <w:b/>
                <w:bCs/>
                <w:color w:val="FFFFFF"/>
                <w:sz w:val="20"/>
                <w:szCs w:val="20"/>
                <w:lang w:eastAsia="ru-RU"/>
              </w:rPr>
            </w:pPr>
          </w:p>
        </w:tc>
        <w:tc>
          <w:tcPr>
            <w:tcW w:w="45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F3A301C" w14:textId="77777777" w:rsidR="00D870B9" w:rsidRPr="00747E16" w:rsidRDefault="00D870B9" w:rsidP="00747E16">
            <w:pPr>
              <w:ind w:left="-57" w:right="-57"/>
              <w:rPr>
                <w:rFonts w:ascii="Myriad Pro" w:hAnsi="Myriad Pro"/>
                <w:b/>
                <w:bCs/>
                <w:color w:val="FFFFFF"/>
                <w:sz w:val="20"/>
                <w:szCs w:val="20"/>
                <w:lang w:eastAsia="ru-RU"/>
              </w:rPr>
            </w:pPr>
          </w:p>
        </w:tc>
        <w:tc>
          <w:tcPr>
            <w:tcW w:w="74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6544AB5" w14:textId="77777777" w:rsidR="00D870B9" w:rsidRPr="00747E16" w:rsidRDefault="00D870B9" w:rsidP="00747E16">
            <w:pPr>
              <w:ind w:left="-57" w:right="-57"/>
              <w:jc w:val="center"/>
              <w:rPr>
                <w:rFonts w:ascii="Myriad Pro" w:hAnsi="Myriad Pro"/>
                <w:b/>
                <w:bCs/>
                <w:color w:val="FFFFFF"/>
                <w:sz w:val="20"/>
                <w:szCs w:val="20"/>
                <w:lang w:eastAsia="ru-RU"/>
              </w:rPr>
            </w:pPr>
            <w:r w:rsidRPr="00747E16">
              <w:rPr>
                <w:rFonts w:ascii="Myriad Pro" w:hAnsi="Myriad Pro"/>
                <w:b/>
                <w:bCs/>
                <w:color w:val="FFFFFF" w:themeColor="background1"/>
                <w:sz w:val="20"/>
                <w:szCs w:val="20"/>
                <w:lang w:eastAsia="ru-RU"/>
              </w:rPr>
              <w:t>Принято при установлении тарифа на 2015 год</w:t>
            </w:r>
          </w:p>
        </w:tc>
        <w:tc>
          <w:tcPr>
            <w:tcW w:w="7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AC2E5DC" w14:textId="77777777" w:rsidR="00D870B9" w:rsidRPr="00747E16" w:rsidRDefault="00D870B9" w:rsidP="00747E16">
            <w:pPr>
              <w:ind w:left="-57" w:right="-57"/>
              <w:jc w:val="center"/>
              <w:rPr>
                <w:rFonts w:ascii="Myriad Pro" w:hAnsi="Myriad Pro"/>
                <w:b/>
                <w:bCs/>
                <w:color w:val="FFFFFF"/>
                <w:sz w:val="20"/>
                <w:szCs w:val="20"/>
                <w:lang w:eastAsia="ru-RU"/>
              </w:rPr>
            </w:pPr>
            <w:r w:rsidRPr="00747E16">
              <w:rPr>
                <w:rFonts w:ascii="Myriad Pro" w:hAnsi="Myriad Pro"/>
                <w:b/>
                <w:bCs/>
                <w:color w:val="FFFFFF" w:themeColor="background1"/>
                <w:sz w:val="20"/>
                <w:szCs w:val="20"/>
                <w:lang w:eastAsia="ru-RU"/>
              </w:rPr>
              <w:t>Факт для определения финансового результата</w:t>
            </w:r>
          </w:p>
        </w:tc>
        <w:tc>
          <w:tcPr>
            <w:tcW w:w="9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1F8F62D" w14:textId="77777777" w:rsidR="00D870B9" w:rsidRPr="00747E16" w:rsidRDefault="0015438C" w:rsidP="00747E16">
            <w:pPr>
              <w:ind w:left="-57" w:right="-57"/>
              <w:jc w:val="center"/>
              <w:rPr>
                <w:rFonts w:ascii="Myriad Pro" w:hAnsi="Myriad Pro"/>
                <w:b/>
                <w:bCs/>
                <w:color w:val="FFFFFF"/>
                <w:sz w:val="20"/>
                <w:szCs w:val="20"/>
                <w:lang w:eastAsia="ru-RU"/>
              </w:rPr>
            </w:pPr>
            <w:r w:rsidRPr="00747E16">
              <w:rPr>
                <w:rFonts w:ascii="Myriad Pro" w:hAnsi="Myriad Pro"/>
                <w:b/>
                <w:bCs/>
                <w:color w:val="FFFFFF" w:themeColor="background1"/>
                <w:sz w:val="20"/>
                <w:szCs w:val="20"/>
                <w:lang w:eastAsia="ru-RU"/>
              </w:rPr>
              <w:t>О</w:t>
            </w:r>
            <w:r w:rsidR="00D870B9" w:rsidRPr="00747E16">
              <w:rPr>
                <w:rFonts w:ascii="Myriad Pro" w:hAnsi="Myriad Pro"/>
                <w:b/>
                <w:bCs/>
                <w:color w:val="FFFFFF" w:themeColor="background1"/>
                <w:sz w:val="20"/>
                <w:szCs w:val="20"/>
                <w:lang w:eastAsia="ru-RU"/>
              </w:rPr>
              <w:t>тклонен</w:t>
            </w:r>
            <w:r w:rsidRPr="00747E16">
              <w:rPr>
                <w:rFonts w:ascii="Myriad Pro" w:hAnsi="Myriad Pro"/>
                <w:b/>
                <w:bCs/>
                <w:color w:val="FFFFFF" w:themeColor="background1"/>
                <w:sz w:val="20"/>
                <w:szCs w:val="20"/>
                <w:lang w:eastAsia="ru-RU"/>
              </w:rPr>
              <w:t>ие</w:t>
            </w:r>
            <w:r w:rsidR="00D870B9" w:rsidRPr="00747E16">
              <w:rPr>
                <w:rFonts w:ascii="Myriad Pro" w:hAnsi="Myriad Pro"/>
                <w:b/>
                <w:bCs/>
                <w:color w:val="FFFFFF" w:themeColor="background1"/>
                <w:sz w:val="20"/>
                <w:szCs w:val="20"/>
                <w:lang w:eastAsia="ru-RU"/>
              </w:rPr>
              <w:t xml:space="preserve"> ("+" незапланированные расходы, "-" полученный избыток)</w:t>
            </w:r>
          </w:p>
        </w:tc>
      </w:tr>
      <w:tr w:rsidR="00D870B9" w:rsidRPr="00747E16" w14:paraId="685C1D63" w14:textId="77777777" w:rsidTr="00747E16">
        <w:trPr>
          <w:trHeight w:val="20"/>
        </w:trPr>
        <w:tc>
          <w:tcPr>
            <w:tcW w:w="351" w:type="pct"/>
            <w:tcBorders>
              <w:top w:val="single" w:sz="4" w:space="0" w:color="FFFFFF" w:themeColor="background1"/>
              <w:left w:val="single" w:sz="4" w:space="0" w:color="auto"/>
              <w:bottom w:val="single" w:sz="4" w:space="0" w:color="auto"/>
              <w:right w:val="single" w:sz="4" w:space="0" w:color="auto"/>
            </w:tcBorders>
            <w:shd w:val="clear" w:color="000000" w:fill="FFFFFF"/>
            <w:noWrap/>
            <w:vAlign w:val="center"/>
            <w:hideMark/>
          </w:tcPr>
          <w:p w14:paraId="49A93159" w14:textId="77777777" w:rsidR="00D870B9" w:rsidRPr="00747E16" w:rsidRDefault="00D870B9" w:rsidP="00747E16">
            <w:pPr>
              <w:ind w:left="-57" w:right="-57"/>
              <w:jc w:val="center"/>
              <w:rPr>
                <w:rFonts w:ascii="Myriad Pro" w:hAnsi="Myriad Pro"/>
                <w:color w:val="000000"/>
                <w:sz w:val="20"/>
                <w:szCs w:val="20"/>
                <w:lang w:eastAsia="ru-RU"/>
              </w:rPr>
            </w:pPr>
            <w:r w:rsidRPr="00747E16">
              <w:rPr>
                <w:rFonts w:ascii="Myriad Pro" w:hAnsi="Myriad Pro"/>
                <w:color w:val="000000"/>
                <w:sz w:val="20"/>
                <w:szCs w:val="20"/>
                <w:lang w:eastAsia="ru-RU"/>
              </w:rPr>
              <w:t>1</w:t>
            </w:r>
          </w:p>
        </w:tc>
        <w:tc>
          <w:tcPr>
            <w:tcW w:w="991"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7AD6FF57" w14:textId="77777777" w:rsidR="00D870B9" w:rsidRPr="00747E16" w:rsidRDefault="00D870B9" w:rsidP="00747E16">
            <w:pPr>
              <w:ind w:left="-57" w:right="-57"/>
              <w:rPr>
                <w:rFonts w:ascii="Myriad Pro" w:hAnsi="Myriad Pro"/>
                <w:color w:val="000000"/>
                <w:sz w:val="20"/>
                <w:szCs w:val="20"/>
                <w:lang w:eastAsia="ru-RU"/>
              </w:rPr>
            </w:pPr>
            <w:r w:rsidRPr="00747E16">
              <w:rPr>
                <w:rFonts w:ascii="Myriad Pro" w:hAnsi="Myriad Pro"/>
                <w:color w:val="000000"/>
                <w:sz w:val="20"/>
                <w:szCs w:val="20"/>
                <w:lang w:eastAsia="ru-RU"/>
              </w:rPr>
              <w:t>Корректировка подконтрольных расходов</w:t>
            </w:r>
          </w:p>
        </w:tc>
        <w:tc>
          <w:tcPr>
            <w:tcW w:w="746" w:type="pct"/>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250EAEE8" w14:textId="77777777" w:rsidR="00D870B9" w:rsidRPr="00747E16" w:rsidRDefault="00D870B9" w:rsidP="00747E16">
            <w:pPr>
              <w:ind w:left="-57" w:right="-57"/>
              <w:jc w:val="center"/>
              <w:rPr>
                <w:rFonts w:ascii="Myriad Pro" w:hAnsi="Myriad Pro"/>
                <w:color w:val="000000"/>
                <w:sz w:val="20"/>
                <w:szCs w:val="20"/>
                <w:lang w:eastAsia="ru-RU"/>
              </w:rPr>
            </w:pPr>
            <w:r w:rsidRPr="00747E16">
              <w:rPr>
                <w:rFonts w:ascii="Myriad Pro" w:hAnsi="Myriad Pro"/>
                <w:color w:val="000000"/>
                <w:sz w:val="20"/>
                <w:szCs w:val="20"/>
                <w:lang w:eastAsia="ru-RU"/>
              </w:rPr>
              <w:t>ПР</w:t>
            </w:r>
          </w:p>
        </w:tc>
        <w:tc>
          <w:tcPr>
            <w:tcW w:w="450" w:type="pct"/>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3F58CF53" w14:textId="77777777" w:rsidR="00D870B9" w:rsidRPr="00747E16" w:rsidRDefault="00D870B9" w:rsidP="00747E16">
            <w:pPr>
              <w:ind w:left="-57" w:right="-57"/>
              <w:jc w:val="center"/>
              <w:rPr>
                <w:rFonts w:ascii="Myriad Pro" w:hAnsi="Myriad Pro"/>
                <w:color w:val="000000"/>
                <w:sz w:val="20"/>
                <w:szCs w:val="20"/>
                <w:lang w:eastAsia="ru-RU"/>
              </w:rPr>
            </w:pPr>
            <w:r w:rsidRPr="00747E16">
              <w:rPr>
                <w:rFonts w:ascii="Myriad Pro" w:hAnsi="Myriad Pro"/>
                <w:color w:val="000000"/>
                <w:sz w:val="20"/>
                <w:szCs w:val="20"/>
                <w:lang w:eastAsia="ru-RU"/>
              </w:rPr>
              <w:t>тыс. руб.</w:t>
            </w:r>
          </w:p>
        </w:tc>
        <w:tc>
          <w:tcPr>
            <w:tcW w:w="745" w:type="pct"/>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4D168336" w14:textId="77777777" w:rsidR="00D870B9" w:rsidRPr="00747E16" w:rsidRDefault="00D870B9" w:rsidP="00747E16">
            <w:pPr>
              <w:ind w:left="-57" w:right="-57"/>
              <w:jc w:val="center"/>
              <w:rPr>
                <w:rFonts w:ascii="Myriad Pro" w:hAnsi="Myriad Pro"/>
                <w:color w:val="000000"/>
                <w:sz w:val="20"/>
                <w:szCs w:val="20"/>
                <w:lang w:eastAsia="ru-RU"/>
              </w:rPr>
            </w:pPr>
            <w:r w:rsidRPr="00747E16">
              <w:rPr>
                <w:rFonts w:ascii="Myriad Pro" w:hAnsi="Myriad Pro"/>
                <w:color w:val="000000"/>
                <w:sz w:val="20"/>
                <w:szCs w:val="20"/>
                <w:lang w:eastAsia="ru-RU"/>
              </w:rPr>
              <w:t>1 809 413,10</w:t>
            </w:r>
          </w:p>
        </w:tc>
        <w:tc>
          <w:tcPr>
            <w:tcW w:w="724" w:type="pct"/>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73B48335" w14:textId="77777777" w:rsidR="00D870B9" w:rsidRPr="00747E16" w:rsidRDefault="00D870B9" w:rsidP="00747E16">
            <w:pPr>
              <w:ind w:left="-57" w:right="-57"/>
              <w:jc w:val="center"/>
              <w:rPr>
                <w:rFonts w:ascii="Myriad Pro" w:hAnsi="Myriad Pro"/>
                <w:color w:val="000000"/>
                <w:sz w:val="20"/>
                <w:szCs w:val="20"/>
                <w:lang w:eastAsia="ru-RU"/>
              </w:rPr>
            </w:pPr>
            <w:r w:rsidRPr="00747E16">
              <w:rPr>
                <w:rFonts w:ascii="Myriad Pro" w:hAnsi="Myriad Pro"/>
                <w:color w:val="000000"/>
                <w:sz w:val="20"/>
                <w:szCs w:val="20"/>
                <w:lang w:eastAsia="ru-RU"/>
              </w:rPr>
              <w:t>1 956 266,90</w:t>
            </w:r>
          </w:p>
        </w:tc>
        <w:tc>
          <w:tcPr>
            <w:tcW w:w="992" w:type="pct"/>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6F1A8B3A" w14:textId="77777777" w:rsidR="00D870B9" w:rsidRPr="00747E16" w:rsidRDefault="00D870B9" w:rsidP="00747E16">
            <w:pPr>
              <w:ind w:left="-57" w:right="-57"/>
              <w:jc w:val="center"/>
              <w:rPr>
                <w:rFonts w:ascii="Myriad Pro" w:hAnsi="Myriad Pro"/>
                <w:color w:val="000000"/>
                <w:sz w:val="20"/>
                <w:szCs w:val="20"/>
                <w:lang w:eastAsia="ru-RU"/>
              </w:rPr>
            </w:pPr>
            <w:r w:rsidRPr="00747E16">
              <w:rPr>
                <w:rFonts w:ascii="Myriad Pro" w:hAnsi="Myriad Pro"/>
                <w:color w:val="000000"/>
                <w:sz w:val="20"/>
                <w:szCs w:val="20"/>
                <w:lang w:eastAsia="ru-RU"/>
              </w:rPr>
              <w:t>146 853,80</w:t>
            </w:r>
          </w:p>
        </w:tc>
      </w:tr>
      <w:tr w:rsidR="00D870B9" w:rsidRPr="00747E16" w14:paraId="6AB3A851" w14:textId="77777777" w:rsidTr="00747E16">
        <w:trPr>
          <w:trHeight w:val="20"/>
        </w:trPr>
        <w:tc>
          <w:tcPr>
            <w:tcW w:w="351" w:type="pct"/>
            <w:tcBorders>
              <w:top w:val="nil"/>
              <w:left w:val="single" w:sz="4" w:space="0" w:color="auto"/>
              <w:bottom w:val="single" w:sz="4" w:space="0" w:color="auto"/>
              <w:right w:val="single" w:sz="4" w:space="0" w:color="auto"/>
            </w:tcBorders>
            <w:shd w:val="clear" w:color="000000" w:fill="FFFFFF"/>
            <w:noWrap/>
            <w:vAlign w:val="center"/>
            <w:hideMark/>
          </w:tcPr>
          <w:p w14:paraId="30E05FC5" w14:textId="77777777" w:rsidR="00D870B9" w:rsidRPr="00747E16" w:rsidRDefault="00D870B9" w:rsidP="00747E16">
            <w:pPr>
              <w:ind w:left="-57" w:right="-57"/>
              <w:jc w:val="center"/>
              <w:rPr>
                <w:rFonts w:ascii="Myriad Pro" w:hAnsi="Myriad Pro"/>
                <w:color w:val="000000"/>
                <w:sz w:val="20"/>
                <w:szCs w:val="20"/>
                <w:lang w:eastAsia="ru-RU"/>
              </w:rPr>
            </w:pPr>
            <w:r w:rsidRPr="00747E16">
              <w:rPr>
                <w:rFonts w:ascii="Myriad Pro" w:hAnsi="Myriad Pro"/>
                <w:color w:val="000000"/>
                <w:sz w:val="20"/>
                <w:szCs w:val="20"/>
                <w:lang w:eastAsia="ru-RU"/>
              </w:rPr>
              <w:t>1.1.</w:t>
            </w:r>
          </w:p>
        </w:tc>
        <w:tc>
          <w:tcPr>
            <w:tcW w:w="991" w:type="pct"/>
            <w:tcBorders>
              <w:top w:val="nil"/>
              <w:left w:val="nil"/>
              <w:bottom w:val="single" w:sz="4" w:space="0" w:color="auto"/>
              <w:right w:val="single" w:sz="4" w:space="0" w:color="auto"/>
            </w:tcBorders>
            <w:shd w:val="clear" w:color="000000" w:fill="FFFFFF"/>
            <w:vAlign w:val="center"/>
            <w:hideMark/>
          </w:tcPr>
          <w:p w14:paraId="2AC6C543" w14:textId="77777777" w:rsidR="00D870B9" w:rsidRPr="00747E16" w:rsidRDefault="00D870B9" w:rsidP="00747E16">
            <w:pPr>
              <w:ind w:left="-57" w:right="-57"/>
              <w:rPr>
                <w:rFonts w:ascii="Myriad Pro" w:hAnsi="Myriad Pro"/>
                <w:color w:val="000000"/>
                <w:sz w:val="20"/>
                <w:szCs w:val="20"/>
                <w:lang w:eastAsia="ru-RU"/>
              </w:rPr>
            </w:pPr>
            <w:r w:rsidRPr="00747E16">
              <w:rPr>
                <w:rFonts w:ascii="Myriad Pro" w:hAnsi="Myriad Pro"/>
                <w:color w:val="000000"/>
                <w:sz w:val="20"/>
                <w:szCs w:val="20"/>
                <w:lang w:eastAsia="ru-RU"/>
              </w:rPr>
              <w:t xml:space="preserve">Подконтрольные расходы на 2014 год </w:t>
            </w:r>
          </w:p>
        </w:tc>
        <w:tc>
          <w:tcPr>
            <w:tcW w:w="746" w:type="pct"/>
            <w:tcBorders>
              <w:top w:val="nil"/>
              <w:left w:val="nil"/>
              <w:bottom w:val="single" w:sz="4" w:space="0" w:color="auto"/>
              <w:right w:val="single" w:sz="4" w:space="0" w:color="auto"/>
            </w:tcBorders>
            <w:shd w:val="clear" w:color="000000" w:fill="FFFFFF"/>
            <w:noWrap/>
            <w:vAlign w:val="center"/>
            <w:hideMark/>
          </w:tcPr>
          <w:p w14:paraId="268A53C3" w14:textId="77777777" w:rsidR="00D870B9" w:rsidRPr="00747E16" w:rsidRDefault="00D870B9" w:rsidP="00747E16">
            <w:pPr>
              <w:ind w:left="-57" w:right="-57"/>
              <w:jc w:val="center"/>
              <w:rPr>
                <w:rFonts w:ascii="Myriad Pro" w:hAnsi="Myriad Pro"/>
                <w:color w:val="000000"/>
                <w:sz w:val="20"/>
                <w:szCs w:val="20"/>
                <w:lang w:eastAsia="ru-RU"/>
              </w:rPr>
            </w:pPr>
            <w:r w:rsidRPr="00747E16">
              <w:rPr>
                <w:rFonts w:ascii="Myriad Pro" w:hAnsi="Myriad Pro"/>
                <w:color w:val="000000"/>
                <w:sz w:val="20"/>
                <w:szCs w:val="20"/>
                <w:lang w:eastAsia="ru-RU"/>
              </w:rPr>
              <w:t>ПР</w:t>
            </w:r>
          </w:p>
        </w:tc>
        <w:tc>
          <w:tcPr>
            <w:tcW w:w="450" w:type="pct"/>
            <w:tcBorders>
              <w:top w:val="nil"/>
              <w:left w:val="nil"/>
              <w:bottom w:val="single" w:sz="4" w:space="0" w:color="auto"/>
              <w:right w:val="single" w:sz="4" w:space="0" w:color="auto"/>
            </w:tcBorders>
            <w:shd w:val="clear" w:color="000000" w:fill="FFFFFF"/>
            <w:noWrap/>
            <w:vAlign w:val="center"/>
            <w:hideMark/>
          </w:tcPr>
          <w:p w14:paraId="23BC3110" w14:textId="77777777" w:rsidR="00D870B9" w:rsidRPr="00747E16" w:rsidRDefault="00D870B9" w:rsidP="00747E16">
            <w:pPr>
              <w:ind w:left="-57" w:right="-57"/>
              <w:jc w:val="center"/>
              <w:rPr>
                <w:rFonts w:ascii="Myriad Pro" w:hAnsi="Myriad Pro"/>
                <w:color w:val="000000"/>
                <w:sz w:val="20"/>
                <w:szCs w:val="20"/>
                <w:lang w:eastAsia="ru-RU"/>
              </w:rPr>
            </w:pPr>
            <w:r w:rsidRPr="00747E16">
              <w:rPr>
                <w:rFonts w:ascii="Myriad Pro" w:hAnsi="Myriad Pro"/>
                <w:color w:val="000000"/>
                <w:sz w:val="20"/>
                <w:szCs w:val="20"/>
                <w:lang w:eastAsia="ru-RU"/>
              </w:rPr>
              <w:t>тыс. руб.</w:t>
            </w:r>
          </w:p>
        </w:tc>
        <w:tc>
          <w:tcPr>
            <w:tcW w:w="745" w:type="pct"/>
            <w:tcBorders>
              <w:top w:val="nil"/>
              <w:left w:val="nil"/>
              <w:bottom w:val="single" w:sz="4" w:space="0" w:color="auto"/>
              <w:right w:val="single" w:sz="4" w:space="0" w:color="auto"/>
            </w:tcBorders>
            <w:shd w:val="clear" w:color="000000" w:fill="FFFFFF"/>
            <w:noWrap/>
            <w:vAlign w:val="center"/>
            <w:hideMark/>
          </w:tcPr>
          <w:p w14:paraId="05B308C2" w14:textId="77777777" w:rsidR="00D870B9" w:rsidRPr="00747E16" w:rsidRDefault="00D870B9" w:rsidP="00747E16">
            <w:pPr>
              <w:ind w:left="-57" w:right="-57"/>
              <w:jc w:val="center"/>
              <w:rPr>
                <w:rFonts w:ascii="Myriad Pro" w:hAnsi="Myriad Pro"/>
                <w:color w:val="000000"/>
                <w:sz w:val="20"/>
                <w:szCs w:val="20"/>
                <w:lang w:eastAsia="ru-RU"/>
              </w:rPr>
            </w:pPr>
            <w:r w:rsidRPr="00747E16">
              <w:rPr>
                <w:rFonts w:ascii="Myriad Pro" w:hAnsi="Myriad Pro"/>
                <w:color w:val="000000"/>
                <w:sz w:val="20"/>
                <w:szCs w:val="20"/>
                <w:lang w:eastAsia="ru-RU"/>
              </w:rPr>
              <w:t>1 729 840,40</w:t>
            </w:r>
          </w:p>
        </w:tc>
        <w:tc>
          <w:tcPr>
            <w:tcW w:w="724" w:type="pct"/>
            <w:tcBorders>
              <w:top w:val="nil"/>
              <w:left w:val="nil"/>
              <w:bottom w:val="single" w:sz="4" w:space="0" w:color="auto"/>
              <w:right w:val="single" w:sz="4" w:space="0" w:color="auto"/>
            </w:tcBorders>
            <w:shd w:val="clear" w:color="000000" w:fill="FFFFFF"/>
            <w:noWrap/>
            <w:vAlign w:val="center"/>
            <w:hideMark/>
          </w:tcPr>
          <w:p w14:paraId="4063BB11" w14:textId="77777777" w:rsidR="00D870B9" w:rsidRPr="00747E16" w:rsidRDefault="00D870B9" w:rsidP="00747E16">
            <w:pPr>
              <w:ind w:left="-57" w:right="-57"/>
              <w:jc w:val="center"/>
              <w:rPr>
                <w:rFonts w:ascii="Myriad Pro" w:hAnsi="Myriad Pro"/>
                <w:color w:val="000000"/>
                <w:sz w:val="20"/>
                <w:szCs w:val="20"/>
                <w:lang w:eastAsia="ru-RU"/>
              </w:rPr>
            </w:pPr>
            <w:r w:rsidRPr="00747E16">
              <w:rPr>
                <w:rFonts w:ascii="Myriad Pro" w:hAnsi="Myriad Pro"/>
                <w:color w:val="000000"/>
                <w:sz w:val="20"/>
                <w:szCs w:val="20"/>
                <w:lang w:eastAsia="ru-RU"/>
              </w:rPr>
              <w:t>1 729 840,40</w:t>
            </w:r>
          </w:p>
        </w:tc>
        <w:tc>
          <w:tcPr>
            <w:tcW w:w="992" w:type="pct"/>
            <w:tcBorders>
              <w:top w:val="nil"/>
              <w:left w:val="nil"/>
              <w:bottom w:val="single" w:sz="4" w:space="0" w:color="auto"/>
              <w:right w:val="single" w:sz="4" w:space="0" w:color="auto"/>
            </w:tcBorders>
            <w:shd w:val="clear" w:color="000000" w:fill="FFFFFF"/>
            <w:noWrap/>
            <w:vAlign w:val="center"/>
            <w:hideMark/>
          </w:tcPr>
          <w:p w14:paraId="4D0C44AE" w14:textId="77777777" w:rsidR="00D870B9" w:rsidRPr="00747E16" w:rsidRDefault="00D870B9" w:rsidP="00747E16">
            <w:pPr>
              <w:ind w:left="-57" w:right="-57"/>
              <w:jc w:val="center"/>
              <w:rPr>
                <w:rFonts w:ascii="Myriad Pro" w:hAnsi="Myriad Pro"/>
                <w:color w:val="000000"/>
                <w:sz w:val="20"/>
                <w:szCs w:val="20"/>
                <w:lang w:eastAsia="ru-RU"/>
              </w:rPr>
            </w:pPr>
            <w:r w:rsidRPr="00747E16">
              <w:rPr>
                <w:rFonts w:ascii="Myriad Pro" w:hAnsi="Myriad Pro"/>
                <w:color w:val="000000"/>
                <w:sz w:val="20"/>
                <w:szCs w:val="20"/>
                <w:lang w:eastAsia="ru-RU"/>
              </w:rPr>
              <w:t> </w:t>
            </w:r>
          </w:p>
        </w:tc>
      </w:tr>
      <w:tr w:rsidR="00D870B9" w:rsidRPr="00747E16" w14:paraId="6B3EEF5B" w14:textId="77777777" w:rsidTr="00747E16">
        <w:trPr>
          <w:trHeight w:val="20"/>
        </w:trPr>
        <w:tc>
          <w:tcPr>
            <w:tcW w:w="351" w:type="pct"/>
            <w:tcBorders>
              <w:top w:val="nil"/>
              <w:left w:val="single" w:sz="4" w:space="0" w:color="auto"/>
              <w:bottom w:val="single" w:sz="4" w:space="0" w:color="auto"/>
              <w:right w:val="single" w:sz="4" w:space="0" w:color="auto"/>
            </w:tcBorders>
            <w:shd w:val="clear" w:color="000000" w:fill="FFFFFF"/>
            <w:noWrap/>
            <w:vAlign w:val="center"/>
            <w:hideMark/>
          </w:tcPr>
          <w:p w14:paraId="094D14DB" w14:textId="77777777" w:rsidR="00D870B9" w:rsidRPr="00747E16" w:rsidRDefault="00D870B9" w:rsidP="00747E16">
            <w:pPr>
              <w:ind w:left="-57" w:right="-57"/>
              <w:jc w:val="center"/>
              <w:rPr>
                <w:rFonts w:ascii="Myriad Pro" w:hAnsi="Myriad Pro"/>
                <w:color w:val="000000"/>
                <w:sz w:val="20"/>
                <w:szCs w:val="20"/>
                <w:lang w:eastAsia="ru-RU"/>
              </w:rPr>
            </w:pPr>
            <w:r w:rsidRPr="00747E16">
              <w:rPr>
                <w:rFonts w:ascii="Myriad Pro" w:hAnsi="Myriad Pro"/>
                <w:color w:val="000000"/>
                <w:sz w:val="20"/>
                <w:szCs w:val="20"/>
                <w:lang w:eastAsia="ru-RU"/>
              </w:rPr>
              <w:t>1.2.</w:t>
            </w:r>
          </w:p>
        </w:tc>
        <w:tc>
          <w:tcPr>
            <w:tcW w:w="991" w:type="pct"/>
            <w:tcBorders>
              <w:top w:val="nil"/>
              <w:left w:val="nil"/>
              <w:bottom w:val="single" w:sz="4" w:space="0" w:color="auto"/>
              <w:right w:val="single" w:sz="4" w:space="0" w:color="auto"/>
            </w:tcBorders>
            <w:shd w:val="clear" w:color="000000" w:fill="FFFFFF"/>
            <w:vAlign w:val="center"/>
            <w:hideMark/>
          </w:tcPr>
          <w:p w14:paraId="6D25B879" w14:textId="77777777" w:rsidR="00D870B9" w:rsidRPr="00747E16" w:rsidRDefault="00D870B9" w:rsidP="00747E16">
            <w:pPr>
              <w:ind w:left="-57" w:right="-57"/>
              <w:rPr>
                <w:rFonts w:ascii="Myriad Pro" w:hAnsi="Myriad Pro"/>
                <w:color w:val="000000"/>
                <w:sz w:val="20"/>
                <w:szCs w:val="20"/>
                <w:lang w:eastAsia="ru-RU"/>
              </w:rPr>
            </w:pPr>
            <w:r w:rsidRPr="00747E16">
              <w:rPr>
                <w:rFonts w:ascii="Myriad Pro" w:hAnsi="Myriad Pro"/>
                <w:color w:val="000000"/>
                <w:sz w:val="20"/>
                <w:szCs w:val="20"/>
                <w:lang w:eastAsia="ru-RU"/>
              </w:rPr>
              <w:t>Коэффициент индексации</w:t>
            </w:r>
          </w:p>
        </w:tc>
        <w:tc>
          <w:tcPr>
            <w:tcW w:w="746" w:type="pct"/>
            <w:tcBorders>
              <w:top w:val="nil"/>
              <w:left w:val="nil"/>
              <w:bottom w:val="single" w:sz="4" w:space="0" w:color="auto"/>
              <w:right w:val="single" w:sz="4" w:space="0" w:color="auto"/>
            </w:tcBorders>
            <w:shd w:val="clear" w:color="000000" w:fill="FFFFFF"/>
            <w:noWrap/>
            <w:vAlign w:val="center"/>
            <w:hideMark/>
          </w:tcPr>
          <w:p w14:paraId="5B22EC85" w14:textId="77777777" w:rsidR="00D870B9" w:rsidRPr="00747E16" w:rsidRDefault="00D870B9" w:rsidP="00747E16">
            <w:pPr>
              <w:ind w:left="-57" w:right="-57"/>
              <w:jc w:val="center"/>
              <w:rPr>
                <w:rFonts w:ascii="Myriad Pro" w:hAnsi="Myriad Pro"/>
                <w:color w:val="000000"/>
                <w:sz w:val="20"/>
                <w:szCs w:val="20"/>
                <w:lang w:eastAsia="ru-RU"/>
              </w:rPr>
            </w:pPr>
            <w:r w:rsidRPr="00747E16">
              <w:rPr>
                <w:rFonts w:ascii="Myriad Pro" w:hAnsi="Myriad Pro"/>
                <w:color w:val="000000"/>
                <w:sz w:val="20"/>
                <w:szCs w:val="20"/>
                <w:lang w:eastAsia="ru-RU"/>
              </w:rPr>
              <w:t>К инд</w:t>
            </w:r>
          </w:p>
        </w:tc>
        <w:tc>
          <w:tcPr>
            <w:tcW w:w="450" w:type="pct"/>
            <w:tcBorders>
              <w:top w:val="nil"/>
              <w:left w:val="nil"/>
              <w:bottom w:val="single" w:sz="4" w:space="0" w:color="auto"/>
              <w:right w:val="single" w:sz="4" w:space="0" w:color="auto"/>
            </w:tcBorders>
            <w:shd w:val="clear" w:color="000000" w:fill="FFFFFF"/>
            <w:noWrap/>
            <w:vAlign w:val="center"/>
            <w:hideMark/>
          </w:tcPr>
          <w:p w14:paraId="65D8A02D" w14:textId="77777777" w:rsidR="00D870B9" w:rsidRPr="00747E16" w:rsidRDefault="00D870B9" w:rsidP="00747E16">
            <w:pPr>
              <w:ind w:left="-57" w:right="-57"/>
              <w:jc w:val="center"/>
              <w:rPr>
                <w:rFonts w:ascii="Myriad Pro" w:hAnsi="Myriad Pro"/>
                <w:color w:val="000000"/>
                <w:sz w:val="20"/>
                <w:szCs w:val="20"/>
                <w:lang w:eastAsia="ru-RU"/>
              </w:rPr>
            </w:pPr>
            <w:r w:rsidRPr="00747E16">
              <w:rPr>
                <w:rFonts w:ascii="Myriad Pro" w:hAnsi="Myriad Pro"/>
                <w:color w:val="000000"/>
                <w:sz w:val="20"/>
                <w:szCs w:val="20"/>
                <w:lang w:eastAsia="ru-RU"/>
              </w:rPr>
              <w:t> </w:t>
            </w:r>
          </w:p>
        </w:tc>
        <w:tc>
          <w:tcPr>
            <w:tcW w:w="745" w:type="pct"/>
            <w:tcBorders>
              <w:top w:val="nil"/>
              <w:left w:val="nil"/>
              <w:bottom w:val="single" w:sz="4" w:space="0" w:color="auto"/>
              <w:right w:val="single" w:sz="4" w:space="0" w:color="auto"/>
            </w:tcBorders>
            <w:shd w:val="clear" w:color="000000" w:fill="FFFFFF"/>
            <w:noWrap/>
            <w:vAlign w:val="center"/>
            <w:hideMark/>
          </w:tcPr>
          <w:p w14:paraId="4285D3D6" w14:textId="77777777" w:rsidR="00D870B9" w:rsidRPr="00747E16" w:rsidRDefault="00D870B9" w:rsidP="00747E16">
            <w:pPr>
              <w:ind w:left="-57" w:right="-57"/>
              <w:jc w:val="center"/>
              <w:rPr>
                <w:rFonts w:ascii="Myriad Pro" w:hAnsi="Myriad Pro"/>
                <w:color w:val="000000"/>
                <w:sz w:val="20"/>
                <w:szCs w:val="20"/>
                <w:lang w:eastAsia="ru-RU"/>
              </w:rPr>
            </w:pPr>
            <w:r w:rsidRPr="00747E16">
              <w:rPr>
                <w:rFonts w:ascii="Myriad Pro" w:hAnsi="Myriad Pro"/>
                <w:color w:val="000000"/>
                <w:sz w:val="20"/>
                <w:szCs w:val="20"/>
                <w:lang w:eastAsia="ru-RU"/>
              </w:rPr>
              <w:t>1,046</w:t>
            </w:r>
          </w:p>
        </w:tc>
        <w:tc>
          <w:tcPr>
            <w:tcW w:w="724" w:type="pct"/>
            <w:tcBorders>
              <w:top w:val="nil"/>
              <w:left w:val="nil"/>
              <w:bottom w:val="single" w:sz="4" w:space="0" w:color="auto"/>
              <w:right w:val="single" w:sz="4" w:space="0" w:color="auto"/>
            </w:tcBorders>
            <w:shd w:val="clear" w:color="000000" w:fill="FFFFFF"/>
            <w:noWrap/>
            <w:vAlign w:val="center"/>
            <w:hideMark/>
          </w:tcPr>
          <w:p w14:paraId="231C8B64" w14:textId="77777777" w:rsidR="00D870B9" w:rsidRPr="00747E16" w:rsidRDefault="00D870B9" w:rsidP="00747E16">
            <w:pPr>
              <w:ind w:left="-57" w:right="-57"/>
              <w:jc w:val="center"/>
              <w:rPr>
                <w:rFonts w:ascii="Myriad Pro" w:hAnsi="Myriad Pro"/>
                <w:color w:val="000000"/>
                <w:sz w:val="20"/>
                <w:szCs w:val="20"/>
                <w:lang w:eastAsia="ru-RU"/>
              </w:rPr>
            </w:pPr>
            <w:r w:rsidRPr="00747E16">
              <w:rPr>
                <w:rFonts w:ascii="Myriad Pro" w:hAnsi="Myriad Pro"/>
                <w:color w:val="000000"/>
                <w:sz w:val="20"/>
                <w:szCs w:val="20"/>
                <w:lang w:eastAsia="ru-RU"/>
              </w:rPr>
              <w:t>1,131</w:t>
            </w:r>
          </w:p>
        </w:tc>
        <w:tc>
          <w:tcPr>
            <w:tcW w:w="992" w:type="pct"/>
            <w:tcBorders>
              <w:top w:val="nil"/>
              <w:left w:val="nil"/>
              <w:bottom w:val="single" w:sz="4" w:space="0" w:color="auto"/>
              <w:right w:val="single" w:sz="4" w:space="0" w:color="auto"/>
            </w:tcBorders>
            <w:shd w:val="clear" w:color="000000" w:fill="FFFFFF"/>
            <w:noWrap/>
            <w:vAlign w:val="center"/>
            <w:hideMark/>
          </w:tcPr>
          <w:p w14:paraId="191C3C38" w14:textId="77777777" w:rsidR="00D870B9" w:rsidRPr="00747E16" w:rsidRDefault="00D870B9" w:rsidP="00747E16">
            <w:pPr>
              <w:ind w:left="-57" w:right="-57"/>
              <w:jc w:val="center"/>
              <w:rPr>
                <w:rFonts w:ascii="Myriad Pro" w:hAnsi="Myriad Pro"/>
                <w:color w:val="000000"/>
                <w:sz w:val="20"/>
                <w:szCs w:val="20"/>
                <w:lang w:eastAsia="ru-RU"/>
              </w:rPr>
            </w:pPr>
            <w:r w:rsidRPr="00747E16">
              <w:rPr>
                <w:rFonts w:ascii="Myriad Pro" w:hAnsi="Myriad Pro"/>
                <w:color w:val="000000"/>
                <w:sz w:val="20"/>
                <w:szCs w:val="20"/>
                <w:lang w:eastAsia="ru-RU"/>
              </w:rPr>
              <w:t> </w:t>
            </w:r>
          </w:p>
        </w:tc>
      </w:tr>
      <w:tr w:rsidR="00D870B9" w:rsidRPr="00747E16" w14:paraId="3AB57883" w14:textId="77777777" w:rsidTr="00747E16">
        <w:trPr>
          <w:trHeight w:val="20"/>
        </w:trPr>
        <w:tc>
          <w:tcPr>
            <w:tcW w:w="351" w:type="pct"/>
            <w:tcBorders>
              <w:top w:val="nil"/>
              <w:left w:val="single" w:sz="4" w:space="0" w:color="auto"/>
              <w:bottom w:val="single" w:sz="4" w:space="0" w:color="auto"/>
              <w:right w:val="single" w:sz="4" w:space="0" w:color="auto"/>
            </w:tcBorders>
            <w:shd w:val="clear" w:color="000000" w:fill="FFFFFF"/>
            <w:noWrap/>
            <w:vAlign w:val="center"/>
            <w:hideMark/>
          </w:tcPr>
          <w:p w14:paraId="68716D0B" w14:textId="77777777" w:rsidR="00D870B9" w:rsidRPr="00747E16" w:rsidRDefault="00D870B9" w:rsidP="00747E16">
            <w:pPr>
              <w:ind w:left="-57" w:right="-57"/>
              <w:jc w:val="center"/>
              <w:rPr>
                <w:rFonts w:ascii="Myriad Pro" w:hAnsi="Myriad Pro"/>
                <w:color w:val="000000"/>
                <w:sz w:val="20"/>
                <w:szCs w:val="20"/>
                <w:lang w:eastAsia="ru-RU"/>
              </w:rPr>
            </w:pPr>
            <w:r w:rsidRPr="00747E16">
              <w:rPr>
                <w:rFonts w:ascii="Myriad Pro" w:hAnsi="Myriad Pro"/>
                <w:color w:val="000000"/>
                <w:sz w:val="20"/>
                <w:szCs w:val="20"/>
                <w:lang w:eastAsia="ru-RU"/>
              </w:rPr>
              <w:t>1.2.1.</w:t>
            </w:r>
          </w:p>
        </w:tc>
        <w:tc>
          <w:tcPr>
            <w:tcW w:w="991" w:type="pct"/>
            <w:tcBorders>
              <w:top w:val="nil"/>
              <w:left w:val="nil"/>
              <w:bottom w:val="single" w:sz="4" w:space="0" w:color="auto"/>
              <w:right w:val="single" w:sz="4" w:space="0" w:color="auto"/>
            </w:tcBorders>
            <w:shd w:val="clear" w:color="000000" w:fill="FFFFFF"/>
            <w:vAlign w:val="center"/>
            <w:hideMark/>
          </w:tcPr>
          <w:p w14:paraId="627129EB" w14:textId="77777777" w:rsidR="00D870B9" w:rsidRPr="00747E16" w:rsidRDefault="00D870B9" w:rsidP="00747E16">
            <w:pPr>
              <w:ind w:left="-57" w:right="-57"/>
              <w:rPr>
                <w:rFonts w:ascii="Myriad Pro" w:hAnsi="Myriad Pro"/>
                <w:color w:val="000000"/>
                <w:sz w:val="20"/>
                <w:szCs w:val="20"/>
                <w:lang w:eastAsia="ru-RU"/>
              </w:rPr>
            </w:pPr>
            <w:r w:rsidRPr="00747E16">
              <w:rPr>
                <w:rFonts w:ascii="Myriad Pro" w:hAnsi="Myriad Pro"/>
                <w:color w:val="000000"/>
                <w:sz w:val="20"/>
                <w:szCs w:val="20"/>
                <w:lang w:eastAsia="ru-RU"/>
              </w:rPr>
              <w:t>Индекс потребительских цен 2015</w:t>
            </w:r>
          </w:p>
        </w:tc>
        <w:tc>
          <w:tcPr>
            <w:tcW w:w="746" w:type="pct"/>
            <w:tcBorders>
              <w:top w:val="nil"/>
              <w:left w:val="nil"/>
              <w:bottom w:val="single" w:sz="4" w:space="0" w:color="auto"/>
              <w:right w:val="single" w:sz="4" w:space="0" w:color="auto"/>
            </w:tcBorders>
            <w:shd w:val="clear" w:color="000000" w:fill="FFFFFF"/>
            <w:noWrap/>
            <w:vAlign w:val="center"/>
            <w:hideMark/>
          </w:tcPr>
          <w:p w14:paraId="2A61FDEE" w14:textId="77777777" w:rsidR="00D870B9" w:rsidRPr="00747E16" w:rsidRDefault="00D870B9" w:rsidP="00747E16">
            <w:pPr>
              <w:ind w:left="-57" w:right="-57"/>
              <w:jc w:val="center"/>
              <w:rPr>
                <w:rFonts w:ascii="Myriad Pro" w:hAnsi="Myriad Pro"/>
                <w:color w:val="000000"/>
                <w:sz w:val="20"/>
                <w:szCs w:val="20"/>
                <w:lang w:eastAsia="ru-RU"/>
              </w:rPr>
            </w:pPr>
            <w:r w:rsidRPr="00747E16">
              <w:rPr>
                <w:rFonts w:ascii="Myriad Pro" w:hAnsi="Myriad Pro"/>
                <w:color w:val="000000"/>
                <w:sz w:val="20"/>
                <w:szCs w:val="20"/>
                <w:lang w:eastAsia="ru-RU"/>
              </w:rPr>
              <w:t>%</w:t>
            </w:r>
          </w:p>
        </w:tc>
        <w:tc>
          <w:tcPr>
            <w:tcW w:w="450" w:type="pct"/>
            <w:tcBorders>
              <w:top w:val="nil"/>
              <w:left w:val="nil"/>
              <w:bottom w:val="single" w:sz="4" w:space="0" w:color="auto"/>
              <w:right w:val="single" w:sz="4" w:space="0" w:color="auto"/>
            </w:tcBorders>
            <w:shd w:val="clear" w:color="000000" w:fill="FFFFFF"/>
            <w:noWrap/>
            <w:vAlign w:val="center"/>
            <w:hideMark/>
          </w:tcPr>
          <w:p w14:paraId="0C5759F9" w14:textId="77777777" w:rsidR="00D870B9" w:rsidRPr="00747E16" w:rsidRDefault="00D870B9" w:rsidP="00747E16">
            <w:pPr>
              <w:ind w:left="-57" w:right="-57"/>
              <w:jc w:val="center"/>
              <w:rPr>
                <w:rFonts w:ascii="Myriad Pro" w:hAnsi="Myriad Pro"/>
                <w:color w:val="000000"/>
                <w:sz w:val="20"/>
                <w:szCs w:val="20"/>
                <w:lang w:eastAsia="ru-RU"/>
              </w:rPr>
            </w:pPr>
            <w:r w:rsidRPr="00747E16">
              <w:rPr>
                <w:rFonts w:ascii="Myriad Pro" w:hAnsi="Myriad Pro"/>
                <w:color w:val="000000"/>
                <w:sz w:val="20"/>
                <w:szCs w:val="20"/>
                <w:lang w:eastAsia="ru-RU"/>
              </w:rPr>
              <w:t> </w:t>
            </w:r>
          </w:p>
        </w:tc>
        <w:tc>
          <w:tcPr>
            <w:tcW w:w="745" w:type="pct"/>
            <w:tcBorders>
              <w:top w:val="nil"/>
              <w:left w:val="nil"/>
              <w:bottom w:val="single" w:sz="4" w:space="0" w:color="auto"/>
              <w:right w:val="single" w:sz="4" w:space="0" w:color="auto"/>
            </w:tcBorders>
            <w:shd w:val="clear" w:color="000000" w:fill="FFFFFF"/>
            <w:noWrap/>
            <w:vAlign w:val="center"/>
            <w:hideMark/>
          </w:tcPr>
          <w:p w14:paraId="0E235604" w14:textId="77777777" w:rsidR="00D870B9" w:rsidRPr="00747E16" w:rsidRDefault="00D870B9" w:rsidP="00747E16">
            <w:pPr>
              <w:ind w:left="-57" w:right="-57"/>
              <w:jc w:val="center"/>
              <w:rPr>
                <w:rFonts w:ascii="Myriad Pro" w:hAnsi="Myriad Pro"/>
                <w:color w:val="000000"/>
                <w:sz w:val="20"/>
                <w:szCs w:val="20"/>
                <w:lang w:eastAsia="ru-RU"/>
              </w:rPr>
            </w:pPr>
            <w:r w:rsidRPr="00747E16">
              <w:rPr>
                <w:rFonts w:ascii="Myriad Pro" w:hAnsi="Myriad Pro"/>
                <w:color w:val="000000"/>
                <w:sz w:val="20"/>
                <w:szCs w:val="20"/>
                <w:lang w:eastAsia="ru-RU"/>
              </w:rPr>
              <w:t>0,067</w:t>
            </w:r>
          </w:p>
        </w:tc>
        <w:tc>
          <w:tcPr>
            <w:tcW w:w="724" w:type="pct"/>
            <w:tcBorders>
              <w:top w:val="nil"/>
              <w:left w:val="nil"/>
              <w:bottom w:val="single" w:sz="4" w:space="0" w:color="auto"/>
              <w:right w:val="single" w:sz="4" w:space="0" w:color="auto"/>
            </w:tcBorders>
            <w:shd w:val="clear" w:color="000000" w:fill="FFFFFF"/>
            <w:noWrap/>
            <w:vAlign w:val="center"/>
            <w:hideMark/>
          </w:tcPr>
          <w:p w14:paraId="7CA77F89" w14:textId="77777777" w:rsidR="00D870B9" w:rsidRPr="00747E16" w:rsidRDefault="00D870B9" w:rsidP="00747E16">
            <w:pPr>
              <w:ind w:left="-57" w:right="-57"/>
              <w:jc w:val="center"/>
              <w:rPr>
                <w:rFonts w:ascii="Myriad Pro" w:hAnsi="Myriad Pro"/>
                <w:color w:val="000000"/>
                <w:sz w:val="20"/>
                <w:szCs w:val="20"/>
                <w:lang w:eastAsia="ru-RU"/>
              </w:rPr>
            </w:pPr>
            <w:r w:rsidRPr="00747E16">
              <w:rPr>
                <w:rFonts w:ascii="Myriad Pro" w:hAnsi="Myriad Pro"/>
                <w:color w:val="000000"/>
                <w:sz w:val="20"/>
                <w:szCs w:val="20"/>
                <w:lang w:eastAsia="ru-RU"/>
              </w:rPr>
              <w:t>0,155</w:t>
            </w:r>
          </w:p>
        </w:tc>
        <w:tc>
          <w:tcPr>
            <w:tcW w:w="992" w:type="pct"/>
            <w:tcBorders>
              <w:top w:val="nil"/>
              <w:left w:val="nil"/>
              <w:bottom w:val="single" w:sz="4" w:space="0" w:color="auto"/>
              <w:right w:val="single" w:sz="4" w:space="0" w:color="auto"/>
            </w:tcBorders>
            <w:shd w:val="clear" w:color="000000" w:fill="FFFFFF"/>
            <w:noWrap/>
            <w:vAlign w:val="center"/>
            <w:hideMark/>
          </w:tcPr>
          <w:p w14:paraId="40D4B1CA" w14:textId="77777777" w:rsidR="00D870B9" w:rsidRPr="00747E16" w:rsidRDefault="00D870B9" w:rsidP="00747E16">
            <w:pPr>
              <w:ind w:left="-57" w:right="-57"/>
              <w:jc w:val="center"/>
              <w:rPr>
                <w:rFonts w:ascii="Myriad Pro" w:hAnsi="Myriad Pro"/>
                <w:color w:val="000000"/>
                <w:sz w:val="20"/>
                <w:szCs w:val="20"/>
                <w:lang w:eastAsia="ru-RU"/>
              </w:rPr>
            </w:pPr>
            <w:r w:rsidRPr="00747E16">
              <w:rPr>
                <w:rFonts w:ascii="Myriad Pro" w:hAnsi="Myriad Pro"/>
                <w:color w:val="000000"/>
                <w:sz w:val="20"/>
                <w:szCs w:val="20"/>
                <w:lang w:eastAsia="ru-RU"/>
              </w:rPr>
              <w:t> </w:t>
            </w:r>
          </w:p>
        </w:tc>
      </w:tr>
      <w:tr w:rsidR="00D870B9" w:rsidRPr="00747E16" w14:paraId="0FC8231E" w14:textId="77777777" w:rsidTr="00747E16">
        <w:trPr>
          <w:trHeight w:val="20"/>
        </w:trPr>
        <w:tc>
          <w:tcPr>
            <w:tcW w:w="351" w:type="pct"/>
            <w:tcBorders>
              <w:top w:val="nil"/>
              <w:left w:val="single" w:sz="4" w:space="0" w:color="auto"/>
              <w:bottom w:val="single" w:sz="4" w:space="0" w:color="auto"/>
              <w:right w:val="single" w:sz="4" w:space="0" w:color="auto"/>
            </w:tcBorders>
            <w:shd w:val="clear" w:color="000000" w:fill="FFFFFF"/>
            <w:noWrap/>
            <w:vAlign w:val="center"/>
            <w:hideMark/>
          </w:tcPr>
          <w:p w14:paraId="5EDD032B" w14:textId="77777777" w:rsidR="00D870B9" w:rsidRPr="00747E16" w:rsidRDefault="00D870B9" w:rsidP="00747E16">
            <w:pPr>
              <w:ind w:left="-57" w:right="-57"/>
              <w:jc w:val="center"/>
              <w:rPr>
                <w:rFonts w:ascii="Myriad Pro" w:hAnsi="Myriad Pro"/>
                <w:color w:val="000000"/>
                <w:sz w:val="20"/>
                <w:szCs w:val="20"/>
                <w:lang w:eastAsia="ru-RU"/>
              </w:rPr>
            </w:pPr>
            <w:r w:rsidRPr="00747E16">
              <w:rPr>
                <w:rFonts w:ascii="Myriad Pro" w:hAnsi="Myriad Pro"/>
                <w:color w:val="000000"/>
                <w:sz w:val="20"/>
                <w:szCs w:val="20"/>
                <w:lang w:eastAsia="ru-RU"/>
              </w:rPr>
              <w:t>1.2.2.</w:t>
            </w:r>
          </w:p>
        </w:tc>
        <w:tc>
          <w:tcPr>
            <w:tcW w:w="991" w:type="pct"/>
            <w:tcBorders>
              <w:top w:val="nil"/>
              <w:left w:val="nil"/>
              <w:bottom w:val="single" w:sz="4" w:space="0" w:color="auto"/>
              <w:right w:val="single" w:sz="4" w:space="0" w:color="auto"/>
            </w:tcBorders>
            <w:shd w:val="clear" w:color="000000" w:fill="FFFFFF"/>
            <w:vAlign w:val="center"/>
            <w:hideMark/>
          </w:tcPr>
          <w:p w14:paraId="5FCF70B2" w14:textId="77777777" w:rsidR="00D870B9" w:rsidRPr="00747E16" w:rsidRDefault="00D870B9" w:rsidP="00747E16">
            <w:pPr>
              <w:ind w:left="-57" w:right="-57"/>
              <w:rPr>
                <w:rFonts w:ascii="Myriad Pro" w:hAnsi="Myriad Pro"/>
                <w:color w:val="000000"/>
                <w:sz w:val="20"/>
                <w:szCs w:val="20"/>
                <w:lang w:eastAsia="ru-RU"/>
              </w:rPr>
            </w:pPr>
            <w:r w:rsidRPr="00747E16">
              <w:rPr>
                <w:rFonts w:ascii="Myriad Pro" w:hAnsi="Myriad Pro"/>
                <w:color w:val="000000"/>
                <w:sz w:val="20"/>
                <w:szCs w:val="20"/>
                <w:lang w:eastAsia="ru-RU"/>
              </w:rPr>
              <w:t>Коэффициент эластичности</w:t>
            </w:r>
          </w:p>
        </w:tc>
        <w:tc>
          <w:tcPr>
            <w:tcW w:w="746" w:type="pct"/>
            <w:tcBorders>
              <w:top w:val="nil"/>
              <w:left w:val="nil"/>
              <w:bottom w:val="single" w:sz="4" w:space="0" w:color="auto"/>
              <w:right w:val="single" w:sz="4" w:space="0" w:color="auto"/>
            </w:tcBorders>
            <w:shd w:val="clear" w:color="000000" w:fill="FFFFFF"/>
            <w:noWrap/>
            <w:vAlign w:val="center"/>
            <w:hideMark/>
          </w:tcPr>
          <w:p w14:paraId="342341F8" w14:textId="77777777" w:rsidR="00D870B9" w:rsidRPr="00747E16" w:rsidRDefault="00D870B9" w:rsidP="00747E16">
            <w:pPr>
              <w:ind w:left="-57" w:right="-57"/>
              <w:jc w:val="center"/>
              <w:rPr>
                <w:rFonts w:ascii="Myriad Pro" w:hAnsi="Myriad Pro"/>
                <w:color w:val="000000"/>
                <w:sz w:val="20"/>
                <w:szCs w:val="20"/>
                <w:lang w:eastAsia="ru-RU"/>
              </w:rPr>
            </w:pPr>
            <w:r w:rsidRPr="00747E16">
              <w:rPr>
                <w:rFonts w:ascii="Myriad Pro" w:hAnsi="Myriad Pro"/>
                <w:color w:val="000000"/>
                <w:sz w:val="20"/>
                <w:szCs w:val="20"/>
                <w:lang w:eastAsia="ru-RU"/>
              </w:rPr>
              <w:t xml:space="preserve">К </w:t>
            </w:r>
            <w:r w:rsidRPr="00747E16">
              <w:rPr>
                <w:rFonts w:ascii="Myriad Pro" w:hAnsi="Myriad Pro"/>
                <w:color w:val="000000"/>
                <w:sz w:val="20"/>
                <w:szCs w:val="20"/>
                <w:vertAlign w:val="subscript"/>
                <w:lang w:eastAsia="ru-RU"/>
              </w:rPr>
              <w:t>эл</w:t>
            </w:r>
          </w:p>
        </w:tc>
        <w:tc>
          <w:tcPr>
            <w:tcW w:w="450" w:type="pct"/>
            <w:tcBorders>
              <w:top w:val="nil"/>
              <w:left w:val="nil"/>
              <w:bottom w:val="single" w:sz="4" w:space="0" w:color="auto"/>
              <w:right w:val="single" w:sz="4" w:space="0" w:color="auto"/>
            </w:tcBorders>
            <w:shd w:val="clear" w:color="000000" w:fill="FFFFFF"/>
            <w:noWrap/>
            <w:vAlign w:val="center"/>
            <w:hideMark/>
          </w:tcPr>
          <w:p w14:paraId="47A690C0" w14:textId="77777777" w:rsidR="00D870B9" w:rsidRPr="00747E16" w:rsidRDefault="00D870B9" w:rsidP="00747E16">
            <w:pPr>
              <w:ind w:left="-57" w:right="-57"/>
              <w:jc w:val="center"/>
              <w:rPr>
                <w:rFonts w:ascii="Myriad Pro" w:hAnsi="Myriad Pro"/>
                <w:color w:val="000000"/>
                <w:sz w:val="20"/>
                <w:szCs w:val="20"/>
                <w:lang w:eastAsia="ru-RU"/>
              </w:rPr>
            </w:pPr>
            <w:r w:rsidRPr="00747E16">
              <w:rPr>
                <w:rFonts w:ascii="Myriad Pro" w:hAnsi="Myriad Pro"/>
                <w:color w:val="000000"/>
                <w:sz w:val="20"/>
                <w:szCs w:val="20"/>
                <w:lang w:eastAsia="ru-RU"/>
              </w:rPr>
              <w:t> </w:t>
            </w:r>
          </w:p>
        </w:tc>
        <w:tc>
          <w:tcPr>
            <w:tcW w:w="745" w:type="pct"/>
            <w:tcBorders>
              <w:top w:val="nil"/>
              <w:left w:val="nil"/>
              <w:bottom w:val="single" w:sz="4" w:space="0" w:color="auto"/>
              <w:right w:val="single" w:sz="4" w:space="0" w:color="auto"/>
            </w:tcBorders>
            <w:shd w:val="clear" w:color="000000" w:fill="FFFFFF"/>
            <w:noWrap/>
            <w:vAlign w:val="center"/>
            <w:hideMark/>
          </w:tcPr>
          <w:p w14:paraId="5C0BDE6E" w14:textId="77777777" w:rsidR="00D870B9" w:rsidRPr="00747E16" w:rsidRDefault="00D870B9" w:rsidP="00747E16">
            <w:pPr>
              <w:ind w:left="-57" w:right="-57"/>
              <w:jc w:val="center"/>
              <w:rPr>
                <w:rFonts w:ascii="Myriad Pro" w:hAnsi="Myriad Pro"/>
                <w:color w:val="000000"/>
                <w:sz w:val="20"/>
                <w:szCs w:val="20"/>
                <w:lang w:eastAsia="ru-RU"/>
              </w:rPr>
            </w:pPr>
            <w:r w:rsidRPr="00747E16">
              <w:rPr>
                <w:rFonts w:ascii="Myriad Pro" w:hAnsi="Myriad Pro"/>
                <w:color w:val="000000"/>
                <w:sz w:val="20"/>
                <w:szCs w:val="20"/>
                <w:lang w:eastAsia="ru-RU"/>
              </w:rPr>
              <w:t>0,75</w:t>
            </w:r>
          </w:p>
        </w:tc>
        <w:tc>
          <w:tcPr>
            <w:tcW w:w="724" w:type="pct"/>
            <w:tcBorders>
              <w:top w:val="nil"/>
              <w:left w:val="nil"/>
              <w:bottom w:val="single" w:sz="4" w:space="0" w:color="auto"/>
              <w:right w:val="single" w:sz="4" w:space="0" w:color="auto"/>
            </w:tcBorders>
            <w:shd w:val="clear" w:color="000000" w:fill="FFFFFF"/>
            <w:noWrap/>
            <w:vAlign w:val="center"/>
            <w:hideMark/>
          </w:tcPr>
          <w:p w14:paraId="4E610324" w14:textId="77777777" w:rsidR="00D870B9" w:rsidRPr="00747E16" w:rsidRDefault="00D870B9" w:rsidP="00747E16">
            <w:pPr>
              <w:ind w:left="-57" w:right="-57"/>
              <w:jc w:val="center"/>
              <w:rPr>
                <w:rFonts w:ascii="Myriad Pro" w:hAnsi="Myriad Pro"/>
                <w:color w:val="000000"/>
                <w:sz w:val="20"/>
                <w:szCs w:val="20"/>
                <w:lang w:eastAsia="ru-RU"/>
              </w:rPr>
            </w:pPr>
            <w:r w:rsidRPr="00747E16">
              <w:rPr>
                <w:rFonts w:ascii="Myriad Pro" w:hAnsi="Myriad Pro"/>
                <w:color w:val="000000"/>
                <w:sz w:val="20"/>
                <w:szCs w:val="20"/>
                <w:lang w:eastAsia="ru-RU"/>
              </w:rPr>
              <w:t>0,75</w:t>
            </w:r>
          </w:p>
        </w:tc>
        <w:tc>
          <w:tcPr>
            <w:tcW w:w="992" w:type="pct"/>
            <w:tcBorders>
              <w:top w:val="nil"/>
              <w:left w:val="nil"/>
              <w:bottom w:val="single" w:sz="4" w:space="0" w:color="auto"/>
              <w:right w:val="single" w:sz="4" w:space="0" w:color="auto"/>
            </w:tcBorders>
            <w:shd w:val="clear" w:color="000000" w:fill="FFFFFF"/>
            <w:noWrap/>
            <w:vAlign w:val="center"/>
            <w:hideMark/>
          </w:tcPr>
          <w:p w14:paraId="7AC26C78" w14:textId="77777777" w:rsidR="00D870B9" w:rsidRPr="00747E16" w:rsidRDefault="00D870B9" w:rsidP="00747E16">
            <w:pPr>
              <w:ind w:left="-57" w:right="-57"/>
              <w:jc w:val="center"/>
              <w:rPr>
                <w:rFonts w:ascii="Myriad Pro" w:hAnsi="Myriad Pro"/>
                <w:color w:val="000000"/>
                <w:sz w:val="20"/>
                <w:szCs w:val="20"/>
                <w:lang w:eastAsia="ru-RU"/>
              </w:rPr>
            </w:pPr>
            <w:r w:rsidRPr="00747E16">
              <w:rPr>
                <w:rFonts w:ascii="Myriad Pro" w:hAnsi="Myriad Pro"/>
                <w:color w:val="000000"/>
                <w:sz w:val="20"/>
                <w:szCs w:val="20"/>
                <w:lang w:eastAsia="ru-RU"/>
              </w:rPr>
              <w:t> </w:t>
            </w:r>
          </w:p>
        </w:tc>
      </w:tr>
      <w:tr w:rsidR="00D870B9" w:rsidRPr="00747E16" w14:paraId="59245255" w14:textId="77777777" w:rsidTr="00747E16">
        <w:trPr>
          <w:trHeight w:val="20"/>
        </w:trPr>
        <w:tc>
          <w:tcPr>
            <w:tcW w:w="351" w:type="pct"/>
            <w:tcBorders>
              <w:top w:val="nil"/>
              <w:left w:val="single" w:sz="4" w:space="0" w:color="auto"/>
              <w:bottom w:val="single" w:sz="4" w:space="0" w:color="auto"/>
              <w:right w:val="single" w:sz="4" w:space="0" w:color="auto"/>
            </w:tcBorders>
            <w:shd w:val="clear" w:color="000000" w:fill="FFFFFF"/>
            <w:noWrap/>
            <w:vAlign w:val="center"/>
            <w:hideMark/>
          </w:tcPr>
          <w:p w14:paraId="0BF8028E" w14:textId="77777777" w:rsidR="00D870B9" w:rsidRPr="00747E16" w:rsidRDefault="00D870B9" w:rsidP="00747E16">
            <w:pPr>
              <w:ind w:left="-57" w:right="-57"/>
              <w:jc w:val="center"/>
              <w:rPr>
                <w:rFonts w:ascii="Myriad Pro" w:hAnsi="Myriad Pro"/>
                <w:color w:val="000000"/>
                <w:sz w:val="20"/>
                <w:szCs w:val="20"/>
                <w:lang w:eastAsia="ru-RU"/>
              </w:rPr>
            </w:pPr>
            <w:r w:rsidRPr="00747E16">
              <w:rPr>
                <w:rFonts w:ascii="Myriad Pro" w:hAnsi="Myriad Pro"/>
                <w:color w:val="000000"/>
                <w:sz w:val="20"/>
                <w:szCs w:val="20"/>
                <w:lang w:eastAsia="ru-RU"/>
              </w:rPr>
              <w:t>1.2.3.</w:t>
            </w:r>
          </w:p>
        </w:tc>
        <w:tc>
          <w:tcPr>
            <w:tcW w:w="991" w:type="pct"/>
            <w:tcBorders>
              <w:top w:val="nil"/>
              <w:left w:val="nil"/>
              <w:bottom w:val="single" w:sz="4" w:space="0" w:color="auto"/>
              <w:right w:val="single" w:sz="4" w:space="0" w:color="auto"/>
            </w:tcBorders>
            <w:shd w:val="clear" w:color="000000" w:fill="FFFFFF"/>
            <w:vAlign w:val="center"/>
            <w:hideMark/>
          </w:tcPr>
          <w:p w14:paraId="4486AE18" w14:textId="77777777" w:rsidR="00D870B9" w:rsidRPr="00747E16" w:rsidRDefault="00D870B9" w:rsidP="00747E16">
            <w:pPr>
              <w:ind w:left="-57" w:right="-57"/>
              <w:rPr>
                <w:rFonts w:ascii="Myriad Pro" w:hAnsi="Myriad Pro"/>
                <w:color w:val="000000"/>
                <w:sz w:val="20"/>
                <w:szCs w:val="20"/>
                <w:lang w:eastAsia="ru-RU"/>
              </w:rPr>
            </w:pPr>
            <w:r w:rsidRPr="00747E16">
              <w:rPr>
                <w:rFonts w:ascii="Myriad Pro" w:hAnsi="Myriad Pro"/>
                <w:color w:val="000000"/>
                <w:sz w:val="20"/>
                <w:szCs w:val="20"/>
                <w:lang w:eastAsia="ru-RU"/>
              </w:rPr>
              <w:t>Индекс эффективности подконтрольных расходов на 2014 год</w:t>
            </w:r>
          </w:p>
        </w:tc>
        <w:tc>
          <w:tcPr>
            <w:tcW w:w="746" w:type="pct"/>
            <w:tcBorders>
              <w:top w:val="nil"/>
              <w:left w:val="nil"/>
              <w:bottom w:val="single" w:sz="4" w:space="0" w:color="auto"/>
              <w:right w:val="single" w:sz="4" w:space="0" w:color="auto"/>
            </w:tcBorders>
            <w:shd w:val="clear" w:color="000000" w:fill="FFFFFF"/>
            <w:noWrap/>
            <w:vAlign w:val="center"/>
            <w:hideMark/>
          </w:tcPr>
          <w:p w14:paraId="7DD1A482" w14:textId="77777777" w:rsidR="00D870B9" w:rsidRPr="00747E16" w:rsidRDefault="00D870B9" w:rsidP="00747E16">
            <w:pPr>
              <w:ind w:left="-57" w:right="-57"/>
              <w:jc w:val="center"/>
              <w:rPr>
                <w:rFonts w:ascii="Myriad Pro" w:hAnsi="Myriad Pro"/>
                <w:color w:val="000000"/>
                <w:sz w:val="20"/>
                <w:szCs w:val="20"/>
                <w:lang w:eastAsia="ru-RU"/>
              </w:rPr>
            </w:pPr>
            <w:r w:rsidRPr="00747E16">
              <w:rPr>
                <w:rFonts w:ascii="Myriad Pro" w:hAnsi="Myriad Pro"/>
                <w:color w:val="000000"/>
                <w:sz w:val="20"/>
                <w:szCs w:val="20"/>
                <w:lang w:eastAsia="ru-RU"/>
              </w:rPr>
              <w:t>%</w:t>
            </w:r>
          </w:p>
        </w:tc>
        <w:tc>
          <w:tcPr>
            <w:tcW w:w="450" w:type="pct"/>
            <w:tcBorders>
              <w:top w:val="nil"/>
              <w:left w:val="nil"/>
              <w:bottom w:val="single" w:sz="4" w:space="0" w:color="auto"/>
              <w:right w:val="single" w:sz="4" w:space="0" w:color="auto"/>
            </w:tcBorders>
            <w:shd w:val="clear" w:color="000000" w:fill="FFFFFF"/>
            <w:noWrap/>
            <w:vAlign w:val="center"/>
            <w:hideMark/>
          </w:tcPr>
          <w:p w14:paraId="6EA10E9A" w14:textId="77777777" w:rsidR="00D870B9" w:rsidRPr="00747E16" w:rsidRDefault="00D870B9" w:rsidP="00747E16">
            <w:pPr>
              <w:ind w:left="-57" w:right="-57"/>
              <w:jc w:val="center"/>
              <w:rPr>
                <w:rFonts w:ascii="Myriad Pro" w:hAnsi="Myriad Pro"/>
                <w:color w:val="000000"/>
                <w:sz w:val="20"/>
                <w:szCs w:val="20"/>
                <w:lang w:eastAsia="ru-RU"/>
              </w:rPr>
            </w:pPr>
            <w:r w:rsidRPr="00747E16">
              <w:rPr>
                <w:rFonts w:ascii="Myriad Pro" w:hAnsi="Myriad Pro"/>
                <w:color w:val="000000"/>
                <w:sz w:val="20"/>
                <w:szCs w:val="20"/>
                <w:lang w:eastAsia="ru-RU"/>
              </w:rPr>
              <w:t> </w:t>
            </w:r>
          </w:p>
        </w:tc>
        <w:tc>
          <w:tcPr>
            <w:tcW w:w="745" w:type="pct"/>
            <w:tcBorders>
              <w:top w:val="nil"/>
              <w:left w:val="nil"/>
              <w:bottom w:val="single" w:sz="4" w:space="0" w:color="auto"/>
              <w:right w:val="single" w:sz="4" w:space="0" w:color="auto"/>
            </w:tcBorders>
            <w:shd w:val="clear" w:color="000000" w:fill="FFFFFF"/>
            <w:noWrap/>
            <w:vAlign w:val="center"/>
            <w:hideMark/>
          </w:tcPr>
          <w:p w14:paraId="33BA220E" w14:textId="77777777" w:rsidR="00D870B9" w:rsidRPr="00747E16" w:rsidRDefault="00D870B9" w:rsidP="00747E16">
            <w:pPr>
              <w:ind w:left="-57" w:right="-57"/>
              <w:jc w:val="center"/>
              <w:rPr>
                <w:rFonts w:ascii="Myriad Pro" w:hAnsi="Myriad Pro"/>
                <w:color w:val="000000"/>
                <w:sz w:val="20"/>
                <w:szCs w:val="20"/>
                <w:lang w:eastAsia="ru-RU"/>
              </w:rPr>
            </w:pPr>
            <w:r w:rsidRPr="00747E16">
              <w:rPr>
                <w:rFonts w:ascii="Myriad Pro" w:hAnsi="Myriad Pro"/>
                <w:color w:val="000000"/>
                <w:sz w:val="20"/>
                <w:szCs w:val="20"/>
                <w:lang w:eastAsia="ru-RU"/>
              </w:rPr>
              <w:t>0,02</w:t>
            </w:r>
          </w:p>
        </w:tc>
        <w:tc>
          <w:tcPr>
            <w:tcW w:w="724" w:type="pct"/>
            <w:tcBorders>
              <w:top w:val="nil"/>
              <w:left w:val="nil"/>
              <w:bottom w:val="single" w:sz="4" w:space="0" w:color="auto"/>
              <w:right w:val="single" w:sz="4" w:space="0" w:color="auto"/>
            </w:tcBorders>
            <w:shd w:val="clear" w:color="000000" w:fill="FFFFFF"/>
            <w:noWrap/>
            <w:vAlign w:val="center"/>
            <w:hideMark/>
          </w:tcPr>
          <w:p w14:paraId="06B95386" w14:textId="77777777" w:rsidR="00D870B9" w:rsidRPr="00747E16" w:rsidRDefault="00D870B9" w:rsidP="00747E16">
            <w:pPr>
              <w:ind w:left="-57" w:right="-57"/>
              <w:jc w:val="center"/>
              <w:rPr>
                <w:rFonts w:ascii="Myriad Pro" w:hAnsi="Myriad Pro"/>
                <w:color w:val="000000"/>
                <w:sz w:val="20"/>
                <w:szCs w:val="20"/>
                <w:lang w:eastAsia="ru-RU"/>
              </w:rPr>
            </w:pPr>
            <w:r w:rsidRPr="00747E16">
              <w:rPr>
                <w:rFonts w:ascii="Myriad Pro" w:hAnsi="Myriad Pro"/>
                <w:color w:val="000000"/>
                <w:sz w:val="20"/>
                <w:szCs w:val="20"/>
                <w:lang w:eastAsia="ru-RU"/>
              </w:rPr>
              <w:t>0,02</w:t>
            </w:r>
          </w:p>
        </w:tc>
        <w:tc>
          <w:tcPr>
            <w:tcW w:w="992" w:type="pct"/>
            <w:tcBorders>
              <w:top w:val="nil"/>
              <w:left w:val="nil"/>
              <w:bottom w:val="single" w:sz="4" w:space="0" w:color="auto"/>
              <w:right w:val="single" w:sz="4" w:space="0" w:color="auto"/>
            </w:tcBorders>
            <w:shd w:val="clear" w:color="000000" w:fill="FFFFFF"/>
            <w:noWrap/>
            <w:vAlign w:val="center"/>
            <w:hideMark/>
          </w:tcPr>
          <w:p w14:paraId="0EC5E664" w14:textId="77777777" w:rsidR="00D870B9" w:rsidRPr="00747E16" w:rsidRDefault="00D870B9" w:rsidP="00747E16">
            <w:pPr>
              <w:ind w:left="-57" w:right="-57"/>
              <w:jc w:val="center"/>
              <w:rPr>
                <w:rFonts w:ascii="Myriad Pro" w:hAnsi="Myriad Pro"/>
                <w:color w:val="000000"/>
                <w:sz w:val="20"/>
                <w:szCs w:val="20"/>
                <w:lang w:eastAsia="ru-RU"/>
              </w:rPr>
            </w:pPr>
            <w:r w:rsidRPr="00747E16">
              <w:rPr>
                <w:rFonts w:ascii="Myriad Pro" w:hAnsi="Myriad Pro"/>
                <w:color w:val="000000"/>
                <w:sz w:val="20"/>
                <w:szCs w:val="20"/>
                <w:lang w:eastAsia="ru-RU"/>
              </w:rPr>
              <w:t> </w:t>
            </w:r>
          </w:p>
        </w:tc>
      </w:tr>
      <w:tr w:rsidR="00D870B9" w:rsidRPr="00747E16" w14:paraId="14076796" w14:textId="77777777" w:rsidTr="00747E16">
        <w:trPr>
          <w:trHeight w:val="20"/>
        </w:trPr>
        <w:tc>
          <w:tcPr>
            <w:tcW w:w="351" w:type="pct"/>
            <w:tcBorders>
              <w:top w:val="nil"/>
              <w:left w:val="single" w:sz="4" w:space="0" w:color="auto"/>
              <w:bottom w:val="single" w:sz="4" w:space="0" w:color="auto"/>
              <w:right w:val="single" w:sz="4" w:space="0" w:color="auto"/>
            </w:tcBorders>
            <w:shd w:val="clear" w:color="000000" w:fill="FFFFFF"/>
            <w:noWrap/>
            <w:vAlign w:val="center"/>
            <w:hideMark/>
          </w:tcPr>
          <w:p w14:paraId="61777612" w14:textId="77777777" w:rsidR="00D870B9" w:rsidRPr="00747E16" w:rsidRDefault="00D870B9" w:rsidP="00747E16">
            <w:pPr>
              <w:ind w:left="-57" w:right="-57"/>
              <w:jc w:val="center"/>
              <w:rPr>
                <w:rFonts w:ascii="Myriad Pro" w:hAnsi="Myriad Pro"/>
                <w:color w:val="000000"/>
                <w:sz w:val="20"/>
                <w:szCs w:val="20"/>
                <w:lang w:eastAsia="ru-RU"/>
              </w:rPr>
            </w:pPr>
            <w:r w:rsidRPr="00747E16">
              <w:rPr>
                <w:rFonts w:ascii="Myriad Pro" w:hAnsi="Myriad Pro"/>
                <w:color w:val="000000"/>
                <w:sz w:val="20"/>
                <w:szCs w:val="20"/>
                <w:lang w:eastAsia="ru-RU"/>
              </w:rPr>
              <w:t>1.2.4.</w:t>
            </w:r>
          </w:p>
        </w:tc>
        <w:tc>
          <w:tcPr>
            <w:tcW w:w="991" w:type="pct"/>
            <w:tcBorders>
              <w:top w:val="nil"/>
              <w:left w:val="nil"/>
              <w:bottom w:val="single" w:sz="4" w:space="0" w:color="auto"/>
              <w:right w:val="single" w:sz="4" w:space="0" w:color="auto"/>
            </w:tcBorders>
            <w:shd w:val="clear" w:color="000000" w:fill="FFFFFF"/>
            <w:vAlign w:val="center"/>
            <w:hideMark/>
          </w:tcPr>
          <w:p w14:paraId="3EF97FA8" w14:textId="77777777" w:rsidR="00D870B9" w:rsidRPr="00747E16" w:rsidRDefault="00D870B9" w:rsidP="00747E16">
            <w:pPr>
              <w:ind w:left="-57" w:right="-57"/>
              <w:rPr>
                <w:rFonts w:ascii="Myriad Pro" w:hAnsi="Myriad Pro"/>
                <w:color w:val="000000"/>
                <w:sz w:val="20"/>
                <w:szCs w:val="20"/>
                <w:lang w:eastAsia="ru-RU"/>
              </w:rPr>
            </w:pPr>
            <w:r w:rsidRPr="00747E16">
              <w:rPr>
                <w:rFonts w:ascii="Myriad Pro" w:hAnsi="Myriad Pro"/>
                <w:color w:val="000000"/>
                <w:sz w:val="20"/>
                <w:szCs w:val="20"/>
                <w:lang w:eastAsia="ru-RU"/>
              </w:rPr>
              <w:t>Количество условных единиц 2014 год</w:t>
            </w:r>
          </w:p>
        </w:tc>
        <w:tc>
          <w:tcPr>
            <w:tcW w:w="746" w:type="pct"/>
            <w:tcBorders>
              <w:top w:val="nil"/>
              <w:left w:val="nil"/>
              <w:bottom w:val="single" w:sz="4" w:space="0" w:color="auto"/>
              <w:right w:val="single" w:sz="4" w:space="0" w:color="auto"/>
            </w:tcBorders>
            <w:shd w:val="clear" w:color="000000" w:fill="FFFFFF"/>
            <w:noWrap/>
            <w:vAlign w:val="center"/>
            <w:hideMark/>
          </w:tcPr>
          <w:p w14:paraId="04A3382F" w14:textId="77777777" w:rsidR="00D870B9" w:rsidRPr="00747E16" w:rsidRDefault="00D870B9" w:rsidP="00747E16">
            <w:pPr>
              <w:ind w:left="-57" w:right="-57"/>
              <w:jc w:val="center"/>
              <w:rPr>
                <w:rFonts w:ascii="Myriad Pro" w:hAnsi="Myriad Pro"/>
                <w:color w:val="000000"/>
                <w:sz w:val="20"/>
                <w:szCs w:val="20"/>
                <w:lang w:eastAsia="ru-RU"/>
              </w:rPr>
            </w:pPr>
            <w:r w:rsidRPr="00747E16">
              <w:rPr>
                <w:rFonts w:ascii="Myriad Pro" w:hAnsi="Myriad Pro"/>
                <w:color w:val="000000"/>
                <w:sz w:val="20"/>
                <w:szCs w:val="20"/>
                <w:lang w:eastAsia="ru-RU"/>
              </w:rPr>
              <w:t>УЕ</w:t>
            </w:r>
          </w:p>
        </w:tc>
        <w:tc>
          <w:tcPr>
            <w:tcW w:w="450" w:type="pct"/>
            <w:tcBorders>
              <w:top w:val="nil"/>
              <w:left w:val="nil"/>
              <w:bottom w:val="single" w:sz="4" w:space="0" w:color="auto"/>
              <w:right w:val="single" w:sz="4" w:space="0" w:color="auto"/>
            </w:tcBorders>
            <w:shd w:val="clear" w:color="000000" w:fill="FFFFFF"/>
            <w:noWrap/>
            <w:vAlign w:val="center"/>
            <w:hideMark/>
          </w:tcPr>
          <w:p w14:paraId="04AF28FC" w14:textId="77777777" w:rsidR="00D870B9" w:rsidRPr="00747E16" w:rsidRDefault="00D870B9" w:rsidP="00747E16">
            <w:pPr>
              <w:ind w:left="-57" w:right="-57"/>
              <w:jc w:val="center"/>
              <w:rPr>
                <w:rFonts w:ascii="Myriad Pro" w:hAnsi="Myriad Pro"/>
                <w:color w:val="000000"/>
                <w:sz w:val="20"/>
                <w:szCs w:val="20"/>
                <w:lang w:eastAsia="ru-RU"/>
              </w:rPr>
            </w:pPr>
            <w:r w:rsidRPr="00747E16">
              <w:rPr>
                <w:rFonts w:ascii="Myriad Pro" w:hAnsi="Myriad Pro"/>
                <w:color w:val="000000"/>
                <w:sz w:val="20"/>
                <w:szCs w:val="20"/>
                <w:lang w:eastAsia="ru-RU"/>
              </w:rPr>
              <w:t>единиц</w:t>
            </w:r>
          </w:p>
        </w:tc>
        <w:tc>
          <w:tcPr>
            <w:tcW w:w="745" w:type="pct"/>
            <w:tcBorders>
              <w:top w:val="nil"/>
              <w:left w:val="nil"/>
              <w:bottom w:val="single" w:sz="4" w:space="0" w:color="auto"/>
              <w:right w:val="single" w:sz="4" w:space="0" w:color="auto"/>
            </w:tcBorders>
            <w:shd w:val="clear" w:color="000000" w:fill="FFFFFF"/>
            <w:noWrap/>
            <w:vAlign w:val="center"/>
            <w:hideMark/>
          </w:tcPr>
          <w:p w14:paraId="4EC41114" w14:textId="77777777" w:rsidR="00D870B9" w:rsidRPr="00747E16" w:rsidRDefault="00D870B9" w:rsidP="00747E16">
            <w:pPr>
              <w:ind w:left="-57" w:right="-57"/>
              <w:jc w:val="center"/>
              <w:rPr>
                <w:rFonts w:ascii="Myriad Pro" w:hAnsi="Myriad Pro"/>
                <w:color w:val="000000"/>
                <w:sz w:val="20"/>
                <w:szCs w:val="20"/>
                <w:lang w:eastAsia="ru-RU"/>
              </w:rPr>
            </w:pPr>
            <w:r w:rsidRPr="00747E16">
              <w:rPr>
                <w:rFonts w:ascii="Myriad Pro" w:hAnsi="Myriad Pro"/>
                <w:color w:val="000000"/>
                <w:sz w:val="20"/>
                <w:szCs w:val="20"/>
                <w:lang w:eastAsia="ru-RU"/>
              </w:rPr>
              <w:t>158 174,30</w:t>
            </w:r>
          </w:p>
        </w:tc>
        <w:tc>
          <w:tcPr>
            <w:tcW w:w="724" w:type="pct"/>
            <w:tcBorders>
              <w:top w:val="nil"/>
              <w:left w:val="nil"/>
              <w:bottom w:val="single" w:sz="4" w:space="0" w:color="auto"/>
              <w:right w:val="single" w:sz="4" w:space="0" w:color="auto"/>
            </w:tcBorders>
            <w:shd w:val="clear" w:color="000000" w:fill="FFFFFF"/>
            <w:noWrap/>
            <w:vAlign w:val="center"/>
            <w:hideMark/>
          </w:tcPr>
          <w:p w14:paraId="52D01BAF" w14:textId="77777777" w:rsidR="00D870B9" w:rsidRPr="00747E16" w:rsidRDefault="00D870B9" w:rsidP="00747E16">
            <w:pPr>
              <w:ind w:left="-57" w:right="-57"/>
              <w:jc w:val="center"/>
              <w:rPr>
                <w:rFonts w:ascii="Myriad Pro" w:hAnsi="Myriad Pro"/>
                <w:color w:val="000000"/>
                <w:sz w:val="20"/>
                <w:szCs w:val="20"/>
                <w:lang w:eastAsia="ru-RU"/>
              </w:rPr>
            </w:pPr>
            <w:r w:rsidRPr="00747E16">
              <w:rPr>
                <w:rFonts w:ascii="Myriad Pro" w:hAnsi="Myriad Pro"/>
                <w:color w:val="000000"/>
                <w:sz w:val="20"/>
                <w:szCs w:val="20"/>
                <w:lang w:eastAsia="ru-RU"/>
              </w:rPr>
              <w:t>155 029,90</w:t>
            </w:r>
          </w:p>
        </w:tc>
        <w:tc>
          <w:tcPr>
            <w:tcW w:w="992" w:type="pct"/>
            <w:tcBorders>
              <w:top w:val="nil"/>
              <w:left w:val="nil"/>
              <w:bottom w:val="single" w:sz="4" w:space="0" w:color="auto"/>
              <w:right w:val="single" w:sz="4" w:space="0" w:color="auto"/>
            </w:tcBorders>
            <w:shd w:val="clear" w:color="000000" w:fill="FFFFFF"/>
            <w:noWrap/>
            <w:vAlign w:val="center"/>
            <w:hideMark/>
          </w:tcPr>
          <w:p w14:paraId="14C2E63D" w14:textId="77777777" w:rsidR="00D870B9" w:rsidRPr="00747E16" w:rsidRDefault="00D870B9" w:rsidP="00747E16">
            <w:pPr>
              <w:ind w:left="-57" w:right="-57"/>
              <w:jc w:val="center"/>
              <w:rPr>
                <w:rFonts w:ascii="Myriad Pro" w:hAnsi="Myriad Pro"/>
                <w:color w:val="000000"/>
                <w:sz w:val="20"/>
                <w:szCs w:val="20"/>
                <w:lang w:eastAsia="ru-RU"/>
              </w:rPr>
            </w:pPr>
            <w:r w:rsidRPr="00747E16">
              <w:rPr>
                <w:rFonts w:ascii="Myriad Pro" w:hAnsi="Myriad Pro"/>
                <w:color w:val="000000"/>
                <w:sz w:val="20"/>
                <w:szCs w:val="20"/>
                <w:lang w:eastAsia="ru-RU"/>
              </w:rPr>
              <w:t> </w:t>
            </w:r>
          </w:p>
        </w:tc>
      </w:tr>
      <w:tr w:rsidR="00D870B9" w:rsidRPr="00747E16" w14:paraId="073A3B7B" w14:textId="77777777" w:rsidTr="00747E16">
        <w:trPr>
          <w:trHeight w:val="20"/>
        </w:trPr>
        <w:tc>
          <w:tcPr>
            <w:tcW w:w="351" w:type="pct"/>
            <w:tcBorders>
              <w:top w:val="nil"/>
              <w:left w:val="single" w:sz="4" w:space="0" w:color="auto"/>
              <w:bottom w:val="single" w:sz="4" w:space="0" w:color="auto"/>
              <w:right w:val="single" w:sz="4" w:space="0" w:color="auto"/>
            </w:tcBorders>
            <w:shd w:val="clear" w:color="000000" w:fill="FFFFFF"/>
            <w:noWrap/>
            <w:vAlign w:val="center"/>
            <w:hideMark/>
          </w:tcPr>
          <w:p w14:paraId="7B1DAC85" w14:textId="77777777" w:rsidR="00D870B9" w:rsidRPr="00747E16" w:rsidRDefault="00D870B9" w:rsidP="00747E16">
            <w:pPr>
              <w:ind w:left="-57" w:right="-57"/>
              <w:jc w:val="center"/>
              <w:rPr>
                <w:rFonts w:ascii="Myriad Pro" w:hAnsi="Myriad Pro"/>
                <w:color w:val="000000"/>
                <w:sz w:val="20"/>
                <w:szCs w:val="20"/>
                <w:lang w:eastAsia="ru-RU"/>
              </w:rPr>
            </w:pPr>
            <w:r w:rsidRPr="00747E16">
              <w:rPr>
                <w:rFonts w:ascii="Myriad Pro" w:hAnsi="Myriad Pro"/>
                <w:color w:val="000000"/>
                <w:sz w:val="20"/>
                <w:szCs w:val="20"/>
                <w:lang w:eastAsia="ru-RU"/>
              </w:rPr>
              <w:t>1.2.5.</w:t>
            </w:r>
          </w:p>
        </w:tc>
        <w:tc>
          <w:tcPr>
            <w:tcW w:w="991" w:type="pct"/>
            <w:tcBorders>
              <w:top w:val="nil"/>
              <w:left w:val="nil"/>
              <w:bottom w:val="single" w:sz="4" w:space="0" w:color="auto"/>
              <w:right w:val="single" w:sz="4" w:space="0" w:color="auto"/>
            </w:tcBorders>
            <w:shd w:val="clear" w:color="000000" w:fill="FFFFFF"/>
            <w:vAlign w:val="center"/>
            <w:hideMark/>
          </w:tcPr>
          <w:p w14:paraId="3C707203" w14:textId="77777777" w:rsidR="00D870B9" w:rsidRPr="00747E16" w:rsidRDefault="00D870B9" w:rsidP="00747E16">
            <w:pPr>
              <w:ind w:left="-57" w:right="-57"/>
              <w:rPr>
                <w:rFonts w:ascii="Myriad Pro" w:hAnsi="Myriad Pro"/>
                <w:color w:val="000000"/>
                <w:sz w:val="20"/>
                <w:szCs w:val="20"/>
                <w:lang w:eastAsia="ru-RU"/>
              </w:rPr>
            </w:pPr>
            <w:r w:rsidRPr="00747E16">
              <w:rPr>
                <w:rFonts w:ascii="Myriad Pro" w:hAnsi="Myriad Pro"/>
                <w:color w:val="000000"/>
                <w:sz w:val="20"/>
                <w:szCs w:val="20"/>
                <w:lang w:eastAsia="ru-RU"/>
              </w:rPr>
              <w:t>Количество условных единиц 2015 год</w:t>
            </w:r>
          </w:p>
        </w:tc>
        <w:tc>
          <w:tcPr>
            <w:tcW w:w="746" w:type="pct"/>
            <w:tcBorders>
              <w:top w:val="nil"/>
              <w:left w:val="nil"/>
              <w:bottom w:val="single" w:sz="4" w:space="0" w:color="auto"/>
              <w:right w:val="single" w:sz="4" w:space="0" w:color="auto"/>
            </w:tcBorders>
            <w:shd w:val="clear" w:color="000000" w:fill="FFFFFF"/>
            <w:noWrap/>
            <w:vAlign w:val="center"/>
            <w:hideMark/>
          </w:tcPr>
          <w:p w14:paraId="40D2B522" w14:textId="77777777" w:rsidR="00D870B9" w:rsidRPr="00747E16" w:rsidRDefault="00D870B9" w:rsidP="00747E16">
            <w:pPr>
              <w:ind w:left="-57" w:right="-57"/>
              <w:jc w:val="center"/>
              <w:rPr>
                <w:rFonts w:ascii="Myriad Pro" w:hAnsi="Myriad Pro"/>
                <w:color w:val="000000"/>
                <w:sz w:val="20"/>
                <w:szCs w:val="20"/>
                <w:lang w:eastAsia="ru-RU"/>
              </w:rPr>
            </w:pPr>
            <w:r w:rsidRPr="00747E16">
              <w:rPr>
                <w:rFonts w:ascii="Myriad Pro" w:hAnsi="Myriad Pro"/>
                <w:color w:val="000000"/>
                <w:sz w:val="20"/>
                <w:szCs w:val="20"/>
                <w:lang w:eastAsia="ru-RU"/>
              </w:rPr>
              <w:t>УЕ</w:t>
            </w:r>
          </w:p>
        </w:tc>
        <w:tc>
          <w:tcPr>
            <w:tcW w:w="450" w:type="pct"/>
            <w:tcBorders>
              <w:top w:val="nil"/>
              <w:left w:val="nil"/>
              <w:bottom w:val="single" w:sz="4" w:space="0" w:color="auto"/>
              <w:right w:val="single" w:sz="4" w:space="0" w:color="auto"/>
            </w:tcBorders>
            <w:shd w:val="clear" w:color="000000" w:fill="FFFFFF"/>
            <w:noWrap/>
            <w:vAlign w:val="center"/>
            <w:hideMark/>
          </w:tcPr>
          <w:p w14:paraId="6E7B9D3C" w14:textId="77777777" w:rsidR="00D870B9" w:rsidRPr="00747E16" w:rsidRDefault="00D870B9" w:rsidP="00747E16">
            <w:pPr>
              <w:ind w:left="-57" w:right="-57"/>
              <w:jc w:val="center"/>
              <w:rPr>
                <w:rFonts w:ascii="Myriad Pro" w:hAnsi="Myriad Pro"/>
                <w:color w:val="000000"/>
                <w:sz w:val="20"/>
                <w:szCs w:val="20"/>
                <w:lang w:eastAsia="ru-RU"/>
              </w:rPr>
            </w:pPr>
            <w:r w:rsidRPr="00747E16">
              <w:rPr>
                <w:rFonts w:ascii="Myriad Pro" w:hAnsi="Myriad Pro"/>
                <w:color w:val="000000"/>
                <w:sz w:val="20"/>
                <w:szCs w:val="20"/>
                <w:lang w:eastAsia="ru-RU"/>
              </w:rPr>
              <w:t>единиц</w:t>
            </w:r>
          </w:p>
        </w:tc>
        <w:tc>
          <w:tcPr>
            <w:tcW w:w="745" w:type="pct"/>
            <w:tcBorders>
              <w:top w:val="nil"/>
              <w:left w:val="nil"/>
              <w:bottom w:val="single" w:sz="4" w:space="0" w:color="auto"/>
              <w:right w:val="single" w:sz="4" w:space="0" w:color="auto"/>
            </w:tcBorders>
            <w:shd w:val="clear" w:color="000000" w:fill="FFFFFF"/>
            <w:noWrap/>
            <w:vAlign w:val="center"/>
            <w:hideMark/>
          </w:tcPr>
          <w:p w14:paraId="174BF65E" w14:textId="77777777" w:rsidR="00D870B9" w:rsidRPr="00747E16" w:rsidRDefault="00D870B9" w:rsidP="00747E16">
            <w:pPr>
              <w:ind w:left="-57" w:right="-57"/>
              <w:jc w:val="center"/>
              <w:rPr>
                <w:rFonts w:ascii="Myriad Pro" w:hAnsi="Myriad Pro"/>
                <w:color w:val="000000"/>
                <w:sz w:val="20"/>
                <w:szCs w:val="20"/>
                <w:lang w:eastAsia="ru-RU"/>
              </w:rPr>
            </w:pPr>
            <w:r w:rsidRPr="00747E16">
              <w:rPr>
                <w:rFonts w:ascii="Myriad Pro" w:hAnsi="Myriad Pro"/>
                <w:color w:val="000000"/>
                <w:sz w:val="20"/>
                <w:szCs w:val="20"/>
                <w:lang w:eastAsia="ru-RU"/>
              </w:rPr>
              <w:t>158 322,20</w:t>
            </w:r>
          </w:p>
        </w:tc>
        <w:tc>
          <w:tcPr>
            <w:tcW w:w="724" w:type="pct"/>
            <w:tcBorders>
              <w:top w:val="nil"/>
              <w:left w:val="nil"/>
              <w:bottom w:val="single" w:sz="4" w:space="0" w:color="auto"/>
              <w:right w:val="single" w:sz="4" w:space="0" w:color="auto"/>
            </w:tcBorders>
            <w:shd w:val="clear" w:color="000000" w:fill="FFFFFF"/>
            <w:noWrap/>
            <w:vAlign w:val="center"/>
            <w:hideMark/>
          </w:tcPr>
          <w:p w14:paraId="58373975" w14:textId="77777777" w:rsidR="00D870B9" w:rsidRPr="00747E16" w:rsidRDefault="00D870B9" w:rsidP="00747E16">
            <w:pPr>
              <w:ind w:left="-57" w:right="-57"/>
              <w:jc w:val="center"/>
              <w:rPr>
                <w:rFonts w:ascii="Myriad Pro" w:hAnsi="Myriad Pro"/>
                <w:color w:val="000000"/>
                <w:sz w:val="20"/>
                <w:szCs w:val="20"/>
                <w:lang w:eastAsia="ru-RU"/>
              </w:rPr>
            </w:pPr>
            <w:r w:rsidRPr="00747E16">
              <w:rPr>
                <w:rFonts w:ascii="Myriad Pro" w:hAnsi="Myriad Pro"/>
                <w:color w:val="000000"/>
                <w:sz w:val="20"/>
                <w:szCs w:val="20"/>
                <w:lang w:eastAsia="ru-RU"/>
              </w:rPr>
              <w:t>154 846,27</w:t>
            </w:r>
          </w:p>
        </w:tc>
        <w:tc>
          <w:tcPr>
            <w:tcW w:w="992" w:type="pct"/>
            <w:tcBorders>
              <w:top w:val="nil"/>
              <w:left w:val="nil"/>
              <w:bottom w:val="single" w:sz="4" w:space="0" w:color="auto"/>
              <w:right w:val="single" w:sz="4" w:space="0" w:color="auto"/>
            </w:tcBorders>
            <w:shd w:val="clear" w:color="000000" w:fill="FFFFFF"/>
            <w:noWrap/>
            <w:vAlign w:val="center"/>
            <w:hideMark/>
          </w:tcPr>
          <w:p w14:paraId="59A41804" w14:textId="77777777" w:rsidR="00D870B9" w:rsidRPr="00747E16" w:rsidRDefault="00D870B9" w:rsidP="00747E16">
            <w:pPr>
              <w:ind w:left="-57" w:right="-57"/>
              <w:jc w:val="center"/>
              <w:rPr>
                <w:rFonts w:ascii="Myriad Pro" w:hAnsi="Myriad Pro"/>
                <w:color w:val="000000"/>
                <w:sz w:val="20"/>
                <w:szCs w:val="20"/>
                <w:lang w:eastAsia="ru-RU"/>
              </w:rPr>
            </w:pPr>
            <w:r w:rsidRPr="00747E16">
              <w:rPr>
                <w:rFonts w:ascii="Myriad Pro" w:hAnsi="Myriad Pro"/>
                <w:color w:val="000000"/>
                <w:sz w:val="20"/>
                <w:szCs w:val="20"/>
                <w:lang w:eastAsia="ru-RU"/>
              </w:rPr>
              <w:t> </w:t>
            </w:r>
          </w:p>
        </w:tc>
      </w:tr>
      <w:tr w:rsidR="00D870B9" w:rsidRPr="00747E16" w14:paraId="3E9C2AEC" w14:textId="77777777" w:rsidTr="00747E16">
        <w:trPr>
          <w:trHeight w:val="20"/>
        </w:trPr>
        <w:tc>
          <w:tcPr>
            <w:tcW w:w="351" w:type="pct"/>
            <w:tcBorders>
              <w:top w:val="nil"/>
              <w:left w:val="single" w:sz="4" w:space="0" w:color="auto"/>
              <w:bottom w:val="single" w:sz="4" w:space="0" w:color="auto"/>
              <w:right w:val="single" w:sz="4" w:space="0" w:color="auto"/>
            </w:tcBorders>
            <w:shd w:val="clear" w:color="000000" w:fill="FFFFFF"/>
            <w:noWrap/>
            <w:vAlign w:val="center"/>
            <w:hideMark/>
          </w:tcPr>
          <w:p w14:paraId="600891FB" w14:textId="77777777" w:rsidR="00D870B9" w:rsidRPr="00747E16" w:rsidRDefault="00D870B9" w:rsidP="00747E16">
            <w:pPr>
              <w:ind w:left="-57" w:right="-57"/>
              <w:jc w:val="center"/>
              <w:rPr>
                <w:rFonts w:ascii="Myriad Pro" w:hAnsi="Myriad Pro"/>
                <w:color w:val="000000"/>
                <w:sz w:val="20"/>
                <w:szCs w:val="20"/>
                <w:lang w:eastAsia="ru-RU"/>
              </w:rPr>
            </w:pPr>
            <w:r w:rsidRPr="00747E16">
              <w:rPr>
                <w:rFonts w:ascii="Myriad Pro" w:hAnsi="Myriad Pro"/>
                <w:color w:val="000000"/>
                <w:sz w:val="20"/>
                <w:szCs w:val="20"/>
                <w:lang w:eastAsia="ru-RU"/>
              </w:rPr>
              <w:t>1.2.6.</w:t>
            </w:r>
          </w:p>
        </w:tc>
        <w:tc>
          <w:tcPr>
            <w:tcW w:w="991" w:type="pct"/>
            <w:tcBorders>
              <w:top w:val="nil"/>
              <w:left w:val="nil"/>
              <w:bottom w:val="single" w:sz="4" w:space="0" w:color="auto"/>
              <w:right w:val="single" w:sz="4" w:space="0" w:color="auto"/>
            </w:tcBorders>
            <w:shd w:val="clear" w:color="000000" w:fill="FFFFFF"/>
            <w:vAlign w:val="center"/>
            <w:hideMark/>
          </w:tcPr>
          <w:p w14:paraId="43D54225" w14:textId="77777777" w:rsidR="00D870B9" w:rsidRPr="00747E16" w:rsidRDefault="00D870B9" w:rsidP="00747E16">
            <w:pPr>
              <w:ind w:left="-57" w:right="-57"/>
              <w:rPr>
                <w:rFonts w:ascii="Myriad Pro" w:hAnsi="Myriad Pro"/>
                <w:color w:val="000000"/>
                <w:sz w:val="20"/>
                <w:szCs w:val="20"/>
                <w:lang w:eastAsia="ru-RU"/>
              </w:rPr>
            </w:pPr>
            <w:r w:rsidRPr="00747E16">
              <w:rPr>
                <w:rFonts w:ascii="Myriad Pro" w:hAnsi="Myriad Pro"/>
                <w:color w:val="000000"/>
                <w:sz w:val="20"/>
                <w:szCs w:val="20"/>
                <w:lang w:eastAsia="ru-RU"/>
              </w:rPr>
              <w:t>Индекс изменения количест</w:t>
            </w:r>
            <w:r w:rsidR="009544AD" w:rsidRPr="00747E16">
              <w:rPr>
                <w:rFonts w:ascii="Myriad Pro" w:hAnsi="Myriad Pro"/>
                <w:color w:val="000000"/>
                <w:sz w:val="20"/>
                <w:szCs w:val="20"/>
                <w:lang w:eastAsia="ru-RU"/>
              </w:rPr>
              <w:t>в</w:t>
            </w:r>
            <w:r w:rsidRPr="00747E16">
              <w:rPr>
                <w:rFonts w:ascii="Myriad Pro" w:hAnsi="Myriad Pro"/>
                <w:color w:val="000000"/>
                <w:sz w:val="20"/>
                <w:szCs w:val="20"/>
                <w:lang w:eastAsia="ru-RU"/>
              </w:rPr>
              <w:t>а активов</w:t>
            </w:r>
          </w:p>
        </w:tc>
        <w:tc>
          <w:tcPr>
            <w:tcW w:w="746" w:type="pct"/>
            <w:tcBorders>
              <w:top w:val="nil"/>
              <w:left w:val="nil"/>
              <w:bottom w:val="single" w:sz="4" w:space="0" w:color="auto"/>
              <w:right w:val="single" w:sz="4" w:space="0" w:color="auto"/>
            </w:tcBorders>
            <w:shd w:val="clear" w:color="000000" w:fill="FFFFFF"/>
            <w:noWrap/>
            <w:vAlign w:val="center"/>
            <w:hideMark/>
          </w:tcPr>
          <w:p w14:paraId="675757DC" w14:textId="77777777" w:rsidR="00D870B9" w:rsidRPr="00747E16" w:rsidRDefault="00D870B9" w:rsidP="00747E16">
            <w:pPr>
              <w:ind w:left="-57" w:right="-57"/>
              <w:jc w:val="center"/>
              <w:rPr>
                <w:rFonts w:ascii="Myriad Pro" w:hAnsi="Myriad Pro"/>
                <w:color w:val="000000"/>
                <w:sz w:val="20"/>
                <w:szCs w:val="20"/>
                <w:lang w:eastAsia="ru-RU"/>
              </w:rPr>
            </w:pPr>
            <w:r w:rsidRPr="00747E16">
              <w:rPr>
                <w:rFonts w:ascii="Myriad Pro" w:hAnsi="Myriad Pro"/>
                <w:color w:val="000000"/>
                <w:sz w:val="20"/>
                <w:szCs w:val="20"/>
                <w:lang w:eastAsia="ru-RU"/>
              </w:rPr>
              <w:t>ИКА</w:t>
            </w:r>
          </w:p>
        </w:tc>
        <w:tc>
          <w:tcPr>
            <w:tcW w:w="450" w:type="pct"/>
            <w:tcBorders>
              <w:top w:val="nil"/>
              <w:left w:val="nil"/>
              <w:bottom w:val="single" w:sz="4" w:space="0" w:color="auto"/>
              <w:right w:val="single" w:sz="4" w:space="0" w:color="auto"/>
            </w:tcBorders>
            <w:shd w:val="clear" w:color="000000" w:fill="FFFFFF"/>
            <w:noWrap/>
            <w:vAlign w:val="center"/>
            <w:hideMark/>
          </w:tcPr>
          <w:p w14:paraId="1CD28BA2" w14:textId="77777777" w:rsidR="00D870B9" w:rsidRPr="00747E16" w:rsidRDefault="00D870B9" w:rsidP="00747E16">
            <w:pPr>
              <w:ind w:left="-57" w:right="-57"/>
              <w:jc w:val="center"/>
              <w:rPr>
                <w:rFonts w:ascii="Myriad Pro" w:hAnsi="Myriad Pro"/>
                <w:color w:val="000000"/>
                <w:sz w:val="20"/>
                <w:szCs w:val="20"/>
                <w:lang w:eastAsia="ru-RU"/>
              </w:rPr>
            </w:pPr>
            <w:r w:rsidRPr="00747E16">
              <w:rPr>
                <w:rFonts w:ascii="Myriad Pro" w:hAnsi="Myriad Pro"/>
                <w:color w:val="000000"/>
                <w:sz w:val="20"/>
                <w:szCs w:val="20"/>
                <w:lang w:eastAsia="ru-RU"/>
              </w:rPr>
              <w:t> </w:t>
            </w:r>
          </w:p>
        </w:tc>
        <w:tc>
          <w:tcPr>
            <w:tcW w:w="745" w:type="pct"/>
            <w:tcBorders>
              <w:top w:val="nil"/>
              <w:left w:val="nil"/>
              <w:bottom w:val="single" w:sz="4" w:space="0" w:color="auto"/>
              <w:right w:val="single" w:sz="4" w:space="0" w:color="auto"/>
            </w:tcBorders>
            <w:shd w:val="clear" w:color="000000" w:fill="FFFFFF"/>
            <w:noWrap/>
            <w:vAlign w:val="center"/>
            <w:hideMark/>
          </w:tcPr>
          <w:p w14:paraId="5443913A" w14:textId="77777777" w:rsidR="00D870B9" w:rsidRPr="00747E16" w:rsidRDefault="00D870B9" w:rsidP="00747E16">
            <w:pPr>
              <w:ind w:left="-57" w:right="-57"/>
              <w:jc w:val="center"/>
              <w:rPr>
                <w:rFonts w:ascii="Myriad Pro" w:hAnsi="Myriad Pro"/>
                <w:color w:val="000000"/>
                <w:sz w:val="20"/>
                <w:szCs w:val="20"/>
                <w:lang w:eastAsia="ru-RU"/>
              </w:rPr>
            </w:pPr>
            <w:r w:rsidRPr="00747E16">
              <w:rPr>
                <w:rFonts w:ascii="Myriad Pro" w:hAnsi="Myriad Pro"/>
                <w:color w:val="000000"/>
                <w:sz w:val="20"/>
                <w:szCs w:val="20"/>
                <w:lang w:eastAsia="ru-RU"/>
              </w:rPr>
              <w:t>0,0009</w:t>
            </w:r>
          </w:p>
        </w:tc>
        <w:tc>
          <w:tcPr>
            <w:tcW w:w="724" w:type="pct"/>
            <w:tcBorders>
              <w:top w:val="nil"/>
              <w:left w:val="nil"/>
              <w:bottom w:val="single" w:sz="4" w:space="0" w:color="auto"/>
              <w:right w:val="single" w:sz="4" w:space="0" w:color="auto"/>
            </w:tcBorders>
            <w:shd w:val="clear" w:color="000000" w:fill="FFFFFF"/>
            <w:noWrap/>
            <w:vAlign w:val="center"/>
            <w:hideMark/>
          </w:tcPr>
          <w:p w14:paraId="3F2753EF" w14:textId="77777777" w:rsidR="00D870B9" w:rsidRPr="00747E16" w:rsidRDefault="00D870B9" w:rsidP="00747E16">
            <w:pPr>
              <w:ind w:left="-57" w:right="-57"/>
              <w:jc w:val="center"/>
              <w:rPr>
                <w:rFonts w:ascii="Myriad Pro" w:hAnsi="Myriad Pro"/>
                <w:color w:val="000000"/>
                <w:sz w:val="20"/>
                <w:szCs w:val="20"/>
                <w:lang w:eastAsia="ru-RU"/>
              </w:rPr>
            </w:pPr>
            <w:r w:rsidRPr="00747E16">
              <w:rPr>
                <w:rFonts w:ascii="Myriad Pro" w:hAnsi="Myriad Pro"/>
                <w:color w:val="000000"/>
                <w:sz w:val="20"/>
                <w:szCs w:val="20"/>
                <w:lang w:eastAsia="ru-RU"/>
              </w:rPr>
              <w:t>-0,0012</w:t>
            </w:r>
          </w:p>
        </w:tc>
        <w:tc>
          <w:tcPr>
            <w:tcW w:w="992" w:type="pct"/>
            <w:tcBorders>
              <w:top w:val="nil"/>
              <w:left w:val="nil"/>
              <w:bottom w:val="single" w:sz="4" w:space="0" w:color="auto"/>
              <w:right w:val="single" w:sz="4" w:space="0" w:color="auto"/>
            </w:tcBorders>
            <w:shd w:val="clear" w:color="000000" w:fill="FFFFFF"/>
            <w:noWrap/>
            <w:vAlign w:val="center"/>
            <w:hideMark/>
          </w:tcPr>
          <w:p w14:paraId="62CBC6F2" w14:textId="77777777" w:rsidR="00D870B9" w:rsidRPr="00747E16" w:rsidRDefault="00D870B9" w:rsidP="00747E16">
            <w:pPr>
              <w:ind w:left="-57" w:right="-57"/>
              <w:jc w:val="center"/>
              <w:rPr>
                <w:rFonts w:ascii="Myriad Pro" w:hAnsi="Myriad Pro"/>
                <w:color w:val="000000"/>
                <w:sz w:val="20"/>
                <w:szCs w:val="20"/>
                <w:lang w:eastAsia="ru-RU"/>
              </w:rPr>
            </w:pPr>
            <w:r w:rsidRPr="00747E16">
              <w:rPr>
                <w:rFonts w:ascii="Myriad Pro" w:hAnsi="Myriad Pro"/>
                <w:color w:val="000000"/>
                <w:sz w:val="20"/>
                <w:szCs w:val="20"/>
                <w:lang w:eastAsia="ru-RU"/>
              </w:rPr>
              <w:t> </w:t>
            </w:r>
          </w:p>
        </w:tc>
      </w:tr>
    </w:tbl>
    <w:p w14:paraId="082786FD" w14:textId="77777777" w:rsidR="000C2FA0" w:rsidRPr="00066594" w:rsidRDefault="00D25416" w:rsidP="00E95969">
      <w:pPr>
        <w:pStyle w:val="2f0"/>
        <w:spacing w:before="240"/>
        <w:rPr>
          <w:lang w:eastAsia="ru-RU"/>
        </w:rPr>
      </w:pPr>
      <w:r w:rsidRPr="00066594">
        <w:rPr>
          <w:lang w:eastAsia="ru-RU"/>
        </w:rPr>
        <w:t xml:space="preserve">По расчету Исполнителя корректировка подконтрольных расходов составила </w:t>
      </w:r>
      <w:r w:rsidR="007B0B84" w:rsidRPr="00066594">
        <w:rPr>
          <w:lang w:eastAsia="ru-RU"/>
        </w:rPr>
        <w:t>146 853,80</w:t>
      </w:r>
      <w:r w:rsidRPr="00066594">
        <w:rPr>
          <w:lang w:eastAsia="ru-RU"/>
        </w:rPr>
        <w:t xml:space="preserve"> тыс. руб</w:t>
      </w:r>
      <w:r w:rsidR="007B0B84" w:rsidRPr="00066594">
        <w:rPr>
          <w:lang w:eastAsia="ru-RU"/>
        </w:rPr>
        <w:t>.</w:t>
      </w:r>
      <w:r w:rsidRPr="00066594">
        <w:rPr>
          <w:lang w:eastAsia="ru-RU"/>
        </w:rPr>
        <w:t xml:space="preserve">, что на </w:t>
      </w:r>
      <w:r w:rsidR="007B0B84" w:rsidRPr="00066594">
        <w:rPr>
          <w:lang w:eastAsia="ru-RU"/>
        </w:rPr>
        <w:t>1 547,25</w:t>
      </w:r>
      <w:r w:rsidRPr="00066594">
        <w:rPr>
          <w:lang w:eastAsia="ru-RU"/>
        </w:rPr>
        <w:t xml:space="preserve"> тыс. руб</w:t>
      </w:r>
      <w:r w:rsidR="007B0B84" w:rsidRPr="00066594">
        <w:rPr>
          <w:lang w:eastAsia="ru-RU"/>
        </w:rPr>
        <w:t>.</w:t>
      </w:r>
      <w:r w:rsidRPr="00066594">
        <w:rPr>
          <w:lang w:eastAsia="ru-RU"/>
        </w:rPr>
        <w:t xml:space="preserve"> </w:t>
      </w:r>
      <w:r w:rsidR="002D68C6" w:rsidRPr="00066594">
        <w:rPr>
          <w:lang w:eastAsia="ru-RU"/>
        </w:rPr>
        <w:t xml:space="preserve">больше </w:t>
      </w:r>
      <w:r w:rsidRPr="00066594">
        <w:rPr>
          <w:lang w:eastAsia="ru-RU"/>
        </w:rPr>
        <w:t>величины, определенной РЭК Омской области</w:t>
      </w:r>
      <w:r w:rsidR="00191A24" w:rsidRPr="00066594">
        <w:rPr>
          <w:lang w:eastAsia="ru-RU"/>
        </w:rPr>
        <w:t xml:space="preserve">. Данное отклонение обусловлено </w:t>
      </w:r>
      <w:r w:rsidR="007B0B84" w:rsidRPr="00066594">
        <w:rPr>
          <w:lang w:eastAsia="ru-RU"/>
        </w:rPr>
        <w:t>округлением РЭК Омской области коэффициента индексации до 2-х знаков после запятой по прав</w:t>
      </w:r>
      <w:r w:rsidR="00276B9D" w:rsidRPr="00066594">
        <w:rPr>
          <w:lang w:eastAsia="ru-RU"/>
        </w:rPr>
        <w:t>илам математического округления</w:t>
      </w:r>
      <w:r w:rsidR="006B5190" w:rsidRPr="00066594">
        <w:rPr>
          <w:lang w:eastAsia="ru-RU"/>
        </w:rPr>
        <w:t xml:space="preserve">, что </w:t>
      </w:r>
      <w:r w:rsidR="00276B9D" w:rsidRPr="00066594">
        <w:rPr>
          <w:lang w:eastAsia="ru-RU"/>
        </w:rPr>
        <w:t>требования</w:t>
      </w:r>
      <w:r w:rsidR="006B5190" w:rsidRPr="00066594">
        <w:rPr>
          <w:lang w:eastAsia="ru-RU"/>
        </w:rPr>
        <w:t>ми</w:t>
      </w:r>
      <w:r w:rsidR="00276B9D" w:rsidRPr="00066594">
        <w:rPr>
          <w:lang w:eastAsia="ru-RU"/>
        </w:rPr>
        <w:t xml:space="preserve"> действующего законодательства – не предусмотрено. </w:t>
      </w:r>
    </w:p>
    <w:p w14:paraId="6F7256EC" w14:textId="77777777" w:rsidR="00AD537B" w:rsidRPr="00066594" w:rsidRDefault="00AD537B">
      <w:pPr>
        <w:spacing w:after="200" w:line="276" w:lineRule="auto"/>
        <w:rPr>
          <w:rFonts w:ascii="Myriad Pro" w:eastAsia="Calibri" w:hAnsi="Myriad Pro"/>
          <w:color w:val="000000" w:themeColor="text1"/>
          <w:sz w:val="26"/>
          <w:szCs w:val="26"/>
        </w:rPr>
      </w:pPr>
      <w:r w:rsidRPr="00066594">
        <w:rPr>
          <w:rFonts w:ascii="Myriad Pro" w:eastAsia="Calibri" w:hAnsi="Myriad Pro"/>
          <w:color w:val="000000" w:themeColor="text1"/>
          <w:sz w:val="26"/>
          <w:szCs w:val="26"/>
        </w:rPr>
        <w:br w:type="page"/>
      </w:r>
    </w:p>
    <w:p w14:paraId="107D92B9" w14:textId="77777777" w:rsidR="00462085" w:rsidRPr="00747E16" w:rsidRDefault="005746FF" w:rsidP="00747E16">
      <w:pPr>
        <w:pStyle w:val="20"/>
        <w:numPr>
          <w:ilvl w:val="1"/>
          <w:numId w:val="4"/>
        </w:numPr>
        <w:spacing w:before="0" w:line="360" w:lineRule="auto"/>
        <w:ind w:left="851" w:hanging="851"/>
        <w:jc w:val="both"/>
        <w:rPr>
          <w:rFonts w:ascii="Myriad Pro" w:hAnsi="Myriad Pro"/>
          <w:b/>
          <w:bCs/>
          <w:color w:val="4F6228" w:themeColor="accent3" w:themeShade="80"/>
          <w:sz w:val="28"/>
          <w:szCs w:val="28"/>
        </w:rPr>
      </w:pPr>
      <w:bookmarkStart w:id="45" w:name="_Toc64383756"/>
      <w:r w:rsidRPr="00747E16">
        <w:rPr>
          <w:rFonts w:ascii="Myriad Pro" w:hAnsi="Myriad Pro"/>
          <w:b/>
          <w:bCs/>
          <w:color w:val="4F6228" w:themeColor="accent3" w:themeShade="80"/>
          <w:sz w:val="28"/>
          <w:szCs w:val="28"/>
        </w:rPr>
        <w:lastRenderedPageBreak/>
        <w:t>Экспертиза обоснованности корректировки</w:t>
      </w:r>
      <w:r w:rsidR="007F1927" w:rsidRPr="00747E16">
        <w:rPr>
          <w:rFonts w:ascii="Myriad Pro" w:hAnsi="Myriad Pro"/>
          <w:b/>
          <w:bCs/>
          <w:color w:val="4F6228" w:themeColor="accent3" w:themeShade="80"/>
          <w:sz w:val="28"/>
          <w:szCs w:val="28"/>
        </w:rPr>
        <w:t xml:space="preserve"> неподконтрольных расходов исходя из фактических значений указанного параметра</w:t>
      </w:r>
      <w:bookmarkEnd w:id="45"/>
    </w:p>
    <w:p w14:paraId="3C7287C4" w14:textId="77777777" w:rsidR="004A7978" w:rsidRPr="00066594" w:rsidRDefault="00EC177E" w:rsidP="00747E16">
      <w:pPr>
        <w:pStyle w:val="2f0"/>
        <w:rPr>
          <w:bCs/>
        </w:rPr>
      </w:pPr>
      <w:r w:rsidRPr="00066594">
        <w:rPr>
          <w:bCs/>
        </w:rPr>
        <w:t xml:space="preserve">Согласно пункту 11 Методических указаний </w:t>
      </w:r>
      <w:r w:rsidR="00BA0DDB">
        <w:rPr>
          <w:bCs/>
        </w:rPr>
        <w:t>№ </w:t>
      </w:r>
      <w:r w:rsidRPr="00066594">
        <w:rPr>
          <w:bCs/>
        </w:rPr>
        <w:t xml:space="preserve">98-э, корректировка неподконтрольных расходов исходя из фактических значений указанного параметра определяется исходя из фактической и плановой величины неподконтрольных расходов и </w:t>
      </w:r>
      <w:r w:rsidR="004A7978" w:rsidRPr="00066594">
        <w:rPr>
          <w:lang w:eastAsia="en-US"/>
        </w:rPr>
        <w:t>производится в соответствии с формулой 7 Методических указаний</w:t>
      </w:r>
      <w:r w:rsidR="00E33FCB" w:rsidRPr="00066594">
        <w:rPr>
          <w:lang w:eastAsia="en-US"/>
        </w:rPr>
        <w:t xml:space="preserve"> </w:t>
      </w:r>
      <w:r w:rsidR="00BA0DDB">
        <w:rPr>
          <w:lang w:eastAsia="en-US"/>
        </w:rPr>
        <w:t>№ </w:t>
      </w:r>
      <w:r w:rsidR="004A7978" w:rsidRPr="00066594">
        <w:rPr>
          <w:lang w:eastAsia="en-US"/>
        </w:rPr>
        <w:t>98-э</w:t>
      </w:r>
      <w:r w:rsidRPr="00066594">
        <w:rPr>
          <w:lang w:eastAsia="en-US"/>
        </w:rPr>
        <w:t>:</w:t>
      </w:r>
    </w:p>
    <w:p w14:paraId="10CF4BC3" w14:textId="77777777" w:rsidR="004A7978" w:rsidRPr="00066594" w:rsidRDefault="002C6F6D" w:rsidP="00747E16">
      <w:pPr>
        <w:pStyle w:val="2f0"/>
        <w:rPr>
          <w:lang w:eastAsia="en-US"/>
        </w:rPr>
      </w:pPr>
      <w:r w:rsidRPr="00066594">
        <w:rPr>
          <w:noProof/>
          <w:position w:val="-9"/>
          <w:lang w:eastAsia="ru-RU"/>
        </w:rPr>
        <w:drawing>
          <wp:inline distT="0" distB="0" distL="0" distR="0" wp14:anchorId="3B2B00D3" wp14:editId="7BCB6981">
            <wp:extent cx="2647950" cy="381000"/>
            <wp:effectExtent l="0" t="0" r="0" b="0"/>
            <wp:docPr id="472" name="Рисунок 1" descr="base_1_287253_327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base_1_287253_32780"/>
                    <pic:cNvPicPr preferRelativeResize="0">
                      <a:picLocks noChangeArrowheads="1"/>
                    </pic:cNvPicPr>
                  </pic:nvPicPr>
                  <pic:blipFill>
                    <a:blip r:embed="rId32" cstate="print"/>
                    <a:srcRect/>
                    <a:stretch>
                      <a:fillRect/>
                    </a:stretch>
                  </pic:blipFill>
                  <pic:spPr bwMode="auto">
                    <a:xfrm>
                      <a:off x="0" y="0"/>
                      <a:ext cx="2647950" cy="381000"/>
                    </a:xfrm>
                    <a:prstGeom prst="rect">
                      <a:avLst/>
                    </a:prstGeom>
                    <a:noFill/>
                    <a:ln w="9525">
                      <a:noFill/>
                      <a:miter lim="800000"/>
                      <a:headEnd/>
                      <a:tailEnd/>
                    </a:ln>
                  </pic:spPr>
                </pic:pic>
              </a:graphicData>
            </a:graphic>
          </wp:inline>
        </w:drawing>
      </w:r>
      <w:r w:rsidR="00E66B71" w:rsidRPr="00066594">
        <w:t xml:space="preserve">, </w:t>
      </w:r>
      <w:r w:rsidR="004A7978" w:rsidRPr="00066594">
        <w:rPr>
          <w:lang w:eastAsia="en-US"/>
        </w:rPr>
        <w:t xml:space="preserve">где </w:t>
      </w:r>
    </w:p>
    <w:p w14:paraId="7B9A3E58" w14:textId="77777777" w:rsidR="004A7978" w:rsidRPr="00066594" w:rsidRDefault="004A7978" w:rsidP="00747E16">
      <w:pPr>
        <w:pStyle w:val="2f0"/>
        <w:rPr>
          <w:lang w:eastAsia="en-US"/>
        </w:rPr>
      </w:pPr>
      <w:r w:rsidRPr="00066594">
        <w:rPr>
          <w:noProof/>
          <w:position w:val="-9"/>
          <w:lang w:eastAsia="ru-RU"/>
        </w:rPr>
        <w:drawing>
          <wp:inline distT="0" distB="0" distL="0" distR="0" wp14:anchorId="459B654F" wp14:editId="758A73D1">
            <wp:extent cx="755650" cy="262255"/>
            <wp:effectExtent l="0" t="0" r="0" b="0"/>
            <wp:docPr id="473" name="Рисунок 5" descr="base_1_287253_3278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base_1_287253_32787"/>
                    <pic:cNvPicPr preferRelativeResize="0">
                      <a:picLocks noChangeArrowheads="1"/>
                    </pic:cNvPicPr>
                  </pic:nvPicPr>
                  <pic:blipFill>
                    <a:blip r:embed="rId33" cstate="print"/>
                    <a:srcRect/>
                    <a:stretch>
                      <a:fillRect/>
                    </a:stretch>
                  </pic:blipFill>
                  <pic:spPr bwMode="auto">
                    <a:xfrm>
                      <a:off x="0" y="0"/>
                      <a:ext cx="755650" cy="262255"/>
                    </a:xfrm>
                    <a:prstGeom prst="rect">
                      <a:avLst/>
                    </a:prstGeom>
                    <a:noFill/>
                    <a:ln w="9525">
                      <a:noFill/>
                      <a:miter lim="800000"/>
                      <a:headEnd/>
                      <a:tailEnd/>
                    </a:ln>
                  </pic:spPr>
                </pic:pic>
              </a:graphicData>
            </a:graphic>
          </wp:inline>
        </w:drawing>
      </w:r>
      <w:r w:rsidRPr="00066594">
        <w:t xml:space="preserve">, </w:t>
      </w:r>
      <w:r w:rsidRPr="00066594">
        <w:rPr>
          <w:noProof/>
          <w:position w:val="-9"/>
          <w:lang w:eastAsia="ru-RU"/>
        </w:rPr>
        <w:drawing>
          <wp:inline distT="0" distB="0" distL="0" distR="0" wp14:anchorId="5B8A1D3F" wp14:editId="5C90F1B2">
            <wp:extent cx="731520" cy="262255"/>
            <wp:effectExtent l="0" t="0" r="0" b="0"/>
            <wp:docPr id="474" name="Рисунок 6" descr="base_1_287253_3278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base_1_287253_32788"/>
                    <pic:cNvPicPr preferRelativeResize="0">
                      <a:picLocks noChangeArrowheads="1"/>
                    </pic:cNvPicPr>
                  </pic:nvPicPr>
                  <pic:blipFill>
                    <a:blip r:embed="rId34" cstate="print"/>
                    <a:srcRect/>
                    <a:stretch>
                      <a:fillRect/>
                    </a:stretch>
                  </pic:blipFill>
                  <pic:spPr bwMode="auto">
                    <a:xfrm>
                      <a:off x="0" y="0"/>
                      <a:ext cx="731520" cy="262255"/>
                    </a:xfrm>
                    <a:prstGeom prst="rect">
                      <a:avLst/>
                    </a:prstGeom>
                    <a:noFill/>
                    <a:ln w="9525">
                      <a:noFill/>
                      <a:miter lim="800000"/>
                      <a:headEnd/>
                      <a:tailEnd/>
                    </a:ln>
                  </pic:spPr>
                </pic:pic>
              </a:graphicData>
            </a:graphic>
          </wp:inline>
        </w:drawing>
      </w:r>
      <w:r w:rsidRPr="00066594">
        <w:t xml:space="preserve"> </w:t>
      </w:r>
      <w:r w:rsidR="00FE47AE" w:rsidRPr="00066594">
        <w:t xml:space="preserve">– </w:t>
      </w:r>
      <w:r w:rsidRPr="00066594">
        <w:rPr>
          <w:lang w:eastAsia="en-US"/>
        </w:rPr>
        <w:t>фактическая и плановая величина неподконтрольных расходов (за исключением расходов на финансирование капитальных вложений).</w:t>
      </w:r>
    </w:p>
    <w:p w14:paraId="6756B33F" w14:textId="77777777" w:rsidR="00EC177E" w:rsidRPr="00066594" w:rsidRDefault="00EC177E" w:rsidP="00747E16">
      <w:pPr>
        <w:pStyle w:val="2f0"/>
        <w:rPr>
          <w:bCs/>
        </w:rPr>
      </w:pPr>
      <w:r w:rsidRPr="00066594">
        <w:rPr>
          <w:bCs/>
        </w:rPr>
        <w:t>При определении корректировки неподконтрольных расходов необходимо учитывать также изменения законодательства Российской Федерации, приводящего к изменению уровня расходов организации, осуществляющей регулируемую деятельность.</w:t>
      </w:r>
    </w:p>
    <w:p w14:paraId="04276CB4" w14:textId="77777777" w:rsidR="00EC177E" w:rsidRPr="00066594" w:rsidRDefault="00EC177E" w:rsidP="00747E16">
      <w:pPr>
        <w:pStyle w:val="2f0"/>
        <w:rPr>
          <w:bCs/>
        </w:rPr>
      </w:pPr>
      <w:r w:rsidRPr="00066594">
        <w:rPr>
          <w:bCs/>
        </w:rPr>
        <w:t>При этом корректировка величины неподконтрольных расходов осуществляется с учетом исполнения решений судебных органов и (или) предписаний ФАС России и решений ФАС России по рассмотрению разногласий</w:t>
      </w:r>
      <w:r w:rsidR="00B50D41">
        <w:rPr>
          <w:bCs/>
        </w:rPr>
        <w:t xml:space="preserve"> </w:t>
      </w:r>
      <w:r w:rsidRPr="00066594">
        <w:rPr>
          <w:bCs/>
        </w:rPr>
        <w:t>и (или) досудебного урегулирования споров.</w:t>
      </w:r>
    </w:p>
    <w:p w14:paraId="7781EFAF" w14:textId="77777777" w:rsidR="004A7978" w:rsidRPr="00066594" w:rsidRDefault="004A7978" w:rsidP="00747E16">
      <w:pPr>
        <w:pStyle w:val="2f0"/>
        <w:rPr>
          <w:b/>
          <w:color w:val="000000" w:themeColor="text1"/>
        </w:rPr>
      </w:pPr>
    </w:p>
    <w:p w14:paraId="4ED4F28D" w14:textId="77777777" w:rsidR="004A7978" w:rsidRPr="00066594" w:rsidRDefault="004A7978" w:rsidP="00747E16">
      <w:pPr>
        <w:pStyle w:val="afff7"/>
      </w:pPr>
      <w:r w:rsidRPr="00066594">
        <w:t>ПОЗИЦИЯ ТЕРРИТОРИАЛЬНОЙ СЕТЕВОЙ ОРГАНИЗАЦИИ</w:t>
      </w:r>
    </w:p>
    <w:p w14:paraId="5A69ED4D" w14:textId="2EA52A98" w:rsidR="004A7978" w:rsidRPr="00066594" w:rsidRDefault="00832011" w:rsidP="00747E16">
      <w:pPr>
        <w:pStyle w:val="2f0"/>
      </w:pPr>
      <w:r w:rsidRPr="00066594">
        <w:t xml:space="preserve">Филиалом </w:t>
      </w:r>
      <w:r w:rsidR="00D20A5D">
        <w:t>ПАО </w:t>
      </w:r>
      <w:r w:rsidRPr="00066594">
        <w:t xml:space="preserve">«МРСК </w:t>
      </w:r>
      <w:r w:rsidR="0096304B" w:rsidRPr="00066594">
        <w:t>Сибири» – «Омскэнерго»</w:t>
      </w:r>
      <w:r w:rsidRPr="00066594">
        <w:t xml:space="preserve"> на 201</w:t>
      </w:r>
      <w:r w:rsidR="005C7EB1" w:rsidRPr="00066594">
        <w:t>7</w:t>
      </w:r>
      <w:r w:rsidRPr="00066594">
        <w:t xml:space="preserve"> год заявлена корректировка </w:t>
      </w:r>
      <w:r w:rsidR="005C7EB1" w:rsidRPr="00066594">
        <w:t>не</w:t>
      </w:r>
      <w:r w:rsidRPr="00066594">
        <w:t>подконтрольных расходов по итогам 201</w:t>
      </w:r>
      <w:r w:rsidR="005C7EB1" w:rsidRPr="00066594">
        <w:t>5</w:t>
      </w:r>
      <w:r w:rsidRPr="00066594">
        <w:t xml:space="preserve"> года в размере</w:t>
      </w:r>
      <w:r w:rsidR="00B50D41">
        <w:t xml:space="preserve"> </w:t>
      </w:r>
      <w:r w:rsidR="005C7EB1" w:rsidRPr="00066594">
        <w:t>(-48 804,1</w:t>
      </w:r>
      <w:r w:rsidR="00845A5F" w:rsidRPr="00066594">
        <w:t>0</w:t>
      </w:r>
      <w:r w:rsidR="005C7EB1" w:rsidRPr="00066594">
        <w:t>)</w:t>
      </w:r>
      <w:r w:rsidR="00FE47AE" w:rsidRPr="00066594">
        <w:t> </w:t>
      </w:r>
      <w:r w:rsidRPr="00066594">
        <w:t>тыс. руб</w:t>
      </w:r>
      <w:r w:rsidR="005C7EB1" w:rsidRPr="00066594">
        <w:t>. Расчет корректировки не</w:t>
      </w:r>
      <w:r w:rsidR="00B50D41">
        <w:t xml:space="preserve"> </w:t>
      </w:r>
      <w:r w:rsidR="005C7EB1" w:rsidRPr="00066594">
        <w:t>представлен.</w:t>
      </w:r>
    </w:p>
    <w:p w14:paraId="2CC19A43" w14:textId="77777777" w:rsidR="0058386C" w:rsidRPr="00066594" w:rsidRDefault="0058386C" w:rsidP="00747E16">
      <w:pPr>
        <w:pStyle w:val="2f0"/>
        <w:rPr>
          <w:b/>
          <w:color w:val="000000" w:themeColor="text1"/>
        </w:rPr>
      </w:pPr>
    </w:p>
    <w:p w14:paraId="1A47B669" w14:textId="77777777" w:rsidR="004A7978" w:rsidRPr="00066594" w:rsidRDefault="004A7978" w:rsidP="00747E16">
      <w:pPr>
        <w:pStyle w:val="afff7"/>
      </w:pPr>
      <w:r w:rsidRPr="00066594">
        <w:t>ПОЗИЦИЯ ОРГАНА РЕГУЛИРОВАНИЯ</w:t>
      </w:r>
    </w:p>
    <w:p w14:paraId="4C2DAB37" w14:textId="64330339" w:rsidR="00062E6C" w:rsidRPr="00066594" w:rsidRDefault="00756E31" w:rsidP="00747E16">
      <w:pPr>
        <w:pStyle w:val="2f0"/>
      </w:pPr>
      <w:r w:rsidRPr="00066594">
        <w:t xml:space="preserve">Расчет корректировки неподконтрольных расходов филиала </w:t>
      </w:r>
      <w:r w:rsidR="00D20A5D">
        <w:t>ПАО </w:t>
      </w:r>
      <w:r w:rsidRPr="00066594">
        <w:t>«МРСК Сибири» – «Омскэнерго» приведен РЭК Омской области в приложении</w:t>
      </w:r>
      <w:r w:rsidR="00B50D41">
        <w:t xml:space="preserve"> </w:t>
      </w:r>
      <w:r w:rsidR="00BA0DDB">
        <w:t>№ </w:t>
      </w:r>
      <w:r w:rsidRPr="00066594">
        <w:t xml:space="preserve">1 к протоколу заседания Правления РЭК Омской области от 29.12.16 </w:t>
      </w:r>
      <w:r w:rsidR="00BA0DDB">
        <w:t>№ </w:t>
      </w:r>
      <w:r w:rsidRPr="00066594">
        <w:t>76</w:t>
      </w:r>
      <w:r w:rsidR="00B50D41">
        <w:t xml:space="preserve"> </w:t>
      </w:r>
      <w:r w:rsidR="00062E6C" w:rsidRPr="00066594">
        <w:t xml:space="preserve">в составе расчета корректировки необходимой валовой выручки по итогам </w:t>
      </w:r>
      <w:r w:rsidR="00E57684" w:rsidRPr="00066594">
        <w:t>работы</w:t>
      </w:r>
      <w:r w:rsidR="00B50D41">
        <w:t xml:space="preserve"> </w:t>
      </w:r>
      <w:r w:rsidR="00E57684" w:rsidRPr="00066594">
        <w:t>за 201</w:t>
      </w:r>
      <w:r w:rsidRPr="00066594">
        <w:t>5</w:t>
      </w:r>
      <w:r w:rsidR="00E57684" w:rsidRPr="00066594">
        <w:t xml:space="preserve"> год филиала </w:t>
      </w:r>
      <w:r w:rsidR="00D20A5D">
        <w:t>ПАО </w:t>
      </w:r>
      <w:r w:rsidR="00E57684" w:rsidRPr="00066594">
        <w:t xml:space="preserve">«МРСК </w:t>
      </w:r>
      <w:r w:rsidR="0096304B" w:rsidRPr="00066594">
        <w:t>Сибири» – «Омскэнерго»</w:t>
      </w:r>
      <w:r w:rsidR="00E57684" w:rsidRPr="00066594">
        <w:t>.</w:t>
      </w:r>
    </w:p>
    <w:tbl>
      <w:tblPr>
        <w:tblW w:w="4893" w:type="pct"/>
        <w:tblLayout w:type="fixed"/>
        <w:tblLook w:val="04A0" w:firstRow="1" w:lastRow="0" w:firstColumn="1" w:lastColumn="0" w:noHBand="0" w:noVBand="1"/>
      </w:tblPr>
      <w:tblGrid>
        <w:gridCol w:w="2633"/>
        <w:gridCol w:w="1473"/>
        <w:gridCol w:w="1497"/>
        <w:gridCol w:w="1775"/>
        <w:gridCol w:w="1907"/>
      </w:tblGrid>
      <w:tr w:rsidR="0015438C" w:rsidRPr="00747E16" w14:paraId="4B0C3542" w14:textId="77777777" w:rsidTr="00E95969">
        <w:trPr>
          <w:trHeight w:val="240"/>
        </w:trPr>
        <w:tc>
          <w:tcPr>
            <w:tcW w:w="141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F0E4B5A" w14:textId="77777777" w:rsidR="0015438C" w:rsidRPr="00747E16" w:rsidRDefault="0015438C" w:rsidP="0015438C">
            <w:pPr>
              <w:jc w:val="center"/>
              <w:rPr>
                <w:rFonts w:ascii="Myriad Pro" w:hAnsi="Myriad Pro"/>
                <w:b/>
                <w:bCs/>
                <w:color w:val="FFFFFF"/>
                <w:sz w:val="20"/>
                <w:szCs w:val="20"/>
                <w:lang w:eastAsia="ru-RU"/>
              </w:rPr>
            </w:pPr>
            <w:r w:rsidRPr="00747E16">
              <w:rPr>
                <w:rFonts w:ascii="Myriad Pro" w:hAnsi="Myriad Pro"/>
                <w:b/>
                <w:bCs/>
                <w:color w:val="FFFFFF" w:themeColor="background1"/>
                <w:sz w:val="20"/>
                <w:szCs w:val="20"/>
                <w:lang w:eastAsia="ru-RU"/>
              </w:rPr>
              <w:lastRenderedPageBreak/>
              <w:t>Наименование параметра</w:t>
            </w:r>
          </w:p>
        </w:tc>
        <w:tc>
          <w:tcPr>
            <w:tcW w:w="79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26D8487" w14:textId="77777777" w:rsidR="0015438C" w:rsidRPr="00747E16" w:rsidRDefault="0015438C" w:rsidP="0015438C">
            <w:pPr>
              <w:jc w:val="center"/>
              <w:rPr>
                <w:rFonts w:ascii="Myriad Pro" w:hAnsi="Myriad Pro"/>
                <w:b/>
                <w:bCs/>
                <w:color w:val="FFFFFF"/>
                <w:sz w:val="20"/>
                <w:szCs w:val="20"/>
                <w:lang w:eastAsia="ru-RU"/>
              </w:rPr>
            </w:pPr>
            <w:r w:rsidRPr="00747E16">
              <w:rPr>
                <w:rFonts w:ascii="Myriad Pro" w:hAnsi="Myriad Pro"/>
                <w:b/>
                <w:bCs/>
                <w:color w:val="FFFFFF" w:themeColor="background1"/>
                <w:sz w:val="20"/>
                <w:szCs w:val="20"/>
                <w:lang w:eastAsia="ru-RU"/>
              </w:rPr>
              <w:t>Условное обозначение</w:t>
            </w:r>
          </w:p>
        </w:tc>
        <w:tc>
          <w:tcPr>
            <w:tcW w:w="2789"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E81F7CD" w14:textId="77777777" w:rsidR="0015438C" w:rsidRPr="00747E16" w:rsidRDefault="0015438C" w:rsidP="0015438C">
            <w:pPr>
              <w:jc w:val="center"/>
              <w:rPr>
                <w:rFonts w:ascii="Myriad Pro" w:hAnsi="Myriad Pro"/>
                <w:b/>
                <w:bCs/>
                <w:color w:val="FFFFFF"/>
                <w:sz w:val="20"/>
                <w:szCs w:val="20"/>
                <w:lang w:eastAsia="ru-RU"/>
              </w:rPr>
            </w:pPr>
            <w:r w:rsidRPr="00747E16">
              <w:rPr>
                <w:rFonts w:ascii="Myriad Pro" w:hAnsi="Myriad Pro"/>
                <w:b/>
                <w:bCs/>
                <w:color w:val="FFFFFF" w:themeColor="background1"/>
                <w:sz w:val="20"/>
                <w:szCs w:val="20"/>
                <w:lang w:eastAsia="ru-RU"/>
              </w:rPr>
              <w:t>МУ</w:t>
            </w:r>
            <w:r w:rsidR="00B922D0" w:rsidRPr="00747E16">
              <w:rPr>
                <w:rFonts w:ascii="Myriad Pro" w:hAnsi="Myriad Pro"/>
                <w:b/>
                <w:bCs/>
                <w:color w:val="FFFFFF" w:themeColor="background1"/>
                <w:sz w:val="20"/>
                <w:szCs w:val="20"/>
                <w:lang w:eastAsia="ru-RU"/>
              </w:rPr>
              <w:t xml:space="preserve"> </w:t>
            </w:r>
            <w:r w:rsidR="00BA0DDB">
              <w:rPr>
                <w:rFonts w:ascii="Myriad Pro" w:hAnsi="Myriad Pro"/>
                <w:b/>
                <w:bCs/>
                <w:color w:val="FFFFFF" w:themeColor="background1"/>
                <w:sz w:val="20"/>
                <w:szCs w:val="20"/>
                <w:lang w:eastAsia="ru-RU"/>
              </w:rPr>
              <w:t>№ </w:t>
            </w:r>
            <w:r w:rsidRPr="00747E16">
              <w:rPr>
                <w:rFonts w:ascii="Myriad Pro" w:hAnsi="Myriad Pro"/>
                <w:b/>
                <w:bCs/>
                <w:color w:val="FFFFFF" w:themeColor="background1"/>
                <w:sz w:val="20"/>
                <w:szCs w:val="20"/>
                <w:lang w:eastAsia="ru-RU"/>
              </w:rPr>
              <w:t xml:space="preserve">98-э </w:t>
            </w:r>
          </w:p>
        </w:tc>
      </w:tr>
      <w:tr w:rsidR="0015438C" w:rsidRPr="00747E16" w14:paraId="1462A37B" w14:textId="77777777" w:rsidTr="00E95969">
        <w:trPr>
          <w:trHeight w:val="1200"/>
        </w:trPr>
        <w:tc>
          <w:tcPr>
            <w:tcW w:w="141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E641140" w14:textId="77777777" w:rsidR="0015438C" w:rsidRPr="00747E16" w:rsidRDefault="0015438C" w:rsidP="0015438C">
            <w:pPr>
              <w:rPr>
                <w:rFonts w:ascii="Myriad Pro" w:hAnsi="Myriad Pro"/>
                <w:b/>
                <w:bCs/>
                <w:color w:val="FFFFFF"/>
                <w:sz w:val="20"/>
                <w:szCs w:val="20"/>
                <w:lang w:eastAsia="ru-RU"/>
              </w:rPr>
            </w:pPr>
          </w:p>
        </w:tc>
        <w:tc>
          <w:tcPr>
            <w:tcW w:w="79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FF689C8" w14:textId="77777777" w:rsidR="0015438C" w:rsidRPr="00747E16" w:rsidRDefault="0015438C" w:rsidP="0015438C">
            <w:pPr>
              <w:rPr>
                <w:rFonts w:ascii="Myriad Pro" w:hAnsi="Myriad Pro"/>
                <w:b/>
                <w:bCs/>
                <w:color w:val="FFFFFF"/>
                <w:sz w:val="20"/>
                <w:szCs w:val="20"/>
                <w:lang w:eastAsia="ru-RU"/>
              </w:rPr>
            </w:pPr>
          </w:p>
        </w:tc>
        <w:tc>
          <w:tcPr>
            <w:tcW w:w="8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010AD13" w14:textId="77777777" w:rsidR="0015438C" w:rsidRPr="00747E16" w:rsidRDefault="0015438C" w:rsidP="0015438C">
            <w:pPr>
              <w:jc w:val="center"/>
              <w:rPr>
                <w:rFonts w:ascii="Myriad Pro" w:hAnsi="Myriad Pro"/>
                <w:b/>
                <w:bCs/>
                <w:color w:val="FFFFFF"/>
                <w:sz w:val="20"/>
                <w:szCs w:val="20"/>
                <w:lang w:eastAsia="ru-RU"/>
              </w:rPr>
            </w:pPr>
            <w:r w:rsidRPr="00747E16">
              <w:rPr>
                <w:rFonts w:ascii="Myriad Pro" w:hAnsi="Myriad Pro"/>
                <w:b/>
                <w:bCs/>
                <w:color w:val="FFFFFF" w:themeColor="background1"/>
                <w:sz w:val="20"/>
                <w:szCs w:val="20"/>
                <w:lang w:eastAsia="ru-RU"/>
              </w:rPr>
              <w:t>Принято при установлении тарифа на 2015 год</w:t>
            </w:r>
          </w:p>
        </w:tc>
        <w:tc>
          <w:tcPr>
            <w:tcW w:w="9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ACC8F90" w14:textId="77777777" w:rsidR="0015438C" w:rsidRPr="00747E16" w:rsidRDefault="0015438C" w:rsidP="0015438C">
            <w:pPr>
              <w:jc w:val="center"/>
              <w:rPr>
                <w:rFonts w:ascii="Myriad Pro" w:hAnsi="Myriad Pro"/>
                <w:b/>
                <w:bCs/>
                <w:color w:val="FFFFFF"/>
                <w:sz w:val="20"/>
                <w:szCs w:val="20"/>
                <w:lang w:eastAsia="ru-RU"/>
              </w:rPr>
            </w:pPr>
            <w:r w:rsidRPr="00747E16">
              <w:rPr>
                <w:rFonts w:ascii="Myriad Pro" w:hAnsi="Myriad Pro"/>
                <w:b/>
                <w:bCs/>
                <w:color w:val="FFFFFF" w:themeColor="background1"/>
                <w:sz w:val="20"/>
                <w:szCs w:val="20"/>
                <w:lang w:eastAsia="ru-RU"/>
              </w:rPr>
              <w:t>Факт для определения финансового результата</w:t>
            </w:r>
          </w:p>
        </w:tc>
        <w:tc>
          <w:tcPr>
            <w:tcW w:w="10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4AC6319" w14:textId="77777777" w:rsidR="0015438C" w:rsidRPr="00747E16" w:rsidRDefault="0015438C" w:rsidP="0015438C">
            <w:pPr>
              <w:jc w:val="center"/>
              <w:rPr>
                <w:rFonts w:ascii="Myriad Pro" w:hAnsi="Myriad Pro"/>
                <w:b/>
                <w:bCs/>
                <w:color w:val="FFFFFF"/>
                <w:sz w:val="20"/>
                <w:szCs w:val="20"/>
                <w:lang w:eastAsia="ru-RU"/>
              </w:rPr>
            </w:pPr>
            <w:r w:rsidRPr="00747E16">
              <w:rPr>
                <w:rFonts w:ascii="Myriad Pro" w:hAnsi="Myriad Pro"/>
                <w:b/>
                <w:bCs/>
                <w:color w:val="FFFFFF" w:themeColor="background1"/>
                <w:sz w:val="20"/>
                <w:szCs w:val="20"/>
                <w:lang w:eastAsia="ru-RU"/>
              </w:rPr>
              <w:t>Отклонение ("+" незапланированные расходы,</w:t>
            </w:r>
            <w:r w:rsidR="00B50D41">
              <w:rPr>
                <w:rFonts w:ascii="Myriad Pro" w:hAnsi="Myriad Pro"/>
                <w:b/>
                <w:bCs/>
                <w:color w:val="FFFFFF" w:themeColor="background1"/>
                <w:sz w:val="20"/>
                <w:szCs w:val="20"/>
                <w:lang w:eastAsia="ru-RU"/>
              </w:rPr>
              <w:t xml:space="preserve"> </w:t>
            </w:r>
            <w:r w:rsidRPr="00747E16">
              <w:rPr>
                <w:rFonts w:ascii="Myriad Pro" w:hAnsi="Myriad Pro"/>
                <w:b/>
                <w:bCs/>
                <w:color w:val="FFFFFF" w:themeColor="background1"/>
                <w:sz w:val="20"/>
                <w:szCs w:val="20"/>
                <w:lang w:eastAsia="ru-RU"/>
              </w:rPr>
              <w:t>"-" полученный избыток)</w:t>
            </w:r>
          </w:p>
        </w:tc>
      </w:tr>
      <w:tr w:rsidR="0015438C" w:rsidRPr="00747E16" w14:paraId="1026BE9C" w14:textId="77777777" w:rsidTr="00E95969">
        <w:trPr>
          <w:trHeight w:val="510"/>
        </w:trPr>
        <w:tc>
          <w:tcPr>
            <w:tcW w:w="1418"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272660A7" w14:textId="77777777" w:rsidR="0015438C" w:rsidRPr="00747E16" w:rsidRDefault="0015438C" w:rsidP="0015438C">
            <w:pPr>
              <w:rPr>
                <w:rFonts w:ascii="Myriad Pro" w:hAnsi="Myriad Pro"/>
                <w:color w:val="000000"/>
                <w:sz w:val="20"/>
                <w:szCs w:val="20"/>
                <w:lang w:eastAsia="ru-RU"/>
              </w:rPr>
            </w:pPr>
            <w:r w:rsidRPr="00747E16">
              <w:rPr>
                <w:rFonts w:ascii="Myriad Pro" w:hAnsi="Myriad Pro"/>
                <w:color w:val="000000"/>
                <w:sz w:val="20"/>
                <w:szCs w:val="20"/>
                <w:lang w:eastAsia="ru-RU"/>
              </w:rPr>
              <w:t>Корректировка неподконтрольных расходов</w:t>
            </w:r>
          </w:p>
        </w:tc>
        <w:tc>
          <w:tcPr>
            <w:tcW w:w="793"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656BEA3" w14:textId="77777777" w:rsidR="0015438C" w:rsidRPr="00747E16" w:rsidRDefault="0015438C" w:rsidP="0015438C">
            <w:pPr>
              <w:jc w:val="center"/>
              <w:rPr>
                <w:rFonts w:ascii="Myriad Pro" w:hAnsi="Myriad Pro"/>
                <w:color w:val="000000"/>
                <w:sz w:val="20"/>
                <w:szCs w:val="20"/>
                <w:lang w:eastAsia="ru-RU"/>
              </w:rPr>
            </w:pPr>
            <w:r w:rsidRPr="00747E16">
              <w:rPr>
                <w:rFonts w:ascii="Myriad Pro" w:hAnsi="Myriad Pro"/>
                <w:color w:val="000000"/>
                <w:sz w:val="20"/>
                <w:szCs w:val="20"/>
                <w:lang w:eastAsia="ru-RU"/>
              </w:rPr>
              <w:t>НР</w:t>
            </w:r>
          </w:p>
        </w:tc>
        <w:tc>
          <w:tcPr>
            <w:tcW w:w="806"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8DC3022" w14:textId="77777777" w:rsidR="0015438C" w:rsidRPr="00747E16" w:rsidRDefault="0015438C" w:rsidP="0015438C">
            <w:pPr>
              <w:jc w:val="center"/>
              <w:rPr>
                <w:rFonts w:ascii="Myriad Pro" w:hAnsi="Myriad Pro"/>
                <w:color w:val="000000"/>
                <w:sz w:val="20"/>
                <w:szCs w:val="20"/>
                <w:lang w:eastAsia="ru-RU"/>
              </w:rPr>
            </w:pPr>
            <w:r w:rsidRPr="00747E16">
              <w:rPr>
                <w:rFonts w:ascii="Myriad Pro" w:hAnsi="Myriad Pro"/>
                <w:color w:val="000000"/>
                <w:sz w:val="20"/>
                <w:szCs w:val="20"/>
                <w:lang w:eastAsia="ru-RU"/>
              </w:rPr>
              <w:t>2 548 982,80</w:t>
            </w:r>
          </w:p>
        </w:tc>
        <w:tc>
          <w:tcPr>
            <w:tcW w:w="956"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22F55AE" w14:textId="77777777" w:rsidR="0015438C" w:rsidRPr="00747E16" w:rsidRDefault="0015438C" w:rsidP="0015438C">
            <w:pPr>
              <w:jc w:val="center"/>
              <w:rPr>
                <w:rFonts w:ascii="Myriad Pro" w:hAnsi="Myriad Pro"/>
                <w:color w:val="000000"/>
                <w:sz w:val="20"/>
                <w:szCs w:val="20"/>
                <w:lang w:eastAsia="ru-RU"/>
              </w:rPr>
            </w:pPr>
            <w:r w:rsidRPr="00747E16">
              <w:rPr>
                <w:rFonts w:ascii="Myriad Pro" w:hAnsi="Myriad Pro"/>
                <w:color w:val="000000"/>
                <w:sz w:val="20"/>
                <w:szCs w:val="20"/>
                <w:lang w:eastAsia="ru-RU"/>
              </w:rPr>
              <w:t>2 432 402,70</w:t>
            </w:r>
          </w:p>
        </w:tc>
        <w:tc>
          <w:tcPr>
            <w:tcW w:w="1027"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2CF6B912" w14:textId="77777777" w:rsidR="0015438C" w:rsidRPr="00747E16" w:rsidRDefault="0015438C" w:rsidP="0015438C">
            <w:pPr>
              <w:jc w:val="center"/>
              <w:rPr>
                <w:rFonts w:ascii="Myriad Pro" w:hAnsi="Myriad Pro"/>
                <w:color w:val="000000"/>
                <w:sz w:val="20"/>
                <w:szCs w:val="20"/>
                <w:lang w:eastAsia="ru-RU"/>
              </w:rPr>
            </w:pPr>
            <w:r w:rsidRPr="00747E16">
              <w:rPr>
                <w:rFonts w:ascii="Myriad Pro" w:hAnsi="Myriad Pro"/>
                <w:color w:val="000000"/>
                <w:sz w:val="20"/>
                <w:szCs w:val="20"/>
                <w:lang w:eastAsia="ru-RU"/>
              </w:rPr>
              <w:t>-116 580,10</w:t>
            </w:r>
          </w:p>
        </w:tc>
      </w:tr>
    </w:tbl>
    <w:p w14:paraId="396B1CB2" w14:textId="77777777" w:rsidR="0015438C" w:rsidRPr="00066594" w:rsidRDefault="0015438C" w:rsidP="00747E16">
      <w:pPr>
        <w:pStyle w:val="2f0"/>
      </w:pPr>
    </w:p>
    <w:p w14:paraId="5D38B114" w14:textId="77777777" w:rsidR="004A7978" w:rsidRPr="00066594" w:rsidRDefault="004A7978" w:rsidP="00747E16">
      <w:pPr>
        <w:pStyle w:val="afff7"/>
      </w:pPr>
      <w:r w:rsidRPr="00066594">
        <w:t>ПОЗИЦИЯ ИСПОЛНИТЕЛЯ</w:t>
      </w:r>
    </w:p>
    <w:p w14:paraId="62EE32FE" w14:textId="33A41D45" w:rsidR="00E961A0" w:rsidRPr="00066594" w:rsidRDefault="00E961A0" w:rsidP="00747E16">
      <w:pPr>
        <w:pStyle w:val="2f0"/>
      </w:pPr>
      <w:r w:rsidRPr="00066594">
        <w:t xml:space="preserve">По результатам анализа представленных филиалом </w:t>
      </w:r>
      <w:r w:rsidR="00D20A5D">
        <w:t>ПАО </w:t>
      </w:r>
      <w:r w:rsidRPr="00066594">
        <w:t>«МРСК Сибири» - «Омскэнерго» материалов Исполнитель сообщает следующее.</w:t>
      </w:r>
    </w:p>
    <w:p w14:paraId="6727153C" w14:textId="14A993E7" w:rsidR="00E961A0" w:rsidRPr="00066594" w:rsidRDefault="00692CD8" w:rsidP="00747E16">
      <w:pPr>
        <w:pStyle w:val="2f0"/>
      </w:pPr>
      <w:r w:rsidRPr="00066594">
        <w:t xml:space="preserve">В приложении </w:t>
      </w:r>
      <w:r w:rsidR="00BA0DDB">
        <w:t>№ </w:t>
      </w:r>
      <w:r w:rsidRPr="00066594">
        <w:t xml:space="preserve">2 </w:t>
      </w:r>
      <w:r w:rsidR="00DA0626" w:rsidRPr="00066594">
        <w:t>к протоколу заседания Правления РЭК Омской</w:t>
      </w:r>
      <w:r w:rsidR="00B50D41">
        <w:t xml:space="preserve"> </w:t>
      </w:r>
      <w:r w:rsidR="00DA0626" w:rsidRPr="00066594">
        <w:t xml:space="preserve">от 29.12.2016 </w:t>
      </w:r>
      <w:r w:rsidR="00BA0DDB">
        <w:t>№ </w:t>
      </w:r>
      <w:r w:rsidR="00DA0626" w:rsidRPr="00066594">
        <w:t xml:space="preserve">76 </w:t>
      </w:r>
      <w:r w:rsidR="00E961A0" w:rsidRPr="00066594">
        <w:t xml:space="preserve">приведен постатейный анализ фактических расходов филиала </w:t>
      </w:r>
      <w:r w:rsidR="00D20A5D">
        <w:t>ПАО </w:t>
      </w:r>
      <w:r w:rsidR="00DA0626" w:rsidRPr="00066594">
        <w:t>«МРСК Сибири» - «Омскэнерго»</w:t>
      </w:r>
      <w:r w:rsidR="00E961A0" w:rsidRPr="00066594">
        <w:t xml:space="preserve">, выполненный </w:t>
      </w:r>
      <w:r w:rsidR="00DA0626" w:rsidRPr="00066594">
        <w:t>РЭК Омской области</w:t>
      </w:r>
      <w:r w:rsidR="00B50D41">
        <w:t xml:space="preserve"> </w:t>
      </w:r>
      <w:r w:rsidR="00E961A0" w:rsidRPr="00066594">
        <w:t xml:space="preserve">по результатам анализа деятельности филиала </w:t>
      </w:r>
      <w:r w:rsidR="00D20A5D">
        <w:t>ПАО </w:t>
      </w:r>
      <w:r w:rsidR="00E961A0" w:rsidRPr="00066594">
        <w:t>«МРСК Сибири» - «</w:t>
      </w:r>
      <w:r w:rsidR="00DA0626" w:rsidRPr="00066594">
        <w:t>Омскэнерго</w:t>
      </w:r>
      <w:r w:rsidR="00E961A0" w:rsidRPr="00066594">
        <w:t>» за 201</w:t>
      </w:r>
      <w:r w:rsidR="00DA0626" w:rsidRPr="00066594">
        <w:t>5</w:t>
      </w:r>
      <w:r w:rsidR="00E961A0" w:rsidRPr="00066594">
        <w:t xml:space="preserve"> год, согласно которому фактические обоснованные,</w:t>
      </w:r>
      <w:r w:rsidR="00B50D41">
        <w:t xml:space="preserve"> </w:t>
      </w:r>
      <w:r w:rsidR="00E961A0" w:rsidRPr="00066594">
        <w:t xml:space="preserve">по мнению регулирующего органа, неподконтрольные расходы </w:t>
      </w:r>
      <w:r w:rsidR="00137D69" w:rsidRPr="00066594">
        <w:t>филиала</w:t>
      </w:r>
      <w:r w:rsidR="00B50D41">
        <w:t xml:space="preserve"> </w:t>
      </w:r>
      <w:r w:rsidR="00D20A5D">
        <w:t>ПАО </w:t>
      </w:r>
      <w:r w:rsidR="00137D69" w:rsidRPr="00066594">
        <w:t xml:space="preserve">«МРСК Сибири» - «Омскэнерго» </w:t>
      </w:r>
      <w:r w:rsidR="00E961A0" w:rsidRPr="00066594">
        <w:t>за 201</w:t>
      </w:r>
      <w:r w:rsidR="00DA0626" w:rsidRPr="00066594">
        <w:t>5</w:t>
      </w:r>
      <w:r w:rsidR="00E961A0" w:rsidRPr="00066594">
        <w:t xml:space="preserve"> год </w:t>
      </w:r>
      <w:r w:rsidR="00DA0626" w:rsidRPr="00066594">
        <w:t xml:space="preserve">сложились </w:t>
      </w:r>
      <w:r w:rsidR="00E961A0" w:rsidRPr="00066594">
        <w:t xml:space="preserve">в размере </w:t>
      </w:r>
      <w:r w:rsidR="00137D69" w:rsidRPr="00066594">
        <w:t xml:space="preserve">2 425 766,00 </w:t>
      </w:r>
      <w:r w:rsidR="00F25F91" w:rsidRPr="00066594">
        <w:t>тыс. руб.</w:t>
      </w:r>
    </w:p>
    <w:tbl>
      <w:tblPr>
        <w:tblW w:w="5000" w:type="pct"/>
        <w:tblLayout w:type="fixed"/>
        <w:tblLook w:val="04A0" w:firstRow="1" w:lastRow="0" w:firstColumn="1" w:lastColumn="0" w:noHBand="0" w:noVBand="1"/>
      </w:tblPr>
      <w:tblGrid>
        <w:gridCol w:w="522"/>
        <w:gridCol w:w="2167"/>
        <w:gridCol w:w="1406"/>
        <w:gridCol w:w="1454"/>
        <w:gridCol w:w="1315"/>
        <w:gridCol w:w="1313"/>
        <w:gridCol w:w="1311"/>
      </w:tblGrid>
      <w:tr w:rsidR="00276E76" w:rsidRPr="00C1229F" w14:paraId="4443E866" w14:textId="77777777" w:rsidTr="00C1229F">
        <w:trPr>
          <w:trHeight w:val="20"/>
          <w:tblHeader/>
        </w:trPr>
        <w:tc>
          <w:tcPr>
            <w:tcW w:w="27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1668C44" w14:textId="77777777" w:rsidR="00276E76" w:rsidRPr="00C1229F" w:rsidRDefault="00BA0DDB" w:rsidP="00C1229F">
            <w:pPr>
              <w:ind w:left="-57" w:right="-57"/>
              <w:jc w:val="center"/>
              <w:rPr>
                <w:rFonts w:ascii="Myriad Pro" w:hAnsi="Myriad Pro"/>
                <w:b/>
                <w:bCs/>
                <w:color w:val="FFFFFF"/>
                <w:sz w:val="20"/>
                <w:szCs w:val="20"/>
                <w:lang w:eastAsia="ru-RU"/>
              </w:rPr>
            </w:pPr>
            <w:r>
              <w:rPr>
                <w:rFonts w:ascii="Myriad Pro" w:hAnsi="Myriad Pro"/>
                <w:b/>
                <w:bCs/>
                <w:color w:val="FFFFFF"/>
                <w:sz w:val="20"/>
                <w:szCs w:val="20"/>
                <w:lang w:eastAsia="ru-RU"/>
              </w:rPr>
              <w:t>№ </w:t>
            </w:r>
            <w:r w:rsidR="00276E76" w:rsidRPr="00C1229F">
              <w:rPr>
                <w:rFonts w:ascii="Myriad Pro" w:hAnsi="Myriad Pro"/>
                <w:b/>
                <w:bCs/>
                <w:color w:val="FFFFFF"/>
                <w:sz w:val="20"/>
                <w:szCs w:val="20"/>
                <w:lang w:eastAsia="ru-RU"/>
              </w:rPr>
              <w:t>п/п</w:t>
            </w:r>
          </w:p>
        </w:tc>
        <w:tc>
          <w:tcPr>
            <w:tcW w:w="114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61FF501" w14:textId="77777777" w:rsidR="00276E76" w:rsidRPr="00C1229F" w:rsidRDefault="00276E76" w:rsidP="00C1229F">
            <w:pPr>
              <w:ind w:left="-57" w:right="-57"/>
              <w:jc w:val="center"/>
              <w:rPr>
                <w:rFonts w:ascii="Myriad Pro" w:hAnsi="Myriad Pro"/>
                <w:b/>
                <w:bCs/>
                <w:color w:val="FFFFFF"/>
                <w:sz w:val="20"/>
                <w:szCs w:val="20"/>
                <w:lang w:eastAsia="ru-RU"/>
              </w:rPr>
            </w:pPr>
            <w:r w:rsidRPr="00C1229F">
              <w:rPr>
                <w:rFonts w:ascii="Myriad Pro" w:hAnsi="Myriad Pro"/>
                <w:b/>
                <w:bCs/>
                <w:color w:val="FFFFFF"/>
                <w:sz w:val="20"/>
                <w:szCs w:val="20"/>
                <w:lang w:eastAsia="ru-RU"/>
              </w:rPr>
              <w:t>Наименование</w:t>
            </w:r>
          </w:p>
        </w:tc>
        <w:tc>
          <w:tcPr>
            <w:tcW w:w="2200"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306FB36" w14:textId="77777777" w:rsidR="00276E76" w:rsidRPr="00C1229F" w:rsidRDefault="00276E76" w:rsidP="00C1229F">
            <w:pPr>
              <w:ind w:left="-57" w:right="-57"/>
              <w:jc w:val="center"/>
              <w:rPr>
                <w:rFonts w:ascii="Myriad Pro" w:hAnsi="Myriad Pro"/>
                <w:b/>
                <w:bCs/>
                <w:color w:val="FFFFFF"/>
                <w:sz w:val="20"/>
                <w:szCs w:val="20"/>
                <w:lang w:eastAsia="ru-RU"/>
              </w:rPr>
            </w:pPr>
            <w:r w:rsidRPr="00C1229F">
              <w:rPr>
                <w:rFonts w:ascii="Myriad Pro" w:hAnsi="Myriad Pro"/>
                <w:b/>
                <w:bCs/>
                <w:color w:val="FFFFFF"/>
                <w:sz w:val="20"/>
                <w:szCs w:val="20"/>
                <w:lang w:eastAsia="ru-RU"/>
              </w:rPr>
              <w:t>2015</w:t>
            </w:r>
            <w:r w:rsidR="00B50D41">
              <w:rPr>
                <w:rFonts w:ascii="Myriad Pro" w:hAnsi="Myriad Pro"/>
                <w:b/>
                <w:bCs/>
                <w:color w:val="FFFFFF"/>
                <w:sz w:val="20"/>
                <w:szCs w:val="20"/>
                <w:lang w:eastAsia="ru-RU"/>
              </w:rPr>
              <w:t xml:space="preserve"> </w:t>
            </w:r>
            <w:r w:rsidRPr="00C1229F">
              <w:rPr>
                <w:rFonts w:ascii="Myriad Pro" w:hAnsi="Myriad Pro"/>
                <w:b/>
                <w:bCs/>
                <w:color w:val="FFFFFF"/>
                <w:sz w:val="20"/>
                <w:szCs w:val="20"/>
                <w:lang w:eastAsia="ru-RU"/>
              </w:rPr>
              <w:t>год</w:t>
            </w:r>
          </w:p>
        </w:tc>
        <w:tc>
          <w:tcPr>
            <w:tcW w:w="69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DE003E9" w14:textId="77777777" w:rsidR="00276E76" w:rsidRPr="00C1229F" w:rsidRDefault="00276E76" w:rsidP="00C1229F">
            <w:pPr>
              <w:ind w:left="-57" w:right="-57"/>
              <w:jc w:val="center"/>
              <w:rPr>
                <w:rFonts w:ascii="Myriad Pro" w:hAnsi="Myriad Pro"/>
                <w:b/>
                <w:bCs/>
                <w:color w:val="FFFFFF"/>
                <w:sz w:val="20"/>
                <w:szCs w:val="20"/>
                <w:lang w:eastAsia="ru-RU"/>
              </w:rPr>
            </w:pPr>
            <w:r w:rsidRPr="00C1229F">
              <w:rPr>
                <w:rFonts w:ascii="Myriad Pro" w:hAnsi="Myriad Pro"/>
                <w:b/>
                <w:bCs/>
                <w:color w:val="FFFFFF"/>
                <w:sz w:val="20"/>
                <w:szCs w:val="20"/>
                <w:lang w:eastAsia="ru-RU"/>
              </w:rPr>
              <w:t>Отклонение</w:t>
            </w:r>
          </w:p>
        </w:tc>
        <w:tc>
          <w:tcPr>
            <w:tcW w:w="69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602CB73" w14:textId="77777777" w:rsidR="00276E76" w:rsidRPr="00C1229F" w:rsidRDefault="00276E76" w:rsidP="00C1229F">
            <w:pPr>
              <w:ind w:left="-57" w:right="-57"/>
              <w:jc w:val="center"/>
              <w:rPr>
                <w:rFonts w:ascii="Myriad Pro" w:hAnsi="Myriad Pro"/>
                <w:b/>
                <w:bCs/>
                <w:color w:val="FFFFFF"/>
                <w:sz w:val="20"/>
                <w:szCs w:val="20"/>
                <w:lang w:eastAsia="ru-RU"/>
              </w:rPr>
            </w:pPr>
            <w:r w:rsidRPr="00C1229F">
              <w:rPr>
                <w:rFonts w:ascii="Myriad Pro" w:hAnsi="Myriad Pro"/>
                <w:b/>
                <w:bCs/>
                <w:color w:val="FFFFFF"/>
                <w:sz w:val="20"/>
                <w:szCs w:val="20"/>
                <w:lang w:eastAsia="ru-RU"/>
              </w:rPr>
              <w:t>Отклонение</w:t>
            </w:r>
          </w:p>
        </w:tc>
      </w:tr>
      <w:tr w:rsidR="00276E76" w:rsidRPr="00C1229F" w14:paraId="13DAE0B2" w14:textId="77777777" w:rsidTr="00C1229F">
        <w:trPr>
          <w:trHeight w:val="20"/>
          <w:tblHeader/>
        </w:trPr>
        <w:tc>
          <w:tcPr>
            <w:tcW w:w="27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C3760ED" w14:textId="77777777" w:rsidR="00276E76" w:rsidRPr="00C1229F" w:rsidRDefault="00276E76" w:rsidP="00C1229F">
            <w:pPr>
              <w:ind w:left="-57" w:right="-57"/>
              <w:rPr>
                <w:rFonts w:ascii="Myriad Pro" w:hAnsi="Myriad Pro"/>
                <w:b/>
                <w:bCs/>
                <w:color w:val="FFFFFF"/>
                <w:sz w:val="20"/>
                <w:szCs w:val="20"/>
                <w:lang w:eastAsia="ru-RU"/>
              </w:rPr>
            </w:pPr>
          </w:p>
        </w:tc>
        <w:tc>
          <w:tcPr>
            <w:tcW w:w="114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38E5610" w14:textId="77777777" w:rsidR="00276E76" w:rsidRPr="00C1229F" w:rsidRDefault="00276E76" w:rsidP="00C1229F">
            <w:pPr>
              <w:ind w:left="-57" w:right="-57"/>
              <w:rPr>
                <w:rFonts w:ascii="Myriad Pro" w:hAnsi="Myriad Pro"/>
                <w:b/>
                <w:bCs/>
                <w:color w:val="FFFFFF"/>
                <w:sz w:val="20"/>
                <w:szCs w:val="20"/>
                <w:lang w:eastAsia="ru-RU"/>
              </w:rPr>
            </w:pPr>
          </w:p>
        </w:tc>
        <w:tc>
          <w:tcPr>
            <w:tcW w:w="74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688884B" w14:textId="77777777" w:rsidR="00276E76" w:rsidRPr="00C1229F" w:rsidRDefault="00276E76" w:rsidP="00C1229F">
            <w:pPr>
              <w:ind w:left="-57" w:right="-57"/>
              <w:jc w:val="center"/>
              <w:rPr>
                <w:rFonts w:ascii="Myriad Pro" w:hAnsi="Myriad Pro"/>
                <w:b/>
                <w:bCs/>
                <w:color w:val="FFFFFF"/>
                <w:sz w:val="20"/>
                <w:szCs w:val="20"/>
                <w:lang w:eastAsia="ru-RU"/>
              </w:rPr>
            </w:pPr>
            <w:r w:rsidRPr="00C1229F">
              <w:rPr>
                <w:rFonts w:ascii="Myriad Pro" w:hAnsi="Myriad Pro"/>
                <w:b/>
                <w:bCs/>
                <w:color w:val="FFFFFF"/>
                <w:sz w:val="20"/>
                <w:szCs w:val="20"/>
                <w:lang w:eastAsia="ru-RU"/>
              </w:rPr>
              <w:t>ТБР</w:t>
            </w:r>
          </w:p>
        </w:tc>
        <w:tc>
          <w:tcPr>
            <w:tcW w:w="76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EE16F0D" w14:textId="17B05B5E" w:rsidR="00276E76" w:rsidRPr="00C1229F" w:rsidRDefault="00276E76" w:rsidP="00C1229F">
            <w:pPr>
              <w:ind w:left="-57" w:right="-57"/>
              <w:jc w:val="center"/>
              <w:rPr>
                <w:rFonts w:ascii="Myriad Pro" w:hAnsi="Myriad Pro"/>
                <w:b/>
                <w:bCs/>
                <w:color w:val="FFFFFF"/>
                <w:sz w:val="20"/>
                <w:szCs w:val="20"/>
                <w:lang w:eastAsia="ru-RU"/>
              </w:rPr>
            </w:pPr>
            <w:r w:rsidRPr="00C1229F">
              <w:rPr>
                <w:rFonts w:ascii="Myriad Pro" w:hAnsi="Myriad Pro"/>
                <w:b/>
                <w:bCs/>
                <w:color w:val="FFFFFF"/>
                <w:sz w:val="20"/>
                <w:szCs w:val="20"/>
                <w:lang w:eastAsia="ru-RU"/>
              </w:rPr>
              <w:t xml:space="preserve">Факт по данным филиала </w:t>
            </w:r>
            <w:r w:rsidR="00D20A5D">
              <w:rPr>
                <w:rFonts w:ascii="Myriad Pro" w:hAnsi="Myriad Pro"/>
                <w:b/>
                <w:bCs/>
                <w:color w:val="FFFFFF"/>
                <w:sz w:val="20"/>
                <w:szCs w:val="20"/>
                <w:lang w:eastAsia="ru-RU"/>
              </w:rPr>
              <w:t>ПАО </w:t>
            </w:r>
            <w:r w:rsidR="00E95969" w:rsidRPr="00E95969">
              <w:rPr>
                <w:rFonts w:ascii="Myriad Pro" w:hAnsi="Myriad Pro"/>
                <w:b/>
                <w:bCs/>
                <w:color w:val="FFFFFF"/>
                <w:sz w:val="20"/>
                <w:szCs w:val="20"/>
                <w:lang w:eastAsia="ru-RU"/>
              </w:rPr>
              <w:t>«МРСК Сибири» - «Омскэнерго»</w:t>
            </w:r>
          </w:p>
        </w:tc>
        <w:tc>
          <w:tcPr>
            <w:tcW w:w="69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96E1C58" w14:textId="77777777" w:rsidR="00276E76" w:rsidRPr="00C1229F" w:rsidRDefault="00276E76" w:rsidP="00C1229F">
            <w:pPr>
              <w:ind w:left="-57" w:right="-57"/>
              <w:jc w:val="center"/>
              <w:rPr>
                <w:rFonts w:ascii="Myriad Pro" w:hAnsi="Myriad Pro"/>
                <w:b/>
                <w:bCs/>
                <w:color w:val="FFFFFF"/>
                <w:sz w:val="20"/>
                <w:szCs w:val="20"/>
                <w:lang w:eastAsia="ru-RU"/>
              </w:rPr>
            </w:pPr>
            <w:r w:rsidRPr="00C1229F">
              <w:rPr>
                <w:rFonts w:ascii="Myriad Pro" w:hAnsi="Myriad Pro"/>
                <w:b/>
                <w:bCs/>
                <w:color w:val="FFFFFF"/>
                <w:sz w:val="20"/>
                <w:szCs w:val="20"/>
                <w:lang w:eastAsia="ru-RU"/>
              </w:rPr>
              <w:t>Факт, принятый РЭК Омской области</w:t>
            </w:r>
          </w:p>
        </w:tc>
        <w:tc>
          <w:tcPr>
            <w:tcW w:w="69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0420E8C" w14:textId="77777777" w:rsidR="00276E76" w:rsidRPr="00C1229F" w:rsidRDefault="00276E76" w:rsidP="00C1229F">
            <w:pPr>
              <w:ind w:left="-57" w:right="-57"/>
              <w:rPr>
                <w:rFonts w:ascii="Myriad Pro" w:hAnsi="Myriad Pro"/>
                <w:b/>
                <w:bCs/>
                <w:color w:val="FFFFFF"/>
                <w:sz w:val="20"/>
                <w:szCs w:val="20"/>
                <w:lang w:eastAsia="ru-RU"/>
              </w:rPr>
            </w:pPr>
          </w:p>
        </w:tc>
        <w:tc>
          <w:tcPr>
            <w:tcW w:w="69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134DBA3" w14:textId="77777777" w:rsidR="00276E76" w:rsidRPr="00C1229F" w:rsidRDefault="00276E76" w:rsidP="00C1229F">
            <w:pPr>
              <w:ind w:left="-57" w:right="-57"/>
              <w:rPr>
                <w:rFonts w:ascii="Myriad Pro" w:hAnsi="Myriad Pro"/>
                <w:b/>
                <w:bCs/>
                <w:color w:val="FFFFFF"/>
                <w:sz w:val="20"/>
                <w:szCs w:val="20"/>
                <w:lang w:eastAsia="ru-RU"/>
              </w:rPr>
            </w:pPr>
          </w:p>
        </w:tc>
      </w:tr>
      <w:tr w:rsidR="00276E76" w:rsidRPr="00C1229F" w14:paraId="7ABC5771" w14:textId="77777777" w:rsidTr="00C1229F">
        <w:trPr>
          <w:trHeight w:val="20"/>
          <w:tblHeader/>
        </w:trPr>
        <w:tc>
          <w:tcPr>
            <w:tcW w:w="27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EEAD678" w14:textId="77777777" w:rsidR="00276E76" w:rsidRPr="00C1229F" w:rsidRDefault="00276E76" w:rsidP="00C1229F">
            <w:pPr>
              <w:ind w:left="-57" w:right="-57"/>
              <w:rPr>
                <w:rFonts w:ascii="Myriad Pro" w:hAnsi="Myriad Pro"/>
                <w:b/>
                <w:bCs/>
                <w:color w:val="FFFFFF"/>
                <w:sz w:val="20"/>
                <w:szCs w:val="20"/>
                <w:lang w:eastAsia="ru-RU"/>
              </w:rPr>
            </w:pPr>
          </w:p>
        </w:tc>
        <w:tc>
          <w:tcPr>
            <w:tcW w:w="114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2329037" w14:textId="77777777" w:rsidR="00276E76" w:rsidRPr="00C1229F" w:rsidRDefault="00276E76" w:rsidP="00C1229F">
            <w:pPr>
              <w:ind w:left="-57" w:right="-57"/>
              <w:rPr>
                <w:rFonts w:ascii="Myriad Pro" w:hAnsi="Myriad Pro"/>
                <w:b/>
                <w:bCs/>
                <w:color w:val="FFFFFF"/>
                <w:sz w:val="20"/>
                <w:szCs w:val="20"/>
                <w:lang w:eastAsia="ru-RU"/>
              </w:rPr>
            </w:pPr>
          </w:p>
        </w:tc>
        <w:tc>
          <w:tcPr>
            <w:tcW w:w="74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08D34090" w14:textId="77777777" w:rsidR="00276E76" w:rsidRPr="00C1229F" w:rsidRDefault="00276E76" w:rsidP="00C1229F">
            <w:pPr>
              <w:ind w:left="-57" w:right="-57"/>
              <w:jc w:val="center"/>
              <w:rPr>
                <w:rFonts w:ascii="Myriad Pro" w:hAnsi="Myriad Pro"/>
                <w:b/>
                <w:bCs/>
                <w:color w:val="FFFFFF"/>
                <w:sz w:val="20"/>
                <w:szCs w:val="20"/>
                <w:lang w:eastAsia="ru-RU"/>
              </w:rPr>
            </w:pPr>
            <w:r w:rsidRPr="00C1229F">
              <w:rPr>
                <w:rFonts w:ascii="Myriad Pro" w:hAnsi="Myriad Pro"/>
                <w:b/>
                <w:bCs/>
                <w:color w:val="FFFFFF"/>
                <w:sz w:val="20"/>
                <w:szCs w:val="20"/>
                <w:lang w:eastAsia="ru-RU"/>
              </w:rPr>
              <w:t>тыс. руб.</w:t>
            </w:r>
          </w:p>
        </w:tc>
        <w:tc>
          <w:tcPr>
            <w:tcW w:w="76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2B6078BB" w14:textId="77777777" w:rsidR="00276E76" w:rsidRPr="00C1229F" w:rsidRDefault="00276E76" w:rsidP="00C1229F">
            <w:pPr>
              <w:ind w:left="-57" w:right="-57"/>
              <w:jc w:val="center"/>
              <w:rPr>
                <w:rFonts w:ascii="Myriad Pro" w:hAnsi="Myriad Pro"/>
                <w:b/>
                <w:bCs/>
                <w:color w:val="FFFFFF"/>
                <w:sz w:val="20"/>
                <w:szCs w:val="20"/>
                <w:lang w:eastAsia="ru-RU"/>
              </w:rPr>
            </w:pPr>
            <w:r w:rsidRPr="00C1229F">
              <w:rPr>
                <w:rFonts w:ascii="Myriad Pro" w:hAnsi="Myriad Pro"/>
                <w:b/>
                <w:bCs/>
                <w:color w:val="FFFFFF"/>
                <w:sz w:val="20"/>
                <w:szCs w:val="20"/>
                <w:lang w:eastAsia="ru-RU"/>
              </w:rPr>
              <w:t>тыс. руб.</w:t>
            </w:r>
          </w:p>
        </w:tc>
        <w:tc>
          <w:tcPr>
            <w:tcW w:w="69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F045C0D" w14:textId="77777777" w:rsidR="00276E76" w:rsidRPr="00C1229F" w:rsidRDefault="00276E76" w:rsidP="00C1229F">
            <w:pPr>
              <w:ind w:left="-57" w:right="-57"/>
              <w:jc w:val="center"/>
              <w:rPr>
                <w:rFonts w:ascii="Myriad Pro" w:hAnsi="Myriad Pro"/>
                <w:b/>
                <w:bCs/>
                <w:color w:val="FFFFFF"/>
                <w:sz w:val="20"/>
                <w:szCs w:val="20"/>
                <w:lang w:eastAsia="ru-RU"/>
              </w:rPr>
            </w:pPr>
            <w:r w:rsidRPr="00C1229F">
              <w:rPr>
                <w:rFonts w:ascii="Myriad Pro" w:hAnsi="Myriad Pro"/>
                <w:b/>
                <w:bCs/>
                <w:color w:val="FFFFFF"/>
                <w:sz w:val="20"/>
                <w:szCs w:val="20"/>
                <w:lang w:eastAsia="ru-RU"/>
              </w:rPr>
              <w:t>тыс. руб.</w:t>
            </w:r>
          </w:p>
        </w:tc>
        <w:tc>
          <w:tcPr>
            <w:tcW w:w="6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54C2873" w14:textId="77777777" w:rsidR="00276E76" w:rsidRPr="00C1229F" w:rsidRDefault="00276E76" w:rsidP="00C1229F">
            <w:pPr>
              <w:ind w:left="-57" w:right="-57"/>
              <w:jc w:val="center"/>
              <w:rPr>
                <w:rFonts w:ascii="Myriad Pro" w:hAnsi="Myriad Pro"/>
                <w:b/>
                <w:bCs/>
                <w:color w:val="FFFFFF"/>
                <w:sz w:val="20"/>
                <w:szCs w:val="20"/>
                <w:lang w:eastAsia="ru-RU"/>
              </w:rPr>
            </w:pPr>
            <w:r w:rsidRPr="00C1229F">
              <w:rPr>
                <w:rFonts w:ascii="Myriad Pro" w:hAnsi="Myriad Pro"/>
                <w:b/>
                <w:bCs/>
                <w:color w:val="FFFFFF"/>
                <w:sz w:val="20"/>
                <w:szCs w:val="20"/>
                <w:lang w:eastAsia="ru-RU"/>
              </w:rPr>
              <w:t>тыс. руб.</w:t>
            </w:r>
          </w:p>
        </w:tc>
        <w:tc>
          <w:tcPr>
            <w:tcW w:w="69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5B8B9CA" w14:textId="77777777" w:rsidR="00276E76" w:rsidRPr="00C1229F" w:rsidRDefault="00276E76" w:rsidP="00C1229F">
            <w:pPr>
              <w:ind w:left="-57" w:right="-57"/>
              <w:jc w:val="center"/>
              <w:rPr>
                <w:rFonts w:ascii="Myriad Pro" w:hAnsi="Myriad Pro"/>
                <w:b/>
                <w:bCs/>
                <w:color w:val="FFFFFF"/>
                <w:sz w:val="20"/>
                <w:szCs w:val="20"/>
                <w:lang w:eastAsia="ru-RU"/>
              </w:rPr>
            </w:pPr>
            <w:r w:rsidRPr="00C1229F">
              <w:rPr>
                <w:rFonts w:ascii="Myriad Pro" w:hAnsi="Myriad Pro"/>
                <w:b/>
                <w:bCs/>
                <w:color w:val="FFFFFF"/>
                <w:sz w:val="20"/>
                <w:szCs w:val="20"/>
                <w:lang w:eastAsia="ru-RU"/>
              </w:rPr>
              <w:t>тыс. руб.</w:t>
            </w:r>
          </w:p>
        </w:tc>
      </w:tr>
      <w:tr w:rsidR="00276E76" w:rsidRPr="00C1229F" w14:paraId="057D2A2C" w14:textId="77777777" w:rsidTr="00C1229F">
        <w:trPr>
          <w:trHeight w:val="20"/>
          <w:tblHeader/>
        </w:trPr>
        <w:tc>
          <w:tcPr>
            <w:tcW w:w="27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6737AD2" w14:textId="77777777" w:rsidR="00276E76" w:rsidRPr="00C1229F" w:rsidRDefault="00276E76" w:rsidP="00C1229F">
            <w:pPr>
              <w:ind w:left="-57" w:right="-57"/>
              <w:jc w:val="center"/>
              <w:rPr>
                <w:rFonts w:ascii="Myriad Pro" w:hAnsi="Myriad Pro"/>
                <w:b/>
                <w:bCs/>
                <w:color w:val="FFFFFF"/>
                <w:sz w:val="20"/>
                <w:szCs w:val="20"/>
                <w:lang w:eastAsia="ru-RU"/>
              </w:rPr>
            </w:pPr>
            <w:r w:rsidRPr="00C1229F">
              <w:rPr>
                <w:rFonts w:ascii="Myriad Pro" w:hAnsi="Myriad Pro"/>
                <w:b/>
                <w:bCs/>
                <w:color w:val="FFFFFF"/>
                <w:sz w:val="20"/>
                <w:szCs w:val="20"/>
                <w:lang w:eastAsia="ru-RU"/>
              </w:rPr>
              <w:t>1</w:t>
            </w:r>
          </w:p>
        </w:tc>
        <w:tc>
          <w:tcPr>
            <w:tcW w:w="114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73B8C01" w14:textId="77777777" w:rsidR="00276E76" w:rsidRPr="00C1229F" w:rsidRDefault="00276E76" w:rsidP="00C1229F">
            <w:pPr>
              <w:ind w:left="-57" w:right="-57"/>
              <w:jc w:val="center"/>
              <w:rPr>
                <w:rFonts w:ascii="Myriad Pro" w:hAnsi="Myriad Pro"/>
                <w:b/>
                <w:bCs/>
                <w:color w:val="FFFFFF"/>
                <w:sz w:val="20"/>
                <w:szCs w:val="20"/>
                <w:lang w:eastAsia="ru-RU"/>
              </w:rPr>
            </w:pPr>
            <w:r w:rsidRPr="00C1229F">
              <w:rPr>
                <w:rFonts w:ascii="Myriad Pro" w:hAnsi="Myriad Pro"/>
                <w:b/>
                <w:bCs/>
                <w:color w:val="FFFFFF"/>
                <w:sz w:val="20"/>
                <w:szCs w:val="20"/>
                <w:lang w:eastAsia="ru-RU"/>
              </w:rPr>
              <w:t>2</w:t>
            </w:r>
          </w:p>
        </w:tc>
        <w:tc>
          <w:tcPr>
            <w:tcW w:w="74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0276C14F" w14:textId="77777777" w:rsidR="00276E76" w:rsidRPr="00C1229F" w:rsidRDefault="00276E76" w:rsidP="00C1229F">
            <w:pPr>
              <w:ind w:left="-57" w:right="-57"/>
              <w:jc w:val="center"/>
              <w:rPr>
                <w:rFonts w:ascii="Myriad Pro" w:hAnsi="Myriad Pro"/>
                <w:b/>
                <w:bCs/>
                <w:color w:val="FFFFFF"/>
                <w:sz w:val="20"/>
                <w:szCs w:val="20"/>
                <w:lang w:eastAsia="ru-RU"/>
              </w:rPr>
            </w:pPr>
            <w:r w:rsidRPr="00C1229F">
              <w:rPr>
                <w:rFonts w:ascii="Myriad Pro" w:hAnsi="Myriad Pro"/>
                <w:b/>
                <w:bCs/>
                <w:color w:val="FFFFFF"/>
                <w:sz w:val="20"/>
                <w:szCs w:val="20"/>
                <w:lang w:eastAsia="ru-RU"/>
              </w:rPr>
              <w:t>3</w:t>
            </w:r>
          </w:p>
        </w:tc>
        <w:tc>
          <w:tcPr>
            <w:tcW w:w="76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20E296FE" w14:textId="77777777" w:rsidR="00276E76" w:rsidRPr="00C1229F" w:rsidRDefault="00276E76" w:rsidP="00C1229F">
            <w:pPr>
              <w:ind w:left="-57" w:right="-57"/>
              <w:jc w:val="center"/>
              <w:rPr>
                <w:rFonts w:ascii="Myriad Pro" w:hAnsi="Myriad Pro"/>
                <w:b/>
                <w:bCs/>
                <w:color w:val="FFFFFF"/>
                <w:sz w:val="20"/>
                <w:szCs w:val="20"/>
                <w:lang w:eastAsia="ru-RU"/>
              </w:rPr>
            </w:pPr>
            <w:r w:rsidRPr="00C1229F">
              <w:rPr>
                <w:rFonts w:ascii="Myriad Pro" w:hAnsi="Myriad Pro"/>
                <w:b/>
                <w:bCs/>
                <w:color w:val="FFFFFF"/>
                <w:sz w:val="20"/>
                <w:szCs w:val="20"/>
                <w:lang w:eastAsia="ru-RU"/>
              </w:rPr>
              <w:t>4</w:t>
            </w:r>
          </w:p>
        </w:tc>
        <w:tc>
          <w:tcPr>
            <w:tcW w:w="69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FC756F5" w14:textId="77777777" w:rsidR="00276E76" w:rsidRPr="00C1229F" w:rsidRDefault="00276E76" w:rsidP="00C1229F">
            <w:pPr>
              <w:ind w:left="-57" w:right="-57"/>
              <w:jc w:val="center"/>
              <w:rPr>
                <w:rFonts w:ascii="Myriad Pro" w:hAnsi="Myriad Pro"/>
                <w:b/>
                <w:bCs/>
                <w:color w:val="FFFFFF"/>
                <w:sz w:val="20"/>
                <w:szCs w:val="20"/>
                <w:lang w:eastAsia="ru-RU"/>
              </w:rPr>
            </w:pPr>
            <w:r w:rsidRPr="00C1229F">
              <w:rPr>
                <w:rFonts w:ascii="Myriad Pro" w:hAnsi="Myriad Pro"/>
                <w:b/>
                <w:bCs/>
                <w:color w:val="FFFFFF"/>
                <w:sz w:val="20"/>
                <w:szCs w:val="20"/>
                <w:lang w:eastAsia="ru-RU"/>
              </w:rPr>
              <w:t>5</w:t>
            </w:r>
          </w:p>
        </w:tc>
        <w:tc>
          <w:tcPr>
            <w:tcW w:w="6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D5FC6D4" w14:textId="77777777" w:rsidR="00276E76" w:rsidRPr="00C1229F" w:rsidRDefault="00276E76" w:rsidP="00C1229F">
            <w:pPr>
              <w:ind w:left="-57" w:right="-57"/>
              <w:jc w:val="center"/>
              <w:rPr>
                <w:rFonts w:ascii="Myriad Pro" w:hAnsi="Myriad Pro"/>
                <w:b/>
                <w:bCs/>
                <w:color w:val="FFFFFF"/>
                <w:sz w:val="20"/>
                <w:szCs w:val="20"/>
                <w:lang w:eastAsia="ru-RU"/>
              </w:rPr>
            </w:pPr>
            <w:r w:rsidRPr="00C1229F">
              <w:rPr>
                <w:rFonts w:ascii="Myriad Pro" w:hAnsi="Myriad Pro"/>
                <w:b/>
                <w:bCs/>
                <w:color w:val="FFFFFF"/>
                <w:sz w:val="20"/>
                <w:szCs w:val="20"/>
                <w:lang w:eastAsia="ru-RU"/>
              </w:rPr>
              <w:t>6=(5-4)</w:t>
            </w:r>
          </w:p>
        </w:tc>
        <w:tc>
          <w:tcPr>
            <w:tcW w:w="69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E5B73FB" w14:textId="77777777" w:rsidR="00276E76" w:rsidRPr="00C1229F" w:rsidRDefault="00276E76" w:rsidP="00C1229F">
            <w:pPr>
              <w:ind w:left="-57" w:right="-57"/>
              <w:jc w:val="center"/>
              <w:rPr>
                <w:rFonts w:ascii="Myriad Pro" w:hAnsi="Myriad Pro"/>
                <w:b/>
                <w:bCs/>
                <w:color w:val="FFFFFF"/>
                <w:sz w:val="20"/>
                <w:szCs w:val="20"/>
                <w:lang w:eastAsia="ru-RU"/>
              </w:rPr>
            </w:pPr>
            <w:r w:rsidRPr="00C1229F">
              <w:rPr>
                <w:rFonts w:ascii="Myriad Pro" w:hAnsi="Myriad Pro"/>
                <w:b/>
                <w:bCs/>
                <w:color w:val="FFFFFF"/>
                <w:sz w:val="20"/>
                <w:szCs w:val="20"/>
                <w:lang w:eastAsia="ru-RU"/>
              </w:rPr>
              <w:t>7=(5-3)</w:t>
            </w:r>
          </w:p>
        </w:tc>
      </w:tr>
      <w:tr w:rsidR="00A72C68" w:rsidRPr="00C1229F" w14:paraId="0E565FAB" w14:textId="77777777" w:rsidTr="00C1229F">
        <w:trPr>
          <w:trHeight w:val="20"/>
        </w:trPr>
        <w:tc>
          <w:tcPr>
            <w:tcW w:w="275" w:type="pct"/>
            <w:tcBorders>
              <w:top w:val="single" w:sz="4" w:space="0" w:color="FFFFFF" w:themeColor="background1"/>
              <w:left w:val="single" w:sz="4" w:space="0" w:color="auto"/>
              <w:bottom w:val="single" w:sz="4" w:space="0" w:color="auto"/>
              <w:right w:val="single" w:sz="4" w:space="0" w:color="auto"/>
            </w:tcBorders>
            <w:shd w:val="clear" w:color="000000" w:fill="FFFFFF"/>
            <w:noWrap/>
            <w:vAlign w:val="center"/>
            <w:hideMark/>
          </w:tcPr>
          <w:p w14:paraId="2DC78020" w14:textId="77777777" w:rsidR="00A72C68" w:rsidRPr="00C1229F" w:rsidRDefault="00A72C68" w:rsidP="00276E76">
            <w:pPr>
              <w:jc w:val="center"/>
              <w:rPr>
                <w:rFonts w:ascii="Myriad Pro" w:hAnsi="Myriad Pro"/>
                <w:color w:val="000000"/>
                <w:sz w:val="20"/>
                <w:szCs w:val="20"/>
                <w:lang w:eastAsia="ru-RU"/>
              </w:rPr>
            </w:pPr>
            <w:r w:rsidRPr="00C1229F">
              <w:rPr>
                <w:rFonts w:ascii="Myriad Pro" w:hAnsi="Myriad Pro"/>
                <w:color w:val="000000"/>
                <w:sz w:val="20"/>
                <w:szCs w:val="20"/>
                <w:lang w:eastAsia="ru-RU"/>
              </w:rPr>
              <w:t>1</w:t>
            </w:r>
          </w:p>
        </w:tc>
        <w:tc>
          <w:tcPr>
            <w:tcW w:w="1142"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598B108F" w14:textId="77777777" w:rsidR="00A72C68" w:rsidRPr="00C1229F" w:rsidRDefault="00A72C68" w:rsidP="00276E76">
            <w:pPr>
              <w:rPr>
                <w:rFonts w:ascii="Myriad Pro" w:hAnsi="Myriad Pro"/>
                <w:color w:val="000000"/>
                <w:sz w:val="20"/>
                <w:szCs w:val="20"/>
                <w:lang w:eastAsia="ru-RU"/>
              </w:rPr>
            </w:pPr>
            <w:r w:rsidRPr="00C1229F">
              <w:rPr>
                <w:rFonts w:ascii="Myriad Pro" w:hAnsi="Myriad Pro"/>
                <w:color w:val="000000"/>
                <w:sz w:val="20"/>
                <w:szCs w:val="20"/>
                <w:lang w:eastAsia="ru-RU"/>
              </w:rPr>
              <w:t xml:space="preserve">Оплата услуг </w:t>
            </w:r>
            <w:r w:rsidR="00BA0DDB">
              <w:rPr>
                <w:rFonts w:ascii="Myriad Pro" w:hAnsi="Myriad Pro"/>
                <w:color w:val="000000"/>
                <w:sz w:val="20"/>
                <w:szCs w:val="20"/>
                <w:lang w:eastAsia="ru-RU"/>
              </w:rPr>
              <w:t>ОАО </w:t>
            </w:r>
            <w:r w:rsidRPr="00C1229F">
              <w:rPr>
                <w:rFonts w:ascii="Myriad Pro" w:hAnsi="Myriad Pro"/>
                <w:color w:val="000000"/>
                <w:sz w:val="20"/>
                <w:szCs w:val="20"/>
                <w:lang w:eastAsia="ru-RU"/>
              </w:rPr>
              <w:t>"ФСК ЕЭС"</w:t>
            </w:r>
          </w:p>
        </w:tc>
        <w:tc>
          <w:tcPr>
            <w:tcW w:w="741" w:type="pct"/>
            <w:tcBorders>
              <w:top w:val="single" w:sz="4" w:space="0" w:color="FFFFFF" w:themeColor="background1"/>
              <w:left w:val="nil"/>
              <w:bottom w:val="single" w:sz="4" w:space="0" w:color="auto"/>
              <w:right w:val="single" w:sz="4" w:space="0" w:color="auto"/>
            </w:tcBorders>
            <w:shd w:val="clear" w:color="000000" w:fill="FFFFFF"/>
            <w:vAlign w:val="center"/>
          </w:tcPr>
          <w:p w14:paraId="47071BFC" w14:textId="77777777" w:rsidR="00A72C68" w:rsidRPr="00C1229F" w:rsidRDefault="00A72C68" w:rsidP="00276E76">
            <w:pPr>
              <w:jc w:val="right"/>
              <w:rPr>
                <w:rFonts w:ascii="Myriad Pro" w:hAnsi="Myriad Pro"/>
                <w:color w:val="000000"/>
                <w:sz w:val="20"/>
                <w:szCs w:val="20"/>
                <w:lang w:eastAsia="ru-RU"/>
              </w:rPr>
            </w:pPr>
            <w:r w:rsidRPr="00C1229F">
              <w:rPr>
                <w:rFonts w:ascii="Myriad Pro" w:hAnsi="Myriad Pro"/>
                <w:color w:val="000000"/>
                <w:sz w:val="20"/>
                <w:szCs w:val="20"/>
              </w:rPr>
              <w:t>1 251 078,32</w:t>
            </w:r>
          </w:p>
        </w:tc>
        <w:tc>
          <w:tcPr>
            <w:tcW w:w="766" w:type="pct"/>
            <w:tcBorders>
              <w:top w:val="single" w:sz="4" w:space="0" w:color="FFFFFF" w:themeColor="background1"/>
              <w:left w:val="nil"/>
              <w:bottom w:val="single" w:sz="4" w:space="0" w:color="auto"/>
              <w:right w:val="single" w:sz="4" w:space="0" w:color="auto"/>
            </w:tcBorders>
            <w:shd w:val="clear" w:color="000000" w:fill="FFFFFF"/>
            <w:noWrap/>
            <w:vAlign w:val="center"/>
          </w:tcPr>
          <w:p w14:paraId="76C96ACF" w14:textId="77777777" w:rsidR="00A72C68" w:rsidRPr="00C1229F" w:rsidRDefault="00A72C68" w:rsidP="00276E76">
            <w:pPr>
              <w:jc w:val="right"/>
              <w:rPr>
                <w:rFonts w:ascii="Myriad Pro" w:hAnsi="Myriad Pro"/>
                <w:color w:val="000000"/>
                <w:sz w:val="20"/>
                <w:szCs w:val="20"/>
                <w:lang w:eastAsia="ru-RU"/>
              </w:rPr>
            </w:pPr>
            <w:r w:rsidRPr="00C1229F">
              <w:rPr>
                <w:rFonts w:ascii="Myriad Pro" w:hAnsi="Myriad Pro"/>
                <w:color w:val="000000"/>
                <w:sz w:val="20"/>
                <w:szCs w:val="20"/>
              </w:rPr>
              <w:t>1 121 091,47</w:t>
            </w:r>
          </w:p>
        </w:tc>
        <w:tc>
          <w:tcPr>
            <w:tcW w:w="693" w:type="pct"/>
            <w:tcBorders>
              <w:top w:val="single" w:sz="4" w:space="0" w:color="FFFFFF" w:themeColor="background1"/>
              <w:left w:val="nil"/>
              <w:bottom w:val="single" w:sz="4" w:space="0" w:color="auto"/>
              <w:right w:val="single" w:sz="4" w:space="0" w:color="auto"/>
            </w:tcBorders>
            <w:shd w:val="clear" w:color="000000" w:fill="FFFFFF"/>
            <w:noWrap/>
            <w:vAlign w:val="center"/>
          </w:tcPr>
          <w:p w14:paraId="2813865B" w14:textId="77777777" w:rsidR="00A72C68" w:rsidRPr="00C1229F" w:rsidRDefault="00A72C68" w:rsidP="00276E76">
            <w:pPr>
              <w:jc w:val="right"/>
              <w:rPr>
                <w:rFonts w:ascii="Myriad Pro" w:hAnsi="Myriad Pro"/>
                <w:color w:val="000000"/>
                <w:sz w:val="20"/>
                <w:szCs w:val="20"/>
                <w:lang w:eastAsia="ru-RU"/>
              </w:rPr>
            </w:pPr>
            <w:r w:rsidRPr="00C1229F">
              <w:rPr>
                <w:rFonts w:ascii="Myriad Pro" w:hAnsi="Myriad Pro"/>
                <w:color w:val="000000"/>
                <w:sz w:val="20"/>
                <w:szCs w:val="20"/>
              </w:rPr>
              <w:t>1 121 091,47</w:t>
            </w:r>
          </w:p>
        </w:tc>
        <w:tc>
          <w:tcPr>
            <w:tcW w:w="692" w:type="pct"/>
            <w:tcBorders>
              <w:top w:val="single" w:sz="4" w:space="0" w:color="FFFFFF" w:themeColor="background1"/>
              <w:left w:val="nil"/>
              <w:bottom w:val="single" w:sz="4" w:space="0" w:color="auto"/>
              <w:right w:val="single" w:sz="4" w:space="0" w:color="auto"/>
            </w:tcBorders>
            <w:shd w:val="clear" w:color="000000" w:fill="FFFFFF"/>
            <w:noWrap/>
            <w:vAlign w:val="center"/>
          </w:tcPr>
          <w:p w14:paraId="10160DFB" w14:textId="77777777" w:rsidR="00A72C68" w:rsidRPr="00C1229F" w:rsidRDefault="00A72C68" w:rsidP="00276E76">
            <w:pPr>
              <w:jc w:val="right"/>
              <w:rPr>
                <w:rFonts w:ascii="Myriad Pro" w:hAnsi="Myriad Pro"/>
                <w:color w:val="000000"/>
                <w:sz w:val="20"/>
                <w:szCs w:val="20"/>
                <w:lang w:eastAsia="ru-RU"/>
              </w:rPr>
            </w:pPr>
            <w:r w:rsidRPr="00C1229F">
              <w:rPr>
                <w:rFonts w:ascii="Myriad Pro" w:hAnsi="Myriad Pro"/>
                <w:color w:val="000000"/>
                <w:sz w:val="20"/>
                <w:szCs w:val="20"/>
              </w:rPr>
              <w:t>0,00</w:t>
            </w:r>
          </w:p>
        </w:tc>
        <w:tc>
          <w:tcPr>
            <w:tcW w:w="691" w:type="pct"/>
            <w:tcBorders>
              <w:top w:val="single" w:sz="4" w:space="0" w:color="FFFFFF" w:themeColor="background1"/>
              <w:left w:val="nil"/>
              <w:bottom w:val="single" w:sz="4" w:space="0" w:color="auto"/>
              <w:right w:val="single" w:sz="4" w:space="0" w:color="auto"/>
            </w:tcBorders>
            <w:shd w:val="clear" w:color="000000" w:fill="FFFFFF"/>
            <w:noWrap/>
            <w:vAlign w:val="center"/>
          </w:tcPr>
          <w:p w14:paraId="3922FD26" w14:textId="77777777" w:rsidR="00A72C68" w:rsidRPr="00C1229F" w:rsidRDefault="00A72C68" w:rsidP="00276E76">
            <w:pPr>
              <w:jc w:val="right"/>
              <w:rPr>
                <w:rFonts w:ascii="Myriad Pro" w:hAnsi="Myriad Pro"/>
                <w:color w:val="000000"/>
                <w:sz w:val="20"/>
                <w:szCs w:val="20"/>
                <w:lang w:eastAsia="ru-RU"/>
              </w:rPr>
            </w:pPr>
            <w:r w:rsidRPr="00C1229F">
              <w:rPr>
                <w:rFonts w:ascii="Myriad Pro" w:hAnsi="Myriad Pro"/>
                <w:color w:val="000000"/>
                <w:sz w:val="20"/>
                <w:szCs w:val="20"/>
              </w:rPr>
              <w:t>-129 986,85</w:t>
            </w:r>
          </w:p>
        </w:tc>
      </w:tr>
      <w:tr w:rsidR="00A72C68" w:rsidRPr="00C1229F" w14:paraId="4AE35101" w14:textId="77777777" w:rsidTr="00C1229F">
        <w:trPr>
          <w:trHeight w:val="20"/>
        </w:trPr>
        <w:tc>
          <w:tcPr>
            <w:tcW w:w="275" w:type="pct"/>
            <w:tcBorders>
              <w:top w:val="nil"/>
              <w:left w:val="single" w:sz="4" w:space="0" w:color="auto"/>
              <w:bottom w:val="single" w:sz="4" w:space="0" w:color="auto"/>
              <w:right w:val="single" w:sz="4" w:space="0" w:color="auto"/>
            </w:tcBorders>
            <w:shd w:val="clear" w:color="000000" w:fill="FFFFFF"/>
            <w:noWrap/>
            <w:vAlign w:val="center"/>
            <w:hideMark/>
          </w:tcPr>
          <w:p w14:paraId="22A0D3D4" w14:textId="77777777" w:rsidR="00A72C68" w:rsidRPr="00C1229F" w:rsidRDefault="00A72C68" w:rsidP="00276E76">
            <w:pPr>
              <w:jc w:val="center"/>
              <w:rPr>
                <w:rFonts w:ascii="Myriad Pro" w:hAnsi="Myriad Pro"/>
                <w:color w:val="000000"/>
                <w:sz w:val="20"/>
                <w:szCs w:val="20"/>
                <w:lang w:eastAsia="ru-RU"/>
              </w:rPr>
            </w:pPr>
            <w:r w:rsidRPr="00C1229F">
              <w:rPr>
                <w:rFonts w:ascii="Myriad Pro" w:hAnsi="Myriad Pro"/>
                <w:color w:val="000000"/>
                <w:sz w:val="20"/>
                <w:szCs w:val="20"/>
                <w:lang w:eastAsia="ru-RU"/>
              </w:rPr>
              <w:t>2</w:t>
            </w:r>
          </w:p>
        </w:tc>
        <w:tc>
          <w:tcPr>
            <w:tcW w:w="1142" w:type="pct"/>
            <w:tcBorders>
              <w:top w:val="nil"/>
              <w:left w:val="nil"/>
              <w:bottom w:val="single" w:sz="4" w:space="0" w:color="auto"/>
              <w:right w:val="single" w:sz="4" w:space="0" w:color="auto"/>
            </w:tcBorders>
            <w:shd w:val="clear" w:color="000000" w:fill="FFFFFF"/>
            <w:vAlign w:val="center"/>
            <w:hideMark/>
          </w:tcPr>
          <w:p w14:paraId="0EEB220B" w14:textId="77777777" w:rsidR="00A72C68" w:rsidRPr="00C1229F" w:rsidRDefault="00A72C68" w:rsidP="00276E76">
            <w:pPr>
              <w:rPr>
                <w:rFonts w:ascii="Myriad Pro" w:hAnsi="Myriad Pro"/>
                <w:color w:val="000000"/>
                <w:sz w:val="20"/>
                <w:szCs w:val="20"/>
                <w:lang w:eastAsia="ru-RU"/>
              </w:rPr>
            </w:pPr>
            <w:r w:rsidRPr="00C1229F">
              <w:rPr>
                <w:rFonts w:ascii="Myriad Pro" w:hAnsi="Myriad Pro"/>
                <w:color w:val="000000"/>
                <w:sz w:val="20"/>
                <w:szCs w:val="20"/>
                <w:lang w:eastAsia="ru-RU"/>
              </w:rPr>
              <w:t>Расходы на оплату услуг организаций, осуществляющих регулируемые виды деятельности (тепловая энергия)</w:t>
            </w:r>
          </w:p>
        </w:tc>
        <w:tc>
          <w:tcPr>
            <w:tcW w:w="741" w:type="pct"/>
            <w:tcBorders>
              <w:top w:val="nil"/>
              <w:left w:val="nil"/>
              <w:bottom w:val="single" w:sz="4" w:space="0" w:color="auto"/>
              <w:right w:val="single" w:sz="4" w:space="0" w:color="auto"/>
            </w:tcBorders>
            <w:shd w:val="clear" w:color="000000" w:fill="FFFFFF"/>
            <w:vAlign w:val="center"/>
          </w:tcPr>
          <w:p w14:paraId="6D85B20C" w14:textId="77777777" w:rsidR="00A72C68" w:rsidRPr="00C1229F" w:rsidRDefault="00A72C68" w:rsidP="00276E76">
            <w:pPr>
              <w:jc w:val="right"/>
              <w:rPr>
                <w:rFonts w:ascii="Myriad Pro" w:hAnsi="Myriad Pro"/>
                <w:color w:val="000000"/>
                <w:sz w:val="20"/>
                <w:szCs w:val="20"/>
                <w:lang w:eastAsia="ru-RU"/>
              </w:rPr>
            </w:pPr>
            <w:r w:rsidRPr="00C1229F">
              <w:rPr>
                <w:rFonts w:ascii="Myriad Pro" w:hAnsi="Myriad Pro"/>
                <w:color w:val="000000"/>
                <w:sz w:val="20"/>
                <w:szCs w:val="20"/>
              </w:rPr>
              <w:t>4 758,00</w:t>
            </w:r>
          </w:p>
        </w:tc>
        <w:tc>
          <w:tcPr>
            <w:tcW w:w="766" w:type="pct"/>
            <w:tcBorders>
              <w:top w:val="nil"/>
              <w:left w:val="nil"/>
              <w:bottom w:val="single" w:sz="4" w:space="0" w:color="auto"/>
              <w:right w:val="single" w:sz="4" w:space="0" w:color="auto"/>
            </w:tcBorders>
            <w:shd w:val="clear" w:color="000000" w:fill="FFFFFF"/>
            <w:noWrap/>
            <w:vAlign w:val="center"/>
          </w:tcPr>
          <w:p w14:paraId="3D0C5D16" w14:textId="77777777" w:rsidR="00A72C68" w:rsidRPr="00C1229F" w:rsidRDefault="00A72C68" w:rsidP="00276E76">
            <w:pPr>
              <w:jc w:val="right"/>
              <w:rPr>
                <w:rFonts w:ascii="Myriad Pro" w:hAnsi="Myriad Pro"/>
                <w:color w:val="000000"/>
                <w:sz w:val="20"/>
                <w:szCs w:val="20"/>
                <w:lang w:eastAsia="ru-RU"/>
              </w:rPr>
            </w:pPr>
            <w:r w:rsidRPr="00C1229F">
              <w:rPr>
                <w:rFonts w:ascii="Myriad Pro" w:hAnsi="Myriad Pro"/>
                <w:color w:val="000000"/>
                <w:sz w:val="20"/>
                <w:szCs w:val="20"/>
              </w:rPr>
              <w:t>5 048,50</w:t>
            </w:r>
          </w:p>
        </w:tc>
        <w:tc>
          <w:tcPr>
            <w:tcW w:w="693" w:type="pct"/>
            <w:tcBorders>
              <w:top w:val="nil"/>
              <w:left w:val="nil"/>
              <w:bottom w:val="single" w:sz="4" w:space="0" w:color="auto"/>
              <w:right w:val="single" w:sz="4" w:space="0" w:color="auto"/>
            </w:tcBorders>
            <w:shd w:val="clear" w:color="000000" w:fill="FFFFFF"/>
            <w:noWrap/>
            <w:vAlign w:val="center"/>
          </w:tcPr>
          <w:p w14:paraId="1E5BF008" w14:textId="77777777" w:rsidR="00A72C68" w:rsidRPr="00C1229F" w:rsidRDefault="00A72C68" w:rsidP="00276E76">
            <w:pPr>
              <w:jc w:val="right"/>
              <w:rPr>
                <w:rFonts w:ascii="Myriad Pro" w:hAnsi="Myriad Pro"/>
                <w:color w:val="000000"/>
                <w:sz w:val="20"/>
                <w:szCs w:val="20"/>
                <w:lang w:eastAsia="ru-RU"/>
              </w:rPr>
            </w:pPr>
            <w:r w:rsidRPr="00C1229F">
              <w:rPr>
                <w:rFonts w:ascii="Myriad Pro" w:hAnsi="Myriad Pro"/>
                <w:color w:val="000000"/>
                <w:sz w:val="20"/>
                <w:szCs w:val="20"/>
              </w:rPr>
              <w:t>5 048,50</w:t>
            </w:r>
          </w:p>
        </w:tc>
        <w:tc>
          <w:tcPr>
            <w:tcW w:w="692" w:type="pct"/>
            <w:tcBorders>
              <w:top w:val="nil"/>
              <w:left w:val="nil"/>
              <w:bottom w:val="single" w:sz="4" w:space="0" w:color="auto"/>
              <w:right w:val="single" w:sz="4" w:space="0" w:color="auto"/>
            </w:tcBorders>
            <w:shd w:val="clear" w:color="000000" w:fill="FFFFFF"/>
            <w:noWrap/>
            <w:vAlign w:val="center"/>
          </w:tcPr>
          <w:p w14:paraId="481430FB" w14:textId="77777777" w:rsidR="00A72C68" w:rsidRPr="00C1229F" w:rsidRDefault="00A72C68" w:rsidP="00276E76">
            <w:pPr>
              <w:jc w:val="right"/>
              <w:rPr>
                <w:rFonts w:ascii="Myriad Pro" w:hAnsi="Myriad Pro"/>
                <w:color w:val="000000"/>
                <w:sz w:val="20"/>
                <w:szCs w:val="20"/>
                <w:lang w:eastAsia="ru-RU"/>
              </w:rPr>
            </w:pPr>
            <w:r w:rsidRPr="00C1229F">
              <w:rPr>
                <w:rFonts w:ascii="Myriad Pro" w:hAnsi="Myriad Pro"/>
                <w:color w:val="000000"/>
                <w:sz w:val="20"/>
                <w:szCs w:val="20"/>
              </w:rPr>
              <w:t>0,00</w:t>
            </w:r>
          </w:p>
        </w:tc>
        <w:tc>
          <w:tcPr>
            <w:tcW w:w="691" w:type="pct"/>
            <w:tcBorders>
              <w:top w:val="nil"/>
              <w:left w:val="nil"/>
              <w:bottom w:val="single" w:sz="4" w:space="0" w:color="auto"/>
              <w:right w:val="single" w:sz="4" w:space="0" w:color="auto"/>
            </w:tcBorders>
            <w:shd w:val="clear" w:color="000000" w:fill="FFFFFF"/>
            <w:noWrap/>
            <w:vAlign w:val="center"/>
          </w:tcPr>
          <w:p w14:paraId="49A7F15D" w14:textId="77777777" w:rsidR="00A72C68" w:rsidRPr="00C1229F" w:rsidRDefault="00A72C68" w:rsidP="00276E76">
            <w:pPr>
              <w:jc w:val="right"/>
              <w:rPr>
                <w:rFonts w:ascii="Myriad Pro" w:hAnsi="Myriad Pro"/>
                <w:color w:val="000000"/>
                <w:sz w:val="20"/>
                <w:szCs w:val="20"/>
                <w:lang w:eastAsia="ru-RU"/>
              </w:rPr>
            </w:pPr>
            <w:r w:rsidRPr="00C1229F">
              <w:rPr>
                <w:rFonts w:ascii="Myriad Pro" w:hAnsi="Myriad Pro"/>
                <w:color w:val="000000"/>
                <w:sz w:val="20"/>
                <w:szCs w:val="20"/>
              </w:rPr>
              <w:t>290,50</w:t>
            </w:r>
          </w:p>
        </w:tc>
      </w:tr>
      <w:tr w:rsidR="00A72C68" w:rsidRPr="00C1229F" w14:paraId="3927A374" w14:textId="77777777" w:rsidTr="00C1229F">
        <w:trPr>
          <w:trHeight w:val="20"/>
        </w:trPr>
        <w:tc>
          <w:tcPr>
            <w:tcW w:w="275" w:type="pct"/>
            <w:tcBorders>
              <w:top w:val="nil"/>
              <w:left w:val="single" w:sz="4" w:space="0" w:color="auto"/>
              <w:bottom w:val="single" w:sz="4" w:space="0" w:color="auto"/>
              <w:right w:val="single" w:sz="4" w:space="0" w:color="auto"/>
            </w:tcBorders>
            <w:shd w:val="clear" w:color="000000" w:fill="FFFFFF"/>
            <w:noWrap/>
            <w:vAlign w:val="center"/>
            <w:hideMark/>
          </w:tcPr>
          <w:p w14:paraId="0DA77380" w14:textId="77777777" w:rsidR="00A72C68" w:rsidRPr="00C1229F" w:rsidRDefault="00A72C68" w:rsidP="00276E76">
            <w:pPr>
              <w:jc w:val="center"/>
              <w:rPr>
                <w:rFonts w:ascii="Myriad Pro" w:hAnsi="Myriad Pro"/>
                <w:color w:val="000000"/>
                <w:sz w:val="20"/>
                <w:szCs w:val="20"/>
                <w:lang w:eastAsia="ru-RU"/>
              </w:rPr>
            </w:pPr>
            <w:r w:rsidRPr="00C1229F">
              <w:rPr>
                <w:rFonts w:ascii="Myriad Pro" w:hAnsi="Myriad Pro"/>
                <w:color w:val="000000"/>
                <w:sz w:val="20"/>
                <w:szCs w:val="20"/>
                <w:lang w:eastAsia="ru-RU"/>
              </w:rPr>
              <w:t>3</w:t>
            </w:r>
          </w:p>
        </w:tc>
        <w:tc>
          <w:tcPr>
            <w:tcW w:w="1142" w:type="pct"/>
            <w:tcBorders>
              <w:top w:val="nil"/>
              <w:left w:val="nil"/>
              <w:bottom w:val="single" w:sz="4" w:space="0" w:color="auto"/>
              <w:right w:val="single" w:sz="4" w:space="0" w:color="auto"/>
            </w:tcBorders>
            <w:shd w:val="clear" w:color="000000" w:fill="FFFFFF"/>
            <w:vAlign w:val="center"/>
            <w:hideMark/>
          </w:tcPr>
          <w:p w14:paraId="6C06AAB2" w14:textId="77777777" w:rsidR="00A72C68" w:rsidRPr="00C1229F" w:rsidRDefault="00A72C68" w:rsidP="00276E76">
            <w:pPr>
              <w:rPr>
                <w:rFonts w:ascii="Myriad Pro" w:hAnsi="Myriad Pro"/>
                <w:color w:val="000000"/>
                <w:sz w:val="20"/>
                <w:szCs w:val="20"/>
                <w:lang w:eastAsia="ru-RU"/>
              </w:rPr>
            </w:pPr>
            <w:r w:rsidRPr="00C1229F">
              <w:rPr>
                <w:rFonts w:ascii="Myriad Pro" w:hAnsi="Myriad Pro"/>
                <w:color w:val="000000"/>
                <w:sz w:val="20"/>
                <w:szCs w:val="20"/>
                <w:lang w:eastAsia="ru-RU"/>
              </w:rPr>
              <w:t>Аренда, всего</w:t>
            </w:r>
          </w:p>
        </w:tc>
        <w:tc>
          <w:tcPr>
            <w:tcW w:w="741" w:type="pct"/>
            <w:tcBorders>
              <w:top w:val="nil"/>
              <w:left w:val="nil"/>
              <w:bottom w:val="single" w:sz="4" w:space="0" w:color="auto"/>
              <w:right w:val="single" w:sz="4" w:space="0" w:color="auto"/>
            </w:tcBorders>
            <w:shd w:val="clear" w:color="000000" w:fill="FFFFFF"/>
            <w:vAlign w:val="center"/>
          </w:tcPr>
          <w:p w14:paraId="56CF6D84" w14:textId="77777777" w:rsidR="00A72C68" w:rsidRPr="00C1229F" w:rsidRDefault="00A72C68" w:rsidP="00276E76">
            <w:pPr>
              <w:jc w:val="right"/>
              <w:rPr>
                <w:rFonts w:ascii="Myriad Pro" w:hAnsi="Myriad Pro"/>
                <w:color w:val="000000"/>
                <w:sz w:val="20"/>
                <w:szCs w:val="20"/>
                <w:lang w:eastAsia="ru-RU"/>
              </w:rPr>
            </w:pPr>
            <w:r w:rsidRPr="00C1229F">
              <w:rPr>
                <w:rFonts w:ascii="Myriad Pro" w:hAnsi="Myriad Pro"/>
                <w:color w:val="000000"/>
                <w:sz w:val="20"/>
                <w:szCs w:val="20"/>
              </w:rPr>
              <w:t>47 926,30</w:t>
            </w:r>
          </w:p>
        </w:tc>
        <w:tc>
          <w:tcPr>
            <w:tcW w:w="766" w:type="pct"/>
            <w:tcBorders>
              <w:top w:val="nil"/>
              <w:left w:val="nil"/>
              <w:bottom w:val="single" w:sz="4" w:space="0" w:color="auto"/>
              <w:right w:val="single" w:sz="4" w:space="0" w:color="auto"/>
            </w:tcBorders>
            <w:shd w:val="clear" w:color="000000" w:fill="FFFFFF"/>
            <w:noWrap/>
            <w:vAlign w:val="center"/>
          </w:tcPr>
          <w:p w14:paraId="6EA94EB8" w14:textId="77777777" w:rsidR="00A72C68" w:rsidRPr="00C1229F" w:rsidRDefault="00A72C68" w:rsidP="00276E76">
            <w:pPr>
              <w:jc w:val="right"/>
              <w:rPr>
                <w:rFonts w:ascii="Myriad Pro" w:hAnsi="Myriad Pro"/>
                <w:color w:val="000000"/>
                <w:sz w:val="20"/>
                <w:szCs w:val="20"/>
                <w:lang w:eastAsia="ru-RU"/>
              </w:rPr>
            </w:pPr>
            <w:r w:rsidRPr="00C1229F">
              <w:rPr>
                <w:rFonts w:ascii="Myriad Pro" w:hAnsi="Myriad Pro"/>
                <w:color w:val="000000"/>
                <w:sz w:val="20"/>
                <w:szCs w:val="20"/>
              </w:rPr>
              <w:t>55 774,96</w:t>
            </w:r>
          </w:p>
        </w:tc>
        <w:tc>
          <w:tcPr>
            <w:tcW w:w="693" w:type="pct"/>
            <w:tcBorders>
              <w:top w:val="nil"/>
              <w:left w:val="nil"/>
              <w:bottom w:val="single" w:sz="4" w:space="0" w:color="auto"/>
              <w:right w:val="single" w:sz="4" w:space="0" w:color="auto"/>
            </w:tcBorders>
            <w:shd w:val="clear" w:color="000000" w:fill="FFFFFF"/>
            <w:vAlign w:val="center"/>
          </w:tcPr>
          <w:p w14:paraId="703DED04" w14:textId="77777777" w:rsidR="00A72C68" w:rsidRPr="00C1229F" w:rsidRDefault="00A72C68" w:rsidP="00276E76">
            <w:pPr>
              <w:jc w:val="right"/>
              <w:rPr>
                <w:rFonts w:ascii="Myriad Pro" w:hAnsi="Myriad Pro"/>
                <w:color w:val="000000"/>
                <w:sz w:val="20"/>
                <w:szCs w:val="20"/>
                <w:lang w:eastAsia="ru-RU"/>
              </w:rPr>
            </w:pPr>
            <w:r w:rsidRPr="00C1229F">
              <w:rPr>
                <w:rFonts w:ascii="Myriad Pro" w:hAnsi="Myriad Pro"/>
                <w:color w:val="000000"/>
                <w:sz w:val="20"/>
                <w:szCs w:val="20"/>
              </w:rPr>
              <w:t>47 987,21</w:t>
            </w:r>
          </w:p>
        </w:tc>
        <w:tc>
          <w:tcPr>
            <w:tcW w:w="692" w:type="pct"/>
            <w:tcBorders>
              <w:top w:val="nil"/>
              <w:left w:val="nil"/>
              <w:bottom w:val="single" w:sz="4" w:space="0" w:color="auto"/>
              <w:right w:val="single" w:sz="4" w:space="0" w:color="auto"/>
            </w:tcBorders>
            <w:shd w:val="clear" w:color="000000" w:fill="FFFFFF"/>
            <w:noWrap/>
            <w:vAlign w:val="center"/>
          </w:tcPr>
          <w:p w14:paraId="12BA9C2E" w14:textId="77777777" w:rsidR="00A72C68" w:rsidRPr="00C1229F" w:rsidRDefault="00A72C68" w:rsidP="00276E76">
            <w:pPr>
              <w:jc w:val="right"/>
              <w:rPr>
                <w:rFonts w:ascii="Myriad Pro" w:hAnsi="Myriad Pro"/>
                <w:color w:val="000000"/>
                <w:sz w:val="20"/>
                <w:szCs w:val="20"/>
                <w:lang w:eastAsia="ru-RU"/>
              </w:rPr>
            </w:pPr>
            <w:r w:rsidRPr="00C1229F">
              <w:rPr>
                <w:rFonts w:ascii="Myriad Pro" w:hAnsi="Myriad Pro"/>
                <w:color w:val="000000"/>
                <w:sz w:val="20"/>
                <w:szCs w:val="20"/>
              </w:rPr>
              <w:t>-7 787,75</w:t>
            </w:r>
          </w:p>
        </w:tc>
        <w:tc>
          <w:tcPr>
            <w:tcW w:w="691" w:type="pct"/>
            <w:tcBorders>
              <w:top w:val="nil"/>
              <w:left w:val="nil"/>
              <w:bottom w:val="single" w:sz="4" w:space="0" w:color="auto"/>
              <w:right w:val="single" w:sz="4" w:space="0" w:color="auto"/>
            </w:tcBorders>
            <w:shd w:val="clear" w:color="000000" w:fill="FFFFFF"/>
            <w:noWrap/>
            <w:vAlign w:val="center"/>
          </w:tcPr>
          <w:p w14:paraId="1C064F94" w14:textId="77777777" w:rsidR="00A72C68" w:rsidRPr="00C1229F" w:rsidRDefault="00A72C68" w:rsidP="00276E76">
            <w:pPr>
              <w:jc w:val="right"/>
              <w:rPr>
                <w:rFonts w:ascii="Myriad Pro" w:hAnsi="Myriad Pro"/>
                <w:color w:val="000000"/>
                <w:sz w:val="20"/>
                <w:szCs w:val="20"/>
                <w:lang w:eastAsia="ru-RU"/>
              </w:rPr>
            </w:pPr>
            <w:r w:rsidRPr="00C1229F">
              <w:rPr>
                <w:rFonts w:ascii="Myriad Pro" w:hAnsi="Myriad Pro"/>
                <w:color w:val="000000"/>
                <w:sz w:val="20"/>
                <w:szCs w:val="20"/>
              </w:rPr>
              <w:t>60,91</w:t>
            </w:r>
          </w:p>
        </w:tc>
      </w:tr>
      <w:tr w:rsidR="00A72C68" w:rsidRPr="00C1229F" w14:paraId="1081F245" w14:textId="77777777" w:rsidTr="00C1229F">
        <w:trPr>
          <w:trHeight w:val="20"/>
        </w:trPr>
        <w:tc>
          <w:tcPr>
            <w:tcW w:w="275" w:type="pct"/>
            <w:tcBorders>
              <w:top w:val="nil"/>
              <w:left w:val="single" w:sz="4" w:space="0" w:color="auto"/>
              <w:bottom w:val="single" w:sz="4" w:space="0" w:color="auto"/>
              <w:right w:val="single" w:sz="4" w:space="0" w:color="auto"/>
            </w:tcBorders>
            <w:shd w:val="clear" w:color="000000" w:fill="FFFFFF"/>
            <w:noWrap/>
            <w:vAlign w:val="center"/>
            <w:hideMark/>
          </w:tcPr>
          <w:p w14:paraId="40B665F1" w14:textId="77777777" w:rsidR="00A72C68" w:rsidRPr="00C1229F" w:rsidRDefault="00A72C68" w:rsidP="00276E76">
            <w:pPr>
              <w:jc w:val="center"/>
              <w:rPr>
                <w:rFonts w:ascii="Myriad Pro" w:hAnsi="Myriad Pro"/>
                <w:color w:val="000000"/>
                <w:sz w:val="20"/>
                <w:szCs w:val="20"/>
                <w:lang w:eastAsia="ru-RU"/>
              </w:rPr>
            </w:pPr>
            <w:r w:rsidRPr="00C1229F">
              <w:rPr>
                <w:rFonts w:ascii="Myriad Pro" w:hAnsi="Myriad Pro"/>
                <w:color w:val="000000"/>
                <w:sz w:val="20"/>
                <w:szCs w:val="20"/>
                <w:lang w:eastAsia="ru-RU"/>
              </w:rPr>
              <w:t>3.1.</w:t>
            </w:r>
          </w:p>
        </w:tc>
        <w:tc>
          <w:tcPr>
            <w:tcW w:w="1142" w:type="pct"/>
            <w:tcBorders>
              <w:top w:val="nil"/>
              <w:left w:val="nil"/>
              <w:bottom w:val="single" w:sz="4" w:space="0" w:color="auto"/>
              <w:right w:val="single" w:sz="4" w:space="0" w:color="auto"/>
            </w:tcBorders>
            <w:shd w:val="clear" w:color="000000" w:fill="FFFFFF"/>
            <w:vAlign w:val="center"/>
            <w:hideMark/>
          </w:tcPr>
          <w:p w14:paraId="3071AF5C" w14:textId="77777777" w:rsidR="00A72C68" w:rsidRPr="00C1229F" w:rsidRDefault="00A72C68" w:rsidP="00276E76">
            <w:pPr>
              <w:rPr>
                <w:rFonts w:ascii="Myriad Pro" w:hAnsi="Myriad Pro"/>
                <w:color w:val="000000"/>
                <w:sz w:val="20"/>
                <w:szCs w:val="20"/>
                <w:lang w:eastAsia="ru-RU"/>
              </w:rPr>
            </w:pPr>
            <w:r w:rsidRPr="00C1229F">
              <w:rPr>
                <w:rFonts w:ascii="Myriad Pro" w:hAnsi="Myriad Pro"/>
                <w:color w:val="000000"/>
                <w:sz w:val="20"/>
                <w:szCs w:val="20"/>
                <w:lang w:eastAsia="ru-RU"/>
              </w:rPr>
              <w:t>в том числе аренда объектов электро-</w:t>
            </w:r>
            <w:r w:rsidR="00B50D41">
              <w:rPr>
                <w:rFonts w:ascii="Myriad Pro" w:hAnsi="Myriad Pro"/>
                <w:color w:val="000000"/>
                <w:sz w:val="20"/>
                <w:szCs w:val="20"/>
                <w:lang w:eastAsia="ru-RU"/>
              </w:rPr>
              <w:t xml:space="preserve"> </w:t>
            </w:r>
            <w:r w:rsidRPr="00C1229F">
              <w:rPr>
                <w:rFonts w:ascii="Myriad Pro" w:hAnsi="Myriad Pro"/>
                <w:color w:val="000000"/>
                <w:sz w:val="20"/>
                <w:szCs w:val="20"/>
                <w:lang w:eastAsia="ru-RU"/>
              </w:rPr>
              <w:t>сетевого комплекса</w:t>
            </w:r>
          </w:p>
        </w:tc>
        <w:tc>
          <w:tcPr>
            <w:tcW w:w="741" w:type="pct"/>
            <w:tcBorders>
              <w:top w:val="nil"/>
              <w:left w:val="nil"/>
              <w:bottom w:val="single" w:sz="4" w:space="0" w:color="auto"/>
              <w:right w:val="single" w:sz="4" w:space="0" w:color="auto"/>
            </w:tcBorders>
            <w:shd w:val="clear" w:color="000000" w:fill="FFFFFF"/>
            <w:vAlign w:val="center"/>
          </w:tcPr>
          <w:p w14:paraId="146129FA" w14:textId="77777777" w:rsidR="00A72C68" w:rsidRPr="00C1229F" w:rsidRDefault="00A72C68" w:rsidP="00276E76">
            <w:pPr>
              <w:jc w:val="right"/>
              <w:rPr>
                <w:rFonts w:ascii="Myriad Pro" w:hAnsi="Myriad Pro"/>
                <w:color w:val="000000"/>
                <w:sz w:val="20"/>
                <w:szCs w:val="20"/>
                <w:lang w:eastAsia="ru-RU"/>
              </w:rPr>
            </w:pPr>
            <w:r w:rsidRPr="00C1229F">
              <w:rPr>
                <w:rFonts w:ascii="Myriad Pro" w:hAnsi="Myriad Pro"/>
                <w:color w:val="000000"/>
                <w:sz w:val="20"/>
                <w:szCs w:val="20"/>
              </w:rPr>
              <w:t>47 926,30</w:t>
            </w:r>
          </w:p>
        </w:tc>
        <w:tc>
          <w:tcPr>
            <w:tcW w:w="766" w:type="pct"/>
            <w:tcBorders>
              <w:top w:val="nil"/>
              <w:left w:val="nil"/>
              <w:bottom w:val="single" w:sz="4" w:space="0" w:color="auto"/>
              <w:right w:val="single" w:sz="4" w:space="0" w:color="auto"/>
            </w:tcBorders>
            <w:shd w:val="clear" w:color="000000" w:fill="FFFFFF"/>
            <w:noWrap/>
            <w:vAlign w:val="center"/>
          </w:tcPr>
          <w:p w14:paraId="6E940F38" w14:textId="77777777" w:rsidR="00A72C68" w:rsidRPr="00C1229F" w:rsidRDefault="00A72C68" w:rsidP="00276E76">
            <w:pPr>
              <w:jc w:val="right"/>
              <w:rPr>
                <w:rFonts w:ascii="Myriad Pro" w:hAnsi="Myriad Pro"/>
                <w:color w:val="000000"/>
                <w:sz w:val="20"/>
                <w:szCs w:val="20"/>
                <w:lang w:eastAsia="ru-RU"/>
              </w:rPr>
            </w:pPr>
            <w:r w:rsidRPr="00C1229F">
              <w:rPr>
                <w:rFonts w:ascii="Myriad Pro" w:hAnsi="Myriad Pro"/>
                <w:color w:val="000000"/>
                <w:sz w:val="20"/>
                <w:szCs w:val="20"/>
              </w:rPr>
              <w:t>55 471,94</w:t>
            </w:r>
          </w:p>
        </w:tc>
        <w:tc>
          <w:tcPr>
            <w:tcW w:w="693" w:type="pct"/>
            <w:tcBorders>
              <w:top w:val="nil"/>
              <w:left w:val="nil"/>
              <w:bottom w:val="single" w:sz="4" w:space="0" w:color="auto"/>
              <w:right w:val="single" w:sz="4" w:space="0" w:color="auto"/>
            </w:tcBorders>
            <w:shd w:val="clear" w:color="000000" w:fill="FFFFFF"/>
            <w:noWrap/>
            <w:vAlign w:val="center"/>
          </w:tcPr>
          <w:p w14:paraId="4118C869" w14:textId="77777777" w:rsidR="00A72C68" w:rsidRPr="00C1229F" w:rsidRDefault="00A72C68" w:rsidP="00276E76">
            <w:pPr>
              <w:jc w:val="right"/>
              <w:rPr>
                <w:rFonts w:ascii="Myriad Pro" w:hAnsi="Myriad Pro"/>
                <w:color w:val="000000"/>
                <w:sz w:val="20"/>
                <w:szCs w:val="20"/>
                <w:lang w:eastAsia="ru-RU"/>
              </w:rPr>
            </w:pPr>
            <w:r w:rsidRPr="00C1229F">
              <w:rPr>
                <w:rFonts w:ascii="Myriad Pro" w:hAnsi="Myriad Pro"/>
                <w:color w:val="000000"/>
                <w:sz w:val="20"/>
                <w:szCs w:val="20"/>
              </w:rPr>
              <w:t>47 926,27</w:t>
            </w:r>
          </w:p>
        </w:tc>
        <w:tc>
          <w:tcPr>
            <w:tcW w:w="692" w:type="pct"/>
            <w:tcBorders>
              <w:top w:val="nil"/>
              <w:left w:val="nil"/>
              <w:bottom w:val="single" w:sz="4" w:space="0" w:color="auto"/>
              <w:right w:val="single" w:sz="4" w:space="0" w:color="auto"/>
            </w:tcBorders>
            <w:shd w:val="clear" w:color="000000" w:fill="FFFFFF"/>
            <w:noWrap/>
            <w:vAlign w:val="center"/>
          </w:tcPr>
          <w:p w14:paraId="6ECD41BA" w14:textId="77777777" w:rsidR="00A72C68" w:rsidRPr="00C1229F" w:rsidRDefault="00A72C68" w:rsidP="00276E76">
            <w:pPr>
              <w:jc w:val="right"/>
              <w:rPr>
                <w:rFonts w:ascii="Myriad Pro" w:hAnsi="Myriad Pro"/>
                <w:color w:val="000000"/>
                <w:sz w:val="20"/>
                <w:szCs w:val="20"/>
                <w:lang w:eastAsia="ru-RU"/>
              </w:rPr>
            </w:pPr>
            <w:r w:rsidRPr="00C1229F">
              <w:rPr>
                <w:rFonts w:ascii="Myriad Pro" w:hAnsi="Myriad Pro"/>
                <w:color w:val="000000"/>
                <w:sz w:val="20"/>
                <w:szCs w:val="20"/>
              </w:rPr>
              <w:t>-7 545,67</w:t>
            </w:r>
          </w:p>
        </w:tc>
        <w:tc>
          <w:tcPr>
            <w:tcW w:w="691" w:type="pct"/>
            <w:tcBorders>
              <w:top w:val="nil"/>
              <w:left w:val="nil"/>
              <w:bottom w:val="single" w:sz="4" w:space="0" w:color="auto"/>
              <w:right w:val="single" w:sz="4" w:space="0" w:color="auto"/>
            </w:tcBorders>
            <w:shd w:val="clear" w:color="000000" w:fill="FFFFFF"/>
            <w:noWrap/>
            <w:vAlign w:val="center"/>
          </w:tcPr>
          <w:p w14:paraId="535F77C0" w14:textId="77777777" w:rsidR="00A72C68" w:rsidRPr="00C1229F" w:rsidRDefault="00A72C68" w:rsidP="00276E76">
            <w:pPr>
              <w:jc w:val="right"/>
              <w:rPr>
                <w:rFonts w:ascii="Myriad Pro" w:hAnsi="Myriad Pro"/>
                <w:color w:val="000000"/>
                <w:sz w:val="20"/>
                <w:szCs w:val="20"/>
                <w:lang w:eastAsia="ru-RU"/>
              </w:rPr>
            </w:pPr>
            <w:r w:rsidRPr="00C1229F">
              <w:rPr>
                <w:rFonts w:ascii="Myriad Pro" w:hAnsi="Myriad Pro"/>
                <w:color w:val="000000"/>
                <w:sz w:val="20"/>
                <w:szCs w:val="20"/>
              </w:rPr>
              <w:t>-0,03</w:t>
            </w:r>
          </w:p>
        </w:tc>
      </w:tr>
      <w:tr w:rsidR="00A72C68" w:rsidRPr="00C1229F" w14:paraId="3D9B9DB5" w14:textId="77777777" w:rsidTr="00C1229F">
        <w:trPr>
          <w:trHeight w:val="20"/>
        </w:trPr>
        <w:tc>
          <w:tcPr>
            <w:tcW w:w="275" w:type="pct"/>
            <w:tcBorders>
              <w:top w:val="nil"/>
              <w:left w:val="single" w:sz="4" w:space="0" w:color="auto"/>
              <w:bottom w:val="single" w:sz="4" w:space="0" w:color="auto"/>
              <w:right w:val="single" w:sz="4" w:space="0" w:color="auto"/>
            </w:tcBorders>
            <w:shd w:val="clear" w:color="000000" w:fill="FFFFFF"/>
            <w:noWrap/>
            <w:vAlign w:val="center"/>
            <w:hideMark/>
          </w:tcPr>
          <w:p w14:paraId="6437FBA9" w14:textId="77777777" w:rsidR="00A72C68" w:rsidRPr="00C1229F" w:rsidRDefault="00A72C68" w:rsidP="00276E76">
            <w:pPr>
              <w:jc w:val="center"/>
              <w:rPr>
                <w:rFonts w:ascii="Myriad Pro" w:hAnsi="Myriad Pro"/>
                <w:color w:val="000000"/>
                <w:sz w:val="20"/>
                <w:szCs w:val="20"/>
                <w:lang w:eastAsia="ru-RU"/>
              </w:rPr>
            </w:pPr>
            <w:r w:rsidRPr="00C1229F">
              <w:rPr>
                <w:rFonts w:ascii="Myriad Pro" w:hAnsi="Myriad Pro"/>
                <w:color w:val="000000"/>
                <w:sz w:val="20"/>
                <w:szCs w:val="20"/>
                <w:lang w:eastAsia="ru-RU"/>
              </w:rPr>
              <w:t>3.2.</w:t>
            </w:r>
          </w:p>
        </w:tc>
        <w:tc>
          <w:tcPr>
            <w:tcW w:w="1142" w:type="pct"/>
            <w:tcBorders>
              <w:top w:val="nil"/>
              <w:left w:val="nil"/>
              <w:bottom w:val="single" w:sz="4" w:space="0" w:color="auto"/>
              <w:right w:val="single" w:sz="4" w:space="0" w:color="auto"/>
            </w:tcBorders>
            <w:shd w:val="clear" w:color="000000" w:fill="FFFFFF"/>
            <w:vAlign w:val="center"/>
            <w:hideMark/>
          </w:tcPr>
          <w:p w14:paraId="52BE5DE2" w14:textId="77777777" w:rsidR="00A72C68" w:rsidRPr="00C1229F" w:rsidRDefault="00A72C68" w:rsidP="00276E76">
            <w:pPr>
              <w:rPr>
                <w:rFonts w:ascii="Myriad Pro" w:hAnsi="Myriad Pro"/>
                <w:color w:val="000000"/>
                <w:sz w:val="20"/>
                <w:szCs w:val="20"/>
                <w:lang w:eastAsia="ru-RU"/>
              </w:rPr>
            </w:pPr>
            <w:r w:rsidRPr="00C1229F">
              <w:rPr>
                <w:rFonts w:ascii="Myriad Pro" w:hAnsi="Myriad Pro"/>
                <w:color w:val="000000"/>
                <w:sz w:val="20"/>
                <w:szCs w:val="20"/>
                <w:lang w:eastAsia="ru-RU"/>
              </w:rPr>
              <w:t>в том числе аренда прочая</w:t>
            </w:r>
          </w:p>
        </w:tc>
        <w:tc>
          <w:tcPr>
            <w:tcW w:w="741" w:type="pct"/>
            <w:tcBorders>
              <w:top w:val="nil"/>
              <w:left w:val="nil"/>
              <w:bottom w:val="single" w:sz="4" w:space="0" w:color="auto"/>
              <w:right w:val="single" w:sz="4" w:space="0" w:color="auto"/>
            </w:tcBorders>
            <w:shd w:val="clear" w:color="000000" w:fill="FFFFFF"/>
            <w:vAlign w:val="center"/>
          </w:tcPr>
          <w:p w14:paraId="6C24789F" w14:textId="77777777" w:rsidR="00A72C68" w:rsidRPr="00C1229F" w:rsidRDefault="00A72C68" w:rsidP="00276E76">
            <w:pPr>
              <w:jc w:val="right"/>
              <w:rPr>
                <w:rFonts w:ascii="Myriad Pro" w:hAnsi="Myriad Pro"/>
                <w:color w:val="000000"/>
                <w:sz w:val="20"/>
                <w:szCs w:val="20"/>
                <w:lang w:eastAsia="ru-RU"/>
              </w:rPr>
            </w:pPr>
            <w:r w:rsidRPr="00C1229F">
              <w:rPr>
                <w:rFonts w:ascii="Myriad Pro" w:hAnsi="Myriad Pro"/>
                <w:color w:val="000000"/>
                <w:sz w:val="20"/>
                <w:szCs w:val="20"/>
              </w:rPr>
              <w:t>0,00</w:t>
            </w:r>
          </w:p>
        </w:tc>
        <w:tc>
          <w:tcPr>
            <w:tcW w:w="766" w:type="pct"/>
            <w:tcBorders>
              <w:top w:val="nil"/>
              <w:left w:val="nil"/>
              <w:bottom w:val="single" w:sz="4" w:space="0" w:color="auto"/>
              <w:right w:val="single" w:sz="4" w:space="0" w:color="auto"/>
            </w:tcBorders>
            <w:shd w:val="clear" w:color="000000" w:fill="FFFFFF"/>
            <w:noWrap/>
            <w:vAlign w:val="center"/>
          </w:tcPr>
          <w:p w14:paraId="4E345D94" w14:textId="77777777" w:rsidR="00A72C68" w:rsidRPr="00C1229F" w:rsidRDefault="00A72C68" w:rsidP="00276E76">
            <w:pPr>
              <w:jc w:val="right"/>
              <w:rPr>
                <w:rFonts w:ascii="Myriad Pro" w:hAnsi="Myriad Pro"/>
                <w:color w:val="000000"/>
                <w:sz w:val="20"/>
                <w:szCs w:val="20"/>
                <w:lang w:eastAsia="ru-RU"/>
              </w:rPr>
            </w:pPr>
            <w:r w:rsidRPr="00C1229F">
              <w:rPr>
                <w:rFonts w:ascii="Myriad Pro" w:hAnsi="Myriad Pro"/>
                <w:color w:val="000000"/>
                <w:sz w:val="20"/>
                <w:szCs w:val="20"/>
              </w:rPr>
              <w:t>303,02</w:t>
            </w:r>
          </w:p>
        </w:tc>
        <w:tc>
          <w:tcPr>
            <w:tcW w:w="693" w:type="pct"/>
            <w:tcBorders>
              <w:top w:val="nil"/>
              <w:left w:val="nil"/>
              <w:bottom w:val="single" w:sz="4" w:space="0" w:color="auto"/>
              <w:right w:val="single" w:sz="4" w:space="0" w:color="auto"/>
            </w:tcBorders>
            <w:shd w:val="clear" w:color="000000" w:fill="FFFFFF"/>
            <w:noWrap/>
            <w:vAlign w:val="center"/>
          </w:tcPr>
          <w:p w14:paraId="49F6CD4F" w14:textId="77777777" w:rsidR="00A72C68" w:rsidRPr="00C1229F" w:rsidRDefault="00A72C68" w:rsidP="00276E76">
            <w:pPr>
              <w:jc w:val="right"/>
              <w:rPr>
                <w:rFonts w:ascii="Myriad Pro" w:hAnsi="Myriad Pro"/>
                <w:color w:val="000000"/>
                <w:sz w:val="20"/>
                <w:szCs w:val="20"/>
                <w:lang w:eastAsia="ru-RU"/>
              </w:rPr>
            </w:pPr>
            <w:r w:rsidRPr="00C1229F">
              <w:rPr>
                <w:rFonts w:ascii="Myriad Pro" w:hAnsi="Myriad Pro"/>
                <w:color w:val="000000"/>
                <w:sz w:val="20"/>
                <w:szCs w:val="20"/>
              </w:rPr>
              <w:t>60,94</w:t>
            </w:r>
          </w:p>
        </w:tc>
        <w:tc>
          <w:tcPr>
            <w:tcW w:w="692" w:type="pct"/>
            <w:tcBorders>
              <w:top w:val="nil"/>
              <w:left w:val="nil"/>
              <w:bottom w:val="single" w:sz="4" w:space="0" w:color="auto"/>
              <w:right w:val="single" w:sz="4" w:space="0" w:color="auto"/>
            </w:tcBorders>
            <w:shd w:val="clear" w:color="000000" w:fill="FFFFFF"/>
            <w:noWrap/>
            <w:vAlign w:val="center"/>
          </w:tcPr>
          <w:p w14:paraId="1C2F21AC" w14:textId="77777777" w:rsidR="00A72C68" w:rsidRPr="00C1229F" w:rsidRDefault="00A72C68" w:rsidP="00276E76">
            <w:pPr>
              <w:jc w:val="right"/>
              <w:rPr>
                <w:rFonts w:ascii="Myriad Pro" w:hAnsi="Myriad Pro"/>
                <w:color w:val="000000"/>
                <w:sz w:val="20"/>
                <w:szCs w:val="20"/>
                <w:lang w:eastAsia="ru-RU"/>
              </w:rPr>
            </w:pPr>
            <w:r w:rsidRPr="00C1229F">
              <w:rPr>
                <w:rFonts w:ascii="Myriad Pro" w:hAnsi="Myriad Pro"/>
                <w:color w:val="000000"/>
                <w:sz w:val="20"/>
                <w:szCs w:val="20"/>
              </w:rPr>
              <w:t>-242,08</w:t>
            </w:r>
          </w:p>
        </w:tc>
        <w:tc>
          <w:tcPr>
            <w:tcW w:w="691" w:type="pct"/>
            <w:tcBorders>
              <w:top w:val="nil"/>
              <w:left w:val="nil"/>
              <w:bottom w:val="single" w:sz="4" w:space="0" w:color="auto"/>
              <w:right w:val="single" w:sz="4" w:space="0" w:color="auto"/>
            </w:tcBorders>
            <w:shd w:val="clear" w:color="000000" w:fill="FFFFFF"/>
            <w:noWrap/>
            <w:vAlign w:val="center"/>
          </w:tcPr>
          <w:p w14:paraId="572B9262" w14:textId="77777777" w:rsidR="00A72C68" w:rsidRPr="00C1229F" w:rsidRDefault="00A72C68" w:rsidP="00276E76">
            <w:pPr>
              <w:jc w:val="right"/>
              <w:rPr>
                <w:rFonts w:ascii="Myriad Pro" w:hAnsi="Myriad Pro"/>
                <w:color w:val="000000"/>
                <w:sz w:val="20"/>
                <w:szCs w:val="20"/>
                <w:lang w:eastAsia="ru-RU"/>
              </w:rPr>
            </w:pPr>
            <w:r w:rsidRPr="00C1229F">
              <w:rPr>
                <w:rFonts w:ascii="Myriad Pro" w:hAnsi="Myriad Pro"/>
                <w:color w:val="000000"/>
                <w:sz w:val="20"/>
                <w:szCs w:val="20"/>
              </w:rPr>
              <w:t>60,94</w:t>
            </w:r>
          </w:p>
        </w:tc>
      </w:tr>
      <w:tr w:rsidR="00A72C68" w:rsidRPr="00C1229F" w14:paraId="6C49D0CA" w14:textId="77777777" w:rsidTr="00C1229F">
        <w:trPr>
          <w:trHeight w:val="20"/>
        </w:trPr>
        <w:tc>
          <w:tcPr>
            <w:tcW w:w="275" w:type="pct"/>
            <w:tcBorders>
              <w:top w:val="nil"/>
              <w:left w:val="single" w:sz="4" w:space="0" w:color="auto"/>
              <w:bottom w:val="single" w:sz="4" w:space="0" w:color="auto"/>
              <w:right w:val="single" w:sz="4" w:space="0" w:color="auto"/>
            </w:tcBorders>
            <w:shd w:val="clear" w:color="000000" w:fill="FFFFFF"/>
            <w:noWrap/>
            <w:vAlign w:val="center"/>
            <w:hideMark/>
          </w:tcPr>
          <w:p w14:paraId="15FDF602" w14:textId="77777777" w:rsidR="00A72C68" w:rsidRPr="00C1229F" w:rsidRDefault="00A72C68" w:rsidP="00276E76">
            <w:pPr>
              <w:jc w:val="center"/>
              <w:rPr>
                <w:rFonts w:ascii="Myriad Pro" w:hAnsi="Myriad Pro"/>
                <w:color w:val="000000"/>
                <w:sz w:val="20"/>
                <w:szCs w:val="20"/>
                <w:lang w:eastAsia="ru-RU"/>
              </w:rPr>
            </w:pPr>
            <w:r w:rsidRPr="00C1229F">
              <w:rPr>
                <w:rFonts w:ascii="Myriad Pro" w:hAnsi="Myriad Pro"/>
                <w:color w:val="000000"/>
                <w:sz w:val="20"/>
                <w:szCs w:val="20"/>
                <w:lang w:eastAsia="ru-RU"/>
              </w:rPr>
              <w:t>4</w:t>
            </w:r>
          </w:p>
        </w:tc>
        <w:tc>
          <w:tcPr>
            <w:tcW w:w="1142" w:type="pct"/>
            <w:tcBorders>
              <w:top w:val="nil"/>
              <w:left w:val="nil"/>
              <w:bottom w:val="single" w:sz="4" w:space="0" w:color="auto"/>
              <w:right w:val="single" w:sz="4" w:space="0" w:color="auto"/>
            </w:tcBorders>
            <w:shd w:val="clear" w:color="000000" w:fill="FFFFFF"/>
            <w:vAlign w:val="center"/>
            <w:hideMark/>
          </w:tcPr>
          <w:p w14:paraId="4AD3689E" w14:textId="77777777" w:rsidR="00A72C68" w:rsidRPr="00C1229F" w:rsidRDefault="00A72C68" w:rsidP="00276E76">
            <w:pPr>
              <w:rPr>
                <w:rFonts w:ascii="Myriad Pro" w:hAnsi="Myriad Pro"/>
                <w:color w:val="000000"/>
                <w:sz w:val="20"/>
                <w:szCs w:val="20"/>
                <w:lang w:eastAsia="ru-RU"/>
              </w:rPr>
            </w:pPr>
            <w:r w:rsidRPr="00C1229F">
              <w:rPr>
                <w:rFonts w:ascii="Myriad Pro" w:hAnsi="Myriad Pro"/>
                <w:color w:val="000000"/>
                <w:sz w:val="20"/>
                <w:szCs w:val="20"/>
                <w:lang w:eastAsia="ru-RU"/>
              </w:rPr>
              <w:t>Налоги (без учета налога на прибыль), всего, в том числе:</w:t>
            </w:r>
          </w:p>
        </w:tc>
        <w:tc>
          <w:tcPr>
            <w:tcW w:w="741" w:type="pct"/>
            <w:tcBorders>
              <w:top w:val="nil"/>
              <w:left w:val="nil"/>
              <w:bottom w:val="single" w:sz="4" w:space="0" w:color="auto"/>
              <w:right w:val="single" w:sz="4" w:space="0" w:color="auto"/>
            </w:tcBorders>
            <w:shd w:val="clear" w:color="000000" w:fill="FFFFFF"/>
            <w:vAlign w:val="center"/>
          </w:tcPr>
          <w:p w14:paraId="2B615096" w14:textId="77777777" w:rsidR="00A72C68" w:rsidRPr="00C1229F" w:rsidRDefault="00A72C68" w:rsidP="00276E76">
            <w:pPr>
              <w:jc w:val="right"/>
              <w:rPr>
                <w:rFonts w:ascii="Myriad Pro" w:hAnsi="Myriad Pro"/>
                <w:color w:val="000000"/>
                <w:sz w:val="20"/>
                <w:szCs w:val="20"/>
                <w:lang w:eastAsia="ru-RU"/>
              </w:rPr>
            </w:pPr>
            <w:r w:rsidRPr="00C1229F">
              <w:rPr>
                <w:rFonts w:ascii="Myriad Pro" w:hAnsi="Myriad Pro"/>
                <w:color w:val="000000"/>
                <w:sz w:val="20"/>
                <w:szCs w:val="20"/>
              </w:rPr>
              <w:t>66 221,50</w:t>
            </w:r>
          </w:p>
        </w:tc>
        <w:tc>
          <w:tcPr>
            <w:tcW w:w="766" w:type="pct"/>
            <w:tcBorders>
              <w:top w:val="nil"/>
              <w:left w:val="nil"/>
              <w:bottom w:val="single" w:sz="4" w:space="0" w:color="auto"/>
              <w:right w:val="single" w:sz="4" w:space="0" w:color="auto"/>
            </w:tcBorders>
            <w:shd w:val="clear" w:color="000000" w:fill="FFFFFF"/>
            <w:noWrap/>
            <w:vAlign w:val="center"/>
          </w:tcPr>
          <w:p w14:paraId="4F5D6681" w14:textId="77777777" w:rsidR="00A72C68" w:rsidRPr="00C1229F" w:rsidRDefault="00A72C68" w:rsidP="00276E76">
            <w:pPr>
              <w:jc w:val="right"/>
              <w:rPr>
                <w:rFonts w:ascii="Myriad Pro" w:hAnsi="Myriad Pro"/>
                <w:color w:val="000000"/>
                <w:sz w:val="20"/>
                <w:szCs w:val="20"/>
                <w:lang w:eastAsia="ru-RU"/>
              </w:rPr>
            </w:pPr>
            <w:r w:rsidRPr="00C1229F">
              <w:rPr>
                <w:rFonts w:ascii="Myriad Pro" w:hAnsi="Myriad Pro"/>
                <w:color w:val="000000"/>
                <w:sz w:val="20"/>
                <w:szCs w:val="20"/>
              </w:rPr>
              <w:t>57 464,45</w:t>
            </w:r>
          </w:p>
        </w:tc>
        <w:tc>
          <w:tcPr>
            <w:tcW w:w="693" w:type="pct"/>
            <w:tcBorders>
              <w:top w:val="nil"/>
              <w:left w:val="nil"/>
              <w:bottom w:val="single" w:sz="4" w:space="0" w:color="auto"/>
              <w:right w:val="single" w:sz="4" w:space="0" w:color="auto"/>
            </w:tcBorders>
            <w:shd w:val="clear" w:color="000000" w:fill="FFFFFF"/>
            <w:vAlign w:val="center"/>
          </w:tcPr>
          <w:p w14:paraId="4D323ECD" w14:textId="77777777" w:rsidR="00A72C68" w:rsidRPr="00C1229F" w:rsidRDefault="00A72C68" w:rsidP="00276E76">
            <w:pPr>
              <w:jc w:val="right"/>
              <w:rPr>
                <w:rFonts w:ascii="Myriad Pro" w:hAnsi="Myriad Pro"/>
                <w:color w:val="000000"/>
                <w:sz w:val="20"/>
                <w:szCs w:val="20"/>
                <w:lang w:eastAsia="ru-RU"/>
              </w:rPr>
            </w:pPr>
            <w:r w:rsidRPr="00C1229F">
              <w:rPr>
                <w:rFonts w:ascii="Myriad Pro" w:hAnsi="Myriad Pro"/>
                <w:color w:val="000000"/>
                <w:sz w:val="20"/>
                <w:szCs w:val="20"/>
              </w:rPr>
              <w:t>57 464,45</w:t>
            </w:r>
          </w:p>
        </w:tc>
        <w:tc>
          <w:tcPr>
            <w:tcW w:w="692" w:type="pct"/>
            <w:tcBorders>
              <w:top w:val="nil"/>
              <w:left w:val="nil"/>
              <w:bottom w:val="single" w:sz="4" w:space="0" w:color="auto"/>
              <w:right w:val="single" w:sz="4" w:space="0" w:color="auto"/>
            </w:tcBorders>
            <w:shd w:val="clear" w:color="000000" w:fill="FFFFFF"/>
            <w:noWrap/>
            <w:vAlign w:val="center"/>
          </w:tcPr>
          <w:p w14:paraId="1BA01372" w14:textId="77777777" w:rsidR="00A72C68" w:rsidRPr="00C1229F" w:rsidRDefault="00A72C68" w:rsidP="00276E76">
            <w:pPr>
              <w:jc w:val="right"/>
              <w:rPr>
                <w:rFonts w:ascii="Myriad Pro" w:hAnsi="Myriad Pro"/>
                <w:color w:val="000000"/>
                <w:sz w:val="20"/>
                <w:szCs w:val="20"/>
                <w:lang w:eastAsia="ru-RU"/>
              </w:rPr>
            </w:pPr>
            <w:r w:rsidRPr="00C1229F">
              <w:rPr>
                <w:rFonts w:ascii="Myriad Pro" w:hAnsi="Myriad Pro"/>
                <w:color w:val="000000"/>
                <w:sz w:val="20"/>
                <w:szCs w:val="20"/>
              </w:rPr>
              <w:t>0,00</w:t>
            </w:r>
          </w:p>
        </w:tc>
        <w:tc>
          <w:tcPr>
            <w:tcW w:w="691" w:type="pct"/>
            <w:tcBorders>
              <w:top w:val="nil"/>
              <w:left w:val="nil"/>
              <w:bottom w:val="single" w:sz="4" w:space="0" w:color="auto"/>
              <w:right w:val="single" w:sz="4" w:space="0" w:color="auto"/>
            </w:tcBorders>
            <w:shd w:val="clear" w:color="000000" w:fill="FFFFFF"/>
            <w:noWrap/>
            <w:vAlign w:val="center"/>
          </w:tcPr>
          <w:p w14:paraId="6716AF23" w14:textId="77777777" w:rsidR="00A72C68" w:rsidRPr="00C1229F" w:rsidRDefault="00A72C68" w:rsidP="00276E76">
            <w:pPr>
              <w:jc w:val="right"/>
              <w:rPr>
                <w:rFonts w:ascii="Myriad Pro" w:hAnsi="Myriad Pro"/>
                <w:color w:val="000000"/>
                <w:sz w:val="20"/>
                <w:szCs w:val="20"/>
                <w:lang w:eastAsia="ru-RU"/>
              </w:rPr>
            </w:pPr>
            <w:r w:rsidRPr="00C1229F">
              <w:rPr>
                <w:rFonts w:ascii="Myriad Pro" w:hAnsi="Myriad Pro"/>
                <w:color w:val="000000"/>
                <w:sz w:val="20"/>
                <w:szCs w:val="20"/>
              </w:rPr>
              <w:t>-8 757,05</w:t>
            </w:r>
          </w:p>
        </w:tc>
      </w:tr>
      <w:tr w:rsidR="00A72C68" w:rsidRPr="00C1229F" w14:paraId="55AE02C6" w14:textId="77777777" w:rsidTr="00C1229F">
        <w:trPr>
          <w:trHeight w:val="20"/>
        </w:trPr>
        <w:tc>
          <w:tcPr>
            <w:tcW w:w="275" w:type="pct"/>
            <w:tcBorders>
              <w:top w:val="nil"/>
              <w:left w:val="single" w:sz="4" w:space="0" w:color="auto"/>
              <w:bottom w:val="single" w:sz="4" w:space="0" w:color="auto"/>
              <w:right w:val="single" w:sz="4" w:space="0" w:color="auto"/>
            </w:tcBorders>
            <w:shd w:val="clear" w:color="000000" w:fill="FFFFFF"/>
            <w:noWrap/>
            <w:vAlign w:val="center"/>
            <w:hideMark/>
          </w:tcPr>
          <w:p w14:paraId="66DBD7FB" w14:textId="77777777" w:rsidR="00A72C68" w:rsidRPr="00C1229F" w:rsidRDefault="00A72C68" w:rsidP="00276E76">
            <w:pPr>
              <w:jc w:val="center"/>
              <w:rPr>
                <w:rFonts w:ascii="Myriad Pro" w:hAnsi="Myriad Pro"/>
                <w:color w:val="000000"/>
                <w:sz w:val="20"/>
                <w:szCs w:val="20"/>
                <w:lang w:eastAsia="ru-RU"/>
              </w:rPr>
            </w:pPr>
            <w:r w:rsidRPr="00C1229F">
              <w:rPr>
                <w:rFonts w:ascii="Myriad Pro" w:hAnsi="Myriad Pro"/>
                <w:color w:val="000000"/>
                <w:sz w:val="20"/>
                <w:szCs w:val="20"/>
                <w:lang w:eastAsia="ru-RU"/>
              </w:rPr>
              <w:t>4.1.</w:t>
            </w:r>
          </w:p>
        </w:tc>
        <w:tc>
          <w:tcPr>
            <w:tcW w:w="1142" w:type="pct"/>
            <w:tcBorders>
              <w:top w:val="nil"/>
              <w:left w:val="nil"/>
              <w:bottom w:val="single" w:sz="4" w:space="0" w:color="auto"/>
              <w:right w:val="single" w:sz="4" w:space="0" w:color="auto"/>
            </w:tcBorders>
            <w:shd w:val="clear" w:color="000000" w:fill="FFFFFF"/>
            <w:vAlign w:val="center"/>
            <w:hideMark/>
          </w:tcPr>
          <w:p w14:paraId="1AF9A91A" w14:textId="77777777" w:rsidR="00A72C68" w:rsidRPr="00C1229F" w:rsidRDefault="00A72C68" w:rsidP="00276E76">
            <w:pPr>
              <w:rPr>
                <w:rFonts w:ascii="Myriad Pro" w:hAnsi="Myriad Pro"/>
                <w:color w:val="000000"/>
                <w:sz w:val="20"/>
                <w:szCs w:val="20"/>
                <w:lang w:eastAsia="ru-RU"/>
              </w:rPr>
            </w:pPr>
            <w:r w:rsidRPr="00C1229F">
              <w:rPr>
                <w:rFonts w:ascii="Myriad Pro" w:hAnsi="Myriad Pro"/>
                <w:color w:val="000000"/>
                <w:sz w:val="20"/>
                <w:szCs w:val="20"/>
                <w:lang w:eastAsia="ru-RU"/>
              </w:rPr>
              <w:t>плата за землю</w:t>
            </w:r>
          </w:p>
        </w:tc>
        <w:tc>
          <w:tcPr>
            <w:tcW w:w="741" w:type="pct"/>
            <w:tcBorders>
              <w:top w:val="nil"/>
              <w:left w:val="nil"/>
              <w:bottom w:val="single" w:sz="4" w:space="0" w:color="auto"/>
              <w:right w:val="single" w:sz="4" w:space="0" w:color="auto"/>
            </w:tcBorders>
            <w:shd w:val="clear" w:color="000000" w:fill="FFFFFF"/>
            <w:vAlign w:val="center"/>
          </w:tcPr>
          <w:p w14:paraId="76D91A04" w14:textId="77777777" w:rsidR="00A72C68" w:rsidRPr="00C1229F" w:rsidRDefault="00A72C68" w:rsidP="00276E76">
            <w:pPr>
              <w:jc w:val="right"/>
              <w:rPr>
                <w:rFonts w:ascii="Myriad Pro" w:hAnsi="Myriad Pro"/>
                <w:color w:val="000000"/>
                <w:sz w:val="20"/>
                <w:szCs w:val="20"/>
                <w:lang w:eastAsia="ru-RU"/>
              </w:rPr>
            </w:pPr>
            <w:r w:rsidRPr="00C1229F">
              <w:rPr>
                <w:rFonts w:ascii="Myriad Pro" w:hAnsi="Myriad Pro"/>
                <w:color w:val="000000"/>
                <w:sz w:val="20"/>
                <w:szCs w:val="20"/>
              </w:rPr>
              <w:t>2 838,80</w:t>
            </w:r>
          </w:p>
        </w:tc>
        <w:tc>
          <w:tcPr>
            <w:tcW w:w="766" w:type="pct"/>
            <w:tcBorders>
              <w:top w:val="nil"/>
              <w:left w:val="nil"/>
              <w:bottom w:val="single" w:sz="4" w:space="0" w:color="auto"/>
              <w:right w:val="single" w:sz="4" w:space="0" w:color="auto"/>
            </w:tcBorders>
            <w:shd w:val="clear" w:color="000000" w:fill="FFFFFF"/>
            <w:noWrap/>
            <w:vAlign w:val="center"/>
          </w:tcPr>
          <w:p w14:paraId="01C807EA" w14:textId="77777777" w:rsidR="00A72C68" w:rsidRPr="00C1229F" w:rsidRDefault="00A72C68" w:rsidP="00276E76">
            <w:pPr>
              <w:jc w:val="right"/>
              <w:rPr>
                <w:rFonts w:ascii="Myriad Pro" w:hAnsi="Myriad Pro"/>
                <w:color w:val="000000"/>
                <w:sz w:val="20"/>
                <w:szCs w:val="20"/>
                <w:lang w:eastAsia="ru-RU"/>
              </w:rPr>
            </w:pPr>
            <w:r w:rsidRPr="00C1229F">
              <w:rPr>
                <w:rFonts w:ascii="Myriad Pro" w:hAnsi="Myriad Pro"/>
                <w:color w:val="000000"/>
                <w:sz w:val="20"/>
                <w:szCs w:val="20"/>
              </w:rPr>
              <w:t>3 019,67</w:t>
            </w:r>
          </w:p>
        </w:tc>
        <w:tc>
          <w:tcPr>
            <w:tcW w:w="693" w:type="pct"/>
            <w:tcBorders>
              <w:top w:val="nil"/>
              <w:left w:val="nil"/>
              <w:bottom w:val="single" w:sz="4" w:space="0" w:color="auto"/>
              <w:right w:val="single" w:sz="4" w:space="0" w:color="auto"/>
            </w:tcBorders>
            <w:shd w:val="clear" w:color="000000" w:fill="FFFFFF"/>
            <w:noWrap/>
            <w:vAlign w:val="center"/>
          </w:tcPr>
          <w:p w14:paraId="71E4443E" w14:textId="77777777" w:rsidR="00A72C68" w:rsidRPr="00C1229F" w:rsidRDefault="00A72C68" w:rsidP="00276E76">
            <w:pPr>
              <w:jc w:val="right"/>
              <w:rPr>
                <w:rFonts w:ascii="Myriad Pro" w:hAnsi="Myriad Pro"/>
                <w:color w:val="000000"/>
                <w:sz w:val="20"/>
                <w:szCs w:val="20"/>
                <w:lang w:eastAsia="ru-RU"/>
              </w:rPr>
            </w:pPr>
            <w:r w:rsidRPr="00C1229F">
              <w:rPr>
                <w:rFonts w:ascii="Myriad Pro" w:hAnsi="Myriad Pro"/>
                <w:color w:val="000000"/>
                <w:sz w:val="20"/>
                <w:szCs w:val="20"/>
              </w:rPr>
              <w:t>3 019,67</w:t>
            </w:r>
          </w:p>
        </w:tc>
        <w:tc>
          <w:tcPr>
            <w:tcW w:w="692" w:type="pct"/>
            <w:tcBorders>
              <w:top w:val="nil"/>
              <w:left w:val="nil"/>
              <w:bottom w:val="single" w:sz="4" w:space="0" w:color="auto"/>
              <w:right w:val="single" w:sz="4" w:space="0" w:color="auto"/>
            </w:tcBorders>
            <w:shd w:val="clear" w:color="000000" w:fill="FFFFFF"/>
            <w:noWrap/>
            <w:vAlign w:val="center"/>
          </w:tcPr>
          <w:p w14:paraId="5D1AED1E" w14:textId="77777777" w:rsidR="00A72C68" w:rsidRPr="00C1229F" w:rsidRDefault="00A72C68" w:rsidP="00276E76">
            <w:pPr>
              <w:jc w:val="right"/>
              <w:rPr>
                <w:rFonts w:ascii="Myriad Pro" w:hAnsi="Myriad Pro"/>
                <w:color w:val="000000"/>
                <w:sz w:val="20"/>
                <w:szCs w:val="20"/>
                <w:lang w:eastAsia="ru-RU"/>
              </w:rPr>
            </w:pPr>
            <w:r w:rsidRPr="00C1229F">
              <w:rPr>
                <w:rFonts w:ascii="Myriad Pro" w:hAnsi="Myriad Pro"/>
                <w:color w:val="000000"/>
                <w:sz w:val="20"/>
                <w:szCs w:val="20"/>
              </w:rPr>
              <w:t>0,00</w:t>
            </w:r>
          </w:p>
        </w:tc>
        <w:tc>
          <w:tcPr>
            <w:tcW w:w="691" w:type="pct"/>
            <w:tcBorders>
              <w:top w:val="nil"/>
              <w:left w:val="nil"/>
              <w:bottom w:val="single" w:sz="4" w:space="0" w:color="auto"/>
              <w:right w:val="single" w:sz="4" w:space="0" w:color="auto"/>
            </w:tcBorders>
            <w:shd w:val="clear" w:color="000000" w:fill="FFFFFF"/>
            <w:noWrap/>
            <w:vAlign w:val="center"/>
          </w:tcPr>
          <w:p w14:paraId="6D078CB6" w14:textId="77777777" w:rsidR="00A72C68" w:rsidRPr="00C1229F" w:rsidRDefault="00A72C68" w:rsidP="00276E76">
            <w:pPr>
              <w:jc w:val="right"/>
              <w:rPr>
                <w:rFonts w:ascii="Myriad Pro" w:hAnsi="Myriad Pro"/>
                <w:color w:val="000000"/>
                <w:sz w:val="20"/>
                <w:szCs w:val="20"/>
                <w:lang w:eastAsia="ru-RU"/>
              </w:rPr>
            </w:pPr>
            <w:r w:rsidRPr="00C1229F">
              <w:rPr>
                <w:rFonts w:ascii="Myriad Pro" w:hAnsi="Myriad Pro"/>
                <w:color w:val="000000"/>
                <w:sz w:val="20"/>
                <w:szCs w:val="20"/>
              </w:rPr>
              <w:t>180,87</w:t>
            </w:r>
          </w:p>
        </w:tc>
      </w:tr>
      <w:tr w:rsidR="00A72C68" w:rsidRPr="00C1229F" w14:paraId="1F5EFAF5" w14:textId="77777777" w:rsidTr="00C1229F">
        <w:trPr>
          <w:trHeight w:val="20"/>
        </w:trPr>
        <w:tc>
          <w:tcPr>
            <w:tcW w:w="275" w:type="pct"/>
            <w:tcBorders>
              <w:top w:val="nil"/>
              <w:left w:val="single" w:sz="4" w:space="0" w:color="auto"/>
              <w:bottom w:val="single" w:sz="4" w:space="0" w:color="auto"/>
              <w:right w:val="single" w:sz="4" w:space="0" w:color="auto"/>
            </w:tcBorders>
            <w:shd w:val="clear" w:color="000000" w:fill="FFFFFF"/>
            <w:noWrap/>
            <w:vAlign w:val="center"/>
            <w:hideMark/>
          </w:tcPr>
          <w:p w14:paraId="0FAD4C0F" w14:textId="77777777" w:rsidR="00A72C68" w:rsidRPr="00C1229F" w:rsidRDefault="00A72C68" w:rsidP="00276E76">
            <w:pPr>
              <w:jc w:val="center"/>
              <w:rPr>
                <w:rFonts w:ascii="Myriad Pro" w:hAnsi="Myriad Pro"/>
                <w:color w:val="000000"/>
                <w:sz w:val="20"/>
                <w:szCs w:val="20"/>
                <w:lang w:eastAsia="ru-RU"/>
              </w:rPr>
            </w:pPr>
            <w:r w:rsidRPr="00C1229F">
              <w:rPr>
                <w:rFonts w:ascii="Myriad Pro" w:hAnsi="Myriad Pro"/>
                <w:color w:val="000000"/>
                <w:sz w:val="20"/>
                <w:szCs w:val="20"/>
                <w:lang w:eastAsia="ru-RU"/>
              </w:rPr>
              <w:t>4.2.</w:t>
            </w:r>
          </w:p>
        </w:tc>
        <w:tc>
          <w:tcPr>
            <w:tcW w:w="1142" w:type="pct"/>
            <w:tcBorders>
              <w:top w:val="nil"/>
              <w:left w:val="nil"/>
              <w:bottom w:val="single" w:sz="4" w:space="0" w:color="auto"/>
              <w:right w:val="single" w:sz="4" w:space="0" w:color="auto"/>
            </w:tcBorders>
            <w:shd w:val="clear" w:color="000000" w:fill="FFFFFF"/>
            <w:vAlign w:val="center"/>
            <w:hideMark/>
          </w:tcPr>
          <w:p w14:paraId="064BA508" w14:textId="77777777" w:rsidR="00A72C68" w:rsidRPr="00C1229F" w:rsidRDefault="00A72C68" w:rsidP="00276E76">
            <w:pPr>
              <w:rPr>
                <w:rFonts w:ascii="Myriad Pro" w:hAnsi="Myriad Pro"/>
                <w:color w:val="000000"/>
                <w:sz w:val="20"/>
                <w:szCs w:val="20"/>
                <w:lang w:eastAsia="ru-RU"/>
              </w:rPr>
            </w:pPr>
            <w:r w:rsidRPr="00C1229F">
              <w:rPr>
                <w:rFonts w:ascii="Myriad Pro" w:hAnsi="Myriad Pro"/>
                <w:color w:val="000000"/>
                <w:sz w:val="20"/>
                <w:szCs w:val="20"/>
                <w:lang w:eastAsia="ru-RU"/>
              </w:rPr>
              <w:t>Налог на имущество</w:t>
            </w:r>
          </w:p>
        </w:tc>
        <w:tc>
          <w:tcPr>
            <w:tcW w:w="741" w:type="pct"/>
            <w:tcBorders>
              <w:top w:val="nil"/>
              <w:left w:val="nil"/>
              <w:bottom w:val="single" w:sz="4" w:space="0" w:color="auto"/>
              <w:right w:val="single" w:sz="4" w:space="0" w:color="auto"/>
            </w:tcBorders>
            <w:shd w:val="clear" w:color="000000" w:fill="FFFFFF"/>
            <w:vAlign w:val="center"/>
          </w:tcPr>
          <w:p w14:paraId="1F06E59F" w14:textId="77777777" w:rsidR="00A72C68" w:rsidRPr="00C1229F" w:rsidRDefault="00A72C68" w:rsidP="00276E76">
            <w:pPr>
              <w:jc w:val="right"/>
              <w:rPr>
                <w:rFonts w:ascii="Myriad Pro" w:hAnsi="Myriad Pro"/>
                <w:color w:val="000000"/>
                <w:sz w:val="20"/>
                <w:szCs w:val="20"/>
                <w:lang w:eastAsia="ru-RU"/>
              </w:rPr>
            </w:pPr>
            <w:r w:rsidRPr="00C1229F">
              <w:rPr>
                <w:rFonts w:ascii="Myriad Pro" w:hAnsi="Myriad Pro"/>
                <w:color w:val="000000"/>
                <w:sz w:val="20"/>
                <w:szCs w:val="20"/>
              </w:rPr>
              <w:t>61 128,00</w:t>
            </w:r>
          </w:p>
        </w:tc>
        <w:tc>
          <w:tcPr>
            <w:tcW w:w="766" w:type="pct"/>
            <w:tcBorders>
              <w:top w:val="nil"/>
              <w:left w:val="nil"/>
              <w:bottom w:val="single" w:sz="4" w:space="0" w:color="auto"/>
              <w:right w:val="single" w:sz="4" w:space="0" w:color="auto"/>
            </w:tcBorders>
            <w:shd w:val="clear" w:color="000000" w:fill="FFFFFF"/>
            <w:noWrap/>
            <w:vAlign w:val="center"/>
          </w:tcPr>
          <w:p w14:paraId="66A3C3B3" w14:textId="77777777" w:rsidR="00A72C68" w:rsidRPr="00C1229F" w:rsidRDefault="00A72C68" w:rsidP="00276E76">
            <w:pPr>
              <w:jc w:val="right"/>
              <w:rPr>
                <w:rFonts w:ascii="Myriad Pro" w:hAnsi="Myriad Pro"/>
                <w:color w:val="000000"/>
                <w:sz w:val="20"/>
                <w:szCs w:val="20"/>
                <w:lang w:eastAsia="ru-RU"/>
              </w:rPr>
            </w:pPr>
            <w:r w:rsidRPr="00C1229F">
              <w:rPr>
                <w:rFonts w:ascii="Myriad Pro" w:hAnsi="Myriad Pro"/>
                <w:color w:val="000000"/>
                <w:sz w:val="20"/>
                <w:szCs w:val="20"/>
              </w:rPr>
              <w:t>52 088,46</w:t>
            </w:r>
          </w:p>
        </w:tc>
        <w:tc>
          <w:tcPr>
            <w:tcW w:w="693" w:type="pct"/>
            <w:tcBorders>
              <w:top w:val="nil"/>
              <w:left w:val="nil"/>
              <w:bottom w:val="single" w:sz="4" w:space="0" w:color="auto"/>
              <w:right w:val="single" w:sz="4" w:space="0" w:color="auto"/>
            </w:tcBorders>
            <w:shd w:val="clear" w:color="000000" w:fill="FFFFFF"/>
            <w:noWrap/>
            <w:vAlign w:val="center"/>
          </w:tcPr>
          <w:p w14:paraId="33979A0C" w14:textId="77777777" w:rsidR="00A72C68" w:rsidRPr="00C1229F" w:rsidRDefault="00A72C68" w:rsidP="00276E76">
            <w:pPr>
              <w:jc w:val="right"/>
              <w:rPr>
                <w:rFonts w:ascii="Myriad Pro" w:hAnsi="Myriad Pro"/>
                <w:color w:val="000000"/>
                <w:sz w:val="20"/>
                <w:szCs w:val="20"/>
                <w:lang w:eastAsia="ru-RU"/>
              </w:rPr>
            </w:pPr>
            <w:r w:rsidRPr="00C1229F">
              <w:rPr>
                <w:rFonts w:ascii="Myriad Pro" w:hAnsi="Myriad Pro"/>
                <w:color w:val="000000"/>
                <w:sz w:val="20"/>
                <w:szCs w:val="20"/>
              </w:rPr>
              <w:t>52 088,46</w:t>
            </w:r>
          </w:p>
        </w:tc>
        <w:tc>
          <w:tcPr>
            <w:tcW w:w="692" w:type="pct"/>
            <w:tcBorders>
              <w:top w:val="nil"/>
              <w:left w:val="nil"/>
              <w:bottom w:val="single" w:sz="4" w:space="0" w:color="auto"/>
              <w:right w:val="single" w:sz="4" w:space="0" w:color="auto"/>
            </w:tcBorders>
            <w:shd w:val="clear" w:color="000000" w:fill="FFFFFF"/>
            <w:noWrap/>
            <w:vAlign w:val="center"/>
          </w:tcPr>
          <w:p w14:paraId="59FD870A" w14:textId="77777777" w:rsidR="00A72C68" w:rsidRPr="00C1229F" w:rsidRDefault="00A72C68" w:rsidP="00276E76">
            <w:pPr>
              <w:jc w:val="right"/>
              <w:rPr>
                <w:rFonts w:ascii="Myriad Pro" w:hAnsi="Myriad Pro"/>
                <w:color w:val="000000"/>
                <w:sz w:val="20"/>
                <w:szCs w:val="20"/>
                <w:lang w:eastAsia="ru-RU"/>
              </w:rPr>
            </w:pPr>
            <w:r w:rsidRPr="00C1229F">
              <w:rPr>
                <w:rFonts w:ascii="Myriad Pro" w:hAnsi="Myriad Pro"/>
                <w:color w:val="000000"/>
                <w:sz w:val="20"/>
                <w:szCs w:val="20"/>
              </w:rPr>
              <w:t>0,00</w:t>
            </w:r>
          </w:p>
        </w:tc>
        <w:tc>
          <w:tcPr>
            <w:tcW w:w="691" w:type="pct"/>
            <w:tcBorders>
              <w:top w:val="nil"/>
              <w:left w:val="nil"/>
              <w:bottom w:val="single" w:sz="4" w:space="0" w:color="auto"/>
              <w:right w:val="single" w:sz="4" w:space="0" w:color="auto"/>
            </w:tcBorders>
            <w:shd w:val="clear" w:color="000000" w:fill="FFFFFF"/>
            <w:noWrap/>
            <w:vAlign w:val="center"/>
          </w:tcPr>
          <w:p w14:paraId="6E326BD0" w14:textId="77777777" w:rsidR="00A72C68" w:rsidRPr="00C1229F" w:rsidRDefault="00A72C68" w:rsidP="00276E76">
            <w:pPr>
              <w:jc w:val="right"/>
              <w:rPr>
                <w:rFonts w:ascii="Myriad Pro" w:hAnsi="Myriad Pro"/>
                <w:color w:val="000000"/>
                <w:sz w:val="20"/>
                <w:szCs w:val="20"/>
                <w:lang w:eastAsia="ru-RU"/>
              </w:rPr>
            </w:pPr>
            <w:r w:rsidRPr="00C1229F">
              <w:rPr>
                <w:rFonts w:ascii="Myriad Pro" w:hAnsi="Myriad Pro"/>
                <w:color w:val="000000"/>
                <w:sz w:val="20"/>
                <w:szCs w:val="20"/>
              </w:rPr>
              <w:t>-9 039,54</w:t>
            </w:r>
          </w:p>
        </w:tc>
      </w:tr>
      <w:tr w:rsidR="00A72C68" w:rsidRPr="00C1229F" w14:paraId="3F788259" w14:textId="77777777" w:rsidTr="00C1229F">
        <w:trPr>
          <w:trHeight w:val="20"/>
        </w:trPr>
        <w:tc>
          <w:tcPr>
            <w:tcW w:w="275" w:type="pct"/>
            <w:tcBorders>
              <w:top w:val="nil"/>
              <w:left w:val="single" w:sz="4" w:space="0" w:color="auto"/>
              <w:bottom w:val="single" w:sz="4" w:space="0" w:color="auto"/>
              <w:right w:val="single" w:sz="4" w:space="0" w:color="auto"/>
            </w:tcBorders>
            <w:shd w:val="clear" w:color="000000" w:fill="FFFFFF"/>
            <w:noWrap/>
            <w:vAlign w:val="center"/>
            <w:hideMark/>
          </w:tcPr>
          <w:p w14:paraId="19CE4E2A" w14:textId="77777777" w:rsidR="00A72C68" w:rsidRPr="00C1229F" w:rsidRDefault="00A72C68" w:rsidP="00276E76">
            <w:pPr>
              <w:jc w:val="center"/>
              <w:rPr>
                <w:rFonts w:ascii="Myriad Pro" w:hAnsi="Myriad Pro"/>
                <w:color w:val="000000"/>
                <w:sz w:val="20"/>
                <w:szCs w:val="20"/>
                <w:lang w:eastAsia="ru-RU"/>
              </w:rPr>
            </w:pPr>
            <w:r w:rsidRPr="00C1229F">
              <w:rPr>
                <w:rFonts w:ascii="Myriad Pro" w:hAnsi="Myriad Pro"/>
                <w:color w:val="000000"/>
                <w:sz w:val="20"/>
                <w:szCs w:val="20"/>
                <w:lang w:eastAsia="ru-RU"/>
              </w:rPr>
              <w:lastRenderedPageBreak/>
              <w:t>4.3.</w:t>
            </w:r>
          </w:p>
        </w:tc>
        <w:tc>
          <w:tcPr>
            <w:tcW w:w="1142" w:type="pct"/>
            <w:tcBorders>
              <w:top w:val="nil"/>
              <w:left w:val="nil"/>
              <w:bottom w:val="single" w:sz="4" w:space="0" w:color="auto"/>
              <w:right w:val="single" w:sz="4" w:space="0" w:color="auto"/>
            </w:tcBorders>
            <w:shd w:val="clear" w:color="000000" w:fill="FFFFFF"/>
            <w:vAlign w:val="center"/>
            <w:hideMark/>
          </w:tcPr>
          <w:p w14:paraId="1A996DD6" w14:textId="77777777" w:rsidR="00A72C68" w:rsidRPr="00C1229F" w:rsidRDefault="00A72C68" w:rsidP="00276E76">
            <w:pPr>
              <w:rPr>
                <w:rFonts w:ascii="Myriad Pro" w:hAnsi="Myriad Pro"/>
                <w:color w:val="000000"/>
                <w:sz w:val="20"/>
                <w:szCs w:val="20"/>
                <w:lang w:eastAsia="ru-RU"/>
              </w:rPr>
            </w:pPr>
            <w:r w:rsidRPr="00C1229F">
              <w:rPr>
                <w:rFonts w:ascii="Myriad Pro" w:hAnsi="Myriad Pro"/>
                <w:color w:val="000000"/>
                <w:sz w:val="20"/>
                <w:szCs w:val="20"/>
                <w:lang w:eastAsia="ru-RU"/>
              </w:rPr>
              <w:t>Прочие налоги и сборы</w:t>
            </w:r>
          </w:p>
        </w:tc>
        <w:tc>
          <w:tcPr>
            <w:tcW w:w="741" w:type="pct"/>
            <w:tcBorders>
              <w:top w:val="nil"/>
              <w:left w:val="nil"/>
              <w:bottom w:val="single" w:sz="4" w:space="0" w:color="auto"/>
              <w:right w:val="single" w:sz="4" w:space="0" w:color="auto"/>
            </w:tcBorders>
            <w:shd w:val="clear" w:color="000000" w:fill="FFFFFF"/>
            <w:vAlign w:val="center"/>
          </w:tcPr>
          <w:p w14:paraId="0B1776A6" w14:textId="77777777" w:rsidR="00A72C68" w:rsidRPr="00C1229F" w:rsidRDefault="00A72C68" w:rsidP="00276E76">
            <w:pPr>
              <w:jc w:val="right"/>
              <w:rPr>
                <w:rFonts w:ascii="Myriad Pro" w:hAnsi="Myriad Pro"/>
                <w:color w:val="000000"/>
                <w:sz w:val="20"/>
                <w:szCs w:val="20"/>
                <w:lang w:eastAsia="ru-RU"/>
              </w:rPr>
            </w:pPr>
            <w:r w:rsidRPr="00C1229F">
              <w:rPr>
                <w:rFonts w:ascii="Myriad Pro" w:hAnsi="Myriad Pro"/>
                <w:color w:val="000000"/>
                <w:sz w:val="20"/>
                <w:szCs w:val="20"/>
              </w:rPr>
              <w:t>2 254,70</w:t>
            </w:r>
          </w:p>
        </w:tc>
        <w:tc>
          <w:tcPr>
            <w:tcW w:w="766" w:type="pct"/>
            <w:tcBorders>
              <w:top w:val="nil"/>
              <w:left w:val="nil"/>
              <w:bottom w:val="single" w:sz="4" w:space="0" w:color="auto"/>
              <w:right w:val="single" w:sz="4" w:space="0" w:color="auto"/>
            </w:tcBorders>
            <w:shd w:val="clear" w:color="000000" w:fill="FFFFFF"/>
            <w:noWrap/>
            <w:vAlign w:val="center"/>
          </w:tcPr>
          <w:p w14:paraId="1E2F71DC" w14:textId="77777777" w:rsidR="00A72C68" w:rsidRPr="00C1229F" w:rsidRDefault="00A72C68" w:rsidP="00276E76">
            <w:pPr>
              <w:jc w:val="right"/>
              <w:rPr>
                <w:rFonts w:ascii="Myriad Pro" w:hAnsi="Myriad Pro"/>
                <w:color w:val="000000"/>
                <w:sz w:val="20"/>
                <w:szCs w:val="20"/>
                <w:lang w:eastAsia="ru-RU"/>
              </w:rPr>
            </w:pPr>
            <w:r w:rsidRPr="00C1229F">
              <w:rPr>
                <w:rFonts w:ascii="Myriad Pro" w:hAnsi="Myriad Pro"/>
                <w:color w:val="000000"/>
                <w:sz w:val="20"/>
                <w:szCs w:val="20"/>
              </w:rPr>
              <w:t>2 356,32</w:t>
            </w:r>
          </w:p>
        </w:tc>
        <w:tc>
          <w:tcPr>
            <w:tcW w:w="693" w:type="pct"/>
            <w:tcBorders>
              <w:top w:val="nil"/>
              <w:left w:val="nil"/>
              <w:bottom w:val="single" w:sz="4" w:space="0" w:color="auto"/>
              <w:right w:val="single" w:sz="4" w:space="0" w:color="auto"/>
            </w:tcBorders>
            <w:shd w:val="clear" w:color="000000" w:fill="FFFFFF"/>
            <w:noWrap/>
            <w:vAlign w:val="center"/>
          </w:tcPr>
          <w:p w14:paraId="1D2FB734" w14:textId="77777777" w:rsidR="00A72C68" w:rsidRPr="00C1229F" w:rsidRDefault="00A72C68" w:rsidP="00276E76">
            <w:pPr>
              <w:jc w:val="right"/>
              <w:rPr>
                <w:rFonts w:ascii="Myriad Pro" w:hAnsi="Myriad Pro"/>
                <w:color w:val="000000"/>
                <w:sz w:val="20"/>
                <w:szCs w:val="20"/>
                <w:lang w:eastAsia="ru-RU"/>
              </w:rPr>
            </w:pPr>
            <w:r w:rsidRPr="00C1229F">
              <w:rPr>
                <w:rFonts w:ascii="Myriad Pro" w:hAnsi="Myriad Pro"/>
                <w:color w:val="000000"/>
                <w:sz w:val="20"/>
                <w:szCs w:val="20"/>
              </w:rPr>
              <w:t>2 356,32</w:t>
            </w:r>
          </w:p>
        </w:tc>
        <w:tc>
          <w:tcPr>
            <w:tcW w:w="692" w:type="pct"/>
            <w:tcBorders>
              <w:top w:val="nil"/>
              <w:left w:val="nil"/>
              <w:bottom w:val="single" w:sz="4" w:space="0" w:color="auto"/>
              <w:right w:val="single" w:sz="4" w:space="0" w:color="auto"/>
            </w:tcBorders>
            <w:shd w:val="clear" w:color="000000" w:fill="FFFFFF"/>
            <w:noWrap/>
            <w:vAlign w:val="center"/>
          </w:tcPr>
          <w:p w14:paraId="4A93F4CC" w14:textId="77777777" w:rsidR="00A72C68" w:rsidRPr="00C1229F" w:rsidRDefault="00A72C68" w:rsidP="00276E76">
            <w:pPr>
              <w:jc w:val="right"/>
              <w:rPr>
                <w:rFonts w:ascii="Myriad Pro" w:hAnsi="Myriad Pro"/>
                <w:color w:val="000000"/>
                <w:sz w:val="20"/>
                <w:szCs w:val="20"/>
                <w:lang w:eastAsia="ru-RU"/>
              </w:rPr>
            </w:pPr>
            <w:r w:rsidRPr="00C1229F">
              <w:rPr>
                <w:rFonts w:ascii="Myriad Pro" w:hAnsi="Myriad Pro"/>
                <w:color w:val="000000"/>
                <w:sz w:val="20"/>
                <w:szCs w:val="20"/>
              </w:rPr>
              <w:t>0,00</w:t>
            </w:r>
          </w:p>
        </w:tc>
        <w:tc>
          <w:tcPr>
            <w:tcW w:w="691" w:type="pct"/>
            <w:tcBorders>
              <w:top w:val="nil"/>
              <w:left w:val="nil"/>
              <w:bottom w:val="single" w:sz="4" w:space="0" w:color="auto"/>
              <w:right w:val="single" w:sz="4" w:space="0" w:color="auto"/>
            </w:tcBorders>
            <w:shd w:val="clear" w:color="000000" w:fill="FFFFFF"/>
            <w:noWrap/>
            <w:vAlign w:val="center"/>
          </w:tcPr>
          <w:p w14:paraId="292304B6" w14:textId="77777777" w:rsidR="00A72C68" w:rsidRPr="00C1229F" w:rsidRDefault="00A72C68" w:rsidP="00276E76">
            <w:pPr>
              <w:jc w:val="right"/>
              <w:rPr>
                <w:rFonts w:ascii="Myriad Pro" w:hAnsi="Myriad Pro"/>
                <w:color w:val="000000"/>
                <w:sz w:val="20"/>
                <w:szCs w:val="20"/>
                <w:lang w:eastAsia="ru-RU"/>
              </w:rPr>
            </w:pPr>
            <w:r w:rsidRPr="00C1229F">
              <w:rPr>
                <w:rFonts w:ascii="Myriad Pro" w:hAnsi="Myriad Pro"/>
                <w:color w:val="000000"/>
                <w:sz w:val="20"/>
                <w:szCs w:val="20"/>
              </w:rPr>
              <w:t>101,62</w:t>
            </w:r>
          </w:p>
        </w:tc>
      </w:tr>
      <w:tr w:rsidR="00A72C68" w:rsidRPr="00C1229F" w14:paraId="53A256D5" w14:textId="77777777" w:rsidTr="00C1229F">
        <w:trPr>
          <w:trHeight w:val="20"/>
        </w:trPr>
        <w:tc>
          <w:tcPr>
            <w:tcW w:w="275" w:type="pct"/>
            <w:tcBorders>
              <w:top w:val="nil"/>
              <w:left w:val="single" w:sz="4" w:space="0" w:color="auto"/>
              <w:bottom w:val="single" w:sz="4" w:space="0" w:color="auto"/>
              <w:right w:val="single" w:sz="4" w:space="0" w:color="auto"/>
            </w:tcBorders>
            <w:shd w:val="clear" w:color="000000" w:fill="FFFFFF"/>
            <w:noWrap/>
            <w:vAlign w:val="center"/>
            <w:hideMark/>
          </w:tcPr>
          <w:p w14:paraId="0D2D6E12" w14:textId="77777777" w:rsidR="00A72C68" w:rsidRPr="00C1229F" w:rsidRDefault="00A72C68" w:rsidP="00276E76">
            <w:pPr>
              <w:jc w:val="center"/>
              <w:rPr>
                <w:rFonts w:ascii="Myriad Pro" w:hAnsi="Myriad Pro"/>
                <w:color w:val="000000"/>
                <w:sz w:val="20"/>
                <w:szCs w:val="20"/>
                <w:lang w:eastAsia="ru-RU"/>
              </w:rPr>
            </w:pPr>
            <w:r w:rsidRPr="00C1229F">
              <w:rPr>
                <w:rFonts w:ascii="Myriad Pro" w:hAnsi="Myriad Pro"/>
                <w:color w:val="000000"/>
                <w:sz w:val="20"/>
                <w:szCs w:val="20"/>
                <w:lang w:eastAsia="ru-RU"/>
              </w:rPr>
              <w:t>5</w:t>
            </w:r>
          </w:p>
        </w:tc>
        <w:tc>
          <w:tcPr>
            <w:tcW w:w="1142" w:type="pct"/>
            <w:tcBorders>
              <w:top w:val="nil"/>
              <w:left w:val="nil"/>
              <w:bottom w:val="single" w:sz="4" w:space="0" w:color="auto"/>
              <w:right w:val="single" w:sz="4" w:space="0" w:color="auto"/>
            </w:tcBorders>
            <w:shd w:val="clear" w:color="000000" w:fill="FFFFFF"/>
            <w:vAlign w:val="center"/>
            <w:hideMark/>
          </w:tcPr>
          <w:p w14:paraId="22E464EF" w14:textId="77777777" w:rsidR="00A72C68" w:rsidRPr="00C1229F" w:rsidRDefault="00A72C68" w:rsidP="00276E76">
            <w:pPr>
              <w:rPr>
                <w:rFonts w:ascii="Myriad Pro" w:hAnsi="Myriad Pro"/>
                <w:color w:val="000000"/>
                <w:sz w:val="20"/>
                <w:szCs w:val="20"/>
                <w:lang w:eastAsia="ru-RU"/>
              </w:rPr>
            </w:pPr>
            <w:r w:rsidRPr="00C1229F">
              <w:rPr>
                <w:rFonts w:ascii="Myriad Pro" w:hAnsi="Myriad Pro"/>
                <w:color w:val="000000"/>
                <w:sz w:val="20"/>
                <w:szCs w:val="20"/>
                <w:lang w:eastAsia="ru-RU"/>
              </w:rPr>
              <w:t>Отчисления на социальные нужды (ЕСН)</w:t>
            </w:r>
          </w:p>
        </w:tc>
        <w:tc>
          <w:tcPr>
            <w:tcW w:w="741" w:type="pct"/>
            <w:tcBorders>
              <w:top w:val="nil"/>
              <w:left w:val="nil"/>
              <w:bottom w:val="single" w:sz="4" w:space="0" w:color="auto"/>
              <w:right w:val="single" w:sz="4" w:space="0" w:color="auto"/>
            </w:tcBorders>
            <w:shd w:val="clear" w:color="000000" w:fill="FFFFFF"/>
            <w:vAlign w:val="center"/>
          </w:tcPr>
          <w:p w14:paraId="2F00E7BD" w14:textId="77777777" w:rsidR="00A72C68" w:rsidRPr="00C1229F" w:rsidRDefault="00A72C68" w:rsidP="00276E76">
            <w:pPr>
              <w:jc w:val="right"/>
              <w:rPr>
                <w:rFonts w:ascii="Myriad Pro" w:hAnsi="Myriad Pro"/>
                <w:color w:val="000000"/>
                <w:sz w:val="20"/>
                <w:szCs w:val="20"/>
                <w:lang w:eastAsia="ru-RU"/>
              </w:rPr>
            </w:pPr>
            <w:r w:rsidRPr="00C1229F">
              <w:rPr>
                <w:rFonts w:ascii="Myriad Pro" w:hAnsi="Myriad Pro"/>
                <w:color w:val="000000"/>
                <w:sz w:val="20"/>
                <w:szCs w:val="20"/>
              </w:rPr>
              <w:t>348 952,57</w:t>
            </w:r>
          </w:p>
        </w:tc>
        <w:tc>
          <w:tcPr>
            <w:tcW w:w="766" w:type="pct"/>
            <w:tcBorders>
              <w:top w:val="nil"/>
              <w:left w:val="nil"/>
              <w:bottom w:val="single" w:sz="4" w:space="0" w:color="auto"/>
              <w:right w:val="single" w:sz="4" w:space="0" w:color="auto"/>
            </w:tcBorders>
            <w:shd w:val="clear" w:color="000000" w:fill="FFFFFF"/>
            <w:noWrap/>
            <w:vAlign w:val="center"/>
          </w:tcPr>
          <w:p w14:paraId="50C6F901" w14:textId="77777777" w:rsidR="00A72C68" w:rsidRPr="00C1229F" w:rsidRDefault="00A72C68" w:rsidP="00276E76">
            <w:pPr>
              <w:jc w:val="right"/>
              <w:rPr>
                <w:rFonts w:ascii="Myriad Pro" w:hAnsi="Myriad Pro"/>
                <w:color w:val="000000"/>
                <w:sz w:val="20"/>
                <w:szCs w:val="20"/>
                <w:lang w:eastAsia="ru-RU"/>
              </w:rPr>
            </w:pPr>
            <w:r w:rsidRPr="00C1229F">
              <w:rPr>
                <w:rFonts w:ascii="Myriad Pro" w:hAnsi="Myriad Pro"/>
                <w:color w:val="000000"/>
                <w:sz w:val="20"/>
                <w:szCs w:val="20"/>
              </w:rPr>
              <w:t>343 492,21</w:t>
            </w:r>
          </w:p>
        </w:tc>
        <w:tc>
          <w:tcPr>
            <w:tcW w:w="693" w:type="pct"/>
            <w:tcBorders>
              <w:top w:val="nil"/>
              <w:left w:val="nil"/>
              <w:bottom w:val="single" w:sz="4" w:space="0" w:color="auto"/>
              <w:right w:val="single" w:sz="4" w:space="0" w:color="auto"/>
            </w:tcBorders>
            <w:shd w:val="clear" w:color="000000" w:fill="FFFFFF"/>
            <w:noWrap/>
            <w:vAlign w:val="center"/>
          </w:tcPr>
          <w:p w14:paraId="7C4B6FCE" w14:textId="77777777" w:rsidR="00A72C68" w:rsidRPr="00C1229F" w:rsidRDefault="00A72C68" w:rsidP="00276E76">
            <w:pPr>
              <w:jc w:val="right"/>
              <w:rPr>
                <w:rFonts w:ascii="Myriad Pro" w:hAnsi="Myriad Pro"/>
                <w:color w:val="000000"/>
                <w:sz w:val="20"/>
                <w:szCs w:val="20"/>
                <w:lang w:eastAsia="ru-RU"/>
              </w:rPr>
            </w:pPr>
            <w:r w:rsidRPr="00C1229F">
              <w:rPr>
                <w:rFonts w:ascii="Myriad Pro" w:hAnsi="Myriad Pro"/>
                <w:color w:val="000000"/>
                <w:sz w:val="20"/>
                <w:szCs w:val="20"/>
              </w:rPr>
              <w:t>343 492,21</w:t>
            </w:r>
          </w:p>
        </w:tc>
        <w:tc>
          <w:tcPr>
            <w:tcW w:w="692" w:type="pct"/>
            <w:tcBorders>
              <w:top w:val="nil"/>
              <w:left w:val="nil"/>
              <w:bottom w:val="single" w:sz="4" w:space="0" w:color="auto"/>
              <w:right w:val="single" w:sz="4" w:space="0" w:color="auto"/>
            </w:tcBorders>
            <w:shd w:val="clear" w:color="000000" w:fill="FFFFFF"/>
            <w:noWrap/>
            <w:vAlign w:val="center"/>
          </w:tcPr>
          <w:p w14:paraId="750D26DF" w14:textId="77777777" w:rsidR="00A72C68" w:rsidRPr="00C1229F" w:rsidRDefault="00A72C68" w:rsidP="00276E76">
            <w:pPr>
              <w:jc w:val="right"/>
              <w:rPr>
                <w:rFonts w:ascii="Myriad Pro" w:hAnsi="Myriad Pro"/>
                <w:color w:val="000000"/>
                <w:sz w:val="20"/>
                <w:szCs w:val="20"/>
                <w:lang w:eastAsia="ru-RU"/>
              </w:rPr>
            </w:pPr>
            <w:r w:rsidRPr="00C1229F">
              <w:rPr>
                <w:rFonts w:ascii="Myriad Pro" w:hAnsi="Myriad Pro"/>
                <w:color w:val="000000"/>
                <w:sz w:val="20"/>
                <w:szCs w:val="20"/>
              </w:rPr>
              <w:t>0,00</w:t>
            </w:r>
          </w:p>
        </w:tc>
        <w:tc>
          <w:tcPr>
            <w:tcW w:w="691" w:type="pct"/>
            <w:tcBorders>
              <w:top w:val="nil"/>
              <w:left w:val="nil"/>
              <w:bottom w:val="single" w:sz="4" w:space="0" w:color="auto"/>
              <w:right w:val="single" w:sz="4" w:space="0" w:color="auto"/>
            </w:tcBorders>
            <w:shd w:val="clear" w:color="000000" w:fill="FFFFFF"/>
            <w:noWrap/>
            <w:vAlign w:val="center"/>
          </w:tcPr>
          <w:p w14:paraId="14992EBA" w14:textId="77777777" w:rsidR="00A72C68" w:rsidRPr="00C1229F" w:rsidRDefault="00A72C68" w:rsidP="00276E76">
            <w:pPr>
              <w:jc w:val="right"/>
              <w:rPr>
                <w:rFonts w:ascii="Myriad Pro" w:hAnsi="Myriad Pro"/>
                <w:color w:val="000000"/>
                <w:sz w:val="20"/>
                <w:szCs w:val="20"/>
                <w:lang w:eastAsia="ru-RU"/>
              </w:rPr>
            </w:pPr>
            <w:r w:rsidRPr="00C1229F">
              <w:rPr>
                <w:rFonts w:ascii="Myriad Pro" w:hAnsi="Myriad Pro"/>
                <w:color w:val="000000"/>
                <w:sz w:val="20"/>
                <w:szCs w:val="20"/>
              </w:rPr>
              <w:t>-5 460,36</w:t>
            </w:r>
          </w:p>
        </w:tc>
      </w:tr>
      <w:tr w:rsidR="00A72C68" w:rsidRPr="00C1229F" w14:paraId="50ADFFC5" w14:textId="77777777" w:rsidTr="00C1229F">
        <w:trPr>
          <w:trHeight w:val="20"/>
        </w:trPr>
        <w:tc>
          <w:tcPr>
            <w:tcW w:w="275" w:type="pct"/>
            <w:tcBorders>
              <w:top w:val="nil"/>
              <w:left w:val="single" w:sz="4" w:space="0" w:color="auto"/>
              <w:bottom w:val="single" w:sz="4" w:space="0" w:color="auto"/>
              <w:right w:val="single" w:sz="4" w:space="0" w:color="auto"/>
            </w:tcBorders>
            <w:shd w:val="clear" w:color="000000" w:fill="FFFFFF"/>
            <w:noWrap/>
            <w:vAlign w:val="center"/>
            <w:hideMark/>
          </w:tcPr>
          <w:p w14:paraId="15EA0B3D" w14:textId="77777777" w:rsidR="00A72C68" w:rsidRPr="00C1229F" w:rsidRDefault="00A72C68" w:rsidP="00276E76">
            <w:pPr>
              <w:jc w:val="center"/>
              <w:rPr>
                <w:rFonts w:ascii="Myriad Pro" w:hAnsi="Myriad Pro"/>
                <w:color w:val="000000"/>
                <w:sz w:val="20"/>
                <w:szCs w:val="20"/>
                <w:lang w:eastAsia="ru-RU"/>
              </w:rPr>
            </w:pPr>
            <w:r w:rsidRPr="00C1229F">
              <w:rPr>
                <w:rFonts w:ascii="Myriad Pro" w:hAnsi="Myriad Pro"/>
                <w:color w:val="000000"/>
                <w:sz w:val="20"/>
                <w:szCs w:val="20"/>
                <w:lang w:eastAsia="ru-RU"/>
              </w:rPr>
              <w:t>6</w:t>
            </w:r>
          </w:p>
        </w:tc>
        <w:tc>
          <w:tcPr>
            <w:tcW w:w="1142" w:type="pct"/>
            <w:tcBorders>
              <w:top w:val="nil"/>
              <w:left w:val="nil"/>
              <w:bottom w:val="single" w:sz="4" w:space="0" w:color="auto"/>
              <w:right w:val="single" w:sz="4" w:space="0" w:color="auto"/>
            </w:tcBorders>
            <w:shd w:val="clear" w:color="000000" w:fill="FFFFFF"/>
            <w:vAlign w:val="center"/>
            <w:hideMark/>
          </w:tcPr>
          <w:p w14:paraId="4EBDDF2D" w14:textId="77777777" w:rsidR="00A72C68" w:rsidRPr="00C1229F" w:rsidRDefault="00A72C68" w:rsidP="00276E76">
            <w:pPr>
              <w:rPr>
                <w:rFonts w:ascii="Myriad Pro" w:hAnsi="Myriad Pro"/>
                <w:color w:val="000000"/>
                <w:sz w:val="20"/>
                <w:szCs w:val="20"/>
                <w:lang w:eastAsia="ru-RU"/>
              </w:rPr>
            </w:pPr>
            <w:r w:rsidRPr="00C1229F">
              <w:rPr>
                <w:rFonts w:ascii="Myriad Pro" w:hAnsi="Myriad Pro"/>
                <w:color w:val="000000"/>
                <w:sz w:val="20"/>
                <w:szCs w:val="20"/>
                <w:lang w:eastAsia="ru-RU"/>
              </w:rPr>
              <w:t>Прочие неподконтрольные расходы</w:t>
            </w:r>
          </w:p>
        </w:tc>
        <w:tc>
          <w:tcPr>
            <w:tcW w:w="741" w:type="pct"/>
            <w:tcBorders>
              <w:top w:val="nil"/>
              <w:left w:val="nil"/>
              <w:bottom w:val="single" w:sz="4" w:space="0" w:color="auto"/>
              <w:right w:val="single" w:sz="4" w:space="0" w:color="auto"/>
            </w:tcBorders>
            <w:shd w:val="clear" w:color="000000" w:fill="FFFFFF"/>
            <w:vAlign w:val="center"/>
          </w:tcPr>
          <w:p w14:paraId="6527AE24" w14:textId="77777777" w:rsidR="00A72C68" w:rsidRPr="00C1229F" w:rsidRDefault="00A72C68" w:rsidP="00276E76">
            <w:pPr>
              <w:jc w:val="right"/>
              <w:rPr>
                <w:rFonts w:ascii="Myriad Pro" w:hAnsi="Myriad Pro"/>
                <w:color w:val="000000"/>
                <w:sz w:val="20"/>
                <w:szCs w:val="20"/>
                <w:lang w:eastAsia="ru-RU"/>
              </w:rPr>
            </w:pPr>
            <w:r w:rsidRPr="00C1229F">
              <w:rPr>
                <w:rFonts w:ascii="Myriad Pro" w:hAnsi="Myriad Pro"/>
                <w:color w:val="000000"/>
                <w:sz w:val="20"/>
                <w:szCs w:val="20"/>
              </w:rPr>
              <w:t>146 634,00</w:t>
            </w:r>
          </w:p>
        </w:tc>
        <w:tc>
          <w:tcPr>
            <w:tcW w:w="766" w:type="pct"/>
            <w:tcBorders>
              <w:top w:val="nil"/>
              <w:left w:val="nil"/>
              <w:bottom w:val="single" w:sz="4" w:space="0" w:color="auto"/>
              <w:right w:val="single" w:sz="4" w:space="0" w:color="auto"/>
            </w:tcBorders>
            <w:shd w:val="clear" w:color="000000" w:fill="FFFFFF"/>
            <w:noWrap/>
            <w:vAlign w:val="center"/>
          </w:tcPr>
          <w:p w14:paraId="3E509164" w14:textId="77777777" w:rsidR="00A72C68" w:rsidRPr="00C1229F" w:rsidRDefault="00A72C68" w:rsidP="00276E76">
            <w:pPr>
              <w:jc w:val="right"/>
              <w:rPr>
                <w:rFonts w:ascii="Myriad Pro" w:hAnsi="Myriad Pro"/>
                <w:color w:val="000000"/>
                <w:sz w:val="20"/>
                <w:szCs w:val="20"/>
                <w:lang w:eastAsia="ru-RU"/>
              </w:rPr>
            </w:pPr>
            <w:r w:rsidRPr="00C1229F">
              <w:rPr>
                <w:rFonts w:ascii="Myriad Pro" w:hAnsi="Myriad Pro"/>
                <w:color w:val="000000"/>
                <w:sz w:val="20"/>
                <w:szCs w:val="20"/>
              </w:rPr>
              <w:t>352 163,80</w:t>
            </w:r>
          </w:p>
        </w:tc>
        <w:tc>
          <w:tcPr>
            <w:tcW w:w="693" w:type="pct"/>
            <w:tcBorders>
              <w:top w:val="nil"/>
              <w:left w:val="nil"/>
              <w:bottom w:val="single" w:sz="4" w:space="0" w:color="auto"/>
              <w:right w:val="single" w:sz="4" w:space="0" w:color="auto"/>
            </w:tcBorders>
            <w:shd w:val="clear" w:color="000000" w:fill="FFFFFF"/>
            <w:vAlign w:val="center"/>
          </w:tcPr>
          <w:p w14:paraId="33E67BE6" w14:textId="77777777" w:rsidR="00A72C68" w:rsidRPr="00C1229F" w:rsidRDefault="00A72C68" w:rsidP="00276E76">
            <w:pPr>
              <w:jc w:val="right"/>
              <w:rPr>
                <w:rFonts w:ascii="Myriad Pro" w:hAnsi="Myriad Pro"/>
                <w:color w:val="000000"/>
                <w:sz w:val="20"/>
                <w:szCs w:val="20"/>
                <w:lang w:eastAsia="ru-RU"/>
              </w:rPr>
            </w:pPr>
            <w:r w:rsidRPr="00C1229F">
              <w:rPr>
                <w:rFonts w:ascii="Myriad Pro" w:hAnsi="Myriad Pro"/>
                <w:color w:val="000000"/>
                <w:sz w:val="20"/>
                <w:szCs w:val="20"/>
              </w:rPr>
              <w:t>62 949,71</w:t>
            </w:r>
          </w:p>
        </w:tc>
        <w:tc>
          <w:tcPr>
            <w:tcW w:w="692" w:type="pct"/>
            <w:tcBorders>
              <w:top w:val="nil"/>
              <w:left w:val="nil"/>
              <w:bottom w:val="single" w:sz="4" w:space="0" w:color="auto"/>
              <w:right w:val="single" w:sz="4" w:space="0" w:color="auto"/>
            </w:tcBorders>
            <w:shd w:val="clear" w:color="000000" w:fill="FFFFFF"/>
            <w:noWrap/>
            <w:vAlign w:val="center"/>
          </w:tcPr>
          <w:p w14:paraId="2C2C06D7" w14:textId="77777777" w:rsidR="00A72C68" w:rsidRPr="00C1229F" w:rsidRDefault="00A72C68" w:rsidP="00276E76">
            <w:pPr>
              <w:jc w:val="right"/>
              <w:rPr>
                <w:rFonts w:ascii="Myriad Pro" w:hAnsi="Myriad Pro"/>
                <w:color w:val="000000"/>
                <w:sz w:val="20"/>
                <w:szCs w:val="20"/>
                <w:lang w:eastAsia="ru-RU"/>
              </w:rPr>
            </w:pPr>
            <w:r w:rsidRPr="00C1229F">
              <w:rPr>
                <w:rFonts w:ascii="Myriad Pro" w:hAnsi="Myriad Pro"/>
                <w:color w:val="000000"/>
                <w:sz w:val="20"/>
                <w:szCs w:val="20"/>
              </w:rPr>
              <w:t>-289 214,08</w:t>
            </w:r>
          </w:p>
        </w:tc>
        <w:tc>
          <w:tcPr>
            <w:tcW w:w="691" w:type="pct"/>
            <w:tcBorders>
              <w:top w:val="nil"/>
              <w:left w:val="nil"/>
              <w:bottom w:val="single" w:sz="4" w:space="0" w:color="auto"/>
              <w:right w:val="single" w:sz="4" w:space="0" w:color="auto"/>
            </w:tcBorders>
            <w:shd w:val="clear" w:color="000000" w:fill="FFFFFF"/>
            <w:noWrap/>
            <w:vAlign w:val="center"/>
          </w:tcPr>
          <w:p w14:paraId="300F293E" w14:textId="77777777" w:rsidR="00A72C68" w:rsidRPr="00C1229F" w:rsidRDefault="00A72C68" w:rsidP="00276E76">
            <w:pPr>
              <w:jc w:val="right"/>
              <w:rPr>
                <w:rFonts w:ascii="Myriad Pro" w:hAnsi="Myriad Pro"/>
                <w:color w:val="000000"/>
                <w:sz w:val="20"/>
                <w:szCs w:val="20"/>
                <w:lang w:eastAsia="ru-RU"/>
              </w:rPr>
            </w:pPr>
            <w:r w:rsidRPr="00C1229F">
              <w:rPr>
                <w:rFonts w:ascii="Myriad Pro" w:hAnsi="Myriad Pro"/>
                <w:color w:val="000000"/>
                <w:sz w:val="20"/>
                <w:szCs w:val="20"/>
              </w:rPr>
              <w:t>-83 684,29</w:t>
            </w:r>
          </w:p>
        </w:tc>
      </w:tr>
      <w:tr w:rsidR="00A72C68" w:rsidRPr="00C1229F" w14:paraId="594739CA" w14:textId="77777777" w:rsidTr="00C1229F">
        <w:trPr>
          <w:trHeight w:val="20"/>
        </w:trPr>
        <w:tc>
          <w:tcPr>
            <w:tcW w:w="275" w:type="pct"/>
            <w:tcBorders>
              <w:top w:val="nil"/>
              <w:left w:val="single" w:sz="4" w:space="0" w:color="auto"/>
              <w:bottom w:val="single" w:sz="4" w:space="0" w:color="auto"/>
              <w:right w:val="single" w:sz="4" w:space="0" w:color="auto"/>
            </w:tcBorders>
            <w:shd w:val="clear" w:color="000000" w:fill="FFFFFF"/>
            <w:noWrap/>
            <w:vAlign w:val="center"/>
            <w:hideMark/>
          </w:tcPr>
          <w:p w14:paraId="3E3A1703" w14:textId="77777777" w:rsidR="00A72C68" w:rsidRPr="00C1229F" w:rsidRDefault="00A72C68" w:rsidP="00276E76">
            <w:pPr>
              <w:jc w:val="center"/>
              <w:rPr>
                <w:rFonts w:ascii="Myriad Pro" w:hAnsi="Myriad Pro"/>
                <w:color w:val="000000"/>
                <w:sz w:val="20"/>
                <w:szCs w:val="20"/>
                <w:lang w:eastAsia="ru-RU"/>
              </w:rPr>
            </w:pPr>
            <w:r w:rsidRPr="00C1229F">
              <w:rPr>
                <w:rFonts w:ascii="Myriad Pro" w:hAnsi="Myriad Pro"/>
                <w:color w:val="000000"/>
                <w:sz w:val="20"/>
                <w:szCs w:val="20"/>
                <w:lang w:eastAsia="ru-RU"/>
              </w:rPr>
              <w:t>6.1.</w:t>
            </w:r>
          </w:p>
        </w:tc>
        <w:tc>
          <w:tcPr>
            <w:tcW w:w="1142" w:type="pct"/>
            <w:tcBorders>
              <w:top w:val="nil"/>
              <w:left w:val="nil"/>
              <w:bottom w:val="single" w:sz="4" w:space="0" w:color="auto"/>
              <w:right w:val="single" w:sz="4" w:space="0" w:color="auto"/>
            </w:tcBorders>
            <w:shd w:val="clear" w:color="000000" w:fill="FFFFFF"/>
            <w:vAlign w:val="center"/>
            <w:hideMark/>
          </w:tcPr>
          <w:p w14:paraId="55919DE3" w14:textId="77777777" w:rsidR="00A72C68" w:rsidRPr="00C1229F" w:rsidRDefault="00A72C68" w:rsidP="00276E76">
            <w:pPr>
              <w:rPr>
                <w:rFonts w:ascii="Myriad Pro" w:hAnsi="Myriad Pro"/>
                <w:color w:val="000000"/>
                <w:sz w:val="20"/>
                <w:szCs w:val="20"/>
                <w:lang w:eastAsia="ru-RU"/>
              </w:rPr>
            </w:pPr>
            <w:r w:rsidRPr="00C1229F">
              <w:rPr>
                <w:rFonts w:ascii="Myriad Pro" w:hAnsi="Myriad Pro"/>
                <w:color w:val="000000"/>
                <w:sz w:val="20"/>
                <w:szCs w:val="20"/>
                <w:lang w:eastAsia="ru-RU"/>
              </w:rPr>
              <w:t>услуги гослабораторий</w:t>
            </w:r>
          </w:p>
        </w:tc>
        <w:tc>
          <w:tcPr>
            <w:tcW w:w="741" w:type="pct"/>
            <w:tcBorders>
              <w:top w:val="nil"/>
              <w:left w:val="nil"/>
              <w:bottom w:val="single" w:sz="4" w:space="0" w:color="auto"/>
              <w:right w:val="single" w:sz="4" w:space="0" w:color="auto"/>
            </w:tcBorders>
            <w:shd w:val="clear" w:color="000000" w:fill="FFFFFF"/>
            <w:vAlign w:val="center"/>
          </w:tcPr>
          <w:p w14:paraId="4E62F876" w14:textId="77777777" w:rsidR="00A72C68" w:rsidRPr="00C1229F" w:rsidRDefault="00A72C68" w:rsidP="00276E76">
            <w:pPr>
              <w:jc w:val="right"/>
              <w:rPr>
                <w:rFonts w:ascii="Myriad Pro" w:hAnsi="Myriad Pro"/>
                <w:color w:val="000000"/>
                <w:sz w:val="20"/>
                <w:szCs w:val="20"/>
                <w:lang w:eastAsia="ru-RU"/>
              </w:rPr>
            </w:pPr>
            <w:r w:rsidRPr="00C1229F">
              <w:rPr>
                <w:rFonts w:ascii="Myriad Pro" w:hAnsi="Myriad Pro"/>
                <w:color w:val="000000"/>
                <w:sz w:val="20"/>
                <w:szCs w:val="20"/>
              </w:rPr>
              <w:t>1 107,90</w:t>
            </w:r>
          </w:p>
        </w:tc>
        <w:tc>
          <w:tcPr>
            <w:tcW w:w="766" w:type="pct"/>
            <w:tcBorders>
              <w:top w:val="nil"/>
              <w:left w:val="nil"/>
              <w:bottom w:val="single" w:sz="4" w:space="0" w:color="auto"/>
              <w:right w:val="single" w:sz="4" w:space="0" w:color="auto"/>
            </w:tcBorders>
            <w:shd w:val="clear" w:color="000000" w:fill="FFFFFF"/>
            <w:noWrap/>
            <w:vAlign w:val="center"/>
          </w:tcPr>
          <w:p w14:paraId="45E2AF64" w14:textId="77777777" w:rsidR="00A72C68" w:rsidRPr="00C1229F" w:rsidRDefault="00A72C68" w:rsidP="00276E76">
            <w:pPr>
              <w:jc w:val="right"/>
              <w:rPr>
                <w:rFonts w:ascii="Myriad Pro" w:hAnsi="Myriad Pro"/>
                <w:color w:val="000000"/>
                <w:sz w:val="20"/>
                <w:szCs w:val="20"/>
                <w:lang w:eastAsia="ru-RU"/>
              </w:rPr>
            </w:pPr>
            <w:r w:rsidRPr="00C1229F">
              <w:rPr>
                <w:rFonts w:ascii="Myriad Pro" w:hAnsi="Myriad Pro"/>
                <w:color w:val="000000"/>
                <w:sz w:val="20"/>
                <w:szCs w:val="20"/>
              </w:rPr>
              <w:t>2 510,28</w:t>
            </w:r>
          </w:p>
        </w:tc>
        <w:tc>
          <w:tcPr>
            <w:tcW w:w="693" w:type="pct"/>
            <w:tcBorders>
              <w:top w:val="nil"/>
              <w:left w:val="nil"/>
              <w:bottom w:val="single" w:sz="4" w:space="0" w:color="auto"/>
              <w:right w:val="single" w:sz="4" w:space="0" w:color="auto"/>
            </w:tcBorders>
            <w:shd w:val="clear" w:color="000000" w:fill="FFFFFF"/>
            <w:noWrap/>
            <w:vAlign w:val="center"/>
          </w:tcPr>
          <w:p w14:paraId="246F7814" w14:textId="77777777" w:rsidR="00A72C68" w:rsidRPr="00C1229F" w:rsidRDefault="00A72C68" w:rsidP="00276E76">
            <w:pPr>
              <w:jc w:val="right"/>
              <w:rPr>
                <w:rFonts w:ascii="Myriad Pro" w:hAnsi="Myriad Pro"/>
                <w:color w:val="000000"/>
                <w:sz w:val="20"/>
                <w:szCs w:val="20"/>
                <w:lang w:eastAsia="ru-RU"/>
              </w:rPr>
            </w:pPr>
            <w:r w:rsidRPr="00C1229F">
              <w:rPr>
                <w:rFonts w:ascii="Myriad Pro" w:hAnsi="Myriad Pro"/>
                <w:color w:val="000000"/>
                <w:sz w:val="20"/>
                <w:szCs w:val="20"/>
              </w:rPr>
              <w:t>2 510,28</w:t>
            </w:r>
          </w:p>
        </w:tc>
        <w:tc>
          <w:tcPr>
            <w:tcW w:w="692" w:type="pct"/>
            <w:tcBorders>
              <w:top w:val="nil"/>
              <w:left w:val="nil"/>
              <w:bottom w:val="single" w:sz="4" w:space="0" w:color="auto"/>
              <w:right w:val="single" w:sz="4" w:space="0" w:color="auto"/>
            </w:tcBorders>
            <w:shd w:val="clear" w:color="000000" w:fill="FFFFFF"/>
            <w:noWrap/>
            <w:vAlign w:val="center"/>
          </w:tcPr>
          <w:p w14:paraId="635E6E8E" w14:textId="77777777" w:rsidR="00A72C68" w:rsidRPr="00C1229F" w:rsidRDefault="00A72C68" w:rsidP="00276E76">
            <w:pPr>
              <w:jc w:val="right"/>
              <w:rPr>
                <w:rFonts w:ascii="Myriad Pro" w:hAnsi="Myriad Pro"/>
                <w:color w:val="000000"/>
                <w:sz w:val="20"/>
                <w:szCs w:val="20"/>
                <w:lang w:eastAsia="ru-RU"/>
              </w:rPr>
            </w:pPr>
            <w:r w:rsidRPr="00C1229F">
              <w:rPr>
                <w:rFonts w:ascii="Myriad Pro" w:hAnsi="Myriad Pro"/>
                <w:color w:val="000000"/>
                <w:sz w:val="20"/>
                <w:szCs w:val="20"/>
              </w:rPr>
              <w:t>0,00</w:t>
            </w:r>
          </w:p>
        </w:tc>
        <w:tc>
          <w:tcPr>
            <w:tcW w:w="691" w:type="pct"/>
            <w:tcBorders>
              <w:top w:val="nil"/>
              <w:left w:val="nil"/>
              <w:bottom w:val="single" w:sz="4" w:space="0" w:color="auto"/>
              <w:right w:val="single" w:sz="4" w:space="0" w:color="auto"/>
            </w:tcBorders>
            <w:shd w:val="clear" w:color="000000" w:fill="FFFFFF"/>
            <w:noWrap/>
            <w:vAlign w:val="center"/>
          </w:tcPr>
          <w:p w14:paraId="38C42EE1" w14:textId="77777777" w:rsidR="00A72C68" w:rsidRPr="00C1229F" w:rsidRDefault="00A72C68" w:rsidP="00276E76">
            <w:pPr>
              <w:jc w:val="right"/>
              <w:rPr>
                <w:rFonts w:ascii="Myriad Pro" w:hAnsi="Myriad Pro"/>
                <w:color w:val="000000"/>
                <w:sz w:val="20"/>
                <w:szCs w:val="20"/>
                <w:lang w:eastAsia="ru-RU"/>
              </w:rPr>
            </w:pPr>
            <w:r w:rsidRPr="00C1229F">
              <w:rPr>
                <w:rFonts w:ascii="Myriad Pro" w:hAnsi="Myriad Pro"/>
                <w:color w:val="000000"/>
                <w:sz w:val="20"/>
                <w:szCs w:val="20"/>
              </w:rPr>
              <w:t>1 402,38</w:t>
            </w:r>
          </w:p>
        </w:tc>
      </w:tr>
      <w:tr w:rsidR="00A72C68" w:rsidRPr="00C1229F" w14:paraId="03F27DB5" w14:textId="77777777" w:rsidTr="00C1229F">
        <w:trPr>
          <w:trHeight w:val="20"/>
        </w:trPr>
        <w:tc>
          <w:tcPr>
            <w:tcW w:w="275" w:type="pct"/>
            <w:tcBorders>
              <w:top w:val="nil"/>
              <w:left w:val="single" w:sz="4" w:space="0" w:color="auto"/>
              <w:bottom w:val="single" w:sz="4" w:space="0" w:color="auto"/>
              <w:right w:val="single" w:sz="4" w:space="0" w:color="auto"/>
            </w:tcBorders>
            <w:shd w:val="clear" w:color="000000" w:fill="FFFFFF"/>
            <w:noWrap/>
            <w:vAlign w:val="center"/>
            <w:hideMark/>
          </w:tcPr>
          <w:p w14:paraId="1C80E23C" w14:textId="77777777" w:rsidR="00A72C68" w:rsidRPr="00C1229F" w:rsidRDefault="00A72C68" w:rsidP="00276E76">
            <w:pPr>
              <w:jc w:val="center"/>
              <w:rPr>
                <w:rFonts w:ascii="Myriad Pro" w:hAnsi="Myriad Pro"/>
                <w:color w:val="000000"/>
                <w:sz w:val="20"/>
                <w:szCs w:val="20"/>
                <w:lang w:eastAsia="ru-RU"/>
              </w:rPr>
            </w:pPr>
            <w:r w:rsidRPr="00C1229F">
              <w:rPr>
                <w:rFonts w:ascii="Myriad Pro" w:hAnsi="Myriad Pro"/>
                <w:color w:val="000000"/>
                <w:sz w:val="20"/>
                <w:szCs w:val="20"/>
                <w:lang w:eastAsia="ru-RU"/>
              </w:rPr>
              <w:t>6.2.</w:t>
            </w:r>
          </w:p>
        </w:tc>
        <w:tc>
          <w:tcPr>
            <w:tcW w:w="1142" w:type="pct"/>
            <w:tcBorders>
              <w:top w:val="nil"/>
              <w:left w:val="nil"/>
              <w:bottom w:val="single" w:sz="4" w:space="0" w:color="auto"/>
              <w:right w:val="single" w:sz="4" w:space="0" w:color="auto"/>
            </w:tcBorders>
            <w:shd w:val="clear" w:color="000000" w:fill="FFFFFF"/>
            <w:vAlign w:val="center"/>
            <w:hideMark/>
          </w:tcPr>
          <w:p w14:paraId="1773E833" w14:textId="77777777" w:rsidR="00A72C68" w:rsidRPr="00C1229F" w:rsidRDefault="00A72C68" w:rsidP="00276E76">
            <w:pPr>
              <w:rPr>
                <w:rFonts w:ascii="Myriad Pro" w:hAnsi="Myriad Pro"/>
                <w:color w:val="000000"/>
                <w:sz w:val="20"/>
                <w:szCs w:val="20"/>
                <w:lang w:eastAsia="ru-RU"/>
              </w:rPr>
            </w:pPr>
            <w:r w:rsidRPr="00C1229F">
              <w:rPr>
                <w:rFonts w:ascii="Myriad Pro" w:hAnsi="Myriad Pro"/>
                <w:color w:val="000000"/>
                <w:sz w:val="20"/>
                <w:szCs w:val="20"/>
                <w:lang w:eastAsia="ru-RU"/>
              </w:rPr>
              <w:t>содержание ОРУ, ЗРУ</w:t>
            </w:r>
          </w:p>
        </w:tc>
        <w:tc>
          <w:tcPr>
            <w:tcW w:w="741" w:type="pct"/>
            <w:tcBorders>
              <w:top w:val="nil"/>
              <w:left w:val="nil"/>
              <w:bottom w:val="single" w:sz="4" w:space="0" w:color="auto"/>
              <w:right w:val="single" w:sz="4" w:space="0" w:color="auto"/>
            </w:tcBorders>
            <w:shd w:val="clear" w:color="000000" w:fill="FFFFFF"/>
            <w:vAlign w:val="center"/>
          </w:tcPr>
          <w:p w14:paraId="549F9C2E" w14:textId="77777777" w:rsidR="00A72C68" w:rsidRPr="00C1229F" w:rsidRDefault="00A72C68" w:rsidP="00276E76">
            <w:pPr>
              <w:jc w:val="right"/>
              <w:rPr>
                <w:rFonts w:ascii="Myriad Pro" w:hAnsi="Myriad Pro"/>
                <w:color w:val="000000"/>
                <w:sz w:val="20"/>
                <w:szCs w:val="20"/>
                <w:lang w:eastAsia="ru-RU"/>
              </w:rPr>
            </w:pPr>
            <w:r w:rsidRPr="00C1229F">
              <w:rPr>
                <w:rFonts w:ascii="Myriad Pro" w:hAnsi="Myriad Pro"/>
                <w:color w:val="000000"/>
                <w:sz w:val="20"/>
                <w:szCs w:val="20"/>
              </w:rPr>
              <w:t>38 263,20</w:t>
            </w:r>
          </w:p>
        </w:tc>
        <w:tc>
          <w:tcPr>
            <w:tcW w:w="766" w:type="pct"/>
            <w:tcBorders>
              <w:top w:val="nil"/>
              <w:left w:val="nil"/>
              <w:bottom w:val="single" w:sz="4" w:space="0" w:color="auto"/>
              <w:right w:val="single" w:sz="4" w:space="0" w:color="auto"/>
            </w:tcBorders>
            <w:shd w:val="clear" w:color="000000" w:fill="FFFFFF"/>
            <w:noWrap/>
            <w:vAlign w:val="center"/>
          </w:tcPr>
          <w:p w14:paraId="0A377EA2" w14:textId="77777777" w:rsidR="00A72C68" w:rsidRPr="00C1229F" w:rsidRDefault="00A72C68" w:rsidP="00276E76">
            <w:pPr>
              <w:jc w:val="right"/>
              <w:rPr>
                <w:rFonts w:ascii="Myriad Pro" w:hAnsi="Myriad Pro"/>
                <w:color w:val="000000"/>
                <w:sz w:val="20"/>
                <w:szCs w:val="20"/>
                <w:lang w:eastAsia="ru-RU"/>
              </w:rPr>
            </w:pPr>
            <w:r w:rsidRPr="00C1229F">
              <w:rPr>
                <w:rFonts w:ascii="Myriad Pro" w:hAnsi="Myriad Pro"/>
                <w:color w:val="000000"/>
                <w:sz w:val="20"/>
                <w:szCs w:val="20"/>
              </w:rPr>
              <w:t>38 263,16</w:t>
            </w:r>
          </w:p>
        </w:tc>
        <w:tc>
          <w:tcPr>
            <w:tcW w:w="693" w:type="pct"/>
            <w:tcBorders>
              <w:top w:val="nil"/>
              <w:left w:val="nil"/>
              <w:bottom w:val="single" w:sz="4" w:space="0" w:color="auto"/>
              <w:right w:val="single" w:sz="4" w:space="0" w:color="auto"/>
            </w:tcBorders>
            <w:shd w:val="clear" w:color="000000" w:fill="FFFFFF"/>
            <w:noWrap/>
            <w:vAlign w:val="center"/>
          </w:tcPr>
          <w:p w14:paraId="0E01D23D" w14:textId="77777777" w:rsidR="00A72C68" w:rsidRPr="00C1229F" w:rsidRDefault="00A72C68" w:rsidP="00276E76">
            <w:pPr>
              <w:jc w:val="right"/>
              <w:rPr>
                <w:rFonts w:ascii="Myriad Pro" w:hAnsi="Myriad Pro"/>
                <w:color w:val="000000"/>
                <w:sz w:val="20"/>
                <w:szCs w:val="20"/>
                <w:lang w:eastAsia="ru-RU"/>
              </w:rPr>
            </w:pPr>
            <w:r w:rsidRPr="00C1229F">
              <w:rPr>
                <w:rFonts w:ascii="Myriad Pro" w:hAnsi="Myriad Pro"/>
                <w:color w:val="000000"/>
                <w:sz w:val="20"/>
                <w:szCs w:val="20"/>
              </w:rPr>
              <w:t>38 263,16</w:t>
            </w:r>
          </w:p>
        </w:tc>
        <w:tc>
          <w:tcPr>
            <w:tcW w:w="692" w:type="pct"/>
            <w:tcBorders>
              <w:top w:val="nil"/>
              <w:left w:val="nil"/>
              <w:bottom w:val="single" w:sz="4" w:space="0" w:color="auto"/>
              <w:right w:val="single" w:sz="4" w:space="0" w:color="auto"/>
            </w:tcBorders>
            <w:shd w:val="clear" w:color="000000" w:fill="FFFFFF"/>
            <w:noWrap/>
            <w:vAlign w:val="center"/>
          </w:tcPr>
          <w:p w14:paraId="76EB2947" w14:textId="77777777" w:rsidR="00A72C68" w:rsidRPr="00C1229F" w:rsidRDefault="00A72C68" w:rsidP="00276E76">
            <w:pPr>
              <w:jc w:val="right"/>
              <w:rPr>
                <w:rFonts w:ascii="Myriad Pro" w:hAnsi="Myriad Pro"/>
                <w:color w:val="000000"/>
                <w:sz w:val="20"/>
                <w:szCs w:val="20"/>
                <w:lang w:eastAsia="ru-RU"/>
              </w:rPr>
            </w:pPr>
            <w:r w:rsidRPr="00C1229F">
              <w:rPr>
                <w:rFonts w:ascii="Myriad Pro" w:hAnsi="Myriad Pro"/>
                <w:color w:val="000000"/>
                <w:sz w:val="20"/>
                <w:szCs w:val="20"/>
              </w:rPr>
              <w:t>0,00</w:t>
            </w:r>
          </w:p>
        </w:tc>
        <w:tc>
          <w:tcPr>
            <w:tcW w:w="691" w:type="pct"/>
            <w:tcBorders>
              <w:top w:val="nil"/>
              <w:left w:val="nil"/>
              <w:bottom w:val="single" w:sz="4" w:space="0" w:color="auto"/>
              <w:right w:val="single" w:sz="4" w:space="0" w:color="auto"/>
            </w:tcBorders>
            <w:shd w:val="clear" w:color="000000" w:fill="FFFFFF"/>
            <w:noWrap/>
            <w:vAlign w:val="center"/>
          </w:tcPr>
          <w:p w14:paraId="369B6EB2" w14:textId="77777777" w:rsidR="00A72C68" w:rsidRPr="00C1229F" w:rsidRDefault="00A72C68" w:rsidP="00276E76">
            <w:pPr>
              <w:jc w:val="right"/>
              <w:rPr>
                <w:rFonts w:ascii="Myriad Pro" w:hAnsi="Myriad Pro"/>
                <w:color w:val="000000"/>
                <w:sz w:val="20"/>
                <w:szCs w:val="20"/>
                <w:lang w:eastAsia="ru-RU"/>
              </w:rPr>
            </w:pPr>
            <w:r w:rsidRPr="00C1229F">
              <w:rPr>
                <w:rFonts w:ascii="Myriad Pro" w:hAnsi="Myriad Pro"/>
                <w:color w:val="000000"/>
                <w:sz w:val="20"/>
                <w:szCs w:val="20"/>
              </w:rPr>
              <w:t>-0,04</w:t>
            </w:r>
          </w:p>
        </w:tc>
      </w:tr>
      <w:tr w:rsidR="00A72C68" w:rsidRPr="00C1229F" w14:paraId="70422630" w14:textId="77777777" w:rsidTr="00C1229F">
        <w:trPr>
          <w:trHeight w:val="20"/>
        </w:trPr>
        <w:tc>
          <w:tcPr>
            <w:tcW w:w="275" w:type="pct"/>
            <w:tcBorders>
              <w:top w:val="nil"/>
              <w:left w:val="single" w:sz="4" w:space="0" w:color="auto"/>
              <w:bottom w:val="single" w:sz="4" w:space="0" w:color="auto"/>
              <w:right w:val="single" w:sz="4" w:space="0" w:color="auto"/>
            </w:tcBorders>
            <w:shd w:val="clear" w:color="000000" w:fill="FFFFFF"/>
            <w:noWrap/>
            <w:vAlign w:val="center"/>
            <w:hideMark/>
          </w:tcPr>
          <w:p w14:paraId="08CD3078" w14:textId="77777777" w:rsidR="00A72C68" w:rsidRPr="00C1229F" w:rsidRDefault="00A72C68" w:rsidP="00276E76">
            <w:pPr>
              <w:jc w:val="center"/>
              <w:rPr>
                <w:rFonts w:ascii="Myriad Pro" w:hAnsi="Myriad Pro"/>
                <w:color w:val="000000"/>
                <w:sz w:val="20"/>
                <w:szCs w:val="20"/>
                <w:lang w:eastAsia="ru-RU"/>
              </w:rPr>
            </w:pPr>
            <w:r w:rsidRPr="00C1229F">
              <w:rPr>
                <w:rFonts w:ascii="Myriad Pro" w:hAnsi="Myriad Pro"/>
                <w:color w:val="000000"/>
                <w:sz w:val="20"/>
                <w:szCs w:val="20"/>
                <w:lang w:eastAsia="ru-RU"/>
              </w:rPr>
              <w:t>6.3.</w:t>
            </w:r>
          </w:p>
        </w:tc>
        <w:tc>
          <w:tcPr>
            <w:tcW w:w="1142" w:type="pct"/>
            <w:tcBorders>
              <w:top w:val="nil"/>
              <w:left w:val="nil"/>
              <w:bottom w:val="single" w:sz="4" w:space="0" w:color="auto"/>
              <w:right w:val="single" w:sz="4" w:space="0" w:color="auto"/>
            </w:tcBorders>
            <w:shd w:val="clear" w:color="000000" w:fill="FFFFFF"/>
            <w:vAlign w:val="center"/>
            <w:hideMark/>
          </w:tcPr>
          <w:p w14:paraId="42C92969" w14:textId="1C3F855D" w:rsidR="00A72C68" w:rsidRPr="00C1229F" w:rsidRDefault="00A72C68" w:rsidP="00276E76">
            <w:pPr>
              <w:rPr>
                <w:rFonts w:ascii="Myriad Pro" w:hAnsi="Myriad Pro"/>
                <w:color w:val="000000"/>
                <w:sz w:val="20"/>
                <w:szCs w:val="20"/>
                <w:lang w:eastAsia="ru-RU"/>
              </w:rPr>
            </w:pPr>
            <w:r w:rsidRPr="00C1229F">
              <w:rPr>
                <w:rFonts w:ascii="Myriad Pro" w:hAnsi="Myriad Pro"/>
                <w:color w:val="000000"/>
                <w:sz w:val="20"/>
                <w:szCs w:val="20"/>
                <w:lang w:eastAsia="ru-RU"/>
              </w:rPr>
              <w:t xml:space="preserve">расходы на содержание аппарата управления </w:t>
            </w:r>
            <w:r w:rsidR="00D20A5D">
              <w:rPr>
                <w:rFonts w:ascii="Myriad Pro" w:hAnsi="Myriad Pro"/>
                <w:color w:val="000000"/>
                <w:sz w:val="20"/>
                <w:szCs w:val="20"/>
                <w:lang w:eastAsia="ru-RU"/>
              </w:rPr>
              <w:t>ПАО </w:t>
            </w:r>
            <w:r w:rsidRPr="00C1229F">
              <w:rPr>
                <w:rFonts w:ascii="Myriad Pro" w:hAnsi="Myriad Pro"/>
                <w:color w:val="000000"/>
                <w:sz w:val="20"/>
                <w:szCs w:val="20"/>
                <w:lang w:eastAsia="ru-RU"/>
              </w:rPr>
              <w:t xml:space="preserve">"МРСК Сибири" в доле филиала, услуги </w:t>
            </w:r>
            <w:r w:rsidR="00D20A5D">
              <w:rPr>
                <w:rFonts w:ascii="Myriad Pro" w:hAnsi="Myriad Pro"/>
                <w:color w:val="000000"/>
                <w:sz w:val="20"/>
                <w:szCs w:val="20"/>
                <w:lang w:eastAsia="ru-RU"/>
              </w:rPr>
              <w:t>ПАО </w:t>
            </w:r>
            <w:r w:rsidRPr="00C1229F">
              <w:rPr>
                <w:rFonts w:ascii="Myriad Pro" w:hAnsi="Myriad Pro"/>
                <w:color w:val="000000"/>
                <w:sz w:val="20"/>
                <w:szCs w:val="20"/>
                <w:lang w:eastAsia="ru-RU"/>
              </w:rPr>
              <w:t>«Россети»</w:t>
            </w:r>
          </w:p>
        </w:tc>
        <w:tc>
          <w:tcPr>
            <w:tcW w:w="741" w:type="pct"/>
            <w:tcBorders>
              <w:top w:val="nil"/>
              <w:left w:val="nil"/>
              <w:bottom w:val="single" w:sz="4" w:space="0" w:color="auto"/>
              <w:right w:val="single" w:sz="4" w:space="0" w:color="auto"/>
            </w:tcBorders>
            <w:shd w:val="clear" w:color="000000" w:fill="FFFFFF"/>
            <w:vAlign w:val="center"/>
          </w:tcPr>
          <w:p w14:paraId="3A46755D" w14:textId="77777777" w:rsidR="00A72C68" w:rsidRPr="00C1229F" w:rsidRDefault="00A72C68" w:rsidP="00276E76">
            <w:pPr>
              <w:jc w:val="right"/>
              <w:rPr>
                <w:rFonts w:ascii="Myriad Pro" w:hAnsi="Myriad Pro"/>
                <w:color w:val="000000"/>
                <w:sz w:val="20"/>
                <w:szCs w:val="20"/>
                <w:lang w:eastAsia="ru-RU"/>
              </w:rPr>
            </w:pPr>
            <w:r w:rsidRPr="00C1229F">
              <w:rPr>
                <w:rFonts w:ascii="Myriad Pro" w:hAnsi="Myriad Pro"/>
                <w:color w:val="000000"/>
                <w:sz w:val="20"/>
                <w:szCs w:val="20"/>
              </w:rPr>
              <w:t>107 262,90</w:t>
            </w:r>
          </w:p>
        </w:tc>
        <w:tc>
          <w:tcPr>
            <w:tcW w:w="766" w:type="pct"/>
            <w:tcBorders>
              <w:top w:val="nil"/>
              <w:left w:val="nil"/>
              <w:bottom w:val="single" w:sz="4" w:space="0" w:color="auto"/>
              <w:right w:val="single" w:sz="4" w:space="0" w:color="auto"/>
            </w:tcBorders>
            <w:shd w:val="clear" w:color="000000" w:fill="FFFFFF"/>
            <w:noWrap/>
            <w:vAlign w:val="center"/>
          </w:tcPr>
          <w:p w14:paraId="3C1150EB" w14:textId="77777777" w:rsidR="00A72C68" w:rsidRPr="00C1229F" w:rsidRDefault="00A72C68" w:rsidP="00276E76">
            <w:pPr>
              <w:jc w:val="right"/>
              <w:rPr>
                <w:rFonts w:ascii="Myriad Pro" w:hAnsi="Myriad Pro"/>
                <w:color w:val="000000"/>
                <w:sz w:val="20"/>
                <w:szCs w:val="20"/>
                <w:lang w:eastAsia="ru-RU"/>
              </w:rPr>
            </w:pPr>
            <w:r w:rsidRPr="00C1229F">
              <w:rPr>
                <w:rFonts w:ascii="Myriad Pro" w:hAnsi="Myriad Pro"/>
                <w:color w:val="000000"/>
                <w:sz w:val="20"/>
                <w:szCs w:val="20"/>
              </w:rPr>
              <w:t>136 448,24</w:t>
            </w:r>
          </w:p>
        </w:tc>
        <w:tc>
          <w:tcPr>
            <w:tcW w:w="693" w:type="pct"/>
            <w:tcBorders>
              <w:top w:val="nil"/>
              <w:left w:val="nil"/>
              <w:bottom w:val="single" w:sz="4" w:space="0" w:color="auto"/>
              <w:right w:val="single" w:sz="4" w:space="0" w:color="auto"/>
            </w:tcBorders>
            <w:shd w:val="clear" w:color="000000" w:fill="FFFFFF"/>
            <w:noWrap/>
            <w:vAlign w:val="center"/>
          </w:tcPr>
          <w:p w14:paraId="7F5A22EE" w14:textId="77777777" w:rsidR="00A72C68" w:rsidRPr="00C1229F" w:rsidRDefault="00A72C68" w:rsidP="00276E76">
            <w:pPr>
              <w:jc w:val="right"/>
              <w:rPr>
                <w:rFonts w:ascii="Myriad Pro" w:hAnsi="Myriad Pro"/>
                <w:color w:val="000000"/>
                <w:sz w:val="20"/>
                <w:szCs w:val="20"/>
                <w:lang w:eastAsia="ru-RU"/>
              </w:rPr>
            </w:pPr>
            <w:r w:rsidRPr="00C1229F">
              <w:rPr>
                <w:rFonts w:ascii="Myriad Pro" w:hAnsi="Myriad Pro"/>
                <w:color w:val="000000"/>
                <w:sz w:val="20"/>
                <w:szCs w:val="20"/>
              </w:rPr>
              <w:t>0,00</w:t>
            </w:r>
          </w:p>
        </w:tc>
        <w:tc>
          <w:tcPr>
            <w:tcW w:w="692" w:type="pct"/>
            <w:tcBorders>
              <w:top w:val="nil"/>
              <w:left w:val="nil"/>
              <w:bottom w:val="single" w:sz="4" w:space="0" w:color="auto"/>
              <w:right w:val="single" w:sz="4" w:space="0" w:color="auto"/>
            </w:tcBorders>
            <w:shd w:val="clear" w:color="000000" w:fill="FFFFFF"/>
            <w:noWrap/>
            <w:vAlign w:val="center"/>
          </w:tcPr>
          <w:p w14:paraId="3FFB0351" w14:textId="77777777" w:rsidR="00A72C68" w:rsidRPr="00C1229F" w:rsidRDefault="00A72C68" w:rsidP="00276E76">
            <w:pPr>
              <w:jc w:val="right"/>
              <w:rPr>
                <w:rFonts w:ascii="Myriad Pro" w:hAnsi="Myriad Pro"/>
                <w:color w:val="000000"/>
                <w:sz w:val="20"/>
                <w:szCs w:val="20"/>
                <w:lang w:eastAsia="ru-RU"/>
              </w:rPr>
            </w:pPr>
            <w:r w:rsidRPr="00C1229F">
              <w:rPr>
                <w:rFonts w:ascii="Myriad Pro" w:hAnsi="Myriad Pro"/>
                <w:color w:val="000000"/>
                <w:sz w:val="20"/>
                <w:szCs w:val="20"/>
              </w:rPr>
              <w:t>-136 448,24</w:t>
            </w:r>
          </w:p>
        </w:tc>
        <w:tc>
          <w:tcPr>
            <w:tcW w:w="691" w:type="pct"/>
            <w:tcBorders>
              <w:top w:val="nil"/>
              <w:left w:val="nil"/>
              <w:bottom w:val="single" w:sz="4" w:space="0" w:color="auto"/>
              <w:right w:val="single" w:sz="4" w:space="0" w:color="auto"/>
            </w:tcBorders>
            <w:shd w:val="clear" w:color="000000" w:fill="FFFFFF"/>
            <w:noWrap/>
            <w:vAlign w:val="center"/>
          </w:tcPr>
          <w:p w14:paraId="1BBB01D6" w14:textId="77777777" w:rsidR="00A72C68" w:rsidRPr="00C1229F" w:rsidRDefault="00A72C68" w:rsidP="00276E76">
            <w:pPr>
              <w:jc w:val="right"/>
              <w:rPr>
                <w:rFonts w:ascii="Myriad Pro" w:hAnsi="Myriad Pro"/>
                <w:color w:val="000000"/>
                <w:sz w:val="20"/>
                <w:szCs w:val="20"/>
                <w:lang w:eastAsia="ru-RU"/>
              </w:rPr>
            </w:pPr>
            <w:r w:rsidRPr="00C1229F">
              <w:rPr>
                <w:rFonts w:ascii="Myriad Pro" w:hAnsi="Myriad Pro"/>
                <w:color w:val="000000"/>
                <w:sz w:val="20"/>
                <w:szCs w:val="20"/>
              </w:rPr>
              <w:t>-107 262,90</w:t>
            </w:r>
          </w:p>
        </w:tc>
      </w:tr>
      <w:tr w:rsidR="00A72C68" w:rsidRPr="00C1229F" w14:paraId="0849DD16" w14:textId="77777777" w:rsidTr="00C1229F">
        <w:trPr>
          <w:trHeight w:val="20"/>
        </w:trPr>
        <w:tc>
          <w:tcPr>
            <w:tcW w:w="275" w:type="pct"/>
            <w:tcBorders>
              <w:top w:val="nil"/>
              <w:left w:val="single" w:sz="4" w:space="0" w:color="auto"/>
              <w:bottom w:val="single" w:sz="4" w:space="0" w:color="auto"/>
              <w:right w:val="single" w:sz="4" w:space="0" w:color="auto"/>
            </w:tcBorders>
            <w:shd w:val="clear" w:color="000000" w:fill="FFFFFF"/>
            <w:noWrap/>
            <w:vAlign w:val="center"/>
            <w:hideMark/>
          </w:tcPr>
          <w:p w14:paraId="34BFE92A" w14:textId="77777777" w:rsidR="00A72C68" w:rsidRPr="00C1229F" w:rsidRDefault="00A72C68" w:rsidP="0042351B">
            <w:pPr>
              <w:jc w:val="center"/>
              <w:rPr>
                <w:rFonts w:ascii="Myriad Pro" w:hAnsi="Myriad Pro"/>
                <w:color w:val="000000"/>
                <w:sz w:val="20"/>
                <w:szCs w:val="20"/>
                <w:lang w:eastAsia="ru-RU"/>
              </w:rPr>
            </w:pPr>
            <w:r w:rsidRPr="00C1229F">
              <w:rPr>
                <w:rFonts w:ascii="Myriad Pro" w:hAnsi="Myriad Pro"/>
                <w:color w:val="000000"/>
                <w:sz w:val="20"/>
                <w:szCs w:val="20"/>
                <w:lang w:eastAsia="ru-RU"/>
              </w:rPr>
              <w:t>6.4.</w:t>
            </w:r>
          </w:p>
        </w:tc>
        <w:tc>
          <w:tcPr>
            <w:tcW w:w="1142" w:type="pct"/>
            <w:tcBorders>
              <w:top w:val="nil"/>
              <w:left w:val="nil"/>
              <w:bottom w:val="single" w:sz="4" w:space="0" w:color="auto"/>
              <w:right w:val="single" w:sz="4" w:space="0" w:color="auto"/>
            </w:tcBorders>
            <w:shd w:val="clear" w:color="000000" w:fill="FFFFFF"/>
            <w:vAlign w:val="center"/>
            <w:hideMark/>
          </w:tcPr>
          <w:p w14:paraId="4160AF1F" w14:textId="77777777" w:rsidR="00A72C68" w:rsidRPr="00C1229F" w:rsidRDefault="00A72C68" w:rsidP="00276E76">
            <w:pPr>
              <w:rPr>
                <w:rFonts w:ascii="Myriad Pro" w:hAnsi="Myriad Pro"/>
                <w:color w:val="000000"/>
                <w:sz w:val="20"/>
                <w:szCs w:val="20"/>
                <w:lang w:eastAsia="ru-RU"/>
              </w:rPr>
            </w:pPr>
            <w:r w:rsidRPr="00C1229F">
              <w:rPr>
                <w:rFonts w:ascii="Myriad Pro" w:hAnsi="Myriad Pro"/>
                <w:color w:val="000000"/>
                <w:sz w:val="20"/>
                <w:szCs w:val="20"/>
                <w:lang w:eastAsia="ru-RU"/>
              </w:rPr>
              <w:t>прочие (резерв по сомнительным долгам, резерв под оценочные обязательства по покупной э/э, убытки 2013-2014)</w:t>
            </w:r>
          </w:p>
        </w:tc>
        <w:tc>
          <w:tcPr>
            <w:tcW w:w="741" w:type="pct"/>
            <w:tcBorders>
              <w:top w:val="nil"/>
              <w:left w:val="nil"/>
              <w:bottom w:val="single" w:sz="4" w:space="0" w:color="auto"/>
              <w:right w:val="single" w:sz="4" w:space="0" w:color="auto"/>
            </w:tcBorders>
            <w:shd w:val="clear" w:color="000000" w:fill="FFFFFF"/>
            <w:vAlign w:val="center"/>
          </w:tcPr>
          <w:p w14:paraId="352B2150" w14:textId="77777777" w:rsidR="00A72C68" w:rsidRPr="00C1229F" w:rsidRDefault="00A72C68" w:rsidP="00276E76">
            <w:pPr>
              <w:jc w:val="right"/>
              <w:rPr>
                <w:rFonts w:ascii="Myriad Pro" w:hAnsi="Myriad Pro"/>
                <w:color w:val="000000"/>
                <w:sz w:val="20"/>
                <w:szCs w:val="20"/>
                <w:lang w:eastAsia="ru-RU"/>
              </w:rPr>
            </w:pPr>
            <w:r w:rsidRPr="00C1229F">
              <w:rPr>
                <w:rFonts w:ascii="Myriad Pro" w:hAnsi="Myriad Pro"/>
                <w:color w:val="000000"/>
                <w:sz w:val="20"/>
                <w:szCs w:val="20"/>
              </w:rPr>
              <w:t>0,00</w:t>
            </w:r>
          </w:p>
        </w:tc>
        <w:tc>
          <w:tcPr>
            <w:tcW w:w="766" w:type="pct"/>
            <w:tcBorders>
              <w:top w:val="nil"/>
              <w:left w:val="nil"/>
              <w:bottom w:val="single" w:sz="4" w:space="0" w:color="auto"/>
              <w:right w:val="single" w:sz="4" w:space="0" w:color="auto"/>
            </w:tcBorders>
            <w:shd w:val="clear" w:color="000000" w:fill="FFFFFF"/>
            <w:noWrap/>
            <w:vAlign w:val="center"/>
          </w:tcPr>
          <w:p w14:paraId="52A9C6DD" w14:textId="77777777" w:rsidR="00A72C68" w:rsidRPr="00C1229F" w:rsidRDefault="00A72C68" w:rsidP="00276E76">
            <w:pPr>
              <w:jc w:val="right"/>
              <w:rPr>
                <w:rFonts w:ascii="Myriad Pro" w:hAnsi="Myriad Pro"/>
                <w:color w:val="000000"/>
                <w:sz w:val="20"/>
                <w:szCs w:val="20"/>
                <w:lang w:eastAsia="ru-RU"/>
              </w:rPr>
            </w:pPr>
            <w:r w:rsidRPr="00C1229F">
              <w:rPr>
                <w:rFonts w:ascii="Myriad Pro" w:hAnsi="Myriad Pro"/>
                <w:color w:val="000000"/>
                <w:sz w:val="20"/>
                <w:szCs w:val="20"/>
              </w:rPr>
              <w:t>174 942,13</w:t>
            </w:r>
          </w:p>
        </w:tc>
        <w:tc>
          <w:tcPr>
            <w:tcW w:w="693" w:type="pct"/>
            <w:tcBorders>
              <w:top w:val="nil"/>
              <w:left w:val="nil"/>
              <w:bottom w:val="single" w:sz="4" w:space="0" w:color="auto"/>
              <w:right w:val="single" w:sz="4" w:space="0" w:color="auto"/>
            </w:tcBorders>
            <w:shd w:val="clear" w:color="000000" w:fill="FFFFFF"/>
            <w:noWrap/>
            <w:vAlign w:val="center"/>
          </w:tcPr>
          <w:p w14:paraId="563EED17" w14:textId="77777777" w:rsidR="00A72C68" w:rsidRPr="00C1229F" w:rsidRDefault="00A72C68" w:rsidP="00276E76">
            <w:pPr>
              <w:jc w:val="right"/>
              <w:rPr>
                <w:rFonts w:ascii="Myriad Pro" w:hAnsi="Myriad Pro"/>
                <w:color w:val="000000"/>
                <w:sz w:val="20"/>
                <w:szCs w:val="20"/>
                <w:lang w:eastAsia="ru-RU"/>
              </w:rPr>
            </w:pPr>
            <w:r w:rsidRPr="00C1229F">
              <w:rPr>
                <w:rFonts w:ascii="Myriad Pro" w:hAnsi="Myriad Pro"/>
                <w:color w:val="000000"/>
                <w:sz w:val="20"/>
                <w:szCs w:val="20"/>
              </w:rPr>
              <w:t>22 176,28</w:t>
            </w:r>
          </w:p>
        </w:tc>
        <w:tc>
          <w:tcPr>
            <w:tcW w:w="692" w:type="pct"/>
            <w:tcBorders>
              <w:top w:val="nil"/>
              <w:left w:val="nil"/>
              <w:bottom w:val="single" w:sz="4" w:space="0" w:color="auto"/>
              <w:right w:val="single" w:sz="4" w:space="0" w:color="auto"/>
            </w:tcBorders>
            <w:shd w:val="clear" w:color="000000" w:fill="FFFFFF"/>
            <w:noWrap/>
            <w:vAlign w:val="center"/>
          </w:tcPr>
          <w:p w14:paraId="471A7F45" w14:textId="77777777" w:rsidR="00A72C68" w:rsidRPr="00C1229F" w:rsidRDefault="00A72C68" w:rsidP="00276E76">
            <w:pPr>
              <w:jc w:val="right"/>
              <w:rPr>
                <w:rFonts w:ascii="Myriad Pro" w:hAnsi="Myriad Pro"/>
                <w:color w:val="000000"/>
                <w:sz w:val="20"/>
                <w:szCs w:val="20"/>
                <w:lang w:eastAsia="ru-RU"/>
              </w:rPr>
            </w:pPr>
            <w:r w:rsidRPr="00C1229F">
              <w:rPr>
                <w:rFonts w:ascii="Myriad Pro" w:hAnsi="Myriad Pro"/>
                <w:color w:val="000000"/>
                <w:sz w:val="20"/>
                <w:szCs w:val="20"/>
              </w:rPr>
              <w:t>-152 765,85</w:t>
            </w:r>
          </w:p>
        </w:tc>
        <w:tc>
          <w:tcPr>
            <w:tcW w:w="691" w:type="pct"/>
            <w:tcBorders>
              <w:top w:val="nil"/>
              <w:left w:val="nil"/>
              <w:bottom w:val="single" w:sz="4" w:space="0" w:color="auto"/>
              <w:right w:val="single" w:sz="4" w:space="0" w:color="auto"/>
            </w:tcBorders>
            <w:shd w:val="clear" w:color="000000" w:fill="FFFFFF"/>
            <w:noWrap/>
            <w:vAlign w:val="center"/>
          </w:tcPr>
          <w:p w14:paraId="5E9153D4" w14:textId="77777777" w:rsidR="00A72C68" w:rsidRPr="00C1229F" w:rsidRDefault="00A72C68" w:rsidP="00276E76">
            <w:pPr>
              <w:jc w:val="right"/>
              <w:rPr>
                <w:rFonts w:ascii="Myriad Pro" w:hAnsi="Myriad Pro"/>
                <w:color w:val="000000"/>
                <w:sz w:val="20"/>
                <w:szCs w:val="20"/>
                <w:lang w:eastAsia="ru-RU"/>
              </w:rPr>
            </w:pPr>
            <w:r w:rsidRPr="00C1229F">
              <w:rPr>
                <w:rFonts w:ascii="Myriad Pro" w:hAnsi="Myriad Pro"/>
                <w:color w:val="000000"/>
                <w:sz w:val="20"/>
                <w:szCs w:val="20"/>
              </w:rPr>
              <w:t>22 176,28</w:t>
            </w:r>
          </w:p>
        </w:tc>
      </w:tr>
      <w:tr w:rsidR="00A72C68" w:rsidRPr="00C1229F" w14:paraId="354E90AF" w14:textId="77777777" w:rsidTr="00C1229F">
        <w:trPr>
          <w:trHeight w:val="20"/>
        </w:trPr>
        <w:tc>
          <w:tcPr>
            <w:tcW w:w="275" w:type="pct"/>
            <w:tcBorders>
              <w:top w:val="nil"/>
              <w:left w:val="single" w:sz="4" w:space="0" w:color="auto"/>
              <w:bottom w:val="single" w:sz="4" w:space="0" w:color="auto"/>
              <w:right w:val="single" w:sz="4" w:space="0" w:color="auto"/>
            </w:tcBorders>
            <w:shd w:val="clear" w:color="000000" w:fill="FFFFFF"/>
            <w:noWrap/>
            <w:vAlign w:val="center"/>
            <w:hideMark/>
          </w:tcPr>
          <w:p w14:paraId="14B34C24" w14:textId="77777777" w:rsidR="00A72C68" w:rsidRPr="00C1229F" w:rsidRDefault="00A72C68" w:rsidP="00276E76">
            <w:pPr>
              <w:jc w:val="center"/>
              <w:rPr>
                <w:rFonts w:ascii="Myriad Pro" w:hAnsi="Myriad Pro"/>
                <w:color w:val="000000"/>
                <w:sz w:val="20"/>
                <w:szCs w:val="20"/>
                <w:lang w:eastAsia="ru-RU"/>
              </w:rPr>
            </w:pPr>
            <w:r w:rsidRPr="00C1229F">
              <w:rPr>
                <w:rFonts w:ascii="Myriad Pro" w:hAnsi="Myriad Pro"/>
                <w:color w:val="000000"/>
                <w:sz w:val="20"/>
                <w:szCs w:val="20"/>
                <w:lang w:eastAsia="ru-RU"/>
              </w:rPr>
              <w:t>7</w:t>
            </w:r>
          </w:p>
        </w:tc>
        <w:tc>
          <w:tcPr>
            <w:tcW w:w="1142" w:type="pct"/>
            <w:tcBorders>
              <w:top w:val="nil"/>
              <w:left w:val="nil"/>
              <w:bottom w:val="single" w:sz="4" w:space="0" w:color="auto"/>
              <w:right w:val="single" w:sz="4" w:space="0" w:color="auto"/>
            </w:tcBorders>
            <w:shd w:val="clear" w:color="000000" w:fill="FFFFFF"/>
            <w:vAlign w:val="center"/>
            <w:hideMark/>
          </w:tcPr>
          <w:p w14:paraId="3D7CCEEE" w14:textId="77777777" w:rsidR="00A72C68" w:rsidRPr="00C1229F" w:rsidRDefault="00A72C68" w:rsidP="00276E76">
            <w:pPr>
              <w:rPr>
                <w:rFonts w:ascii="Myriad Pro" w:hAnsi="Myriad Pro"/>
                <w:color w:val="000000"/>
                <w:sz w:val="20"/>
                <w:szCs w:val="20"/>
                <w:lang w:eastAsia="ru-RU"/>
              </w:rPr>
            </w:pPr>
            <w:r w:rsidRPr="00C1229F">
              <w:rPr>
                <w:rFonts w:ascii="Myriad Pro" w:hAnsi="Myriad Pro"/>
                <w:color w:val="000000"/>
                <w:sz w:val="20"/>
                <w:szCs w:val="20"/>
                <w:lang w:eastAsia="ru-RU"/>
              </w:rPr>
              <w:t>Налог на прибыль</w:t>
            </w:r>
          </w:p>
        </w:tc>
        <w:tc>
          <w:tcPr>
            <w:tcW w:w="741" w:type="pct"/>
            <w:tcBorders>
              <w:top w:val="nil"/>
              <w:left w:val="nil"/>
              <w:bottom w:val="single" w:sz="4" w:space="0" w:color="auto"/>
              <w:right w:val="single" w:sz="4" w:space="0" w:color="auto"/>
            </w:tcBorders>
            <w:shd w:val="clear" w:color="000000" w:fill="FFFFFF"/>
            <w:vAlign w:val="center"/>
          </w:tcPr>
          <w:p w14:paraId="781B4FBB" w14:textId="77777777" w:rsidR="00A72C68" w:rsidRPr="00C1229F" w:rsidRDefault="00A72C68" w:rsidP="00276E76">
            <w:pPr>
              <w:jc w:val="right"/>
              <w:rPr>
                <w:rFonts w:ascii="Myriad Pro" w:hAnsi="Myriad Pro"/>
                <w:color w:val="000000"/>
                <w:sz w:val="20"/>
                <w:szCs w:val="20"/>
                <w:lang w:eastAsia="ru-RU"/>
              </w:rPr>
            </w:pPr>
            <w:r w:rsidRPr="00C1229F">
              <w:rPr>
                <w:rFonts w:ascii="Myriad Pro" w:hAnsi="Myriad Pro"/>
                <w:color w:val="000000"/>
                <w:sz w:val="20"/>
                <w:szCs w:val="20"/>
              </w:rPr>
              <w:t>30 796,00</w:t>
            </w:r>
          </w:p>
        </w:tc>
        <w:tc>
          <w:tcPr>
            <w:tcW w:w="766" w:type="pct"/>
            <w:tcBorders>
              <w:top w:val="nil"/>
              <w:left w:val="nil"/>
              <w:bottom w:val="single" w:sz="4" w:space="0" w:color="auto"/>
              <w:right w:val="single" w:sz="4" w:space="0" w:color="auto"/>
            </w:tcBorders>
            <w:shd w:val="clear" w:color="000000" w:fill="FFFFFF"/>
            <w:noWrap/>
            <w:vAlign w:val="center"/>
          </w:tcPr>
          <w:p w14:paraId="4ACEBFE1" w14:textId="77777777" w:rsidR="00A72C68" w:rsidRPr="00C1229F" w:rsidRDefault="00A72C68" w:rsidP="00276E76">
            <w:pPr>
              <w:jc w:val="right"/>
              <w:rPr>
                <w:rFonts w:ascii="Myriad Pro" w:hAnsi="Myriad Pro"/>
                <w:color w:val="000000"/>
                <w:sz w:val="20"/>
                <w:szCs w:val="20"/>
                <w:lang w:eastAsia="ru-RU"/>
              </w:rPr>
            </w:pPr>
            <w:r w:rsidRPr="00C1229F">
              <w:rPr>
                <w:rFonts w:ascii="Myriad Pro" w:hAnsi="Myriad Pro"/>
                <w:color w:val="000000"/>
                <w:sz w:val="20"/>
                <w:szCs w:val="20"/>
              </w:rPr>
              <w:t>29 486,00</w:t>
            </w:r>
          </w:p>
        </w:tc>
        <w:tc>
          <w:tcPr>
            <w:tcW w:w="693" w:type="pct"/>
            <w:tcBorders>
              <w:top w:val="nil"/>
              <w:left w:val="nil"/>
              <w:bottom w:val="single" w:sz="4" w:space="0" w:color="auto"/>
              <w:right w:val="single" w:sz="4" w:space="0" w:color="auto"/>
            </w:tcBorders>
            <w:shd w:val="clear" w:color="000000" w:fill="FFFFFF"/>
            <w:noWrap/>
            <w:vAlign w:val="center"/>
          </w:tcPr>
          <w:p w14:paraId="78A3F9D2" w14:textId="77777777" w:rsidR="00A72C68" w:rsidRPr="00C1229F" w:rsidRDefault="00A72C68" w:rsidP="00276E76">
            <w:pPr>
              <w:jc w:val="right"/>
              <w:rPr>
                <w:rFonts w:ascii="Myriad Pro" w:hAnsi="Myriad Pro"/>
                <w:color w:val="000000"/>
                <w:sz w:val="20"/>
                <w:szCs w:val="20"/>
                <w:lang w:eastAsia="ru-RU"/>
              </w:rPr>
            </w:pPr>
            <w:r w:rsidRPr="00C1229F">
              <w:rPr>
                <w:rFonts w:ascii="Myriad Pro" w:hAnsi="Myriad Pro"/>
                <w:color w:val="000000"/>
                <w:sz w:val="20"/>
                <w:szCs w:val="20"/>
              </w:rPr>
              <w:t>29 486,00</w:t>
            </w:r>
          </w:p>
        </w:tc>
        <w:tc>
          <w:tcPr>
            <w:tcW w:w="692" w:type="pct"/>
            <w:tcBorders>
              <w:top w:val="nil"/>
              <w:left w:val="nil"/>
              <w:bottom w:val="single" w:sz="4" w:space="0" w:color="auto"/>
              <w:right w:val="single" w:sz="4" w:space="0" w:color="auto"/>
            </w:tcBorders>
            <w:shd w:val="clear" w:color="000000" w:fill="FFFFFF"/>
            <w:noWrap/>
            <w:vAlign w:val="center"/>
          </w:tcPr>
          <w:p w14:paraId="45B3DA62" w14:textId="77777777" w:rsidR="00A72C68" w:rsidRPr="00C1229F" w:rsidRDefault="00A72C68" w:rsidP="00276E76">
            <w:pPr>
              <w:jc w:val="right"/>
              <w:rPr>
                <w:rFonts w:ascii="Myriad Pro" w:hAnsi="Myriad Pro"/>
                <w:color w:val="000000"/>
                <w:sz w:val="20"/>
                <w:szCs w:val="20"/>
                <w:lang w:eastAsia="ru-RU"/>
              </w:rPr>
            </w:pPr>
            <w:r w:rsidRPr="00C1229F">
              <w:rPr>
                <w:rFonts w:ascii="Myriad Pro" w:hAnsi="Myriad Pro"/>
                <w:color w:val="000000"/>
                <w:sz w:val="20"/>
                <w:szCs w:val="20"/>
              </w:rPr>
              <w:t>0,00</w:t>
            </w:r>
          </w:p>
        </w:tc>
        <w:tc>
          <w:tcPr>
            <w:tcW w:w="691" w:type="pct"/>
            <w:tcBorders>
              <w:top w:val="nil"/>
              <w:left w:val="nil"/>
              <w:bottom w:val="single" w:sz="4" w:space="0" w:color="auto"/>
              <w:right w:val="single" w:sz="4" w:space="0" w:color="auto"/>
            </w:tcBorders>
            <w:shd w:val="clear" w:color="000000" w:fill="FFFFFF"/>
            <w:noWrap/>
            <w:vAlign w:val="center"/>
          </w:tcPr>
          <w:p w14:paraId="1FCDCD6D" w14:textId="77777777" w:rsidR="00A72C68" w:rsidRPr="00C1229F" w:rsidRDefault="00A72C68" w:rsidP="00276E76">
            <w:pPr>
              <w:jc w:val="right"/>
              <w:rPr>
                <w:rFonts w:ascii="Myriad Pro" w:hAnsi="Myriad Pro"/>
                <w:color w:val="000000"/>
                <w:sz w:val="20"/>
                <w:szCs w:val="20"/>
                <w:lang w:eastAsia="ru-RU"/>
              </w:rPr>
            </w:pPr>
            <w:r w:rsidRPr="00C1229F">
              <w:rPr>
                <w:rFonts w:ascii="Myriad Pro" w:hAnsi="Myriad Pro"/>
                <w:color w:val="000000"/>
                <w:sz w:val="20"/>
                <w:szCs w:val="20"/>
              </w:rPr>
              <w:t>-1 310,00</w:t>
            </w:r>
          </w:p>
        </w:tc>
      </w:tr>
      <w:tr w:rsidR="00A72C68" w:rsidRPr="00C1229F" w14:paraId="4688A4F3" w14:textId="77777777" w:rsidTr="00C1229F">
        <w:trPr>
          <w:trHeight w:val="20"/>
        </w:trPr>
        <w:tc>
          <w:tcPr>
            <w:tcW w:w="275" w:type="pct"/>
            <w:tcBorders>
              <w:top w:val="nil"/>
              <w:left w:val="single" w:sz="4" w:space="0" w:color="auto"/>
              <w:bottom w:val="single" w:sz="4" w:space="0" w:color="auto"/>
              <w:right w:val="single" w:sz="4" w:space="0" w:color="auto"/>
            </w:tcBorders>
            <w:shd w:val="clear" w:color="000000" w:fill="FFFFFF"/>
            <w:noWrap/>
            <w:vAlign w:val="center"/>
            <w:hideMark/>
          </w:tcPr>
          <w:p w14:paraId="22116B5C" w14:textId="77777777" w:rsidR="00A72C68" w:rsidRPr="00C1229F" w:rsidRDefault="00A72C68" w:rsidP="00276E76">
            <w:pPr>
              <w:jc w:val="center"/>
              <w:rPr>
                <w:rFonts w:ascii="Myriad Pro" w:hAnsi="Myriad Pro"/>
                <w:color w:val="000000"/>
                <w:sz w:val="20"/>
                <w:szCs w:val="20"/>
                <w:lang w:eastAsia="ru-RU"/>
              </w:rPr>
            </w:pPr>
            <w:r w:rsidRPr="00C1229F">
              <w:rPr>
                <w:rFonts w:ascii="Myriad Pro" w:hAnsi="Myriad Pro"/>
                <w:color w:val="000000"/>
                <w:sz w:val="20"/>
                <w:szCs w:val="20"/>
                <w:lang w:eastAsia="ru-RU"/>
              </w:rPr>
              <w:t>8</w:t>
            </w:r>
          </w:p>
        </w:tc>
        <w:tc>
          <w:tcPr>
            <w:tcW w:w="1142" w:type="pct"/>
            <w:tcBorders>
              <w:top w:val="nil"/>
              <w:left w:val="nil"/>
              <w:bottom w:val="single" w:sz="4" w:space="0" w:color="auto"/>
              <w:right w:val="single" w:sz="4" w:space="0" w:color="auto"/>
            </w:tcBorders>
            <w:shd w:val="clear" w:color="000000" w:fill="FFFFFF"/>
            <w:vAlign w:val="center"/>
            <w:hideMark/>
          </w:tcPr>
          <w:p w14:paraId="11505D79" w14:textId="77777777" w:rsidR="00A72C68" w:rsidRPr="00C1229F" w:rsidRDefault="00A72C68" w:rsidP="00276E76">
            <w:pPr>
              <w:rPr>
                <w:rFonts w:ascii="Myriad Pro" w:hAnsi="Myriad Pro"/>
                <w:color w:val="000000"/>
                <w:sz w:val="20"/>
                <w:szCs w:val="20"/>
                <w:lang w:eastAsia="ru-RU"/>
              </w:rPr>
            </w:pPr>
            <w:r w:rsidRPr="00C1229F">
              <w:rPr>
                <w:rFonts w:ascii="Myriad Pro" w:hAnsi="Myriad Pro"/>
                <w:color w:val="000000"/>
                <w:sz w:val="20"/>
                <w:szCs w:val="20"/>
                <w:lang w:eastAsia="ru-RU"/>
              </w:rPr>
              <w:t>Выпадающие доходы по п.87 Основ ценообразования</w:t>
            </w:r>
          </w:p>
        </w:tc>
        <w:tc>
          <w:tcPr>
            <w:tcW w:w="741" w:type="pct"/>
            <w:tcBorders>
              <w:top w:val="nil"/>
              <w:left w:val="nil"/>
              <w:bottom w:val="single" w:sz="4" w:space="0" w:color="auto"/>
              <w:right w:val="single" w:sz="4" w:space="0" w:color="auto"/>
            </w:tcBorders>
            <w:shd w:val="clear" w:color="000000" w:fill="FFFFFF"/>
            <w:vAlign w:val="center"/>
          </w:tcPr>
          <w:p w14:paraId="531EB583" w14:textId="77777777" w:rsidR="00A72C68" w:rsidRPr="00C1229F" w:rsidRDefault="00A72C68" w:rsidP="00276E76">
            <w:pPr>
              <w:jc w:val="right"/>
              <w:rPr>
                <w:rFonts w:ascii="Myriad Pro" w:hAnsi="Myriad Pro"/>
                <w:color w:val="000000"/>
                <w:sz w:val="20"/>
                <w:szCs w:val="20"/>
                <w:lang w:eastAsia="ru-RU"/>
              </w:rPr>
            </w:pPr>
            <w:r w:rsidRPr="00C1229F">
              <w:rPr>
                <w:rFonts w:ascii="Myriad Pro" w:hAnsi="Myriad Pro"/>
                <w:color w:val="000000"/>
                <w:sz w:val="20"/>
                <w:szCs w:val="20"/>
              </w:rPr>
              <w:t>213 915,20</w:t>
            </w:r>
          </w:p>
        </w:tc>
        <w:tc>
          <w:tcPr>
            <w:tcW w:w="766" w:type="pct"/>
            <w:tcBorders>
              <w:top w:val="nil"/>
              <w:left w:val="nil"/>
              <w:bottom w:val="single" w:sz="4" w:space="0" w:color="auto"/>
              <w:right w:val="single" w:sz="4" w:space="0" w:color="auto"/>
            </w:tcBorders>
            <w:shd w:val="clear" w:color="000000" w:fill="FFFFFF"/>
            <w:noWrap/>
            <w:vAlign w:val="center"/>
          </w:tcPr>
          <w:p w14:paraId="5C26322A" w14:textId="77777777" w:rsidR="00A72C68" w:rsidRPr="00C1229F" w:rsidRDefault="00A72C68" w:rsidP="00276E76">
            <w:pPr>
              <w:jc w:val="right"/>
              <w:rPr>
                <w:rFonts w:ascii="Myriad Pro" w:hAnsi="Myriad Pro"/>
                <w:color w:val="000000"/>
                <w:sz w:val="20"/>
                <w:szCs w:val="20"/>
                <w:lang w:eastAsia="ru-RU"/>
              </w:rPr>
            </w:pPr>
            <w:r w:rsidRPr="00C1229F">
              <w:rPr>
                <w:rFonts w:ascii="Myriad Pro" w:hAnsi="Myriad Pro"/>
                <w:color w:val="000000"/>
                <w:sz w:val="20"/>
                <w:szCs w:val="20"/>
              </w:rPr>
              <w:t>241 077,16</w:t>
            </w:r>
          </w:p>
        </w:tc>
        <w:tc>
          <w:tcPr>
            <w:tcW w:w="693" w:type="pct"/>
            <w:tcBorders>
              <w:top w:val="nil"/>
              <w:left w:val="nil"/>
              <w:bottom w:val="single" w:sz="4" w:space="0" w:color="auto"/>
              <w:right w:val="single" w:sz="4" w:space="0" w:color="auto"/>
            </w:tcBorders>
            <w:shd w:val="clear" w:color="000000" w:fill="FFFFFF"/>
            <w:noWrap/>
            <w:vAlign w:val="center"/>
          </w:tcPr>
          <w:p w14:paraId="405F4B5A" w14:textId="77777777" w:rsidR="00A72C68" w:rsidRPr="00C1229F" w:rsidRDefault="00A72C68" w:rsidP="00276E76">
            <w:pPr>
              <w:jc w:val="right"/>
              <w:rPr>
                <w:rFonts w:ascii="Myriad Pro" w:hAnsi="Myriad Pro"/>
                <w:color w:val="000000"/>
                <w:sz w:val="20"/>
                <w:szCs w:val="20"/>
                <w:lang w:eastAsia="ru-RU"/>
              </w:rPr>
            </w:pPr>
            <w:r w:rsidRPr="00C1229F">
              <w:rPr>
                <w:rFonts w:ascii="Myriad Pro" w:hAnsi="Myriad Pro"/>
                <w:color w:val="000000"/>
                <w:sz w:val="20"/>
                <w:szCs w:val="20"/>
              </w:rPr>
              <w:t>240 170,43</w:t>
            </w:r>
          </w:p>
        </w:tc>
        <w:tc>
          <w:tcPr>
            <w:tcW w:w="692" w:type="pct"/>
            <w:tcBorders>
              <w:top w:val="nil"/>
              <w:left w:val="nil"/>
              <w:bottom w:val="single" w:sz="4" w:space="0" w:color="auto"/>
              <w:right w:val="single" w:sz="4" w:space="0" w:color="auto"/>
            </w:tcBorders>
            <w:shd w:val="clear" w:color="000000" w:fill="FFFFFF"/>
            <w:noWrap/>
            <w:vAlign w:val="center"/>
          </w:tcPr>
          <w:p w14:paraId="22DA8A39" w14:textId="77777777" w:rsidR="00A72C68" w:rsidRPr="00C1229F" w:rsidRDefault="00A72C68" w:rsidP="00276E76">
            <w:pPr>
              <w:jc w:val="right"/>
              <w:rPr>
                <w:rFonts w:ascii="Myriad Pro" w:hAnsi="Myriad Pro"/>
                <w:color w:val="000000"/>
                <w:sz w:val="20"/>
                <w:szCs w:val="20"/>
                <w:lang w:eastAsia="ru-RU"/>
              </w:rPr>
            </w:pPr>
            <w:r w:rsidRPr="00C1229F">
              <w:rPr>
                <w:rFonts w:ascii="Myriad Pro" w:hAnsi="Myriad Pro"/>
                <w:color w:val="000000"/>
                <w:sz w:val="20"/>
                <w:szCs w:val="20"/>
              </w:rPr>
              <w:t>-906,73</w:t>
            </w:r>
          </w:p>
        </w:tc>
        <w:tc>
          <w:tcPr>
            <w:tcW w:w="691" w:type="pct"/>
            <w:tcBorders>
              <w:top w:val="nil"/>
              <w:left w:val="nil"/>
              <w:bottom w:val="single" w:sz="4" w:space="0" w:color="auto"/>
              <w:right w:val="single" w:sz="4" w:space="0" w:color="auto"/>
            </w:tcBorders>
            <w:shd w:val="clear" w:color="000000" w:fill="FFFFFF"/>
            <w:noWrap/>
            <w:vAlign w:val="center"/>
          </w:tcPr>
          <w:p w14:paraId="34F56DF8" w14:textId="77777777" w:rsidR="00A72C68" w:rsidRPr="00C1229F" w:rsidRDefault="00A72C68" w:rsidP="00276E76">
            <w:pPr>
              <w:jc w:val="right"/>
              <w:rPr>
                <w:rFonts w:ascii="Myriad Pro" w:hAnsi="Myriad Pro"/>
                <w:color w:val="000000"/>
                <w:sz w:val="20"/>
                <w:szCs w:val="20"/>
                <w:lang w:eastAsia="ru-RU"/>
              </w:rPr>
            </w:pPr>
            <w:r w:rsidRPr="00C1229F">
              <w:rPr>
                <w:rFonts w:ascii="Myriad Pro" w:hAnsi="Myriad Pro"/>
                <w:color w:val="000000"/>
                <w:sz w:val="20"/>
                <w:szCs w:val="20"/>
              </w:rPr>
              <w:t>26 255,23</w:t>
            </w:r>
          </w:p>
        </w:tc>
      </w:tr>
      <w:tr w:rsidR="00A72C68" w:rsidRPr="00C1229F" w14:paraId="302C7162" w14:textId="77777777" w:rsidTr="00C1229F">
        <w:trPr>
          <w:trHeight w:val="20"/>
        </w:trPr>
        <w:tc>
          <w:tcPr>
            <w:tcW w:w="275" w:type="pct"/>
            <w:tcBorders>
              <w:top w:val="nil"/>
              <w:left w:val="single" w:sz="4" w:space="0" w:color="auto"/>
              <w:bottom w:val="single" w:sz="4" w:space="0" w:color="auto"/>
              <w:right w:val="single" w:sz="4" w:space="0" w:color="auto"/>
            </w:tcBorders>
            <w:shd w:val="clear" w:color="000000" w:fill="FFFFFF"/>
            <w:noWrap/>
            <w:vAlign w:val="center"/>
            <w:hideMark/>
          </w:tcPr>
          <w:p w14:paraId="032CE0AA" w14:textId="77777777" w:rsidR="00A72C68" w:rsidRPr="00C1229F" w:rsidRDefault="00A72C68" w:rsidP="00276E76">
            <w:pPr>
              <w:jc w:val="center"/>
              <w:rPr>
                <w:rFonts w:ascii="Myriad Pro" w:hAnsi="Myriad Pro"/>
                <w:color w:val="000000"/>
                <w:sz w:val="20"/>
                <w:szCs w:val="20"/>
                <w:lang w:eastAsia="ru-RU"/>
              </w:rPr>
            </w:pPr>
            <w:r w:rsidRPr="00C1229F">
              <w:rPr>
                <w:rFonts w:ascii="Myriad Pro" w:hAnsi="Myriad Pro"/>
                <w:color w:val="000000"/>
                <w:sz w:val="20"/>
                <w:szCs w:val="20"/>
                <w:lang w:eastAsia="ru-RU"/>
              </w:rPr>
              <w:t>9</w:t>
            </w:r>
          </w:p>
        </w:tc>
        <w:tc>
          <w:tcPr>
            <w:tcW w:w="1142" w:type="pct"/>
            <w:tcBorders>
              <w:top w:val="nil"/>
              <w:left w:val="nil"/>
              <w:bottom w:val="single" w:sz="4" w:space="0" w:color="auto"/>
              <w:right w:val="single" w:sz="4" w:space="0" w:color="auto"/>
            </w:tcBorders>
            <w:shd w:val="clear" w:color="000000" w:fill="FFFFFF"/>
            <w:vAlign w:val="center"/>
            <w:hideMark/>
          </w:tcPr>
          <w:p w14:paraId="6BB379D3" w14:textId="77777777" w:rsidR="00A72C68" w:rsidRPr="00C1229F" w:rsidRDefault="00A72C68" w:rsidP="00276E76">
            <w:pPr>
              <w:rPr>
                <w:rFonts w:ascii="Myriad Pro" w:hAnsi="Myriad Pro"/>
                <w:color w:val="000000"/>
                <w:sz w:val="20"/>
                <w:szCs w:val="20"/>
                <w:lang w:eastAsia="ru-RU"/>
              </w:rPr>
            </w:pPr>
            <w:r w:rsidRPr="00C1229F">
              <w:rPr>
                <w:rFonts w:ascii="Myriad Pro" w:hAnsi="Myriad Pro"/>
                <w:color w:val="000000"/>
                <w:sz w:val="20"/>
                <w:szCs w:val="20"/>
                <w:lang w:eastAsia="ru-RU"/>
              </w:rPr>
              <w:t>Амортизация ОС</w:t>
            </w:r>
          </w:p>
        </w:tc>
        <w:tc>
          <w:tcPr>
            <w:tcW w:w="741" w:type="pct"/>
            <w:tcBorders>
              <w:top w:val="nil"/>
              <w:left w:val="nil"/>
              <w:bottom w:val="single" w:sz="4" w:space="0" w:color="auto"/>
              <w:right w:val="single" w:sz="4" w:space="0" w:color="auto"/>
            </w:tcBorders>
            <w:shd w:val="clear" w:color="000000" w:fill="FFFFFF"/>
            <w:vAlign w:val="center"/>
          </w:tcPr>
          <w:p w14:paraId="5F5589F7" w14:textId="77777777" w:rsidR="00A72C68" w:rsidRPr="00C1229F" w:rsidRDefault="00A72C68" w:rsidP="00276E76">
            <w:pPr>
              <w:jc w:val="right"/>
              <w:rPr>
                <w:rFonts w:ascii="Myriad Pro" w:hAnsi="Myriad Pro"/>
                <w:color w:val="000000"/>
                <w:sz w:val="20"/>
                <w:szCs w:val="20"/>
                <w:lang w:eastAsia="ru-RU"/>
              </w:rPr>
            </w:pPr>
            <w:r w:rsidRPr="00C1229F">
              <w:rPr>
                <w:rFonts w:ascii="Myriad Pro" w:hAnsi="Myriad Pro"/>
                <w:color w:val="000000"/>
                <w:sz w:val="20"/>
                <w:szCs w:val="20"/>
              </w:rPr>
              <w:t>427 088,90</w:t>
            </w:r>
          </w:p>
        </w:tc>
        <w:tc>
          <w:tcPr>
            <w:tcW w:w="766" w:type="pct"/>
            <w:tcBorders>
              <w:top w:val="nil"/>
              <w:left w:val="nil"/>
              <w:bottom w:val="single" w:sz="4" w:space="0" w:color="auto"/>
              <w:right w:val="single" w:sz="4" w:space="0" w:color="auto"/>
            </w:tcBorders>
            <w:shd w:val="clear" w:color="000000" w:fill="FFFFFF"/>
            <w:noWrap/>
            <w:vAlign w:val="center"/>
          </w:tcPr>
          <w:p w14:paraId="6F9AB24D" w14:textId="77777777" w:rsidR="00A72C68" w:rsidRPr="00C1229F" w:rsidRDefault="00A72C68" w:rsidP="00276E76">
            <w:pPr>
              <w:jc w:val="right"/>
              <w:rPr>
                <w:rFonts w:ascii="Myriad Pro" w:hAnsi="Myriad Pro"/>
                <w:color w:val="000000"/>
                <w:sz w:val="20"/>
                <w:szCs w:val="20"/>
                <w:lang w:eastAsia="ru-RU"/>
              </w:rPr>
            </w:pPr>
            <w:r w:rsidRPr="00C1229F">
              <w:rPr>
                <w:rFonts w:ascii="Myriad Pro" w:hAnsi="Myriad Pro"/>
                <w:color w:val="000000"/>
                <w:sz w:val="20"/>
                <w:szCs w:val="20"/>
              </w:rPr>
              <w:t>518 076,02</w:t>
            </w:r>
          </w:p>
        </w:tc>
        <w:tc>
          <w:tcPr>
            <w:tcW w:w="693" w:type="pct"/>
            <w:tcBorders>
              <w:top w:val="nil"/>
              <w:left w:val="nil"/>
              <w:bottom w:val="single" w:sz="4" w:space="0" w:color="auto"/>
              <w:right w:val="single" w:sz="4" w:space="0" w:color="auto"/>
            </w:tcBorders>
            <w:shd w:val="clear" w:color="000000" w:fill="FFFFFF"/>
            <w:noWrap/>
            <w:vAlign w:val="center"/>
          </w:tcPr>
          <w:p w14:paraId="1CB7318E" w14:textId="77777777" w:rsidR="00A72C68" w:rsidRPr="00C1229F" w:rsidRDefault="00A72C68" w:rsidP="00276E76">
            <w:pPr>
              <w:jc w:val="right"/>
              <w:rPr>
                <w:rFonts w:ascii="Myriad Pro" w:hAnsi="Myriad Pro"/>
                <w:color w:val="000000"/>
                <w:sz w:val="20"/>
                <w:szCs w:val="20"/>
                <w:lang w:eastAsia="ru-RU"/>
              </w:rPr>
            </w:pPr>
            <w:r w:rsidRPr="00C1229F">
              <w:rPr>
                <w:rFonts w:ascii="Myriad Pro" w:hAnsi="Myriad Pro"/>
                <w:color w:val="000000"/>
                <w:sz w:val="20"/>
                <w:szCs w:val="20"/>
              </w:rPr>
              <w:t>518 076,02</w:t>
            </w:r>
          </w:p>
        </w:tc>
        <w:tc>
          <w:tcPr>
            <w:tcW w:w="692" w:type="pct"/>
            <w:tcBorders>
              <w:top w:val="nil"/>
              <w:left w:val="nil"/>
              <w:bottom w:val="single" w:sz="4" w:space="0" w:color="auto"/>
              <w:right w:val="single" w:sz="4" w:space="0" w:color="auto"/>
            </w:tcBorders>
            <w:shd w:val="clear" w:color="000000" w:fill="FFFFFF"/>
            <w:noWrap/>
            <w:vAlign w:val="center"/>
          </w:tcPr>
          <w:p w14:paraId="3AF4D88C" w14:textId="77777777" w:rsidR="00A72C68" w:rsidRPr="00C1229F" w:rsidRDefault="00A72C68" w:rsidP="00276E76">
            <w:pPr>
              <w:jc w:val="right"/>
              <w:rPr>
                <w:rFonts w:ascii="Myriad Pro" w:hAnsi="Myriad Pro"/>
                <w:color w:val="000000"/>
                <w:sz w:val="20"/>
                <w:szCs w:val="20"/>
                <w:lang w:eastAsia="ru-RU"/>
              </w:rPr>
            </w:pPr>
            <w:r w:rsidRPr="00C1229F">
              <w:rPr>
                <w:rFonts w:ascii="Myriad Pro" w:hAnsi="Myriad Pro"/>
                <w:color w:val="000000"/>
                <w:sz w:val="20"/>
                <w:szCs w:val="20"/>
              </w:rPr>
              <w:t>0,00</w:t>
            </w:r>
          </w:p>
        </w:tc>
        <w:tc>
          <w:tcPr>
            <w:tcW w:w="691" w:type="pct"/>
            <w:tcBorders>
              <w:top w:val="nil"/>
              <w:left w:val="nil"/>
              <w:bottom w:val="single" w:sz="4" w:space="0" w:color="auto"/>
              <w:right w:val="single" w:sz="4" w:space="0" w:color="auto"/>
            </w:tcBorders>
            <w:shd w:val="clear" w:color="000000" w:fill="FFFFFF"/>
            <w:noWrap/>
            <w:vAlign w:val="center"/>
          </w:tcPr>
          <w:p w14:paraId="5E244308" w14:textId="77777777" w:rsidR="00A72C68" w:rsidRPr="00C1229F" w:rsidRDefault="00A72C68" w:rsidP="00276E76">
            <w:pPr>
              <w:jc w:val="right"/>
              <w:rPr>
                <w:rFonts w:ascii="Myriad Pro" w:hAnsi="Myriad Pro"/>
                <w:color w:val="000000"/>
                <w:sz w:val="20"/>
                <w:szCs w:val="20"/>
                <w:lang w:eastAsia="ru-RU"/>
              </w:rPr>
            </w:pPr>
            <w:r w:rsidRPr="00C1229F">
              <w:rPr>
                <w:rFonts w:ascii="Myriad Pro" w:hAnsi="Myriad Pro"/>
                <w:color w:val="000000"/>
                <w:sz w:val="20"/>
                <w:szCs w:val="20"/>
              </w:rPr>
              <w:t>90 987,12</w:t>
            </w:r>
          </w:p>
        </w:tc>
      </w:tr>
      <w:tr w:rsidR="00A72C68" w:rsidRPr="00C1229F" w14:paraId="5F1F05B0" w14:textId="77777777" w:rsidTr="00C1229F">
        <w:trPr>
          <w:trHeight w:val="20"/>
        </w:trPr>
        <w:tc>
          <w:tcPr>
            <w:tcW w:w="275" w:type="pct"/>
            <w:tcBorders>
              <w:top w:val="nil"/>
              <w:left w:val="single" w:sz="4" w:space="0" w:color="auto"/>
              <w:bottom w:val="single" w:sz="4" w:space="0" w:color="auto"/>
              <w:right w:val="single" w:sz="4" w:space="0" w:color="auto"/>
            </w:tcBorders>
            <w:shd w:val="clear" w:color="000000" w:fill="FFFFFF"/>
            <w:noWrap/>
            <w:vAlign w:val="center"/>
            <w:hideMark/>
          </w:tcPr>
          <w:p w14:paraId="34069086" w14:textId="77777777" w:rsidR="00A72C68" w:rsidRPr="00C1229F" w:rsidRDefault="00A72C68" w:rsidP="00276E76">
            <w:pPr>
              <w:jc w:val="center"/>
              <w:rPr>
                <w:rFonts w:ascii="Myriad Pro" w:hAnsi="Myriad Pro"/>
                <w:color w:val="000000"/>
                <w:sz w:val="20"/>
                <w:szCs w:val="20"/>
                <w:lang w:eastAsia="ru-RU"/>
              </w:rPr>
            </w:pPr>
            <w:r w:rsidRPr="00C1229F">
              <w:rPr>
                <w:rFonts w:ascii="Myriad Pro" w:hAnsi="Myriad Pro"/>
                <w:color w:val="000000"/>
                <w:sz w:val="20"/>
                <w:szCs w:val="20"/>
                <w:lang w:eastAsia="ru-RU"/>
              </w:rPr>
              <w:t>10</w:t>
            </w:r>
          </w:p>
        </w:tc>
        <w:tc>
          <w:tcPr>
            <w:tcW w:w="1142" w:type="pct"/>
            <w:tcBorders>
              <w:top w:val="nil"/>
              <w:left w:val="nil"/>
              <w:bottom w:val="single" w:sz="4" w:space="0" w:color="auto"/>
              <w:right w:val="single" w:sz="4" w:space="0" w:color="auto"/>
            </w:tcBorders>
            <w:shd w:val="clear" w:color="000000" w:fill="FFFFFF"/>
            <w:vAlign w:val="center"/>
            <w:hideMark/>
          </w:tcPr>
          <w:p w14:paraId="7AE328F0" w14:textId="77777777" w:rsidR="00A72C68" w:rsidRPr="00C1229F" w:rsidRDefault="00A72C68" w:rsidP="00276E76">
            <w:pPr>
              <w:rPr>
                <w:rFonts w:ascii="Myriad Pro" w:hAnsi="Myriad Pro"/>
                <w:color w:val="000000"/>
                <w:sz w:val="20"/>
                <w:szCs w:val="20"/>
                <w:lang w:eastAsia="ru-RU"/>
              </w:rPr>
            </w:pPr>
            <w:r w:rsidRPr="00C1229F">
              <w:rPr>
                <w:rFonts w:ascii="Myriad Pro" w:hAnsi="Myriad Pro"/>
                <w:color w:val="000000"/>
                <w:sz w:val="20"/>
                <w:szCs w:val="20"/>
                <w:lang w:eastAsia="ru-RU"/>
              </w:rPr>
              <w:t>Прибыль на капитальные вложения</w:t>
            </w:r>
          </w:p>
        </w:tc>
        <w:tc>
          <w:tcPr>
            <w:tcW w:w="741" w:type="pct"/>
            <w:tcBorders>
              <w:top w:val="nil"/>
              <w:left w:val="nil"/>
              <w:bottom w:val="single" w:sz="4" w:space="0" w:color="auto"/>
              <w:right w:val="single" w:sz="4" w:space="0" w:color="auto"/>
            </w:tcBorders>
            <w:shd w:val="clear" w:color="000000" w:fill="FFFFFF"/>
            <w:vAlign w:val="center"/>
          </w:tcPr>
          <w:p w14:paraId="77A66B3B" w14:textId="77777777" w:rsidR="00A72C68" w:rsidRPr="00C1229F" w:rsidRDefault="00A72C68" w:rsidP="00276E76">
            <w:pPr>
              <w:jc w:val="right"/>
              <w:rPr>
                <w:rFonts w:ascii="Myriad Pro" w:hAnsi="Myriad Pro"/>
                <w:color w:val="000000"/>
                <w:sz w:val="20"/>
                <w:szCs w:val="20"/>
                <w:lang w:eastAsia="ru-RU"/>
              </w:rPr>
            </w:pPr>
            <w:r w:rsidRPr="00C1229F">
              <w:rPr>
                <w:rFonts w:ascii="Myriad Pro" w:hAnsi="Myriad Pro"/>
                <w:color w:val="000000"/>
                <w:sz w:val="20"/>
                <w:szCs w:val="20"/>
              </w:rPr>
              <w:t>321 000,00</w:t>
            </w:r>
          </w:p>
        </w:tc>
        <w:tc>
          <w:tcPr>
            <w:tcW w:w="766" w:type="pct"/>
            <w:tcBorders>
              <w:top w:val="nil"/>
              <w:left w:val="nil"/>
              <w:bottom w:val="single" w:sz="4" w:space="0" w:color="auto"/>
              <w:right w:val="single" w:sz="4" w:space="0" w:color="auto"/>
            </w:tcBorders>
            <w:shd w:val="clear" w:color="000000" w:fill="FFFFFF"/>
            <w:noWrap/>
            <w:vAlign w:val="center"/>
          </w:tcPr>
          <w:p w14:paraId="466CB3F0" w14:textId="77777777" w:rsidR="00A72C68" w:rsidRPr="00C1229F" w:rsidRDefault="00A72C68" w:rsidP="00276E76">
            <w:pPr>
              <w:jc w:val="right"/>
              <w:rPr>
                <w:rFonts w:ascii="Myriad Pro" w:hAnsi="Myriad Pro"/>
                <w:color w:val="000000"/>
                <w:sz w:val="20"/>
                <w:szCs w:val="20"/>
                <w:lang w:eastAsia="ru-RU"/>
              </w:rPr>
            </w:pPr>
            <w:r w:rsidRPr="00C1229F">
              <w:rPr>
                <w:rFonts w:ascii="Myriad Pro" w:hAnsi="Myriad Pro"/>
                <w:color w:val="000000"/>
                <w:sz w:val="20"/>
                <w:szCs w:val="20"/>
              </w:rPr>
              <w:t>0,00</w:t>
            </w:r>
          </w:p>
        </w:tc>
        <w:tc>
          <w:tcPr>
            <w:tcW w:w="693" w:type="pct"/>
            <w:tcBorders>
              <w:top w:val="nil"/>
              <w:left w:val="nil"/>
              <w:bottom w:val="single" w:sz="4" w:space="0" w:color="auto"/>
              <w:right w:val="single" w:sz="4" w:space="0" w:color="auto"/>
            </w:tcBorders>
            <w:shd w:val="clear" w:color="000000" w:fill="FFFFFF"/>
            <w:noWrap/>
            <w:vAlign w:val="center"/>
          </w:tcPr>
          <w:p w14:paraId="533FE19E" w14:textId="77777777" w:rsidR="00A72C68" w:rsidRPr="00C1229F" w:rsidRDefault="00A72C68" w:rsidP="00276E76">
            <w:pPr>
              <w:jc w:val="right"/>
              <w:rPr>
                <w:rFonts w:ascii="Myriad Pro" w:hAnsi="Myriad Pro"/>
                <w:color w:val="000000"/>
                <w:sz w:val="20"/>
                <w:szCs w:val="20"/>
                <w:lang w:eastAsia="ru-RU"/>
              </w:rPr>
            </w:pPr>
            <w:r w:rsidRPr="00C1229F">
              <w:rPr>
                <w:rFonts w:ascii="Myriad Pro" w:hAnsi="Myriad Pro"/>
                <w:color w:val="000000"/>
                <w:sz w:val="20"/>
                <w:szCs w:val="20"/>
              </w:rPr>
              <w:t>0,00</w:t>
            </w:r>
          </w:p>
        </w:tc>
        <w:tc>
          <w:tcPr>
            <w:tcW w:w="692" w:type="pct"/>
            <w:tcBorders>
              <w:top w:val="nil"/>
              <w:left w:val="nil"/>
              <w:bottom w:val="single" w:sz="4" w:space="0" w:color="auto"/>
              <w:right w:val="single" w:sz="4" w:space="0" w:color="auto"/>
            </w:tcBorders>
            <w:shd w:val="clear" w:color="000000" w:fill="FFFFFF"/>
            <w:noWrap/>
            <w:vAlign w:val="center"/>
          </w:tcPr>
          <w:p w14:paraId="54BF45A9" w14:textId="77777777" w:rsidR="00A72C68" w:rsidRPr="00C1229F" w:rsidRDefault="00A72C68" w:rsidP="00276E76">
            <w:pPr>
              <w:jc w:val="right"/>
              <w:rPr>
                <w:rFonts w:ascii="Myriad Pro" w:hAnsi="Myriad Pro"/>
                <w:color w:val="000000"/>
                <w:sz w:val="20"/>
                <w:szCs w:val="20"/>
                <w:lang w:eastAsia="ru-RU"/>
              </w:rPr>
            </w:pPr>
            <w:r w:rsidRPr="00C1229F">
              <w:rPr>
                <w:rFonts w:ascii="Myriad Pro" w:hAnsi="Myriad Pro"/>
                <w:color w:val="000000"/>
                <w:sz w:val="20"/>
                <w:szCs w:val="20"/>
              </w:rPr>
              <w:t>0,00</w:t>
            </w:r>
          </w:p>
        </w:tc>
        <w:tc>
          <w:tcPr>
            <w:tcW w:w="691" w:type="pct"/>
            <w:tcBorders>
              <w:top w:val="nil"/>
              <w:left w:val="nil"/>
              <w:bottom w:val="single" w:sz="4" w:space="0" w:color="auto"/>
              <w:right w:val="single" w:sz="4" w:space="0" w:color="auto"/>
            </w:tcBorders>
            <w:shd w:val="clear" w:color="000000" w:fill="FFFFFF"/>
            <w:noWrap/>
            <w:vAlign w:val="center"/>
          </w:tcPr>
          <w:p w14:paraId="48E04760" w14:textId="77777777" w:rsidR="00A72C68" w:rsidRPr="00C1229F" w:rsidRDefault="00A72C68" w:rsidP="00276E76">
            <w:pPr>
              <w:jc w:val="right"/>
              <w:rPr>
                <w:rFonts w:ascii="Myriad Pro" w:hAnsi="Myriad Pro"/>
                <w:color w:val="000000"/>
                <w:sz w:val="20"/>
                <w:szCs w:val="20"/>
                <w:lang w:eastAsia="ru-RU"/>
              </w:rPr>
            </w:pPr>
            <w:r w:rsidRPr="00C1229F">
              <w:rPr>
                <w:rFonts w:ascii="Myriad Pro" w:hAnsi="Myriad Pro"/>
                <w:color w:val="000000"/>
                <w:sz w:val="20"/>
                <w:szCs w:val="20"/>
              </w:rPr>
              <w:t>-321 000,00</w:t>
            </w:r>
          </w:p>
        </w:tc>
      </w:tr>
      <w:tr w:rsidR="00A72C68" w:rsidRPr="00C1229F" w14:paraId="34E3C9F9" w14:textId="77777777" w:rsidTr="00C1229F">
        <w:trPr>
          <w:trHeight w:val="20"/>
        </w:trPr>
        <w:tc>
          <w:tcPr>
            <w:tcW w:w="275" w:type="pct"/>
            <w:tcBorders>
              <w:top w:val="nil"/>
              <w:left w:val="single" w:sz="4" w:space="0" w:color="auto"/>
              <w:bottom w:val="single" w:sz="4" w:space="0" w:color="auto"/>
              <w:right w:val="single" w:sz="4" w:space="0" w:color="auto"/>
            </w:tcBorders>
            <w:shd w:val="clear" w:color="000000" w:fill="FFFFFF"/>
            <w:noWrap/>
            <w:vAlign w:val="center"/>
            <w:hideMark/>
          </w:tcPr>
          <w:p w14:paraId="442A2CA5" w14:textId="77777777" w:rsidR="00A72C68" w:rsidRPr="00C1229F" w:rsidRDefault="00A72C68" w:rsidP="0042351B">
            <w:pPr>
              <w:jc w:val="center"/>
              <w:rPr>
                <w:rFonts w:ascii="Myriad Pro" w:hAnsi="Myriad Pro"/>
                <w:b/>
                <w:color w:val="000000"/>
                <w:sz w:val="20"/>
                <w:szCs w:val="20"/>
                <w:lang w:eastAsia="ru-RU"/>
              </w:rPr>
            </w:pPr>
            <w:r w:rsidRPr="00C1229F">
              <w:rPr>
                <w:rFonts w:ascii="Myriad Pro" w:hAnsi="Myriad Pro"/>
                <w:b/>
                <w:color w:val="000000"/>
                <w:sz w:val="20"/>
                <w:szCs w:val="20"/>
                <w:lang w:eastAsia="ru-RU"/>
              </w:rPr>
              <w:t>11</w:t>
            </w:r>
          </w:p>
        </w:tc>
        <w:tc>
          <w:tcPr>
            <w:tcW w:w="1142" w:type="pct"/>
            <w:tcBorders>
              <w:top w:val="nil"/>
              <w:left w:val="nil"/>
              <w:bottom w:val="single" w:sz="4" w:space="0" w:color="auto"/>
              <w:right w:val="single" w:sz="4" w:space="0" w:color="auto"/>
            </w:tcBorders>
            <w:shd w:val="clear" w:color="000000" w:fill="FFFFFF"/>
            <w:vAlign w:val="center"/>
            <w:hideMark/>
          </w:tcPr>
          <w:p w14:paraId="20FF8B83" w14:textId="77777777" w:rsidR="00A72C68" w:rsidRPr="00C1229F" w:rsidRDefault="00A72C68" w:rsidP="00276E76">
            <w:pPr>
              <w:rPr>
                <w:rFonts w:ascii="Myriad Pro" w:hAnsi="Myriad Pro"/>
                <w:b/>
                <w:color w:val="000000"/>
                <w:sz w:val="20"/>
                <w:szCs w:val="20"/>
                <w:lang w:eastAsia="ru-RU"/>
              </w:rPr>
            </w:pPr>
            <w:r w:rsidRPr="00C1229F">
              <w:rPr>
                <w:rFonts w:ascii="Myriad Pro" w:hAnsi="Myriad Pro"/>
                <w:b/>
                <w:color w:val="000000"/>
                <w:sz w:val="20"/>
                <w:szCs w:val="20"/>
                <w:lang w:eastAsia="ru-RU"/>
              </w:rPr>
              <w:t>Итого:</w:t>
            </w:r>
          </w:p>
        </w:tc>
        <w:tc>
          <w:tcPr>
            <w:tcW w:w="741" w:type="pct"/>
            <w:tcBorders>
              <w:top w:val="nil"/>
              <w:left w:val="nil"/>
              <w:bottom w:val="single" w:sz="4" w:space="0" w:color="auto"/>
              <w:right w:val="single" w:sz="4" w:space="0" w:color="auto"/>
            </w:tcBorders>
            <w:shd w:val="clear" w:color="000000" w:fill="FFFFFF"/>
            <w:noWrap/>
            <w:vAlign w:val="center"/>
          </w:tcPr>
          <w:p w14:paraId="0697E4B4" w14:textId="77777777" w:rsidR="00A72C68" w:rsidRPr="00C1229F" w:rsidRDefault="00A72C68" w:rsidP="00276E76">
            <w:pPr>
              <w:jc w:val="right"/>
              <w:rPr>
                <w:rFonts w:ascii="Myriad Pro" w:hAnsi="Myriad Pro"/>
                <w:b/>
                <w:color w:val="000000"/>
                <w:sz w:val="20"/>
                <w:szCs w:val="20"/>
                <w:lang w:eastAsia="ru-RU"/>
              </w:rPr>
            </w:pPr>
            <w:r w:rsidRPr="00C1229F">
              <w:rPr>
                <w:rFonts w:ascii="Myriad Pro" w:hAnsi="Myriad Pro"/>
                <w:b/>
                <w:color w:val="000000"/>
                <w:sz w:val="20"/>
                <w:szCs w:val="20"/>
              </w:rPr>
              <w:t>2 858 370,79</w:t>
            </w:r>
          </w:p>
        </w:tc>
        <w:tc>
          <w:tcPr>
            <w:tcW w:w="766" w:type="pct"/>
            <w:tcBorders>
              <w:top w:val="nil"/>
              <w:left w:val="nil"/>
              <w:bottom w:val="single" w:sz="4" w:space="0" w:color="auto"/>
              <w:right w:val="single" w:sz="4" w:space="0" w:color="auto"/>
            </w:tcBorders>
            <w:shd w:val="clear" w:color="000000" w:fill="FFFFFF"/>
            <w:noWrap/>
            <w:vAlign w:val="center"/>
          </w:tcPr>
          <w:p w14:paraId="0C2D8524" w14:textId="77777777" w:rsidR="00A72C68" w:rsidRPr="00C1229F" w:rsidRDefault="00A72C68" w:rsidP="00276E76">
            <w:pPr>
              <w:jc w:val="right"/>
              <w:rPr>
                <w:rFonts w:ascii="Myriad Pro" w:hAnsi="Myriad Pro"/>
                <w:b/>
                <w:color w:val="000000"/>
                <w:sz w:val="20"/>
                <w:szCs w:val="20"/>
                <w:lang w:eastAsia="ru-RU"/>
              </w:rPr>
            </w:pPr>
            <w:r w:rsidRPr="00C1229F">
              <w:rPr>
                <w:rFonts w:ascii="Myriad Pro" w:hAnsi="Myriad Pro"/>
                <w:b/>
                <w:color w:val="000000"/>
                <w:sz w:val="20"/>
                <w:szCs w:val="20"/>
              </w:rPr>
              <w:t>2 723 674,56</w:t>
            </w:r>
          </w:p>
        </w:tc>
        <w:tc>
          <w:tcPr>
            <w:tcW w:w="693" w:type="pct"/>
            <w:tcBorders>
              <w:top w:val="nil"/>
              <w:left w:val="nil"/>
              <w:bottom w:val="single" w:sz="4" w:space="0" w:color="auto"/>
              <w:right w:val="single" w:sz="4" w:space="0" w:color="auto"/>
            </w:tcBorders>
            <w:shd w:val="clear" w:color="000000" w:fill="FFFFFF"/>
            <w:noWrap/>
            <w:vAlign w:val="center"/>
          </w:tcPr>
          <w:p w14:paraId="49596EF3" w14:textId="77777777" w:rsidR="00A72C68" w:rsidRPr="00C1229F" w:rsidRDefault="00A72C68" w:rsidP="00276E76">
            <w:pPr>
              <w:jc w:val="right"/>
              <w:rPr>
                <w:rFonts w:ascii="Myriad Pro" w:hAnsi="Myriad Pro"/>
                <w:b/>
                <w:color w:val="000000"/>
                <w:sz w:val="20"/>
                <w:szCs w:val="20"/>
                <w:lang w:eastAsia="ru-RU"/>
              </w:rPr>
            </w:pPr>
            <w:r w:rsidRPr="00C1229F">
              <w:rPr>
                <w:rFonts w:ascii="Myriad Pro" w:hAnsi="Myriad Pro"/>
                <w:b/>
                <w:color w:val="000000"/>
                <w:sz w:val="20"/>
                <w:szCs w:val="20"/>
              </w:rPr>
              <w:t>2 425 766,00</w:t>
            </w:r>
          </w:p>
        </w:tc>
        <w:tc>
          <w:tcPr>
            <w:tcW w:w="692" w:type="pct"/>
            <w:tcBorders>
              <w:top w:val="nil"/>
              <w:left w:val="nil"/>
              <w:bottom w:val="single" w:sz="4" w:space="0" w:color="auto"/>
              <w:right w:val="single" w:sz="4" w:space="0" w:color="auto"/>
            </w:tcBorders>
            <w:shd w:val="clear" w:color="000000" w:fill="FFFFFF"/>
            <w:noWrap/>
            <w:vAlign w:val="center"/>
          </w:tcPr>
          <w:p w14:paraId="070234F3" w14:textId="77777777" w:rsidR="00A72C68" w:rsidRPr="00C1229F" w:rsidRDefault="00A72C68" w:rsidP="00276E76">
            <w:pPr>
              <w:jc w:val="right"/>
              <w:rPr>
                <w:rFonts w:ascii="Myriad Pro" w:hAnsi="Myriad Pro"/>
                <w:b/>
                <w:color w:val="000000"/>
                <w:sz w:val="20"/>
                <w:szCs w:val="20"/>
                <w:lang w:eastAsia="ru-RU"/>
              </w:rPr>
            </w:pPr>
            <w:r w:rsidRPr="00C1229F">
              <w:rPr>
                <w:rFonts w:ascii="Myriad Pro" w:hAnsi="Myriad Pro"/>
                <w:b/>
                <w:color w:val="000000"/>
                <w:sz w:val="20"/>
                <w:szCs w:val="20"/>
              </w:rPr>
              <w:t>-297 908,57</w:t>
            </w:r>
          </w:p>
        </w:tc>
        <w:tc>
          <w:tcPr>
            <w:tcW w:w="691" w:type="pct"/>
            <w:tcBorders>
              <w:top w:val="nil"/>
              <w:left w:val="nil"/>
              <w:bottom w:val="single" w:sz="4" w:space="0" w:color="auto"/>
              <w:right w:val="single" w:sz="4" w:space="0" w:color="auto"/>
            </w:tcBorders>
            <w:shd w:val="clear" w:color="000000" w:fill="FFFFFF"/>
            <w:noWrap/>
            <w:vAlign w:val="center"/>
          </w:tcPr>
          <w:p w14:paraId="7AB60B7E" w14:textId="77777777" w:rsidR="00A72C68" w:rsidRPr="00C1229F" w:rsidRDefault="00A72C68" w:rsidP="00276E76">
            <w:pPr>
              <w:jc w:val="right"/>
              <w:rPr>
                <w:rFonts w:ascii="Myriad Pro" w:hAnsi="Myriad Pro"/>
                <w:b/>
                <w:color w:val="000000"/>
                <w:sz w:val="20"/>
                <w:szCs w:val="20"/>
                <w:lang w:eastAsia="ru-RU"/>
              </w:rPr>
            </w:pPr>
            <w:r w:rsidRPr="00C1229F">
              <w:rPr>
                <w:rFonts w:ascii="Myriad Pro" w:hAnsi="Myriad Pro"/>
                <w:b/>
                <w:color w:val="000000"/>
                <w:sz w:val="20"/>
                <w:szCs w:val="20"/>
              </w:rPr>
              <w:t>-432 604,79</w:t>
            </w:r>
          </w:p>
        </w:tc>
      </w:tr>
    </w:tbl>
    <w:p w14:paraId="21C83033" w14:textId="77777777" w:rsidR="0056238A" w:rsidRPr="00066594" w:rsidRDefault="0056238A" w:rsidP="00C1229F">
      <w:pPr>
        <w:pStyle w:val="2f0"/>
      </w:pPr>
      <w:r w:rsidRPr="00066594">
        <w:t xml:space="preserve">Согласно п. 11 Методических указаний </w:t>
      </w:r>
      <w:r w:rsidR="00BA0DDB">
        <w:t>№ </w:t>
      </w:r>
      <w:r w:rsidRPr="00066594">
        <w:t>98-э, при корректировке неподконтрольных расходов в соответствии с формулой 7, не учитываются расходы на финансирование капитальных вложений.</w:t>
      </w:r>
    </w:p>
    <w:p w14:paraId="17EDC6BB" w14:textId="77777777" w:rsidR="0056238A" w:rsidRPr="00066594" w:rsidRDefault="0056238A" w:rsidP="00C1229F">
      <w:pPr>
        <w:pStyle w:val="2f0"/>
      </w:pPr>
      <w:r w:rsidRPr="00066594">
        <w:t xml:space="preserve">Как видно из таблицы, величина неподконтрольных расходов, утвержденная РЭК Омской области, на 2015 год составляет </w:t>
      </w:r>
      <w:r w:rsidR="00A72C68" w:rsidRPr="00066594">
        <w:t>2 828 370,79</w:t>
      </w:r>
      <w:r w:rsidRPr="00066594">
        <w:t xml:space="preserve"> тыс. руб., без учета прибыли на капитальные вложения – 2</w:t>
      </w:r>
      <w:r w:rsidR="00A72C68" w:rsidRPr="00066594">
        <w:t> 537 370</w:t>
      </w:r>
      <w:r w:rsidRPr="00066594">
        <w:t>,</w:t>
      </w:r>
      <w:r w:rsidR="00A72C68" w:rsidRPr="00066594">
        <w:t>79</w:t>
      </w:r>
      <w:r w:rsidRPr="00066594">
        <w:t xml:space="preserve"> тыс. руб. </w:t>
      </w:r>
    </w:p>
    <w:p w14:paraId="17EDC23D" w14:textId="0D21AED9" w:rsidR="00A25F9A" w:rsidRPr="00066594" w:rsidRDefault="00A72C68" w:rsidP="00C1229F">
      <w:pPr>
        <w:pStyle w:val="2f0"/>
      </w:pPr>
      <w:r w:rsidRPr="00066594">
        <w:t>В</w:t>
      </w:r>
      <w:r w:rsidR="0056238A" w:rsidRPr="00066594">
        <w:t>еличина неподконтрольных расходов филиала</w:t>
      </w:r>
      <w:r w:rsidR="00F25F91" w:rsidRPr="00066594">
        <w:t xml:space="preserve"> </w:t>
      </w:r>
      <w:r w:rsidR="00D20A5D">
        <w:t>ПАО </w:t>
      </w:r>
      <w:r w:rsidR="0056238A" w:rsidRPr="00066594">
        <w:t xml:space="preserve">«МРСК Сибири» - «Омскэнерго», принята РЭК Омской области в размере 2 425 766,00 тыс. руб. </w:t>
      </w:r>
      <w:r w:rsidR="00396FEA" w:rsidRPr="00066594">
        <w:t xml:space="preserve">При этом в расчет корректировки неподконтрольных расходов филиала </w:t>
      </w:r>
      <w:r w:rsidR="00D20A5D">
        <w:t>ПАО </w:t>
      </w:r>
      <w:r w:rsidR="00396FEA" w:rsidRPr="00066594">
        <w:t xml:space="preserve">«МРСК </w:t>
      </w:r>
      <w:r w:rsidR="00396FEA" w:rsidRPr="00066594">
        <w:lastRenderedPageBreak/>
        <w:t>Сибири» - «Омскэнерго», принята величина в размере 2 432 402,70 тыс. руб.</w:t>
      </w:r>
      <w:r w:rsidR="00A25F9A" w:rsidRPr="00066594">
        <w:t xml:space="preserve"> Отклонение от величины фактических неподконтрольных расходов, принятых РЭК Омской области за 2015 год составило 6 636,70 тыс. руб., причины указанного отклонения в выписке из протокола заседания Правления РЭК Омской области</w:t>
      </w:r>
      <w:r w:rsidR="00B50D41">
        <w:t xml:space="preserve"> </w:t>
      </w:r>
      <w:r w:rsidR="00A25F9A" w:rsidRPr="00066594">
        <w:t xml:space="preserve">от 29.12.2016 </w:t>
      </w:r>
      <w:r w:rsidR="00BA0DDB">
        <w:t>№ </w:t>
      </w:r>
      <w:r w:rsidR="00A25F9A" w:rsidRPr="00066594">
        <w:t>76 - не изложены.</w:t>
      </w:r>
    </w:p>
    <w:p w14:paraId="17414A85" w14:textId="30F9D025" w:rsidR="00A25F9A" w:rsidRPr="00066594" w:rsidRDefault="00A25F9A" w:rsidP="00C1229F">
      <w:pPr>
        <w:pStyle w:val="2f0"/>
      </w:pPr>
      <w:r w:rsidRPr="00066594">
        <w:t>Исходя из проведенного анализа и позиций, изложенных РЭК Омской</w:t>
      </w:r>
      <w:r w:rsidR="00B50D41">
        <w:t xml:space="preserve"> </w:t>
      </w:r>
      <w:r w:rsidRPr="00066594">
        <w:t xml:space="preserve">в приложении </w:t>
      </w:r>
      <w:r w:rsidR="00BA0DDB">
        <w:t>№ </w:t>
      </w:r>
      <w:r w:rsidRPr="00066594">
        <w:t>2 к протоколу заседания Правления РЭК Омской области</w:t>
      </w:r>
      <w:r w:rsidR="00B50D41">
        <w:t xml:space="preserve"> </w:t>
      </w:r>
      <w:r w:rsidRPr="00066594">
        <w:t xml:space="preserve">от 29.12.2016 </w:t>
      </w:r>
      <w:r w:rsidR="00BA0DDB">
        <w:t>№ </w:t>
      </w:r>
      <w:r w:rsidRPr="00066594">
        <w:t>76, корректировка неподконтрольных расходов филиала</w:t>
      </w:r>
      <w:r w:rsidR="00B50D41">
        <w:t xml:space="preserve"> </w:t>
      </w:r>
      <w:r w:rsidR="00D20A5D">
        <w:t>ПАО </w:t>
      </w:r>
      <w:r w:rsidRPr="00066594">
        <w:t>«МРСК Сибири» - «Омскэнерго» за 2015 год должна была составить</w:t>
      </w:r>
      <w:r w:rsidR="00B50D41">
        <w:t xml:space="preserve"> </w:t>
      </w:r>
      <w:r w:rsidR="00F25F91" w:rsidRPr="00066594">
        <w:t>(-</w:t>
      </w:r>
      <w:r w:rsidR="00A72C68" w:rsidRPr="00066594">
        <w:t>111 604,79</w:t>
      </w:r>
      <w:r w:rsidR="00F25F91" w:rsidRPr="00066594">
        <w:t>) тыс. руб. Расчет приведен в следующей таблице.</w:t>
      </w:r>
    </w:p>
    <w:tbl>
      <w:tblPr>
        <w:tblW w:w="5000" w:type="pct"/>
        <w:tblLayout w:type="fixed"/>
        <w:tblLook w:val="04A0" w:firstRow="1" w:lastRow="0" w:firstColumn="1" w:lastColumn="0" w:noHBand="0" w:noVBand="1"/>
      </w:tblPr>
      <w:tblGrid>
        <w:gridCol w:w="659"/>
        <w:gridCol w:w="3027"/>
        <w:gridCol w:w="2123"/>
        <w:gridCol w:w="1698"/>
        <w:gridCol w:w="1981"/>
      </w:tblGrid>
      <w:tr w:rsidR="00F25F91" w:rsidRPr="00C1229F" w14:paraId="12CA8C62" w14:textId="77777777" w:rsidTr="00C1229F">
        <w:trPr>
          <w:trHeight w:val="1200"/>
        </w:trPr>
        <w:tc>
          <w:tcPr>
            <w:tcW w:w="34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ED4982C" w14:textId="77777777" w:rsidR="00F25F91" w:rsidRPr="00C1229F" w:rsidRDefault="00BA0DDB" w:rsidP="00F25F91">
            <w:pPr>
              <w:jc w:val="center"/>
              <w:rPr>
                <w:rFonts w:ascii="Myriad Pro" w:hAnsi="Myriad Pro"/>
                <w:b/>
                <w:bCs/>
                <w:color w:val="FFFFFF"/>
                <w:sz w:val="20"/>
                <w:szCs w:val="20"/>
                <w:lang w:eastAsia="ru-RU"/>
              </w:rPr>
            </w:pPr>
            <w:r>
              <w:rPr>
                <w:rFonts w:ascii="Myriad Pro" w:hAnsi="Myriad Pro" w:cs="Calibri"/>
                <w:b/>
                <w:bCs/>
                <w:color w:val="FFFFFF"/>
                <w:sz w:val="20"/>
                <w:szCs w:val="20"/>
                <w:lang w:eastAsia="ru-RU"/>
              </w:rPr>
              <w:t>№ </w:t>
            </w:r>
            <w:r w:rsidR="00F25F91" w:rsidRPr="00C1229F">
              <w:rPr>
                <w:rFonts w:ascii="Myriad Pro" w:hAnsi="Myriad Pro" w:cs="Calibri"/>
                <w:b/>
                <w:bCs/>
                <w:color w:val="FFFFFF"/>
                <w:sz w:val="20"/>
                <w:szCs w:val="20"/>
                <w:lang w:eastAsia="ru-RU"/>
              </w:rPr>
              <w:t>п. п.</w:t>
            </w:r>
          </w:p>
        </w:tc>
        <w:tc>
          <w:tcPr>
            <w:tcW w:w="159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CDEB13D" w14:textId="77777777" w:rsidR="00F25F91" w:rsidRPr="00C1229F" w:rsidRDefault="00F25F91" w:rsidP="00F25F91">
            <w:pPr>
              <w:jc w:val="center"/>
              <w:rPr>
                <w:rFonts w:ascii="Myriad Pro" w:hAnsi="Myriad Pro"/>
                <w:b/>
                <w:bCs/>
                <w:color w:val="FFFFFF"/>
                <w:sz w:val="20"/>
                <w:szCs w:val="20"/>
                <w:lang w:eastAsia="ru-RU"/>
              </w:rPr>
            </w:pPr>
            <w:r w:rsidRPr="00C1229F">
              <w:rPr>
                <w:rFonts w:ascii="Myriad Pro" w:hAnsi="Myriad Pro" w:cs="Calibri"/>
                <w:b/>
                <w:bCs/>
                <w:color w:val="FFFFFF"/>
                <w:sz w:val="20"/>
                <w:szCs w:val="20"/>
                <w:lang w:eastAsia="ru-RU"/>
              </w:rPr>
              <w:t>Показатели</w:t>
            </w:r>
          </w:p>
        </w:tc>
        <w:tc>
          <w:tcPr>
            <w:tcW w:w="111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6426886" w14:textId="77777777" w:rsidR="00F25F91" w:rsidRPr="00C1229F" w:rsidRDefault="00F25F91" w:rsidP="00F25F91">
            <w:pPr>
              <w:jc w:val="center"/>
              <w:rPr>
                <w:rFonts w:ascii="Myriad Pro" w:hAnsi="Myriad Pro"/>
                <w:b/>
                <w:bCs/>
                <w:color w:val="FFFFFF"/>
                <w:sz w:val="20"/>
                <w:szCs w:val="20"/>
                <w:lang w:eastAsia="ru-RU"/>
              </w:rPr>
            </w:pPr>
            <w:r w:rsidRPr="00C1229F">
              <w:rPr>
                <w:rFonts w:ascii="Myriad Pro" w:hAnsi="Myriad Pro" w:cs="Calibri"/>
                <w:b/>
                <w:bCs/>
                <w:color w:val="FFFFFF"/>
                <w:sz w:val="20"/>
                <w:szCs w:val="20"/>
                <w:lang w:eastAsia="ru-RU"/>
              </w:rPr>
              <w:t>Утверждено РЭК Омской области на 2015 год</w:t>
            </w:r>
          </w:p>
        </w:tc>
        <w:tc>
          <w:tcPr>
            <w:tcW w:w="89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CB09DCB" w14:textId="77777777" w:rsidR="00F25F91" w:rsidRPr="00C1229F" w:rsidRDefault="00F25F91" w:rsidP="00F25F91">
            <w:pPr>
              <w:jc w:val="center"/>
              <w:rPr>
                <w:rFonts w:ascii="Myriad Pro" w:hAnsi="Myriad Pro"/>
                <w:b/>
                <w:bCs/>
                <w:color w:val="FFFFFF"/>
                <w:sz w:val="20"/>
                <w:szCs w:val="20"/>
                <w:lang w:eastAsia="ru-RU"/>
              </w:rPr>
            </w:pPr>
            <w:r w:rsidRPr="00C1229F">
              <w:rPr>
                <w:rFonts w:ascii="Myriad Pro" w:hAnsi="Myriad Pro" w:cs="Calibri"/>
                <w:b/>
                <w:bCs/>
                <w:color w:val="FFFFFF"/>
                <w:sz w:val="20"/>
                <w:szCs w:val="20"/>
                <w:lang w:eastAsia="ru-RU"/>
              </w:rPr>
              <w:t>ФАКТ за 2015 год, принятый РЭК Омской области, тыс. руб.</w:t>
            </w:r>
          </w:p>
        </w:tc>
        <w:tc>
          <w:tcPr>
            <w:tcW w:w="104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EA248AA" w14:textId="77777777" w:rsidR="00F25F91" w:rsidRPr="00C1229F" w:rsidRDefault="00F25F91" w:rsidP="00F25F91">
            <w:pPr>
              <w:jc w:val="center"/>
              <w:rPr>
                <w:rFonts w:ascii="Myriad Pro" w:hAnsi="Myriad Pro"/>
                <w:b/>
                <w:bCs/>
                <w:color w:val="FFFFFF"/>
                <w:sz w:val="20"/>
                <w:szCs w:val="20"/>
                <w:lang w:eastAsia="ru-RU"/>
              </w:rPr>
            </w:pPr>
            <w:r w:rsidRPr="00C1229F">
              <w:rPr>
                <w:rFonts w:ascii="Myriad Pro" w:hAnsi="Myriad Pro" w:cs="Calibri"/>
                <w:b/>
                <w:bCs/>
                <w:color w:val="FFFFFF"/>
                <w:sz w:val="20"/>
                <w:szCs w:val="20"/>
                <w:lang w:eastAsia="ru-RU"/>
              </w:rPr>
              <w:t>Корректировка неподконтрольных расходов, тыс. руб.</w:t>
            </w:r>
          </w:p>
        </w:tc>
      </w:tr>
      <w:tr w:rsidR="00F25F91" w:rsidRPr="00C1229F" w14:paraId="5DF6DCFD" w14:textId="77777777" w:rsidTr="00C1229F">
        <w:trPr>
          <w:trHeight w:val="240"/>
        </w:trPr>
        <w:tc>
          <w:tcPr>
            <w:tcW w:w="34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F785148" w14:textId="77777777" w:rsidR="00F25F91" w:rsidRPr="00C1229F" w:rsidRDefault="00F25F91" w:rsidP="00F25F91">
            <w:pPr>
              <w:jc w:val="center"/>
              <w:rPr>
                <w:rFonts w:ascii="Myriad Pro" w:hAnsi="Myriad Pro"/>
                <w:bCs/>
                <w:color w:val="FFFFFF"/>
                <w:sz w:val="20"/>
                <w:szCs w:val="20"/>
                <w:lang w:eastAsia="ru-RU"/>
              </w:rPr>
            </w:pPr>
            <w:r w:rsidRPr="00C1229F">
              <w:rPr>
                <w:rFonts w:ascii="Myriad Pro" w:hAnsi="Myriad Pro" w:cs="Calibri"/>
                <w:bCs/>
                <w:color w:val="FFFFFF"/>
                <w:sz w:val="20"/>
                <w:szCs w:val="20"/>
                <w:lang w:eastAsia="ru-RU"/>
              </w:rPr>
              <w:t>1</w:t>
            </w:r>
          </w:p>
        </w:tc>
        <w:tc>
          <w:tcPr>
            <w:tcW w:w="159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5D33483" w14:textId="77777777" w:rsidR="00F25F91" w:rsidRPr="00C1229F" w:rsidRDefault="00F25F91" w:rsidP="00F25F91">
            <w:pPr>
              <w:jc w:val="center"/>
              <w:rPr>
                <w:rFonts w:ascii="Myriad Pro" w:hAnsi="Myriad Pro"/>
                <w:bCs/>
                <w:color w:val="FFFFFF"/>
                <w:sz w:val="20"/>
                <w:szCs w:val="20"/>
                <w:lang w:eastAsia="ru-RU"/>
              </w:rPr>
            </w:pPr>
            <w:r w:rsidRPr="00C1229F">
              <w:rPr>
                <w:rFonts w:ascii="Myriad Pro" w:hAnsi="Myriad Pro" w:cs="Calibri"/>
                <w:bCs/>
                <w:color w:val="FFFFFF"/>
                <w:sz w:val="20"/>
                <w:szCs w:val="20"/>
                <w:lang w:eastAsia="ru-RU"/>
              </w:rPr>
              <w:t>2</w:t>
            </w:r>
          </w:p>
        </w:tc>
        <w:tc>
          <w:tcPr>
            <w:tcW w:w="111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2925B15" w14:textId="77777777" w:rsidR="00F25F91" w:rsidRPr="00C1229F" w:rsidRDefault="00F25F91" w:rsidP="00F25F91">
            <w:pPr>
              <w:jc w:val="center"/>
              <w:rPr>
                <w:rFonts w:ascii="Myriad Pro" w:hAnsi="Myriad Pro"/>
                <w:bCs/>
                <w:color w:val="FFFFFF"/>
                <w:sz w:val="20"/>
                <w:szCs w:val="20"/>
                <w:lang w:eastAsia="ru-RU"/>
              </w:rPr>
            </w:pPr>
            <w:r w:rsidRPr="00C1229F">
              <w:rPr>
                <w:rFonts w:ascii="Myriad Pro" w:hAnsi="Myriad Pro" w:cs="Calibri"/>
                <w:bCs/>
                <w:color w:val="FFFFFF"/>
                <w:sz w:val="20"/>
                <w:szCs w:val="20"/>
                <w:lang w:eastAsia="ru-RU"/>
              </w:rPr>
              <w:t>3</w:t>
            </w:r>
          </w:p>
        </w:tc>
        <w:tc>
          <w:tcPr>
            <w:tcW w:w="89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3BD1822" w14:textId="77777777" w:rsidR="00F25F91" w:rsidRPr="00C1229F" w:rsidRDefault="00F25F91" w:rsidP="00F25F91">
            <w:pPr>
              <w:jc w:val="center"/>
              <w:rPr>
                <w:rFonts w:ascii="Myriad Pro" w:hAnsi="Myriad Pro"/>
                <w:bCs/>
                <w:color w:val="FFFFFF"/>
                <w:sz w:val="20"/>
                <w:szCs w:val="20"/>
                <w:lang w:eastAsia="ru-RU"/>
              </w:rPr>
            </w:pPr>
            <w:r w:rsidRPr="00C1229F">
              <w:rPr>
                <w:rFonts w:ascii="Myriad Pro" w:hAnsi="Myriad Pro" w:cs="Calibri"/>
                <w:bCs/>
                <w:color w:val="FFFFFF"/>
                <w:sz w:val="20"/>
                <w:szCs w:val="20"/>
                <w:lang w:eastAsia="ru-RU"/>
              </w:rPr>
              <w:t>4</w:t>
            </w:r>
          </w:p>
        </w:tc>
        <w:tc>
          <w:tcPr>
            <w:tcW w:w="104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853B296" w14:textId="77777777" w:rsidR="00F25F91" w:rsidRPr="00C1229F" w:rsidRDefault="00F25F91" w:rsidP="00F25F91">
            <w:pPr>
              <w:jc w:val="center"/>
              <w:rPr>
                <w:rFonts w:ascii="Myriad Pro" w:hAnsi="Myriad Pro"/>
                <w:bCs/>
                <w:color w:val="FFFFFF"/>
                <w:sz w:val="20"/>
                <w:szCs w:val="20"/>
                <w:lang w:eastAsia="ru-RU"/>
              </w:rPr>
            </w:pPr>
            <w:r w:rsidRPr="00C1229F">
              <w:rPr>
                <w:rFonts w:ascii="Myriad Pro" w:hAnsi="Myriad Pro" w:cs="Calibri"/>
                <w:bCs/>
                <w:color w:val="FFFFFF"/>
                <w:sz w:val="20"/>
                <w:szCs w:val="20"/>
                <w:lang w:eastAsia="ru-RU"/>
              </w:rPr>
              <w:t>5=4-3</w:t>
            </w:r>
          </w:p>
        </w:tc>
      </w:tr>
      <w:tr w:rsidR="00A72C68" w:rsidRPr="00C1229F" w14:paraId="72AE00D0" w14:textId="77777777" w:rsidTr="00E95969">
        <w:trPr>
          <w:trHeight w:val="341"/>
        </w:trPr>
        <w:tc>
          <w:tcPr>
            <w:tcW w:w="347"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6288AE19" w14:textId="77777777" w:rsidR="00A72C68" w:rsidRPr="00C1229F" w:rsidRDefault="00A72C68" w:rsidP="00F25F91">
            <w:pPr>
              <w:jc w:val="center"/>
              <w:rPr>
                <w:rFonts w:ascii="Myriad Pro" w:hAnsi="Myriad Pro"/>
                <w:color w:val="000000"/>
                <w:sz w:val="20"/>
                <w:szCs w:val="20"/>
                <w:lang w:eastAsia="ru-RU"/>
              </w:rPr>
            </w:pPr>
            <w:r w:rsidRPr="00C1229F">
              <w:rPr>
                <w:rFonts w:ascii="Myriad Pro" w:hAnsi="Myriad Pro" w:cs="Calibri"/>
                <w:color w:val="000000"/>
                <w:sz w:val="20"/>
                <w:szCs w:val="20"/>
                <w:lang w:eastAsia="ru-RU"/>
              </w:rPr>
              <w:t>1 </w:t>
            </w:r>
          </w:p>
        </w:tc>
        <w:tc>
          <w:tcPr>
            <w:tcW w:w="1595" w:type="pct"/>
            <w:tcBorders>
              <w:top w:val="single" w:sz="4" w:space="0" w:color="FFFFFF" w:themeColor="background1"/>
              <w:left w:val="nil"/>
              <w:bottom w:val="single" w:sz="4" w:space="0" w:color="auto"/>
              <w:right w:val="single" w:sz="4" w:space="0" w:color="auto"/>
            </w:tcBorders>
            <w:shd w:val="clear" w:color="auto" w:fill="auto"/>
            <w:vAlign w:val="center"/>
            <w:hideMark/>
          </w:tcPr>
          <w:p w14:paraId="308BED45" w14:textId="77777777" w:rsidR="00A72C68" w:rsidRPr="00C1229F" w:rsidRDefault="00A72C68" w:rsidP="00F25F91">
            <w:pPr>
              <w:rPr>
                <w:rFonts w:ascii="Myriad Pro" w:hAnsi="Myriad Pro"/>
                <w:color w:val="000000"/>
                <w:sz w:val="20"/>
                <w:szCs w:val="20"/>
                <w:lang w:eastAsia="ru-RU"/>
              </w:rPr>
            </w:pPr>
            <w:r w:rsidRPr="00C1229F">
              <w:rPr>
                <w:rFonts w:ascii="Myriad Pro" w:hAnsi="Myriad Pro" w:cs="Calibri"/>
                <w:color w:val="000000"/>
                <w:sz w:val="20"/>
                <w:szCs w:val="20"/>
                <w:lang w:eastAsia="ru-RU"/>
              </w:rPr>
              <w:t>Неподконтрольные расходы</w:t>
            </w:r>
          </w:p>
        </w:tc>
        <w:tc>
          <w:tcPr>
            <w:tcW w:w="1119" w:type="pct"/>
            <w:tcBorders>
              <w:top w:val="single" w:sz="4" w:space="0" w:color="FFFFFF" w:themeColor="background1"/>
              <w:left w:val="nil"/>
              <w:bottom w:val="single" w:sz="4" w:space="0" w:color="auto"/>
              <w:right w:val="single" w:sz="4" w:space="0" w:color="auto"/>
            </w:tcBorders>
            <w:shd w:val="clear" w:color="auto" w:fill="auto"/>
            <w:vAlign w:val="center"/>
          </w:tcPr>
          <w:p w14:paraId="031A3109" w14:textId="77777777" w:rsidR="00A72C68" w:rsidRPr="00C1229F" w:rsidRDefault="00A72C68" w:rsidP="00F25F91">
            <w:pPr>
              <w:jc w:val="center"/>
              <w:rPr>
                <w:rFonts w:ascii="Myriad Pro" w:hAnsi="Myriad Pro"/>
                <w:color w:val="000000"/>
                <w:sz w:val="20"/>
                <w:szCs w:val="20"/>
                <w:lang w:eastAsia="ru-RU"/>
              </w:rPr>
            </w:pPr>
            <w:r w:rsidRPr="00C1229F">
              <w:rPr>
                <w:rFonts w:ascii="Myriad Pro" w:hAnsi="Myriad Pro"/>
                <w:color w:val="000000"/>
                <w:sz w:val="20"/>
                <w:szCs w:val="20"/>
              </w:rPr>
              <w:t>2 537 370,79</w:t>
            </w:r>
          </w:p>
        </w:tc>
        <w:tc>
          <w:tcPr>
            <w:tcW w:w="895" w:type="pct"/>
            <w:tcBorders>
              <w:top w:val="single" w:sz="4" w:space="0" w:color="FFFFFF" w:themeColor="background1"/>
              <w:left w:val="nil"/>
              <w:bottom w:val="single" w:sz="4" w:space="0" w:color="auto"/>
              <w:right w:val="single" w:sz="4" w:space="0" w:color="auto"/>
            </w:tcBorders>
            <w:shd w:val="clear" w:color="auto" w:fill="auto"/>
            <w:vAlign w:val="center"/>
          </w:tcPr>
          <w:p w14:paraId="1ED7C5E4" w14:textId="77777777" w:rsidR="00A72C68" w:rsidRPr="00C1229F" w:rsidRDefault="00A72C68" w:rsidP="00F25F91">
            <w:pPr>
              <w:jc w:val="center"/>
              <w:rPr>
                <w:rFonts w:ascii="Myriad Pro" w:hAnsi="Myriad Pro"/>
                <w:color w:val="000000"/>
                <w:sz w:val="20"/>
                <w:szCs w:val="20"/>
                <w:lang w:eastAsia="ru-RU"/>
              </w:rPr>
            </w:pPr>
            <w:r w:rsidRPr="00C1229F">
              <w:rPr>
                <w:rFonts w:ascii="Myriad Pro" w:hAnsi="Myriad Pro"/>
                <w:color w:val="000000"/>
                <w:sz w:val="20"/>
                <w:szCs w:val="20"/>
              </w:rPr>
              <w:t>2 425 766,00</w:t>
            </w:r>
          </w:p>
        </w:tc>
        <w:tc>
          <w:tcPr>
            <w:tcW w:w="1044" w:type="pct"/>
            <w:tcBorders>
              <w:top w:val="single" w:sz="4" w:space="0" w:color="FFFFFF" w:themeColor="background1"/>
              <w:left w:val="nil"/>
              <w:bottom w:val="single" w:sz="4" w:space="0" w:color="auto"/>
              <w:right w:val="single" w:sz="4" w:space="0" w:color="auto"/>
            </w:tcBorders>
            <w:shd w:val="clear" w:color="auto" w:fill="auto"/>
            <w:vAlign w:val="center"/>
          </w:tcPr>
          <w:p w14:paraId="56CF8855" w14:textId="77777777" w:rsidR="00A72C68" w:rsidRPr="00C1229F" w:rsidRDefault="00A72C68" w:rsidP="00F25F91">
            <w:pPr>
              <w:jc w:val="center"/>
              <w:rPr>
                <w:rFonts w:ascii="Myriad Pro" w:hAnsi="Myriad Pro"/>
                <w:color w:val="000000"/>
                <w:sz w:val="20"/>
                <w:szCs w:val="20"/>
                <w:lang w:eastAsia="ru-RU"/>
              </w:rPr>
            </w:pPr>
            <w:r w:rsidRPr="00C1229F">
              <w:rPr>
                <w:rFonts w:ascii="Myriad Pro" w:hAnsi="Myriad Pro"/>
                <w:color w:val="000000"/>
                <w:sz w:val="20"/>
                <w:szCs w:val="20"/>
              </w:rPr>
              <w:t>-111 604,79</w:t>
            </w:r>
          </w:p>
        </w:tc>
      </w:tr>
    </w:tbl>
    <w:p w14:paraId="186226E6" w14:textId="77777777" w:rsidR="00F25F91" w:rsidRPr="00066594" w:rsidRDefault="00F25F91" w:rsidP="00F25F91">
      <w:pPr>
        <w:pStyle w:val="a5"/>
        <w:spacing w:line="360" w:lineRule="auto"/>
        <w:ind w:left="709"/>
        <w:jc w:val="both"/>
        <w:rPr>
          <w:rFonts w:ascii="Myriad Pro" w:hAnsi="Myriad Pro"/>
          <w:color w:val="000000" w:themeColor="text1"/>
          <w:sz w:val="16"/>
          <w:szCs w:val="16"/>
        </w:rPr>
      </w:pPr>
    </w:p>
    <w:p w14:paraId="087AF86F" w14:textId="49D988D5" w:rsidR="00227A55" w:rsidRPr="00066594" w:rsidRDefault="0062283D" w:rsidP="00C1229F">
      <w:pPr>
        <w:pStyle w:val="2f0"/>
      </w:pPr>
      <w:r w:rsidRPr="00066594">
        <w:t>Фактические р</w:t>
      </w:r>
      <w:r w:rsidR="00F25F91" w:rsidRPr="00066594">
        <w:t xml:space="preserve">асходы </w:t>
      </w:r>
      <w:r w:rsidRPr="00066594">
        <w:t xml:space="preserve">филиала </w:t>
      </w:r>
      <w:r w:rsidR="00D20A5D">
        <w:t>ПАО </w:t>
      </w:r>
      <w:r w:rsidRPr="00066594">
        <w:t xml:space="preserve">«МРСК Сибири» - «Омскэнерго» </w:t>
      </w:r>
      <w:r w:rsidR="00F25F91" w:rsidRPr="00066594">
        <w:t xml:space="preserve">на оплату услуг </w:t>
      </w:r>
      <w:r w:rsidR="00D20A5D">
        <w:t>ПАО </w:t>
      </w:r>
      <w:r w:rsidR="00F25F91" w:rsidRPr="00066594">
        <w:t>«ФСК ЕЭС» в 201</w:t>
      </w:r>
      <w:r w:rsidR="00BB3864" w:rsidRPr="00066594">
        <w:t>5</w:t>
      </w:r>
      <w:r w:rsidR="00F25F91" w:rsidRPr="00066594">
        <w:t xml:space="preserve"> году сложились в размере</w:t>
      </w:r>
      <w:r w:rsidR="00BB3864" w:rsidRPr="00066594">
        <w:t xml:space="preserve"> </w:t>
      </w:r>
      <w:r w:rsidR="00F25F91" w:rsidRPr="00066594">
        <w:t>1</w:t>
      </w:r>
      <w:r w:rsidR="00227A55" w:rsidRPr="00066594">
        <w:t> 121 091,47</w:t>
      </w:r>
      <w:r w:rsidR="00F25F91" w:rsidRPr="00066594">
        <w:t xml:space="preserve"> тыс</w:t>
      </w:r>
      <w:r w:rsidR="00227A55" w:rsidRPr="00066594">
        <w:t>.</w:t>
      </w:r>
      <w:r w:rsidR="00F25F91" w:rsidRPr="00066594">
        <w:t xml:space="preserve"> руб. </w:t>
      </w:r>
      <w:r w:rsidR="00227A55" w:rsidRPr="00066594">
        <w:t xml:space="preserve">(без </w:t>
      </w:r>
      <w:r w:rsidR="00F25F91" w:rsidRPr="00066594">
        <w:t>учета нагрузочных потерь</w:t>
      </w:r>
      <w:r w:rsidR="00227A55" w:rsidRPr="00066594">
        <w:t>)</w:t>
      </w:r>
      <w:r w:rsidR="00F25F91" w:rsidRPr="00066594">
        <w:t>, снижение относительно утвержденной</w:t>
      </w:r>
      <w:r w:rsidR="00B50D41">
        <w:t xml:space="preserve"> </w:t>
      </w:r>
      <w:r w:rsidR="00F25F91" w:rsidRPr="00066594">
        <w:t>на 201</w:t>
      </w:r>
      <w:r w:rsidR="00227A55" w:rsidRPr="00066594">
        <w:t>5</w:t>
      </w:r>
      <w:r w:rsidR="00F25F91" w:rsidRPr="00066594">
        <w:t xml:space="preserve"> год величины </w:t>
      </w:r>
      <w:r w:rsidR="00227A55" w:rsidRPr="00066594">
        <w:t xml:space="preserve">составило 129 986,85 тыс. руб., </w:t>
      </w:r>
      <w:r w:rsidR="00F25F91" w:rsidRPr="00066594">
        <w:t xml:space="preserve">обусловлено снижением </w:t>
      </w:r>
      <w:r w:rsidR="00227A55" w:rsidRPr="00066594">
        <w:t xml:space="preserve">объема </w:t>
      </w:r>
      <w:r w:rsidR="00F25F91" w:rsidRPr="00066594">
        <w:t xml:space="preserve">потерь в сетях </w:t>
      </w:r>
      <w:r w:rsidR="00D20A5D">
        <w:t>ПАО </w:t>
      </w:r>
      <w:r w:rsidR="00F25F91" w:rsidRPr="00066594">
        <w:t>«ФСК ЕЭС».</w:t>
      </w:r>
    </w:p>
    <w:p w14:paraId="70997A9C" w14:textId="4AE87C84" w:rsidR="00F25F91" w:rsidRPr="00066594" w:rsidRDefault="00227A55" w:rsidP="00C1229F">
      <w:pPr>
        <w:pStyle w:val="2f0"/>
      </w:pPr>
      <w:r w:rsidRPr="00066594">
        <w:t xml:space="preserve">РЭК Омской области расходы на оплату услуг </w:t>
      </w:r>
      <w:r w:rsidR="00D20A5D">
        <w:t>ПАО </w:t>
      </w:r>
      <w:r w:rsidRPr="00066594">
        <w:t>«ФСК ЕЭС»</w:t>
      </w:r>
      <w:r w:rsidR="00B50D41">
        <w:t xml:space="preserve"> </w:t>
      </w:r>
      <w:r w:rsidR="00F25F91" w:rsidRPr="00066594">
        <w:t>приняты</w:t>
      </w:r>
      <w:r w:rsidR="00B50D41">
        <w:t xml:space="preserve"> </w:t>
      </w:r>
      <w:r w:rsidR="00F25F91" w:rsidRPr="00066594">
        <w:t xml:space="preserve">в соответствии с отчетными данными </w:t>
      </w:r>
      <w:r w:rsidRPr="00066594">
        <w:t xml:space="preserve">филиала </w:t>
      </w:r>
      <w:r w:rsidR="00D20A5D">
        <w:t>ПАО </w:t>
      </w:r>
      <w:r w:rsidRPr="00066594">
        <w:t xml:space="preserve">«МРСК Сибири» - «Омскэнерго» </w:t>
      </w:r>
      <w:r w:rsidR="00F25F91" w:rsidRPr="00066594">
        <w:t>за 201</w:t>
      </w:r>
      <w:r w:rsidRPr="00066594">
        <w:t>5</w:t>
      </w:r>
      <w:r w:rsidR="00F25F91" w:rsidRPr="00066594">
        <w:t xml:space="preserve"> год. </w:t>
      </w:r>
    </w:p>
    <w:p w14:paraId="4B01AD08" w14:textId="344E1148" w:rsidR="00227A55" w:rsidRPr="00066594" w:rsidRDefault="00227A55" w:rsidP="00C1229F">
      <w:pPr>
        <w:pStyle w:val="2f0"/>
        <w:rPr>
          <w:color w:val="000000"/>
        </w:rPr>
      </w:pPr>
      <w:r w:rsidRPr="00066594">
        <w:rPr>
          <w:color w:val="000000"/>
        </w:rPr>
        <w:t xml:space="preserve">В соответствии с расшифровкой расходов филиала </w:t>
      </w:r>
      <w:r w:rsidR="00D20A5D">
        <w:rPr>
          <w:color w:val="000000"/>
        </w:rPr>
        <w:t>ПАО </w:t>
      </w:r>
      <w:r w:rsidRPr="00066594">
        <w:rPr>
          <w:color w:val="000000"/>
        </w:rPr>
        <w:t xml:space="preserve">«МРСК Сибири» - «Омскэнерго» по статье затрат «Теплоэнергия на хозяйственные нужды» за 2015 год фактические затраты филиала </w:t>
      </w:r>
      <w:r w:rsidR="00D20A5D">
        <w:rPr>
          <w:color w:val="000000"/>
        </w:rPr>
        <w:t>ПАО </w:t>
      </w:r>
      <w:r w:rsidRPr="00066594">
        <w:rPr>
          <w:color w:val="000000"/>
        </w:rPr>
        <w:t>«МРСК Сибири» - «Омскэнерго»</w:t>
      </w:r>
      <w:r w:rsidR="00B50D41">
        <w:rPr>
          <w:color w:val="000000"/>
        </w:rPr>
        <w:t xml:space="preserve"> </w:t>
      </w:r>
      <w:r w:rsidRPr="00066594">
        <w:rPr>
          <w:color w:val="000000"/>
        </w:rPr>
        <w:t>на покупку тепловой энергии составили</w:t>
      </w:r>
      <w:r w:rsidR="00B50D41">
        <w:rPr>
          <w:color w:val="000000"/>
        </w:rPr>
        <w:t xml:space="preserve"> </w:t>
      </w:r>
      <w:r w:rsidRPr="00066594">
        <w:rPr>
          <w:color w:val="000000"/>
        </w:rPr>
        <w:t>5 431 258,31 руб., в том числе</w:t>
      </w:r>
      <w:r w:rsidR="00B50D41">
        <w:rPr>
          <w:color w:val="000000"/>
        </w:rPr>
        <w:t xml:space="preserve"> </w:t>
      </w:r>
      <w:r w:rsidRPr="00066594">
        <w:rPr>
          <w:color w:val="000000"/>
        </w:rPr>
        <w:t>на регулируемый вид деятельности отнесены расходы в размере 5 048 499,36 руб.</w:t>
      </w:r>
      <w:r w:rsidR="00B50D41">
        <w:rPr>
          <w:color w:val="000000"/>
        </w:rPr>
        <w:t xml:space="preserve"> </w:t>
      </w:r>
      <w:r w:rsidRPr="00066594">
        <w:rPr>
          <w:color w:val="000000"/>
        </w:rPr>
        <w:t xml:space="preserve">При этом филиалом </w:t>
      </w:r>
      <w:r w:rsidR="00D20A5D">
        <w:rPr>
          <w:color w:val="000000"/>
        </w:rPr>
        <w:t>ПАО </w:t>
      </w:r>
      <w:r w:rsidRPr="00066594">
        <w:rPr>
          <w:color w:val="000000"/>
        </w:rPr>
        <w:t>«МРСК Сибири» - «Омскэнерго» представлены копии счетов-фактур и актов приема-передачи тепловой энергии (теплоносителя)</w:t>
      </w:r>
      <w:r w:rsidR="00B50D41">
        <w:rPr>
          <w:color w:val="000000"/>
        </w:rPr>
        <w:t xml:space="preserve"> </w:t>
      </w:r>
      <w:r w:rsidRPr="00066594">
        <w:rPr>
          <w:color w:val="000000"/>
        </w:rPr>
        <w:t>на сумму 5 430 284,92 руб., отклонение составило (-973,39) руб. в связи</w:t>
      </w:r>
      <w:r w:rsidR="00B50D41">
        <w:rPr>
          <w:color w:val="000000"/>
        </w:rPr>
        <w:t xml:space="preserve"> </w:t>
      </w:r>
      <w:r w:rsidRPr="00066594">
        <w:rPr>
          <w:color w:val="000000"/>
        </w:rPr>
        <w:t>с представлением обосновывающих документов не в полном объеме.</w:t>
      </w:r>
    </w:p>
    <w:p w14:paraId="1A57D736" w14:textId="58D64CAB" w:rsidR="004C1836" w:rsidRPr="00066594" w:rsidRDefault="00227A55" w:rsidP="00C1229F">
      <w:pPr>
        <w:pStyle w:val="2f0"/>
      </w:pPr>
      <w:r w:rsidRPr="00066594">
        <w:lastRenderedPageBreak/>
        <w:t>РЭК Омской области расходы на приобретение тепловой энергии приняты</w:t>
      </w:r>
      <w:r w:rsidR="00B50D41">
        <w:t xml:space="preserve"> </w:t>
      </w:r>
      <w:r w:rsidRPr="00066594">
        <w:t xml:space="preserve">в соответствии с отчетными данными филиала </w:t>
      </w:r>
      <w:r w:rsidR="00D20A5D">
        <w:t>ПАО </w:t>
      </w:r>
      <w:r w:rsidRPr="00066594">
        <w:t xml:space="preserve">«МРСК Сибири» - «Омскэнерго» за 2015 год в размере </w:t>
      </w:r>
      <w:r w:rsidR="00793957" w:rsidRPr="00066594">
        <w:t>5 048 50 тыс. руб.</w:t>
      </w:r>
    </w:p>
    <w:p w14:paraId="36E7FB26" w14:textId="5A56BAD4" w:rsidR="000F157A" w:rsidRPr="00066594" w:rsidRDefault="00227A55" w:rsidP="00C1229F">
      <w:pPr>
        <w:pStyle w:val="2f0"/>
        <w:rPr>
          <w:color w:val="000000"/>
        </w:rPr>
      </w:pPr>
      <w:r w:rsidRPr="00066594">
        <w:t xml:space="preserve"> </w:t>
      </w:r>
      <w:r w:rsidR="000F157A" w:rsidRPr="00066594">
        <w:rPr>
          <w:color w:val="000000"/>
        </w:rPr>
        <w:t xml:space="preserve">В соответствии с приложением </w:t>
      </w:r>
      <w:r w:rsidR="00BA0DDB">
        <w:rPr>
          <w:color w:val="000000"/>
        </w:rPr>
        <w:t>№ </w:t>
      </w:r>
      <w:r w:rsidR="000F157A" w:rsidRPr="00066594">
        <w:rPr>
          <w:color w:val="000000"/>
        </w:rPr>
        <w:t xml:space="preserve">2 к протоколу заседания Правления РЭК Омской области от 29.12.2016 </w:t>
      </w:r>
      <w:r w:rsidR="00BA0DDB">
        <w:rPr>
          <w:color w:val="000000"/>
        </w:rPr>
        <w:t>№ </w:t>
      </w:r>
      <w:r w:rsidR="000F157A" w:rsidRPr="00066594">
        <w:rPr>
          <w:color w:val="000000"/>
        </w:rPr>
        <w:t xml:space="preserve">76, экономически обоснованные расходы филиала </w:t>
      </w:r>
      <w:r w:rsidR="00D20A5D">
        <w:rPr>
          <w:color w:val="000000"/>
        </w:rPr>
        <w:t>ПАО </w:t>
      </w:r>
      <w:r w:rsidR="000F157A" w:rsidRPr="00066594">
        <w:rPr>
          <w:color w:val="000000"/>
        </w:rPr>
        <w:t>«МРСК Сибири» - «Омскэнерго» по статье «Плата за аренду имущества</w:t>
      </w:r>
      <w:r w:rsidR="00B50D41">
        <w:rPr>
          <w:color w:val="000000"/>
        </w:rPr>
        <w:t xml:space="preserve"> </w:t>
      </w:r>
      <w:r w:rsidR="000F157A" w:rsidRPr="00066594">
        <w:rPr>
          <w:color w:val="000000"/>
        </w:rPr>
        <w:t>и лизинг» приняты РЭК Омской области</w:t>
      </w:r>
      <w:r w:rsidR="00B50D41">
        <w:rPr>
          <w:color w:val="000000"/>
        </w:rPr>
        <w:t xml:space="preserve"> </w:t>
      </w:r>
      <w:r w:rsidR="000F157A" w:rsidRPr="00066594">
        <w:rPr>
          <w:color w:val="000000"/>
        </w:rPr>
        <w:t>в размере 47 926,27 тыс. руб.</w:t>
      </w:r>
    </w:p>
    <w:p w14:paraId="7C9AB40C" w14:textId="05ABABFA" w:rsidR="004C1836" w:rsidRPr="00066594" w:rsidRDefault="004C1836" w:rsidP="00C1229F">
      <w:pPr>
        <w:pStyle w:val="2f0"/>
        <w:rPr>
          <w:color w:val="000000"/>
        </w:rPr>
      </w:pPr>
      <w:r w:rsidRPr="00066594">
        <w:rPr>
          <w:color w:val="000000"/>
        </w:rPr>
        <w:t xml:space="preserve">В соответствии с расшифровкой расходов филиала </w:t>
      </w:r>
      <w:r w:rsidR="00D20A5D">
        <w:rPr>
          <w:color w:val="000000"/>
        </w:rPr>
        <w:t>ПАО </w:t>
      </w:r>
      <w:r w:rsidRPr="00066594">
        <w:rPr>
          <w:color w:val="000000"/>
        </w:rPr>
        <w:t xml:space="preserve">«МРСК Сибири» - «Омскэнерго» за 2015 год фактические затраты филиала </w:t>
      </w:r>
      <w:r w:rsidR="00D20A5D">
        <w:rPr>
          <w:color w:val="000000"/>
        </w:rPr>
        <w:t>ПАО </w:t>
      </w:r>
      <w:r w:rsidRPr="00066594">
        <w:rPr>
          <w:color w:val="000000"/>
        </w:rPr>
        <w:t>«МРСК Сибири» - «Омскэнерго» на аренду имущества (аренду объектов электросетевого комплекса) составили 55 774 962,51 руб.</w:t>
      </w:r>
      <w:r w:rsidR="00B50D41">
        <w:rPr>
          <w:color w:val="000000"/>
        </w:rPr>
        <w:t xml:space="preserve"> </w:t>
      </w:r>
      <w:r w:rsidRPr="00066594">
        <w:rPr>
          <w:color w:val="000000"/>
        </w:rPr>
        <w:t xml:space="preserve">При этом филиалом </w:t>
      </w:r>
      <w:r w:rsidR="00D20A5D">
        <w:rPr>
          <w:color w:val="000000"/>
        </w:rPr>
        <w:t>ПАО </w:t>
      </w:r>
      <w:r w:rsidRPr="00066594">
        <w:rPr>
          <w:color w:val="000000"/>
        </w:rPr>
        <w:t>«МРСК Сибири» - «Омскэнерго» представлены копии счетов-фактур и актов оказания услуг на сумму 55 553 240,31 руб., отклонение составило (-221 722,20)</w:t>
      </w:r>
      <w:r w:rsidR="00B50D41">
        <w:rPr>
          <w:color w:val="000000"/>
        </w:rPr>
        <w:t xml:space="preserve"> </w:t>
      </w:r>
      <w:r w:rsidRPr="00066594">
        <w:rPr>
          <w:color w:val="000000"/>
        </w:rPr>
        <w:t>руб. в связи</w:t>
      </w:r>
      <w:r w:rsidR="00B50D41">
        <w:rPr>
          <w:color w:val="000000"/>
        </w:rPr>
        <w:t xml:space="preserve"> </w:t>
      </w:r>
      <w:r w:rsidRPr="00066594">
        <w:rPr>
          <w:color w:val="000000"/>
        </w:rPr>
        <w:t>с непредставлением подтверждающих документов по договору аренды</w:t>
      </w:r>
      <w:r w:rsidR="00B50D41">
        <w:rPr>
          <w:color w:val="000000"/>
        </w:rPr>
        <w:t xml:space="preserve"> </w:t>
      </w:r>
      <w:r w:rsidRPr="00066594">
        <w:rPr>
          <w:color w:val="000000"/>
        </w:rPr>
        <w:t>от</w:t>
      </w:r>
      <w:r w:rsidR="00B50D41">
        <w:rPr>
          <w:color w:val="000000"/>
        </w:rPr>
        <w:t xml:space="preserve"> </w:t>
      </w:r>
      <w:r w:rsidRPr="00066594">
        <w:rPr>
          <w:color w:val="000000"/>
        </w:rPr>
        <w:t xml:space="preserve">18.02.2014 </w:t>
      </w:r>
      <w:r w:rsidR="00BA0DDB">
        <w:rPr>
          <w:color w:val="000000"/>
        </w:rPr>
        <w:t>№ </w:t>
      </w:r>
      <w:r w:rsidRPr="00066594">
        <w:rPr>
          <w:color w:val="000000"/>
        </w:rPr>
        <w:t xml:space="preserve">04.5500.597.14 с ЗАО «Учебно-опытное хозяйство </w:t>
      </w:r>
      <w:r w:rsidR="00BA0DDB">
        <w:rPr>
          <w:color w:val="000000"/>
        </w:rPr>
        <w:t>№ </w:t>
      </w:r>
      <w:r w:rsidRPr="00066594">
        <w:rPr>
          <w:color w:val="000000"/>
        </w:rPr>
        <w:t>1»</w:t>
      </w:r>
      <w:r w:rsidR="00B50D41">
        <w:rPr>
          <w:color w:val="000000"/>
        </w:rPr>
        <w:t xml:space="preserve"> </w:t>
      </w:r>
      <w:r w:rsidRPr="00066594">
        <w:rPr>
          <w:color w:val="000000"/>
        </w:rPr>
        <w:t xml:space="preserve">и договору аренды от 19.07.2013 </w:t>
      </w:r>
      <w:r w:rsidR="00BA0DDB">
        <w:rPr>
          <w:color w:val="000000"/>
        </w:rPr>
        <w:t>№ </w:t>
      </w:r>
      <w:r w:rsidRPr="00066594">
        <w:rPr>
          <w:color w:val="000000"/>
        </w:rPr>
        <w:t>05.5500.3425.13</w:t>
      </w:r>
      <w:r w:rsidR="00B50D41">
        <w:rPr>
          <w:color w:val="000000"/>
        </w:rPr>
        <w:t xml:space="preserve"> </w:t>
      </w:r>
      <w:r w:rsidRPr="00066594">
        <w:rPr>
          <w:color w:val="000000"/>
        </w:rPr>
        <w:t>с Администрацией Знаменского МР Омской области.</w:t>
      </w:r>
    </w:p>
    <w:p w14:paraId="55FA28FE" w14:textId="77777777" w:rsidR="004C1836" w:rsidRPr="00066594" w:rsidRDefault="004C1836" w:rsidP="00C1229F">
      <w:pPr>
        <w:pStyle w:val="2f0"/>
      </w:pPr>
      <w:r w:rsidRPr="00066594">
        <w:t xml:space="preserve">Подпунктом 5 пункта 28 Основ ценообразования </w:t>
      </w:r>
      <w:r w:rsidR="00BA0DDB">
        <w:t>№ </w:t>
      </w:r>
      <w:r w:rsidRPr="00066594">
        <w:t>1178 предусмотрено определение расходов на аренду исходя из величины амортизации и налога</w:t>
      </w:r>
      <w:r w:rsidR="00B50D41">
        <w:t xml:space="preserve"> </w:t>
      </w:r>
      <w:r w:rsidRPr="00066594">
        <w:t xml:space="preserve">на имущество, относящихся к арендуемому имуществу, а также налогов и других установленных законодательством Российской Федерации обязательных платежей, связанных с владением имуществом, переданным в аренду. </w:t>
      </w:r>
    </w:p>
    <w:p w14:paraId="79038331" w14:textId="77777777" w:rsidR="004C1836" w:rsidRPr="00066594" w:rsidRDefault="004C1836" w:rsidP="00C1229F">
      <w:pPr>
        <w:pStyle w:val="2f0"/>
      </w:pPr>
      <w:r w:rsidRPr="00066594">
        <w:t xml:space="preserve">Пунктом 2 статьи 23 Федерального закона от 26.03.2003 </w:t>
      </w:r>
      <w:r w:rsidR="00BA0DDB">
        <w:t>№ </w:t>
      </w:r>
      <w:r w:rsidRPr="00066594">
        <w:t>35-ФЗ</w:t>
      </w:r>
      <w:r w:rsidR="00B50D41">
        <w:t xml:space="preserve"> </w:t>
      </w:r>
      <w:r w:rsidRPr="00066594">
        <w:t>«Об электроэнергетике» установлен принцип обеспечения экономической обоснованности затрат коммерческих организаций на производство, передачу</w:t>
      </w:r>
      <w:r w:rsidR="00B50D41">
        <w:t xml:space="preserve"> </w:t>
      </w:r>
      <w:r w:rsidRPr="00066594">
        <w:t>и сбыт электрической энергии, исключающего включение в затраты ничем</w:t>
      </w:r>
      <w:r w:rsidR="00B50D41">
        <w:t xml:space="preserve"> </w:t>
      </w:r>
      <w:r w:rsidRPr="00066594">
        <w:t>не обусловленных или завышенных расходов, в том числе в виде арендной платы, превышающей расходы собственника по содержанию переданного в аренду имущества.</w:t>
      </w:r>
    </w:p>
    <w:p w14:paraId="16CCF6B9" w14:textId="373C1BC3" w:rsidR="004C1836" w:rsidRPr="00066594" w:rsidRDefault="004C1836" w:rsidP="00C1229F">
      <w:pPr>
        <w:pStyle w:val="2f0"/>
      </w:pPr>
      <w:r w:rsidRPr="00066594">
        <w:t xml:space="preserve">Следует отметить, что во всех представленных филиалом </w:t>
      </w:r>
      <w:r w:rsidR="00D20A5D">
        <w:t>ПАО </w:t>
      </w:r>
      <w:r w:rsidRPr="00066594">
        <w:t xml:space="preserve">«МРСК Сибири» - «Омскэнерго» договорах аренды отсутствует расчет арендной платы, информация </w:t>
      </w:r>
      <w:r w:rsidRPr="00066594">
        <w:lastRenderedPageBreak/>
        <w:t>арендодателей о величинах</w:t>
      </w:r>
      <w:r w:rsidR="00B50D41">
        <w:t xml:space="preserve"> </w:t>
      </w:r>
      <w:r w:rsidRPr="00066594">
        <w:t>амортизации и налогам на имущество, относящихся к арендуемому имуществу.</w:t>
      </w:r>
    </w:p>
    <w:p w14:paraId="5021DDDD" w14:textId="1924F9F1" w:rsidR="004C1836" w:rsidRPr="00066594" w:rsidRDefault="004C1836" w:rsidP="00C1229F">
      <w:pPr>
        <w:pStyle w:val="2f0"/>
      </w:pPr>
      <w:r w:rsidRPr="00066594">
        <w:t>Учитывая изложенное, по мнению Исполнителя, расходы</w:t>
      </w:r>
      <w:r w:rsidR="00B1354C" w:rsidRPr="00066594">
        <w:t xml:space="preserve"> филиала</w:t>
      </w:r>
      <w:r w:rsidR="00B50D41">
        <w:t xml:space="preserve"> </w:t>
      </w:r>
      <w:r w:rsidR="00D20A5D">
        <w:t>ПАО </w:t>
      </w:r>
      <w:r w:rsidR="00B1354C" w:rsidRPr="00066594">
        <w:t>«МРСК Сибири» - «Омскэнерго» на аренду имущества</w:t>
      </w:r>
      <w:r w:rsidR="009F69D1" w:rsidRPr="00066594">
        <w:t xml:space="preserve"> не соответствуют требованиям пункта 28 Основ Ценообразования </w:t>
      </w:r>
      <w:r w:rsidR="00BA0DDB">
        <w:t>№ </w:t>
      </w:r>
      <w:r w:rsidR="009F69D1" w:rsidRPr="00066594">
        <w:t>1178.</w:t>
      </w:r>
      <w:r w:rsidR="00B50D41">
        <w:t xml:space="preserve"> </w:t>
      </w:r>
    </w:p>
    <w:p w14:paraId="3E494C24" w14:textId="70CD0E7D" w:rsidR="00882D14" w:rsidRPr="00066594" w:rsidRDefault="00A3652F" w:rsidP="00C1229F">
      <w:pPr>
        <w:pStyle w:val="2f0"/>
        <w:rPr>
          <w:color w:val="000000"/>
        </w:rPr>
      </w:pPr>
      <w:r w:rsidRPr="00066594">
        <w:rPr>
          <w:color w:val="000000"/>
        </w:rPr>
        <w:t xml:space="preserve">В соответствии с расшифровкой расходов филиала </w:t>
      </w:r>
      <w:r w:rsidR="00D20A5D">
        <w:rPr>
          <w:color w:val="000000"/>
        </w:rPr>
        <w:t>ПАО </w:t>
      </w:r>
      <w:r w:rsidRPr="00066594">
        <w:rPr>
          <w:color w:val="000000"/>
        </w:rPr>
        <w:t xml:space="preserve">«МРСК Сибири» - «Омскэнерго» за 2015 год фактические затраты филиала </w:t>
      </w:r>
      <w:r w:rsidR="00D20A5D">
        <w:rPr>
          <w:color w:val="000000"/>
        </w:rPr>
        <w:t>ПАО </w:t>
      </w:r>
      <w:r w:rsidRPr="00066594">
        <w:rPr>
          <w:color w:val="000000"/>
        </w:rPr>
        <w:t xml:space="preserve">«МРСК Сибири» - «Омскэнерго» на уплату налогов </w:t>
      </w:r>
      <w:r w:rsidR="00882D14" w:rsidRPr="00066594">
        <w:rPr>
          <w:color w:val="000000"/>
        </w:rPr>
        <w:t>со</w:t>
      </w:r>
      <w:r w:rsidRPr="00066594">
        <w:rPr>
          <w:color w:val="000000"/>
        </w:rPr>
        <w:t xml:space="preserve">ставили </w:t>
      </w:r>
      <w:r w:rsidR="00882D14" w:rsidRPr="00066594">
        <w:rPr>
          <w:color w:val="000000"/>
        </w:rPr>
        <w:t>57 464,45 тыс. руб.</w:t>
      </w:r>
    </w:p>
    <w:p w14:paraId="1CFAC74A" w14:textId="1258BF0F" w:rsidR="00882D14" w:rsidRPr="00066594" w:rsidRDefault="00B50D41" w:rsidP="00C1229F">
      <w:pPr>
        <w:pStyle w:val="2f0"/>
      </w:pPr>
      <w:r>
        <w:rPr>
          <w:color w:val="000000"/>
        </w:rPr>
        <w:t xml:space="preserve"> </w:t>
      </w:r>
      <w:r w:rsidR="00882D14" w:rsidRPr="00066594">
        <w:t>РЭК Омской области расходы на оплату налогов приняты</w:t>
      </w:r>
      <w:r>
        <w:t xml:space="preserve"> </w:t>
      </w:r>
      <w:r w:rsidR="00882D14" w:rsidRPr="00066594">
        <w:t xml:space="preserve">в соответствии с отчетными данными филиала </w:t>
      </w:r>
      <w:r w:rsidR="00D20A5D">
        <w:t>ПАО </w:t>
      </w:r>
      <w:r w:rsidR="00882D14" w:rsidRPr="00066594">
        <w:t xml:space="preserve">«МРСК Сибири» - «Омскэнерго» за 2015 год в полном объеме. </w:t>
      </w:r>
    </w:p>
    <w:p w14:paraId="5BBC1CED" w14:textId="1896B01B" w:rsidR="009A3630" w:rsidRPr="00066594" w:rsidRDefault="009A3630" w:rsidP="00C1229F">
      <w:pPr>
        <w:pStyle w:val="2f0"/>
        <w:rPr>
          <w:lang w:eastAsia="en-US"/>
        </w:rPr>
      </w:pPr>
      <w:r w:rsidRPr="00066594">
        <w:rPr>
          <w:lang w:eastAsia="en-US"/>
        </w:rPr>
        <w:t xml:space="preserve">В соответствии с расшифровкой филиала </w:t>
      </w:r>
      <w:r w:rsidR="00D20A5D">
        <w:rPr>
          <w:lang w:eastAsia="en-US"/>
        </w:rPr>
        <w:t>ПАО </w:t>
      </w:r>
      <w:r w:rsidRPr="00066594">
        <w:rPr>
          <w:lang w:eastAsia="en-US"/>
        </w:rPr>
        <w:t>«МРСК Сибири» - «Омскэнерго» за 2015 год расходы на социальные нужды составили 343 492,21 тыс. руб., величина которых подтверждена следующими документами: копией расчета</w:t>
      </w:r>
      <w:r w:rsidR="00B50D41">
        <w:rPr>
          <w:lang w:eastAsia="en-US"/>
        </w:rPr>
        <w:t xml:space="preserve"> </w:t>
      </w:r>
      <w:r w:rsidRPr="00066594">
        <w:rPr>
          <w:lang w:eastAsia="en-US"/>
        </w:rPr>
        <w:t>по начисленным и уплаченным страховым взносам на обязательное социальное страхование на случай временной нетрудоспособности и в связи с материнством</w:t>
      </w:r>
      <w:r w:rsidR="00B50D41">
        <w:rPr>
          <w:lang w:eastAsia="en-US"/>
        </w:rPr>
        <w:t xml:space="preserve"> </w:t>
      </w:r>
      <w:r w:rsidRPr="00066594">
        <w:rPr>
          <w:lang w:eastAsia="en-US"/>
        </w:rPr>
        <w:t>и по обязательному социальному страхованию от несчастных случаев</w:t>
      </w:r>
      <w:r w:rsidR="00B50D41">
        <w:rPr>
          <w:lang w:eastAsia="en-US"/>
        </w:rPr>
        <w:t xml:space="preserve"> </w:t>
      </w:r>
      <w:r w:rsidRPr="00066594">
        <w:rPr>
          <w:lang w:eastAsia="en-US"/>
        </w:rPr>
        <w:t>на производстве и профессиональных заболеваний, а также по расходам на выплату страхового обеспечения (Форма – 4 ФСС) за 2015 год; копией расчета</w:t>
      </w:r>
      <w:r w:rsidR="00B50D41">
        <w:rPr>
          <w:lang w:eastAsia="en-US"/>
        </w:rPr>
        <w:t xml:space="preserve"> </w:t>
      </w:r>
      <w:r w:rsidRPr="00066594">
        <w:rPr>
          <w:lang w:eastAsia="en-US"/>
        </w:rPr>
        <w:t>по начисленным и уплаченным</w:t>
      </w:r>
      <w:r w:rsidR="00B50D41">
        <w:rPr>
          <w:lang w:eastAsia="en-US"/>
        </w:rPr>
        <w:t xml:space="preserve"> </w:t>
      </w:r>
      <w:r w:rsidRPr="00066594">
        <w:rPr>
          <w:lang w:eastAsia="en-US"/>
        </w:rPr>
        <w:t>страховым взносам на обязательное пенсионное страхование в Пенсионный фонд Российской Федерации и на обязательное медицинское страхование в Федеральный фонд обязательного медицинского страхования плательщиками страховых взносов, производящими выплаты и иные вознаграждения физическим лицам (Форма РСВ-1 ПФР) за 2015 год.</w:t>
      </w:r>
    </w:p>
    <w:p w14:paraId="5AAE8F08" w14:textId="77777777" w:rsidR="00882D14" w:rsidRPr="00066594" w:rsidRDefault="00F25F91" w:rsidP="00C1229F">
      <w:pPr>
        <w:pStyle w:val="2f0"/>
        <w:rPr>
          <w:color w:val="000000"/>
        </w:rPr>
      </w:pPr>
      <w:r w:rsidRPr="00066594">
        <w:rPr>
          <w:color w:val="000000"/>
        </w:rPr>
        <w:t xml:space="preserve">Отчисления на социальные нужды признаны </w:t>
      </w:r>
      <w:r w:rsidR="00882D14" w:rsidRPr="00066594">
        <w:rPr>
          <w:color w:val="000000"/>
        </w:rPr>
        <w:t xml:space="preserve">РЭК Омской области </w:t>
      </w:r>
      <w:r w:rsidRPr="00066594">
        <w:rPr>
          <w:color w:val="000000"/>
        </w:rPr>
        <w:t xml:space="preserve">экономически обоснованными в </w:t>
      </w:r>
      <w:r w:rsidR="00882D14" w:rsidRPr="00066594">
        <w:rPr>
          <w:color w:val="000000"/>
        </w:rPr>
        <w:t xml:space="preserve">полном объеме в </w:t>
      </w:r>
      <w:r w:rsidRPr="00066594">
        <w:rPr>
          <w:color w:val="000000"/>
        </w:rPr>
        <w:t xml:space="preserve">размере </w:t>
      </w:r>
      <w:r w:rsidR="00882D14" w:rsidRPr="00066594">
        <w:rPr>
          <w:color w:val="000000"/>
        </w:rPr>
        <w:t xml:space="preserve">343 492,21 </w:t>
      </w:r>
      <w:r w:rsidRPr="00066594">
        <w:rPr>
          <w:color w:val="000000"/>
        </w:rPr>
        <w:t>тыс. руб. исходя из фактического экономически обоснованного фонда оплаты труда за 201</w:t>
      </w:r>
      <w:r w:rsidR="00882D14" w:rsidRPr="00066594">
        <w:rPr>
          <w:color w:val="000000"/>
        </w:rPr>
        <w:t>5</w:t>
      </w:r>
      <w:r w:rsidRPr="00066594">
        <w:rPr>
          <w:color w:val="000000"/>
        </w:rPr>
        <w:t xml:space="preserve"> год и фактического процента отчислений на социальные нужды (без приведения расчета и процента отчислений).</w:t>
      </w:r>
    </w:p>
    <w:p w14:paraId="75B20510" w14:textId="4A099DBA" w:rsidR="00D54D42" w:rsidRPr="00066594" w:rsidRDefault="00FA62D6" w:rsidP="00C1229F">
      <w:pPr>
        <w:pStyle w:val="2f0"/>
        <w:rPr>
          <w:color w:val="000000"/>
        </w:rPr>
      </w:pPr>
      <w:r w:rsidRPr="00066594">
        <w:rPr>
          <w:color w:val="000000"/>
        </w:rPr>
        <w:t xml:space="preserve">Величина отчислений на социальные нужды, утвержденная РЭК Омской области на 2015 год, составляет 348 952,57 тыс. руб. Величина фактических </w:t>
      </w:r>
      <w:r w:rsidRPr="00066594">
        <w:rPr>
          <w:color w:val="000000"/>
        </w:rPr>
        <w:lastRenderedPageBreak/>
        <w:t xml:space="preserve">отчислений филиала </w:t>
      </w:r>
      <w:r w:rsidR="00D20A5D">
        <w:rPr>
          <w:color w:val="000000"/>
        </w:rPr>
        <w:t>ПАО </w:t>
      </w:r>
      <w:r w:rsidRPr="00066594">
        <w:rPr>
          <w:color w:val="000000"/>
        </w:rPr>
        <w:t>«МРСК Сибири» - «Омскэнерго» на социальные нужды</w:t>
      </w:r>
      <w:r w:rsidR="00B50D41">
        <w:rPr>
          <w:color w:val="000000"/>
        </w:rPr>
        <w:t xml:space="preserve"> </w:t>
      </w:r>
      <w:r w:rsidRPr="00066594">
        <w:rPr>
          <w:color w:val="000000"/>
        </w:rPr>
        <w:t>в 2015 году составила</w:t>
      </w:r>
      <w:r w:rsidR="00B50D41">
        <w:rPr>
          <w:color w:val="000000"/>
        </w:rPr>
        <w:t xml:space="preserve"> </w:t>
      </w:r>
      <w:r w:rsidRPr="00066594">
        <w:rPr>
          <w:color w:val="000000"/>
        </w:rPr>
        <w:t>343 492,21 тыс. руб., что на 5 460,36 тыс. руб. меньше установленной РЭК Омской области на 2015 год.</w:t>
      </w:r>
    </w:p>
    <w:p w14:paraId="49792AE0" w14:textId="77777777" w:rsidR="00FA62D6" w:rsidRPr="00066594" w:rsidRDefault="00FA62D6" w:rsidP="00C1229F">
      <w:pPr>
        <w:pStyle w:val="2f0"/>
        <w:rPr>
          <w:color w:val="000000"/>
        </w:rPr>
      </w:pPr>
      <w:r w:rsidRPr="00066594">
        <w:rPr>
          <w:color w:val="000000"/>
        </w:rPr>
        <w:t>Учитывая изложенное, экономически обоснованная величина отчислений</w:t>
      </w:r>
      <w:r w:rsidR="00B50D41">
        <w:rPr>
          <w:color w:val="000000"/>
        </w:rPr>
        <w:t xml:space="preserve"> </w:t>
      </w:r>
      <w:r w:rsidRPr="00066594">
        <w:rPr>
          <w:color w:val="000000"/>
        </w:rPr>
        <w:t>на социальные нужды, по мнению Исполнителя, составляет 343 492,21 тыс. руб.</w:t>
      </w:r>
    </w:p>
    <w:p w14:paraId="486EBB27" w14:textId="624602A4" w:rsidR="00F25F91" w:rsidRPr="00066594" w:rsidRDefault="00882D14" w:rsidP="00C1229F">
      <w:pPr>
        <w:pStyle w:val="2f0"/>
        <w:rPr>
          <w:color w:val="000000"/>
        </w:rPr>
      </w:pPr>
      <w:r w:rsidRPr="00066594">
        <w:rPr>
          <w:color w:val="000000"/>
        </w:rPr>
        <w:t xml:space="preserve">В соответствии с расшифровкой расходов филиала </w:t>
      </w:r>
      <w:r w:rsidR="00D20A5D">
        <w:rPr>
          <w:color w:val="000000"/>
        </w:rPr>
        <w:t>ПАО </w:t>
      </w:r>
      <w:r w:rsidRPr="00066594">
        <w:rPr>
          <w:color w:val="000000"/>
        </w:rPr>
        <w:t>«МРСК Сибири» - «Омскэнерго» за 2015 год фактические прочие неподконтрольные расходы составили</w:t>
      </w:r>
      <w:r w:rsidR="00B50D41">
        <w:rPr>
          <w:color w:val="000000"/>
        </w:rPr>
        <w:t xml:space="preserve"> </w:t>
      </w:r>
      <w:r w:rsidR="009A3630" w:rsidRPr="00066594">
        <w:rPr>
          <w:color w:val="000000"/>
        </w:rPr>
        <w:t>352 163,80 тыс. руб.</w:t>
      </w:r>
    </w:p>
    <w:p w14:paraId="5B0E9099" w14:textId="77777777" w:rsidR="009A3630" w:rsidRPr="00066594" w:rsidRDefault="009A3630" w:rsidP="00C1229F">
      <w:pPr>
        <w:pStyle w:val="2f0"/>
        <w:rPr>
          <w:color w:val="000000"/>
        </w:rPr>
      </w:pPr>
      <w:r w:rsidRPr="00066594">
        <w:rPr>
          <w:color w:val="000000"/>
        </w:rPr>
        <w:t>РЭК Омской области приняты расходы по данной статье в размере 62 949,71 тыс. руб., в том числе: услуги гослабораторий – 2 510,28 тыс. руб., расходы</w:t>
      </w:r>
      <w:r w:rsidR="00B50D41">
        <w:rPr>
          <w:color w:val="000000"/>
        </w:rPr>
        <w:t xml:space="preserve"> </w:t>
      </w:r>
      <w:r w:rsidRPr="00066594">
        <w:rPr>
          <w:color w:val="000000"/>
        </w:rPr>
        <w:t>на содержание ОРУ, ЗРУ – 38 263,16 тыс. руб., резерв по сомнительным долгам – 14 715,9 тыс. руб., прочие неподконтрольные расходы – 7 460,3 тыс. руб.</w:t>
      </w:r>
    </w:p>
    <w:p w14:paraId="58CE17B8" w14:textId="0AAA20E1" w:rsidR="00841EC3" w:rsidRPr="00066594" w:rsidRDefault="0016613C" w:rsidP="00C1229F">
      <w:pPr>
        <w:pStyle w:val="a5"/>
        <w:numPr>
          <w:ilvl w:val="0"/>
          <w:numId w:val="11"/>
        </w:numPr>
        <w:spacing w:line="360" w:lineRule="auto"/>
        <w:ind w:left="0" w:firstLine="567"/>
        <w:jc w:val="both"/>
        <w:rPr>
          <w:rFonts w:ascii="Myriad Pro" w:eastAsia="Calibri" w:hAnsi="Myriad Pro"/>
          <w:color w:val="000000"/>
          <w:sz w:val="26"/>
          <w:szCs w:val="26"/>
        </w:rPr>
      </w:pPr>
      <w:r w:rsidRPr="00066594">
        <w:rPr>
          <w:rFonts w:ascii="Myriad Pro" w:eastAsia="Calibri" w:hAnsi="Myriad Pro"/>
          <w:color w:val="000000"/>
          <w:sz w:val="26"/>
          <w:szCs w:val="26"/>
        </w:rPr>
        <w:t xml:space="preserve">В соответствии с выпиской из протокола заседания Правления РЭК Омской области от 29.12.2016 </w:t>
      </w:r>
      <w:r w:rsidR="00BA0DDB">
        <w:rPr>
          <w:rFonts w:ascii="Myriad Pro" w:eastAsia="Calibri" w:hAnsi="Myriad Pro"/>
          <w:color w:val="000000"/>
          <w:sz w:val="26"/>
          <w:szCs w:val="26"/>
        </w:rPr>
        <w:t>№ </w:t>
      </w:r>
      <w:r w:rsidRPr="00066594">
        <w:rPr>
          <w:rFonts w:ascii="Myriad Pro" w:eastAsia="Calibri" w:hAnsi="Myriad Pro"/>
          <w:color w:val="000000"/>
          <w:sz w:val="26"/>
          <w:szCs w:val="26"/>
        </w:rPr>
        <w:t xml:space="preserve">76, не приняты расходы филиала </w:t>
      </w:r>
      <w:r w:rsidR="00D20A5D">
        <w:rPr>
          <w:rFonts w:ascii="Myriad Pro" w:eastAsia="Calibri" w:hAnsi="Myriad Pro"/>
          <w:color w:val="000000"/>
          <w:sz w:val="26"/>
          <w:szCs w:val="26"/>
        </w:rPr>
        <w:t>ПАО </w:t>
      </w:r>
      <w:r w:rsidRPr="00066594">
        <w:rPr>
          <w:rFonts w:ascii="Myriad Pro" w:eastAsia="Calibri" w:hAnsi="Myriad Pro"/>
          <w:color w:val="000000"/>
          <w:sz w:val="26"/>
          <w:szCs w:val="26"/>
        </w:rPr>
        <w:t>«МРСК Сибири» - «Омскэнерго»</w:t>
      </w:r>
      <w:r w:rsidR="00841EC3" w:rsidRPr="00066594">
        <w:rPr>
          <w:rFonts w:ascii="Myriad Pro" w:eastAsia="Calibri" w:hAnsi="Myriad Pro"/>
          <w:color w:val="000000"/>
          <w:sz w:val="26"/>
          <w:szCs w:val="26"/>
        </w:rPr>
        <w:t xml:space="preserve"> на оплату услуг </w:t>
      </w:r>
      <w:r w:rsidR="00D20A5D">
        <w:rPr>
          <w:rFonts w:ascii="Myriad Pro" w:eastAsia="Calibri" w:hAnsi="Myriad Pro"/>
          <w:color w:val="000000"/>
          <w:sz w:val="26"/>
          <w:szCs w:val="26"/>
        </w:rPr>
        <w:t>ПАО </w:t>
      </w:r>
      <w:r w:rsidR="00841EC3" w:rsidRPr="00066594">
        <w:rPr>
          <w:rFonts w:ascii="Myriad Pro" w:eastAsia="Calibri" w:hAnsi="Myriad Pro"/>
          <w:color w:val="000000"/>
          <w:sz w:val="26"/>
          <w:szCs w:val="26"/>
        </w:rPr>
        <w:t>«Россети» - 29 743,2 тыс. руб. в связи</w:t>
      </w:r>
      <w:r w:rsidR="00B50D41">
        <w:rPr>
          <w:rFonts w:ascii="Myriad Pro" w:eastAsia="Calibri" w:hAnsi="Myriad Pro"/>
          <w:color w:val="000000"/>
          <w:sz w:val="26"/>
          <w:szCs w:val="26"/>
        </w:rPr>
        <w:t xml:space="preserve"> </w:t>
      </w:r>
      <w:r w:rsidR="00841EC3" w:rsidRPr="00066594">
        <w:rPr>
          <w:rFonts w:ascii="Myriad Pro" w:eastAsia="Calibri" w:hAnsi="Myriad Pro"/>
          <w:color w:val="000000"/>
          <w:sz w:val="26"/>
          <w:szCs w:val="26"/>
        </w:rPr>
        <w:t>с отсутствием порядка контроля за деятельностью территориальных сетевых организаций, предусмотренного законодательством Российской Федерации</w:t>
      </w:r>
      <w:r w:rsidR="00B50D41">
        <w:rPr>
          <w:rFonts w:ascii="Myriad Pro" w:eastAsia="Calibri" w:hAnsi="Myriad Pro"/>
          <w:color w:val="000000"/>
          <w:sz w:val="26"/>
          <w:szCs w:val="26"/>
        </w:rPr>
        <w:t xml:space="preserve"> </w:t>
      </w:r>
      <w:r w:rsidR="00841EC3" w:rsidRPr="00066594">
        <w:rPr>
          <w:rFonts w:ascii="Myriad Pro" w:eastAsia="Calibri" w:hAnsi="Myriad Pro"/>
          <w:color w:val="000000"/>
          <w:sz w:val="26"/>
          <w:szCs w:val="26"/>
        </w:rPr>
        <w:t xml:space="preserve">в соответствии со ст. 4 Федерального закона от 26.03.2003 </w:t>
      </w:r>
      <w:r w:rsidR="00BA0DDB">
        <w:rPr>
          <w:rFonts w:ascii="Myriad Pro" w:eastAsia="Calibri" w:hAnsi="Myriad Pro"/>
          <w:color w:val="000000"/>
          <w:sz w:val="26"/>
          <w:szCs w:val="26"/>
        </w:rPr>
        <w:t>№ </w:t>
      </w:r>
      <w:r w:rsidR="00841EC3" w:rsidRPr="00066594">
        <w:rPr>
          <w:rFonts w:ascii="Myriad Pro" w:eastAsia="Calibri" w:hAnsi="Myriad Pro"/>
          <w:color w:val="000000"/>
          <w:sz w:val="26"/>
          <w:szCs w:val="26"/>
        </w:rPr>
        <w:t>36-ФЗ.</w:t>
      </w:r>
    </w:p>
    <w:p w14:paraId="7570DB63" w14:textId="6CC9E6CE" w:rsidR="00841EC3" w:rsidRPr="00066594" w:rsidRDefault="00841EC3" w:rsidP="00C1229F">
      <w:pPr>
        <w:pStyle w:val="2f0"/>
      </w:pPr>
      <w:r w:rsidRPr="00066594">
        <w:t xml:space="preserve">В обоснование расходов по статье «Услуги </w:t>
      </w:r>
      <w:r w:rsidR="00D20A5D">
        <w:t>ПАО </w:t>
      </w:r>
      <w:r w:rsidRPr="00066594">
        <w:t>«Россети» филиалом</w:t>
      </w:r>
      <w:r w:rsidR="00B50D41">
        <w:t xml:space="preserve"> </w:t>
      </w:r>
      <w:r w:rsidR="00D20A5D">
        <w:t>ПАО </w:t>
      </w:r>
      <w:r w:rsidRPr="00066594">
        <w:t>«МРСК Сибири» - «Омскэнерго» была представлена копия договора оказания услуг по организации функционирования и развитию электросетевого комплекса</w:t>
      </w:r>
      <w:r w:rsidR="00B50D41">
        <w:t xml:space="preserve"> </w:t>
      </w:r>
      <w:r w:rsidRPr="00066594">
        <w:t xml:space="preserve">от 07.08.2015 </w:t>
      </w:r>
      <w:r w:rsidR="00BA0DDB">
        <w:t>№ </w:t>
      </w:r>
      <w:r w:rsidRPr="00066594">
        <w:t>18.4000.253.15 (с поквартальными планами мероприятий</w:t>
      </w:r>
      <w:r w:rsidR="00B50D41">
        <w:t xml:space="preserve"> </w:t>
      </w:r>
      <w:r w:rsidRPr="00066594">
        <w:t>по оказанию услуг), копии актов оказанных услуг за 2015 год, а также таблица распределения затрат по филиалам.</w:t>
      </w:r>
    </w:p>
    <w:p w14:paraId="059D543D" w14:textId="172145A8" w:rsidR="00841EC3" w:rsidRPr="00066594" w:rsidRDefault="00841EC3" w:rsidP="00C1229F">
      <w:pPr>
        <w:pStyle w:val="2f0"/>
      </w:pPr>
      <w:r w:rsidRPr="00066594">
        <w:t xml:space="preserve">Филиалом </w:t>
      </w:r>
      <w:r w:rsidR="00D20A5D">
        <w:t>ПАО </w:t>
      </w:r>
      <w:r w:rsidRPr="00066594">
        <w:t>«МРСК Сибири» - «Омскэнерго» в пояснительной записке указано, что распределение общей стоимости услуг по данному договору</w:t>
      </w:r>
      <w:r w:rsidR="00B50D41">
        <w:t xml:space="preserve"> </w:t>
      </w:r>
      <w:r w:rsidRPr="00066594">
        <w:t xml:space="preserve">по филиалам </w:t>
      </w:r>
      <w:r w:rsidR="00D20A5D">
        <w:t>ПАО </w:t>
      </w:r>
      <w:r w:rsidRPr="00066594">
        <w:t>«МРСК Сибири» происходит пропорционально необходимой валовой выручке.</w:t>
      </w:r>
    </w:p>
    <w:p w14:paraId="7FB55198" w14:textId="4D3B227D" w:rsidR="00841EC3" w:rsidRPr="00066594" w:rsidRDefault="00841EC3" w:rsidP="00C1229F">
      <w:pPr>
        <w:pStyle w:val="2f0"/>
      </w:pPr>
      <w:r w:rsidRPr="00066594">
        <w:t>Одновременно с этим, из таблиц по распределению стоимости услуг</w:t>
      </w:r>
      <w:r w:rsidR="00B50D41">
        <w:t xml:space="preserve"> </w:t>
      </w:r>
      <w:r w:rsidRPr="00066594">
        <w:t xml:space="preserve">по указанному договору (по филиалам) следует, что пропорционально НВВ определены доли на услугу по </w:t>
      </w:r>
      <w:r w:rsidRPr="00066594">
        <w:rPr>
          <w:bCs/>
        </w:rPr>
        <w:t xml:space="preserve">организации </w:t>
      </w:r>
      <w:r w:rsidRPr="00066594">
        <w:t xml:space="preserve">функционирования и развитию </w:t>
      </w:r>
      <w:r w:rsidRPr="00066594">
        <w:lastRenderedPageBreak/>
        <w:t xml:space="preserve">электросетевого комплекса, а стоимость услуг по техническому надзору распределена равными долями на все филиалы </w:t>
      </w:r>
      <w:r w:rsidR="00D20A5D">
        <w:t>ПАО </w:t>
      </w:r>
      <w:r w:rsidRPr="00066594">
        <w:t>«МРСК Сибири».</w:t>
      </w:r>
    </w:p>
    <w:p w14:paraId="6A081F37" w14:textId="256835F1" w:rsidR="00672013" w:rsidRPr="00066594" w:rsidRDefault="00672013" w:rsidP="00C1229F">
      <w:pPr>
        <w:pStyle w:val="2f0"/>
      </w:pPr>
      <w:r w:rsidRPr="00066594">
        <w:t>Исполнитель отмечает, что в обоснование фактических затрат филиалом</w:t>
      </w:r>
      <w:r w:rsidR="00B50D41">
        <w:t xml:space="preserve"> </w:t>
      </w:r>
      <w:r w:rsidR="00D20A5D">
        <w:t>ПАО </w:t>
      </w:r>
      <w:r w:rsidRPr="00066594">
        <w:t xml:space="preserve">«МРСК Сибири» - «Омскэнерго» не представлены отчеты об оказанных услугах, график проверки и перечни объектов филиала </w:t>
      </w:r>
      <w:r w:rsidR="00D20A5D">
        <w:t>ПАО </w:t>
      </w:r>
      <w:r w:rsidRPr="00066594">
        <w:t>«МРСК Сибири» - «Омскэнерго», в отношении которых был осуществлен технический надзор, отчеты о выполнении поквартальных планов мероприятий, иные документы,</w:t>
      </w:r>
      <w:r w:rsidR="00B50D41">
        <w:t xml:space="preserve"> </w:t>
      </w:r>
      <w:r w:rsidRPr="00066594">
        <w:t xml:space="preserve">подтверждающие факт осуществления услуг </w:t>
      </w:r>
      <w:r w:rsidR="00D20A5D">
        <w:t>ПАО </w:t>
      </w:r>
      <w:r w:rsidRPr="00066594">
        <w:t>«Россети» для филиала</w:t>
      </w:r>
      <w:r w:rsidR="00B50D41">
        <w:t xml:space="preserve"> </w:t>
      </w:r>
      <w:r w:rsidR="00D20A5D">
        <w:t>ПАО </w:t>
      </w:r>
      <w:r w:rsidRPr="00066594">
        <w:t>«МРСК Сибири» - «Омскэнерго».</w:t>
      </w:r>
    </w:p>
    <w:p w14:paraId="54A26981" w14:textId="77777777" w:rsidR="00672013" w:rsidRPr="00066594" w:rsidRDefault="00672013" w:rsidP="00C1229F">
      <w:pPr>
        <w:pStyle w:val="2f0"/>
      </w:pPr>
      <w:r w:rsidRPr="00066594">
        <w:t>Таким образом, на основании изложенного Исполнитель не может признать фактические расходы 2015 года по данной статье обоснованными и принять их для расчета корректировки неподконтрольных расходов за 2015 год.</w:t>
      </w:r>
    </w:p>
    <w:p w14:paraId="75B6629C" w14:textId="13F625E4" w:rsidR="00841EC3" w:rsidRPr="00066594" w:rsidRDefault="00841EC3" w:rsidP="00C1229F">
      <w:pPr>
        <w:pStyle w:val="a5"/>
        <w:numPr>
          <w:ilvl w:val="0"/>
          <w:numId w:val="11"/>
        </w:numPr>
        <w:spacing w:line="360" w:lineRule="auto"/>
        <w:ind w:left="0" w:firstLine="567"/>
        <w:jc w:val="both"/>
        <w:rPr>
          <w:rFonts w:ascii="Myriad Pro" w:eastAsia="Calibri" w:hAnsi="Myriad Pro"/>
          <w:color w:val="000000"/>
          <w:sz w:val="26"/>
          <w:szCs w:val="26"/>
        </w:rPr>
      </w:pPr>
      <w:r w:rsidRPr="00066594">
        <w:rPr>
          <w:rFonts w:ascii="Myriad Pro" w:eastAsia="Calibri" w:hAnsi="Myriad Pro"/>
          <w:color w:val="000000"/>
          <w:sz w:val="26"/>
          <w:szCs w:val="26"/>
        </w:rPr>
        <w:t xml:space="preserve">В соответствии с выпиской из протокола заседания Правления РЭК Омской области от 29.12.2016 </w:t>
      </w:r>
      <w:r w:rsidR="00BA0DDB">
        <w:rPr>
          <w:rFonts w:ascii="Myriad Pro" w:eastAsia="Calibri" w:hAnsi="Myriad Pro"/>
          <w:color w:val="000000"/>
          <w:sz w:val="26"/>
          <w:szCs w:val="26"/>
        </w:rPr>
        <w:t>№ </w:t>
      </w:r>
      <w:r w:rsidRPr="00066594">
        <w:rPr>
          <w:rFonts w:ascii="Myriad Pro" w:eastAsia="Calibri" w:hAnsi="Myriad Pro"/>
          <w:color w:val="000000"/>
          <w:sz w:val="26"/>
          <w:szCs w:val="26"/>
        </w:rPr>
        <w:t xml:space="preserve">76, не приняты расходы филиала </w:t>
      </w:r>
      <w:r w:rsidR="00D20A5D">
        <w:rPr>
          <w:rFonts w:ascii="Myriad Pro" w:eastAsia="Calibri" w:hAnsi="Myriad Pro"/>
          <w:color w:val="000000"/>
          <w:sz w:val="26"/>
          <w:szCs w:val="26"/>
        </w:rPr>
        <w:t>ПАО </w:t>
      </w:r>
      <w:r w:rsidRPr="00066594">
        <w:rPr>
          <w:rFonts w:ascii="Myriad Pro" w:eastAsia="Calibri" w:hAnsi="Myriad Pro"/>
          <w:color w:val="000000"/>
          <w:sz w:val="26"/>
          <w:szCs w:val="26"/>
        </w:rPr>
        <w:t>«МРСК Сибири» - «Омскэнерго» по статье «Резерв под оценочные обязательства</w:t>
      </w:r>
      <w:r w:rsidR="00B50D41">
        <w:rPr>
          <w:rFonts w:ascii="Myriad Pro" w:eastAsia="Calibri" w:hAnsi="Myriad Pro"/>
          <w:color w:val="000000"/>
          <w:sz w:val="26"/>
          <w:szCs w:val="26"/>
        </w:rPr>
        <w:t xml:space="preserve"> </w:t>
      </w:r>
      <w:r w:rsidRPr="00066594">
        <w:rPr>
          <w:rFonts w:ascii="Myriad Pro" w:eastAsia="Calibri" w:hAnsi="Myriad Pro"/>
          <w:color w:val="000000"/>
          <w:sz w:val="26"/>
          <w:szCs w:val="26"/>
        </w:rPr>
        <w:t xml:space="preserve">по покупной электроэнергии» в размере 140 898,5 тыс. руб., так как учет данных расходов не предусмотрен Основами ценообразования </w:t>
      </w:r>
      <w:r w:rsidR="00BA0DDB">
        <w:rPr>
          <w:rFonts w:ascii="Myriad Pro" w:eastAsia="Calibri" w:hAnsi="Myriad Pro"/>
          <w:color w:val="000000"/>
          <w:sz w:val="26"/>
          <w:szCs w:val="26"/>
        </w:rPr>
        <w:t>№ </w:t>
      </w:r>
      <w:r w:rsidRPr="00066594">
        <w:rPr>
          <w:rFonts w:ascii="Myriad Pro" w:eastAsia="Calibri" w:hAnsi="Myriad Pro"/>
          <w:color w:val="000000"/>
          <w:sz w:val="26"/>
          <w:szCs w:val="26"/>
        </w:rPr>
        <w:t>1178.</w:t>
      </w:r>
    </w:p>
    <w:p w14:paraId="70F1F853" w14:textId="77777777" w:rsidR="00841EC3" w:rsidRPr="00066594" w:rsidRDefault="00841EC3" w:rsidP="00C1229F">
      <w:pPr>
        <w:pStyle w:val="2f0"/>
      </w:pPr>
      <w:r w:rsidRPr="00066594">
        <w:t>Исполнитель соглашается с доводами РЭК Омской области по отсутствию законодательно предусмотренных норм для учета резервов под оценочные обязательства при тарифном регулировании.</w:t>
      </w:r>
    </w:p>
    <w:p w14:paraId="0DD07986" w14:textId="70F7B162" w:rsidR="00841EC3" w:rsidRPr="00066594" w:rsidRDefault="00672013" w:rsidP="00C1229F">
      <w:pPr>
        <w:pStyle w:val="a5"/>
        <w:numPr>
          <w:ilvl w:val="0"/>
          <w:numId w:val="11"/>
        </w:numPr>
        <w:spacing w:line="360" w:lineRule="auto"/>
        <w:ind w:left="0" w:firstLine="567"/>
        <w:jc w:val="both"/>
        <w:rPr>
          <w:rFonts w:ascii="Myriad Pro" w:eastAsia="Calibri" w:hAnsi="Myriad Pro"/>
          <w:color w:val="000000"/>
          <w:sz w:val="26"/>
          <w:szCs w:val="26"/>
        </w:rPr>
      </w:pPr>
      <w:r w:rsidRPr="00066594">
        <w:rPr>
          <w:rFonts w:ascii="Myriad Pro" w:eastAsia="Calibri" w:hAnsi="Myriad Pro"/>
          <w:color w:val="000000"/>
          <w:sz w:val="26"/>
          <w:szCs w:val="26"/>
        </w:rPr>
        <w:t xml:space="preserve">В соответствии с выпиской из протокола заседания Правления РЭК Омской области от 29.12.2016 </w:t>
      </w:r>
      <w:r w:rsidR="00BA0DDB">
        <w:rPr>
          <w:rFonts w:ascii="Myriad Pro" w:eastAsia="Calibri" w:hAnsi="Myriad Pro"/>
          <w:color w:val="000000"/>
          <w:sz w:val="26"/>
          <w:szCs w:val="26"/>
        </w:rPr>
        <w:t>№ </w:t>
      </w:r>
      <w:r w:rsidRPr="00066594">
        <w:rPr>
          <w:rFonts w:ascii="Myriad Pro" w:eastAsia="Calibri" w:hAnsi="Myriad Pro"/>
          <w:color w:val="000000"/>
          <w:sz w:val="26"/>
          <w:szCs w:val="26"/>
        </w:rPr>
        <w:t xml:space="preserve">76, не приняты расходы филиала </w:t>
      </w:r>
      <w:r w:rsidR="00D20A5D">
        <w:rPr>
          <w:rFonts w:ascii="Myriad Pro" w:eastAsia="Calibri" w:hAnsi="Myriad Pro"/>
          <w:color w:val="000000"/>
          <w:sz w:val="26"/>
          <w:szCs w:val="26"/>
        </w:rPr>
        <w:t>ПАО </w:t>
      </w:r>
      <w:r w:rsidRPr="00066594">
        <w:rPr>
          <w:rFonts w:ascii="Myriad Pro" w:eastAsia="Calibri" w:hAnsi="Myriad Pro"/>
          <w:color w:val="000000"/>
          <w:sz w:val="26"/>
          <w:szCs w:val="26"/>
        </w:rPr>
        <w:t>«МРСК Сибири» - «Омскэнерго» по статье «Резерв по сомнительным долгам» в размере 16 737,4 тыс. руб. в связи с непредставлением обосновывающих документов.</w:t>
      </w:r>
    </w:p>
    <w:p w14:paraId="11D2B66A" w14:textId="77777777" w:rsidR="00672013" w:rsidRPr="00066594" w:rsidRDefault="00672013" w:rsidP="00C1229F">
      <w:pPr>
        <w:pStyle w:val="2f0"/>
        <w:rPr>
          <w:b/>
        </w:rPr>
      </w:pPr>
      <w:r w:rsidRPr="00066594">
        <w:t xml:space="preserve">Согласно п. 30 Основ ценообразования </w:t>
      </w:r>
      <w:r w:rsidR="00BA0DDB">
        <w:t>№ </w:t>
      </w:r>
      <w:r w:rsidRPr="00066594">
        <w:t>1178 в необходимую валовую выручку включаются внереализационные расходы, в том числе расходы</w:t>
      </w:r>
      <w:r w:rsidR="00B50D41">
        <w:t xml:space="preserve"> </w:t>
      </w:r>
      <w:r w:rsidRPr="00066594">
        <w:t>на формирование резервов по сомнительным долгам. При этом в составе резерва</w:t>
      </w:r>
      <w:r w:rsidR="00B50D41">
        <w:t xml:space="preserve"> </w:t>
      </w:r>
      <w:r w:rsidRPr="00066594">
        <w:t>по сомнительным долгам может учитываться дебиторская задолженность, возникшая при осуществлении соответствующего регулируемого вида деятельности.</w:t>
      </w:r>
      <w:r w:rsidR="00B50D41">
        <w:t xml:space="preserve"> </w:t>
      </w:r>
    </w:p>
    <w:p w14:paraId="5BACC4D7" w14:textId="77777777" w:rsidR="00672013" w:rsidRPr="00066594" w:rsidRDefault="00672013" w:rsidP="00C1229F">
      <w:pPr>
        <w:pStyle w:val="2f0"/>
      </w:pPr>
      <w:r w:rsidRPr="00066594">
        <w:t>Определение критериев долгов и порядок исчисления сумм резерва регламентированы Налоговым кодексом РФ (далее — НК РФ).</w:t>
      </w:r>
    </w:p>
    <w:p w14:paraId="0E085F20" w14:textId="77777777" w:rsidR="00672013" w:rsidRPr="00066594" w:rsidRDefault="00672013" w:rsidP="00C1229F">
      <w:pPr>
        <w:pStyle w:val="2f0"/>
      </w:pPr>
      <w:r w:rsidRPr="00066594">
        <w:lastRenderedPageBreak/>
        <w:t>Статьей 266 НК РФ определено, что налогоплательщик вправе создавать резервы по сомнительным долгам. Суммы отчислений в эти резервы включаются</w:t>
      </w:r>
      <w:r w:rsidR="00B50D41">
        <w:t xml:space="preserve"> </w:t>
      </w:r>
      <w:r w:rsidRPr="00066594">
        <w:t>в состав внереализационных расходов на последнее число отчетного (налогового) периода и определяются по результатам проведенной на последнее число отчетного (налогового) периода инвентаризации дебиторской задолженности. Порядок исчисления суммы резерва предусмотрен частью 4 данной статьи.</w:t>
      </w:r>
    </w:p>
    <w:p w14:paraId="7235FB21" w14:textId="77777777" w:rsidR="00672013" w:rsidRPr="00066594" w:rsidRDefault="00672013" w:rsidP="00C1229F">
      <w:pPr>
        <w:pStyle w:val="2f0"/>
      </w:pPr>
      <w:r w:rsidRPr="00066594">
        <w:t>Также НК РФ регламентировано, что резерв по сомнительным долгам может быть использован организацией лишь на покрытие убытков от безнадежных долгов, признанных таковыми согласно положениям НК РФ.</w:t>
      </w:r>
    </w:p>
    <w:p w14:paraId="1BF01D26" w14:textId="77777777" w:rsidR="00672013" w:rsidRPr="00066594" w:rsidRDefault="00672013" w:rsidP="00C1229F">
      <w:pPr>
        <w:pStyle w:val="2f0"/>
      </w:pPr>
      <w:r w:rsidRPr="00066594">
        <w:t>Безнадежными долгами (долгами, нереальными ко взысканию) признаются</w:t>
      </w:r>
      <w:r w:rsidR="00B50D41">
        <w:t xml:space="preserve"> </w:t>
      </w:r>
      <w:r w:rsidRPr="00066594">
        <w:t>те долги, по которым истек установленный срок исковой давности, а также</w:t>
      </w:r>
      <w:r w:rsidR="00B50D41">
        <w:t xml:space="preserve"> </w:t>
      </w:r>
      <w:r w:rsidRPr="00066594">
        <w:t>те долги, по которым в соответствии с гражданским законодательством обязательство прекращено вследствие невозможности его исполнения,</w:t>
      </w:r>
      <w:r w:rsidR="00B50D41">
        <w:t xml:space="preserve"> </w:t>
      </w:r>
      <w:r w:rsidRPr="00066594">
        <w:t>на основании акта государственного органа или ликвидации организации.</w:t>
      </w:r>
    </w:p>
    <w:p w14:paraId="659AED87" w14:textId="77777777" w:rsidR="0090706C" w:rsidRPr="00066594" w:rsidRDefault="00672013" w:rsidP="00C1229F">
      <w:pPr>
        <w:pStyle w:val="2f0"/>
      </w:pPr>
      <w:r w:rsidRPr="00066594">
        <w:t xml:space="preserve">В соответствии с абзацем 3 п. 70 Положения по ведению бухгалтерского учета и бухгалтерской отчетности в Российской Федерации, утвержденного приказом Минфина РФ от 29.07.1998 </w:t>
      </w:r>
      <w:r w:rsidR="00BA0DDB">
        <w:t>№ </w:t>
      </w:r>
      <w:r w:rsidRPr="00066594">
        <w:t>34н, величина резерва определяется отдельно</w:t>
      </w:r>
      <w:r w:rsidR="00B50D41">
        <w:t xml:space="preserve"> </w:t>
      </w:r>
      <w:r w:rsidRPr="00066594">
        <w:t>по каждому сомнительному долгу в зависимости от финансового состояния (платежеспособности) должника и оценки вероятности погашения долга полностью или частично. Если до конца отчетного года, следующего за годом создания резерва сомнительных долгов, этот резерв в какой-либо части не будет использован, то неизрасходованные суммы присоединяются при составлении бухгалтерского баланса на конец отчетного года к финансовым результатам.</w:t>
      </w:r>
    </w:p>
    <w:p w14:paraId="03975320" w14:textId="06BF8206" w:rsidR="0090706C" w:rsidRPr="00066594" w:rsidRDefault="0090706C" w:rsidP="00C1229F">
      <w:pPr>
        <w:pStyle w:val="2f0"/>
      </w:pPr>
      <w:r w:rsidRPr="00066594">
        <w:t xml:space="preserve">В качестве обоснования расходов по данной статье филиалом </w:t>
      </w:r>
      <w:r w:rsidR="00D20A5D">
        <w:t>ПАО </w:t>
      </w:r>
      <w:r w:rsidRPr="00066594">
        <w:t>«МРСК Сибири» - «Омскэнерго» представлены следующие документы: информация</w:t>
      </w:r>
      <w:r w:rsidR="00B50D41">
        <w:t xml:space="preserve"> </w:t>
      </w:r>
      <w:r w:rsidRPr="00066594">
        <w:t xml:space="preserve">о суммах, подлежащих включению (восстановлению) в резерв сомнительных долгов (в целях бухгалтерского и налогового учета) по услугам на передачу электроэнергии филиала </w:t>
      </w:r>
      <w:r w:rsidR="00D20A5D">
        <w:t>ПАО </w:t>
      </w:r>
      <w:r w:rsidRPr="00066594">
        <w:t>«МРСК Сибири» - «Омскэнерго» (поквартально)</w:t>
      </w:r>
      <w:r w:rsidR="00B50D41">
        <w:t xml:space="preserve"> </w:t>
      </w:r>
      <w:r w:rsidRPr="00066594">
        <w:t xml:space="preserve">в разрезе контрагентов; копии протоколов совещания Комиссии по управлению дебиторской, кредиторской задолженностью </w:t>
      </w:r>
      <w:r w:rsidR="00D20A5D">
        <w:t>ПАО </w:t>
      </w:r>
      <w:r w:rsidRPr="00066594">
        <w:t xml:space="preserve">«МРСК Сибири» за 2015 год; </w:t>
      </w:r>
      <w:r w:rsidR="00725B30" w:rsidRPr="00066594">
        <w:t xml:space="preserve">копии актов инвентаризации расчетов с покупателями, поставщиками, прочими </w:t>
      </w:r>
      <w:r w:rsidR="00725B30" w:rsidRPr="00066594">
        <w:lastRenderedPageBreak/>
        <w:t>дебиторами и кредиторами за 2015 год; копии актов сверки взаимных расчетов</w:t>
      </w:r>
      <w:r w:rsidR="00B50D41">
        <w:t xml:space="preserve"> </w:t>
      </w:r>
      <w:r w:rsidR="00725B30" w:rsidRPr="00066594">
        <w:t>за 2015 год.</w:t>
      </w:r>
    </w:p>
    <w:p w14:paraId="5F5CA87F" w14:textId="5DC3DE2D" w:rsidR="002D25B7" w:rsidRPr="00066594" w:rsidRDefault="0031736D" w:rsidP="00C1229F">
      <w:pPr>
        <w:pStyle w:val="2f0"/>
      </w:pPr>
      <w:r w:rsidRPr="00066594">
        <w:t xml:space="preserve">Проанализировав представленные </w:t>
      </w:r>
      <w:r w:rsidR="00D20A5D">
        <w:t>ПАО </w:t>
      </w:r>
      <w:r w:rsidRPr="00066594">
        <w:t xml:space="preserve">«МРСК Сибири» - «Омскэнерго», Исполнитель считает экономически обоснованными расходами по статье «Резерв по сомнительным долгам», подлежащими учету при расчете корректировки неподконтрольных расходов за 2015 год, в размере </w:t>
      </w:r>
      <w:r w:rsidR="0021338C" w:rsidRPr="00066594">
        <w:t>1</w:t>
      </w:r>
      <w:r w:rsidR="008E4A9A" w:rsidRPr="00066594">
        <w:t> 628,96</w:t>
      </w:r>
      <w:r w:rsidR="0021338C" w:rsidRPr="00066594">
        <w:t xml:space="preserve"> тыс. руб. </w:t>
      </w:r>
      <w:r w:rsidR="008E4A9A" w:rsidRPr="00066594">
        <w:t xml:space="preserve">в части основного долга без НДС </w:t>
      </w:r>
      <w:r w:rsidR="0021338C" w:rsidRPr="00066594">
        <w:t>(в связи</w:t>
      </w:r>
      <w:r w:rsidR="008E4A9A" w:rsidRPr="00066594">
        <w:t xml:space="preserve"> </w:t>
      </w:r>
      <w:r w:rsidR="0021338C" w:rsidRPr="00066594">
        <w:t xml:space="preserve">с ликвидацией должника </w:t>
      </w:r>
      <w:r w:rsidR="00BA0DDB">
        <w:t>ООО </w:t>
      </w:r>
      <w:r w:rsidR="0021338C" w:rsidRPr="00066594">
        <w:t xml:space="preserve">«Омск-Полимер» согласно заключению от 17.12.2015 </w:t>
      </w:r>
      <w:r w:rsidR="00BA0DDB">
        <w:t>№ </w:t>
      </w:r>
      <w:r w:rsidR="0021338C" w:rsidRPr="00066594">
        <w:t>1.5/14-16/4582, выписке из ЕГРЮЛ</w:t>
      </w:r>
      <w:r w:rsidR="00B50D41">
        <w:t xml:space="preserve"> </w:t>
      </w:r>
      <w:r w:rsidR="0021338C" w:rsidRPr="00066594">
        <w:t xml:space="preserve">от 16.11.2015) на основании протокола совещания Комиссии по управлению дебиторской, кредиторской задолженностью </w:t>
      </w:r>
      <w:r w:rsidR="00D20A5D">
        <w:t>ПАО </w:t>
      </w:r>
      <w:r w:rsidR="0021338C" w:rsidRPr="00066594">
        <w:t>«МРСК Сибири» от 22.01.2016 года.</w:t>
      </w:r>
    </w:p>
    <w:p w14:paraId="00B900FC" w14:textId="77777777" w:rsidR="006C4011" w:rsidRPr="00066594" w:rsidRDefault="006C4011" w:rsidP="00F26149">
      <w:pPr>
        <w:pStyle w:val="a5"/>
        <w:numPr>
          <w:ilvl w:val="0"/>
          <w:numId w:val="11"/>
        </w:numPr>
        <w:spacing w:line="360" w:lineRule="auto"/>
        <w:ind w:left="0" w:firstLine="709"/>
        <w:jc w:val="both"/>
        <w:rPr>
          <w:rFonts w:ascii="Myriad Pro" w:eastAsia="Calibri" w:hAnsi="Myriad Pro"/>
          <w:color w:val="000000"/>
          <w:sz w:val="26"/>
          <w:szCs w:val="26"/>
        </w:rPr>
      </w:pPr>
      <w:r w:rsidRPr="00066594">
        <w:rPr>
          <w:rFonts w:ascii="Myriad Pro" w:eastAsia="Calibri" w:hAnsi="Myriad Pro"/>
          <w:color w:val="000000"/>
          <w:sz w:val="26"/>
          <w:szCs w:val="26"/>
        </w:rPr>
        <w:t>По статье «Убытки прошлых лет, выявленные в отчетном году» Исполнитель сообщает следующее.</w:t>
      </w:r>
    </w:p>
    <w:p w14:paraId="546765CA" w14:textId="35F5C329" w:rsidR="00DD685C" w:rsidRDefault="006C4011" w:rsidP="00D753A6">
      <w:pPr>
        <w:pStyle w:val="2f0"/>
      </w:pPr>
      <w:r w:rsidRPr="00066594">
        <w:t>В обоснование заявленной величины в размере 2 590,3 тыс. руб. филиалом</w:t>
      </w:r>
      <w:r w:rsidR="00B50D41">
        <w:t xml:space="preserve"> </w:t>
      </w:r>
      <w:r w:rsidR="00D20A5D">
        <w:t>ПАО </w:t>
      </w:r>
      <w:r w:rsidRPr="00066594">
        <w:t>«МРСК Сибири» - «Омскэнерго» представлен реестр и обосновывающие документы по корректировке в 2015 году выручки за услуги по передаче электрической энергии за 2013-2014 годы</w:t>
      </w:r>
      <w:r w:rsidR="00B50D41">
        <w:t xml:space="preserve"> </w:t>
      </w:r>
      <w:r w:rsidRPr="00066594">
        <w:t>с приложением копий актов о внесении исправлений в акты об оказании услуг по передаче электрической энергии.</w:t>
      </w:r>
      <w:r w:rsidR="00B50D41">
        <w:t xml:space="preserve"> </w:t>
      </w:r>
      <w:r w:rsidR="00DD685C" w:rsidRPr="00066594">
        <w:t>Реестр представлен в следующей таблице.</w:t>
      </w:r>
    </w:p>
    <w:p w14:paraId="1DB8D09A" w14:textId="77777777" w:rsidR="00D753A6" w:rsidRPr="00066594" w:rsidRDefault="00D753A6" w:rsidP="006C4011">
      <w:pPr>
        <w:spacing w:line="360" w:lineRule="auto"/>
        <w:ind w:firstLine="709"/>
        <w:contextualSpacing/>
        <w:jc w:val="both"/>
        <w:rPr>
          <w:rFonts w:ascii="Myriad Pro" w:eastAsia="Calibri" w:hAnsi="Myriad Pro"/>
          <w:bCs/>
          <w:sz w:val="26"/>
          <w:szCs w:val="26"/>
        </w:rPr>
      </w:pPr>
    </w:p>
    <w:p w14:paraId="56275732" w14:textId="77777777" w:rsidR="002A7F2B" w:rsidRPr="00066594" w:rsidRDefault="002A7F2B" w:rsidP="006C4011">
      <w:pPr>
        <w:spacing w:line="360" w:lineRule="auto"/>
        <w:ind w:firstLine="709"/>
        <w:contextualSpacing/>
        <w:jc w:val="both"/>
        <w:rPr>
          <w:rFonts w:ascii="Myriad Pro" w:eastAsia="Calibri" w:hAnsi="Myriad Pro"/>
          <w:bCs/>
          <w:sz w:val="26"/>
          <w:szCs w:val="26"/>
        </w:rPr>
        <w:sectPr w:rsidR="002A7F2B" w:rsidRPr="00066594" w:rsidSect="00CC3629">
          <w:headerReference w:type="default" r:id="rId35"/>
          <w:footerReference w:type="default" r:id="rId36"/>
          <w:pgSz w:w="11906" w:h="16838"/>
          <w:pgMar w:top="709" w:right="707" w:bottom="1134" w:left="1701" w:header="708" w:footer="708" w:gutter="0"/>
          <w:cols w:space="708"/>
          <w:docGrid w:linePitch="360"/>
        </w:sectPr>
      </w:pPr>
    </w:p>
    <w:tbl>
      <w:tblPr>
        <w:tblW w:w="4969" w:type="pct"/>
        <w:tblLayout w:type="fixed"/>
        <w:tblLook w:val="04A0" w:firstRow="1" w:lastRow="0" w:firstColumn="1" w:lastColumn="0" w:noHBand="0" w:noVBand="1"/>
      </w:tblPr>
      <w:tblGrid>
        <w:gridCol w:w="418"/>
        <w:gridCol w:w="992"/>
        <w:gridCol w:w="1841"/>
        <w:gridCol w:w="1695"/>
        <w:gridCol w:w="1409"/>
        <w:gridCol w:w="2133"/>
        <w:gridCol w:w="1504"/>
        <w:gridCol w:w="3753"/>
        <w:gridCol w:w="1147"/>
      </w:tblGrid>
      <w:tr w:rsidR="00E95969" w:rsidRPr="00D753A6" w14:paraId="765972FD" w14:textId="77777777" w:rsidTr="00E95969">
        <w:trPr>
          <w:trHeight w:val="20"/>
          <w:tblHeader/>
        </w:trPr>
        <w:tc>
          <w:tcPr>
            <w:tcW w:w="14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E48FC4B" w14:textId="77777777" w:rsidR="00DD685C" w:rsidRPr="00D753A6" w:rsidRDefault="00BA0DDB" w:rsidP="00D753A6">
            <w:pPr>
              <w:ind w:left="-57" w:right="-57"/>
              <w:jc w:val="center"/>
              <w:rPr>
                <w:rFonts w:ascii="Myriad Pro" w:hAnsi="Myriad Pro"/>
                <w:b/>
                <w:color w:val="FFFFFF" w:themeColor="background1"/>
                <w:sz w:val="20"/>
                <w:szCs w:val="20"/>
                <w:lang w:eastAsia="ru-RU"/>
              </w:rPr>
            </w:pPr>
            <w:r>
              <w:rPr>
                <w:rFonts w:ascii="Myriad Pro" w:hAnsi="Myriad Pro"/>
                <w:b/>
                <w:color w:val="FFFFFF" w:themeColor="background1"/>
                <w:sz w:val="20"/>
                <w:szCs w:val="20"/>
                <w:lang w:eastAsia="ru-RU"/>
              </w:rPr>
              <w:lastRenderedPageBreak/>
              <w:t>№ </w:t>
            </w:r>
            <w:r w:rsidR="00DD685C" w:rsidRPr="00D753A6">
              <w:rPr>
                <w:rFonts w:ascii="Myriad Pro" w:hAnsi="Myriad Pro"/>
                <w:b/>
                <w:color w:val="FFFFFF" w:themeColor="background1"/>
                <w:sz w:val="20"/>
                <w:szCs w:val="20"/>
                <w:lang w:eastAsia="ru-RU"/>
              </w:rPr>
              <w:t>п/п</w:t>
            </w:r>
          </w:p>
        </w:tc>
        <w:tc>
          <w:tcPr>
            <w:tcW w:w="33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103AF00" w14:textId="77777777" w:rsidR="00DD685C" w:rsidRPr="00D753A6" w:rsidRDefault="00DD685C" w:rsidP="00D753A6">
            <w:pPr>
              <w:ind w:left="-57" w:right="-57"/>
              <w:jc w:val="center"/>
              <w:rPr>
                <w:rFonts w:ascii="Myriad Pro" w:hAnsi="Myriad Pro"/>
                <w:b/>
                <w:color w:val="FFFFFF" w:themeColor="background1"/>
                <w:sz w:val="20"/>
                <w:szCs w:val="20"/>
                <w:lang w:eastAsia="ru-RU"/>
              </w:rPr>
            </w:pPr>
            <w:r w:rsidRPr="00D753A6">
              <w:rPr>
                <w:rFonts w:ascii="Myriad Pro" w:hAnsi="Myriad Pro"/>
                <w:b/>
                <w:color w:val="FFFFFF" w:themeColor="background1"/>
                <w:sz w:val="20"/>
                <w:szCs w:val="20"/>
                <w:lang w:eastAsia="ru-RU"/>
              </w:rPr>
              <w:t>Финансовый год</w:t>
            </w:r>
          </w:p>
        </w:tc>
        <w:tc>
          <w:tcPr>
            <w:tcW w:w="61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55D601A" w14:textId="77777777" w:rsidR="00DD685C" w:rsidRPr="00D753A6" w:rsidRDefault="00DD685C" w:rsidP="00D753A6">
            <w:pPr>
              <w:ind w:left="-57" w:right="-57"/>
              <w:jc w:val="center"/>
              <w:rPr>
                <w:rFonts w:ascii="Myriad Pro" w:hAnsi="Myriad Pro"/>
                <w:b/>
                <w:color w:val="FFFFFF" w:themeColor="background1"/>
                <w:sz w:val="20"/>
                <w:szCs w:val="20"/>
                <w:lang w:eastAsia="ru-RU"/>
              </w:rPr>
            </w:pPr>
            <w:r w:rsidRPr="00D753A6">
              <w:rPr>
                <w:rFonts w:ascii="Myriad Pro" w:hAnsi="Myriad Pro"/>
                <w:b/>
                <w:color w:val="FFFFFF" w:themeColor="background1"/>
                <w:sz w:val="20"/>
                <w:szCs w:val="20"/>
                <w:lang w:eastAsia="ru-RU"/>
              </w:rPr>
              <w:t>Контрагент</w:t>
            </w:r>
          </w:p>
        </w:tc>
        <w:tc>
          <w:tcPr>
            <w:tcW w:w="56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A3C9BC2" w14:textId="77777777" w:rsidR="00DD685C" w:rsidRPr="00D753A6" w:rsidRDefault="00DD685C" w:rsidP="00D753A6">
            <w:pPr>
              <w:ind w:left="-57" w:right="-57"/>
              <w:jc w:val="center"/>
              <w:rPr>
                <w:rFonts w:ascii="Myriad Pro" w:hAnsi="Myriad Pro"/>
                <w:b/>
                <w:color w:val="FFFFFF" w:themeColor="background1"/>
                <w:sz w:val="20"/>
                <w:szCs w:val="20"/>
                <w:lang w:eastAsia="ru-RU"/>
              </w:rPr>
            </w:pPr>
            <w:r w:rsidRPr="00D753A6">
              <w:rPr>
                <w:rFonts w:ascii="Myriad Pro" w:hAnsi="Myriad Pro"/>
                <w:b/>
                <w:color w:val="FFFFFF" w:themeColor="background1"/>
                <w:sz w:val="20"/>
                <w:szCs w:val="20"/>
                <w:lang w:eastAsia="ru-RU"/>
              </w:rPr>
              <w:t>Дата и номер договора</w:t>
            </w:r>
          </w:p>
        </w:tc>
        <w:tc>
          <w:tcPr>
            <w:tcW w:w="47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2306B46" w14:textId="77777777" w:rsidR="00DD685C" w:rsidRPr="00D753A6" w:rsidRDefault="00DD685C" w:rsidP="00D753A6">
            <w:pPr>
              <w:ind w:left="-57" w:right="-57"/>
              <w:jc w:val="center"/>
              <w:rPr>
                <w:rFonts w:ascii="Myriad Pro" w:hAnsi="Myriad Pro"/>
                <w:b/>
                <w:color w:val="FFFFFF" w:themeColor="background1"/>
                <w:sz w:val="20"/>
                <w:szCs w:val="20"/>
                <w:lang w:eastAsia="ru-RU"/>
              </w:rPr>
            </w:pPr>
            <w:r w:rsidRPr="00D753A6">
              <w:rPr>
                <w:rFonts w:ascii="Myriad Pro" w:hAnsi="Myriad Pro"/>
                <w:b/>
                <w:color w:val="FFFFFF" w:themeColor="background1"/>
                <w:sz w:val="20"/>
                <w:szCs w:val="20"/>
                <w:lang w:eastAsia="ru-RU"/>
              </w:rPr>
              <w:t>Корректируемый период</w:t>
            </w:r>
          </w:p>
        </w:tc>
        <w:tc>
          <w:tcPr>
            <w:tcW w:w="71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6901168" w14:textId="77777777" w:rsidR="00DD685C" w:rsidRPr="00D753A6" w:rsidRDefault="00DD685C" w:rsidP="00D753A6">
            <w:pPr>
              <w:ind w:left="-57" w:right="-57"/>
              <w:jc w:val="center"/>
              <w:rPr>
                <w:rFonts w:ascii="Myriad Pro" w:hAnsi="Myriad Pro"/>
                <w:b/>
                <w:color w:val="FFFFFF" w:themeColor="background1"/>
                <w:sz w:val="20"/>
                <w:szCs w:val="20"/>
                <w:lang w:eastAsia="ru-RU"/>
              </w:rPr>
            </w:pPr>
            <w:r w:rsidRPr="00D753A6">
              <w:rPr>
                <w:rFonts w:ascii="Myriad Pro" w:hAnsi="Myriad Pro"/>
                <w:b/>
                <w:color w:val="FFFFFF" w:themeColor="background1"/>
                <w:sz w:val="20"/>
                <w:szCs w:val="20"/>
                <w:lang w:eastAsia="ru-RU"/>
              </w:rPr>
              <w:t xml:space="preserve">Дата и </w:t>
            </w:r>
            <w:r w:rsidR="00BA0DDB">
              <w:rPr>
                <w:rFonts w:ascii="Myriad Pro" w:hAnsi="Myriad Pro"/>
                <w:b/>
                <w:color w:val="FFFFFF" w:themeColor="background1"/>
                <w:sz w:val="20"/>
                <w:szCs w:val="20"/>
                <w:lang w:eastAsia="ru-RU"/>
              </w:rPr>
              <w:t>№ </w:t>
            </w:r>
            <w:r w:rsidRPr="00D753A6">
              <w:rPr>
                <w:rFonts w:ascii="Myriad Pro" w:hAnsi="Myriad Pro"/>
                <w:b/>
                <w:color w:val="FFFFFF" w:themeColor="background1"/>
                <w:sz w:val="20"/>
                <w:szCs w:val="20"/>
                <w:lang w:eastAsia="ru-RU"/>
              </w:rPr>
              <w:t>корректировочных документов</w:t>
            </w:r>
          </w:p>
        </w:tc>
        <w:tc>
          <w:tcPr>
            <w:tcW w:w="50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FF8865F" w14:textId="77777777" w:rsidR="00DD685C" w:rsidRPr="00D753A6" w:rsidRDefault="00DD685C" w:rsidP="00D753A6">
            <w:pPr>
              <w:ind w:left="-57" w:right="-57"/>
              <w:jc w:val="center"/>
              <w:rPr>
                <w:rFonts w:ascii="Myriad Pro" w:hAnsi="Myriad Pro"/>
                <w:b/>
                <w:color w:val="FFFFFF" w:themeColor="background1"/>
                <w:sz w:val="20"/>
                <w:szCs w:val="20"/>
                <w:lang w:eastAsia="ru-RU"/>
              </w:rPr>
            </w:pPr>
            <w:r w:rsidRPr="00D753A6">
              <w:rPr>
                <w:rFonts w:ascii="Myriad Pro" w:hAnsi="Myriad Pro"/>
                <w:b/>
                <w:color w:val="FFFFFF" w:themeColor="background1"/>
                <w:sz w:val="20"/>
                <w:szCs w:val="20"/>
                <w:lang w:eastAsia="ru-RU"/>
              </w:rPr>
              <w:t>Сумма, руб.</w:t>
            </w:r>
            <w:r w:rsidR="00B50D41">
              <w:rPr>
                <w:rFonts w:ascii="Myriad Pro" w:hAnsi="Myriad Pro"/>
                <w:b/>
                <w:color w:val="FFFFFF" w:themeColor="background1"/>
                <w:sz w:val="20"/>
                <w:szCs w:val="20"/>
                <w:lang w:eastAsia="ru-RU"/>
              </w:rPr>
              <w:t xml:space="preserve"> </w:t>
            </w:r>
            <w:r w:rsidRPr="00D753A6">
              <w:rPr>
                <w:rFonts w:ascii="Myriad Pro" w:hAnsi="Myriad Pro"/>
                <w:b/>
                <w:color w:val="FFFFFF" w:themeColor="background1"/>
                <w:sz w:val="20"/>
                <w:szCs w:val="20"/>
                <w:lang w:eastAsia="ru-RU"/>
              </w:rPr>
              <w:t>Сторно с (-), доначисление (+)</w:t>
            </w:r>
          </w:p>
        </w:tc>
        <w:tc>
          <w:tcPr>
            <w:tcW w:w="12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C47AED8" w14:textId="77777777" w:rsidR="00DD685C" w:rsidRPr="00D753A6" w:rsidRDefault="00DD685C" w:rsidP="00D753A6">
            <w:pPr>
              <w:ind w:left="-57" w:right="-57"/>
              <w:jc w:val="center"/>
              <w:rPr>
                <w:rFonts w:ascii="Myriad Pro" w:hAnsi="Myriad Pro"/>
                <w:b/>
                <w:color w:val="FFFFFF" w:themeColor="background1"/>
                <w:sz w:val="20"/>
                <w:szCs w:val="20"/>
                <w:lang w:eastAsia="ru-RU"/>
              </w:rPr>
            </w:pPr>
            <w:r w:rsidRPr="00D753A6">
              <w:rPr>
                <w:rFonts w:ascii="Myriad Pro" w:hAnsi="Myriad Pro"/>
                <w:b/>
                <w:color w:val="FFFFFF" w:themeColor="background1"/>
                <w:sz w:val="20"/>
                <w:szCs w:val="20"/>
                <w:lang w:eastAsia="ru-RU"/>
              </w:rPr>
              <w:t>Причина корректировки</w:t>
            </w:r>
          </w:p>
        </w:tc>
        <w:tc>
          <w:tcPr>
            <w:tcW w:w="3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50B877D" w14:textId="77777777" w:rsidR="00DD685C" w:rsidRPr="00D753A6" w:rsidRDefault="00DD685C" w:rsidP="00D753A6">
            <w:pPr>
              <w:ind w:left="-57" w:right="-57"/>
              <w:jc w:val="center"/>
              <w:rPr>
                <w:rFonts w:ascii="Myriad Pro" w:hAnsi="Myriad Pro"/>
                <w:b/>
                <w:color w:val="FFFFFF" w:themeColor="background1"/>
                <w:sz w:val="20"/>
                <w:szCs w:val="20"/>
                <w:lang w:eastAsia="ru-RU"/>
              </w:rPr>
            </w:pPr>
            <w:r w:rsidRPr="00D753A6">
              <w:rPr>
                <w:rFonts w:ascii="Myriad Pro" w:hAnsi="Myriad Pro"/>
                <w:b/>
                <w:color w:val="FFFFFF" w:themeColor="background1"/>
                <w:sz w:val="20"/>
                <w:szCs w:val="20"/>
                <w:lang w:eastAsia="ru-RU"/>
              </w:rPr>
              <w:t>Номер и дата судебного решения</w:t>
            </w:r>
          </w:p>
        </w:tc>
      </w:tr>
      <w:tr w:rsidR="00E95969" w:rsidRPr="00D753A6" w14:paraId="4AC61DB7" w14:textId="77777777" w:rsidTr="00E95969">
        <w:trPr>
          <w:trHeight w:val="20"/>
        </w:trPr>
        <w:tc>
          <w:tcPr>
            <w:tcW w:w="140"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hideMark/>
          </w:tcPr>
          <w:p w14:paraId="609D5708"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1</w:t>
            </w:r>
          </w:p>
        </w:tc>
        <w:tc>
          <w:tcPr>
            <w:tcW w:w="333"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F20C951"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2015</w:t>
            </w:r>
          </w:p>
        </w:tc>
        <w:tc>
          <w:tcPr>
            <w:tcW w:w="618" w:type="pct"/>
            <w:vMerge w:val="restart"/>
            <w:tcBorders>
              <w:top w:val="single" w:sz="4" w:space="0" w:color="FFFFFF" w:themeColor="background1"/>
              <w:left w:val="single" w:sz="4" w:space="0" w:color="auto"/>
              <w:bottom w:val="single" w:sz="4" w:space="0" w:color="auto"/>
              <w:right w:val="single" w:sz="4" w:space="0" w:color="auto"/>
            </w:tcBorders>
            <w:shd w:val="clear" w:color="000000" w:fill="FFFFFF"/>
            <w:vAlign w:val="center"/>
            <w:hideMark/>
          </w:tcPr>
          <w:p w14:paraId="77D7E21E"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АО "Петербургская сбытовая компания"</w:t>
            </w:r>
          </w:p>
        </w:tc>
        <w:tc>
          <w:tcPr>
            <w:tcW w:w="569" w:type="pct"/>
            <w:vMerge w:val="restar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300A93DB"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 xml:space="preserve"> </w:t>
            </w:r>
            <w:r w:rsidR="00BA0DDB">
              <w:rPr>
                <w:rFonts w:ascii="Myriad Pro" w:hAnsi="Myriad Pro"/>
                <w:sz w:val="20"/>
                <w:szCs w:val="20"/>
                <w:lang w:eastAsia="ru-RU"/>
              </w:rPr>
              <w:t>№ </w:t>
            </w:r>
            <w:r w:rsidRPr="00D753A6">
              <w:rPr>
                <w:rFonts w:ascii="Myriad Pro" w:hAnsi="Myriad Pro"/>
                <w:sz w:val="20"/>
                <w:szCs w:val="20"/>
                <w:lang w:eastAsia="ru-RU"/>
              </w:rPr>
              <w:t>18.5500.739.14 от 26.02.2014</w:t>
            </w:r>
          </w:p>
        </w:tc>
        <w:tc>
          <w:tcPr>
            <w:tcW w:w="473"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20D7153F"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xml:space="preserve"> март 2014</w:t>
            </w:r>
          </w:p>
        </w:tc>
        <w:tc>
          <w:tcPr>
            <w:tcW w:w="716" w:type="pct"/>
            <w:tcBorders>
              <w:top w:val="single" w:sz="4" w:space="0" w:color="FFFFFF" w:themeColor="background1"/>
              <w:left w:val="nil"/>
              <w:bottom w:val="single" w:sz="4" w:space="0" w:color="auto"/>
              <w:right w:val="single" w:sz="4" w:space="0" w:color="auto"/>
            </w:tcBorders>
            <w:shd w:val="clear" w:color="auto" w:fill="auto"/>
            <w:vAlign w:val="center"/>
            <w:hideMark/>
          </w:tcPr>
          <w:p w14:paraId="7656DFCF"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Акт №10 о внесении исправлений в акт об оказании услуг по передаче э/э от 16.02.2015</w:t>
            </w:r>
            <w:r w:rsidR="00B50D41">
              <w:rPr>
                <w:rFonts w:ascii="Myriad Pro" w:hAnsi="Myriad Pro"/>
                <w:sz w:val="20"/>
                <w:szCs w:val="20"/>
                <w:lang w:eastAsia="ru-RU"/>
              </w:rPr>
              <w:t xml:space="preserve"> </w:t>
            </w:r>
            <w:r w:rsidRPr="00D753A6">
              <w:rPr>
                <w:rFonts w:ascii="Myriad Pro" w:hAnsi="Myriad Pro"/>
                <w:sz w:val="20"/>
                <w:szCs w:val="20"/>
                <w:lang w:eastAsia="ru-RU"/>
              </w:rPr>
              <w:t>ПУР №10 от 16.02.2015</w:t>
            </w:r>
          </w:p>
        </w:tc>
        <w:tc>
          <w:tcPr>
            <w:tcW w:w="505"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7DD504CD"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w:t>
            </w:r>
            <w:r w:rsidR="00B50D41">
              <w:rPr>
                <w:rFonts w:ascii="Myriad Pro" w:hAnsi="Myriad Pro"/>
                <w:sz w:val="20"/>
                <w:szCs w:val="20"/>
                <w:lang w:eastAsia="ru-RU"/>
              </w:rPr>
              <w:t xml:space="preserve"> </w:t>
            </w:r>
            <w:r w:rsidRPr="00D753A6">
              <w:rPr>
                <w:rFonts w:ascii="Myriad Pro" w:hAnsi="Myriad Pro"/>
                <w:sz w:val="20"/>
                <w:szCs w:val="20"/>
                <w:lang w:eastAsia="ru-RU"/>
              </w:rPr>
              <w:t>660 685,02</w:t>
            </w:r>
            <w:r w:rsidR="00B50D41">
              <w:rPr>
                <w:rFonts w:ascii="Myriad Pro" w:hAnsi="Myriad Pro"/>
                <w:sz w:val="20"/>
                <w:szCs w:val="20"/>
                <w:lang w:eastAsia="ru-RU"/>
              </w:rPr>
              <w:t xml:space="preserve"> </w:t>
            </w:r>
          </w:p>
        </w:tc>
        <w:tc>
          <w:tcPr>
            <w:tcW w:w="1260" w:type="pct"/>
            <w:tcBorders>
              <w:top w:val="single" w:sz="4" w:space="0" w:color="FFFFFF" w:themeColor="background1"/>
              <w:left w:val="nil"/>
              <w:bottom w:val="single" w:sz="4" w:space="0" w:color="auto"/>
              <w:right w:val="single" w:sz="4" w:space="0" w:color="auto"/>
            </w:tcBorders>
            <w:shd w:val="clear" w:color="auto" w:fill="auto"/>
            <w:vAlign w:val="center"/>
            <w:hideMark/>
          </w:tcPr>
          <w:p w14:paraId="70262F5F"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По бытовым потребителям Омской области в связи с разницей показаний зафиксированных и оплаченных потребителями по состоянию на 01.02.2014</w:t>
            </w:r>
            <w:r w:rsidR="00B50D41">
              <w:rPr>
                <w:rFonts w:ascii="Myriad Pro" w:hAnsi="Myriad Pro"/>
                <w:sz w:val="20"/>
                <w:szCs w:val="20"/>
                <w:lang w:eastAsia="ru-RU"/>
              </w:rPr>
              <w:t xml:space="preserve"> </w:t>
            </w:r>
            <w:r w:rsidRPr="00D753A6">
              <w:rPr>
                <w:rFonts w:ascii="Myriad Pro" w:hAnsi="Myriad Pro"/>
                <w:sz w:val="20"/>
                <w:szCs w:val="20"/>
                <w:lang w:eastAsia="ru-RU"/>
              </w:rPr>
              <w:t xml:space="preserve">на момент принятия функции ГП филиалом Омскэнерго. </w:t>
            </w:r>
          </w:p>
        </w:tc>
        <w:tc>
          <w:tcPr>
            <w:tcW w:w="385"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03F435F1" w14:textId="77777777" w:rsidR="00DD685C" w:rsidRPr="00D753A6" w:rsidRDefault="00DD685C" w:rsidP="00D753A6">
            <w:pPr>
              <w:ind w:left="-57" w:right="-57"/>
              <w:jc w:val="center"/>
              <w:rPr>
                <w:rFonts w:ascii="Myriad Pro" w:hAnsi="Myriad Pro"/>
                <w:bCs/>
                <w:color w:val="FF0000"/>
                <w:sz w:val="20"/>
                <w:szCs w:val="20"/>
                <w:lang w:eastAsia="ru-RU"/>
              </w:rPr>
            </w:pPr>
            <w:r w:rsidRPr="00D753A6">
              <w:rPr>
                <w:rFonts w:ascii="Myriad Pro" w:hAnsi="Myriad Pro"/>
                <w:bCs/>
                <w:color w:val="FF0000"/>
                <w:sz w:val="20"/>
                <w:szCs w:val="20"/>
                <w:lang w:eastAsia="ru-RU"/>
              </w:rPr>
              <w:t> </w:t>
            </w:r>
          </w:p>
        </w:tc>
      </w:tr>
      <w:tr w:rsidR="00E95969" w:rsidRPr="00D753A6" w14:paraId="2372718A" w14:textId="77777777" w:rsidTr="00E95969">
        <w:trPr>
          <w:trHeight w:val="20"/>
        </w:trPr>
        <w:tc>
          <w:tcPr>
            <w:tcW w:w="140" w:type="pct"/>
            <w:tcBorders>
              <w:top w:val="nil"/>
              <w:left w:val="single" w:sz="4" w:space="0" w:color="auto"/>
              <w:bottom w:val="single" w:sz="4" w:space="0" w:color="auto"/>
              <w:right w:val="single" w:sz="4" w:space="0" w:color="auto"/>
            </w:tcBorders>
            <w:shd w:val="clear" w:color="000000" w:fill="FFFFFF"/>
            <w:vAlign w:val="center"/>
            <w:hideMark/>
          </w:tcPr>
          <w:p w14:paraId="2D6ED40B"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2</w:t>
            </w:r>
          </w:p>
        </w:tc>
        <w:tc>
          <w:tcPr>
            <w:tcW w:w="333" w:type="pct"/>
            <w:tcBorders>
              <w:top w:val="nil"/>
              <w:left w:val="nil"/>
              <w:bottom w:val="single" w:sz="4" w:space="0" w:color="auto"/>
              <w:right w:val="single" w:sz="4" w:space="0" w:color="auto"/>
            </w:tcBorders>
            <w:shd w:val="clear" w:color="auto" w:fill="auto"/>
            <w:noWrap/>
            <w:vAlign w:val="center"/>
            <w:hideMark/>
          </w:tcPr>
          <w:p w14:paraId="0FC96651"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2015</w:t>
            </w:r>
          </w:p>
        </w:tc>
        <w:tc>
          <w:tcPr>
            <w:tcW w:w="618" w:type="pct"/>
            <w:vMerge/>
            <w:tcBorders>
              <w:top w:val="nil"/>
              <w:left w:val="single" w:sz="4" w:space="0" w:color="auto"/>
              <w:bottom w:val="single" w:sz="4" w:space="0" w:color="auto"/>
              <w:right w:val="single" w:sz="4" w:space="0" w:color="auto"/>
            </w:tcBorders>
            <w:vAlign w:val="center"/>
            <w:hideMark/>
          </w:tcPr>
          <w:p w14:paraId="3C66ED5E" w14:textId="77777777" w:rsidR="00DD685C" w:rsidRPr="00D753A6" w:rsidRDefault="00DD685C" w:rsidP="00D753A6">
            <w:pPr>
              <w:ind w:left="-57" w:right="-57"/>
              <w:rPr>
                <w:rFonts w:ascii="Myriad Pro" w:hAnsi="Myriad Pro"/>
                <w:sz w:val="20"/>
                <w:szCs w:val="20"/>
                <w:lang w:eastAsia="ru-RU"/>
              </w:rPr>
            </w:pPr>
          </w:p>
        </w:tc>
        <w:tc>
          <w:tcPr>
            <w:tcW w:w="569" w:type="pct"/>
            <w:vMerge/>
            <w:tcBorders>
              <w:top w:val="nil"/>
              <w:left w:val="single" w:sz="4" w:space="0" w:color="auto"/>
              <w:bottom w:val="single" w:sz="4" w:space="0" w:color="auto"/>
              <w:right w:val="single" w:sz="4" w:space="0" w:color="auto"/>
            </w:tcBorders>
            <w:vAlign w:val="center"/>
            <w:hideMark/>
          </w:tcPr>
          <w:p w14:paraId="53AD14FA" w14:textId="77777777" w:rsidR="00DD685C" w:rsidRPr="00D753A6" w:rsidRDefault="00DD685C" w:rsidP="00D753A6">
            <w:pPr>
              <w:ind w:left="-57" w:right="-57"/>
              <w:rPr>
                <w:rFonts w:ascii="Myriad Pro" w:hAnsi="Myriad Pro"/>
                <w:sz w:val="20"/>
                <w:szCs w:val="20"/>
                <w:lang w:eastAsia="ru-RU"/>
              </w:rPr>
            </w:pPr>
          </w:p>
        </w:tc>
        <w:tc>
          <w:tcPr>
            <w:tcW w:w="473" w:type="pct"/>
            <w:tcBorders>
              <w:top w:val="nil"/>
              <w:left w:val="nil"/>
              <w:bottom w:val="single" w:sz="4" w:space="0" w:color="auto"/>
              <w:right w:val="single" w:sz="4" w:space="0" w:color="auto"/>
            </w:tcBorders>
            <w:shd w:val="clear" w:color="000000" w:fill="FFFFFF"/>
            <w:vAlign w:val="center"/>
            <w:hideMark/>
          </w:tcPr>
          <w:p w14:paraId="320A8EE4"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xml:space="preserve"> сентябрь 2014</w:t>
            </w:r>
          </w:p>
        </w:tc>
        <w:tc>
          <w:tcPr>
            <w:tcW w:w="716" w:type="pct"/>
            <w:tcBorders>
              <w:top w:val="nil"/>
              <w:left w:val="nil"/>
              <w:bottom w:val="single" w:sz="4" w:space="0" w:color="auto"/>
              <w:right w:val="single" w:sz="4" w:space="0" w:color="auto"/>
            </w:tcBorders>
            <w:shd w:val="clear" w:color="auto" w:fill="auto"/>
            <w:vAlign w:val="center"/>
            <w:hideMark/>
          </w:tcPr>
          <w:p w14:paraId="5A189306"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Акт №4 о внесении исправлений в акт об оказании услуг по передаче э/э от 16.02.2015</w:t>
            </w:r>
            <w:r w:rsidR="00B50D41">
              <w:rPr>
                <w:rFonts w:ascii="Myriad Pro" w:hAnsi="Myriad Pro"/>
                <w:sz w:val="20"/>
                <w:szCs w:val="20"/>
                <w:lang w:eastAsia="ru-RU"/>
              </w:rPr>
              <w:t xml:space="preserve"> </w:t>
            </w:r>
            <w:r w:rsidRPr="00D753A6">
              <w:rPr>
                <w:rFonts w:ascii="Myriad Pro" w:hAnsi="Myriad Pro"/>
                <w:sz w:val="20"/>
                <w:szCs w:val="20"/>
                <w:lang w:eastAsia="ru-RU"/>
              </w:rPr>
              <w:t>ПУР №4 от 16.02.2015</w:t>
            </w:r>
          </w:p>
        </w:tc>
        <w:tc>
          <w:tcPr>
            <w:tcW w:w="505" w:type="pct"/>
            <w:tcBorders>
              <w:top w:val="nil"/>
              <w:left w:val="nil"/>
              <w:bottom w:val="single" w:sz="4" w:space="0" w:color="auto"/>
              <w:right w:val="single" w:sz="4" w:space="0" w:color="auto"/>
            </w:tcBorders>
            <w:shd w:val="clear" w:color="auto" w:fill="auto"/>
            <w:noWrap/>
            <w:vAlign w:val="center"/>
            <w:hideMark/>
          </w:tcPr>
          <w:p w14:paraId="7BCD30FB"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w:t>
            </w:r>
            <w:r w:rsidR="00B50D41">
              <w:rPr>
                <w:rFonts w:ascii="Myriad Pro" w:hAnsi="Myriad Pro"/>
                <w:sz w:val="20"/>
                <w:szCs w:val="20"/>
                <w:lang w:eastAsia="ru-RU"/>
              </w:rPr>
              <w:t xml:space="preserve"> </w:t>
            </w:r>
            <w:r w:rsidRPr="00D753A6">
              <w:rPr>
                <w:rFonts w:ascii="Myriad Pro" w:hAnsi="Myriad Pro"/>
                <w:sz w:val="20"/>
                <w:szCs w:val="20"/>
                <w:lang w:eastAsia="ru-RU"/>
              </w:rPr>
              <w:t>572 541,52</w:t>
            </w:r>
            <w:r w:rsidR="00B50D41">
              <w:rPr>
                <w:rFonts w:ascii="Myriad Pro" w:hAnsi="Myriad Pro"/>
                <w:sz w:val="20"/>
                <w:szCs w:val="20"/>
                <w:lang w:eastAsia="ru-RU"/>
              </w:rPr>
              <w:t xml:space="preserve"> </w:t>
            </w:r>
          </w:p>
        </w:tc>
        <w:tc>
          <w:tcPr>
            <w:tcW w:w="1260" w:type="pct"/>
            <w:tcBorders>
              <w:top w:val="nil"/>
              <w:left w:val="nil"/>
              <w:bottom w:val="single" w:sz="4" w:space="0" w:color="auto"/>
              <w:right w:val="single" w:sz="4" w:space="0" w:color="auto"/>
            </w:tcBorders>
            <w:shd w:val="clear" w:color="auto" w:fill="auto"/>
            <w:vAlign w:val="center"/>
            <w:hideMark/>
          </w:tcPr>
          <w:p w14:paraId="09DD0B4B" w14:textId="0EF55BDE" w:rsidR="00DD685C" w:rsidRPr="00D753A6" w:rsidRDefault="00D20A5D" w:rsidP="00D753A6">
            <w:pPr>
              <w:ind w:left="-57" w:right="-57"/>
              <w:rPr>
                <w:rFonts w:ascii="Myriad Pro" w:hAnsi="Myriad Pro"/>
                <w:sz w:val="20"/>
                <w:szCs w:val="20"/>
                <w:lang w:eastAsia="ru-RU"/>
              </w:rPr>
            </w:pPr>
            <w:r>
              <w:rPr>
                <w:rFonts w:ascii="Myriad Pro" w:hAnsi="Myriad Pro"/>
                <w:sz w:val="20"/>
                <w:szCs w:val="20"/>
                <w:lang w:eastAsia="ru-RU"/>
              </w:rPr>
              <w:t>ПАО </w:t>
            </w:r>
            <w:r w:rsidR="00DD685C" w:rsidRPr="00D753A6">
              <w:rPr>
                <w:rFonts w:ascii="Myriad Pro" w:hAnsi="Myriad Pro"/>
                <w:sz w:val="20"/>
                <w:szCs w:val="20"/>
                <w:lang w:eastAsia="ru-RU"/>
              </w:rPr>
              <w:t xml:space="preserve">"МРСК Сибири" уменьшает объем оказанных услг по акту безучетного потребления, так как данный акт не соответствует п.195 ПП РФ от 04.05.2012 </w:t>
            </w:r>
            <w:r w:rsidR="00BA0DDB">
              <w:rPr>
                <w:rFonts w:ascii="Myriad Pro" w:hAnsi="Myriad Pro"/>
                <w:sz w:val="20"/>
                <w:szCs w:val="20"/>
                <w:lang w:eastAsia="ru-RU"/>
              </w:rPr>
              <w:t>№ </w:t>
            </w:r>
            <w:r w:rsidR="00DD685C" w:rsidRPr="00D753A6">
              <w:rPr>
                <w:rFonts w:ascii="Myriad Pro" w:hAnsi="Myriad Pro"/>
                <w:sz w:val="20"/>
                <w:szCs w:val="20"/>
                <w:lang w:eastAsia="ru-RU"/>
              </w:rPr>
              <w:t>442</w:t>
            </w:r>
          </w:p>
        </w:tc>
        <w:tc>
          <w:tcPr>
            <w:tcW w:w="385" w:type="pct"/>
            <w:tcBorders>
              <w:top w:val="nil"/>
              <w:left w:val="nil"/>
              <w:bottom w:val="single" w:sz="4" w:space="0" w:color="auto"/>
              <w:right w:val="single" w:sz="4" w:space="0" w:color="auto"/>
            </w:tcBorders>
            <w:shd w:val="clear" w:color="000000" w:fill="FFFFFF"/>
            <w:vAlign w:val="center"/>
            <w:hideMark/>
          </w:tcPr>
          <w:p w14:paraId="0006E456" w14:textId="77777777" w:rsidR="00DD685C" w:rsidRPr="00D753A6" w:rsidRDefault="00DD685C" w:rsidP="00D753A6">
            <w:pPr>
              <w:ind w:left="-57" w:right="-57"/>
              <w:jc w:val="center"/>
              <w:rPr>
                <w:rFonts w:ascii="Myriad Pro" w:hAnsi="Myriad Pro"/>
                <w:bCs/>
                <w:color w:val="FF0000"/>
                <w:sz w:val="20"/>
                <w:szCs w:val="20"/>
                <w:lang w:eastAsia="ru-RU"/>
              </w:rPr>
            </w:pPr>
            <w:r w:rsidRPr="00D753A6">
              <w:rPr>
                <w:rFonts w:ascii="Myriad Pro" w:hAnsi="Myriad Pro"/>
                <w:bCs/>
                <w:color w:val="FF0000"/>
                <w:sz w:val="20"/>
                <w:szCs w:val="20"/>
                <w:lang w:eastAsia="ru-RU"/>
              </w:rPr>
              <w:t> </w:t>
            </w:r>
          </w:p>
        </w:tc>
      </w:tr>
      <w:tr w:rsidR="00E95969" w:rsidRPr="00D753A6" w14:paraId="3E8914EA" w14:textId="77777777" w:rsidTr="00E95969">
        <w:trPr>
          <w:trHeight w:val="20"/>
        </w:trPr>
        <w:tc>
          <w:tcPr>
            <w:tcW w:w="140" w:type="pct"/>
            <w:tcBorders>
              <w:top w:val="nil"/>
              <w:left w:val="single" w:sz="4" w:space="0" w:color="auto"/>
              <w:bottom w:val="single" w:sz="4" w:space="0" w:color="auto"/>
              <w:right w:val="single" w:sz="4" w:space="0" w:color="auto"/>
            </w:tcBorders>
            <w:shd w:val="clear" w:color="000000" w:fill="FFFFFF"/>
            <w:vAlign w:val="center"/>
            <w:hideMark/>
          </w:tcPr>
          <w:p w14:paraId="787A7ABF"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3</w:t>
            </w:r>
          </w:p>
        </w:tc>
        <w:tc>
          <w:tcPr>
            <w:tcW w:w="333" w:type="pct"/>
            <w:tcBorders>
              <w:top w:val="nil"/>
              <w:left w:val="nil"/>
              <w:bottom w:val="single" w:sz="4" w:space="0" w:color="auto"/>
              <w:right w:val="single" w:sz="4" w:space="0" w:color="auto"/>
            </w:tcBorders>
            <w:shd w:val="clear" w:color="auto" w:fill="auto"/>
            <w:noWrap/>
            <w:vAlign w:val="center"/>
            <w:hideMark/>
          </w:tcPr>
          <w:p w14:paraId="0DC3E109"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2015</w:t>
            </w:r>
          </w:p>
        </w:tc>
        <w:tc>
          <w:tcPr>
            <w:tcW w:w="618" w:type="pct"/>
            <w:vMerge/>
            <w:tcBorders>
              <w:top w:val="nil"/>
              <w:left w:val="single" w:sz="4" w:space="0" w:color="auto"/>
              <w:bottom w:val="single" w:sz="4" w:space="0" w:color="auto"/>
              <w:right w:val="single" w:sz="4" w:space="0" w:color="auto"/>
            </w:tcBorders>
            <w:vAlign w:val="center"/>
            <w:hideMark/>
          </w:tcPr>
          <w:p w14:paraId="2E9CBC42" w14:textId="77777777" w:rsidR="00DD685C" w:rsidRPr="00D753A6" w:rsidRDefault="00DD685C" w:rsidP="00D753A6">
            <w:pPr>
              <w:ind w:left="-57" w:right="-57"/>
              <w:rPr>
                <w:rFonts w:ascii="Myriad Pro" w:hAnsi="Myriad Pro"/>
                <w:sz w:val="20"/>
                <w:szCs w:val="20"/>
                <w:lang w:eastAsia="ru-RU"/>
              </w:rPr>
            </w:pPr>
          </w:p>
        </w:tc>
        <w:tc>
          <w:tcPr>
            <w:tcW w:w="569" w:type="pct"/>
            <w:vMerge/>
            <w:tcBorders>
              <w:top w:val="nil"/>
              <w:left w:val="single" w:sz="4" w:space="0" w:color="auto"/>
              <w:bottom w:val="single" w:sz="4" w:space="0" w:color="auto"/>
              <w:right w:val="single" w:sz="4" w:space="0" w:color="auto"/>
            </w:tcBorders>
            <w:vAlign w:val="center"/>
            <w:hideMark/>
          </w:tcPr>
          <w:p w14:paraId="4DEF0D56" w14:textId="77777777" w:rsidR="00DD685C" w:rsidRPr="00D753A6" w:rsidRDefault="00DD685C" w:rsidP="00D753A6">
            <w:pPr>
              <w:ind w:left="-57" w:right="-57"/>
              <w:rPr>
                <w:rFonts w:ascii="Myriad Pro" w:hAnsi="Myriad Pro"/>
                <w:sz w:val="20"/>
                <w:szCs w:val="20"/>
                <w:lang w:eastAsia="ru-RU"/>
              </w:rPr>
            </w:pPr>
          </w:p>
        </w:tc>
        <w:tc>
          <w:tcPr>
            <w:tcW w:w="473" w:type="pct"/>
            <w:tcBorders>
              <w:top w:val="nil"/>
              <w:left w:val="nil"/>
              <w:bottom w:val="single" w:sz="4" w:space="0" w:color="auto"/>
              <w:right w:val="single" w:sz="4" w:space="0" w:color="auto"/>
            </w:tcBorders>
            <w:shd w:val="clear" w:color="000000" w:fill="FFFFFF"/>
            <w:vAlign w:val="center"/>
            <w:hideMark/>
          </w:tcPr>
          <w:p w14:paraId="66DF8284"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xml:space="preserve"> ноябрь 2014</w:t>
            </w:r>
          </w:p>
        </w:tc>
        <w:tc>
          <w:tcPr>
            <w:tcW w:w="716" w:type="pct"/>
            <w:tcBorders>
              <w:top w:val="nil"/>
              <w:left w:val="nil"/>
              <w:bottom w:val="single" w:sz="4" w:space="0" w:color="auto"/>
              <w:right w:val="single" w:sz="4" w:space="0" w:color="auto"/>
            </w:tcBorders>
            <w:shd w:val="clear" w:color="auto" w:fill="auto"/>
            <w:vAlign w:val="center"/>
            <w:hideMark/>
          </w:tcPr>
          <w:p w14:paraId="279EFFD6"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Акт №1 о внесении исправлений в акт об оказании услуг по передаче э/э от 16.02.2015</w:t>
            </w:r>
            <w:r w:rsidR="00B50D41">
              <w:rPr>
                <w:rFonts w:ascii="Myriad Pro" w:hAnsi="Myriad Pro"/>
                <w:sz w:val="20"/>
                <w:szCs w:val="20"/>
                <w:lang w:eastAsia="ru-RU"/>
              </w:rPr>
              <w:t xml:space="preserve"> </w:t>
            </w:r>
            <w:r w:rsidRPr="00D753A6">
              <w:rPr>
                <w:rFonts w:ascii="Myriad Pro" w:hAnsi="Myriad Pro"/>
                <w:sz w:val="20"/>
                <w:szCs w:val="20"/>
                <w:lang w:eastAsia="ru-RU"/>
              </w:rPr>
              <w:t>ПУР №1 от 16.02.2015</w:t>
            </w:r>
          </w:p>
        </w:tc>
        <w:tc>
          <w:tcPr>
            <w:tcW w:w="505" w:type="pct"/>
            <w:tcBorders>
              <w:top w:val="nil"/>
              <w:left w:val="nil"/>
              <w:bottom w:val="single" w:sz="4" w:space="0" w:color="auto"/>
              <w:right w:val="single" w:sz="4" w:space="0" w:color="auto"/>
            </w:tcBorders>
            <w:shd w:val="clear" w:color="auto" w:fill="auto"/>
            <w:noWrap/>
            <w:vAlign w:val="center"/>
            <w:hideMark/>
          </w:tcPr>
          <w:p w14:paraId="19C96E37"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w:t>
            </w:r>
            <w:r w:rsidR="00B50D41">
              <w:rPr>
                <w:rFonts w:ascii="Myriad Pro" w:hAnsi="Myriad Pro"/>
                <w:sz w:val="20"/>
                <w:szCs w:val="20"/>
                <w:lang w:eastAsia="ru-RU"/>
              </w:rPr>
              <w:t xml:space="preserve"> </w:t>
            </w:r>
            <w:r w:rsidRPr="00D753A6">
              <w:rPr>
                <w:rFonts w:ascii="Myriad Pro" w:hAnsi="Myriad Pro"/>
                <w:sz w:val="20"/>
                <w:szCs w:val="20"/>
                <w:lang w:eastAsia="ru-RU"/>
              </w:rPr>
              <w:t>1 249 682,79</w:t>
            </w:r>
            <w:r w:rsidR="00B50D41">
              <w:rPr>
                <w:rFonts w:ascii="Myriad Pro" w:hAnsi="Myriad Pro"/>
                <w:sz w:val="20"/>
                <w:szCs w:val="20"/>
                <w:lang w:eastAsia="ru-RU"/>
              </w:rPr>
              <w:t xml:space="preserve"> </w:t>
            </w:r>
          </w:p>
        </w:tc>
        <w:tc>
          <w:tcPr>
            <w:tcW w:w="1260" w:type="pct"/>
            <w:tcBorders>
              <w:top w:val="nil"/>
              <w:left w:val="nil"/>
              <w:bottom w:val="single" w:sz="4" w:space="0" w:color="auto"/>
              <w:right w:val="single" w:sz="4" w:space="0" w:color="auto"/>
            </w:tcBorders>
            <w:shd w:val="clear" w:color="auto" w:fill="auto"/>
            <w:vAlign w:val="center"/>
            <w:hideMark/>
          </w:tcPr>
          <w:p w14:paraId="5F95F3AB" w14:textId="77777777" w:rsidR="00DD685C" w:rsidRPr="00D753A6" w:rsidRDefault="00DD685C" w:rsidP="00D753A6">
            <w:pPr>
              <w:ind w:left="-57" w:right="-57"/>
              <w:jc w:val="both"/>
              <w:rPr>
                <w:rFonts w:ascii="Myriad Pro" w:hAnsi="Myriad Pro"/>
                <w:sz w:val="20"/>
                <w:szCs w:val="20"/>
                <w:lang w:eastAsia="ru-RU"/>
              </w:rPr>
            </w:pPr>
            <w:r w:rsidRPr="00D753A6">
              <w:rPr>
                <w:rFonts w:ascii="Myriad Pro" w:hAnsi="Myriad Pro"/>
                <w:bCs/>
                <w:sz w:val="20"/>
                <w:szCs w:val="20"/>
                <w:lang w:eastAsia="ru-RU"/>
              </w:rPr>
              <w:t>На сумму (-1 023 842,22) руб. с НДС</w:t>
            </w:r>
            <w:r w:rsidRPr="00D753A6">
              <w:rPr>
                <w:rFonts w:ascii="Myriad Pro" w:hAnsi="Myriad Pro"/>
                <w:sz w:val="20"/>
                <w:szCs w:val="20"/>
                <w:lang w:eastAsia="ru-RU"/>
              </w:rPr>
              <w:t xml:space="preserve"> в связи с формированием объема оказанных услуг в отсутствие отчетов потребителей.</w:t>
            </w:r>
            <w:r w:rsidR="00B50D41">
              <w:rPr>
                <w:rFonts w:ascii="Myriad Pro" w:hAnsi="Myriad Pro"/>
                <w:sz w:val="20"/>
                <w:szCs w:val="20"/>
                <w:lang w:eastAsia="ru-RU"/>
              </w:rPr>
              <w:t xml:space="preserve"> </w:t>
            </w:r>
            <w:r w:rsidRPr="00D753A6">
              <w:rPr>
                <w:rFonts w:ascii="Myriad Pro" w:hAnsi="Myriad Pro"/>
                <w:sz w:val="20"/>
                <w:szCs w:val="20"/>
                <w:lang w:eastAsia="ru-RU"/>
              </w:rPr>
              <w:t>Н</w:t>
            </w:r>
            <w:r w:rsidRPr="00D753A6">
              <w:rPr>
                <w:rFonts w:ascii="Myriad Pro" w:hAnsi="Myriad Pro"/>
                <w:bCs/>
                <w:sz w:val="20"/>
                <w:szCs w:val="20"/>
                <w:lang w:eastAsia="ru-RU"/>
              </w:rPr>
              <w:t>а сумму (-225 840,57) руб. с НДС</w:t>
            </w:r>
            <w:r w:rsidRPr="00D753A6">
              <w:rPr>
                <w:rFonts w:ascii="Myriad Pro" w:hAnsi="Myriad Pro"/>
                <w:sz w:val="20"/>
                <w:szCs w:val="20"/>
                <w:lang w:eastAsia="ru-RU"/>
              </w:rPr>
              <w:t xml:space="preserve"> по бытовым потребителям, объем услуг был завышен на величину объема потребителей, запитанных после ОДПУ.</w:t>
            </w:r>
          </w:p>
        </w:tc>
        <w:tc>
          <w:tcPr>
            <w:tcW w:w="385" w:type="pct"/>
            <w:tcBorders>
              <w:top w:val="nil"/>
              <w:left w:val="nil"/>
              <w:bottom w:val="single" w:sz="4" w:space="0" w:color="auto"/>
              <w:right w:val="single" w:sz="4" w:space="0" w:color="auto"/>
            </w:tcBorders>
            <w:shd w:val="clear" w:color="000000" w:fill="FFFFFF"/>
            <w:vAlign w:val="center"/>
            <w:hideMark/>
          </w:tcPr>
          <w:p w14:paraId="16B1D019" w14:textId="77777777" w:rsidR="00DD685C" w:rsidRPr="00D753A6" w:rsidRDefault="00DD685C" w:rsidP="00D753A6">
            <w:pPr>
              <w:ind w:left="-57" w:right="-57"/>
              <w:jc w:val="center"/>
              <w:rPr>
                <w:rFonts w:ascii="Myriad Pro" w:hAnsi="Myriad Pro"/>
                <w:bCs/>
                <w:color w:val="FF0000"/>
                <w:sz w:val="20"/>
                <w:szCs w:val="20"/>
                <w:lang w:eastAsia="ru-RU"/>
              </w:rPr>
            </w:pPr>
            <w:r w:rsidRPr="00D753A6">
              <w:rPr>
                <w:rFonts w:ascii="Myriad Pro" w:hAnsi="Myriad Pro"/>
                <w:bCs/>
                <w:color w:val="FF0000"/>
                <w:sz w:val="20"/>
                <w:szCs w:val="20"/>
                <w:lang w:eastAsia="ru-RU"/>
              </w:rPr>
              <w:t> </w:t>
            </w:r>
          </w:p>
        </w:tc>
      </w:tr>
      <w:tr w:rsidR="00E95969" w:rsidRPr="00D753A6" w14:paraId="524F42FE" w14:textId="77777777" w:rsidTr="00E95969">
        <w:trPr>
          <w:trHeight w:val="20"/>
        </w:trPr>
        <w:tc>
          <w:tcPr>
            <w:tcW w:w="140" w:type="pct"/>
            <w:tcBorders>
              <w:top w:val="nil"/>
              <w:left w:val="single" w:sz="4" w:space="0" w:color="auto"/>
              <w:bottom w:val="single" w:sz="4" w:space="0" w:color="auto"/>
              <w:right w:val="single" w:sz="4" w:space="0" w:color="auto"/>
            </w:tcBorders>
            <w:shd w:val="clear" w:color="000000" w:fill="FFFFFF"/>
            <w:vAlign w:val="center"/>
            <w:hideMark/>
          </w:tcPr>
          <w:p w14:paraId="2BF439F0"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4</w:t>
            </w:r>
          </w:p>
        </w:tc>
        <w:tc>
          <w:tcPr>
            <w:tcW w:w="333" w:type="pct"/>
            <w:tcBorders>
              <w:top w:val="nil"/>
              <w:left w:val="nil"/>
              <w:bottom w:val="single" w:sz="4" w:space="0" w:color="auto"/>
              <w:right w:val="single" w:sz="4" w:space="0" w:color="auto"/>
            </w:tcBorders>
            <w:shd w:val="clear" w:color="auto" w:fill="auto"/>
            <w:noWrap/>
            <w:vAlign w:val="center"/>
            <w:hideMark/>
          </w:tcPr>
          <w:p w14:paraId="535F795D"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2015</w:t>
            </w:r>
          </w:p>
        </w:tc>
        <w:tc>
          <w:tcPr>
            <w:tcW w:w="618" w:type="pct"/>
            <w:vMerge/>
            <w:tcBorders>
              <w:top w:val="nil"/>
              <w:left w:val="single" w:sz="4" w:space="0" w:color="auto"/>
              <w:bottom w:val="single" w:sz="4" w:space="0" w:color="auto"/>
              <w:right w:val="single" w:sz="4" w:space="0" w:color="auto"/>
            </w:tcBorders>
            <w:vAlign w:val="center"/>
            <w:hideMark/>
          </w:tcPr>
          <w:p w14:paraId="10BFC213" w14:textId="77777777" w:rsidR="00DD685C" w:rsidRPr="00D753A6" w:rsidRDefault="00DD685C" w:rsidP="00D753A6">
            <w:pPr>
              <w:ind w:left="-57" w:right="-57"/>
              <w:rPr>
                <w:rFonts w:ascii="Myriad Pro" w:hAnsi="Myriad Pro"/>
                <w:sz w:val="20"/>
                <w:szCs w:val="20"/>
                <w:lang w:eastAsia="ru-RU"/>
              </w:rPr>
            </w:pPr>
          </w:p>
        </w:tc>
        <w:tc>
          <w:tcPr>
            <w:tcW w:w="569" w:type="pct"/>
            <w:vMerge/>
            <w:tcBorders>
              <w:top w:val="nil"/>
              <w:left w:val="single" w:sz="4" w:space="0" w:color="auto"/>
              <w:bottom w:val="single" w:sz="4" w:space="0" w:color="auto"/>
              <w:right w:val="single" w:sz="4" w:space="0" w:color="auto"/>
            </w:tcBorders>
            <w:vAlign w:val="center"/>
            <w:hideMark/>
          </w:tcPr>
          <w:p w14:paraId="27850BDA" w14:textId="77777777" w:rsidR="00DD685C" w:rsidRPr="00D753A6" w:rsidRDefault="00DD685C" w:rsidP="00D753A6">
            <w:pPr>
              <w:ind w:left="-57" w:right="-57"/>
              <w:rPr>
                <w:rFonts w:ascii="Myriad Pro" w:hAnsi="Myriad Pro"/>
                <w:sz w:val="20"/>
                <w:szCs w:val="20"/>
                <w:lang w:eastAsia="ru-RU"/>
              </w:rPr>
            </w:pPr>
          </w:p>
        </w:tc>
        <w:tc>
          <w:tcPr>
            <w:tcW w:w="473" w:type="pct"/>
            <w:tcBorders>
              <w:top w:val="nil"/>
              <w:left w:val="nil"/>
              <w:bottom w:val="single" w:sz="4" w:space="0" w:color="auto"/>
              <w:right w:val="single" w:sz="4" w:space="0" w:color="auto"/>
            </w:tcBorders>
            <w:shd w:val="clear" w:color="000000" w:fill="FFFFFF"/>
            <w:vAlign w:val="center"/>
            <w:hideMark/>
          </w:tcPr>
          <w:p w14:paraId="36245F78"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xml:space="preserve"> август 2014</w:t>
            </w:r>
          </w:p>
        </w:tc>
        <w:tc>
          <w:tcPr>
            <w:tcW w:w="716" w:type="pct"/>
            <w:tcBorders>
              <w:top w:val="nil"/>
              <w:left w:val="nil"/>
              <w:bottom w:val="single" w:sz="4" w:space="0" w:color="auto"/>
              <w:right w:val="single" w:sz="4" w:space="0" w:color="auto"/>
            </w:tcBorders>
            <w:shd w:val="clear" w:color="auto" w:fill="auto"/>
            <w:vAlign w:val="center"/>
            <w:hideMark/>
          </w:tcPr>
          <w:p w14:paraId="2C6F5E0E"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Акт №6 о внесении исправлений в акт об оказании услуг по передаче э/э от 05.03.2015</w:t>
            </w:r>
            <w:r w:rsidR="00B50D41">
              <w:rPr>
                <w:rFonts w:ascii="Myriad Pro" w:hAnsi="Myriad Pro"/>
                <w:sz w:val="20"/>
                <w:szCs w:val="20"/>
                <w:lang w:eastAsia="ru-RU"/>
              </w:rPr>
              <w:t xml:space="preserve"> </w:t>
            </w:r>
            <w:r w:rsidRPr="00D753A6">
              <w:rPr>
                <w:rFonts w:ascii="Myriad Pro" w:hAnsi="Myriad Pro"/>
                <w:sz w:val="20"/>
                <w:szCs w:val="20"/>
                <w:lang w:eastAsia="ru-RU"/>
              </w:rPr>
              <w:t>ПУР №6 от 05.03.2015</w:t>
            </w:r>
          </w:p>
        </w:tc>
        <w:tc>
          <w:tcPr>
            <w:tcW w:w="505" w:type="pct"/>
            <w:tcBorders>
              <w:top w:val="nil"/>
              <w:left w:val="nil"/>
              <w:bottom w:val="single" w:sz="4" w:space="0" w:color="auto"/>
              <w:right w:val="single" w:sz="4" w:space="0" w:color="auto"/>
            </w:tcBorders>
            <w:shd w:val="clear" w:color="auto" w:fill="auto"/>
            <w:noWrap/>
            <w:vAlign w:val="center"/>
            <w:hideMark/>
          </w:tcPr>
          <w:p w14:paraId="4778024C"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w:t>
            </w:r>
            <w:r w:rsidR="00B50D41">
              <w:rPr>
                <w:rFonts w:ascii="Myriad Pro" w:hAnsi="Myriad Pro"/>
                <w:sz w:val="20"/>
                <w:szCs w:val="20"/>
                <w:lang w:eastAsia="ru-RU"/>
              </w:rPr>
              <w:t xml:space="preserve"> </w:t>
            </w:r>
            <w:r w:rsidRPr="00D753A6">
              <w:rPr>
                <w:rFonts w:ascii="Myriad Pro" w:hAnsi="Myriad Pro"/>
                <w:sz w:val="20"/>
                <w:szCs w:val="20"/>
                <w:lang w:eastAsia="ru-RU"/>
              </w:rPr>
              <w:t>11 346,92</w:t>
            </w:r>
            <w:r w:rsidR="00B50D41">
              <w:rPr>
                <w:rFonts w:ascii="Myriad Pro" w:hAnsi="Myriad Pro"/>
                <w:sz w:val="20"/>
                <w:szCs w:val="20"/>
                <w:lang w:eastAsia="ru-RU"/>
              </w:rPr>
              <w:t xml:space="preserve"> </w:t>
            </w:r>
          </w:p>
        </w:tc>
        <w:tc>
          <w:tcPr>
            <w:tcW w:w="1260" w:type="pct"/>
            <w:tcBorders>
              <w:top w:val="nil"/>
              <w:left w:val="nil"/>
              <w:bottom w:val="single" w:sz="4" w:space="0" w:color="auto"/>
              <w:right w:val="single" w:sz="4" w:space="0" w:color="auto"/>
            </w:tcBorders>
            <w:shd w:val="clear" w:color="auto" w:fill="auto"/>
            <w:vAlign w:val="center"/>
            <w:hideMark/>
          </w:tcPr>
          <w:p w14:paraId="61FCF4D3" w14:textId="17C3CD24" w:rsidR="00DD685C" w:rsidRPr="00D753A6" w:rsidRDefault="00D20A5D" w:rsidP="00D753A6">
            <w:pPr>
              <w:ind w:left="-57" w:right="-57"/>
              <w:jc w:val="both"/>
              <w:rPr>
                <w:rFonts w:ascii="Myriad Pro" w:hAnsi="Myriad Pro"/>
                <w:color w:val="000000"/>
                <w:sz w:val="20"/>
                <w:szCs w:val="20"/>
                <w:lang w:eastAsia="ru-RU"/>
              </w:rPr>
            </w:pPr>
            <w:r>
              <w:rPr>
                <w:rFonts w:ascii="Myriad Pro" w:hAnsi="Myriad Pro"/>
                <w:color w:val="000000"/>
                <w:sz w:val="20"/>
                <w:szCs w:val="20"/>
                <w:lang w:eastAsia="ru-RU"/>
              </w:rPr>
              <w:t>ПАО </w:t>
            </w:r>
            <w:r w:rsidR="00DD685C" w:rsidRPr="00D753A6">
              <w:rPr>
                <w:rFonts w:ascii="Myriad Pro" w:hAnsi="Myriad Pro"/>
                <w:color w:val="000000"/>
                <w:sz w:val="20"/>
                <w:szCs w:val="20"/>
                <w:lang w:eastAsia="ru-RU"/>
              </w:rPr>
              <w:t>"МРСК Сибири" уменьшает объем оказанных услуг в связи с формированием данного объема в отсутствие отчетов потребителей.</w:t>
            </w:r>
          </w:p>
        </w:tc>
        <w:tc>
          <w:tcPr>
            <w:tcW w:w="385" w:type="pct"/>
            <w:tcBorders>
              <w:top w:val="nil"/>
              <w:left w:val="nil"/>
              <w:bottom w:val="single" w:sz="4" w:space="0" w:color="auto"/>
              <w:right w:val="single" w:sz="4" w:space="0" w:color="auto"/>
            </w:tcBorders>
            <w:shd w:val="clear" w:color="000000" w:fill="FFFFFF"/>
            <w:vAlign w:val="center"/>
            <w:hideMark/>
          </w:tcPr>
          <w:p w14:paraId="40492CFA" w14:textId="77777777" w:rsidR="00DD685C" w:rsidRPr="00D753A6" w:rsidRDefault="00DD685C" w:rsidP="00D753A6">
            <w:pPr>
              <w:ind w:left="-57" w:right="-57"/>
              <w:jc w:val="center"/>
              <w:rPr>
                <w:rFonts w:ascii="Myriad Pro" w:hAnsi="Myriad Pro"/>
                <w:bCs/>
                <w:color w:val="FF0000"/>
                <w:sz w:val="20"/>
                <w:szCs w:val="20"/>
                <w:lang w:eastAsia="ru-RU"/>
              </w:rPr>
            </w:pPr>
            <w:r w:rsidRPr="00D753A6">
              <w:rPr>
                <w:rFonts w:ascii="Myriad Pro" w:hAnsi="Myriad Pro"/>
                <w:bCs/>
                <w:color w:val="FF0000"/>
                <w:sz w:val="20"/>
                <w:szCs w:val="20"/>
                <w:lang w:eastAsia="ru-RU"/>
              </w:rPr>
              <w:t> </w:t>
            </w:r>
          </w:p>
        </w:tc>
      </w:tr>
      <w:tr w:rsidR="00E95969" w:rsidRPr="00D753A6" w14:paraId="727B0DAA" w14:textId="77777777" w:rsidTr="00E95969">
        <w:trPr>
          <w:trHeight w:val="20"/>
        </w:trPr>
        <w:tc>
          <w:tcPr>
            <w:tcW w:w="140" w:type="pct"/>
            <w:tcBorders>
              <w:top w:val="nil"/>
              <w:left w:val="single" w:sz="4" w:space="0" w:color="auto"/>
              <w:bottom w:val="single" w:sz="4" w:space="0" w:color="auto"/>
              <w:right w:val="single" w:sz="4" w:space="0" w:color="auto"/>
            </w:tcBorders>
            <w:shd w:val="clear" w:color="000000" w:fill="FFFFFF"/>
            <w:vAlign w:val="center"/>
            <w:hideMark/>
          </w:tcPr>
          <w:p w14:paraId="45C9F1C0"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5</w:t>
            </w:r>
          </w:p>
        </w:tc>
        <w:tc>
          <w:tcPr>
            <w:tcW w:w="333" w:type="pct"/>
            <w:tcBorders>
              <w:top w:val="nil"/>
              <w:left w:val="nil"/>
              <w:bottom w:val="single" w:sz="4" w:space="0" w:color="auto"/>
              <w:right w:val="single" w:sz="4" w:space="0" w:color="auto"/>
            </w:tcBorders>
            <w:shd w:val="clear" w:color="auto" w:fill="auto"/>
            <w:noWrap/>
            <w:vAlign w:val="center"/>
            <w:hideMark/>
          </w:tcPr>
          <w:p w14:paraId="6F4C26AB"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2015</w:t>
            </w:r>
          </w:p>
        </w:tc>
        <w:tc>
          <w:tcPr>
            <w:tcW w:w="618" w:type="pct"/>
            <w:vMerge/>
            <w:tcBorders>
              <w:top w:val="nil"/>
              <w:left w:val="single" w:sz="4" w:space="0" w:color="auto"/>
              <w:bottom w:val="single" w:sz="4" w:space="0" w:color="auto"/>
              <w:right w:val="single" w:sz="4" w:space="0" w:color="auto"/>
            </w:tcBorders>
            <w:vAlign w:val="center"/>
            <w:hideMark/>
          </w:tcPr>
          <w:p w14:paraId="577458BE" w14:textId="77777777" w:rsidR="00DD685C" w:rsidRPr="00D753A6" w:rsidRDefault="00DD685C" w:rsidP="00D753A6">
            <w:pPr>
              <w:ind w:left="-57" w:right="-57"/>
              <w:rPr>
                <w:rFonts w:ascii="Myriad Pro" w:hAnsi="Myriad Pro"/>
                <w:sz w:val="20"/>
                <w:szCs w:val="20"/>
                <w:lang w:eastAsia="ru-RU"/>
              </w:rPr>
            </w:pPr>
          </w:p>
        </w:tc>
        <w:tc>
          <w:tcPr>
            <w:tcW w:w="569" w:type="pct"/>
            <w:vMerge/>
            <w:tcBorders>
              <w:top w:val="nil"/>
              <w:left w:val="single" w:sz="4" w:space="0" w:color="auto"/>
              <w:bottom w:val="single" w:sz="4" w:space="0" w:color="auto"/>
              <w:right w:val="single" w:sz="4" w:space="0" w:color="auto"/>
            </w:tcBorders>
            <w:vAlign w:val="center"/>
            <w:hideMark/>
          </w:tcPr>
          <w:p w14:paraId="257D5D26" w14:textId="77777777" w:rsidR="00DD685C" w:rsidRPr="00D753A6" w:rsidRDefault="00DD685C" w:rsidP="00D753A6">
            <w:pPr>
              <w:ind w:left="-57" w:right="-57"/>
              <w:rPr>
                <w:rFonts w:ascii="Myriad Pro" w:hAnsi="Myriad Pro"/>
                <w:sz w:val="20"/>
                <w:szCs w:val="20"/>
                <w:lang w:eastAsia="ru-RU"/>
              </w:rPr>
            </w:pPr>
          </w:p>
        </w:tc>
        <w:tc>
          <w:tcPr>
            <w:tcW w:w="473" w:type="pct"/>
            <w:tcBorders>
              <w:top w:val="nil"/>
              <w:left w:val="nil"/>
              <w:bottom w:val="single" w:sz="4" w:space="0" w:color="auto"/>
              <w:right w:val="single" w:sz="4" w:space="0" w:color="auto"/>
            </w:tcBorders>
            <w:shd w:val="clear" w:color="000000" w:fill="FFFFFF"/>
            <w:vAlign w:val="center"/>
            <w:hideMark/>
          </w:tcPr>
          <w:p w14:paraId="556B3267"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xml:space="preserve"> сентябрь 2014</w:t>
            </w:r>
          </w:p>
        </w:tc>
        <w:tc>
          <w:tcPr>
            <w:tcW w:w="716" w:type="pct"/>
            <w:tcBorders>
              <w:top w:val="nil"/>
              <w:left w:val="nil"/>
              <w:bottom w:val="single" w:sz="4" w:space="0" w:color="auto"/>
              <w:right w:val="single" w:sz="4" w:space="0" w:color="auto"/>
            </w:tcBorders>
            <w:shd w:val="clear" w:color="auto" w:fill="auto"/>
            <w:vAlign w:val="center"/>
            <w:hideMark/>
          </w:tcPr>
          <w:p w14:paraId="0C796AB8"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Акт №6 о внесении исправлений в акт об оказании услуг по передаче э/э от 25.03.2015</w:t>
            </w:r>
            <w:r w:rsidR="00B50D41">
              <w:rPr>
                <w:rFonts w:ascii="Myriad Pro" w:hAnsi="Myriad Pro"/>
                <w:sz w:val="20"/>
                <w:szCs w:val="20"/>
                <w:lang w:eastAsia="ru-RU"/>
              </w:rPr>
              <w:t xml:space="preserve"> </w:t>
            </w:r>
            <w:r w:rsidRPr="00D753A6">
              <w:rPr>
                <w:rFonts w:ascii="Myriad Pro" w:hAnsi="Myriad Pro"/>
                <w:sz w:val="20"/>
                <w:szCs w:val="20"/>
                <w:lang w:eastAsia="ru-RU"/>
              </w:rPr>
              <w:t>ПУР №6 от 25.03.2015</w:t>
            </w:r>
          </w:p>
        </w:tc>
        <w:tc>
          <w:tcPr>
            <w:tcW w:w="505" w:type="pct"/>
            <w:tcBorders>
              <w:top w:val="nil"/>
              <w:left w:val="nil"/>
              <w:bottom w:val="single" w:sz="4" w:space="0" w:color="auto"/>
              <w:right w:val="single" w:sz="4" w:space="0" w:color="auto"/>
            </w:tcBorders>
            <w:shd w:val="clear" w:color="auto" w:fill="auto"/>
            <w:noWrap/>
            <w:vAlign w:val="center"/>
            <w:hideMark/>
          </w:tcPr>
          <w:p w14:paraId="28FFCB65"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w:t>
            </w:r>
            <w:r w:rsidR="00B50D41">
              <w:rPr>
                <w:rFonts w:ascii="Myriad Pro" w:hAnsi="Myriad Pro"/>
                <w:sz w:val="20"/>
                <w:szCs w:val="20"/>
                <w:lang w:eastAsia="ru-RU"/>
              </w:rPr>
              <w:t xml:space="preserve"> </w:t>
            </w:r>
            <w:r w:rsidRPr="00D753A6">
              <w:rPr>
                <w:rFonts w:ascii="Myriad Pro" w:hAnsi="Myriad Pro"/>
                <w:sz w:val="20"/>
                <w:szCs w:val="20"/>
                <w:lang w:eastAsia="ru-RU"/>
              </w:rPr>
              <w:t>5 657,91</w:t>
            </w:r>
            <w:r w:rsidR="00B50D41">
              <w:rPr>
                <w:rFonts w:ascii="Myriad Pro" w:hAnsi="Myriad Pro"/>
                <w:sz w:val="20"/>
                <w:szCs w:val="20"/>
                <w:lang w:eastAsia="ru-RU"/>
              </w:rPr>
              <w:t xml:space="preserve"> </w:t>
            </w:r>
          </w:p>
        </w:tc>
        <w:tc>
          <w:tcPr>
            <w:tcW w:w="1260" w:type="pct"/>
            <w:tcBorders>
              <w:top w:val="nil"/>
              <w:left w:val="nil"/>
              <w:bottom w:val="single" w:sz="4" w:space="0" w:color="auto"/>
              <w:right w:val="single" w:sz="4" w:space="0" w:color="auto"/>
            </w:tcBorders>
            <w:shd w:val="clear" w:color="auto" w:fill="auto"/>
            <w:vAlign w:val="center"/>
            <w:hideMark/>
          </w:tcPr>
          <w:p w14:paraId="782A9E28" w14:textId="4CD229CE" w:rsidR="00DD685C" w:rsidRPr="00D753A6" w:rsidRDefault="00D20A5D" w:rsidP="00D753A6">
            <w:pPr>
              <w:ind w:left="-57" w:right="-57"/>
              <w:jc w:val="both"/>
              <w:rPr>
                <w:rFonts w:ascii="Myriad Pro" w:hAnsi="Myriad Pro"/>
                <w:color w:val="000000"/>
                <w:sz w:val="20"/>
                <w:szCs w:val="20"/>
                <w:lang w:eastAsia="ru-RU"/>
              </w:rPr>
            </w:pPr>
            <w:r>
              <w:rPr>
                <w:rFonts w:ascii="Myriad Pro" w:hAnsi="Myriad Pro"/>
                <w:color w:val="000000"/>
                <w:sz w:val="20"/>
                <w:szCs w:val="20"/>
                <w:lang w:eastAsia="ru-RU"/>
              </w:rPr>
              <w:t>ПАО </w:t>
            </w:r>
            <w:r w:rsidR="00DD685C" w:rsidRPr="00D753A6">
              <w:rPr>
                <w:rFonts w:ascii="Myriad Pro" w:hAnsi="Myriad Pro"/>
                <w:color w:val="000000"/>
                <w:sz w:val="20"/>
                <w:szCs w:val="20"/>
                <w:lang w:eastAsia="ru-RU"/>
              </w:rPr>
              <w:t>"МРСК Сибири" уменьшает объем оказанных услуг в связи с формированием данного объема в отсутствие отчетов потребителей.</w:t>
            </w:r>
          </w:p>
        </w:tc>
        <w:tc>
          <w:tcPr>
            <w:tcW w:w="385" w:type="pct"/>
            <w:tcBorders>
              <w:top w:val="nil"/>
              <w:left w:val="nil"/>
              <w:bottom w:val="single" w:sz="4" w:space="0" w:color="auto"/>
              <w:right w:val="single" w:sz="4" w:space="0" w:color="auto"/>
            </w:tcBorders>
            <w:shd w:val="clear" w:color="000000" w:fill="FFFFFF"/>
            <w:vAlign w:val="center"/>
            <w:hideMark/>
          </w:tcPr>
          <w:p w14:paraId="160254C7" w14:textId="77777777" w:rsidR="00DD685C" w:rsidRPr="00D753A6" w:rsidRDefault="00DD685C" w:rsidP="00D753A6">
            <w:pPr>
              <w:ind w:left="-57" w:right="-57"/>
              <w:jc w:val="center"/>
              <w:rPr>
                <w:rFonts w:ascii="Myriad Pro" w:hAnsi="Myriad Pro"/>
                <w:bCs/>
                <w:color w:val="FF0000"/>
                <w:sz w:val="20"/>
                <w:szCs w:val="20"/>
                <w:lang w:eastAsia="ru-RU"/>
              </w:rPr>
            </w:pPr>
            <w:r w:rsidRPr="00D753A6">
              <w:rPr>
                <w:rFonts w:ascii="Myriad Pro" w:hAnsi="Myriad Pro"/>
                <w:bCs/>
                <w:color w:val="FF0000"/>
                <w:sz w:val="20"/>
                <w:szCs w:val="20"/>
                <w:lang w:eastAsia="ru-RU"/>
              </w:rPr>
              <w:t> </w:t>
            </w:r>
          </w:p>
        </w:tc>
      </w:tr>
      <w:tr w:rsidR="00E95969" w:rsidRPr="00D753A6" w14:paraId="1BD9223D" w14:textId="77777777" w:rsidTr="00E95969">
        <w:trPr>
          <w:trHeight w:val="20"/>
        </w:trPr>
        <w:tc>
          <w:tcPr>
            <w:tcW w:w="140" w:type="pct"/>
            <w:tcBorders>
              <w:top w:val="nil"/>
              <w:left w:val="single" w:sz="4" w:space="0" w:color="auto"/>
              <w:bottom w:val="single" w:sz="4" w:space="0" w:color="auto"/>
              <w:right w:val="single" w:sz="4" w:space="0" w:color="auto"/>
            </w:tcBorders>
            <w:shd w:val="clear" w:color="000000" w:fill="FFFFFF"/>
            <w:vAlign w:val="center"/>
            <w:hideMark/>
          </w:tcPr>
          <w:p w14:paraId="75C81583"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6</w:t>
            </w:r>
          </w:p>
        </w:tc>
        <w:tc>
          <w:tcPr>
            <w:tcW w:w="333" w:type="pct"/>
            <w:tcBorders>
              <w:top w:val="nil"/>
              <w:left w:val="nil"/>
              <w:bottom w:val="single" w:sz="4" w:space="0" w:color="auto"/>
              <w:right w:val="single" w:sz="4" w:space="0" w:color="auto"/>
            </w:tcBorders>
            <w:shd w:val="clear" w:color="auto" w:fill="auto"/>
            <w:noWrap/>
            <w:vAlign w:val="center"/>
            <w:hideMark/>
          </w:tcPr>
          <w:p w14:paraId="17EE2C04"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2015</w:t>
            </w:r>
          </w:p>
        </w:tc>
        <w:tc>
          <w:tcPr>
            <w:tcW w:w="618" w:type="pct"/>
            <w:vMerge/>
            <w:tcBorders>
              <w:top w:val="nil"/>
              <w:left w:val="single" w:sz="4" w:space="0" w:color="auto"/>
              <w:bottom w:val="single" w:sz="4" w:space="0" w:color="auto"/>
              <w:right w:val="single" w:sz="4" w:space="0" w:color="auto"/>
            </w:tcBorders>
            <w:vAlign w:val="center"/>
            <w:hideMark/>
          </w:tcPr>
          <w:p w14:paraId="271B5ECF" w14:textId="77777777" w:rsidR="00DD685C" w:rsidRPr="00D753A6" w:rsidRDefault="00DD685C" w:rsidP="00D753A6">
            <w:pPr>
              <w:ind w:left="-57" w:right="-57"/>
              <w:rPr>
                <w:rFonts w:ascii="Myriad Pro" w:hAnsi="Myriad Pro"/>
                <w:sz w:val="20"/>
                <w:szCs w:val="20"/>
                <w:lang w:eastAsia="ru-RU"/>
              </w:rPr>
            </w:pPr>
          </w:p>
        </w:tc>
        <w:tc>
          <w:tcPr>
            <w:tcW w:w="569" w:type="pct"/>
            <w:vMerge/>
            <w:tcBorders>
              <w:top w:val="nil"/>
              <w:left w:val="single" w:sz="4" w:space="0" w:color="auto"/>
              <w:bottom w:val="single" w:sz="4" w:space="0" w:color="auto"/>
              <w:right w:val="single" w:sz="4" w:space="0" w:color="auto"/>
            </w:tcBorders>
            <w:vAlign w:val="center"/>
            <w:hideMark/>
          </w:tcPr>
          <w:p w14:paraId="6010FE5E" w14:textId="77777777" w:rsidR="00DD685C" w:rsidRPr="00D753A6" w:rsidRDefault="00DD685C" w:rsidP="00D753A6">
            <w:pPr>
              <w:ind w:left="-57" w:right="-57"/>
              <w:rPr>
                <w:rFonts w:ascii="Myriad Pro" w:hAnsi="Myriad Pro"/>
                <w:sz w:val="20"/>
                <w:szCs w:val="20"/>
                <w:lang w:eastAsia="ru-RU"/>
              </w:rPr>
            </w:pPr>
          </w:p>
        </w:tc>
        <w:tc>
          <w:tcPr>
            <w:tcW w:w="473" w:type="pct"/>
            <w:tcBorders>
              <w:top w:val="nil"/>
              <w:left w:val="nil"/>
              <w:bottom w:val="single" w:sz="4" w:space="0" w:color="auto"/>
              <w:right w:val="single" w:sz="4" w:space="0" w:color="auto"/>
            </w:tcBorders>
            <w:shd w:val="clear" w:color="auto" w:fill="auto"/>
            <w:noWrap/>
            <w:vAlign w:val="center"/>
            <w:hideMark/>
          </w:tcPr>
          <w:p w14:paraId="06FB4DD2"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xml:space="preserve"> октябрь 2014</w:t>
            </w:r>
          </w:p>
        </w:tc>
        <w:tc>
          <w:tcPr>
            <w:tcW w:w="716" w:type="pct"/>
            <w:tcBorders>
              <w:top w:val="nil"/>
              <w:left w:val="nil"/>
              <w:bottom w:val="single" w:sz="4" w:space="0" w:color="auto"/>
              <w:right w:val="single" w:sz="4" w:space="0" w:color="auto"/>
            </w:tcBorders>
            <w:shd w:val="clear" w:color="auto" w:fill="auto"/>
            <w:vAlign w:val="center"/>
            <w:hideMark/>
          </w:tcPr>
          <w:p w14:paraId="71E51374"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xml:space="preserve">Акт </w:t>
            </w:r>
            <w:r w:rsidR="00BA0DDB">
              <w:rPr>
                <w:rFonts w:ascii="Myriad Pro" w:hAnsi="Myriad Pro"/>
                <w:sz w:val="20"/>
                <w:szCs w:val="20"/>
                <w:lang w:eastAsia="ru-RU"/>
              </w:rPr>
              <w:t>№ </w:t>
            </w:r>
            <w:r w:rsidRPr="00D753A6">
              <w:rPr>
                <w:rFonts w:ascii="Myriad Pro" w:hAnsi="Myriad Pro"/>
                <w:sz w:val="20"/>
                <w:szCs w:val="20"/>
                <w:lang w:eastAsia="ru-RU"/>
              </w:rPr>
              <w:t xml:space="preserve">4 о внесении исправлений в акт об оказании услуг по </w:t>
            </w:r>
            <w:r w:rsidRPr="00D753A6">
              <w:rPr>
                <w:rFonts w:ascii="Myriad Pro" w:hAnsi="Myriad Pro"/>
                <w:sz w:val="20"/>
                <w:szCs w:val="20"/>
                <w:lang w:eastAsia="ru-RU"/>
              </w:rPr>
              <w:lastRenderedPageBreak/>
              <w:t>передаче э/э от 05.03.2015</w:t>
            </w:r>
            <w:r w:rsidR="00B50D41">
              <w:rPr>
                <w:rFonts w:ascii="Myriad Pro" w:hAnsi="Myriad Pro"/>
                <w:sz w:val="20"/>
                <w:szCs w:val="20"/>
                <w:lang w:eastAsia="ru-RU"/>
              </w:rPr>
              <w:t xml:space="preserve"> </w:t>
            </w:r>
            <w:r w:rsidRPr="00D753A6">
              <w:rPr>
                <w:rFonts w:ascii="Myriad Pro" w:hAnsi="Myriad Pro"/>
                <w:sz w:val="20"/>
                <w:szCs w:val="20"/>
                <w:lang w:eastAsia="ru-RU"/>
              </w:rPr>
              <w:t>ПУР №4 от 05.03.2015</w:t>
            </w:r>
          </w:p>
        </w:tc>
        <w:tc>
          <w:tcPr>
            <w:tcW w:w="505" w:type="pct"/>
            <w:tcBorders>
              <w:top w:val="nil"/>
              <w:left w:val="nil"/>
              <w:bottom w:val="single" w:sz="4" w:space="0" w:color="auto"/>
              <w:right w:val="single" w:sz="4" w:space="0" w:color="auto"/>
            </w:tcBorders>
            <w:shd w:val="clear" w:color="auto" w:fill="auto"/>
            <w:noWrap/>
            <w:vAlign w:val="center"/>
            <w:hideMark/>
          </w:tcPr>
          <w:p w14:paraId="7C2842BF"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lastRenderedPageBreak/>
              <w:t>-</w:t>
            </w:r>
            <w:r w:rsidR="00B50D41">
              <w:rPr>
                <w:rFonts w:ascii="Myriad Pro" w:hAnsi="Myriad Pro"/>
                <w:sz w:val="20"/>
                <w:szCs w:val="20"/>
                <w:lang w:eastAsia="ru-RU"/>
              </w:rPr>
              <w:t xml:space="preserve"> </w:t>
            </w:r>
            <w:r w:rsidRPr="00D753A6">
              <w:rPr>
                <w:rFonts w:ascii="Myriad Pro" w:hAnsi="Myriad Pro"/>
                <w:sz w:val="20"/>
                <w:szCs w:val="20"/>
                <w:lang w:eastAsia="ru-RU"/>
              </w:rPr>
              <w:t>17 852,04</w:t>
            </w:r>
            <w:r w:rsidR="00B50D41">
              <w:rPr>
                <w:rFonts w:ascii="Myriad Pro" w:hAnsi="Myriad Pro"/>
                <w:sz w:val="20"/>
                <w:szCs w:val="20"/>
                <w:lang w:eastAsia="ru-RU"/>
              </w:rPr>
              <w:t xml:space="preserve"> </w:t>
            </w:r>
          </w:p>
        </w:tc>
        <w:tc>
          <w:tcPr>
            <w:tcW w:w="1260" w:type="pct"/>
            <w:tcBorders>
              <w:top w:val="nil"/>
              <w:left w:val="nil"/>
              <w:bottom w:val="single" w:sz="4" w:space="0" w:color="auto"/>
              <w:right w:val="single" w:sz="4" w:space="0" w:color="auto"/>
            </w:tcBorders>
            <w:shd w:val="clear" w:color="auto" w:fill="auto"/>
            <w:vAlign w:val="center"/>
            <w:hideMark/>
          </w:tcPr>
          <w:p w14:paraId="2F959219" w14:textId="09AAEFFC" w:rsidR="00DD685C" w:rsidRPr="00D753A6" w:rsidRDefault="00D20A5D" w:rsidP="00D753A6">
            <w:pPr>
              <w:ind w:left="-57" w:right="-57"/>
              <w:jc w:val="both"/>
              <w:rPr>
                <w:rFonts w:ascii="Myriad Pro" w:hAnsi="Myriad Pro"/>
                <w:color w:val="000000"/>
                <w:sz w:val="20"/>
                <w:szCs w:val="20"/>
                <w:lang w:eastAsia="ru-RU"/>
              </w:rPr>
            </w:pPr>
            <w:r>
              <w:rPr>
                <w:rFonts w:ascii="Myriad Pro" w:hAnsi="Myriad Pro"/>
                <w:color w:val="000000"/>
                <w:sz w:val="20"/>
                <w:szCs w:val="20"/>
                <w:lang w:eastAsia="ru-RU"/>
              </w:rPr>
              <w:t>ПАО </w:t>
            </w:r>
            <w:r w:rsidR="00DD685C" w:rsidRPr="00D753A6">
              <w:rPr>
                <w:rFonts w:ascii="Myriad Pro" w:hAnsi="Myriad Pro"/>
                <w:color w:val="000000"/>
                <w:sz w:val="20"/>
                <w:szCs w:val="20"/>
                <w:lang w:eastAsia="ru-RU"/>
              </w:rPr>
              <w:t xml:space="preserve">"МРСК Сибири" уменьшает объем оказанных услуг в связи с </w:t>
            </w:r>
            <w:r w:rsidR="00DD685C" w:rsidRPr="00D753A6">
              <w:rPr>
                <w:rFonts w:ascii="Myriad Pro" w:hAnsi="Myriad Pro"/>
                <w:color w:val="000000"/>
                <w:sz w:val="20"/>
                <w:szCs w:val="20"/>
                <w:lang w:eastAsia="ru-RU"/>
              </w:rPr>
              <w:lastRenderedPageBreak/>
              <w:t>формированием данного объема в отсутствие отчетов потребителей.</w:t>
            </w:r>
          </w:p>
        </w:tc>
        <w:tc>
          <w:tcPr>
            <w:tcW w:w="385" w:type="pct"/>
            <w:tcBorders>
              <w:top w:val="nil"/>
              <w:left w:val="nil"/>
              <w:bottom w:val="single" w:sz="4" w:space="0" w:color="auto"/>
              <w:right w:val="single" w:sz="4" w:space="0" w:color="auto"/>
            </w:tcBorders>
            <w:shd w:val="clear" w:color="000000" w:fill="FFFFFF"/>
            <w:vAlign w:val="center"/>
            <w:hideMark/>
          </w:tcPr>
          <w:p w14:paraId="1812948A" w14:textId="77777777" w:rsidR="00DD685C" w:rsidRPr="00D753A6" w:rsidRDefault="00DD685C" w:rsidP="00D753A6">
            <w:pPr>
              <w:ind w:left="-57" w:right="-57"/>
              <w:jc w:val="center"/>
              <w:rPr>
                <w:rFonts w:ascii="Myriad Pro" w:hAnsi="Myriad Pro"/>
                <w:bCs/>
                <w:color w:val="FF0000"/>
                <w:sz w:val="20"/>
                <w:szCs w:val="20"/>
                <w:lang w:eastAsia="ru-RU"/>
              </w:rPr>
            </w:pPr>
            <w:r w:rsidRPr="00D753A6">
              <w:rPr>
                <w:rFonts w:ascii="Myriad Pro" w:hAnsi="Myriad Pro"/>
                <w:bCs/>
                <w:color w:val="FF0000"/>
                <w:sz w:val="20"/>
                <w:szCs w:val="20"/>
                <w:lang w:eastAsia="ru-RU"/>
              </w:rPr>
              <w:lastRenderedPageBreak/>
              <w:t> </w:t>
            </w:r>
          </w:p>
        </w:tc>
      </w:tr>
      <w:tr w:rsidR="00E95969" w:rsidRPr="00D753A6" w14:paraId="5C00268B" w14:textId="77777777" w:rsidTr="00E95969">
        <w:trPr>
          <w:trHeight w:val="20"/>
        </w:trPr>
        <w:tc>
          <w:tcPr>
            <w:tcW w:w="140" w:type="pct"/>
            <w:tcBorders>
              <w:top w:val="nil"/>
              <w:left w:val="single" w:sz="4" w:space="0" w:color="auto"/>
              <w:bottom w:val="single" w:sz="4" w:space="0" w:color="auto"/>
              <w:right w:val="single" w:sz="4" w:space="0" w:color="auto"/>
            </w:tcBorders>
            <w:shd w:val="clear" w:color="000000" w:fill="FFFFFF"/>
            <w:vAlign w:val="center"/>
            <w:hideMark/>
          </w:tcPr>
          <w:p w14:paraId="74034929"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7</w:t>
            </w:r>
          </w:p>
        </w:tc>
        <w:tc>
          <w:tcPr>
            <w:tcW w:w="333" w:type="pct"/>
            <w:tcBorders>
              <w:top w:val="nil"/>
              <w:left w:val="nil"/>
              <w:bottom w:val="single" w:sz="4" w:space="0" w:color="auto"/>
              <w:right w:val="single" w:sz="4" w:space="0" w:color="auto"/>
            </w:tcBorders>
            <w:shd w:val="clear" w:color="auto" w:fill="auto"/>
            <w:noWrap/>
            <w:vAlign w:val="center"/>
            <w:hideMark/>
          </w:tcPr>
          <w:p w14:paraId="3D1AA347"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2015</w:t>
            </w:r>
          </w:p>
        </w:tc>
        <w:tc>
          <w:tcPr>
            <w:tcW w:w="618" w:type="pct"/>
            <w:vMerge/>
            <w:tcBorders>
              <w:top w:val="nil"/>
              <w:left w:val="single" w:sz="4" w:space="0" w:color="auto"/>
              <w:bottom w:val="single" w:sz="4" w:space="0" w:color="auto"/>
              <w:right w:val="single" w:sz="4" w:space="0" w:color="auto"/>
            </w:tcBorders>
            <w:vAlign w:val="center"/>
            <w:hideMark/>
          </w:tcPr>
          <w:p w14:paraId="41F6BE86" w14:textId="77777777" w:rsidR="00DD685C" w:rsidRPr="00D753A6" w:rsidRDefault="00DD685C" w:rsidP="00D753A6">
            <w:pPr>
              <w:ind w:left="-57" w:right="-57"/>
              <w:rPr>
                <w:rFonts w:ascii="Myriad Pro" w:hAnsi="Myriad Pro"/>
                <w:sz w:val="20"/>
                <w:szCs w:val="20"/>
                <w:lang w:eastAsia="ru-RU"/>
              </w:rPr>
            </w:pPr>
          </w:p>
        </w:tc>
        <w:tc>
          <w:tcPr>
            <w:tcW w:w="569" w:type="pct"/>
            <w:vMerge/>
            <w:tcBorders>
              <w:top w:val="nil"/>
              <w:left w:val="single" w:sz="4" w:space="0" w:color="auto"/>
              <w:bottom w:val="single" w:sz="4" w:space="0" w:color="auto"/>
              <w:right w:val="single" w:sz="4" w:space="0" w:color="auto"/>
            </w:tcBorders>
            <w:vAlign w:val="center"/>
            <w:hideMark/>
          </w:tcPr>
          <w:p w14:paraId="31F7EB74" w14:textId="77777777" w:rsidR="00DD685C" w:rsidRPr="00D753A6" w:rsidRDefault="00DD685C" w:rsidP="00D753A6">
            <w:pPr>
              <w:ind w:left="-57" w:right="-57"/>
              <w:rPr>
                <w:rFonts w:ascii="Myriad Pro" w:hAnsi="Myriad Pro"/>
                <w:sz w:val="20"/>
                <w:szCs w:val="20"/>
                <w:lang w:eastAsia="ru-RU"/>
              </w:rPr>
            </w:pPr>
          </w:p>
        </w:tc>
        <w:tc>
          <w:tcPr>
            <w:tcW w:w="473" w:type="pct"/>
            <w:tcBorders>
              <w:top w:val="nil"/>
              <w:left w:val="nil"/>
              <w:bottom w:val="single" w:sz="4" w:space="0" w:color="auto"/>
              <w:right w:val="single" w:sz="4" w:space="0" w:color="auto"/>
            </w:tcBorders>
            <w:shd w:val="clear" w:color="auto" w:fill="auto"/>
            <w:noWrap/>
            <w:vAlign w:val="center"/>
            <w:hideMark/>
          </w:tcPr>
          <w:p w14:paraId="0F1093A4"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xml:space="preserve"> октябрь 2014</w:t>
            </w:r>
          </w:p>
        </w:tc>
        <w:tc>
          <w:tcPr>
            <w:tcW w:w="716" w:type="pct"/>
            <w:tcBorders>
              <w:top w:val="nil"/>
              <w:left w:val="nil"/>
              <w:bottom w:val="single" w:sz="4" w:space="0" w:color="auto"/>
              <w:right w:val="single" w:sz="4" w:space="0" w:color="auto"/>
            </w:tcBorders>
            <w:shd w:val="clear" w:color="auto" w:fill="auto"/>
            <w:vAlign w:val="center"/>
            <w:hideMark/>
          </w:tcPr>
          <w:p w14:paraId="09FCAD88"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xml:space="preserve">Акт №5 о внесении исправлений в акт об оказании услуг по передаче э/э от 25.03.2015 </w:t>
            </w:r>
            <w:r w:rsidRPr="00D753A6">
              <w:rPr>
                <w:rFonts w:ascii="Myriad Pro" w:hAnsi="Myriad Pro"/>
                <w:sz w:val="20"/>
                <w:szCs w:val="20"/>
                <w:lang w:eastAsia="ru-RU"/>
              </w:rPr>
              <w:br w:type="page"/>
              <w:t>ПУР №5 от 25.03.2015</w:t>
            </w:r>
          </w:p>
        </w:tc>
        <w:tc>
          <w:tcPr>
            <w:tcW w:w="505" w:type="pct"/>
            <w:tcBorders>
              <w:top w:val="nil"/>
              <w:left w:val="nil"/>
              <w:bottom w:val="single" w:sz="4" w:space="0" w:color="auto"/>
              <w:right w:val="single" w:sz="4" w:space="0" w:color="auto"/>
            </w:tcBorders>
            <w:shd w:val="clear" w:color="auto" w:fill="auto"/>
            <w:noWrap/>
            <w:vAlign w:val="center"/>
            <w:hideMark/>
          </w:tcPr>
          <w:p w14:paraId="3D9A01AA"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w:t>
            </w:r>
            <w:r w:rsidR="00B50D41">
              <w:rPr>
                <w:rFonts w:ascii="Myriad Pro" w:hAnsi="Myriad Pro"/>
                <w:sz w:val="20"/>
                <w:szCs w:val="20"/>
                <w:lang w:eastAsia="ru-RU"/>
              </w:rPr>
              <w:t xml:space="preserve"> </w:t>
            </w:r>
            <w:r w:rsidRPr="00D753A6">
              <w:rPr>
                <w:rFonts w:ascii="Myriad Pro" w:hAnsi="Myriad Pro"/>
                <w:sz w:val="20"/>
                <w:szCs w:val="20"/>
                <w:lang w:eastAsia="ru-RU"/>
              </w:rPr>
              <w:t>7 323,57</w:t>
            </w:r>
            <w:r w:rsidR="00B50D41">
              <w:rPr>
                <w:rFonts w:ascii="Myriad Pro" w:hAnsi="Myriad Pro"/>
                <w:sz w:val="20"/>
                <w:szCs w:val="20"/>
                <w:lang w:eastAsia="ru-RU"/>
              </w:rPr>
              <w:t xml:space="preserve"> </w:t>
            </w:r>
          </w:p>
        </w:tc>
        <w:tc>
          <w:tcPr>
            <w:tcW w:w="1260" w:type="pct"/>
            <w:tcBorders>
              <w:top w:val="nil"/>
              <w:left w:val="nil"/>
              <w:bottom w:val="single" w:sz="4" w:space="0" w:color="auto"/>
              <w:right w:val="single" w:sz="4" w:space="0" w:color="auto"/>
            </w:tcBorders>
            <w:shd w:val="clear" w:color="auto" w:fill="auto"/>
            <w:vAlign w:val="center"/>
            <w:hideMark/>
          </w:tcPr>
          <w:p w14:paraId="583EA6A1"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bCs/>
                <w:sz w:val="20"/>
                <w:szCs w:val="20"/>
                <w:lang w:eastAsia="ru-RU"/>
              </w:rPr>
              <w:t>На сумму (-1 237,03) руб. с НДС</w:t>
            </w:r>
            <w:r w:rsidRPr="00D753A6">
              <w:rPr>
                <w:rFonts w:ascii="Myriad Pro" w:hAnsi="Myriad Pro"/>
                <w:sz w:val="20"/>
                <w:szCs w:val="20"/>
                <w:lang w:eastAsia="ru-RU"/>
              </w:rPr>
              <w:t xml:space="preserve"> по акту безучетного потребления, так как данный акт не соответствует ПП РФ от 04.05.2012 №442.</w:t>
            </w:r>
            <w:r w:rsidRPr="00D753A6">
              <w:rPr>
                <w:rFonts w:ascii="Myriad Pro" w:hAnsi="Myriad Pro"/>
                <w:sz w:val="20"/>
                <w:szCs w:val="20"/>
                <w:lang w:eastAsia="ru-RU"/>
              </w:rPr>
              <w:br w:type="page"/>
            </w:r>
            <w:r w:rsidRPr="00D753A6">
              <w:rPr>
                <w:rFonts w:ascii="Myriad Pro" w:hAnsi="Myriad Pro"/>
                <w:bCs/>
                <w:sz w:val="20"/>
                <w:szCs w:val="20"/>
                <w:lang w:eastAsia="ru-RU"/>
              </w:rPr>
              <w:t xml:space="preserve">На сумму (-6 086,54) руб. с НДС </w:t>
            </w:r>
            <w:r w:rsidRPr="00D753A6">
              <w:rPr>
                <w:rFonts w:ascii="Myriad Pro" w:hAnsi="Myriad Pro"/>
                <w:sz w:val="20"/>
                <w:szCs w:val="20"/>
                <w:lang w:eastAsia="ru-RU"/>
              </w:rPr>
              <w:t>в связи с формированием объема оказанных услуг в отсутствие отчетов потребителей.</w:t>
            </w:r>
          </w:p>
        </w:tc>
        <w:tc>
          <w:tcPr>
            <w:tcW w:w="385" w:type="pct"/>
            <w:tcBorders>
              <w:top w:val="nil"/>
              <w:left w:val="nil"/>
              <w:bottom w:val="single" w:sz="4" w:space="0" w:color="auto"/>
              <w:right w:val="single" w:sz="4" w:space="0" w:color="auto"/>
            </w:tcBorders>
            <w:shd w:val="clear" w:color="000000" w:fill="FFFFFF"/>
            <w:vAlign w:val="center"/>
            <w:hideMark/>
          </w:tcPr>
          <w:p w14:paraId="768B6074" w14:textId="77777777" w:rsidR="00DD685C" w:rsidRPr="00D753A6" w:rsidRDefault="00DD685C" w:rsidP="00D753A6">
            <w:pPr>
              <w:ind w:left="-57" w:right="-57"/>
              <w:jc w:val="center"/>
              <w:rPr>
                <w:rFonts w:ascii="Myriad Pro" w:hAnsi="Myriad Pro"/>
                <w:bCs/>
                <w:color w:val="FF0000"/>
                <w:sz w:val="20"/>
                <w:szCs w:val="20"/>
                <w:lang w:eastAsia="ru-RU"/>
              </w:rPr>
            </w:pPr>
            <w:r w:rsidRPr="00D753A6">
              <w:rPr>
                <w:rFonts w:ascii="Myriad Pro" w:hAnsi="Myriad Pro"/>
                <w:bCs/>
                <w:color w:val="FF0000"/>
                <w:sz w:val="20"/>
                <w:szCs w:val="20"/>
                <w:lang w:eastAsia="ru-RU"/>
              </w:rPr>
              <w:t> </w:t>
            </w:r>
          </w:p>
        </w:tc>
      </w:tr>
      <w:tr w:rsidR="00E95969" w:rsidRPr="00D753A6" w14:paraId="5B31C2E4" w14:textId="77777777" w:rsidTr="00E95969">
        <w:trPr>
          <w:trHeight w:val="20"/>
        </w:trPr>
        <w:tc>
          <w:tcPr>
            <w:tcW w:w="140" w:type="pct"/>
            <w:tcBorders>
              <w:top w:val="nil"/>
              <w:left w:val="single" w:sz="4" w:space="0" w:color="auto"/>
              <w:bottom w:val="single" w:sz="4" w:space="0" w:color="auto"/>
              <w:right w:val="single" w:sz="4" w:space="0" w:color="auto"/>
            </w:tcBorders>
            <w:shd w:val="clear" w:color="000000" w:fill="FFFFFF"/>
            <w:vAlign w:val="center"/>
            <w:hideMark/>
          </w:tcPr>
          <w:p w14:paraId="0CD38BA0"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8</w:t>
            </w:r>
          </w:p>
        </w:tc>
        <w:tc>
          <w:tcPr>
            <w:tcW w:w="333" w:type="pct"/>
            <w:tcBorders>
              <w:top w:val="nil"/>
              <w:left w:val="nil"/>
              <w:bottom w:val="single" w:sz="4" w:space="0" w:color="auto"/>
              <w:right w:val="single" w:sz="4" w:space="0" w:color="auto"/>
            </w:tcBorders>
            <w:shd w:val="clear" w:color="auto" w:fill="auto"/>
            <w:noWrap/>
            <w:vAlign w:val="center"/>
            <w:hideMark/>
          </w:tcPr>
          <w:p w14:paraId="2AA02688"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2015</w:t>
            </w:r>
          </w:p>
        </w:tc>
        <w:tc>
          <w:tcPr>
            <w:tcW w:w="618" w:type="pct"/>
            <w:vMerge/>
            <w:tcBorders>
              <w:top w:val="nil"/>
              <w:left w:val="single" w:sz="4" w:space="0" w:color="auto"/>
              <w:bottom w:val="single" w:sz="4" w:space="0" w:color="auto"/>
              <w:right w:val="single" w:sz="4" w:space="0" w:color="auto"/>
            </w:tcBorders>
            <w:vAlign w:val="center"/>
            <w:hideMark/>
          </w:tcPr>
          <w:p w14:paraId="5CF30C17" w14:textId="77777777" w:rsidR="00DD685C" w:rsidRPr="00D753A6" w:rsidRDefault="00DD685C" w:rsidP="00D753A6">
            <w:pPr>
              <w:ind w:left="-57" w:right="-57"/>
              <w:rPr>
                <w:rFonts w:ascii="Myriad Pro" w:hAnsi="Myriad Pro"/>
                <w:sz w:val="20"/>
                <w:szCs w:val="20"/>
                <w:lang w:eastAsia="ru-RU"/>
              </w:rPr>
            </w:pPr>
          </w:p>
        </w:tc>
        <w:tc>
          <w:tcPr>
            <w:tcW w:w="569" w:type="pct"/>
            <w:vMerge/>
            <w:tcBorders>
              <w:top w:val="nil"/>
              <w:left w:val="single" w:sz="4" w:space="0" w:color="auto"/>
              <w:bottom w:val="single" w:sz="4" w:space="0" w:color="auto"/>
              <w:right w:val="single" w:sz="4" w:space="0" w:color="auto"/>
            </w:tcBorders>
            <w:vAlign w:val="center"/>
            <w:hideMark/>
          </w:tcPr>
          <w:p w14:paraId="7323C2A4" w14:textId="77777777" w:rsidR="00DD685C" w:rsidRPr="00D753A6" w:rsidRDefault="00DD685C" w:rsidP="00D753A6">
            <w:pPr>
              <w:ind w:left="-57" w:right="-57"/>
              <w:rPr>
                <w:rFonts w:ascii="Myriad Pro" w:hAnsi="Myriad Pro"/>
                <w:sz w:val="20"/>
                <w:szCs w:val="20"/>
                <w:lang w:eastAsia="ru-RU"/>
              </w:rPr>
            </w:pPr>
          </w:p>
        </w:tc>
        <w:tc>
          <w:tcPr>
            <w:tcW w:w="473" w:type="pct"/>
            <w:tcBorders>
              <w:top w:val="nil"/>
              <w:left w:val="nil"/>
              <w:bottom w:val="single" w:sz="4" w:space="0" w:color="auto"/>
              <w:right w:val="single" w:sz="4" w:space="0" w:color="auto"/>
            </w:tcBorders>
            <w:shd w:val="clear" w:color="000000" w:fill="FFFFFF"/>
            <w:vAlign w:val="center"/>
            <w:hideMark/>
          </w:tcPr>
          <w:p w14:paraId="3DEF0A2F"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xml:space="preserve"> ноябрь 2014</w:t>
            </w:r>
          </w:p>
        </w:tc>
        <w:tc>
          <w:tcPr>
            <w:tcW w:w="716" w:type="pct"/>
            <w:tcBorders>
              <w:top w:val="nil"/>
              <w:left w:val="nil"/>
              <w:bottom w:val="single" w:sz="4" w:space="0" w:color="auto"/>
              <w:right w:val="single" w:sz="4" w:space="0" w:color="auto"/>
            </w:tcBorders>
            <w:shd w:val="clear" w:color="auto" w:fill="auto"/>
            <w:vAlign w:val="center"/>
            <w:hideMark/>
          </w:tcPr>
          <w:p w14:paraId="1666899D"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Акт №3 о внесении исправлений в акт об оказании услуг по передаче э/э от 25.03.2015</w:t>
            </w:r>
            <w:r w:rsidR="00B50D41">
              <w:rPr>
                <w:rFonts w:ascii="Myriad Pro" w:hAnsi="Myriad Pro"/>
                <w:sz w:val="20"/>
                <w:szCs w:val="20"/>
                <w:lang w:eastAsia="ru-RU"/>
              </w:rPr>
              <w:t xml:space="preserve"> </w:t>
            </w:r>
            <w:r w:rsidRPr="00D753A6">
              <w:rPr>
                <w:rFonts w:ascii="Myriad Pro" w:hAnsi="Myriad Pro"/>
                <w:sz w:val="20"/>
                <w:szCs w:val="20"/>
                <w:lang w:eastAsia="ru-RU"/>
              </w:rPr>
              <w:t>ПУР №3 от 25.03.2015</w:t>
            </w:r>
          </w:p>
        </w:tc>
        <w:tc>
          <w:tcPr>
            <w:tcW w:w="505" w:type="pct"/>
            <w:tcBorders>
              <w:top w:val="nil"/>
              <w:left w:val="nil"/>
              <w:bottom w:val="single" w:sz="4" w:space="0" w:color="auto"/>
              <w:right w:val="single" w:sz="4" w:space="0" w:color="auto"/>
            </w:tcBorders>
            <w:shd w:val="clear" w:color="auto" w:fill="auto"/>
            <w:noWrap/>
            <w:vAlign w:val="center"/>
            <w:hideMark/>
          </w:tcPr>
          <w:p w14:paraId="76BA0C05"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w:t>
            </w:r>
            <w:r w:rsidR="00B50D41">
              <w:rPr>
                <w:rFonts w:ascii="Myriad Pro" w:hAnsi="Myriad Pro"/>
                <w:sz w:val="20"/>
                <w:szCs w:val="20"/>
                <w:lang w:eastAsia="ru-RU"/>
              </w:rPr>
              <w:t xml:space="preserve"> </w:t>
            </w:r>
            <w:r w:rsidRPr="00D753A6">
              <w:rPr>
                <w:rFonts w:ascii="Myriad Pro" w:hAnsi="Myriad Pro"/>
                <w:sz w:val="20"/>
                <w:szCs w:val="20"/>
                <w:lang w:eastAsia="ru-RU"/>
              </w:rPr>
              <w:t>339 021,37</w:t>
            </w:r>
            <w:r w:rsidR="00B50D41">
              <w:rPr>
                <w:rFonts w:ascii="Myriad Pro" w:hAnsi="Myriad Pro"/>
                <w:sz w:val="20"/>
                <w:szCs w:val="20"/>
                <w:lang w:eastAsia="ru-RU"/>
              </w:rPr>
              <w:t xml:space="preserve"> </w:t>
            </w:r>
          </w:p>
        </w:tc>
        <w:tc>
          <w:tcPr>
            <w:tcW w:w="1260" w:type="pct"/>
            <w:tcBorders>
              <w:top w:val="nil"/>
              <w:left w:val="nil"/>
              <w:bottom w:val="single" w:sz="4" w:space="0" w:color="auto"/>
              <w:right w:val="single" w:sz="4" w:space="0" w:color="auto"/>
            </w:tcBorders>
            <w:shd w:val="clear" w:color="auto" w:fill="auto"/>
            <w:vAlign w:val="center"/>
            <w:hideMark/>
          </w:tcPr>
          <w:p w14:paraId="5A6C20AA"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bCs/>
                <w:sz w:val="20"/>
                <w:szCs w:val="20"/>
                <w:lang w:eastAsia="ru-RU"/>
              </w:rPr>
              <w:t>На сумму (-280 830,36) руб. с НДС</w:t>
            </w:r>
            <w:r w:rsidRPr="00D753A6">
              <w:rPr>
                <w:rFonts w:ascii="Myriad Pro" w:hAnsi="Myriad Pro"/>
                <w:sz w:val="20"/>
                <w:szCs w:val="20"/>
                <w:lang w:eastAsia="ru-RU"/>
              </w:rPr>
              <w:t xml:space="preserve"> по акту безучетного потребления, так как данный акт не соответствует п.195 ПП РФ от 04.05.2012 №442.</w:t>
            </w:r>
            <w:r w:rsidR="00B50D41">
              <w:rPr>
                <w:rFonts w:ascii="Myriad Pro" w:hAnsi="Myriad Pro"/>
                <w:sz w:val="20"/>
                <w:szCs w:val="20"/>
                <w:lang w:eastAsia="ru-RU"/>
              </w:rPr>
              <w:t xml:space="preserve"> </w:t>
            </w:r>
            <w:r w:rsidRPr="00D753A6">
              <w:rPr>
                <w:rFonts w:ascii="Myriad Pro" w:hAnsi="Myriad Pro"/>
                <w:bCs/>
                <w:sz w:val="20"/>
                <w:szCs w:val="20"/>
                <w:lang w:eastAsia="ru-RU"/>
              </w:rPr>
              <w:t>На сумму (-5 651,87) руб. с НДС</w:t>
            </w:r>
            <w:r w:rsidRPr="00D753A6">
              <w:rPr>
                <w:rFonts w:ascii="Myriad Pro" w:hAnsi="Myriad Pro"/>
                <w:sz w:val="20"/>
                <w:szCs w:val="20"/>
                <w:lang w:eastAsia="ru-RU"/>
              </w:rPr>
              <w:t xml:space="preserve"> по актам безучетного потребленияв связи с несоответствием п. 193</w:t>
            </w:r>
            <w:r w:rsidR="00B50D41">
              <w:rPr>
                <w:rFonts w:ascii="Myriad Pro" w:hAnsi="Myriad Pro"/>
                <w:sz w:val="20"/>
                <w:szCs w:val="20"/>
                <w:lang w:eastAsia="ru-RU"/>
              </w:rPr>
              <w:t xml:space="preserve"> </w:t>
            </w:r>
            <w:r w:rsidRPr="00D753A6">
              <w:rPr>
                <w:rFonts w:ascii="Myriad Pro" w:hAnsi="Myriad Pro"/>
                <w:sz w:val="20"/>
                <w:szCs w:val="20"/>
                <w:lang w:eastAsia="ru-RU"/>
              </w:rPr>
              <w:t>ПП</w:t>
            </w:r>
            <w:r w:rsidR="00B50D41">
              <w:rPr>
                <w:rFonts w:ascii="Myriad Pro" w:hAnsi="Myriad Pro"/>
                <w:sz w:val="20"/>
                <w:szCs w:val="20"/>
                <w:lang w:eastAsia="ru-RU"/>
              </w:rPr>
              <w:t xml:space="preserve"> </w:t>
            </w:r>
            <w:r w:rsidRPr="00D753A6">
              <w:rPr>
                <w:rFonts w:ascii="Myriad Pro" w:hAnsi="Myriad Pro"/>
                <w:sz w:val="20"/>
                <w:szCs w:val="20"/>
                <w:lang w:eastAsia="ru-RU"/>
              </w:rPr>
              <w:t xml:space="preserve">РФ </w:t>
            </w:r>
            <w:r w:rsidR="00BA0DDB">
              <w:rPr>
                <w:rFonts w:ascii="Myriad Pro" w:hAnsi="Myriad Pro"/>
                <w:sz w:val="20"/>
                <w:szCs w:val="20"/>
                <w:lang w:eastAsia="ru-RU"/>
              </w:rPr>
              <w:t>№ </w:t>
            </w:r>
            <w:r w:rsidRPr="00D753A6">
              <w:rPr>
                <w:rFonts w:ascii="Myriad Pro" w:hAnsi="Myriad Pro"/>
                <w:sz w:val="20"/>
                <w:szCs w:val="20"/>
                <w:lang w:eastAsia="ru-RU"/>
              </w:rPr>
              <w:t>442</w:t>
            </w:r>
            <w:r w:rsidR="00B50D41">
              <w:rPr>
                <w:rFonts w:ascii="Myriad Pro" w:hAnsi="Myriad Pro"/>
                <w:sz w:val="20"/>
                <w:szCs w:val="20"/>
                <w:lang w:eastAsia="ru-RU"/>
              </w:rPr>
              <w:t xml:space="preserve"> </w:t>
            </w:r>
            <w:r w:rsidRPr="00D753A6">
              <w:rPr>
                <w:rFonts w:ascii="Myriad Pro" w:hAnsi="Myriad Pro"/>
                <w:bCs/>
                <w:sz w:val="20"/>
                <w:szCs w:val="20"/>
                <w:lang w:eastAsia="ru-RU"/>
              </w:rPr>
              <w:t>На сумму (-1 679,14) руб. с НДС</w:t>
            </w:r>
            <w:r w:rsidRPr="00D753A6">
              <w:rPr>
                <w:rFonts w:ascii="Myriad Pro" w:hAnsi="Myriad Pro"/>
                <w:sz w:val="20"/>
                <w:szCs w:val="20"/>
                <w:lang w:eastAsia="ru-RU"/>
              </w:rPr>
              <w:t xml:space="preserve"> в связи с формированием объема оказанных услуг в отсутствие отчетов потребителей.</w:t>
            </w:r>
          </w:p>
        </w:tc>
        <w:tc>
          <w:tcPr>
            <w:tcW w:w="385" w:type="pct"/>
            <w:tcBorders>
              <w:top w:val="nil"/>
              <w:left w:val="nil"/>
              <w:bottom w:val="single" w:sz="4" w:space="0" w:color="auto"/>
              <w:right w:val="single" w:sz="4" w:space="0" w:color="auto"/>
            </w:tcBorders>
            <w:shd w:val="clear" w:color="000000" w:fill="FFFFFF"/>
            <w:vAlign w:val="center"/>
            <w:hideMark/>
          </w:tcPr>
          <w:p w14:paraId="012DF58D" w14:textId="77777777" w:rsidR="00DD685C" w:rsidRPr="00D753A6" w:rsidRDefault="00DD685C" w:rsidP="00D753A6">
            <w:pPr>
              <w:ind w:left="-57" w:right="-57"/>
              <w:jc w:val="center"/>
              <w:rPr>
                <w:rFonts w:ascii="Myriad Pro" w:hAnsi="Myriad Pro"/>
                <w:bCs/>
                <w:color w:val="FF0000"/>
                <w:sz w:val="20"/>
                <w:szCs w:val="20"/>
                <w:lang w:eastAsia="ru-RU"/>
              </w:rPr>
            </w:pPr>
            <w:r w:rsidRPr="00D753A6">
              <w:rPr>
                <w:rFonts w:ascii="Myriad Pro" w:hAnsi="Myriad Pro"/>
                <w:bCs/>
                <w:color w:val="FF0000"/>
                <w:sz w:val="20"/>
                <w:szCs w:val="20"/>
                <w:lang w:eastAsia="ru-RU"/>
              </w:rPr>
              <w:t> </w:t>
            </w:r>
          </w:p>
        </w:tc>
      </w:tr>
      <w:tr w:rsidR="00E95969" w:rsidRPr="00D753A6" w14:paraId="0961ECC9" w14:textId="77777777" w:rsidTr="00E95969">
        <w:trPr>
          <w:trHeight w:val="20"/>
        </w:trPr>
        <w:tc>
          <w:tcPr>
            <w:tcW w:w="140" w:type="pct"/>
            <w:tcBorders>
              <w:top w:val="nil"/>
              <w:left w:val="single" w:sz="4" w:space="0" w:color="auto"/>
              <w:bottom w:val="single" w:sz="4" w:space="0" w:color="auto"/>
              <w:right w:val="single" w:sz="4" w:space="0" w:color="auto"/>
            </w:tcBorders>
            <w:shd w:val="clear" w:color="000000" w:fill="FFFFFF"/>
            <w:vAlign w:val="center"/>
            <w:hideMark/>
          </w:tcPr>
          <w:p w14:paraId="1F0E862A"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9</w:t>
            </w:r>
          </w:p>
        </w:tc>
        <w:tc>
          <w:tcPr>
            <w:tcW w:w="333" w:type="pct"/>
            <w:tcBorders>
              <w:top w:val="nil"/>
              <w:left w:val="nil"/>
              <w:bottom w:val="single" w:sz="4" w:space="0" w:color="auto"/>
              <w:right w:val="single" w:sz="4" w:space="0" w:color="auto"/>
            </w:tcBorders>
            <w:shd w:val="clear" w:color="auto" w:fill="auto"/>
            <w:noWrap/>
            <w:vAlign w:val="center"/>
            <w:hideMark/>
          </w:tcPr>
          <w:p w14:paraId="0B3DB654"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2015</w:t>
            </w:r>
          </w:p>
        </w:tc>
        <w:tc>
          <w:tcPr>
            <w:tcW w:w="618" w:type="pct"/>
            <w:vMerge/>
            <w:tcBorders>
              <w:top w:val="nil"/>
              <w:left w:val="single" w:sz="4" w:space="0" w:color="auto"/>
              <w:bottom w:val="single" w:sz="4" w:space="0" w:color="auto"/>
              <w:right w:val="single" w:sz="4" w:space="0" w:color="auto"/>
            </w:tcBorders>
            <w:vAlign w:val="center"/>
            <w:hideMark/>
          </w:tcPr>
          <w:p w14:paraId="5988696A" w14:textId="77777777" w:rsidR="00DD685C" w:rsidRPr="00D753A6" w:rsidRDefault="00DD685C" w:rsidP="00D753A6">
            <w:pPr>
              <w:ind w:left="-57" w:right="-57"/>
              <w:rPr>
                <w:rFonts w:ascii="Myriad Pro" w:hAnsi="Myriad Pro"/>
                <w:sz w:val="20"/>
                <w:szCs w:val="20"/>
                <w:lang w:eastAsia="ru-RU"/>
              </w:rPr>
            </w:pPr>
          </w:p>
        </w:tc>
        <w:tc>
          <w:tcPr>
            <w:tcW w:w="569" w:type="pct"/>
            <w:vMerge/>
            <w:tcBorders>
              <w:top w:val="nil"/>
              <w:left w:val="single" w:sz="4" w:space="0" w:color="auto"/>
              <w:bottom w:val="single" w:sz="4" w:space="0" w:color="auto"/>
              <w:right w:val="single" w:sz="4" w:space="0" w:color="auto"/>
            </w:tcBorders>
            <w:vAlign w:val="center"/>
            <w:hideMark/>
          </w:tcPr>
          <w:p w14:paraId="6140EA7D" w14:textId="77777777" w:rsidR="00DD685C" w:rsidRPr="00D753A6" w:rsidRDefault="00DD685C" w:rsidP="00D753A6">
            <w:pPr>
              <w:ind w:left="-57" w:right="-57"/>
              <w:rPr>
                <w:rFonts w:ascii="Myriad Pro" w:hAnsi="Myriad Pro"/>
                <w:sz w:val="20"/>
                <w:szCs w:val="20"/>
                <w:lang w:eastAsia="ru-RU"/>
              </w:rPr>
            </w:pPr>
          </w:p>
        </w:tc>
        <w:tc>
          <w:tcPr>
            <w:tcW w:w="473" w:type="pct"/>
            <w:tcBorders>
              <w:top w:val="nil"/>
              <w:left w:val="nil"/>
              <w:bottom w:val="single" w:sz="4" w:space="0" w:color="auto"/>
              <w:right w:val="single" w:sz="4" w:space="0" w:color="auto"/>
            </w:tcBorders>
            <w:shd w:val="clear" w:color="000000" w:fill="FFFFFF"/>
            <w:vAlign w:val="center"/>
            <w:hideMark/>
          </w:tcPr>
          <w:p w14:paraId="1270953B"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xml:space="preserve"> декабрь 2014</w:t>
            </w:r>
          </w:p>
        </w:tc>
        <w:tc>
          <w:tcPr>
            <w:tcW w:w="716" w:type="pct"/>
            <w:tcBorders>
              <w:top w:val="nil"/>
              <w:left w:val="nil"/>
              <w:bottom w:val="single" w:sz="4" w:space="0" w:color="auto"/>
              <w:right w:val="single" w:sz="4" w:space="0" w:color="auto"/>
            </w:tcBorders>
            <w:shd w:val="clear" w:color="auto" w:fill="auto"/>
            <w:vAlign w:val="center"/>
            <w:hideMark/>
          </w:tcPr>
          <w:p w14:paraId="0419A76B"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xml:space="preserve">Акт </w:t>
            </w:r>
            <w:r w:rsidR="00BA0DDB">
              <w:rPr>
                <w:rFonts w:ascii="Myriad Pro" w:hAnsi="Myriad Pro"/>
                <w:sz w:val="20"/>
                <w:szCs w:val="20"/>
                <w:lang w:eastAsia="ru-RU"/>
              </w:rPr>
              <w:t>№ </w:t>
            </w:r>
            <w:r w:rsidRPr="00D753A6">
              <w:rPr>
                <w:rFonts w:ascii="Myriad Pro" w:hAnsi="Myriad Pro"/>
                <w:sz w:val="20"/>
                <w:szCs w:val="20"/>
                <w:lang w:eastAsia="ru-RU"/>
              </w:rPr>
              <w:t>1 о внесении исправлений в акт об оказании услуг по передаче э/э от 05.03.2015</w:t>
            </w:r>
            <w:r w:rsidR="00B50D41">
              <w:rPr>
                <w:rFonts w:ascii="Myriad Pro" w:hAnsi="Myriad Pro"/>
                <w:sz w:val="20"/>
                <w:szCs w:val="20"/>
                <w:lang w:eastAsia="ru-RU"/>
              </w:rPr>
              <w:t xml:space="preserve"> </w:t>
            </w:r>
            <w:r w:rsidRPr="00D753A6">
              <w:rPr>
                <w:rFonts w:ascii="Myriad Pro" w:hAnsi="Myriad Pro"/>
                <w:sz w:val="20"/>
                <w:szCs w:val="20"/>
                <w:lang w:eastAsia="ru-RU"/>
              </w:rPr>
              <w:t>ПУР №1 от 05.03.2015</w:t>
            </w:r>
          </w:p>
        </w:tc>
        <w:tc>
          <w:tcPr>
            <w:tcW w:w="505" w:type="pct"/>
            <w:tcBorders>
              <w:top w:val="nil"/>
              <w:left w:val="nil"/>
              <w:bottom w:val="single" w:sz="4" w:space="0" w:color="auto"/>
              <w:right w:val="single" w:sz="4" w:space="0" w:color="auto"/>
            </w:tcBorders>
            <w:shd w:val="clear" w:color="auto" w:fill="auto"/>
            <w:noWrap/>
            <w:vAlign w:val="center"/>
            <w:hideMark/>
          </w:tcPr>
          <w:p w14:paraId="67386313"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w:t>
            </w:r>
            <w:r w:rsidR="00B50D41">
              <w:rPr>
                <w:rFonts w:ascii="Myriad Pro" w:hAnsi="Myriad Pro"/>
                <w:sz w:val="20"/>
                <w:szCs w:val="20"/>
                <w:lang w:eastAsia="ru-RU"/>
              </w:rPr>
              <w:t xml:space="preserve"> </w:t>
            </w:r>
            <w:r w:rsidRPr="00D753A6">
              <w:rPr>
                <w:rFonts w:ascii="Myriad Pro" w:hAnsi="Myriad Pro"/>
                <w:sz w:val="20"/>
                <w:szCs w:val="20"/>
                <w:lang w:eastAsia="ru-RU"/>
              </w:rPr>
              <w:t>997 451,27</w:t>
            </w:r>
            <w:r w:rsidR="00B50D41">
              <w:rPr>
                <w:rFonts w:ascii="Myriad Pro" w:hAnsi="Myriad Pro"/>
                <w:sz w:val="20"/>
                <w:szCs w:val="20"/>
                <w:lang w:eastAsia="ru-RU"/>
              </w:rPr>
              <w:t xml:space="preserve"> </w:t>
            </w:r>
          </w:p>
        </w:tc>
        <w:tc>
          <w:tcPr>
            <w:tcW w:w="1260" w:type="pct"/>
            <w:tcBorders>
              <w:top w:val="nil"/>
              <w:left w:val="nil"/>
              <w:bottom w:val="single" w:sz="4" w:space="0" w:color="auto"/>
              <w:right w:val="single" w:sz="4" w:space="0" w:color="auto"/>
            </w:tcBorders>
            <w:shd w:val="clear" w:color="auto" w:fill="auto"/>
            <w:vAlign w:val="center"/>
            <w:hideMark/>
          </w:tcPr>
          <w:p w14:paraId="793DBA5F"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bCs/>
                <w:sz w:val="20"/>
                <w:szCs w:val="20"/>
                <w:lang w:eastAsia="ru-RU"/>
              </w:rPr>
              <w:t xml:space="preserve">На сумму (-1 512 529,34) руб. с НДС </w:t>
            </w:r>
            <w:r w:rsidRPr="00D753A6">
              <w:rPr>
                <w:rFonts w:ascii="Myriad Pro" w:hAnsi="Myriad Pro"/>
                <w:sz w:val="20"/>
                <w:szCs w:val="20"/>
                <w:lang w:eastAsia="ru-RU"/>
              </w:rPr>
              <w:t>в связи с формированием объема оказанных услуг в отсутствие отчетов потребителей.</w:t>
            </w:r>
            <w:r w:rsidR="00B50D41">
              <w:rPr>
                <w:rFonts w:ascii="Myriad Pro" w:hAnsi="Myriad Pro"/>
                <w:sz w:val="20"/>
                <w:szCs w:val="20"/>
                <w:lang w:eastAsia="ru-RU"/>
              </w:rPr>
              <w:t xml:space="preserve"> </w:t>
            </w:r>
            <w:r w:rsidRPr="00D753A6">
              <w:rPr>
                <w:rFonts w:ascii="Myriad Pro" w:hAnsi="Myriad Pro"/>
                <w:bCs/>
                <w:sz w:val="20"/>
                <w:szCs w:val="20"/>
                <w:lang w:eastAsia="ru-RU"/>
              </w:rPr>
              <w:t>На сумму 515 078,07 руб. с НДС</w:t>
            </w:r>
            <w:r w:rsidRPr="00D753A6">
              <w:rPr>
                <w:rFonts w:ascii="Myriad Pro" w:hAnsi="Myriad Pro"/>
                <w:sz w:val="20"/>
                <w:szCs w:val="20"/>
                <w:lang w:eastAsia="ru-RU"/>
              </w:rPr>
              <w:t xml:space="preserve"> доначисление объема оказанных услуг в связи с заменой прибора учета у потребителя.</w:t>
            </w:r>
          </w:p>
        </w:tc>
        <w:tc>
          <w:tcPr>
            <w:tcW w:w="385" w:type="pct"/>
            <w:tcBorders>
              <w:top w:val="nil"/>
              <w:left w:val="nil"/>
              <w:bottom w:val="single" w:sz="4" w:space="0" w:color="auto"/>
              <w:right w:val="single" w:sz="4" w:space="0" w:color="auto"/>
            </w:tcBorders>
            <w:shd w:val="clear" w:color="000000" w:fill="FFFFFF"/>
            <w:vAlign w:val="center"/>
            <w:hideMark/>
          </w:tcPr>
          <w:p w14:paraId="5023D2FC" w14:textId="77777777" w:rsidR="00DD685C" w:rsidRPr="00D753A6" w:rsidRDefault="00DD685C" w:rsidP="00D753A6">
            <w:pPr>
              <w:ind w:left="-57" w:right="-57"/>
              <w:jc w:val="center"/>
              <w:rPr>
                <w:rFonts w:ascii="Myriad Pro" w:hAnsi="Myriad Pro"/>
                <w:bCs/>
                <w:color w:val="FF0000"/>
                <w:sz w:val="20"/>
                <w:szCs w:val="20"/>
                <w:lang w:eastAsia="ru-RU"/>
              </w:rPr>
            </w:pPr>
            <w:r w:rsidRPr="00D753A6">
              <w:rPr>
                <w:rFonts w:ascii="Myriad Pro" w:hAnsi="Myriad Pro"/>
                <w:bCs/>
                <w:color w:val="FF0000"/>
                <w:sz w:val="20"/>
                <w:szCs w:val="20"/>
                <w:lang w:eastAsia="ru-RU"/>
              </w:rPr>
              <w:t> </w:t>
            </w:r>
          </w:p>
        </w:tc>
      </w:tr>
      <w:tr w:rsidR="00E95969" w:rsidRPr="00D753A6" w14:paraId="5FEBC27E" w14:textId="77777777" w:rsidTr="00E95969">
        <w:trPr>
          <w:trHeight w:val="20"/>
        </w:trPr>
        <w:tc>
          <w:tcPr>
            <w:tcW w:w="140" w:type="pct"/>
            <w:tcBorders>
              <w:top w:val="nil"/>
              <w:left w:val="single" w:sz="4" w:space="0" w:color="auto"/>
              <w:bottom w:val="single" w:sz="4" w:space="0" w:color="auto"/>
              <w:right w:val="single" w:sz="4" w:space="0" w:color="auto"/>
            </w:tcBorders>
            <w:shd w:val="clear" w:color="000000" w:fill="FFFFFF"/>
            <w:vAlign w:val="center"/>
            <w:hideMark/>
          </w:tcPr>
          <w:p w14:paraId="0CC58954"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10</w:t>
            </w:r>
          </w:p>
        </w:tc>
        <w:tc>
          <w:tcPr>
            <w:tcW w:w="333" w:type="pct"/>
            <w:tcBorders>
              <w:top w:val="nil"/>
              <w:left w:val="nil"/>
              <w:bottom w:val="single" w:sz="4" w:space="0" w:color="auto"/>
              <w:right w:val="single" w:sz="4" w:space="0" w:color="auto"/>
            </w:tcBorders>
            <w:shd w:val="clear" w:color="auto" w:fill="auto"/>
            <w:noWrap/>
            <w:vAlign w:val="center"/>
            <w:hideMark/>
          </w:tcPr>
          <w:p w14:paraId="113218BC"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2015</w:t>
            </w:r>
          </w:p>
        </w:tc>
        <w:tc>
          <w:tcPr>
            <w:tcW w:w="618" w:type="pct"/>
            <w:vMerge/>
            <w:tcBorders>
              <w:top w:val="nil"/>
              <w:left w:val="single" w:sz="4" w:space="0" w:color="auto"/>
              <w:bottom w:val="single" w:sz="4" w:space="0" w:color="auto"/>
              <w:right w:val="single" w:sz="4" w:space="0" w:color="auto"/>
            </w:tcBorders>
            <w:vAlign w:val="center"/>
            <w:hideMark/>
          </w:tcPr>
          <w:p w14:paraId="49EBA722" w14:textId="77777777" w:rsidR="00DD685C" w:rsidRPr="00D753A6" w:rsidRDefault="00DD685C" w:rsidP="00D753A6">
            <w:pPr>
              <w:ind w:left="-57" w:right="-57"/>
              <w:rPr>
                <w:rFonts w:ascii="Myriad Pro" w:hAnsi="Myriad Pro"/>
                <w:sz w:val="20"/>
                <w:szCs w:val="20"/>
                <w:lang w:eastAsia="ru-RU"/>
              </w:rPr>
            </w:pPr>
          </w:p>
        </w:tc>
        <w:tc>
          <w:tcPr>
            <w:tcW w:w="569" w:type="pct"/>
            <w:vMerge/>
            <w:tcBorders>
              <w:top w:val="nil"/>
              <w:left w:val="single" w:sz="4" w:space="0" w:color="auto"/>
              <w:bottom w:val="single" w:sz="4" w:space="0" w:color="auto"/>
              <w:right w:val="single" w:sz="4" w:space="0" w:color="auto"/>
            </w:tcBorders>
            <w:vAlign w:val="center"/>
            <w:hideMark/>
          </w:tcPr>
          <w:p w14:paraId="70779E16" w14:textId="77777777" w:rsidR="00DD685C" w:rsidRPr="00D753A6" w:rsidRDefault="00DD685C" w:rsidP="00D753A6">
            <w:pPr>
              <w:ind w:left="-57" w:right="-57"/>
              <w:rPr>
                <w:rFonts w:ascii="Myriad Pro" w:hAnsi="Myriad Pro"/>
                <w:sz w:val="20"/>
                <w:szCs w:val="20"/>
                <w:lang w:eastAsia="ru-RU"/>
              </w:rPr>
            </w:pPr>
          </w:p>
        </w:tc>
        <w:tc>
          <w:tcPr>
            <w:tcW w:w="473" w:type="pct"/>
            <w:tcBorders>
              <w:top w:val="nil"/>
              <w:left w:val="nil"/>
              <w:bottom w:val="single" w:sz="4" w:space="0" w:color="auto"/>
              <w:right w:val="single" w:sz="4" w:space="0" w:color="auto"/>
            </w:tcBorders>
            <w:shd w:val="clear" w:color="000000" w:fill="FFFFFF"/>
            <w:vAlign w:val="center"/>
            <w:hideMark/>
          </w:tcPr>
          <w:p w14:paraId="37F8B0EC"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xml:space="preserve"> декабрь 2014</w:t>
            </w:r>
          </w:p>
        </w:tc>
        <w:tc>
          <w:tcPr>
            <w:tcW w:w="716" w:type="pct"/>
            <w:tcBorders>
              <w:top w:val="nil"/>
              <w:left w:val="nil"/>
              <w:bottom w:val="single" w:sz="4" w:space="0" w:color="auto"/>
              <w:right w:val="single" w:sz="4" w:space="0" w:color="auto"/>
            </w:tcBorders>
            <w:shd w:val="clear" w:color="auto" w:fill="auto"/>
            <w:vAlign w:val="center"/>
            <w:hideMark/>
          </w:tcPr>
          <w:p w14:paraId="5AA81C2F"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Акт №2 о внесении исправлений в акт об оказании услуг по передаче э/э от 25.03.2015</w:t>
            </w:r>
            <w:r w:rsidR="00B50D41">
              <w:rPr>
                <w:rFonts w:ascii="Myriad Pro" w:hAnsi="Myriad Pro"/>
                <w:sz w:val="20"/>
                <w:szCs w:val="20"/>
                <w:lang w:eastAsia="ru-RU"/>
              </w:rPr>
              <w:t xml:space="preserve"> </w:t>
            </w:r>
            <w:r w:rsidRPr="00D753A6">
              <w:rPr>
                <w:rFonts w:ascii="Myriad Pro" w:hAnsi="Myriad Pro"/>
                <w:sz w:val="20"/>
                <w:szCs w:val="20"/>
                <w:lang w:eastAsia="ru-RU"/>
              </w:rPr>
              <w:t>ПУР №2 от 25.03.2015</w:t>
            </w:r>
          </w:p>
        </w:tc>
        <w:tc>
          <w:tcPr>
            <w:tcW w:w="505" w:type="pct"/>
            <w:tcBorders>
              <w:top w:val="nil"/>
              <w:left w:val="nil"/>
              <w:bottom w:val="single" w:sz="4" w:space="0" w:color="auto"/>
              <w:right w:val="single" w:sz="4" w:space="0" w:color="auto"/>
            </w:tcBorders>
            <w:shd w:val="clear" w:color="auto" w:fill="auto"/>
            <w:noWrap/>
            <w:vAlign w:val="center"/>
            <w:hideMark/>
          </w:tcPr>
          <w:p w14:paraId="7E4E17BA" w14:textId="77777777" w:rsidR="00DD685C" w:rsidRPr="00D753A6" w:rsidRDefault="00B50D41" w:rsidP="00D753A6">
            <w:pPr>
              <w:ind w:left="-57" w:right="-57"/>
              <w:rPr>
                <w:rFonts w:ascii="Myriad Pro" w:hAnsi="Myriad Pro"/>
                <w:sz w:val="20"/>
                <w:szCs w:val="20"/>
                <w:lang w:eastAsia="ru-RU"/>
              </w:rPr>
            </w:pPr>
            <w:r>
              <w:rPr>
                <w:rFonts w:ascii="Myriad Pro" w:hAnsi="Myriad Pro"/>
                <w:sz w:val="20"/>
                <w:szCs w:val="20"/>
                <w:lang w:eastAsia="ru-RU"/>
              </w:rPr>
              <w:t xml:space="preserve"> </w:t>
            </w:r>
            <w:r w:rsidR="00DD685C" w:rsidRPr="00D753A6">
              <w:rPr>
                <w:rFonts w:ascii="Myriad Pro" w:hAnsi="Myriad Pro"/>
                <w:sz w:val="20"/>
                <w:szCs w:val="20"/>
                <w:lang w:eastAsia="ru-RU"/>
              </w:rPr>
              <w:t>122 330,75</w:t>
            </w:r>
            <w:r>
              <w:rPr>
                <w:rFonts w:ascii="Myriad Pro" w:hAnsi="Myriad Pro"/>
                <w:sz w:val="20"/>
                <w:szCs w:val="20"/>
                <w:lang w:eastAsia="ru-RU"/>
              </w:rPr>
              <w:t xml:space="preserve"> </w:t>
            </w:r>
          </w:p>
        </w:tc>
        <w:tc>
          <w:tcPr>
            <w:tcW w:w="1260" w:type="pct"/>
            <w:tcBorders>
              <w:top w:val="nil"/>
              <w:left w:val="nil"/>
              <w:bottom w:val="single" w:sz="4" w:space="0" w:color="auto"/>
              <w:right w:val="single" w:sz="4" w:space="0" w:color="auto"/>
            </w:tcBorders>
            <w:shd w:val="clear" w:color="auto" w:fill="auto"/>
            <w:vAlign w:val="center"/>
            <w:hideMark/>
          </w:tcPr>
          <w:p w14:paraId="14F146EA" w14:textId="17397CE3" w:rsidR="00DD685C" w:rsidRPr="00D753A6" w:rsidRDefault="00D20A5D" w:rsidP="00D753A6">
            <w:pPr>
              <w:ind w:left="-57" w:right="-57"/>
              <w:rPr>
                <w:rFonts w:ascii="Myriad Pro" w:hAnsi="Myriad Pro"/>
                <w:sz w:val="20"/>
                <w:szCs w:val="20"/>
                <w:lang w:eastAsia="ru-RU"/>
              </w:rPr>
            </w:pPr>
            <w:r>
              <w:rPr>
                <w:rFonts w:ascii="Myriad Pro" w:hAnsi="Myriad Pro"/>
                <w:sz w:val="20"/>
                <w:szCs w:val="20"/>
                <w:lang w:eastAsia="ru-RU"/>
              </w:rPr>
              <w:t>ПАО </w:t>
            </w:r>
            <w:r w:rsidR="00DD685C" w:rsidRPr="00D753A6">
              <w:rPr>
                <w:rFonts w:ascii="Myriad Pro" w:hAnsi="Myriad Pro"/>
                <w:sz w:val="20"/>
                <w:szCs w:val="20"/>
                <w:lang w:eastAsia="ru-RU"/>
              </w:rPr>
              <w:t>"МРСК Сибири" увеличивает объема оказанных услуг по акту безучетного потребления в соответствии с подпунктов "а" п.1 Приложения №3 к ПП РФ от 04.05.2012 №442.</w:t>
            </w:r>
          </w:p>
        </w:tc>
        <w:tc>
          <w:tcPr>
            <w:tcW w:w="385" w:type="pct"/>
            <w:tcBorders>
              <w:top w:val="nil"/>
              <w:left w:val="nil"/>
              <w:bottom w:val="single" w:sz="4" w:space="0" w:color="auto"/>
              <w:right w:val="single" w:sz="4" w:space="0" w:color="auto"/>
            </w:tcBorders>
            <w:shd w:val="clear" w:color="000000" w:fill="FFFFFF"/>
            <w:vAlign w:val="center"/>
            <w:hideMark/>
          </w:tcPr>
          <w:p w14:paraId="073A3ABB" w14:textId="77777777" w:rsidR="00DD685C" w:rsidRPr="00D753A6" w:rsidRDefault="00DD685C" w:rsidP="00D753A6">
            <w:pPr>
              <w:ind w:left="-57" w:right="-57"/>
              <w:jc w:val="center"/>
              <w:rPr>
                <w:rFonts w:ascii="Myriad Pro" w:hAnsi="Myriad Pro"/>
                <w:bCs/>
                <w:color w:val="FF0000"/>
                <w:sz w:val="20"/>
                <w:szCs w:val="20"/>
                <w:lang w:eastAsia="ru-RU"/>
              </w:rPr>
            </w:pPr>
            <w:r w:rsidRPr="00D753A6">
              <w:rPr>
                <w:rFonts w:ascii="Myriad Pro" w:hAnsi="Myriad Pro"/>
                <w:bCs/>
                <w:color w:val="FF0000"/>
                <w:sz w:val="20"/>
                <w:szCs w:val="20"/>
                <w:lang w:eastAsia="ru-RU"/>
              </w:rPr>
              <w:t> </w:t>
            </w:r>
          </w:p>
        </w:tc>
      </w:tr>
      <w:tr w:rsidR="00E95969" w:rsidRPr="00D753A6" w14:paraId="506C843C" w14:textId="77777777" w:rsidTr="00E95969">
        <w:trPr>
          <w:trHeight w:val="20"/>
        </w:trPr>
        <w:tc>
          <w:tcPr>
            <w:tcW w:w="140" w:type="pct"/>
            <w:tcBorders>
              <w:top w:val="nil"/>
              <w:left w:val="single" w:sz="4" w:space="0" w:color="auto"/>
              <w:bottom w:val="single" w:sz="4" w:space="0" w:color="auto"/>
              <w:right w:val="single" w:sz="4" w:space="0" w:color="auto"/>
            </w:tcBorders>
            <w:shd w:val="clear" w:color="000000" w:fill="FFFFFF"/>
            <w:vAlign w:val="center"/>
            <w:hideMark/>
          </w:tcPr>
          <w:p w14:paraId="72913C34"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lastRenderedPageBreak/>
              <w:t>11</w:t>
            </w:r>
          </w:p>
        </w:tc>
        <w:tc>
          <w:tcPr>
            <w:tcW w:w="333" w:type="pct"/>
            <w:tcBorders>
              <w:top w:val="nil"/>
              <w:left w:val="nil"/>
              <w:bottom w:val="single" w:sz="4" w:space="0" w:color="auto"/>
              <w:right w:val="single" w:sz="4" w:space="0" w:color="auto"/>
            </w:tcBorders>
            <w:shd w:val="clear" w:color="auto" w:fill="auto"/>
            <w:noWrap/>
            <w:vAlign w:val="center"/>
            <w:hideMark/>
          </w:tcPr>
          <w:p w14:paraId="48BF8E53"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2015</w:t>
            </w:r>
          </w:p>
        </w:tc>
        <w:tc>
          <w:tcPr>
            <w:tcW w:w="618" w:type="pct"/>
            <w:vMerge/>
            <w:tcBorders>
              <w:top w:val="nil"/>
              <w:left w:val="single" w:sz="4" w:space="0" w:color="auto"/>
              <w:bottom w:val="single" w:sz="4" w:space="0" w:color="auto"/>
              <w:right w:val="single" w:sz="4" w:space="0" w:color="auto"/>
            </w:tcBorders>
            <w:vAlign w:val="center"/>
            <w:hideMark/>
          </w:tcPr>
          <w:p w14:paraId="77C3F4AB" w14:textId="77777777" w:rsidR="00DD685C" w:rsidRPr="00D753A6" w:rsidRDefault="00DD685C" w:rsidP="00D753A6">
            <w:pPr>
              <w:ind w:left="-57" w:right="-57"/>
              <w:rPr>
                <w:rFonts w:ascii="Myriad Pro" w:hAnsi="Myriad Pro"/>
                <w:sz w:val="20"/>
                <w:szCs w:val="20"/>
                <w:lang w:eastAsia="ru-RU"/>
              </w:rPr>
            </w:pPr>
          </w:p>
        </w:tc>
        <w:tc>
          <w:tcPr>
            <w:tcW w:w="569" w:type="pct"/>
            <w:vMerge/>
            <w:tcBorders>
              <w:top w:val="nil"/>
              <w:left w:val="single" w:sz="4" w:space="0" w:color="auto"/>
              <w:bottom w:val="single" w:sz="4" w:space="0" w:color="auto"/>
              <w:right w:val="single" w:sz="4" w:space="0" w:color="auto"/>
            </w:tcBorders>
            <w:vAlign w:val="center"/>
            <w:hideMark/>
          </w:tcPr>
          <w:p w14:paraId="338E4141" w14:textId="77777777" w:rsidR="00DD685C" w:rsidRPr="00D753A6" w:rsidRDefault="00DD685C" w:rsidP="00D753A6">
            <w:pPr>
              <w:ind w:left="-57" w:right="-57"/>
              <w:rPr>
                <w:rFonts w:ascii="Myriad Pro" w:hAnsi="Myriad Pro"/>
                <w:sz w:val="20"/>
                <w:szCs w:val="20"/>
                <w:lang w:eastAsia="ru-RU"/>
              </w:rPr>
            </w:pPr>
          </w:p>
        </w:tc>
        <w:tc>
          <w:tcPr>
            <w:tcW w:w="473" w:type="pct"/>
            <w:tcBorders>
              <w:top w:val="nil"/>
              <w:left w:val="nil"/>
              <w:bottom w:val="single" w:sz="4" w:space="0" w:color="auto"/>
              <w:right w:val="single" w:sz="4" w:space="0" w:color="auto"/>
            </w:tcBorders>
            <w:shd w:val="clear" w:color="auto" w:fill="auto"/>
            <w:vAlign w:val="center"/>
            <w:hideMark/>
          </w:tcPr>
          <w:p w14:paraId="736A1B46"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xml:space="preserve"> март 2014</w:t>
            </w:r>
          </w:p>
        </w:tc>
        <w:tc>
          <w:tcPr>
            <w:tcW w:w="716" w:type="pct"/>
            <w:tcBorders>
              <w:top w:val="nil"/>
              <w:left w:val="nil"/>
              <w:bottom w:val="single" w:sz="4" w:space="0" w:color="auto"/>
              <w:right w:val="single" w:sz="4" w:space="0" w:color="auto"/>
            </w:tcBorders>
            <w:shd w:val="clear" w:color="auto" w:fill="auto"/>
            <w:vAlign w:val="center"/>
            <w:hideMark/>
          </w:tcPr>
          <w:p w14:paraId="48A54344"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Акт №14 о внесении исправлений в акт об оказании услуг по передаче э/э от 29.05.2015</w:t>
            </w:r>
            <w:r w:rsidR="00B50D41">
              <w:rPr>
                <w:rFonts w:ascii="Myriad Pro" w:hAnsi="Myriad Pro"/>
                <w:sz w:val="20"/>
                <w:szCs w:val="20"/>
                <w:lang w:eastAsia="ru-RU"/>
              </w:rPr>
              <w:t xml:space="preserve"> </w:t>
            </w:r>
            <w:r w:rsidRPr="00D753A6">
              <w:rPr>
                <w:rFonts w:ascii="Myriad Pro" w:hAnsi="Myriad Pro"/>
                <w:sz w:val="20"/>
                <w:szCs w:val="20"/>
                <w:lang w:eastAsia="ru-RU"/>
              </w:rPr>
              <w:t>ПУР №14 от 29.05.2015</w:t>
            </w:r>
          </w:p>
        </w:tc>
        <w:tc>
          <w:tcPr>
            <w:tcW w:w="505" w:type="pct"/>
            <w:tcBorders>
              <w:top w:val="nil"/>
              <w:left w:val="nil"/>
              <w:bottom w:val="single" w:sz="4" w:space="0" w:color="auto"/>
              <w:right w:val="single" w:sz="4" w:space="0" w:color="auto"/>
            </w:tcBorders>
            <w:shd w:val="clear" w:color="auto" w:fill="auto"/>
            <w:noWrap/>
            <w:vAlign w:val="center"/>
            <w:hideMark/>
          </w:tcPr>
          <w:p w14:paraId="071264D8"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w:t>
            </w:r>
            <w:r w:rsidR="00B50D41">
              <w:rPr>
                <w:rFonts w:ascii="Myriad Pro" w:hAnsi="Myriad Pro"/>
                <w:sz w:val="20"/>
                <w:szCs w:val="20"/>
                <w:lang w:eastAsia="ru-RU"/>
              </w:rPr>
              <w:t xml:space="preserve"> </w:t>
            </w:r>
            <w:r w:rsidRPr="00D753A6">
              <w:rPr>
                <w:rFonts w:ascii="Myriad Pro" w:hAnsi="Myriad Pro"/>
                <w:sz w:val="20"/>
                <w:szCs w:val="20"/>
                <w:lang w:eastAsia="ru-RU"/>
              </w:rPr>
              <w:t>1 155 009,35</w:t>
            </w:r>
            <w:r w:rsidR="00B50D41">
              <w:rPr>
                <w:rFonts w:ascii="Myriad Pro" w:hAnsi="Myriad Pro"/>
                <w:sz w:val="20"/>
                <w:szCs w:val="20"/>
                <w:lang w:eastAsia="ru-RU"/>
              </w:rPr>
              <w:t xml:space="preserve"> </w:t>
            </w:r>
          </w:p>
        </w:tc>
        <w:tc>
          <w:tcPr>
            <w:tcW w:w="1260" w:type="pct"/>
            <w:tcBorders>
              <w:top w:val="nil"/>
              <w:left w:val="nil"/>
              <w:bottom w:val="single" w:sz="4" w:space="0" w:color="auto"/>
              <w:right w:val="single" w:sz="4" w:space="0" w:color="auto"/>
            </w:tcBorders>
            <w:shd w:val="clear" w:color="auto" w:fill="auto"/>
            <w:vAlign w:val="center"/>
            <w:hideMark/>
          </w:tcPr>
          <w:p w14:paraId="67B35D7A"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По бытовым потребителям Омской области в связи с разницей показаний зафиксированных и оплаченных потребителями по состоянию на 01.02.2014</w:t>
            </w:r>
            <w:r w:rsidR="00B50D41">
              <w:rPr>
                <w:rFonts w:ascii="Myriad Pro" w:hAnsi="Myriad Pro"/>
                <w:sz w:val="20"/>
                <w:szCs w:val="20"/>
                <w:lang w:eastAsia="ru-RU"/>
              </w:rPr>
              <w:t xml:space="preserve"> </w:t>
            </w:r>
            <w:r w:rsidRPr="00D753A6">
              <w:rPr>
                <w:rFonts w:ascii="Myriad Pro" w:hAnsi="Myriad Pro"/>
                <w:sz w:val="20"/>
                <w:szCs w:val="20"/>
                <w:lang w:eastAsia="ru-RU"/>
              </w:rPr>
              <w:t xml:space="preserve">на момент принятия функции ГП филиалом Омскэнерго. </w:t>
            </w:r>
          </w:p>
        </w:tc>
        <w:tc>
          <w:tcPr>
            <w:tcW w:w="385" w:type="pct"/>
            <w:tcBorders>
              <w:top w:val="nil"/>
              <w:left w:val="nil"/>
              <w:bottom w:val="single" w:sz="4" w:space="0" w:color="auto"/>
              <w:right w:val="single" w:sz="4" w:space="0" w:color="auto"/>
            </w:tcBorders>
            <w:shd w:val="clear" w:color="000000" w:fill="FFFFFF"/>
            <w:vAlign w:val="center"/>
            <w:hideMark/>
          </w:tcPr>
          <w:p w14:paraId="6715F533" w14:textId="77777777" w:rsidR="00DD685C" w:rsidRPr="00D753A6" w:rsidRDefault="00DD685C" w:rsidP="00D753A6">
            <w:pPr>
              <w:ind w:left="-57" w:right="-57"/>
              <w:jc w:val="center"/>
              <w:rPr>
                <w:rFonts w:ascii="Myriad Pro" w:hAnsi="Myriad Pro"/>
                <w:bCs/>
                <w:color w:val="FF0000"/>
                <w:sz w:val="20"/>
                <w:szCs w:val="20"/>
                <w:lang w:eastAsia="ru-RU"/>
              </w:rPr>
            </w:pPr>
            <w:r w:rsidRPr="00D753A6">
              <w:rPr>
                <w:rFonts w:ascii="Myriad Pro" w:hAnsi="Myriad Pro"/>
                <w:bCs/>
                <w:color w:val="FF0000"/>
                <w:sz w:val="20"/>
                <w:szCs w:val="20"/>
                <w:lang w:eastAsia="ru-RU"/>
              </w:rPr>
              <w:t> </w:t>
            </w:r>
          </w:p>
        </w:tc>
      </w:tr>
      <w:tr w:rsidR="00E95969" w:rsidRPr="00D753A6" w14:paraId="2D1775F1" w14:textId="77777777" w:rsidTr="00E95969">
        <w:trPr>
          <w:trHeight w:val="20"/>
        </w:trPr>
        <w:tc>
          <w:tcPr>
            <w:tcW w:w="140" w:type="pct"/>
            <w:tcBorders>
              <w:top w:val="nil"/>
              <w:left w:val="single" w:sz="4" w:space="0" w:color="auto"/>
              <w:bottom w:val="single" w:sz="4" w:space="0" w:color="auto"/>
              <w:right w:val="single" w:sz="4" w:space="0" w:color="auto"/>
            </w:tcBorders>
            <w:shd w:val="clear" w:color="000000" w:fill="FFFFFF"/>
            <w:vAlign w:val="center"/>
            <w:hideMark/>
          </w:tcPr>
          <w:p w14:paraId="6E19E269"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12</w:t>
            </w:r>
          </w:p>
        </w:tc>
        <w:tc>
          <w:tcPr>
            <w:tcW w:w="333" w:type="pct"/>
            <w:tcBorders>
              <w:top w:val="nil"/>
              <w:left w:val="nil"/>
              <w:bottom w:val="single" w:sz="4" w:space="0" w:color="auto"/>
              <w:right w:val="single" w:sz="4" w:space="0" w:color="auto"/>
            </w:tcBorders>
            <w:shd w:val="clear" w:color="auto" w:fill="auto"/>
            <w:noWrap/>
            <w:vAlign w:val="center"/>
            <w:hideMark/>
          </w:tcPr>
          <w:p w14:paraId="720FD692"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2015</w:t>
            </w:r>
          </w:p>
        </w:tc>
        <w:tc>
          <w:tcPr>
            <w:tcW w:w="618" w:type="pct"/>
            <w:vMerge/>
            <w:tcBorders>
              <w:top w:val="nil"/>
              <w:left w:val="single" w:sz="4" w:space="0" w:color="auto"/>
              <w:bottom w:val="single" w:sz="4" w:space="0" w:color="auto"/>
              <w:right w:val="single" w:sz="4" w:space="0" w:color="auto"/>
            </w:tcBorders>
            <w:vAlign w:val="center"/>
            <w:hideMark/>
          </w:tcPr>
          <w:p w14:paraId="64A785C4" w14:textId="77777777" w:rsidR="00DD685C" w:rsidRPr="00D753A6" w:rsidRDefault="00DD685C" w:rsidP="00D753A6">
            <w:pPr>
              <w:ind w:left="-57" w:right="-57"/>
              <w:rPr>
                <w:rFonts w:ascii="Myriad Pro" w:hAnsi="Myriad Pro"/>
                <w:sz w:val="20"/>
                <w:szCs w:val="20"/>
                <w:lang w:eastAsia="ru-RU"/>
              </w:rPr>
            </w:pPr>
          </w:p>
        </w:tc>
        <w:tc>
          <w:tcPr>
            <w:tcW w:w="569" w:type="pct"/>
            <w:vMerge/>
            <w:tcBorders>
              <w:top w:val="nil"/>
              <w:left w:val="single" w:sz="4" w:space="0" w:color="auto"/>
              <w:bottom w:val="single" w:sz="4" w:space="0" w:color="auto"/>
              <w:right w:val="single" w:sz="4" w:space="0" w:color="auto"/>
            </w:tcBorders>
            <w:vAlign w:val="center"/>
            <w:hideMark/>
          </w:tcPr>
          <w:p w14:paraId="09C38B3F" w14:textId="77777777" w:rsidR="00DD685C" w:rsidRPr="00D753A6" w:rsidRDefault="00DD685C" w:rsidP="00D753A6">
            <w:pPr>
              <w:ind w:left="-57" w:right="-57"/>
              <w:rPr>
                <w:rFonts w:ascii="Myriad Pro" w:hAnsi="Myriad Pro"/>
                <w:sz w:val="20"/>
                <w:szCs w:val="20"/>
                <w:lang w:eastAsia="ru-RU"/>
              </w:rPr>
            </w:pPr>
          </w:p>
        </w:tc>
        <w:tc>
          <w:tcPr>
            <w:tcW w:w="473" w:type="pct"/>
            <w:tcBorders>
              <w:top w:val="nil"/>
              <w:left w:val="nil"/>
              <w:bottom w:val="single" w:sz="4" w:space="0" w:color="auto"/>
              <w:right w:val="single" w:sz="4" w:space="0" w:color="auto"/>
            </w:tcBorders>
            <w:shd w:val="clear" w:color="auto" w:fill="auto"/>
            <w:noWrap/>
            <w:vAlign w:val="center"/>
            <w:hideMark/>
          </w:tcPr>
          <w:p w14:paraId="2DC1979A"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xml:space="preserve"> июль 2014</w:t>
            </w:r>
          </w:p>
        </w:tc>
        <w:tc>
          <w:tcPr>
            <w:tcW w:w="716" w:type="pct"/>
            <w:tcBorders>
              <w:top w:val="nil"/>
              <w:left w:val="nil"/>
              <w:bottom w:val="single" w:sz="4" w:space="0" w:color="auto"/>
              <w:right w:val="single" w:sz="4" w:space="0" w:color="auto"/>
            </w:tcBorders>
            <w:shd w:val="clear" w:color="auto" w:fill="auto"/>
            <w:vAlign w:val="center"/>
            <w:hideMark/>
          </w:tcPr>
          <w:p w14:paraId="76E1ACC2"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Акт №6 о внесении исправлений в акт об оказании услуг по передаче э/э от 29.05.2015</w:t>
            </w:r>
            <w:r w:rsidR="00B50D41">
              <w:rPr>
                <w:rFonts w:ascii="Myriad Pro" w:hAnsi="Myriad Pro"/>
                <w:sz w:val="20"/>
                <w:szCs w:val="20"/>
                <w:lang w:eastAsia="ru-RU"/>
              </w:rPr>
              <w:t xml:space="preserve"> </w:t>
            </w:r>
            <w:r w:rsidRPr="00D753A6">
              <w:rPr>
                <w:rFonts w:ascii="Myriad Pro" w:hAnsi="Myriad Pro"/>
                <w:sz w:val="20"/>
                <w:szCs w:val="20"/>
                <w:lang w:eastAsia="ru-RU"/>
              </w:rPr>
              <w:t>ПУР №6 от 29.05.2015</w:t>
            </w:r>
          </w:p>
        </w:tc>
        <w:tc>
          <w:tcPr>
            <w:tcW w:w="505" w:type="pct"/>
            <w:tcBorders>
              <w:top w:val="nil"/>
              <w:left w:val="nil"/>
              <w:bottom w:val="single" w:sz="4" w:space="0" w:color="auto"/>
              <w:right w:val="single" w:sz="4" w:space="0" w:color="auto"/>
            </w:tcBorders>
            <w:shd w:val="clear" w:color="auto" w:fill="auto"/>
            <w:noWrap/>
            <w:vAlign w:val="center"/>
            <w:hideMark/>
          </w:tcPr>
          <w:p w14:paraId="4AAD890F"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w:t>
            </w:r>
            <w:r w:rsidR="00B50D41">
              <w:rPr>
                <w:rFonts w:ascii="Myriad Pro" w:hAnsi="Myriad Pro"/>
                <w:sz w:val="20"/>
                <w:szCs w:val="20"/>
                <w:lang w:eastAsia="ru-RU"/>
              </w:rPr>
              <w:t xml:space="preserve"> </w:t>
            </w:r>
            <w:r w:rsidRPr="00D753A6">
              <w:rPr>
                <w:rFonts w:ascii="Myriad Pro" w:hAnsi="Myriad Pro"/>
                <w:sz w:val="20"/>
                <w:szCs w:val="20"/>
                <w:lang w:eastAsia="ru-RU"/>
              </w:rPr>
              <w:t>26 755,45</w:t>
            </w:r>
            <w:r w:rsidR="00B50D41">
              <w:rPr>
                <w:rFonts w:ascii="Myriad Pro" w:hAnsi="Myriad Pro"/>
                <w:sz w:val="20"/>
                <w:szCs w:val="20"/>
                <w:lang w:eastAsia="ru-RU"/>
              </w:rPr>
              <w:t xml:space="preserve"> </w:t>
            </w:r>
          </w:p>
        </w:tc>
        <w:tc>
          <w:tcPr>
            <w:tcW w:w="1260" w:type="pct"/>
            <w:tcBorders>
              <w:top w:val="nil"/>
              <w:left w:val="nil"/>
              <w:bottom w:val="single" w:sz="4" w:space="0" w:color="auto"/>
              <w:right w:val="single" w:sz="4" w:space="0" w:color="auto"/>
            </w:tcBorders>
            <w:shd w:val="clear" w:color="auto" w:fill="auto"/>
            <w:vAlign w:val="center"/>
            <w:hideMark/>
          </w:tcPr>
          <w:p w14:paraId="7E6FE494" w14:textId="1A9A4AE2" w:rsidR="00DD685C" w:rsidRPr="00D753A6" w:rsidRDefault="00D20A5D" w:rsidP="00D753A6">
            <w:pPr>
              <w:ind w:left="-57" w:right="-57"/>
              <w:jc w:val="both"/>
              <w:rPr>
                <w:rFonts w:ascii="Myriad Pro" w:hAnsi="Myriad Pro"/>
                <w:sz w:val="20"/>
                <w:szCs w:val="20"/>
                <w:lang w:eastAsia="ru-RU"/>
              </w:rPr>
            </w:pPr>
            <w:r>
              <w:rPr>
                <w:rFonts w:ascii="Myriad Pro" w:hAnsi="Myriad Pro"/>
                <w:sz w:val="20"/>
                <w:szCs w:val="20"/>
                <w:lang w:eastAsia="ru-RU"/>
              </w:rPr>
              <w:t>ПАО </w:t>
            </w:r>
            <w:r w:rsidR="00DD685C" w:rsidRPr="00D753A6">
              <w:rPr>
                <w:rFonts w:ascii="Myriad Pro" w:hAnsi="Myriad Pro"/>
                <w:sz w:val="20"/>
                <w:szCs w:val="20"/>
                <w:lang w:eastAsia="ru-RU"/>
              </w:rPr>
              <w:t>"МРСК Сибири" уменьшает объем оказанных услуг в связи с формированием данного объема в отсутствие отчетов потребителей.</w:t>
            </w:r>
          </w:p>
        </w:tc>
        <w:tc>
          <w:tcPr>
            <w:tcW w:w="385" w:type="pct"/>
            <w:tcBorders>
              <w:top w:val="nil"/>
              <w:left w:val="nil"/>
              <w:bottom w:val="single" w:sz="4" w:space="0" w:color="auto"/>
              <w:right w:val="single" w:sz="4" w:space="0" w:color="auto"/>
            </w:tcBorders>
            <w:shd w:val="clear" w:color="000000" w:fill="FFFFFF"/>
            <w:vAlign w:val="center"/>
            <w:hideMark/>
          </w:tcPr>
          <w:p w14:paraId="25A103B1" w14:textId="77777777" w:rsidR="00DD685C" w:rsidRPr="00D753A6" w:rsidRDefault="00DD685C" w:rsidP="00D753A6">
            <w:pPr>
              <w:ind w:left="-57" w:right="-57"/>
              <w:jc w:val="center"/>
              <w:rPr>
                <w:rFonts w:ascii="Myriad Pro" w:hAnsi="Myriad Pro"/>
                <w:bCs/>
                <w:color w:val="FF0000"/>
                <w:sz w:val="20"/>
                <w:szCs w:val="20"/>
                <w:lang w:eastAsia="ru-RU"/>
              </w:rPr>
            </w:pPr>
            <w:r w:rsidRPr="00D753A6">
              <w:rPr>
                <w:rFonts w:ascii="Myriad Pro" w:hAnsi="Myriad Pro"/>
                <w:bCs/>
                <w:color w:val="FF0000"/>
                <w:sz w:val="20"/>
                <w:szCs w:val="20"/>
                <w:lang w:eastAsia="ru-RU"/>
              </w:rPr>
              <w:t> </w:t>
            </w:r>
          </w:p>
        </w:tc>
      </w:tr>
      <w:tr w:rsidR="00E95969" w:rsidRPr="00D753A6" w14:paraId="7294716D" w14:textId="77777777" w:rsidTr="00E95969">
        <w:trPr>
          <w:trHeight w:val="20"/>
        </w:trPr>
        <w:tc>
          <w:tcPr>
            <w:tcW w:w="140" w:type="pct"/>
            <w:tcBorders>
              <w:top w:val="nil"/>
              <w:left w:val="single" w:sz="4" w:space="0" w:color="auto"/>
              <w:bottom w:val="single" w:sz="4" w:space="0" w:color="auto"/>
              <w:right w:val="single" w:sz="4" w:space="0" w:color="auto"/>
            </w:tcBorders>
            <w:shd w:val="clear" w:color="000000" w:fill="FFFFFF"/>
            <w:vAlign w:val="center"/>
            <w:hideMark/>
          </w:tcPr>
          <w:p w14:paraId="781473D1"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13</w:t>
            </w:r>
          </w:p>
        </w:tc>
        <w:tc>
          <w:tcPr>
            <w:tcW w:w="333" w:type="pct"/>
            <w:tcBorders>
              <w:top w:val="nil"/>
              <w:left w:val="nil"/>
              <w:bottom w:val="single" w:sz="4" w:space="0" w:color="auto"/>
              <w:right w:val="single" w:sz="4" w:space="0" w:color="auto"/>
            </w:tcBorders>
            <w:shd w:val="clear" w:color="auto" w:fill="auto"/>
            <w:noWrap/>
            <w:vAlign w:val="center"/>
            <w:hideMark/>
          </w:tcPr>
          <w:p w14:paraId="43AC0DE4"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2015</w:t>
            </w:r>
          </w:p>
        </w:tc>
        <w:tc>
          <w:tcPr>
            <w:tcW w:w="618" w:type="pct"/>
            <w:vMerge/>
            <w:tcBorders>
              <w:top w:val="nil"/>
              <w:left w:val="single" w:sz="4" w:space="0" w:color="auto"/>
              <w:bottom w:val="single" w:sz="4" w:space="0" w:color="auto"/>
              <w:right w:val="single" w:sz="4" w:space="0" w:color="auto"/>
            </w:tcBorders>
            <w:vAlign w:val="center"/>
            <w:hideMark/>
          </w:tcPr>
          <w:p w14:paraId="3A9DAC22" w14:textId="77777777" w:rsidR="00DD685C" w:rsidRPr="00D753A6" w:rsidRDefault="00DD685C" w:rsidP="00D753A6">
            <w:pPr>
              <w:ind w:left="-57" w:right="-57"/>
              <w:rPr>
                <w:rFonts w:ascii="Myriad Pro" w:hAnsi="Myriad Pro"/>
                <w:sz w:val="20"/>
                <w:szCs w:val="20"/>
                <w:lang w:eastAsia="ru-RU"/>
              </w:rPr>
            </w:pPr>
          </w:p>
        </w:tc>
        <w:tc>
          <w:tcPr>
            <w:tcW w:w="569" w:type="pct"/>
            <w:vMerge/>
            <w:tcBorders>
              <w:top w:val="nil"/>
              <w:left w:val="single" w:sz="4" w:space="0" w:color="auto"/>
              <w:bottom w:val="single" w:sz="4" w:space="0" w:color="auto"/>
              <w:right w:val="single" w:sz="4" w:space="0" w:color="auto"/>
            </w:tcBorders>
            <w:vAlign w:val="center"/>
            <w:hideMark/>
          </w:tcPr>
          <w:p w14:paraId="4DE1790E" w14:textId="77777777" w:rsidR="00DD685C" w:rsidRPr="00D753A6" w:rsidRDefault="00DD685C" w:rsidP="00D753A6">
            <w:pPr>
              <w:ind w:left="-57" w:right="-57"/>
              <w:rPr>
                <w:rFonts w:ascii="Myriad Pro" w:hAnsi="Myriad Pro"/>
                <w:sz w:val="20"/>
                <w:szCs w:val="20"/>
                <w:lang w:eastAsia="ru-RU"/>
              </w:rPr>
            </w:pPr>
          </w:p>
        </w:tc>
        <w:tc>
          <w:tcPr>
            <w:tcW w:w="473" w:type="pct"/>
            <w:tcBorders>
              <w:top w:val="nil"/>
              <w:left w:val="nil"/>
              <w:bottom w:val="single" w:sz="4" w:space="0" w:color="auto"/>
              <w:right w:val="single" w:sz="4" w:space="0" w:color="auto"/>
            </w:tcBorders>
            <w:shd w:val="clear" w:color="000000" w:fill="FFFFFF"/>
            <w:vAlign w:val="center"/>
            <w:hideMark/>
          </w:tcPr>
          <w:p w14:paraId="5DEDECB8"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xml:space="preserve"> сентябрь 2014</w:t>
            </w:r>
          </w:p>
        </w:tc>
        <w:tc>
          <w:tcPr>
            <w:tcW w:w="716" w:type="pct"/>
            <w:tcBorders>
              <w:top w:val="nil"/>
              <w:left w:val="nil"/>
              <w:bottom w:val="single" w:sz="4" w:space="0" w:color="auto"/>
              <w:right w:val="single" w:sz="4" w:space="0" w:color="auto"/>
            </w:tcBorders>
            <w:shd w:val="clear" w:color="auto" w:fill="auto"/>
            <w:vAlign w:val="center"/>
            <w:hideMark/>
          </w:tcPr>
          <w:p w14:paraId="0B9F387F"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Акт №8 о внесении исправлений в акт об оказании услуг по передаче э/э от 29.05.2015</w:t>
            </w:r>
            <w:r w:rsidRPr="00D753A6">
              <w:rPr>
                <w:rFonts w:ascii="Myriad Pro" w:hAnsi="Myriad Pro"/>
                <w:sz w:val="20"/>
                <w:szCs w:val="20"/>
                <w:lang w:eastAsia="ru-RU"/>
              </w:rPr>
              <w:br w:type="page"/>
              <w:t>ПУР №8 от 29.05.2015</w:t>
            </w:r>
          </w:p>
        </w:tc>
        <w:tc>
          <w:tcPr>
            <w:tcW w:w="505" w:type="pct"/>
            <w:tcBorders>
              <w:top w:val="nil"/>
              <w:left w:val="nil"/>
              <w:bottom w:val="single" w:sz="4" w:space="0" w:color="auto"/>
              <w:right w:val="single" w:sz="4" w:space="0" w:color="auto"/>
            </w:tcBorders>
            <w:shd w:val="clear" w:color="auto" w:fill="auto"/>
            <w:noWrap/>
            <w:vAlign w:val="center"/>
            <w:hideMark/>
          </w:tcPr>
          <w:p w14:paraId="764717F5" w14:textId="77777777" w:rsidR="00DD685C" w:rsidRPr="00D753A6" w:rsidRDefault="00B50D41" w:rsidP="00D753A6">
            <w:pPr>
              <w:ind w:left="-57" w:right="-57"/>
              <w:rPr>
                <w:rFonts w:ascii="Myriad Pro" w:hAnsi="Myriad Pro"/>
                <w:sz w:val="20"/>
                <w:szCs w:val="20"/>
                <w:lang w:eastAsia="ru-RU"/>
              </w:rPr>
            </w:pPr>
            <w:r>
              <w:rPr>
                <w:rFonts w:ascii="Myriad Pro" w:hAnsi="Myriad Pro"/>
                <w:sz w:val="20"/>
                <w:szCs w:val="20"/>
                <w:lang w:eastAsia="ru-RU"/>
              </w:rPr>
              <w:t xml:space="preserve"> </w:t>
            </w:r>
            <w:r w:rsidR="00DD685C" w:rsidRPr="00D753A6">
              <w:rPr>
                <w:rFonts w:ascii="Myriad Pro" w:hAnsi="Myriad Pro"/>
                <w:sz w:val="20"/>
                <w:szCs w:val="20"/>
                <w:lang w:eastAsia="ru-RU"/>
              </w:rPr>
              <w:t>1 426 048,05</w:t>
            </w:r>
            <w:r>
              <w:rPr>
                <w:rFonts w:ascii="Myriad Pro" w:hAnsi="Myriad Pro"/>
                <w:sz w:val="20"/>
                <w:szCs w:val="20"/>
                <w:lang w:eastAsia="ru-RU"/>
              </w:rPr>
              <w:t xml:space="preserve"> </w:t>
            </w:r>
          </w:p>
        </w:tc>
        <w:tc>
          <w:tcPr>
            <w:tcW w:w="1260" w:type="pct"/>
            <w:tcBorders>
              <w:top w:val="nil"/>
              <w:left w:val="nil"/>
              <w:bottom w:val="single" w:sz="4" w:space="0" w:color="auto"/>
              <w:right w:val="single" w:sz="4" w:space="0" w:color="auto"/>
            </w:tcBorders>
            <w:shd w:val="clear" w:color="auto" w:fill="auto"/>
            <w:vAlign w:val="center"/>
            <w:hideMark/>
          </w:tcPr>
          <w:p w14:paraId="206EF835" w14:textId="65851001" w:rsidR="00DD685C" w:rsidRPr="00D753A6" w:rsidRDefault="00DD685C" w:rsidP="00D753A6">
            <w:pPr>
              <w:ind w:left="-57" w:right="-57"/>
              <w:rPr>
                <w:rFonts w:ascii="Myriad Pro" w:hAnsi="Myriad Pro"/>
                <w:bCs/>
                <w:sz w:val="20"/>
                <w:szCs w:val="20"/>
                <w:lang w:eastAsia="ru-RU"/>
              </w:rPr>
            </w:pPr>
            <w:r w:rsidRPr="00D753A6">
              <w:rPr>
                <w:rFonts w:ascii="Myriad Pro" w:hAnsi="Myriad Pro"/>
                <w:bCs/>
                <w:sz w:val="20"/>
                <w:szCs w:val="20"/>
                <w:lang w:eastAsia="ru-RU"/>
              </w:rPr>
              <w:t xml:space="preserve">На сумму -185 384,77 руб. с НДС </w:t>
            </w:r>
            <w:r w:rsidRPr="00D753A6">
              <w:rPr>
                <w:rFonts w:ascii="Myriad Pro" w:hAnsi="Myriad Pro"/>
                <w:sz w:val="20"/>
                <w:szCs w:val="20"/>
                <w:lang w:eastAsia="ru-RU"/>
              </w:rPr>
              <w:t>по актам безучетного потребления, так как данные акты не соответствуют ПП РФ от 04.05.2012 №422</w:t>
            </w:r>
            <w:r w:rsidRPr="00D753A6">
              <w:rPr>
                <w:rFonts w:ascii="Myriad Pro" w:hAnsi="Myriad Pro"/>
                <w:bCs/>
                <w:sz w:val="20"/>
                <w:szCs w:val="20"/>
                <w:lang w:eastAsia="ru-RU"/>
              </w:rPr>
              <w:br w:type="page"/>
              <w:t xml:space="preserve">На сумму 1 611 432,82 руб. с НДС </w:t>
            </w:r>
            <w:r w:rsidR="00D20A5D">
              <w:rPr>
                <w:rFonts w:ascii="Myriad Pro" w:hAnsi="Myriad Pro"/>
                <w:sz w:val="20"/>
                <w:szCs w:val="20"/>
                <w:lang w:eastAsia="ru-RU"/>
              </w:rPr>
              <w:t>ПАО </w:t>
            </w:r>
            <w:r w:rsidRPr="00D753A6">
              <w:rPr>
                <w:rFonts w:ascii="Myriad Pro" w:hAnsi="Myriad Pro"/>
                <w:sz w:val="20"/>
                <w:szCs w:val="20"/>
                <w:lang w:eastAsia="ru-RU"/>
              </w:rPr>
              <w:t>"МРСК Сибири" увеличивает объема оказанных услуг по акту безучетного потребления в соответствии с подпунктов "а" п.1 Приложения №3 к ПП РФ от 04.05.2012 №422.</w:t>
            </w:r>
          </w:p>
        </w:tc>
        <w:tc>
          <w:tcPr>
            <w:tcW w:w="385" w:type="pct"/>
            <w:tcBorders>
              <w:top w:val="nil"/>
              <w:left w:val="nil"/>
              <w:bottom w:val="single" w:sz="4" w:space="0" w:color="auto"/>
              <w:right w:val="single" w:sz="4" w:space="0" w:color="auto"/>
            </w:tcBorders>
            <w:shd w:val="clear" w:color="000000" w:fill="FFFFFF"/>
            <w:vAlign w:val="center"/>
            <w:hideMark/>
          </w:tcPr>
          <w:p w14:paraId="5C34D9CD" w14:textId="77777777" w:rsidR="00DD685C" w:rsidRPr="00D753A6" w:rsidRDefault="00DD685C" w:rsidP="00D753A6">
            <w:pPr>
              <w:ind w:left="-57" w:right="-57"/>
              <w:jc w:val="center"/>
              <w:rPr>
                <w:rFonts w:ascii="Myriad Pro" w:hAnsi="Myriad Pro"/>
                <w:bCs/>
                <w:color w:val="FF0000"/>
                <w:sz w:val="20"/>
                <w:szCs w:val="20"/>
                <w:lang w:eastAsia="ru-RU"/>
              </w:rPr>
            </w:pPr>
            <w:r w:rsidRPr="00D753A6">
              <w:rPr>
                <w:rFonts w:ascii="Myriad Pro" w:hAnsi="Myriad Pro"/>
                <w:bCs/>
                <w:color w:val="FF0000"/>
                <w:sz w:val="20"/>
                <w:szCs w:val="20"/>
                <w:lang w:eastAsia="ru-RU"/>
              </w:rPr>
              <w:t> </w:t>
            </w:r>
          </w:p>
        </w:tc>
      </w:tr>
      <w:tr w:rsidR="00E95969" w:rsidRPr="00D753A6" w14:paraId="05837048" w14:textId="77777777" w:rsidTr="00E95969">
        <w:trPr>
          <w:trHeight w:val="20"/>
        </w:trPr>
        <w:tc>
          <w:tcPr>
            <w:tcW w:w="140" w:type="pct"/>
            <w:tcBorders>
              <w:top w:val="nil"/>
              <w:left w:val="single" w:sz="4" w:space="0" w:color="auto"/>
              <w:bottom w:val="single" w:sz="4" w:space="0" w:color="auto"/>
              <w:right w:val="single" w:sz="4" w:space="0" w:color="auto"/>
            </w:tcBorders>
            <w:shd w:val="clear" w:color="000000" w:fill="FFFFFF"/>
            <w:vAlign w:val="center"/>
            <w:hideMark/>
          </w:tcPr>
          <w:p w14:paraId="43D04847"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14</w:t>
            </w:r>
          </w:p>
        </w:tc>
        <w:tc>
          <w:tcPr>
            <w:tcW w:w="333" w:type="pct"/>
            <w:tcBorders>
              <w:top w:val="nil"/>
              <w:left w:val="nil"/>
              <w:bottom w:val="single" w:sz="4" w:space="0" w:color="auto"/>
              <w:right w:val="single" w:sz="4" w:space="0" w:color="auto"/>
            </w:tcBorders>
            <w:shd w:val="clear" w:color="auto" w:fill="auto"/>
            <w:noWrap/>
            <w:vAlign w:val="center"/>
            <w:hideMark/>
          </w:tcPr>
          <w:p w14:paraId="28719201"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2015</w:t>
            </w:r>
          </w:p>
        </w:tc>
        <w:tc>
          <w:tcPr>
            <w:tcW w:w="618" w:type="pct"/>
            <w:vMerge/>
            <w:tcBorders>
              <w:top w:val="nil"/>
              <w:left w:val="single" w:sz="4" w:space="0" w:color="auto"/>
              <w:bottom w:val="single" w:sz="4" w:space="0" w:color="auto"/>
              <w:right w:val="single" w:sz="4" w:space="0" w:color="auto"/>
            </w:tcBorders>
            <w:vAlign w:val="center"/>
            <w:hideMark/>
          </w:tcPr>
          <w:p w14:paraId="27FAEB69" w14:textId="77777777" w:rsidR="00DD685C" w:rsidRPr="00D753A6" w:rsidRDefault="00DD685C" w:rsidP="00D753A6">
            <w:pPr>
              <w:ind w:left="-57" w:right="-57"/>
              <w:rPr>
                <w:rFonts w:ascii="Myriad Pro" w:hAnsi="Myriad Pro"/>
                <w:sz w:val="20"/>
                <w:szCs w:val="20"/>
                <w:lang w:eastAsia="ru-RU"/>
              </w:rPr>
            </w:pPr>
          </w:p>
        </w:tc>
        <w:tc>
          <w:tcPr>
            <w:tcW w:w="569" w:type="pct"/>
            <w:vMerge/>
            <w:tcBorders>
              <w:top w:val="nil"/>
              <w:left w:val="single" w:sz="4" w:space="0" w:color="auto"/>
              <w:bottom w:val="single" w:sz="4" w:space="0" w:color="auto"/>
              <w:right w:val="single" w:sz="4" w:space="0" w:color="auto"/>
            </w:tcBorders>
            <w:vAlign w:val="center"/>
            <w:hideMark/>
          </w:tcPr>
          <w:p w14:paraId="6025D3B7" w14:textId="77777777" w:rsidR="00DD685C" w:rsidRPr="00D753A6" w:rsidRDefault="00DD685C" w:rsidP="00D753A6">
            <w:pPr>
              <w:ind w:left="-57" w:right="-57"/>
              <w:rPr>
                <w:rFonts w:ascii="Myriad Pro" w:hAnsi="Myriad Pro"/>
                <w:sz w:val="20"/>
                <w:szCs w:val="20"/>
                <w:lang w:eastAsia="ru-RU"/>
              </w:rPr>
            </w:pPr>
          </w:p>
        </w:tc>
        <w:tc>
          <w:tcPr>
            <w:tcW w:w="473" w:type="pct"/>
            <w:tcBorders>
              <w:top w:val="nil"/>
              <w:left w:val="nil"/>
              <w:bottom w:val="single" w:sz="4" w:space="0" w:color="auto"/>
              <w:right w:val="single" w:sz="4" w:space="0" w:color="auto"/>
            </w:tcBorders>
            <w:shd w:val="clear" w:color="000000" w:fill="FFFFFF"/>
            <w:vAlign w:val="center"/>
            <w:hideMark/>
          </w:tcPr>
          <w:p w14:paraId="2637F2A4"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xml:space="preserve"> декабрь 2014</w:t>
            </w:r>
          </w:p>
        </w:tc>
        <w:tc>
          <w:tcPr>
            <w:tcW w:w="716" w:type="pct"/>
            <w:tcBorders>
              <w:top w:val="nil"/>
              <w:left w:val="nil"/>
              <w:bottom w:val="single" w:sz="4" w:space="0" w:color="auto"/>
              <w:right w:val="single" w:sz="4" w:space="0" w:color="auto"/>
            </w:tcBorders>
            <w:shd w:val="clear" w:color="auto" w:fill="auto"/>
            <w:vAlign w:val="center"/>
            <w:hideMark/>
          </w:tcPr>
          <w:p w14:paraId="4B644B47"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Акт №5 о внесении исправлений в акт об оказании услуг по передаче э/э от 29.05.2015</w:t>
            </w:r>
            <w:r w:rsidR="00B50D41">
              <w:rPr>
                <w:rFonts w:ascii="Myriad Pro" w:hAnsi="Myriad Pro"/>
                <w:sz w:val="20"/>
                <w:szCs w:val="20"/>
                <w:lang w:eastAsia="ru-RU"/>
              </w:rPr>
              <w:t xml:space="preserve"> </w:t>
            </w:r>
            <w:r w:rsidRPr="00D753A6">
              <w:rPr>
                <w:rFonts w:ascii="Myriad Pro" w:hAnsi="Myriad Pro"/>
                <w:sz w:val="20"/>
                <w:szCs w:val="20"/>
                <w:lang w:eastAsia="ru-RU"/>
              </w:rPr>
              <w:t>ПУР №5 от 29.05.2015</w:t>
            </w:r>
          </w:p>
        </w:tc>
        <w:tc>
          <w:tcPr>
            <w:tcW w:w="505" w:type="pct"/>
            <w:tcBorders>
              <w:top w:val="nil"/>
              <w:left w:val="nil"/>
              <w:bottom w:val="single" w:sz="4" w:space="0" w:color="auto"/>
              <w:right w:val="single" w:sz="4" w:space="0" w:color="auto"/>
            </w:tcBorders>
            <w:shd w:val="clear" w:color="auto" w:fill="auto"/>
            <w:noWrap/>
            <w:vAlign w:val="center"/>
            <w:hideMark/>
          </w:tcPr>
          <w:p w14:paraId="61A8CA7E"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w:t>
            </w:r>
            <w:r w:rsidR="00B50D41">
              <w:rPr>
                <w:rFonts w:ascii="Myriad Pro" w:hAnsi="Myriad Pro"/>
                <w:sz w:val="20"/>
                <w:szCs w:val="20"/>
                <w:lang w:eastAsia="ru-RU"/>
              </w:rPr>
              <w:t xml:space="preserve"> </w:t>
            </w:r>
            <w:r w:rsidRPr="00D753A6">
              <w:rPr>
                <w:rFonts w:ascii="Myriad Pro" w:hAnsi="Myriad Pro"/>
                <w:sz w:val="20"/>
                <w:szCs w:val="20"/>
                <w:lang w:eastAsia="ru-RU"/>
              </w:rPr>
              <w:t>47 301,95</w:t>
            </w:r>
            <w:r w:rsidR="00B50D41">
              <w:rPr>
                <w:rFonts w:ascii="Myriad Pro" w:hAnsi="Myriad Pro"/>
                <w:sz w:val="20"/>
                <w:szCs w:val="20"/>
                <w:lang w:eastAsia="ru-RU"/>
              </w:rPr>
              <w:t xml:space="preserve"> </w:t>
            </w:r>
          </w:p>
        </w:tc>
        <w:tc>
          <w:tcPr>
            <w:tcW w:w="1260" w:type="pct"/>
            <w:tcBorders>
              <w:top w:val="nil"/>
              <w:left w:val="nil"/>
              <w:bottom w:val="single" w:sz="4" w:space="0" w:color="auto"/>
              <w:right w:val="single" w:sz="4" w:space="0" w:color="auto"/>
            </w:tcBorders>
            <w:shd w:val="clear" w:color="auto" w:fill="auto"/>
            <w:vAlign w:val="center"/>
            <w:hideMark/>
          </w:tcPr>
          <w:p w14:paraId="236D2C9A"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bCs/>
                <w:sz w:val="20"/>
                <w:szCs w:val="20"/>
                <w:lang w:eastAsia="ru-RU"/>
              </w:rPr>
              <w:t>На сумму (-613 331,79) руб. с НДС</w:t>
            </w:r>
            <w:r w:rsidRPr="00D753A6">
              <w:rPr>
                <w:rFonts w:ascii="Myriad Pro" w:hAnsi="Myriad Pro"/>
                <w:sz w:val="20"/>
                <w:szCs w:val="20"/>
                <w:lang w:eastAsia="ru-RU"/>
              </w:rPr>
              <w:t xml:space="preserve"> по актам безучетного потребления, так как данные акты не соответствуют ПП РФ от 04.05.2012 №422</w:t>
            </w:r>
            <w:r w:rsidR="00B50D41">
              <w:rPr>
                <w:rFonts w:ascii="Myriad Pro" w:hAnsi="Myriad Pro"/>
                <w:sz w:val="20"/>
                <w:szCs w:val="20"/>
                <w:lang w:eastAsia="ru-RU"/>
              </w:rPr>
              <w:t xml:space="preserve"> </w:t>
            </w:r>
            <w:r w:rsidRPr="00D753A6">
              <w:rPr>
                <w:rFonts w:ascii="Myriad Pro" w:hAnsi="Myriad Pro"/>
                <w:bCs/>
                <w:sz w:val="20"/>
                <w:szCs w:val="20"/>
                <w:lang w:eastAsia="ru-RU"/>
              </w:rPr>
              <w:t>На сумму 583 334,61 руб. с НДС</w:t>
            </w:r>
            <w:r w:rsidRPr="00D753A6">
              <w:rPr>
                <w:rFonts w:ascii="Myriad Pro" w:hAnsi="Myriad Pro"/>
                <w:sz w:val="20"/>
                <w:szCs w:val="20"/>
                <w:lang w:eastAsia="ru-RU"/>
              </w:rPr>
              <w:t xml:space="preserve"> доначисление объема оказанных услуг в связи с заменой прибора учета у потребителя.</w:t>
            </w:r>
            <w:r w:rsidR="00B50D41">
              <w:rPr>
                <w:rFonts w:ascii="Myriad Pro" w:hAnsi="Myriad Pro"/>
                <w:sz w:val="20"/>
                <w:szCs w:val="20"/>
                <w:lang w:eastAsia="ru-RU"/>
              </w:rPr>
              <w:t xml:space="preserve"> </w:t>
            </w:r>
            <w:r w:rsidRPr="00D753A6">
              <w:rPr>
                <w:rFonts w:ascii="Myriad Pro" w:hAnsi="Myriad Pro"/>
                <w:bCs/>
                <w:sz w:val="20"/>
                <w:szCs w:val="20"/>
                <w:lang w:eastAsia="ru-RU"/>
              </w:rPr>
              <w:t>На сумму (-17 304,77) руб. с НДС</w:t>
            </w:r>
            <w:r w:rsidRPr="00D753A6">
              <w:rPr>
                <w:rFonts w:ascii="Myriad Pro" w:hAnsi="Myriad Pro"/>
                <w:sz w:val="20"/>
                <w:szCs w:val="20"/>
                <w:lang w:eastAsia="ru-RU"/>
              </w:rPr>
              <w:t xml:space="preserve"> в связи с формированием объема оказанных услуг в отсутствие отчетов потребителей.</w:t>
            </w:r>
          </w:p>
        </w:tc>
        <w:tc>
          <w:tcPr>
            <w:tcW w:w="385" w:type="pct"/>
            <w:tcBorders>
              <w:top w:val="nil"/>
              <w:left w:val="nil"/>
              <w:bottom w:val="single" w:sz="4" w:space="0" w:color="auto"/>
              <w:right w:val="single" w:sz="4" w:space="0" w:color="auto"/>
            </w:tcBorders>
            <w:shd w:val="clear" w:color="000000" w:fill="FFFFFF"/>
            <w:vAlign w:val="center"/>
            <w:hideMark/>
          </w:tcPr>
          <w:p w14:paraId="2E54C7D8" w14:textId="77777777" w:rsidR="00DD685C" w:rsidRPr="00D753A6" w:rsidRDefault="00DD685C" w:rsidP="00D753A6">
            <w:pPr>
              <w:ind w:left="-57" w:right="-57"/>
              <w:jc w:val="center"/>
              <w:rPr>
                <w:rFonts w:ascii="Myriad Pro" w:hAnsi="Myriad Pro"/>
                <w:bCs/>
                <w:color w:val="FF0000"/>
                <w:sz w:val="20"/>
                <w:szCs w:val="20"/>
                <w:lang w:eastAsia="ru-RU"/>
              </w:rPr>
            </w:pPr>
            <w:r w:rsidRPr="00D753A6">
              <w:rPr>
                <w:rFonts w:ascii="Myriad Pro" w:hAnsi="Myriad Pro"/>
                <w:bCs/>
                <w:color w:val="FF0000"/>
                <w:sz w:val="20"/>
                <w:szCs w:val="20"/>
                <w:lang w:eastAsia="ru-RU"/>
              </w:rPr>
              <w:t> </w:t>
            </w:r>
          </w:p>
        </w:tc>
      </w:tr>
      <w:tr w:rsidR="00E95969" w:rsidRPr="00D753A6" w14:paraId="002DD3AF" w14:textId="77777777" w:rsidTr="00E95969">
        <w:trPr>
          <w:trHeight w:val="20"/>
        </w:trPr>
        <w:tc>
          <w:tcPr>
            <w:tcW w:w="140" w:type="pct"/>
            <w:tcBorders>
              <w:top w:val="nil"/>
              <w:left w:val="single" w:sz="4" w:space="0" w:color="auto"/>
              <w:bottom w:val="single" w:sz="4" w:space="0" w:color="auto"/>
              <w:right w:val="single" w:sz="4" w:space="0" w:color="auto"/>
            </w:tcBorders>
            <w:shd w:val="clear" w:color="000000" w:fill="FFFFFF"/>
            <w:vAlign w:val="center"/>
            <w:hideMark/>
          </w:tcPr>
          <w:p w14:paraId="1E772039"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15</w:t>
            </w:r>
          </w:p>
        </w:tc>
        <w:tc>
          <w:tcPr>
            <w:tcW w:w="333" w:type="pct"/>
            <w:tcBorders>
              <w:top w:val="nil"/>
              <w:left w:val="nil"/>
              <w:bottom w:val="single" w:sz="4" w:space="0" w:color="auto"/>
              <w:right w:val="single" w:sz="4" w:space="0" w:color="auto"/>
            </w:tcBorders>
            <w:shd w:val="clear" w:color="auto" w:fill="auto"/>
            <w:noWrap/>
            <w:vAlign w:val="center"/>
            <w:hideMark/>
          </w:tcPr>
          <w:p w14:paraId="5B1BE8AC"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2015</w:t>
            </w:r>
          </w:p>
        </w:tc>
        <w:tc>
          <w:tcPr>
            <w:tcW w:w="618" w:type="pct"/>
            <w:vMerge/>
            <w:tcBorders>
              <w:top w:val="nil"/>
              <w:left w:val="single" w:sz="4" w:space="0" w:color="auto"/>
              <w:bottom w:val="single" w:sz="4" w:space="0" w:color="auto"/>
              <w:right w:val="single" w:sz="4" w:space="0" w:color="auto"/>
            </w:tcBorders>
            <w:vAlign w:val="center"/>
            <w:hideMark/>
          </w:tcPr>
          <w:p w14:paraId="58B9F0A4" w14:textId="77777777" w:rsidR="00DD685C" w:rsidRPr="00D753A6" w:rsidRDefault="00DD685C" w:rsidP="00D753A6">
            <w:pPr>
              <w:ind w:left="-57" w:right="-57"/>
              <w:rPr>
                <w:rFonts w:ascii="Myriad Pro" w:hAnsi="Myriad Pro"/>
                <w:sz w:val="20"/>
                <w:szCs w:val="20"/>
                <w:lang w:eastAsia="ru-RU"/>
              </w:rPr>
            </w:pPr>
          </w:p>
        </w:tc>
        <w:tc>
          <w:tcPr>
            <w:tcW w:w="569" w:type="pct"/>
            <w:vMerge/>
            <w:tcBorders>
              <w:top w:val="nil"/>
              <w:left w:val="single" w:sz="4" w:space="0" w:color="auto"/>
              <w:bottom w:val="single" w:sz="4" w:space="0" w:color="auto"/>
              <w:right w:val="single" w:sz="4" w:space="0" w:color="auto"/>
            </w:tcBorders>
            <w:vAlign w:val="center"/>
            <w:hideMark/>
          </w:tcPr>
          <w:p w14:paraId="70519B77" w14:textId="77777777" w:rsidR="00DD685C" w:rsidRPr="00D753A6" w:rsidRDefault="00DD685C" w:rsidP="00D753A6">
            <w:pPr>
              <w:ind w:left="-57" w:right="-57"/>
              <w:rPr>
                <w:rFonts w:ascii="Myriad Pro" w:hAnsi="Myriad Pro"/>
                <w:sz w:val="20"/>
                <w:szCs w:val="20"/>
                <w:lang w:eastAsia="ru-RU"/>
              </w:rPr>
            </w:pPr>
          </w:p>
        </w:tc>
        <w:tc>
          <w:tcPr>
            <w:tcW w:w="473" w:type="pct"/>
            <w:tcBorders>
              <w:top w:val="nil"/>
              <w:left w:val="nil"/>
              <w:bottom w:val="single" w:sz="4" w:space="0" w:color="auto"/>
              <w:right w:val="single" w:sz="4" w:space="0" w:color="auto"/>
            </w:tcBorders>
            <w:shd w:val="clear" w:color="000000" w:fill="FFFFFF"/>
            <w:vAlign w:val="center"/>
            <w:hideMark/>
          </w:tcPr>
          <w:p w14:paraId="05C626E9"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xml:space="preserve"> март 2014</w:t>
            </w:r>
          </w:p>
        </w:tc>
        <w:tc>
          <w:tcPr>
            <w:tcW w:w="716" w:type="pct"/>
            <w:tcBorders>
              <w:top w:val="nil"/>
              <w:left w:val="nil"/>
              <w:bottom w:val="single" w:sz="4" w:space="0" w:color="auto"/>
              <w:right w:val="single" w:sz="4" w:space="0" w:color="auto"/>
            </w:tcBorders>
            <w:shd w:val="clear" w:color="auto" w:fill="auto"/>
            <w:vAlign w:val="center"/>
            <w:hideMark/>
          </w:tcPr>
          <w:p w14:paraId="1DCF63BB"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xml:space="preserve">Акт №16 о внесении исправлений в акт об </w:t>
            </w:r>
            <w:r w:rsidRPr="00D753A6">
              <w:rPr>
                <w:rFonts w:ascii="Myriad Pro" w:hAnsi="Myriad Pro"/>
                <w:sz w:val="20"/>
                <w:szCs w:val="20"/>
                <w:lang w:eastAsia="ru-RU"/>
              </w:rPr>
              <w:lastRenderedPageBreak/>
              <w:t>оказании услуг по передаче э/э от 30.06.2015</w:t>
            </w:r>
            <w:r w:rsidR="00B50D41">
              <w:rPr>
                <w:rFonts w:ascii="Myriad Pro" w:hAnsi="Myriad Pro"/>
                <w:sz w:val="20"/>
                <w:szCs w:val="20"/>
                <w:lang w:eastAsia="ru-RU"/>
              </w:rPr>
              <w:t xml:space="preserve"> </w:t>
            </w:r>
            <w:r w:rsidRPr="00D753A6">
              <w:rPr>
                <w:rFonts w:ascii="Myriad Pro" w:hAnsi="Myriad Pro"/>
                <w:sz w:val="20"/>
                <w:szCs w:val="20"/>
                <w:lang w:eastAsia="ru-RU"/>
              </w:rPr>
              <w:t>ПУР №16от 30.06.2015</w:t>
            </w:r>
          </w:p>
        </w:tc>
        <w:tc>
          <w:tcPr>
            <w:tcW w:w="505" w:type="pct"/>
            <w:tcBorders>
              <w:top w:val="nil"/>
              <w:left w:val="nil"/>
              <w:bottom w:val="single" w:sz="4" w:space="0" w:color="auto"/>
              <w:right w:val="single" w:sz="4" w:space="0" w:color="auto"/>
            </w:tcBorders>
            <w:shd w:val="clear" w:color="auto" w:fill="auto"/>
            <w:noWrap/>
            <w:vAlign w:val="center"/>
            <w:hideMark/>
          </w:tcPr>
          <w:p w14:paraId="3831C16B"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lastRenderedPageBreak/>
              <w:t>-</w:t>
            </w:r>
            <w:r w:rsidR="00B50D41">
              <w:rPr>
                <w:rFonts w:ascii="Myriad Pro" w:hAnsi="Myriad Pro"/>
                <w:sz w:val="20"/>
                <w:szCs w:val="20"/>
                <w:lang w:eastAsia="ru-RU"/>
              </w:rPr>
              <w:t xml:space="preserve"> </w:t>
            </w:r>
            <w:r w:rsidRPr="00D753A6">
              <w:rPr>
                <w:rFonts w:ascii="Myriad Pro" w:hAnsi="Myriad Pro"/>
                <w:sz w:val="20"/>
                <w:szCs w:val="20"/>
                <w:lang w:eastAsia="ru-RU"/>
              </w:rPr>
              <w:t>246 236,38</w:t>
            </w:r>
            <w:r w:rsidR="00B50D41">
              <w:rPr>
                <w:rFonts w:ascii="Myriad Pro" w:hAnsi="Myriad Pro"/>
                <w:sz w:val="20"/>
                <w:szCs w:val="20"/>
                <w:lang w:eastAsia="ru-RU"/>
              </w:rPr>
              <w:t xml:space="preserve"> </w:t>
            </w:r>
          </w:p>
        </w:tc>
        <w:tc>
          <w:tcPr>
            <w:tcW w:w="1260" w:type="pct"/>
            <w:tcBorders>
              <w:top w:val="nil"/>
              <w:left w:val="nil"/>
              <w:bottom w:val="single" w:sz="4" w:space="0" w:color="auto"/>
              <w:right w:val="single" w:sz="4" w:space="0" w:color="auto"/>
            </w:tcBorders>
            <w:shd w:val="clear" w:color="auto" w:fill="auto"/>
            <w:vAlign w:val="center"/>
            <w:hideMark/>
          </w:tcPr>
          <w:p w14:paraId="67D60075"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xml:space="preserve">По бытовым потребителям Омской области в связи с разницей показаний </w:t>
            </w:r>
            <w:r w:rsidRPr="00D753A6">
              <w:rPr>
                <w:rFonts w:ascii="Myriad Pro" w:hAnsi="Myriad Pro"/>
                <w:sz w:val="20"/>
                <w:szCs w:val="20"/>
                <w:lang w:eastAsia="ru-RU"/>
              </w:rPr>
              <w:lastRenderedPageBreak/>
              <w:t>зафиксированных и оплаченных потребителями по состоянию на 01.02.2014</w:t>
            </w:r>
            <w:r w:rsidR="00B50D41">
              <w:rPr>
                <w:rFonts w:ascii="Myriad Pro" w:hAnsi="Myriad Pro"/>
                <w:sz w:val="20"/>
                <w:szCs w:val="20"/>
                <w:lang w:eastAsia="ru-RU"/>
              </w:rPr>
              <w:t xml:space="preserve"> </w:t>
            </w:r>
            <w:r w:rsidRPr="00D753A6">
              <w:rPr>
                <w:rFonts w:ascii="Myriad Pro" w:hAnsi="Myriad Pro"/>
                <w:sz w:val="20"/>
                <w:szCs w:val="20"/>
                <w:lang w:eastAsia="ru-RU"/>
              </w:rPr>
              <w:t xml:space="preserve">на момент принятия функции ГП филиалом Омскэнерго. </w:t>
            </w:r>
          </w:p>
        </w:tc>
        <w:tc>
          <w:tcPr>
            <w:tcW w:w="385" w:type="pct"/>
            <w:tcBorders>
              <w:top w:val="nil"/>
              <w:left w:val="nil"/>
              <w:bottom w:val="single" w:sz="4" w:space="0" w:color="auto"/>
              <w:right w:val="single" w:sz="4" w:space="0" w:color="auto"/>
            </w:tcBorders>
            <w:shd w:val="clear" w:color="000000" w:fill="FFFFFF"/>
            <w:vAlign w:val="center"/>
            <w:hideMark/>
          </w:tcPr>
          <w:p w14:paraId="17DC7980" w14:textId="77777777" w:rsidR="00DD685C" w:rsidRPr="00D753A6" w:rsidRDefault="00DD685C" w:rsidP="00D753A6">
            <w:pPr>
              <w:ind w:left="-57" w:right="-57"/>
              <w:jc w:val="center"/>
              <w:rPr>
                <w:rFonts w:ascii="Myriad Pro" w:hAnsi="Myriad Pro"/>
                <w:bCs/>
                <w:color w:val="FF0000"/>
                <w:sz w:val="20"/>
                <w:szCs w:val="20"/>
                <w:lang w:eastAsia="ru-RU"/>
              </w:rPr>
            </w:pPr>
            <w:r w:rsidRPr="00D753A6">
              <w:rPr>
                <w:rFonts w:ascii="Myriad Pro" w:hAnsi="Myriad Pro"/>
                <w:bCs/>
                <w:color w:val="FF0000"/>
                <w:sz w:val="20"/>
                <w:szCs w:val="20"/>
                <w:lang w:eastAsia="ru-RU"/>
              </w:rPr>
              <w:lastRenderedPageBreak/>
              <w:t> </w:t>
            </w:r>
          </w:p>
        </w:tc>
      </w:tr>
      <w:tr w:rsidR="00E95969" w:rsidRPr="00D753A6" w14:paraId="2D8677AC" w14:textId="77777777" w:rsidTr="00E95969">
        <w:trPr>
          <w:trHeight w:val="20"/>
        </w:trPr>
        <w:tc>
          <w:tcPr>
            <w:tcW w:w="140" w:type="pct"/>
            <w:tcBorders>
              <w:top w:val="nil"/>
              <w:left w:val="single" w:sz="4" w:space="0" w:color="auto"/>
              <w:bottom w:val="single" w:sz="4" w:space="0" w:color="auto"/>
              <w:right w:val="single" w:sz="4" w:space="0" w:color="auto"/>
            </w:tcBorders>
            <w:shd w:val="clear" w:color="000000" w:fill="FFFFFF"/>
            <w:vAlign w:val="center"/>
            <w:hideMark/>
          </w:tcPr>
          <w:p w14:paraId="791E8C2E"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16</w:t>
            </w:r>
          </w:p>
        </w:tc>
        <w:tc>
          <w:tcPr>
            <w:tcW w:w="333" w:type="pct"/>
            <w:tcBorders>
              <w:top w:val="nil"/>
              <w:left w:val="nil"/>
              <w:bottom w:val="single" w:sz="4" w:space="0" w:color="auto"/>
              <w:right w:val="single" w:sz="4" w:space="0" w:color="auto"/>
            </w:tcBorders>
            <w:shd w:val="clear" w:color="auto" w:fill="auto"/>
            <w:noWrap/>
            <w:vAlign w:val="center"/>
            <w:hideMark/>
          </w:tcPr>
          <w:p w14:paraId="23F4B5FA"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2015</w:t>
            </w:r>
          </w:p>
        </w:tc>
        <w:tc>
          <w:tcPr>
            <w:tcW w:w="618" w:type="pct"/>
            <w:vMerge/>
            <w:tcBorders>
              <w:top w:val="nil"/>
              <w:left w:val="single" w:sz="4" w:space="0" w:color="auto"/>
              <w:bottom w:val="single" w:sz="4" w:space="0" w:color="auto"/>
              <w:right w:val="single" w:sz="4" w:space="0" w:color="auto"/>
            </w:tcBorders>
            <w:vAlign w:val="center"/>
            <w:hideMark/>
          </w:tcPr>
          <w:p w14:paraId="7DF60405" w14:textId="77777777" w:rsidR="00DD685C" w:rsidRPr="00D753A6" w:rsidRDefault="00DD685C" w:rsidP="00D753A6">
            <w:pPr>
              <w:ind w:left="-57" w:right="-57"/>
              <w:rPr>
                <w:rFonts w:ascii="Myriad Pro" w:hAnsi="Myriad Pro"/>
                <w:sz w:val="20"/>
                <w:szCs w:val="20"/>
                <w:lang w:eastAsia="ru-RU"/>
              </w:rPr>
            </w:pPr>
          </w:p>
        </w:tc>
        <w:tc>
          <w:tcPr>
            <w:tcW w:w="569" w:type="pct"/>
            <w:vMerge/>
            <w:tcBorders>
              <w:top w:val="nil"/>
              <w:left w:val="single" w:sz="4" w:space="0" w:color="auto"/>
              <w:bottom w:val="single" w:sz="4" w:space="0" w:color="auto"/>
              <w:right w:val="single" w:sz="4" w:space="0" w:color="auto"/>
            </w:tcBorders>
            <w:vAlign w:val="center"/>
            <w:hideMark/>
          </w:tcPr>
          <w:p w14:paraId="6205299A" w14:textId="77777777" w:rsidR="00DD685C" w:rsidRPr="00D753A6" w:rsidRDefault="00DD685C" w:rsidP="00D753A6">
            <w:pPr>
              <w:ind w:left="-57" w:right="-57"/>
              <w:rPr>
                <w:rFonts w:ascii="Myriad Pro" w:hAnsi="Myriad Pro"/>
                <w:sz w:val="20"/>
                <w:szCs w:val="20"/>
                <w:lang w:eastAsia="ru-RU"/>
              </w:rPr>
            </w:pPr>
          </w:p>
        </w:tc>
        <w:tc>
          <w:tcPr>
            <w:tcW w:w="473" w:type="pct"/>
            <w:tcBorders>
              <w:top w:val="nil"/>
              <w:left w:val="nil"/>
              <w:bottom w:val="single" w:sz="4" w:space="0" w:color="auto"/>
              <w:right w:val="single" w:sz="4" w:space="0" w:color="auto"/>
            </w:tcBorders>
            <w:shd w:val="clear" w:color="000000" w:fill="FFFFFF"/>
            <w:vAlign w:val="center"/>
            <w:hideMark/>
          </w:tcPr>
          <w:p w14:paraId="7B19E776"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xml:space="preserve"> ноябрь 2014</w:t>
            </w:r>
          </w:p>
        </w:tc>
        <w:tc>
          <w:tcPr>
            <w:tcW w:w="716" w:type="pct"/>
            <w:tcBorders>
              <w:top w:val="nil"/>
              <w:left w:val="nil"/>
              <w:bottom w:val="single" w:sz="4" w:space="0" w:color="auto"/>
              <w:right w:val="single" w:sz="4" w:space="0" w:color="auto"/>
            </w:tcBorders>
            <w:shd w:val="clear" w:color="auto" w:fill="auto"/>
            <w:vAlign w:val="center"/>
            <w:hideMark/>
          </w:tcPr>
          <w:p w14:paraId="2BD19700"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Акт №4 о внесении исправлений в акт об оказании услуг по передаче э/э от 30.06.2015</w:t>
            </w:r>
            <w:r w:rsidR="00B50D41">
              <w:rPr>
                <w:rFonts w:ascii="Myriad Pro" w:hAnsi="Myriad Pro"/>
                <w:sz w:val="20"/>
                <w:szCs w:val="20"/>
                <w:lang w:eastAsia="ru-RU"/>
              </w:rPr>
              <w:t xml:space="preserve"> </w:t>
            </w:r>
            <w:r w:rsidRPr="00D753A6">
              <w:rPr>
                <w:rFonts w:ascii="Myriad Pro" w:hAnsi="Myriad Pro"/>
                <w:sz w:val="20"/>
                <w:szCs w:val="20"/>
                <w:lang w:eastAsia="ru-RU"/>
              </w:rPr>
              <w:t>ПУР №4 от 30.06.2015</w:t>
            </w:r>
          </w:p>
        </w:tc>
        <w:tc>
          <w:tcPr>
            <w:tcW w:w="505" w:type="pct"/>
            <w:tcBorders>
              <w:top w:val="nil"/>
              <w:left w:val="nil"/>
              <w:bottom w:val="single" w:sz="4" w:space="0" w:color="auto"/>
              <w:right w:val="single" w:sz="4" w:space="0" w:color="auto"/>
            </w:tcBorders>
            <w:shd w:val="clear" w:color="auto" w:fill="auto"/>
            <w:noWrap/>
            <w:vAlign w:val="center"/>
            <w:hideMark/>
          </w:tcPr>
          <w:p w14:paraId="229A9BAA" w14:textId="77777777" w:rsidR="00DD685C" w:rsidRPr="00D753A6" w:rsidRDefault="00B50D41" w:rsidP="00D753A6">
            <w:pPr>
              <w:ind w:left="-57" w:right="-57"/>
              <w:rPr>
                <w:rFonts w:ascii="Myriad Pro" w:hAnsi="Myriad Pro"/>
                <w:sz w:val="20"/>
                <w:szCs w:val="20"/>
                <w:lang w:eastAsia="ru-RU"/>
              </w:rPr>
            </w:pPr>
            <w:r>
              <w:rPr>
                <w:rFonts w:ascii="Myriad Pro" w:hAnsi="Myriad Pro"/>
                <w:sz w:val="20"/>
                <w:szCs w:val="20"/>
                <w:lang w:eastAsia="ru-RU"/>
              </w:rPr>
              <w:t xml:space="preserve"> </w:t>
            </w:r>
            <w:r w:rsidR="00DD685C" w:rsidRPr="00D753A6">
              <w:rPr>
                <w:rFonts w:ascii="Myriad Pro" w:hAnsi="Myriad Pro"/>
                <w:sz w:val="20"/>
                <w:szCs w:val="20"/>
                <w:lang w:eastAsia="ru-RU"/>
              </w:rPr>
              <w:t>2 074,56</w:t>
            </w:r>
            <w:r>
              <w:rPr>
                <w:rFonts w:ascii="Myriad Pro" w:hAnsi="Myriad Pro"/>
                <w:sz w:val="20"/>
                <w:szCs w:val="20"/>
                <w:lang w:eastAsia="ru-RU"/>
              </w:rPr>
              <w:t xml:space="preserve"> </w:t>
            </w:r>
          </w:p>
        </w:tc>
        <w:tc>
          <w:tcPr>
            <w:tcW w:w="1260" w:type="pct"/>
            <w:tcBorders>
              <w:top w:val="nil"/>
              <w:left w:val="nil"/>
              <w:bottom w:val="single" w:sz="4" w:space="0" w:color="auto"/>
              <w:right w:val="single" w:sz="4" w:space="0" w:color="auto"/>
            </w:tcBorders>
            <w:shd w:val="clear" w:color="auto" w:fill="auto"/>
            <w:vAlign w:val="center"/>
            <w:hideMark/>
          </w:tcPr>
          <w:p w14:paraId="2052993C" w14:textId="447AEE7C" w:rsidR="00DD685C" w:rsidRPr="00D753A6" w:rsidRDefault="00DD685C" w:rsidP="00D753A6">
            <w:pPr>
              <w:ind w:left="-57" w:right="-57"/>
              <w:jc w:val="both"/>
              <w:rPr>
                <w:rFonts w:ascii="Myriad Pro" w:hAnsi="Myriad Pro"/>
                <w:sz w:val="20"/>
                <w:szCs w:val="20"/>
                <w:lang w:eastAsia="ru-RU"/>
              </w:rPr>
            </w:pPr>
            <w:r w:rsidRPr="00D753A6">
              <w:rPr>
                <w:rFonts w:ascii="Myriad Pro" w:hAnsi="Myriad Pro"/>
                <w:bCs/>
                <w:sz w:val="20"/>
                <w:szCs w:val="20"/>
                <w:lang w:eastAsia="ru-RU"/>
              </w:rPr>
              <w:t>На сумму (-581 260,05) руб. с НДС</w:t>
            </w:r>
            <w:r w:rsidRPr="00D753A6">
              <w:rPr>
                <w:rFonts w:ascii="Myriad Pro" w:hAnsi="Myriad Pro"/>
                <w:sz w:val="20"/>
                <w:szCs w:val="20"/>
                <w:lang w:eastAsia="ru-RU"/>
              </w:rPr>
              <w:t xml:space="preserve"> по акту безучетного потребления, так как данный акты не соответствует ПП РФ от 04.05.2012 №442</w:t>
            </w:r>
            <w:r w:rsidR="00B50D41">
              <w:rPr>
                <w:rFonts w:ascii="Myriad Pro" w:hAnsi="Myriad Pro"/>
                <w:sz w:val="20"/>
                <w:szCs w:val="20"/>
                <w:lang w:eastAsia="ru-RU"/>
              </w:rPr>
              <w:t xml:space="preserve"> </w:t>
            </w:r>
            <w:r w:rsidRPr="00D753A6">
              <w:rPr>
                <w:rFonts w:ascii="Myriad Pro" w:hAnsi="Myriad Pro"/>
                <w:bCs/>
                <w:sz w:val="20"/>
                <w:szCs w:val="20"/>
                <w:lang w:eastAsia="ru-RU"/>
              </w:rPr>
              <w:t>На сумму 583 334,61 руб. с НДС</w:t>
            </w:r>
            <w:r w:rsidRPr="00D753A6">
              <w:rPr>
                <w:rFonts w:ascii="Myriad Pro" w:hAnsi="Myriad Pro"/>
                <w:sz w:val="20"/>
                <w:szCs w:val="20"/>
                <w:lang w:eastAsia="ru-RU"/>
              </w:rPr>
              <w:t xml:space="preserve"> </w:t>
            </w:r>
            <w:r w:rsidR="00D20A5D">
              <w:rPr>
                <w:rFonts w:ascii="Myriad Pro" w:hAnsi="Myriad Pro"/>
                <w:sz w:val="20"/>
                <w:szCs w:val="20"/>
                <w:lang w:eastAsia="ru-RU"/>
              </w:rPr>
              <w:t>ПАО </w:t>
            </w:r>
            <w:r w:rsidRPr="00D753A6">
              <w:rPr>
                <w:rFonts w:ascii="Myriad Pro" w:hAnsi="Myriad Pro"/>
                <w:sz w:val="20"/>
                <w:szCs w:val="20"/>
                <w:lang w:eastAsia="ru-RU"/>
              </w:rPr>
              <w:t>"МРСК Сибири" увеличивает объема оказанных услуг по акту безучетного потребления в соответствии с подпунктов "а" п.1 Приложения №3 к ПП РФ от 04.05.2012 №442.</w:t>
            </w:r>
          </w:p>
        </w:tc>
        <w:tc>
          <w:tcPr>
            <w:tcW w:w="385" w:type="pct"/>
            <w:tcBorders>
              <w:top w:val="nil"/>
              <w:left w:val="nil"/>
              <w:bottom w:val="single" w:sz="4" w:space="0" w:color="auto"/>
              <w:right w:val="single" w:sz="4" w:space="0" w:color="auto"/>
            </w:tcBorders>
            <w:shd w:val="clear" w:color="000000" w:fill="FFFFFF"/>
            <w:vAlign w:val="center"/>
            <w:hideMark/>
          </w:tcPr>
          <w:p w14:paraId="1BCD496C" w14:textId="77777777" w:rsidR="00DD685C" w:rsidRPr="00D753A6" w:rsidRDefault="00DD685C" w:rsidP="00D753A6">
            <w:pPr>
              <w:ind w:left="-57" w:right="-57"/>
              <w:jc w:val="center"/>
              <w:rPr>
                <w:rFonts w:ascii="Myriad Pro" w:hAnsi="Myriad Pro"/>
                <w:bCs/>
                <w:color w:val="FF0000"/>
                <w:sz w:val="20"/>
                <w:szCs w:val="20"/>
                <w:lang w:eastAsia="ru-RU"/>
              </w:rPr>
            </w:pPr>
            <w:r w:rsidRPr="00D753A6">
              <w:rPr>
                <w:rFonts w:ascii="Myriad Pro" w:hAnsi="Myriad Pro"/>
                <w:bCs/>
                <w:color w:val="FF0000"/>
                <w:sz w:val="20"/>
                <w:szCs w:val="20"/>
                <w:lang w:eastAsia="ru-RU"/>
              </w:rPr>
              <w:t> </w:t>
            </w:r>
          </w:p>
        </w:tc>
      </w:tr>
      <w:tr w:rsidR="00E95969" w:rsidRPr="00D753A6" w14:paraId="2C7F6799" w14:textId="77777777" w:rsidTr="00E95969">
        <w:trPr>
          <w:trHeight w:val="20"/>
        </w:trPr>
        <w:tc>
          <w:tcPr>
            <w:tcW w:w="140" w:type="pct"/>
            <w:tcBorders>
              <w:top w:val="nil"/>
              <w:left w:val="single" w:sz="4" w:space="0" w:color="auto"/>
              <w:bottom w:val="single" w:sz="4" w:space="0" w:color="auto"/>
              <w:right w:val="single" w:sz="4" w:space="0" w:color="auto"/>
            </w:tcBorders>
            <w:shd w:val="clear" w:color="000000" w:fill="FFFFFF"/>
            <w:vAlign w:val="center"/>
            <w:hideMark/>
          </w:tcPr>
          <w:p w14:paraId="1AA9C73F"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17</w:t>
            </w:r>
          </w:p>
        </w:tc>
        <w:tc>
          <w:tcPr>
            <w:tcW w:w="333" w:type="pct"/>
            <w:tcBorders>
              <w:top w:val="nil"/>
              <w:left w:val="nil"/>
              <w:bottom w:val="single" w:sz="4" w:space="0" w:color="auto"/>
              <w:right w:val="single" w:sz="4" w:space="0" w:color="auto"/>
            </w:tcBorders>
            <w:shd w:val="clear" w:color="auto" w:fill="auto"/>
            <w:noWrap/>
            <w:vAlign w:val="center"/>
            <w:hideMark/>
          </w:tcPr>
          <w:p w14:paraId="7E4D737B"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2015</w:t>
            </w:r>
          </w:p>
        </w:tc>
        <w:tc>
          <w:tcPr>
            <w:tcW w:w="618" w:type="pct"/>
            <w:vMerge/>
            <w:tcBorders>
              <w:top w:val="nil"/>
              <w:left w:val="single" w:sz="4" w:space="0" w:color="auto"/>
              <w:bottom w:val="single" w:sz="4" w:space="0" w:color="auto"/>
              <w:right w:val="single" w:sz="4" w:space="0" w:color="auto"/>
            </w:tcBorders>
            <w:vAlign w:val="center"/>
            <w:hideMark/>
          </w:tcPr>
          <w:p w14:paraId="7C542D57" w14:textId="77777777" w:rsidR="00DD685C" w:rsidRPr="00D753A6" w:rsidRDefault="00DD685C" w:rsidP="00D753A6">
            <w:pPr>
              <w:ind w:left="-57" w:right="-57"/>
              <w:rPr>
                <w:rFonts w:ascii="Myriad Pro" w:hAnsi="Myriad Pro"/>
                <w:sz w:val="20"/>
                <w:szCs w:val="20"/>
                <w:lang w:eastAsia="ru-RU"/>
              </w:rPr>
            </w:pPr>
          </w:p>
        </w:tc>
        <w:tc>
          <w:tcPr>
            <w:tcW w:w="569" w:type="pct"/>
            <w:vMerge/>
            <w:tcBorders>
              <w:top w:val="nil"/>
              <w:left w:val="single" w:sz="4" w:space="0" w:color="auto"/>
              <w:bottom w:val="single" w:sz="4" w:space="0" w:color="auto"/>
              <w:right w:val="single" w:sz="4" w:space="0" w:color="auto"/>
            </w:tcBorders>
            <w:vAlign w:val="center"/>
            <w:hideMark/>
          </w:tcPr>
          <w:p w14:paraId="445C65F4" w14:textId="77777777" w:rsidR="00DD685C" w:rsidRPr="00D753A6" w:rsidRDefault="00DD685C" w:rsidP="00D753A6">
            <w:pPr>
              <w:ind w:left="-57" w:right="-57"/>
              <w:rPr>
                <w:rFonts w:ascii="Myriad Pro" w:hAnsi="Myriad Pro"/>
                <w:sz w:val="20"/>
                <w:szCs w:val="20"/>
                <w:lang w:eastAsia="ru-RU"/>
              </w:rPr>
            </w:pPr>
          </w:p>
        </w:tc>
        <w:tc>
          <w:tcPr>
            <w:tcW w:w="473" w:type="pct"/>
            <w:tcBorders>
              <w:top w:val="nil"/>
              <w:left w:val="nil"/>
              <w:bottom w:val="single" w:sz="4" w:space="0" w:color="auto"/>
              <w:right w:val="single" w:sz="4" w:space="0" w:color="auto"/>
            </w:tcBorders>
            <w:shd w:val="clear" w:color="000000" w:fill="FFFFFF"/>
            <w:vAlign w:val="center"/>
            <w:hideMark/>
          </w:tcPr>
          <w:p w14:paraId="27C02B84"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xml:space="preserve"> март 2014</w:t>
            </w:r>
          </w:p>
        </w:tc>
        <w:tc>
          <w:tcPr>
            <w:tcW w:w="716" w:type="pct"/>
            <w:tcBorders>
              <w:top w:val="nil"/>
              <w:left w:val="nil"/>
              <w:bottom w:val="single" w:sz="4" w:space="0" w:color="auto"/>
              <w:right w:val="single" w:sz="4" w:space="0" w:color="auto"/>
            </w:tcBorders>
            <w:shd w:val="clear" w:color="auto" w:fill="auto"/>
            <w:vAlign w:val="center"/>
            <w:hideMark/>
          </w:tcPr>
          <w:p w14:paraId="125233AF"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Акт №18 о внесении исправлений в акт об оказании услуг по передаче э/э от 31.07.2015</w:t>
            </w:r>
            <w:r w:rsidR="00B50D41">
              <w:rPr>
                <w:rFonts w:ascii="Myriad Pro" w:hAnsi="Myriad Pro"/>
                <w:sz w:val="20"/>
                <w:szCs w:val="20"/>
                <w:lang w:eastAsia="ru-RU"/>
              </w:rPr>
              <w:t xml:space="preserve"> </w:t>
            </w:r>
            <w:r w:rsidRPr="00D753A6">
              <w:rPr>
                <w:rFonts w:ascii="Myriad Pro" w:hAnsi="Myriad Pro"/>
                <w:sz w:val="20"/>
                <w:szCs w:val="20"/>
                <w:lang w:eastAsia="ru-RU"/>
              </w:rPr>
              <w:t>ПУР №18 от 31.07.2015</w:t>
            </w:r>
          </w:p>
        </w:tc>
        <w:tc>
          <w:tcPr>
            <w:tcW w:w="505" w:type="pct"/>
            <w:tcBorders>
              <w:top w:val="nil"/>
              <w:left w:val="nil"/>
              <w:bottom w:val="single" w:sz="4" w:space="0" w:color="auto"/>
              <w:right w:val="single" w:sz="4" w:space="0" w:color="auto"/>
            </w:tcBorders>
            <w:shd w:val="clear" w:color="auto" w:fill="auto"/>
            <w:noWrap/>
            <w:vAlign w:val="center"/>
            <w:hideMark/>
          </w:tcPr>
          <w:p w14:paraId="7695740C"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w:t>
            </w:r>
            <w:r w:rsidR="00B50D41">
              <w:rPr>
                <w:rFonts w:ascii="Myriad Pro" w:hAnsi="Myriad Pro"/>
                <w:sz w:val="20"/>
                <w:szCs w:val="20"/>
                <w:lang w:eastAsia="ru-RU"/>
              </w:rPr>
              <w:t xml:space="preserve"> </w:t>
            </w:r>
            <w:r w:rsidRPr="00D753A6">
              <w:rPr>
                <w:rFonts w:ascii="Myriad Pro" w:hAnsi="Myriad Pro"/>
                <w:sz w:val="20"/>
                <w:szCs w:val="20"/>
                <w:lang w:eastAsia="ru-RU"/>
              </w:rPr>
              <w:t>372 342,73</w:t>
            </w:r>
            <w:r w:rsidR="00B50D41">
              <w:rPr>
                <w:rFonts w:ascii="Myriad Pro" w:hAnsi="Myriad Pro"/>
                <w:sz w:val="20"/>
                <w:szCs w:val="20"/>
                <w:lang w:eastAsia="ru-RU"/>
              </w:rPr>
              <w:t xml:space="preserve"> </w:t>
            </w:r>
          </w:p>
        </w:tc>
        <w:tc>
          <w:tcPr>
            <w:tcW w:w="1260" w:type="pct"/>
            <w:tcBorders>
              <w:top w:val="nil"/>
              <w:left w:val="nil"/>
              <w:bottom w:val="single" w:sz="4" w:space="0" w:color="auto"/>
              <w:right w:val="single" w:sz="4" w:space="0" w:color="auto"/>
            </w:tcBorders>
            <w:shd w:val="clear" w:color="auto" w:fill="auto"/>
            <w:vAlign w:val="center"/>
            <w:hideMark/>
          </w:tcPr>
          <w:p w14:paraId="5E91E865"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По бытовым потребителям Омской области в связи с разницей показаний зафиксированных и оплаченных потребителями по состоянию на 01.02.2014</w:t>
            </w:r>
            <w:r w:rsidR="00B50D41">
              <w:rPr>
                <w:rFonts w:ascii="Myriad Pro" w:hAnsi="Myriad Pro"/>
                <w:sz w:val="20"/>
                <w:szCs w:val="20"/>
                <w:lang w:eastAsia="ru-RU"/>
              </w:rPr>
              <w:t xml:space="preserve"> </w:t>
            </w:r>
            <w:r w:rsidRPr="00D753A6">
              <w:rPr>
                <w:rFonts w:ascii="Myriad Pro" w:hAnsi="Myriad Pro"/>
                <w:sz w:val="20"/>
                <w:szCs w:val="20"/>
                <w:lang w:eastAsia="ru-RU"/>
              </w:rPr>
              <w:t xml:space="preserve">на момент принятия функции ГП филиалом Омскэнерго. </w:t>
            </w:r>
          </w:p>
        </w:tc>
        <w:tc>
          <w:tcPr>
            <w:tcW w:w="385" w:type="pct"/>
            <w:tcBorders>
              <w:top w:val="nil"/>
              <w:left w:val="nil"/>
              <w:bottom w:val="single" w:sz="4" w:space="0" w:color="auto"/>
              <w:right w:val="single" w:sz="4" w:space="0" w:color="auto"/>
            </w:tcBorders>
            <w:shd w:val="clear" w:color="000000" w:fill="FFFFFF"/>
            <w:vAlign w:val="center"/>
            <w:hideMark/>
          </w:tcPr>
          <w:p w14:paraId="1E8D443C" w14:textId="77777777" w:rsidR="00DD685C" w:rsidRPr="00D753A6" w:rsidRDefault="00DD685C" w:rsidP="00D753A6">
            <w:pPr>
              <w:ind w:left="-57" w:right="-57"/>
              <w:jc w:val="center"/>
              <w:rPr>
                <w:rFonts w:ascii="Myriad Pro" w:hAnsi="Myriad Pro"/>
                <w:bCs/>
                <w:color w:val="FF0000"/>
                <w:sz w:val="20"/>
                <w:szCs w:val="20"/>
                <w:lang w:eastAsia="ru-RU"/>
              </w:rPr>
            </w:pPr>
            <w:r w:rsidRPr="00D753A6">
              <w:rPr>
                <w:rFonts w:ascii="Myriad Pro" w:hAnsi="Myriad Pro"/>
                <w:bCs/>
                <w:color w:val="FF0000"/>
                <w:sz w:val="20"/>
                <w:szCs w:val="20"/>
                <w:lang w:eastAsia="ru-RU"/>
              </w:rPr>
              <w:t> </w:t>
            </w:r>
          </w:p>
        </w:tc>
      </w:tr>
      <w:tr w:rsidR="00E95969" w:rsidRPr="00D753A6" w14:paraId="74CD0DBC" w14:textId="77777777" w:rsidTr="00E95969">
        <w:trPr>
          <w:trHeight w:val="20"/>
        </w:trPr>
        <w:tc>
          <w:tcPr>
            <w:tcW w:w="140" w:type="pct"/>
            <w:tcBorders>
              <w:top w:val="nil"/>
              <w:left w:val="single" w:sz="4" w:space="0" w:color="auto"/>
              <w:bottom w:val="single" w:sz="4" w:space="0" w:color="auto"/>
              <w:right w:val="single" w:sz="4" w:space="0" w:color="auto"/>
            </w:tcBorders>
            <w:shd w:val="clear" w:color="000000" w:fill="FFFFFF"/>
            <w:vAlign w:val="center"/>
            <w:hideMark/>
          </w:tcPr>
          <w:p w14:paraId="2EB61C18"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18</w:t>
            </w:r>
          </w:p>
        </w:tc>
        <w:tc>
          <w:tcPr>
            <w:tcW w:w="333" w:type="pct"/>
            <w:tcBorders>
              <w:top w:val="nil"/>
              <w:left w:val="nil"/>
              <w:bottom w:val="single" w:sz="4" w:space="0" w:color="auto"/>
              <w:right w:val="single" w:sz="4" w:space="0" w:color="auto"/>
            </w:tcBorders>
            <w:shd w:val="clear" w:color="auto" w:fill="auto"/>
            <w:noWrap/>
            <w:vAlign w:val="center"/>
            <w:hideMark/>
          </w:tcPr>
          <w:p w14:paraId="1B609173"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2015</w:t>
            </w:r>
          </w:p>
        </w:tc>
        <w:tc>
          <w:tcPr>
            <w:tcW w:w="618" w:type="pct"/>
            <w:vMerge/>
            <w:tcBorders>
              <w:top w:val="nil"/>
              <w:left w:val="single" w:sz="4" w:space="0" w:color="auto"/>
              <w:bottom w:val="single" w:sz="4" w:space="0" w:color="auto"/>
              <w:right w:val="single" w:sz="4" w:space="0" w:color="auto"/>
            </w:tcBorders>
            <w:vAlign w:val="center"/>
            <w:hideMark/>
          </w:tcPr>
          <w:p w14:paraId="62B89C40" w14:textId="77777777" w:rsidR="00DD685C" w:rsidRPr="00D753A6" w:rsidRDefault="00DD685C" w:rsidP="00D753A6">
            <w:pPr>
              <w:ind w:left="-57" w:right="-57"/>
              <w:rPr>
                <w:rFonts w:ascii="Myriad Pro" w:hAnsi="Myriad Pro"/>
                <w:sz w:val="20"/>
                <w:szCs w:val="20"/>
                <w:lang w:eastAsia="ru-RU"/>
              </w:rPr>
            </w:pPr>
          </w:p>
        </w:tc>
        <w:tc>
          <w:tcPr>
            <w:tcW w:w="569" w:type="pct"/>
            <w:vMerge/>
            <w:tcBorders>
              <w:top w:val="nil"/>
              <w:left w:val="single" w:sz="4" w:space="0" w:color="auto"/>
              <w:bottom w:val="single" w:sz="4" w:space="0" w:color="auto"/>
              <w:right w:val="single" w:sz="4" w:space="0" w:color="auto"/>
            </w:tcBorders>
            <w:vAlign w:val="center"/>
            <w:hideMark/>
          </w:tcPr>
          <w:p w14:paraId="5F4F3B49" w14:textId="77777777" w:rsidR="00DD685C" w:rsidRPr="00D753A6" w:rsidRDefault="00DD685C" w:rsidP="00D753A6">
            <w:pPr>
              <w:ind w:left="-57" w:right="-57"/>
              <w:rPr>
                <w:rFonts w:ascii="Myriad Pro" w:hAnsi="Myriad Pro"/>
                <w:sz w:val="20"/>
                <w:szCs w:val="20"/>
                <w:lang w:eastAsia="ru-RU"/>
              </w:rPr>
            </w:pPr>
          </w:p>
        </w:tc>
        <w:tc>
          <w:tcPr>
            <w:tcW w:w="473" w:type="pct"/>
            <w:tcBorders>
              <w:top w:val="nil"/>
              <w:left w:val="nil"/>
              <w:bottom w:val="single" w:sz="4" w:space="0" w:color="auto"/>
              <w:right w:val="single" w:sz="4" w:space="0" w:color="auto"/>
            </w:tcBorders>
            <w:shd w:val="clear" w:color="000000" w:fill="FFFFFF"/>
            <w:vAlign w:val="center"/>
            <w:hideMark/>
          </w:tcPr>
          <w:p w14:paraId="7DA238E8"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xml:space="preserve"> ноябрь 2014</w:t>
            </w:r>
          </w:p>
        </w:tc>
        <w:tc>
          <w:tcPr>
            <w:tcW w:w="716" w:type="pct"/>
            <w:tcBorders>
              <w:top w:val="nil"/>
              <w:left w:val="nil"/>
              <w:bottom w:val="single" w:sz="4" w:space="0" w:color="auto"/>
              <w:right w:val="single" w:sz="4" w:space="0" w:color="auto"/>
            </w:tcBorders>
            <w:shd w:val="clear" w:color="auto" w:fill="auto"/>
            <w:vAlign w:val="center"/>
            <w:hideMark/>
          </w:tcPr>
          <w:p w14:paraId="536E10DE"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Акт №6 о внесении исправлений в акт об оказании услуг по передаче э/э от 31.07.2015</w:t>
            </w:r>
            <w:r w:rsidRPr="00D753A6">
              <w:rPr>
                <w:rFonts w:ascii="Myriad Pro" w:hAnsi="Myriad Pro"/>
                <w:sz w:val="20"/>
                <w:szCs w:val="20"/>
                <w:lang w:eastAsia="ru-RU"/>
              </w:rPr>
              <w:br w:type="page"/>
              <w:t>ПУР №6 от 31.07.2015</w:t>
            </w:r>
          </w:p>
        </w:tc>
        <w:tc>
          <w:tcPr>
            <w:tcW w:w="505" w:type="pct"/>
            <w:tcBorders>
              <w:top w:val="nil"/>
              <w:left w:val="nil"/>
              <w:bottom w:val="single" w:sz="4" w:space="0" w:color="auto"/>
              <w:right w:val="single" w:sz="4" w:space="0" w:color="auto"/>
            </w:tcBorders>
            <w:shd w:val="clear" w:color="auto" w:fill="auto"/>
            <w:noWrap/>
            <w:vAlign w:val="center"/>
            <w:hideMark/>
          </w:tcPr>
          <w:p w14:paraId="408A06C4" w14:textId="77777777" w:rsidR="00DD685C" w:rsidRPr="00D753A6" w:rsidRDefault="00B50D41" w:rsidP="00D753A6">
            <w:pPr>
              <w:ind w:left="-57" w:right="-57"/>
              <w:rPr>
                <w:rFonts w:ascii="Myriad Pro" w:hAnsi="Myriad Pro"/>
                <w:sz w:val="20"/>
                <w:szCs w:val="20"/>
                <w:lang w:eastAsia="ru-RU"/>
              </w:rPr>
            </w:pPr>
            <w:r>
              <w:rPr>
                <w:rFonts w:ascii="Myriad Pro" w:hAnsi="Myriad Pro"/>
                <w:sz w:val="20"/>
                <w:szCs w:val="20"/>
                <w:lang w:eastAsia="ru-RU"/>
              </w:rPr>
              <w:t xml:space="preserve"> </w:t>
            </w:r>
            <w:r w:rsidR="00DD685C" w:rsidRPr="00D753A6">
              <w:rPr>
                <w:rFonts w:ascii="Myriad Pro" w:hAnsi="Myriad Pro"/>
                <w:sz w:val="20"/>
                <w:szCs w:val="20"/>
                <w:lang w:eastAsia="ru-RU"/>
              </w:rPr>
              <w:t>12 000,49</w:t>
            </w:r>
            <w:r>
              <w:rPr>
                <w:rFonts w:ascii="Myriad Pro" w:hAnsi="Myriad Pro"/>
                <w:sz w:val="20"/>
                <w:szCs w:val="20"/>
                <w:lang w:eastAsia="ru-RU"/>
              </w:rPr>
              <w:t xml:space="preserve"> </w:t>
            </w:r>
          </w:p>
        </w:tc>
        <w:tc>
          <w:tcPr>
            <w:tcW w:w="1260" w:type="pct"/>
            <w:tcBorders>
              <w:top w:val="nil"/>
              <w:left w:val="nil"/>
              <w:bottom w:val="single" w:sz="4" w:space="0" w:color="auto"/>
              <w:right w:val="single" w:sz="4" w:space="0" w:color="auto"/>
            </w:tcBorders>
            <w:shd w:val="clear" w:color="auto" w:fill="auto"/>
            <w:vAlign w:val="center"/>
            <w:hideMark/>
          </w:tcPr>
          <w:p w14:paraId="0A32592F" w14:textId="3A9B4DF2" w:rsidR="00DD685C" w:rsidRPr="00D753A6" w:rsidRDefault="00D20A5D" w:rsidP="00D753A6">
            <w:pPr>
              <w:ind w:left="-57" w:right="-57"/>
              <w:jc w:val="both"/>
              <w:rPr>
                <w:rFonts w:ascii="Myriad Pro" w:hAnsi="Myriad Pro"/>
                <w:sz w:val="20"/>
                <w:szCs w:val="20"/>
                <w:lang w:eastAsia="ru-RU"/>
              </w:rPr>
            </w:pPr>
            <w:r>
              <w:rPr>
                <w:rFonts w:ascii="Myriad Pro" w:hAnsi="Myriad Pro"/>
                <w:sz w:val="20"/>
                <w:szCs w:val="20"/>
                <w:lang w:eastAsia="ru-RU"/>
              </w:rPr>
              <w:t>ПАО </w:t>
            </w:r>
            <w:r w:rsidR="00DD685C" w:rsidRPr="00D753A6">
              <w:rPr>
                <w:rFonts w:ascii="Myriad Pro" w:hAnsi="Myriad Pro"/>
                <w:sz w:val="20"/>
                <w:szCs w:val="20"/>
                <w:lang w:eastAsia="ru-RU"/>
              </w:rPr>
              <w:t>"МРСК Сибири" увеличивает объема оказанных услуг по акту безучетного потребления в соответствии с подпунктов "а" п.1 Приложения №3 к ПП РФ от 04.05.2012 №442.</w:t>
            </w:r>
          </w:p>
        </w:tc>
        <w:tc>
          <w:tcPr>
            <w:tcW w:w="385" w:type="pct"/>
            <w:tcBorders>
              <w:top w:val="nil"/>
              <w:left w:val="nil"/>
              <w:bottom w:val="single" w:sz="4" w:space="0" w:color="auto"/>
              <w:right w:val="single" w:sz="4" w:space="0" w:color="auto"/>
            </w:tcBorders>
            <w:shd w:val="clear" w:color="000000" w:fill="FFFFFF"/>
            <w:vAlign w:val="center"/>
            <w:hideMark/>
          </w:tcPr>
          <w:p w14:paraId="48941A98" w14:textId="77777777" w:rsidR="00DD685C" w:rsidRPr="00D753A6" w:rsidRDefault="00DD685C" w:rsidP="00D753A6">
            <w:pPr>
              <w:ind w:left="-57" w:right="-57"/>
              <w:jc w:val="center"/>
              <w:rPr>
                <w:rFonts w:ascii="Myriad Pro" w:hAnsi="Myriad Pro"/>
                <w:bCs/>
                <w:color w:val="FF0000"/>
                <w:sz w:val="20"/>
                <w:szCs w:val="20"/>
                <w:lang w:eastAsia="ru-RU"/>
              </w:rPr>
            </w:pPr>
            <w:r w:rsidRPr="00D753A6">
              <w:rPr>
                <w:rFonts w:ascii="Myriad Pro" w:hAnsi="Myriad Pro"/>
                <w:bCs/>
                <w:color w:val="FF0000"/>
                <w:sz w:val="20"/>
                <w:szCs w:val="20"/>
                <w:lang w:eastAsia="ru-RU"/>
              </w:rPr>
              <w:t> </w:t>
            </w:r>
          </w:p>
        </w:tc>
      </w:tr>
      <w:tr w:rsidR="00E95969" w:rsidRPr="00D753A6" w14:paraId="6A34A62A" w14:textId="77777777" w:rsidTr="00E95969">
        <w:trPr>
          <w:trHeight w:val="20"/>
        </w:trPr>
        <w:tc>
          <w:tcPr>
            <w:tcW w:w="140" w:type="pct"/>
            <w:tcBorders>
              <w:top w:val="nil"/>
              <w:left w:val="single" w:sz="4" w:space="0" w:color="auto"/>
              <w:bottom w:val="single" w:sz="4" w:space="0" w:color="auto"/>
              <w:right w:val="single" w:sz="4" w:space="0" w:color="auto"/>
            </w:tcBorders>
            <w:shd w:val="clear" w:color="000000" w:fill="FFFFFF"/>
            <w:vAlign w:val="center"/>
            <w:hideMark/>
          </w:tcPr>
          <w:p w14:paraId="7994E14D"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19</w:t>
            </w:r>
          </w:p>
        </w:tc>
        <w:tc>
          <w:tcPr>
            <w:tcW w:w="333" w:type="pct"/>
            <w:tcBorders>
              <w:top w:val="nil"/>
              <w:left w:val="nil"/>
              <w:bottom w:val="single" w:sz="4" w:space="0" w:color="auto"/>
              <w:right w:val="single" w:sz="4" w:space="0" w:color="auto"/>
            </w:tcBorders>
            <w:shd w:val="clear" w:color="auto" w:fill="auto"/>
            <w:noWrap/>
            <w:vAlign w:val="center"/>
            <w:hideMark/>
          </w:tcPr>
          <w:p w14:paraId="5F94387D"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2015</w:t>
            </w:r>
          </w:p>
        </w:tc>
        <w:tc>
          <w:tcPr>
            <w:tcW w:w="618" w:type="pct"/>
            <w:vMerge/>
            <w:tcBorders>
              <w:top w:val="nil"/>
              <w:left w:val="single" w:sz="4" w:space="0" w:color="auto"/>
              <w:bottom w:val="single" w:sz="4" w:space="0" w:color="auto"/>
              <w:right w:val="single" w:sz="4" w:space="0" w:color="auto"/>
            </w:tcBorders>
            <w:vAlign w:val="center"/>
            <w:hideMark/>
          </w:tcPr>
          <w:p w14:paraId="5447F471" w14:textId="77777777" w:rsidR="00DD685C" w:rsidRPr="00D753A6" w:rsidRDefault="00DD685C" w:rsidP="00D753A6">
            <w:pPr>
              <w:ind w:left="-57" w:right="-57"/>
              <w:rPr>
                <w:rFonts w:ascii="Myriad Pro" w:hAnsi="Myriad Pro"/>
                <w:sz w:val="20"/>
                <w:szCs w:val="20"/>
                <w:lang w:eastAsia="ru-RU"/>
              </w:rPr>
            </w:pPr>
          </w:p>
        </w:tc>
        <w:tc>
          <w:tcPr>
            <w:tcW w:w="569" w:type="pct"/>
            <w:vMerge/>
            <w:tcBorders>
              <w:top w:val="nil"/>
              <w:left w:val="single" w:sz="4" w:space="0" w:color="auto"/>
              <w:bottom w:val="single" w:sz="4" w:space="0" w:color="auto"/>
              <w:right w:val="single" w:sz="4" w:space="0" w:color="auto"/>
            </w:tcBorders>
            <w:vAlign w:val="center"/>
            <w:hideMark/>
          </w:tcPr>
          <w:p w14:paraId="67797581" w14:textId="77777777" w:rsidR="00DD685C" w:rsidRPr="00D753A6" w:rsidRDefault="00DD685C" w:rsidP="00D753A6">
            <w:pPr>
              <w:ind w:left="-57" w:right="-57"/>
              <w:rPr>
                <w:rFonts w:ascii="Myriad Pro" w:hAnsi="Myriad Pro"/>
                <w:sz w:val="20"/>
                <w:szCs w:val="20"/>
                <w:lang w:eastAsia="ru-RU"/>
              </w:rPr>
            </w:pPr>
          </w:p>
        </w:tc>
        <w:tc>
          <w:tcPr>
            <w:tcW w:w="473" w:type="pct"/>
            <w:tcBorders>
              <w:top w:val="nil"/>
              <w:left w:val="nil"/>
              <w:bottom w:val="single" w:sz="4" w:space="0" w:color="auto"/>
              <w:right w:val="single" w:sz="4" w:space="0" w:color="auto"/>
            </w:tcBorders>
            <w:shd w:val="clear" w:color="000000" w:fill="FFFFFF"/>
            <w:vAlign w:val="center"/>
            <w:hideMark/>
          </w:tcPr>
          <w:p w14:paraId="399DC9A1"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xml:space="preserve"> март 2014</w:t>
            </w:r>
          </w:p>
        </w:tc>
        <w:tc>
          <w:tcPr>
            <w:tcW w:w="716" w:type="pct"/>
            <w:tcBorders>
              <w:top w:val="nil"/>
              <w:left w:val="nil"/>
              <w:bottom w:val="single" w:sz="4" w:space="0" w:color="auto"/>
              <w:right w:val="single" w:sz="4" w:space="0" w:color="auto"/>
            </w:tcBorders>
            <w:shd w:val="clear" w:color="auto" w:fill="auto"/>
            <w:vAlign w:val="center"/>
            <w:hideMark/>
          </w:tcPr>
          <w:p w14:paraId="754CF150"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Акт №20 о внесении исправлений в акт об оказании услуг по передаче э/э от 31.08.2015</w:t>
            </w:r>
            <w:r w:rsidR="00B50D41">
              <w:rPr>
                <w:rFonts w:ascii="Myriad Pro" w:hAnsi="Myriad Pro"/>
                <w:sz w:val="20"/>
                <w:szCs w:val="20"/>
                <w:lang w:eastAsia="ru-RU"/>
              </w:rPr>
              <w:t xml:space="preserve"> </w:t>
            </w:r>
            <w:r w:rsidRPr="00D753A6">
              <w:rPr>
                <w:rFonts w:ascii="Myriad Pro" w:hAnsi="Myriad Pro"/>
                <w:sz w:val="20"/>
                <w:szCs w:val="20"/>
                <w:lang w:eastAsia="ru-RU"/>
              </w:rPr>
              <w:t>ПУР №20 от 31.08.2015</w:t>
            </w:r>
          </w:p>
        </w:tc>
        <w:tc>
          <w:tcPr>
            <w:tcW w:w="505" w:type="pct"/>
            <w:tcBorders>
              <w:top w:val="nil"/>
              <w:left w:val="nil"/>
              <w:bottom w:val="single" w:sz="4" w:space="0" w:color="auto"/>
              <w:right w:val="single" w:sz="4" w:space="0" w:color="auto"/>
            </w:tcBorders>
            <w:shd w:val="clear" w:color="auto" w:fill="auto"/>
            <w:noWrap/>
            <w:vAlign w:val="center"/>
            <w:hideMark/>
          </w:tcPr>
          <w:p w14:paraId="23D28360"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w:t>
            </w:r>
            <w:r w:rsidR="00B50D41">
              <w:rPr>
                <w:rFonts w:ascii="Myriad Pro" w:hAnsi="Myriad Pro"/>
                <w:sz w:val="20"/>
                <w:szCs w:val="20"/>
                <w:lang w:eastAsia="ru-RU"/>
              </w:rPr>
              <w:t xml:space="preserve"> </w:t>
            </w:r>
            <w:r w:rsidRPr="00D753A6">
              <w:rPr>
                <w:rFonts w:ascii="Myriad Pro" w:hAnsi="Myriad Pro"/>
                <w:sz w:val="20"/>
                <w:szCs w:val="20"/>
                <w:lang w:eastAsia="ru-RU"/>
              </w:rPr>
              <w:t>248 492,33</w:t>
            </w:r>
            <w:r w:rsidR="00B50D41">
              <w:rPr>
                <w:rFonts w:ascii="Myriad Pro" w:hAnsi="Myriad Pro"/>
                <w:sz w:val="20"/>
                <w:szCs w:val="20"/>
                <w:lang w:eastAsia="ru-RU"/>
              </w:rPr>
              <w:t xml:space="preserve"> </w:t>
            </w:r>
          </w:p>
        </w:tc>
        <w:tc>
          <w:tcPr>
            <w:tcW w:w="1260" w:type="pct"/>
            <w:tcBorders>
              <w:top w:val="nil"/>
              <w:left w:val="nil"/>
              <w:bottom w:val="single" w:sz="4" w:space="0" w:color="auto"/>
              <w:right w:val="single" w:sz="4" w:space="0" w:color="auto"/>
            </w:tcBorders>
            <w:shd w:val="clear" w:color="auto" w:fill="auto"/>
            <w:vAlign w:val="center"/>
            <w:hideMark/>
          </w:tcPr>
          <w:p w14:paraId="5E06B059"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По бытовым потребителям Омской области в связи с разницей показаний зафиксированных и оплаченных потребителями по состоянию на 01.02.2014</w:t>
            </w:r>
            <w:r w:rsidR="00B50D41">
              <w:rPr>
                <w:rFonts w:ascii="Myriad Pro" w:hAnsi="Myriad Pro"/>
                <w:sz w:val="20"/>
                <w:szCs w:val="20"/>
                <w:lang w:eastAsia="ru-RU"/>
              </w:rPr>
              <w:t xml:space="preserve"> </w:t>
            </w:r>
            <w:r w:rsidRPr="00D753A6">
              <w:rPr>
                <w:rFonts w:ascii="Myriad Pro" w:hAnsi="Myriad Pro"/>
                <w:sz w:val="20"/>
                <w:szCs w:val="20"/>
                <w:lang w:eastAsia="ru-RU"/>
              </w:rPr>
              <w:t xml:space="preserve">на момент принятия функции ГП филиалом Омскэнерго. </w:t>
            </w:r>
          </w:p>
        </w:tc>
        <w:tc>
          <w:tcPr>
            <w:tcW w:w="385" w:type="pct"/>
            <w:tcBorders>
              <w:top w:val="nil"/>
              <w:left w:val="nil"/>
              <w:bottom w:val="single" w:sz="4" w:space="0" w:color="auto"/>
              <w:right w:val="single" w:sz="4" w:space="0" w:color="auto"/>
            </w:tcBorders>
            <w:shd w:val="clear" w:color="000000" w:fill="FFFFFF"/>
            <w:vAlign w:val="center"/>
            <w:hideMark/>
          </w:tcPr>
          <w:p w14:paraId="41A82232" w14:textId="77777777" w:rsidR="00DD685C" w:rsidRPr="00D753A6" w:rsidRDefault="00DD685C" w:rsidP="00D753A6">
            <w:pPr>
              <w:ind w:left="-57" w:right="-57"/>
              <w:jc w:val="center"/>
              <w:rPr>
                <w:rFonts w:ascii="Myriad Pro" w:hAnsi="Myriad Pro"/>
                <w:bCs/>
                <w:color w:val="FF0000"/>
                <w:sz w:val="20"/>
                <w:szCs w:val="20"/>
                <w:lang w:eastAsia="ru-RU"/>
              </w:rPr>
            </w:pPr>
            <w:r w:rsidRPr="00D753A6">
              <w:rPr>
                <w:rFonts w:ascii="Myriad Pro" w:hAnsi="Myriad Pro"/>
                <w:bCs/>
                <w:color w:val="FF0000"/>
                <w:sz w:val="20"/>
                <w:szCs w:val="20"/>
                <w:lang w:eastAsia="ru-RU"/>
              </w:rPr>
              <w:t> </w:t>
            </w:r>
          </w:p>
        </w:tc>
      </w:tr>
      <w:tr w:rsidR="00E95969" w:rsidRPr="00D753A6" w14:paraId="368528E9" w14:textId="77777777" w:rsidTr="00E95969">
        <w:trPr>
          <w:trHeight w:val="20"/>
        </w:trPr>
        <w:tc>
          <w:tcPr>
            <w:tcW w:w="140" w:type="pct"/>
            <w:tcBorders>
              <w:top w:val="nil"/>
              <w:left w:val="single" w:sz="4" w:space="0" w:color="auto"/>
              <w:bottom w:val="single" w:sz="4" w:space="0" w:color="auto"/>
              <w:right w:val="single" w:sz="4" w:space="0" w:color="auto"/>
            </w:tcBorders>
            <w:shd w:val="clear" w:color="000000" w:fill="FFFFFF"/>
            <w:vAlign w:val="center"/>
            <w:hideMark/>
          </w:tcPr>
          <w:p w14:paraId="00D77679"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20</w:t>
            </w:r>
          </w:p>
        </w:tc>
        <w:tc>
          <w:tcPr>
            <w:tcW w:w="333" w:type="pct"/>
            <w:tcBorders>
              <w:top w:val="nil"/>
              <w:left w:val="nil"/>
              <w:bottom w:val="single" w:sz="4" w:space="0" w:color="auto"/>
              <w:right w:val="single" w:sz="4" w:space="0" w:color="auto"/>
            </w:tcBorders>
            <w:shd w:val="clear" w:color="auto" w:fill="auto"/>
            <w:noWrap/>
            <w:vAlign w:val="center"/>
            <w:hideMark/>
          </w:tcPr>
          <w:p w14:paraId="64E8B1EF"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2015</w:t>
            </w:r>
          </w:p>
        </w:tc>
        <w:tc>
          <w:tcPr>
            <w:tcW w:w="618" w:type="pct"/>
            <w:vMerge/>
            <w:tcBorders>
              <w:top w:val="nil"/>
              <w:left w:val="single" w:sz="4" w:space="0" w:color="auto"/>
              <w:bottom w:val="single" w:sz="4" w:space="0" w:color="auto"/>
              <w:right w:val="single" w:sz="4" w:space="0" w:color="auto"/>
            </w:tcBorders>
            <w:vAlign w:val="center"/>
            <w:hideMark/>
          </w:tcPr>
          <w:p w14:paraId="4DFEFD95" w14:textId="77777777" w:rsidR="00DD685C" w:rsidRPr="00D753A6" w:rsidRDefault="00DD685C" w:rsidP="00D753A6">
            <w:pPr>
              <w:ind w:left="-57" w:right="-57"/>
              <w:rPr>
                <w:rFonts w:ascii="Myriad Pro" w:hAnsi="Myriad Pro"/>
                <w:sz w:val="20"/>
                <w:szCs w:val="20"/>
                <w:lang w:eastAsia="ru-RU"/>
              </w:rPr>
            </w:pPr>
          </w:p>
        </w:tc>
        <w:tc>
          <w:tcPr>
            <w:tcW w:w="569" w:type="pct"/>
            <w:vMerge/>
            <w:tcBorders>
              <w:top w:val="nil"/>
              <w:left w:val="single" w:sz="4" w:space="0" w:color="auto"/>
              <w:bottom w:val="single" w:sz="4" w:space="0" w:color="auto"/>
              <w:right w:val="single" w:sz="4" w:space="0" w:color="auto"/>
            </w:tcBorders>
            <w:vAlign w:val="center"/>
            <w:hideMark/>
          </w:tcPr>
          <w:p w14:paraId="4A5327AD" w14:textId="77777777" w:rsidR="00DD685C" w:rsidRPr="00D753A6" w:rsidRDefault="00DD685C" w:rsidP="00D753A6">
            <w:pPr>
              <w:ind w:left="-57" w:right="-57"/>
              <w:rPr>
                <w:rFonts w:ascii="Myriad Pro" w:hAnsi="Myriad Pro"/>
                <w:sz w:val="20"/>
                <w:szCs w:val="20"/>
                <w:lang w:eastAsia="ru-RU"/>
              </w:rPr>
            </w:pPr>
          </w:p>
        </w:tc>
        <w:tc>
          <w:tcPr>
            <w:tcW w:w="473" w:type="pct"/>
            <w:tcBorders>
              <w:top w:val="nil"/>
              <w:left w:val="nil"/>
              <w:bottom w:val="single" w:sz="4" w:space="0" w:color="auto"/>
              <w:right w:val="single" w:sz="4" w:space="0" w:color="auto"/>
            </w:tcBorders>
            <w:shd w:val="clear" w:color="000000" w:fill="FFFFFF"/>
            <w:vAlign w:val="center"/>
            <w:hideMark/>
          </w:tcPr>
          <w:p w14:paraId="7325FCEC"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xml:space="preserve"> март 2014</w:t>
            </w:r>
          </w:p>
        </w:tc>
        <w:tc>
          <w:tcPr>
            <w:tcW w:w="716" w:type="pct"/>
            <w:tcBorders>
              <w:top w:val="nil"/>
              <w:left w:val="nil"/>
              <w:bottom w:val="single" w:sz="4" w:space="0" w:color="auto"/>
              <w:right w:val="single" w:sz="4" w:space="0" w:color="auto"/>
            </w:tcBorders>
            <w:shd w:val="clear" w:color="auto" w:fill="auto"/>
            <w:vAlign w:val="center"/>
            <w:hideMark/>
          </w:tcPr>
          <w:p w14:paraId="1364EB37"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xml:space="preserve">Акт №22 о внесении исправлений в акт об оказании услуг по </w:t>
            </w:r>
            <w:r w:rsidRPr="00D753A6">
              <w:rPr>
                <w:rFonts w:ascii="Myriad Pro" w:hAnsi="Myriad Pro"/>
                <w:sz w:val="20"/>
                <w:szCs w:val="20"/>
                <w:lang w:eastAsia="ru-RU"/>
              </w:rPr>
              <w:lastRenderedPageBreak/>
              <w:t>передаче э/э от 30.09.2015</w:t>
            </w:r>
            <w:r w:rsidR="00B50D41">
              <w:rPr>
                <w:rFonts w:ascii="Myriad Pro" w:hAnsi="Myriad Pro"/>
                <w:sz w:val="20"/>
                <w:szCs w:val="20"/>
                <w:lang w:eastAsia="ru-RU"/>
              </w:rPr>
              <w:t xml:space="preserve"> </w:t>
            </w:r>
            <w:r w:rsidRPr="00D753A6">
              <w:rPr>
                <w:rFonts w:ascii="Myriad Pro" w:hAnsi="Myriad Pro"/>
                <w:sz w:val="20"/>
                <w:szCs w:val="20"/>
                <w:lang w:eastAsia="ru-RU"/>
              </w:rPr>
              <w:t>ПУР №22 от 30.09.2015</w:t>
            </w:r>
          </w:p>
        </w:tc>
        <w:tc>
          <w:tcPr>
            <w:tcW w:w="505" w:type="pct"/>
            <w:tcBorders>
              <w:top w:val="nil"/>
              <w:left w:val="nil"/>
              <w:bottom w:val="single" w:sz="4" w:space="0" w:color="auto"/>
              <w:right w:val="single" w:sz="4" w:space="0" w:color="auto"/>
            </w:tcBorders>
            <w:shd w:val="clear" w:color="auto" w:fill="auto"/>
            <w:noWrap/>
            <w:vAlign w:val="center"/>
            <w:hideMark/>
          </w:tcPr>
          <w:p w14:paraId="21A04BAA"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lastRenderedPageBreak/>
              <w:t>-</w:t>
            </w:r>
            <w:r w:rsidR="00B50D41">
              <w:rPr>
                <w:rFonts w:ascii="Myriad Pro" w:hAnsi="Myriad Pro"/>
                <w:sz w:val="20"/>
                <w:szCs w:val="20"/>
                <w:lang w:eastAsia="ru-RU"/>
              </w:rPr>
              <w:t xml:space="preserve"> </w:t>
            </w:r>
            <w:r w:rsidRPr="00D753A6">
              <w:rPr>
                <w:rFonts w:ascii="Myriad Pro" w:hAnsi="Myriad Pro"/>
                <w:sz w:val="20"/>
                <w:szCs w:val="20"/>
                <w:lang w:eastAsia="ru-RU"/>
              </w:rPr>
              <w:t>113 860,42</w:t>
            </w:r>
            <w:r w:rsidR="00B50D41">
              <w:rPr>
                <w:rFonts w:ascii="Myriad Pro" w:hAnsi="Myriad Pro"/>
                <w:sz w:val="20"/>
                <w:szCs w:val="20"/>
                <w:lang w:eastAsia="ru-RU"/>
              </w:rPr>
              <w:t xml:space="preserve"> </w:t>
            </w:r>
          </w:p>
        </w:tc>
        <w:tc>
          <w:tcPr>
            <w:tcW w:w="1260" w:type="pct"/>
            <w:tcBorders>
              <w:top w:val="nil"/>
              <w:left w:val="nil"/>
              <w:bottom w:val="single" w:sz="4" w:space="0" w:color="auto"/>
              <w:right w:val="single" w:sz="4" w:space="0" w:color="auto"/>
            </w:tcBorders>
            <w:shd w:val="clear" w:color="auto" w:fill="auto"/>
            <w:vAlign w:val="center"/>
            <w:hideMark/>
          </w:tcPr>
          <w:p w14:paraId="1D837274"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xml:space="preserve">По бытовым потребителям Омской области в связи с разницей показаний зафиксированных и оплаченных </w:t>
            </w:r>
            <w:r w:rsidRPr="00D753A6">
              <w:rPr>
                <w:rFonts w:ascii="Myriad Pro" w:hAnsi="Myriad Pro"/>
                <w:sz w:val="20"/>
                <w:szCs w:val="20"/>
                <w:lang w:eastAsia="ru-RU"/>
              </w:rPr>
              <w:lastRenderedPageBreak/>
              <w:t>потребителями по состоянию на 01.02.2014</w:t>
            </w:r>
            <w:r w:rsidR="00B50D41">
              <w:rPr>
                <w:rFonts w:ascii="Myriad Pro" w:hAnsi="Myriad Pro"/>
                <w:sz w:val="20"/>
                <w:szCs w:val="20"/>
                <w:lang w:eastAsia="ru-RU"/>
              </w:rPr>
              <w:t xml:space="preserve"> </w:t>
            </w:r>
            <w:r w:rsidRPr="00D753A6">
              <w:rPr>
                <w:rFonts w:ascii="Myriad Pro" w:hAnsi="Myriad Pro"/>
                <w:sz w:val="20"/>
                <w:szCs w:val="20"/>
                <w:lang w:eastAsia="ru-RU"/>
              </w:rPr>
              <w:t xml:space="preserve">на момент принятия функции ГП филиалом Омскэнерго. </w:t>
            </w:r>
          </w:p>
        </w:tc>
        <w:tc>
          <w:tcPr>
            <w:tcW w:w="385" w:type="pct"/>
            <w:tcBorders>
              <w:top w:val="nil"/>
              <w:left w:val="nil"/>
              <w:bottom w:val="single" w:sz="4" w:space="0" w:color="auto"/>
              <w:right w:val="single" w:sz="4" w:space="0" w:color="auto"/>
            </w:tcBorders>
            <w:shd w:val="clear" w:color="000000" w:fill="FFFFFF"/>
            <w:vAlign w:val="center"/>
            <w:hideMark/>
          </w:tcPr>
          <w:p w14:paraId="56CAA0BC" w14:textId="77777777" w:rsidR="00DD685C" w:rsidRPr="00D753A6" w:rsidRDefault="00DD685C" w:rsidP="00D753A6">
            <w:pPr>
              <w:ind w:left="-57" w:right="-57"/>
              <w:jc w:val="center"/>
              <w:rPr>
                <w:rFonts w:ascii="Myriad Pro" w:hAnsi="Myriad Pro"/>
                <w:bCs/>
                <w:color w:val="FF0000"/>
                <w:sz w:val="20"/>
                <w:szCs w:val="20"/>
                <w:lang w:eastAsia="ru-RU"/>
              </w:rPr>
            </w:pPr>
            <w:r w:rsidRPr="00D753A6">
              <w:rPr>
                <w:rFonts w:ascii="Myriad Pro" w:hAnsi="Myriad Pro"/>
                <w:bCs/>
                <w:color w:val="FF0000"/>
                <w:sz w:val="20"/>
                <w:szCs w:val="20"/>
                <w:lang w:eastAsia="ru-RU"/>
              </w:rPr>
              <w:lastRenderedPageBreak/>
              <w:t> </w:t>
            </w:r>
          </w:p>
        </w:tc>
      </w:tr>
      <w:tr w:rsidR="00E95969" w:rsidRPr="00D753A6" w14:paraId="70A7056B" w14:textId="77777777" w:rsidTr="00E95969">
        <w:trPr>
          <w:trHeight w:val="20"/>
        </w:trPr>
        <w:tc>
          <w:tcPr>
            <w:tcW w:w="140" w:type="pct"/>
            <w:tcBorders>
              <w:top w:val="nil"/>
              <w:left w:val="single" w:sz="4" w:space="0" w:color="auto"/>
              <w:bottom w:val="single" w:sz="4" w:space="0" w:color="auto"/>
              <w:right w:val="single" w:sz="4" w:space="0" w:color="auto"/>
            </w:tcBorders>
            <w:shd w:val="clear" w:color="000000" w:fill="FFFFFF"/>
            <w:vAlign w:val="center"/>
            <w:hideMark/>
          </w:tcPr>
          <w:p w14:paraId="2D7F399A"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21</w:t>
            </w:r>
          </w:p>
        </w:tc>
        <w:tc>
          <w:tcPr>
            <w:tcW w:w="333" w:type="pct"/>
            <w:tcBorders>
              <w:top w:val="nil"/>
              <w:left w:val="nil"/>
              <w:bottom w:val="single" w:sz="4" w:space="0" w:color="auto"/>
              <w:right w:val="single" w:sz="4" w:space="0" w:color="auto"/>
            </w:tcBorders>
            <w:shd w:val="clear" w:color="auto" w:fill="auto"/>
            <w:noWrap/>
            <w:vAlign w:val="center"/>
            <w:hideMark/>
          </w:tcPr>
          <w:p w14:paraId="04D1A350"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2015</w:t>
            </w:r>
          </w:p>
        </w:tc>
        <w:tc>
          <w:tcPr>
            <w:tcW w:w="618" w:type="pct"/>
            <w:vMerge/>
            <w:tcBorders>
              <w:top w:val="nil"/>
              <w:left w:val="single" w:sz="4" w:space="0" w:color="auto"/>
              <w:bottom w:val="single" w:sz="4" w:space="0" w:color="auto"/>
              <w:right w:val="single" w:sz="4" w:space="0" w:color="auto"/>
            </w:tcBorders>
            <w:vAlign w:val="center"/>
            <w:hideMark/>
          </w:tcPr>
          <w:p w14:paraId="7972E9C8" w14:textId="77777777" w:rsidR="00DD685C" w:rsidRPr="00D753A6" w:rsidRDefault="00DD685C" w:rsidP="00D753A6">
            <w:pPr>
              <w:ind w:left="-57" w:right="-57"/>
              <w:rPr>
                <w:rFonts w:ascii="Myriad Pro" w:hAnsi="Myriad Pro"/>
                <w:sz w:val="20"/>
                <w:szCs w:val="20"/>
                <w:lang w:eastAsia="ru-RU"/>
              </w:rPr>
            </w:pPr>
          </w:p>
        </w:tc>
        <w:tc>
          <w:tcPr>
            <w:tcW w:w="569" w:type="pct"/>
            <w:vMerge/>
            <w:tcBorders>
              <w:top w:val="nil"/>
              <w:left w:val="single" w:sz="4" w:space="0" w:color="auto"/>
              <w:bottom w:val="single" w:sz="4" w:space="0" w:color="auto"/>
              <w:right w:val="single" w:sz="4" w:space="0" w:color="auto"/>
            </w:tcBorders>
            <w:vAlign w:val="center"/>
            <w:hideMark/>
          </w:tcPr>
          <w:p w14:paraId="487FA6ED" w14:textId="77777777" w:rsidR="00DD685C" w:rsidRPr="00D753A6" w:rsidRDefault="00DD685C" w:rsidP="00D753A6">
            <w:pPr>
              <w:ind w:left="-57" w:right="-57"/>
              <w:rPr>
                <w:rFonts w:ascii="Myriad Pro" w:hAnsi="Myriad Pro"/>
                <w:sz w:val="20"/>
                <w:szCs w:val="20"/>
                <w:lang w:eastAsia="ru-RU"/>
              </w:rPr>
            </w:pPr>
          </w:p>
        </w:tc>
        <w:tc>
          <w:tcPr>
            <w:tcW w:w="473" w:type="pct"/>
            <w:tcBorders>
              <w:top w:val="nil"/>
              <w:left w:val="nil"/>
              <w:bottom w:val="single" w:sz="4" w:space="0" w:color="auto"/>
              <w:right w:val="single" w:sz="4" w:space="0" w:color="auto"/>
            </w:tcBorders>
            <w:shd w:val="clear" w:color="000000" w:fill="FFFFFF"/>
            <w:vAlign w:val="center"/>
            <w:hideMark/>
          </w:tcPr>
          <w:p w14:paraId="6433A2F2"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xml:space="preserve"> август 2014</w:t>
            </w:r>
          </w:p>
        </w:tc>
        <w:tc>
          <w:tcPr>
            <w:tcW w:w="716" w:type="pct"/>
            <w:tcBorders>
              <w:top w:val="nil"/>
              <w:left w:val="nil"/>
              <w:bottom w:val="single" w:sz="4" w:space="0" w:color="auto"/>
              <w:right w:val="single" w:sz="4" w:space="0" w:color="auto"/>
            </w:tcBorders>
            <w:shd w:val="clear" w:color="auto" w:fill="auto"/>
            <w:vAlign w:val="center"/>
            <w:hideMark/>
          </w:tcPr>
          <w:p w14:paraId="2BFEF761"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Акт №8 о внесении исправлений в акт об оказании услуг по передаче э/э от 30.09.2015</w:t>
            </w:r>
            <w:r w:rsidR="00B50D41">
              <w:rPr>
                <w:rFonts w:ascii="Myriad Pro" w:hAnsi="Myriad Pro"/>
                <w:sz w:val="20"/>
                <w:szCs w:val="20"/>
                <w:lang w:eastAsia="ru-RU"/>
              </w:rPr>
              <w:t xml:space="preserve"> </w:t>
            </w:r>
            <w:r w:rsidRPr="00D753A6">
              <w:rPr>
                <w:rFonts w:ascii="Myriad Pro" w:hAnsi="Myriad Pro"/>
                <w:sz w:val="20"/>
                <w:szCs w:val="20"/>
                <w:lang w:eastAsia="ru-RU"/>
              </w:rPr>
              <w:t>ПУР №8 от 30.09.2015</w:t>
            </w:r>
          </w:p>
        </w:tc>
        <w:tc>
          <w:tcPr>
            <w:tcW w:w="505" w:type="pct"/>
            <w:tcBorders>
              <w:top w:val="nil"/>
              <w:left w:val="nil"/>
              <w:bottom w:val="single" w:sz="4" w:space="0" w:color="auto"/>
              <w:right w:val="single" w:sz="4" w:space="0" w:color="auto"/>
            </w:tcBorders>
            <w:shd w:val="clear" w:color="auto" w:fill="auto"/>
            <w:noWrap/>
            <w:vAlign w:val="center"/>
            <w:hideMark/>
          </w:tcPr>
          <w:p w14:paraId="6F65196E"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w:t>
            </w:r>
            <w:r w:rsidR="00B50D41">
              <w:rPr>
                <w:rFonts w:ascii="Myriad Pro" w:hAnsi="Myriad Pro"/>
                <w:sz w:val="20"/>
                <w:szCs w:val="20"/>
                <w:lang w:eastAsia="ru-RU"/>
              </w:rPr>
              <w:t xml:space="preserve"> </w:t>
            </w:r>
            <w:r w:rsidRPr="00D753A6">
              <w:rPr>
                <w:rFonts w:ascii="Myriad Pro" w:hAnsi="Myriad Pro"/>
                <w:sz w:val="20"/>
                <w:szCs w:val="20"/>
                <w:lang w:eastAsia="ru-RU"/>
              </w:rPr>
              <w:t>4 384,81</w:t>
            </w:r>
            <w:r w:rsidR="00B50D41">
              <w:rPr>
                <w:rFonts w:ascii="Myriad Pro" w:hAnsi="Myriad Pro"/>
                <w:sz w:val="20"/>
                <w:szCs w:val="20"/>
                <w:lang w:eastAsia="ru-RU"/>
              </w:rPr>
              <w:t xml:space="preserve"> </w:t>
            </w:r>
          </w:p>
        </w:tc>
        <w:tc>
          <w:tcPr>
            <w:tcW w:w="1260" w:type="pct"/>
            <w:tcBorders>
              <w:top w:val="nil"/>
              <w:left w:val="nil"/>
              <w:bottom w:val="single" w:sz="4" w:space="0" w:color="auto"/>
              <w:right w:val="single" w:sz="4" w:space="0" w:color="auto"/>
            </w:tcBorders>
            <w:shd w:val="clear" w:color="auto" w:fill="auto"/>
            <w:vAlign w:val="center"/>
            <w:hideMark/>
          </w:tcPr>
          <w:p w14:paraId="148D7EF5" w14:textId="629F583C" w:rsidR="00DD685C" w:rsidRPr="00D753A6" w:rsidRDefault="00D20A5D" w:rsidP="00D753A6">
            <w:pPr>
              <w:ind w:left="-57" w:right="-57"/>
              <w:jc w:val="both"/>
              <w:rPr>
                <w:rFonts w:ascii="Myriad Pro" w:hAnsi="Myriad Pro"/>
                <w:sz w:val="20"/>
                <w:szCs w:val="20"/>
                <w:lang w:eastAsia="ru-RU"/>
              </w:rPr>
            </w:pPr>
            <w:r>
              <w:rPr>
                <w:rFonts w:ascii="Myriad Pro" w:hAnsi="Myriad Pro"/>
                <w:sz w:val="20"/>
                <w:szCs w:val="20"/>
                <w:lang w:eastAsia="ru-RU"/>
              </w:rPr>
              <w:t>ПАО </w:t>
            </w:r>
            <w:r w:rsidR="00DD685C" w:rsidRPr="00D753A6">
              <w:rPr>
                <w:rFonts w:ascii="Myriad Pro" w:hAnsi="Myriad Pro"/>
                <w:sz w:val="20"/>
                <w:szCs w:val="20"/>
                <w:lang w:eastAsia="ru-RU"/>
              </w:rPr>
              <w:t>"МРСК Сибири" уменьшает объем оказанных услуг по акту безучетного потребления, так как данный акты не соответствует ПП РФ от 04.05.2012 №442</w:t>
            </w:r>
          </w:p>
        </w:tc>
        <w:tc>
          <w:tcPr>
            <w:tcW w:w="385" w:type="pct"/>
            <w:tcBorders>
              <w:top w:val="nil"/>
              <w:left w:val="nil"/>
              <w:bottom w:val="single" w:sz="4" w:space="0" w:color="auto"/>
              <w:right w:val="single" w:sz="4" w:space="0" w:color="auto"/>
            </w:tcBorders>
            <w:shd w:val="clear" w:color="000000" w:fill="FFFFFF"/>
            <w:vAlign w:val="center"/>
            <w:hideMark/>
          </w:tcPr>
          <w:p w14:paraId="134C495C"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 xml:space="preserve"> А46-3578/2015 от 31.07.2015</w:t>
            </w:r>
          </w:p>
        </w:tc>
      </w:tr>
      <w:tr w:rsidR="00E95969" w:rsidRPr="00D753A6" w14:paraId="35B0E42B" w14:textId="77777777" w:rsidTr="00E95969">
        <w:trPr>
          <w:trHeight w:val="20"/>
        </w:trPr>
        <w:tc>
          <w:tcPr>
            <w:tcW w:w="140" w:type="pct"/>
            <w:tcBorders>
              <w:top w:val="nil"/>
              <w:left w:val="single" w:sz="4" w:space="0" w:color="auto"/>
              <w:bottom w:val="single" w:sz="4" w:space="0" w:color="auto"/>
              <w:right w:val="single" w:sz="4" w:space="0" w:color="auto"/>
            </w:tcBorders>
            <w:shd w:val="clear" w:color="000000" w:fill="FFFFFF"/>
            <w:vAlign w:val="center"/>
            <w:hideMark/>
          </w:tcPr>
          <w:p w14:paraId="5287C026"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22</w:t>
            </w:r>
          </w:p>
        </w:tc>
        <w:tc>
          <w:tcPr>
            <w:tcW w:w="333" w:type="pct"/>
            <w:tcBorders>
              <w:top w:val="nil"/>
              <w:left w:val="nil"/>
              <w:bottom w:val="single" w:sz="4" w:space="0" w:color="auto"/>
              <w:right w:val="single" w:sz="4" w:space="0" w:color="auto"/>
            </w:tcBorders>
            <w:shd w:val="clear" w:color="auto" w:fill="auto"/>
            <w:noWrap/>
            <w:vAlign w:val="center"/>
            <w:hideMark/>
          </w:tcPr>
          <w:p w14:paraId="3CE34965"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2015</w:t>
            </w:r>
          </w:p>
        </w:tc>
        <w:tc>
          <w:tcPr>
            <w:tcW w:w="618" w:type="pct"/>
            <w:vMerge/>
            <w:tcBorders>
              <w:top w:val="nil"/>
              <w:left w:val="single" w:sz="4" w:space="0" w:color="auto"/>
              <w:bottom w:val="single" w:sz="4" w:space="0" w:color="auto"/>
              <w:right w:val="single" w:sz="4" w:space="0" w:color="auto"/>
            </w:tcBorders>
            <w:vAlign w:val="center"/>
            <w:hideMark/>
          </w:tcPr>
          <w:p w14:paraId="76838E7D" w14:textId="77777777" w:rsidR="00DD685C" w:rsidRPr="00D753A6" w:rsidRDefault="00DD685C" w:rsidP="00D753A6">
            <w:pPr>
              <w:ind w:left="-57" w:right="-57"/>
              <w:rPr>
                <w:rFonts w:ascii="Myriad Pro" w:hAnsi="Myriad Pro"/>
                <w:sz w:val="20"/>
                <w:szCs w:val="20"/>
                <w:lang w:eastAsia="ru-RU"/>
              </w:rPr>
            </w:pPr>
          </w:p>
        </w:tc>
        <w:tc>
          <w:tcPr>
            <w:tcW w:w="569" w:type="pct"/>
            <w:vMerge/>
            <w:tcBorders>
              <w:top w:val="nil"/>
              <w:left w:val="single" w:sz="4" w:space="0" w:color="auto"/>
              <w:bottom w:val="single" w:sz="4" w:space="0" w:color="auto"/>
              <w:right w:val="single" w:sz="4" w:space="0" w:color="auto"/>
            </w:tcBorders>
            <w:vAlign w:val="center"/>
            <w:hideMark/>
          </w:tcPr>
          <w:p w14:paraId="2FFE59B5" w14:textId="77777777" w:rsidR="00DD685C" w:rsidRPr="00D753A6" w:rsidRDefault="00DD685C" w:rsidP="00D753A6">
            <w:pPr>
              <w:ind w:left="-57" w:right="-57"/>
              <w:rPr>
                <w:rFonts w:ascii="Myriad Pro" w:hAnsi="Myriad Pro"/>
                <w:sz w:val="20"/>
                <w:szCs w:val="20"/>
                <w:lang w:eastAsia="ru-RU"/>
              </w:rPr>
            </w:pPr>
          </w:p>
        </w:tc>
        <w:tc>
          <w:tcPr>
            <w:tcW w:w="473" w:type="pct"/>
            <w:tcBorders>
              <w:top w:val="nil"/>
              <w:left w:val="nil"/>
              <w:bottom w:val="single" w:sz="4" w:space="0" w:color="auto"/>
              <w:right w:val="single" w:sz="4" w:space="0" w:color="auto"/>
            </w:tcBorders>
            <w:shd w:val="clear" w:color="000000" w:fill="FFFFFF"/>
            <w:vAlign w:val="center"/>
            <w:hideMark/>
          </w:tcPr>
          <w:p w14:paraId="4BC437D0"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xml:space="preserve"> март 2014</w:t>
            </w:r>
          </w:p>
        </w:tc>
        <w:tc>
          <w:tcPr>
            <w:tcW w:w="716" w:type="pct"/>
            <w:tcBorders>
              <w:top w:val="nil"/>
              <w:left w:val="nil"/>
              <w:bottom w:val="single" w:sz="4" w:space="0" w:color="auto"/>
              <w:right w:val="single" w:sz="4" w:space="0" w:color="auto"/>
            </w:tcBorders>
            <w:shd w:val="clear" w:color="auto" w:fill="auto"/>
            <w:vAlign w:val="center"/>
            <w:hideMark/>
          </w:tcPr>
          <w:p w14:paraId="419E1635"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Акт №24 о внесении исправлений в акт об оказании услуг по передаче э/э от 31.10.2015</w:t>
            </w:r>
            <w:r w:rsidR="00B50D41">
              <w:rPr>
                <w:rFonts w:ascii="Myriad Pro" w:hAnsi="Myriad Pro"/>
                <w:sz w:val="20"/>
                <w:szCs w:val="20"/>
                <w:lang w:eastAsia="ru-RU"/>
              </w:rPr>
              <w:t xml:space="preserve"> </w:t>
            </w:r>
            <w:r w:rsidRPr="00D753A6">
              <w:rPr>
                <w:rFonts w:ascii="Myriad Pro" w:hAnsi="Myriad Pro"/>
                <w:sz w:val="20"/>
                <w:szCs w:val="20"/>
                <w:lang w:eastAsia="ru-RU"/>
              </w:rPr>
              <w:t>ПУР №24 от 31.10.2015</w:t>
            </w:r>
          </w:p>
        </w:tc>
        <w:tc>
          <w:tcPr>
            <w:tcW w:w="505" w:type="pct"/>
            <w:tcBorders>
              <w:top w:val="nil"/>
              <w:left w:val="nil"/>
              <w:bottom w:val="single" w:sz="4" w:space="0" w:color="auto"/>
              <w:right w:val="single" w:sz="4" w:space="0" w:color="auto"/>
            </w:tcBorders>
            <w:shd w:val="clear" w:color="auto" w:fill="auto"/>
            <w:noWrap/>
            <w:vAlign w:val="center"/>
            <w:hideMark/>
          </w:tcPr>
          <w:p w14:paraId="68C6BB74"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w:t>
            </w:r>
            <w:r w:rsidR="00B50D41">
              <w:rPr>
                <w:rFonts w:ascii="Myriad Pro" w:hAnsi="Myriad Pro"/>
                <w:sz w:val="20"/>
                <w:szCs w:val="20"/>
                <w:lang w:eastAsia="ru-RU"/>
              </w:rPr>
              <w:t xml:space="preserve"> </w:t>
            </w:r>
            <w:r w:rsidRPr="00D753A6">
              <w:rPr>
                <w:rFonts w:ascii="Myriad Pro" w:hAnsi="Myriad Pro"/>
                <w:sz w:val="20"/>
                <w:szCs w:val="20"/>
                <w:lang w:eastAsia="ru-RU"/>
              </w:rPr>
              <w:t>135 168,35</w:t>
            </w:r>
            <w:r w:rsidR="00B50D41">
              <w:rPr>
                <w:rFonts w:ascii="Myriad Pro" w:hAnsi="Myriad Pro"/>
                <w:sz w:val="20"/>
                <w:szCs w:val="20"/>
                <w:lang w:eastAsia="ru-RU"/>
              </w:rPr>
              <w:t xml:space="preserve"> </w:t>
            </w:r>
          </w:p>
        </w:tc>
        <w:tc>
          <w:tcPr>
            <w:tcW w:w="1260" w:type="pct"/>
            <w:tcBorders>
              <w:top w:val="nil"/>
              <w:left w:val="nil"/>
              <w:bottom w:val="single" w:sz="4" w:space="0" w:color="auto"/>
              <w:right w:val="single" w:sz="4" w:space="0" w:color="auto"/>
            </w:tcBorders>
            <w:shd w:val="clear" w:color="auto" w:fill="auto"/>
            <w:vAlign w:val="center"/>
            <w:hideMark/>
          </w:tcPr>
          <w:p w14:paraId="2B1246EE"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По бытовым потребителям Омской области в связи с разницей показаний зафиксированных и оплаченных потребителями по состоянию на 01.02.2014</w:t>
            </w:r>
            <w:r w:rsidR="00B50D41">
              <w:rPr>
                <w:rFonts w:ascii="Myriad Pro" w:hAnsi="Myriad Pro"/>
                <w:sz w:val="20"/>
                <w:szCs w:val="20"/>
                <w:lang w:eastAsia="ru-RU"/>
              </w:rPr>
              <w:t xml:space="preserve"> </w:t>
            </w:r>
            <w:r w:rsidRPr="00D753A6">
              <w:rPr>
                <w:rFonts w:ascii="Myriad Pro" w:hAnsi="Myriad Pro"/>
                <w:sz w:val="20"/>
                <w:szCs w:val="20"/>
                <w:lang w:eastAsia="ru-RU"/>
              </w:rPr>
              <w:t xml:space="preserve">на момент принятия функции ГП филиалом Омскэнерго. </w:t>
            </w:r>
          </w:p>
        </w:tc>
        <w:tc>
          <w:tcPr>
            <w:tcW w:w="385" w:type="pct"/>
            <w:tcBorders>
              <w:top w:val="nil"/>
              <w:left w:val="nil"/>
              <w:bottom w:val="single" w:sz="4" w:space="0" w:color="auto"/>
              <w:right w:val="single" w:sz="4" w:space="0" w:color="auto"/>
            </w:tcBorders>
            <w:shd w:val="clear" w:color="000000" w:fill="FFFFFF"/>
            <w:vAlign w:val="center"/>
            <w:hideMark/>
          </w:tcPr>
          <w:p w14:paraId="7737E09D" w14:textId="77777777" w:rsidR="00DD685C" w:rsidRPr="00D753A6" w:rsidRDefault="00DD685C" w:rsidP="00D753A6">
            <w:pPr>
              <w:ind w:left="-57" w:right="-57"/>
              <w:jc w:val="center"/>
              <w:rPr>
                <w:rFonts w:ascii="Myriad Pro" w:hAnsi="Myriad Pro"/>
                <w:bCs/>
                <w:color w:val="FF0000"/>
                <w:sz w:val="20"/>
                <w:szCs w:val="20"/>
                <w:lang w:eastAsia="ru-RU"/>
              </w:rPr>
            </w:pPr>
            <w:r w:rsidRPr="00D753A6">
              <w:rPr>
                <w:rFonts w:ascii="Myriad Pro" w:hAnsi="Myriad Pro"/>
                <w:bCs/>
                <w:color w:val="FF0000"/>
                <w:sz w:val="20"/>
                <w:szCs w:val="20"/>
                <w:lang w:eastAsia="ru-RU"/>
              </w:rPr>
              <w:t> </w:t>
            </w:r>
          </w:p>
        </w:tc>
      </w:tr>
      <w:tr w:rsidR="00E95969" w:rsidRPr="00D753A6" w14:paraId="356761A2" w14:textId="77777777" w:rsidTr="00E95969">
        <w:trPr>
          <w:trHeight w:val="20"/>
        </w:trPr>
        <w:tc>
          <w:tcPr>
            <w:tcW w:w="140" w:type="pct"/>
            <w:tcBorders>
              <w:top w:val="nil"/>
              <w:left w:val="single" w:sz="4" w:space="0" w:color="auto"/>
              <w:bottom w:val="single" w:sz="4" w:space="0" w:color="auto"/>
              <w:right w:val="single" w:sz="4" w:space="0" w:color="auto"/>
            </w:tcBorders>
            <w:shd w:val="clear" w:color="000000" w:fill="FFFFFF"/>
            <w:vAlign w:val="center"/>
            <w:hideMark/>
          </w:tcPr>
          <w:p w14:paraId="5E2E0648"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23</w:t>
            </w:r>
          </w:p>
        </w:tc>
        <w:tc>
          <w:tcPr>
            <w:tcW w:w="333" w:type="pct"/>
            <w:tcBorders>
              <w:top w:val="nil"/>
              <w:left w:val="nil"/>
              <w:bottom w:val="single" w:sz="4" w:space="0" w:color="auto"/>
              <w:right w:val="single" w:sz="4" w:space="0" w:color="auto"/>
            </w:tcBorders>
            <w:shd w:val="clear" w:color="auto" w:fill="auto"/>
            <w:noWrap/>
            <w:vAlign w:val="center"/>
            <w:hideMark/>
          </w:tcPr>
          <w:p w14:paraId="26B3EEFF"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2015</w:t>
            </w:r>
          </w:p>
        </w:tc>
        <w:tc>
          <w:tcPr>
            <w:tcW w:w="618" w:type="pct"/>
            <w:vMerge/>
            <w:tcBorders>
              <w:top w:val="nil"/>
              <w:left w:val="single" w:sz="4" w:space="0" w:color="auto"/>
              <w:bottom w:val="single" w:sz="4" w:space="0" w:color="auto"/>
              <w:right w:val="single" w:sz="4" w:space="0" w:color="auto"/>
            </w:tcBorders>
            <w:vAlign w:val="center"/>
            <w:hideMark/>
          </w:tcPr>
          <w:p w14:paraId="5FE46342" w14:textId="77777777" w:rsidR="00DD685C" w:rsidRPr="00D753A6" w:rsidRDefault="00DD685C" w:rsidP="00D753A6">
            <w:pPr>
              <w:ind w:left="-57" w:right="-57"/>
              <w:rPr>
                <w:rFonts w:ascii="Myriad Pro" w:hAnsi="Myriad Pro"/>
                <w:sz w:val="20"/>
                <w:szCs w:val="20"/>
                <w:lang w:eastAsia="ru-RU"/>
              </w:rPr>
            </w:pPr>
          </w:p>
        </w:tc>
        <w:tc>
          <w:tcPr>
            <w:tcW w:w="569" w:type="pct"/>
            <w:vMerge/>
            <w:tcBorders>
              <w:top w:val="nil"/>
              <w:left w:val="single" w:sz="4" w:space="0" w:color="auto"/>
              <w:bottom w:val="single" w:sz="4" w:space="0" w:color="auto"/>
              <w:right w:val="single" w:sz="4" w:space="0" w:color="auto"/>
            </w:tcBorders>
            <w:vAlign w:val="center"/>
            <w:hideMark/>
          </w:tcPr>
          <w:p w14:paraId="57C0C4C6" w14:textId="77777777" w:rsidR="00DD685C" w:rsidRPr="00D753A6" w:rsidRDefault="00DD685C" w:rsidP="00D753A6">
            <w:pPr>
              <w:ind w:left="-57" w:right="-57"/>
              <w:rPr>
                <w:rFonts w:ascii="Myriad Pro" w:hAnsi="Myriad Pro"/>
                <w:sz w:val="20"/>
                <w:szCs w:val="20"/>
                <w:lang w:eastAsia="ru-RU"/>
              </w:rPr>
            </w:pPr>
          </w:p>
        </w:tc>
        <w:tc>
          <w:tcPr>
            <w:tcW w:w="473" w:type="pct"/>
            <w:tcBorders>
              <w:top w:val="nil"/>
              <w:left w:val="nil"/>
              <w:bottom w:val="single" w:sz="4" w:space="0" w:color="auto"/>
              <w:right w:val="single" w:sz="4" w:space="0" w:color="auto"/>
            </w:tcBorders>
            <w:shd w:val="clear" w:color="000000" w:fill="FFFFFF"/>
            <w:vAlign w:val="center"/>
            <w:hideMark/>
          </w:tcPr>
          <w:p w14:paraId="1949CC0E"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xml:space="preserve"> апрель 2014</w:t>
            </w:r>
          </w:p>
        </w:tc>
        <w:tc>
          <w:tcPr>
            <w:tcW w:w="716" w:type="pct"/>
            <w:tcBorders>
              <w:top w:val="nil"/>
              <w:left w:val="nil"/>
              <w:bottom w:val="single" w:sz="4" w:space="0" w:color="auto"/>
              <w:right w:val="single" w:sz="4" w:space="0" w:color="auto"/>
            </w:tcBorders>
            <w:shd w:val="clear" w:color="auto" w:fill="auto"/>
            <w:vAlign w:val="center"/>
            <w:hideMark/>
          </w:tcPr>
          <w:p w14:paraId="3F25ECAF"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Акт №7 о внесении исправлений в акт об оказании услуг по передаче э/э от 31.10.2015</w:t>
            </w:r>
            <w:r w:rsidR="00B50D41">
              <w:rPr>
                <w:rFonts w:ascii="Myriad Pro" w:hAnsi="Myriad Pro"/>
                <w:sz w:val="20"/>
                <w:szCs w:val="20"/>
                <w:lang w:eastAsia="ru-RU"/>
              </w:rPr>
              <w:t xml:space="preserve"> </w:t>
            </w:r>
            <w:r w:rsidRPr="00D753A6">
              <w:rPr>
                <w:rFonts w:ascii="Myriad Pro" w:hAnsi="Myriad Pro"/>
                <w:sz w:val="20"/>
                <w:szCs w:val="20"/>
                <w:lang w:eastAsia="ru-RU"/>
              </w:rPr>
              <w:t>ПУР №7 от 31.10.2015</w:t>
            </w:r>
          </w:p>
        </w:tc>
        <w:tc>
          <w:tcPr>
            <w:tcW w:w="505" w:type="pct"/>
            <w:tcBorders>
              <w:top w:val="nil"/>
              <w:left w:val="nil"/>
              <w:bottom w:val="single" w:sz="4" w:space="0" w:color="auto"/>
              <w:right w:val="single" w:sz="4" w:space="0" w:color="auto"/>
            </w:tcBorders>
            <w:shd w:val="clear" w:color="auto" w:fill="auto"/>
            <w:noWrap/>
            <w:vAlign w:val="center"/>
            <w:hideMark/>
          </w:tcPr>
          <w:p w14:paraId="2CF5C6DF" w14:textId="77777777" w:rsidR="00DD685C" w:rsidRPr="00D753A6" w:rsidRDefault="00B50D41" w:rsidP="00D753A6">
            <w:pPr>
              <w:ind w:left="-57" w:right="-57"/>
              <w:rPr>
                <w:rFonts w:ascii="Myriad Pro" w:hAnsi="Myriad Pro"/>
                <w:sz w:val="20"/>
                <w:szCs w:val="20"/>
                <w:lang w:eastAsia="ru-RU"/>
              </w:rPr>
            </w:pPr>
            <w:r>
              <w:rPr>
                <w:rFonts w:ascii="Myriad Pro" w:hAnsi="Myriad Pro"/>
                <w:sz w:val="20"/>
                <w:szCs w:val="20"/>
                <w:lang w:eastAsia="ru-RU"/>
              </w:rPr>
              <w:t xml:space="preserve"> </w:t>
            </w:r>
            <w:r w:rsidR="00DD685C" w:rsidRPr="00D753A6">
              <w:rPr>
                <w:rFonts w:ascii="Myriad Pro" w:hAnsi="Myriad Pro"/>
                <w:sz w:val="20"/>
                <w:szCs w:val="20"/>
                <w:lang w:eastAsia="ru-RU"/>
              </w:rPr>
              <w:t>17 641,64</w:t>
            </w:r>
            <w:r>
              <w:rPr>
                <w:rFonts w:ascii="Myriad Pro" w:hAnsi="Myriad Pro"/>
                <w:sz w:val="20"/>
                <w:szCs w:val="20"/>
                <w:lang w:eastAsia="ru-RU"/>
              </w:rPr>
              <w:t xml:space="preserve"> </w:t>
            </w:r>
          </w:p>
        </w:tc>
        <w:tc>
          <w:tcPr>
            <w:tcW w:w="1260" w:type="pct"/>
            <w:vMerge w:val="restart"/>
            <w:tcBorders>
              <w:top w:val="nil"/>
              <w:left w:val="single" w:sz="4" w:space="0" w:color="auto"/>
              <w:bottom w:val="single" w:sz="4" w:space="0" w:color="auto"/>
              <w:right w:val="single" w:sz="4" w:space="0" w:color="auto"/>
            </w:tcBorders>
            <w:shd w:val="clear" w:color="auto" w:fill="auto"/>
            <w:vAlign w:val="center"/>
            <w:hideMark/>
          </w:tcPr>
          <w:p w14:paraId="6BDB35EC" w14:textId="6EAA4880"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xml:space="preserve">Между </w:t>
            </w:r>
            <w:r w:rsidR="00D20A5D">
              <w:rPr>
                <w:rFonts w:ascii="Myriad Pro" w:hAnsi="Myriad Pro"/>
                <w:sz w:val="20"/>
                <w:szCs w:val="20"/>
                <w:lang w:eastAsia="ru-RU"/>
              </w:rPr>
              <w:t>ПАО </w:t>
            </w:r>
            <w:r w:rsidRPr="00D753A6">
              <w:rPr>
                <w:rFonts w:ascii="Myriad Pro" w:hAnsi="Myriad Pro"/>
                <w:sz w:val="20"/>
                <w:szCs w:val="20"/>
                <w:lang w:eastAsia="ru-RU"/>
              </w:rPr>
              <w:t xml:space="preserve">" МРСК Сибири" и </w:t>
            </w:r>
            <w:r w:rsidR="00BA0DDB">
              <w:rPr>
                <w:rFonts w:ascii="Myriad Pro" w:hAnsi="Myriad Pro"/>
                <w:sz w:val="20"/>
                <w:szCs w:val="20"/>
                <w:lang w:eastAsia="ru-RU"/>
              </w:rPr>
              <w:t>ООО </w:t>
            </w:r>
            <w:r w:rsidRPr="00D753A6">
              <w:rPr>
                <w:rFonts w:ascii="Myriad Pro" w:hAnsi="Myriad Pro"/>
                <w:sz w:val="20"/>
                <w:szCs w:val="20"/>
                <w:lang w:eastAsia="ru-RU"/>
              </w:rPr>
              <w:t xml:space="preserve">"Русэнергоресурс" заключено дополнительное соглашение </w:t>
            </w:r>
            <w:r w:rsidR="00BA0DDB">
              <w:rPr>
                <w:rFonts w:ascii="Myriad Pro" w:hAnsi="Myriad Pro"/>
                <w:sz w:val="20"/>
                <w:szCs w:val="20"/>
                <w:lang w:eastAsia="ru-RU"/>
              </w:rPr>
              <w:t>№ </w:t>
            </w:r>
            <w:r w:rsidRPr="00D753A6">
              <w:rPr>
                <w:rFonts w:ascii="Myriad Pro" w:hAnsi="Myriad Pro"/>
                <w:sz w:val="20"/>
                <w:szCs w:val="20"/>
                <w:lang w:eastAsia="ru-RU"/>
              </w:rPr>
              <w:t>29 от 23.04.2015</w:t>
            </w:r>
            <w:r w:rsidR="00B50D41">
              <w:rPr>
                <w:rFonts w:ascii="Myriad Pro" w:hAnsi="Myriad Pro"/>
                <w:sz w:val="20"/>
                <w:szCs w:val="20"/>
                <w:lang w:eastAsia="ru-RU"/>
              </w:rPr>
              <w:t xml:space="preserve"> </w:t>
            </w:r>
            <w:r w:rsidRPr="00D753A6">
              <w:rPr>
                <w:rFonts w:ascii="Myriad Pro" w:hAnsi="Myriad Pro"/>
                <w:sz w:val="20"/>
                <w:szCs w:val="20"/>
                <w:lang w:eastAsia="ru-RU"/>
              </w:rPr>
              <w:t xml:space="preserve">к договору оказания услуг по передаче электрической энергии </w:t>
            </w:r>
            <w:r w:rsidR="00BA0DDB">
              <w:rPr>
                <w:rFonts w:ascii="Myriad Pro" w:hAnsi="Myriad Pro"/>
                <w:sz w:val="20"/>
                <w:szCs w:val="20"/>
                <w:lang w:eastAsia="ru-RU"/>
              </w:rPr>
              <w:t>№ </w:t>
            </w:r>
            <w:r w:rsidRPr="00D753A6">
              <w:rPr>
                <w:rFonts w:ascii="Myriad Pro" w:hAnsi="Myriad Pro"/>
                <w:sz w:val="20"/>
                <w:szCs w:val="20"/>
                <w:lang w:eastAsia="ru-RU"/>
              </w:rPr>
              <w:t>18.55.43.04 от 28.03.2008. В результате ДС</w:t>
            </w:r>
            <w:r w:rsidR="00B50D41">
              <w:rPr>
                <w:rFonts w:ascii="Myriad Pro" w:hAnsi="Myriad Pro"/>
                <w:sz w:val="20"/>
                <w:szCs w:val="20"/>
                <w:lang w:eastAsia="ru-RU"/>
              </w:rPr>
              <w:t xml:space="preserve"> </w:t>
            </w:r>
            <w:r w:rsidRPr="00D753A6">
              <w:rPr>
                <w:rFonts w:ascii="Myriad Pro" w:hAnsi="Myriad Pro"/>
                <w:sz w:val="20"/>
                <w:szCs w:val="20"/>
                <w:lang w:eastAsia="ru-RU"/>
              </w:rPr>
              <w:t xml:space="preserve">добавлены новые потребители на отдаче от </w:t>
            </w:r>
            <w:r w:rsidR="00BA0DDB">
              <w:rPr>
                <w:rFonts w:ascii="Myriad Pro" w:hAnsi="Myriad Pro"/>
                <w:sz w:val="20"/>
                <w:szCs w:val="20"/>
                <w:lang w:eastAsia="ru-RU"/>
              </w:rPr>
              <w:t>ООО </w:t>
            </w:r>
            <w:r w:rsidRPr="00D753A6">
              <w:rPr>
                <w:rFonts w:ascii="Myriad Pro" w:hAnsi="Myriad Pro"/>
                <w:sz w:val="20"/>
                <w:szCs w:val="20"/>
                <w:lang w:eastAsia="ru-RU"/>
              </w:rPr>
              <w:t>"Русэнергоресурс", а также подлежат увеличению объема услуг АО "ПСК", так как данные потребители оплатили объем электроэнергии в адрес ГП.</w:t>
            </w:r>
          </w:p>
        </w:tc>
        <w:tc>
          <w:tcPr>
            <w:tcW w:w="385" w:type="pct"/>
            <w:tcBorders>
              <w:top w:val="nil"/>
              <w:left w:val="nil"/>
              <w:bottom w:val="single" w:sz="4" w:space="0" w:color="auto"/>
              <w:right w:val="single" w:sz="4" w:space="0" w:color="auto"/>
            </w:tcBorders>
            <w:shd w:val="clear" w:color="000000" w:fill="FFFFFF"/>
            <w:vAlign w:val="center"/>
            <w:hideMark/>
          </w:tcPr>
          <w:p w14:paraId="53B08190" w14:textId="77777777" w:rsidR="00DD685C" w:rsidRPr="00D753A6" w:rsidRDefault="00DD685C" w:rsidP="00D753A6">
            <w:pPr>
              <w:ind w:left="-57" w:right="-57"/>
              <w:jc w:val="center"/>
              <w:rPr>
                <w:rFonts w:ascii="Myriad Pro" w:hAnsi="Myriad Pro"/>
                <w:bCs/>
                <w:color w:val="FF0000"/>
                <w:sz w:val="20"/>
                <w:szCs w:val="20"/>
                <w:lang w:eastAsia="ru-RU"/>
              </w:rPr>
            </w:pPr>
            <w:r w:rsidRPr="00D753A6">
              <w:rPr>
                <w:rFonts w:ascii="Myriad Pro" w:hAnsi="Myriad Pro"/>
                <w:bCs/>
                <w:color w:val="FF0000"/>
                <w:sz w:val="20"/>
                <w:szCs w:val="20"/>
                <w:lang w:eastAsia="ru-RU"/>
              </w:rPr>
              <w:t> </w:t>
            </w:r>
          </w:p>
        </w:tc>
      </w:tr>
      <w:tr w:rsidR="00E95969" w:rsidRPr="00D753A6" w14:paraId="43F7C0E1" w14:textId="77777777" w:rsidTr="00E95969">
        <w:trPr>
          <w:trHeight w:val="20"/>
        </w:trPr>
        <w:tc>
          <w:tcPr>
            <w:tcW w:w="140" w:type="pct"/>
            <w:tcBorders>
              <w:top w:val="nil"/>
              <w:left w:val="single" w:sz="4" w:space="0" w:color="auto"/>
              <w:bottom w:val="single" w:sz="4" w:space="0" w:color="auto"/>
              <w:right w:val="single" w:sz="4" w:space="0" w:color="auto"/>
            </w:tcBorders>
            <w:shd w:val="clear" w:color="000000" w:fill="FFFFFF"/>
            <w:vAlign w:val="center"/>
            <w:hideMark/>
          </w:tcPr>
          <w:p w14:paraId="5A19420A"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24</w:t>
            </w:r>
          </w:p>
        </w:tc>
        <w:tc>
          <w:tcPr>
            <w:tcW w:w="333" w:type="pct"/>
            <w:tcBorders>
              <w:top w:val="nil"/>
              <w:left w:val="nil"/>
              <w:bottom w:val="single" w:sz="4" w:space="0" w:color="auto"/>
              <w:right w:val="single" w:sz="4" w:space="0" w:color="auto"/>
            </w:tcBorders>
            <w:shd w:val="clear" w:color="auto" w:fill="auto"/>
            <w:noWrap/>
            <w:vAlign w:val="center"/>
            <w:hideMark/>
          </w:tcPr>
          <w:p w14:paraId="160770B2"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2015</w:t>
            </w:r>
          </w:p>
        </w:tc>
        <w:tc>
          <w:tcPr>
            <w:tcW w:w="618" w:type="pct"/>
            <w:vMerge/>
            <w:tcBorders>
              <w:top w:val="nil"/>
              <w:left w:val="single" w:sz="4" w:space="0" w:color="auto"/>
              <w:bottom w:val="single" w:sz="4" w:space="0" w:color="auto"/>
              <w:right w:val="single" w:sz="4" w:space="0" w:color="auto"/>
            </w:tcBorders>
            <w:vAlign w:val="center"/>
            <w:hideMark/>
          </w:tcPr>
          <w:p w14:paraId="367B2831" w14:textId="77777777" w:rsidR="00DD685C" w:rsidRPr="00D753A6" w:rsidRDefault="00DD685C" w:rsidP="00D753A6">
            <w:pPr>
              <w:ind w:left="-57" w:right="-57"/>
              <w:rPr>
                <w:rFonts w:ascii="Myriad Pro" w:hAnsi="Myriad Pro"/>
                <w:sz w:val="20"/>
                <w:szCs w:val="20"/>
                <w:lang w:eastAsia="ru-RU"/>
              </w:rPr>
            </w:pPr>
          </w:p>
        </w:tc>
        <w:tc>
          <w:tcPr>
            <w:tcW w:w="569" w:type="pct"/>
            <w:vMerge/>
            <w:tcBorders>
              <w:top w:val="nil"/>
              <w:left w:val="single" w:sz="4" w:space="0" w:color="auto"/>
              <w:bottom w:val="single" w:sz="4" w:space="0" w:color="auto"/>
              <w:right w:val="single" w:sz="4" w:space="0" w:color="auto"/>
            </w:tcBorders>
            <w:vAlign w:val="center"/>
            <w:hideMark/>
          </w:tcPr>
          <w:p w14:paraId="2DC1BD3D" w14:textId="77777777" w:rsidR="00DD685C" w:rsidRPr="00D753A6" w:rsidRDefault="00DD685C" w:rsidP="00D753A6">
            <w:pPr>
              <w:ind w:left="-57" w:right="-57"/>
              <w:rPr>
                <w:rFonts w:ascii="Myriad Pro" w:hAnsi="Myriad Pro"/>
                <w:sz w:val="20"/>
                <w:szCs w:val="20"/>
                <w:lang w:eastAsia="ru-RU"/>
              </w:rPr>
            </w:pPr>
          </w:p>
        </w:tc>
        <w:tc>
          <w:tcPr>
            <w:tcW w:w="473" w:type="pct"/>
            <w:tcBorders>
              <w:top w:val="nil"/>
              <w:left w:val="nil"/>
              <w:bottom w:val="single" w:sz="4" w:space="0" w:color="auto"/>
              <w:right w:val="single" w:sz="4" w:space="0" w:color="auto"/>
            </w:tcBorders>
            <w:shd w:val="clear" w:color="auto" w:fill="auto"/>
            <w:noWrap/>
            <w:vAlign w:val="center"/>
            <w:hideMark/>
          </w:tcPr>
          <w:p w14:paraId="7C85940A"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xml:space="preserve"> май 2014</w:t>
            </w:r>
          </w:p>
        </w:tc>
        <w:tc>
          <w:tcPr>
            <w:tcW w:w="716" w:type="pct"/>
            <w:tcBorders>
              <w:top w:val="nil"/>
              <w:left w:val="nil"/>
              <w:bottom w:val="single" w:sz="4" w:space="0" w:color="auto"/>
              <w:right w:val="single" w:sz="4" w:space="0" w:color="auto"/>
            </w:tcBorders>
            <w:shd w:val="clear" w:color="auto" w:fill="auto"/>
            <w:vAlign w:val="center"/>
            <w:hideMark/>
          </w:tcPr>
          <w:p w14:paraId="2B8D3D65"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Акт №6 о внесении исправлений в акт об оказании услуг по передаче э/э от 31.10.2015</w:t>
            </w:r>
            <w:r w:rsidR="00B50D41">
              <w:rPr>
                <w:rFonts w:ascii="Myriad Pro" w:hAnsi="Myriad Pro"/>
                <w:sz w:val="20"/>
                <w:szCs w:val="20"/>
                <w:lang w:eastAsia="ru-RU"/>
              </w:rPr>
              <w:t xml:space="preserve"> </w:t>
            </w:r>
            <w:r w:rsidRPr="00D753A6">
              <w:rPr>
                <w:rFonts w:ascii="Myriad Pro" w:hAnsi="Myriad Pro"/>
                <w:sz w:val="20"/>
                <w:szCs w:val="20"/>
                <w:lang w:eastAsia="ru-RU"/>
              </w:rPr>
              <w:t>ПУР №6 от 31.10.2015</w:t>
            </w:r>
          </w:p>
        </w:tc>
        <w:tc>
          <w:tcPr>
            <w:tcW w:w="505" w:type="pct"/>
            <w:tcBorders>
              <w:top w:val="nil"/>
              <w:left w:val="nil"/>
              <w:bottom w:val="single" w:sz="4" w:space="0" w:color="auto"/>
              <w:right w:val="single" w:sz="4" w:space="0" w:color="auto"/>
            </w:tcBorders>
            <w:shd w:val="clear" w:color="auto" w:fill="auto"/>
            <w:noWrap/>
            <w:vAlign w:val="center"/>
            <w:hideMark/>
          </w:tcPr>
          <w:p w14:paraId="6479059C" w14:textId="77777777" w:rsidR="00DD685C" w:rsidRPr="00D753A6" w:rsidRDefault="00B50D41" w:rsidP="00D753A6">
            <w:pPr>
              <w:ind w:left="-57" w:right="-57"/>
              <w:rPr>
                <w:rFonts w:ascii="Myriad Pro" w:hAnsi="Myriad Pro"/>
                <w:sz w:val="20"/>
                <w:szCs w:val="20"/>
                <w:lang w:eastAsia="ru-RU"/>
              </w:rPr>
            </w:pPr>
            <w:r>
              <w:rPr>
                <w:rFonts w:ascii="Myriad Pro" w:hAnsi="Myriad Pro"/>
                <w:sz w:val="20"/>
                <w:szCs w:val="20"/>
                <w:lang w:eastAsia="ru-RU"/>
              </w:rPr>
              <w:t xml:space="preserve"> </w:t>
            </w:r>
            <w:r w:rsidR="00DD685C" w:rsidRPr="00D753A6">
              <w:rPr>
                <w:rFonts w:ascii="Myriad Pro" w:hAnsi="Myriad Pro"/>
                <w:sz w:val="20"/>
                <w:szCs w:val="20"/>
                <w:lang w:eastAsia="ru-RU"/>
              </w:rPr>
              <w:t>9 901,02</w:t>
            </w:r>
            <w:r>
              <w:rPr>
                <w:rFonts w:ascii="Myriad Pro" w:hAnsi="Myriad Pro"/>
                <w:sz w:val="20"/>
                <w:szCs w:val="20"/>
                <w:lang w:eastAsia="ru-RU"/>
              </w:rPr>
              <w:t xml:space="preserve"> </w:t>
            </w:r>
          </w:p>
        </w:tc>
        <w:tc>
          <w:tcPr>
            <w:tcW w:w="1260" w:type="pct"/>
            <w:vMerge/>
            <w:tcBorders>
              <w:top w:val="nil"/>
              <w:left w:val="single" w:sz="4" w:space="0" w:color="auto"/>
              <w:bottom w:val="single" w:sz="4" w:space="0" w:color="auto"/>
              <w:right w:val="single" w:sz="4" w:space="0" w:color="auto"/>
            </w:tcBorders>
            <w:vAlign w:val="center"/>
            <w:hideMark/>
          </w:tcPr>
          <w:p w14:paraId="11D91B2D" w14:textId="77777777" w:rsidR="00DD685C" w:rsidRPr="00D753A6" w:rsidRDefault="00DD685C" w:rsidP="00D753A6">
            <w:pPr>
              <w:ind w:left="-57" w:right="-57"/>
              <w:rPr>
                <w:rFonts w:ascii="Myriad Pro" w:hAnsi="Myriad Pro"/>
                <w:sz w:val="20"/>
                <w:szCs w:val="20"/>
                <w:lang w:eastAsia="ru-RU"/>
              </w:rPr>
            </w:pPr>
          </w:p>
        </w:tc>
        <w:tc>
          <w:tcPr>
            <w:tcW w:w="385" w:type="pct"/>
            <w:tcBorders>
              <w:top w:val="nil"/>
              <w:left w:val="nil"/>
              <w:bottom w:val="single" w:sz="4" w:space="0" w:color="auto"/>
              <w:right w:val="single" w:sz="4" w:space="0" w:color="auto"/>
            </w:tcBorders>
            <w:shd w:val="clear" w:color="000000" w:fill="FFFFFF"/>
            <w:vAlign w:val="center"/>
            <w:hideMark/>
          </w:tcPr>
          <w:p w14:paraId="50F4373B" w14:textId="77777777" w:rsidR="00DD685C" w:rsidRPr="00D753A6" w:rsidRDefault="00DD685C" w:rsidP="00D753A6">
            <w:pPr>
              <w:ind w:left="-57" w:right="-57"/>
              <w:jc w:val="center"/>
              <w:rPr>
                <w:rFonts w:ascii="Myriad Pro" w:hAnsi="Myriad Pro"/>
                <w:bCs/>
                <w:color w:val="FF0000"/>
                <w:sz w:val="20"/>
                <w:szCs w:val="20"/>
                <w:lang w:eastAsia="ru-RU"/>
              </w:rPr>
            </w:pPr>
            <w:r w:rsidRPr="00D753A6">
              <w:rPr>
                <w:rFonts w:ascii="Myriad Pro" w:hAnsi="Myriad Pro"/>
                <w:bCs/>
                <w:color w:val="FF0000"/>
                <w:sz w:val="20"/>
                <w:szCs w:val="20"/>
                <w:lang w:eastAsia="ru-RU"/>
              </w:rPr>
              <w:t> </w:t>
            </w:r>
          </w:p>
        </w:tc>
      </w:tr>
      <w:tr w:rsidR="00E95969" w:rsidRPr="00D753A6" w14:paraId="5644880C" w14:textId="77777777" w:rsidTr="00E95969">
        <w:trPr>
          <w:trHeight w:val="20"/>
        </w:trPr>
        <w:tc>
          <w:tcPr>
            <w:tcW w:w="140" w:type="pct"/>
            <w:tcBorders>
              <w:top w:val="nil"/>
              <w:left w:val="single" w:sz="4" w:space="0" w:color="auto"/>
              <w:bottom w:val="single" w:sz="4" w:space="0" w:color="auto"/>
              <w:right w:val="single" w:sz="4" w:space="0" w:color="auto"/>
            </w:tcBorders>
            <w:shd w:val="clear" w:color="000000" w:fill="FFFFFF"/>
            <w:vAlign w:val="center"/>
            <w:hideMark/>
          </w:tcPr>
          <w:p w14:paraId="12AF478A"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25</w:t>
            </w:r>
          </w:p>
        </w:tc>
        <w:tc>
          <w:tcPr>
            <w:tcW w:w="333" w:type="pct"/>
            <w:tcBorders>
              <w:top w:val="nil"/>
              <w:left w:val="nil"/>
              <w:bottom w:val="single" w:sz="4" w:space="0" w:color="auto"/>
              <w:right w:val="single" w:sz="4" w:space="0" w:color="auto"/>
            </w:tcBorders>
            <w:shd w:val="clear" w:color="auto" w:fill="auto"/>
            <w:noWrap/>
            <w:vAlign w:val="center"/>
            <w:hideMark/>
          </w:tcPr>
          <w:p w14:paraId="69583DC4"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2015</w:t>
            </w:r>
          </w:p>
        </w:tc>
        <w:tc>
          <w:tcPr>
            <w:tcW w:w="618" w:type="pct"/>
            <w:vMerge/>
            <w:tcBorders>
              <w:top w:val="nil"/>
              <w:left w:val="single" w:sz="4" w:space="0" w:color="auto"/>
              <w:bottom w:val="single" w:sz="4" w:space="0" w:color="auto"/>
              <w:right w:val="single" w:sz="4" w:space="0" w:color="auto"/>
            </w:tcBorders>
            <w:vAlign w:val="center"/>
            <w:hideMark/>
          </w:tcPr>
          <w:p w14:paraId="794670BA" w14:textId="77777777" w:rsidR="00DD685C" w:rsidRPr="00D753A6" w:rsidRDefault="00DD685C" w:rsidP="00D753A6">
            <w:pPr>
              <w:ind w:left="-57" w:right="-57"/>
              <w:rPr>
                <w:rFonts w:ascii="Myriad Pro" w:hAnsi="Myriad Pro"/>
                <w:sz w:val="20"/>
                <w:szCs w:val="20"/>
                <w:lang w:eastAsia="ru-RU"/>
              </w:rPr>
            </w:pPr>
          </w:p>
        </w:tc>
        <w:tc>
          <w:tcPr>
            <w:tcW w:w="569" w:type="pct"/>
            <w:vMerge/>
            <w:tcBorders>
              <w:top w:val="nil"/>
              <w:left w:val="single" w:sz="4" w:space="0" w:color="auto"/>
              <w:bottom w:val="single" w:sz="4" w:space="0" w:color="auto"/>
              <w:right w:val="single" w:sz="4" w:space="0" w:color="auto"/>
            </w:tcBorders>
            <w:vAlign w:val="center"/>
            <w:hideMark/>
          </w:tcPr>
          <w:p w14:paraId="1E5F7853" w14:textId="77777777" w:rsidR="00DD685C" w:rsidRPr="00D753A6" w:rsidRDefault="00DD685C" w:rsidP="00D753A6">
            <w:pPr>
              <w:ind w:left="-57" w:right="-57"/>
              <w:rPr>
                <w:rFonts w:ascii="Myriad Pro" w:hAnsi="Myriad Pro"/>
                <w:sz w:val="20"/>
                <w:szCs w:val="20"/>
                <w:lang w:eastAsia="ru-RU"/>
              </w:rPr>
            </w:pPr>
          </w:p>
        </w:tc>
        <w:tc>
          <w:tcPr>
            <w:tcW w:w="473" w:type="pct"/>
            <w:tcBorders>
              <w:top w:val="nil"/>
              <w:left w:val="nil"/>
              <w:bottom w:val="single" w:sz="4" w:space="0" w:color="auto"/>
              <w:right w:val="single" w:sz="4" w:space="0" w:color="auto"/>
            </w:tcBorders>
            <w:shd w:val="clear" w:color="auto" w:fill="auto"/>
            <w:noWrap/>
            <w:vAlign w:val="center"/>
            <w:hideMark/>
          </w:tcPr>
          <w:p w14:paraId="4F97B93B"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xml:space="preserve"> июнь 2014</w:t>
            </w:r>
          </w:p>
        </w:tc>
        <w:tc>
          <w:tcPr>
            <w:tcW w:w="716" w:type="pct"/>
            <w:tcBorders>
              <w:top w:val="nil"/>
              <w:left w:val="nil"/>
              <w:bottom w:val="single" w:sz="4" w:space="0" w:color="auto"/>
              <w:right w:val="single" w:sz="4" w:space="0" w:color="auto"/>
            </w:tcBorders>
            <w:shd w:val="clear" w:color="auto" w:fill="auto"/>
            <w:vAlign w:val="center"/>
            <w:hideMark/>
          </w:tcPr>
          <w:p w14:paraId="0AA9E54D"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Акт №5 о внесении исправлений в акт об оказании услуг по передаче э/э от 31.10.2015</w:t>
            </w:r>
            <w:r w:rsidR="00B50D41">
              <w:rPr>
                <w:rFonts w:ascii="Myriad Pro" w:hAnsi="Myriad Pro"/>
                <w:sz w:val="20"/>
                <w:szCs w:val="20"/>
                <w:lang w:eastAsia="ru-RU"/>
              </w:rPr>
              <w:t xml:space="preserve"> </w:t>
            </w:r>
            <w:r w:rsidRPr="00D753A6">
              <w:rPr>
                <w:rFonts w:ascii="Myriad Pro" w:hAnsi="Myriad Pro"/>
                <w:sz w:val="20"/>
                <w:szCs w:val="20"/>
                <w:lang w:eastAsia="ru-RU"/>
              </w:rPr>
              <w:t>ПУР №5 от 31.10.2015</w:t>
            </w:r>
          </w:p>
        </w:tc>
        <w:tc>
          <w:tcPr>
            <w:tcW w:w="505" w:type="pct"/>
            <w:tcBorders>
              <w:top w:val="nil"/>
              <w:left w:val="nil"/>
              <w:bottom w:val="single" w:sz="4" w:space="0" w:color="auto"/>
              <w:right w:val="single" w:sz="4" w:space="0" w:color="auto"/>
            </w:tcBorders>
            <w:shd w:val="clear" w:color="auto" w:fill="auto"/>
            <w:noWrap/>
            <w:vAlign w:val="center"/>
            <w:hideMark/>
          </w:tcPr>
          <w:p w14:paraId="32CE7EC9" w14:textId="77777777" w:rsidR="00DD685C" w:rsidRPr="00D753A6" w:rsidRDefault="00B50D41" w:rsidP="00D753A6">
            <w:pPr>
              <w:ind w:left="-57" w:right="-57"/>
              <w:rPr>
                <w:rFonts w:ascii="Myriad Pro" w:hAnsi="Myriad Pro"/>
                <w:sz w:val="20"/>
                <w:szCs w:val="20"/>
                <w:lang w:eastAsia="ru-RU"/>
              </w:rPr>
            </w:pPr>
            <w:r>
              <w:rPr>
                <w:rFonts w:ascii="Myriad Pro" w:hAnsi="Myriad Pro"/>
                <w:sz w:val="20"/>
                <w:szCs w:val="20"/>
                <w:lang w:eastAsia="ru-RU"/>
              </w:rPr>
              <w:t xml:space="preserve"> </w:t>
            </w:r>
            <w:r w:rsidR="00DD685C" w:rsidRPr="00D753A6">
              <w:rPr>
                <w:rFonts w:ascii="Myriad Pro" w:hAnsi="Myriad Pro"/>
                <w:sz w:val="20"/>
                <w:szCs w:val="20"/>
                <w:lang w:eastAsia="ru-RU"/>
              </w:rPr>
              <w:t>3 394,33</w:t>
            </w:r>
            <w:r>
              <w:rPr>
                <w:rFonts w:ascii="Myriad Pro" w:hAnsi="Myriad Pro"/>
                <w:sz w:val="20"/>
                <w:szCs w:val="20"/>
                <w:lang w:eastAsia="ru-RU"/>
              </w:rPr>
              <w:t xml:space="preserve"> </w:t>
            </w:r>
          </w:p>
        </w:tc>
        <w:tc>
          <w:tcPr>
            <w:tcW w:w="1260" w:type="pct"/>
            <w:vMerge/>
            <w:tcBorders>
              <w:top w:val="nil"/>
              <w:left w:val="single" w:sz="4" w:space="0" w:color="auto"/>
              <w:bottom w:val="single" w:sz="4" w:space="0" w:color="auto"/>
              <w:right w:val="single" w:sz="4" w:space="0" w:color="auto"/>
            </w:tcBorders>
            <w:vAlign w:val="center"/>
            <w:hideMark/>
          </w:tcPr>
          <w:p w14:paraId="36E2A742" w14:textId="77777777" w:rsidR="00DD685C" w:rsidRPr="00D753A6" w:rsidRDefault="00DD685C" w:rsidP="00D753A6">
            <w:pPr>
              <w:ind w:left="-57" w:right="-57"/>
              <w:rPr>
                <w:rFonts w:ascii="Myriad Pro" w:hAnsi="Myriad Pro"/>
                <w:sz w:val="20"/>
                <w:szCs w:val="20"/>
                <w:lang w:eastAsia="ru-RU"/>
              </w:rPr>
            </w:pPr>
          </w:p>
        </w:tc>
        <w:tc>
          <w:tcPr>
            <w:tcW w:w="385" w:type="pct"/>
            <w:tcBorders>
              <w:top w:val="nil"/>
              <w:left w:val="nil"/>
              <w:bottom w:val="single" w:sz="4" w:space="0" w:color="auto"/>
              <w:right w:val="single" w:sz="4" w:space="0" w:color="auto"/>
            </w:tcBorders>
            <w:shd w:val="clear" w:color="000000" w:fill="FFFFFF"/>
            <w:vAlign w:val="center"/>
            <w:hideMark/>
          </w:tcPr>
          <w:p w14:paraId="30375855" w14:textId="77777777" w:rsidR="00DD685C" w:rsidRPr="00D753A6" w:rsidRDefault="00DD685C" w:rsidP="00D753A6">
            <w:pPr>
              <w:ind w:left="-57" w:right="-57"/>
              <w:jc w:val="center"/>
              <w:rPr>
                <w:rFonts w:ascii="Myriad Pro" w:hAnsi="Myriad Pro"/>
                <w:bCs/>
                <w:color w:val="FF0000"/>
                <w:sz w:val="20"/>
                <w:szCs w:val="20"/>
                <w:lang w:eastAsia="ru-RU"/>
              </w:rPr>
            </w:pPr>
            <w:r w:rsidRPr="00D753A6">
              <w:rPr>
                <w:rFonts w:ascii="Myriad Pro" w:hAnsi="Myriad Pro"/>
                <w:bCs/>
                <w:color w:val="FF0000"/>
                <w:sz w:val="20"/>
                <w:szCs w:val="20"/>
                <w:lang w:eastAsia="ru-RU"/>
              </w:rPr>
              <w:t> </w:t>
            </w:r>
          </w:p>
        </w:tc>
      </w:tr>
      <w:tr w:rsidR="00E95969" w:rsidRPr="00D753A6" w14:paraId="71B54B0F" w14:textId="77777777" w:rsidTr="00E95969">
        <w:trPr>
          <w:trHeight w:val="20"/>
        </w:trPr>
        <w:tc>
          <w:tcPr>
            <w:tcW w:w="140" w:type="pct"/>
            <w:tcBorders>
              <w:top w:val="nil"/>
              <w:left w:val="single" w:sz="4" w:space="0" w:color="auto"/>
              <w:bottom w:val="single" w:sz="4" w:space="0" w:color="auto"/>
              <w:right w:val="single" w:sz="4" w:space="0" w:color="auto"/>
            </w:tcBorders>
            <w:shd w:val="clear" w:color="000000" w:fill="FFFFFF"/>
            <w:vAlign w:val="center"/>
            <w:hideMark/>
          </w:tcPr>
          <w:p w14:paraId="1E242607"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lastRenderedPageBreak/>
              <w:t>26</w:t>
            </w:r>
          </w:p>
        </w:tc>
        <w:tc>
          <w:tcPr>
            <w:tcW w:w="333" w:type="pct"/>
            <w:tcBorders>
              <w:top w:val="nil"/>
              <w:left w:val="nil"/>
              <w:bottom w:val="single" w:sz="4" w:space="0" w:color="auto"/>
              <w:right w:val="single" w:sz="4" w:space="0" w:color="auto"/>
            </w:tcBorders>
            <w:shd w:val="clear" w:color="auto" w:fill="auto"/>
            <w:noWrap/>
            <w:vAlign w:val="center"/>
            <w:hideMark/>
          </w:tcPr>
          <w:p w14:paraId="6BD3A312"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2015</w:t>
            </w:r>
          </w:p>
        </w:tc>
        <w:tc>
          <w:tcPr>
            <w:tcW w:w="618" w:type="pct"/>
            <w:vMerge/>
            <w:tcBorders>
              <w:top w:val="nil"/>
              <w:left w:val="single" w:sz="4" w:space="0" w:color="auto"/>
              <w:bottom w:val="single" w:sz="4" w:space="0" w:color="auto"/>
              <w:right w:val="single" w:sz="4" w:space="0" w:color="auto"/>
            </w:tcBorders>
            <w:vAlign w:val="center"/>
            <w:hideMark/>
          </w:tcPr>
          <w:p w14:paraId="3123E326" w14:textId="77777777" w:rsidR="00DD685C" w:rsidRPr="00D753A6" w:rsidRDefault="00DD685C" w:rsidP="00D753A6">
            <w:pPr>
              <w:ind w:left="-57" w:right="-57"/>
              <w:rPr>
                <w:rFonts w:ascii="Myriad Pro" w:hAnsi="Myriad Pro"/>
                <w:sz w:val="20"/>
                <w:szCs w:val="20"/>
                <w:lang w:eastAsia="ru-RU"/>
              </w:rPr>
            </w:pPr>
          </w:p>
        </w:tc>
        <w:tc>
          <w:tcPr>
            <w:tcW w:w="569" w:type="pct"/>
            <w:vMerge/>
            <w:tcBorders>
              <w:top w:val="nil"/>
              <w:left w:val="single" w:sz="4" w:space="0" w:color="auto"/>
              <w:bottom w:val="single" w:sz="4" w:space="0" w:color="auto"/>
              <w:right w:val="single" w:sz="4" w:space="0" w:color="auto"/>
            </w:tcBorders>
            <w:vAlign w:val="center"/>
            <w:hideMark/>
          </w:tcPr>
          <w:p w14:paraId="48CDFB27" w14:textId="77777777" w:rsidR="00DD685C" w:rsidRPr="00D753A6" w:rsidRDefault="00DD685C" w:rsidP="00D753A6">
            <w:pPr>
              <w:ind w:left="-57" w:right="-57"/>
              <w:rPr>
                <w:rFonts w:ascii="Myriad Pro" w:hAnsi="Myriad Pro"/>
                <w:sz w:val="20"/>
                <w:szCs w:val="20"/>
                <w:lang w:eastAsia="ru-RU"/>
              </w:rPr>
            </w:pPr>
          </w:p>
        </w:tc>
        <w:tc>
          <w:tcPr>
            <w:tcW w:w="473" w:type="pct"/>
            <w:tcBorders>
              <w:top w:val="nil"/>
              <w:left w:val="nil"/>
              <w:bottom w:val="single" w:sz="4" w:space="0" w:color="auto"/>
              <w:right w:val="single" w:sz="4" w:space="0" w:color="auto"/>
            </w:tcBorders>
            <w:shd w:val="clear" w:color="auto" w:fill="auto"/>
            <w:noWrap/>
            <w:vAlign w:val="center"/>
            <w:hideMark/>
          </w:tcPr>
          <w:p w14:paraId="2128D28C"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xml:space="preserve"> июль 2014</w:t>
            </w:r>
          </w:p>
        </w:tc>
        <w:tc>
          <w:tcPr>
            <w:tcW w:w="716" w:type="pct"/>
            <w:tcBorders>
              <w:top w:val="nil"/>
              <w:left w:val="nil"/>
              <w:bottom w:val="single" w:sz="4" w:space="0" w:color="auto"/>
              <w:right w:val="single" w:sz="4" w:space="0" w:color="auto"/>
            </w:tcBorders>
            <w:shd w:val="clear" w:color="auto" w:fill="auto"/>
            <w:vAlign w:val="center"/>
            <w:hideMark/>
          </w:tcPr>
          <w:p w14:paraId="3622145C"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Акт №7 о внесении исправлений в акт об оказании услуг по передаче э/э от 31.10.2015</w:t>
            </w:r>
            <w:r w:rsidRPr="00D753A6">
              <w:rPr>
                <w:rFonts w:ascii="Myriad Pro" w:hAnsi="Myriad Pro"/>
                <w:sz w:val="20"/>
                <w:szCs w:val="20"/>
                <w:lang w:eastAsia="ru-RU"/>
              </w:rPr>
              <w:br w:type="page"/>
              <w:t>ПУР №7 от 31.10.2015</w:t>
            </w:r>
          </w:p>
        </w:tc>
        <w:tc>
          <w:tcPr>
            <w:tcW w:w="505" w:type="pct"/>
            <w:tcBorders>
              <w:top w:val="nil"/>
              <w:left w:val="nil"/>
              <w:bottom w:val="single" w:sz="4" w:space="0" w:color="auto"/>
              <w:right w:val="single" w:sz="4" w:space="0" w:color="auto"/>
            </w:tcBorders>
            <w:shd w:val="clear" w:color="auto" w:fill="auto"/>
            <w:noWrap/>
            <w:vAlign w:val="center"/>
            <w:hideMark/>
          </w:tcPr>
          <w:p w14:paraId="5473DC8C" w14:textId="77777777" w:rsidR="00DD685C" w:rsidRPr="00D753A6" w:rsidRDefault="00B50D41" w:rsidP="00D753A6">
            <w:pPr>
              <w:ind w:left="-57" w:right="-57"/>
              <w:rPr>
                <w:rFonts w:ascii="Myriad Pro" w:hAnsi="Myriad Pro"/>
                <w:sz w:val="20"/>
                <w:szCs w:val="20"/>
                <w:lang w:eastAsia="ru-RU"/>
              </w:rPr>
            </w:pPr>
            <w:r>
              <w:rPr>
                <w:rFonts w:ascii="Myriad Pro" w:hAnsi="Myriad Pro"/>
                <w:sz w:val="20"/>
                <w:szCs w:val="20"/>
                <w:lang w:eastAsia="ru-RU"/>
              </w:rPr>
              <w:t xml:space="preserve"> </w:t>
            </w:r>
            <w:r w:rsidR="00DD685C" w:rsidRPr="00D753A6">
              <w:rPr>
                <w:rFonts w:ascii="Myriad Pro" w:hAnsi="Myriad Pro"/>
                <w:sz w:val="20"/>
                <w:szCs w:val="20"/>
                <w:lang w:eastAsia="ru-RU"/>
              </w:rPr>
              <w:t>2 938,89</w:t>
            </w:r>
            <w:r>
              <w:rPr>
                <w:rFonts w:ascii="Myriad Pro" w:hAnsi="Myriad Pro"/>
                <w:sz w:val="20"/>
                <w:szCs w:val="20"/>
                <w:lang w:eastAsia="ru-RU"/>
              </w:rPr>
              <w:t xml:space="preserve"> </w:t>
            </w:r>
          </w:p>
        </w:tc>
        <w:tc>
          <w:tcPr>
            <w:tcW w:w="1260" w:type="pct"/>
            <w:vMerge/>
            <w:tcBorders>
              <w:top w:val="nil"/>
              <w:left w:val="single" w:sz="4" w:space="0" w:color="auto"/>
              <w:bottom w:val="single" w:sz="4" w:space="0" w:color="auto"/>
              <w:right w:val="single" w:sz="4" w:space="0" w:color="auto"/>
            </w:tcBorders>
            <w:vAlign w:val="center"/>
            <w:hideMark/>
          </w:tcPr>
          <w:p w14:paraId="7BE0B980" w14:textId="77777777" w:rsidR="00DD685C" w:rsidRPr="00D753A6" w:rsidRDefault="00DD685C" w:rsidP="00D753A6">
            <w:pPr>
              <w:ind w:left="-57" w:right="-57"/>
              <w:rPr>
                <w:rFonts w:ascii="Myriad Pro" w:hAnsi="Myriad Pro"/>
                <w:sz w:val="20"/>
                <w:szCs w:val="20"/>
                <w:lang w:eastAsia="ru-RU"/>
              </w:rPr>
            </w:pPr>
          </w:p>
        </w:tc>
        <w:tc>
          <w:tcPr>
            <w:tcW w:w="385" w:type="pct"/>
            <w:tcBorders>
              <w:top w:val="nil"/>
              <w:left w:val="nil"/>
              <w:bottom w:val="single" w:sz="4" w:space="0" w:color="auto"/>
              <w:right w:val="single" w:sz="4" w:space="0" w:color="auto"/>
            </w:tcBorders>
            <w:shd w:val="clear" w:color="000000" w:fill="FFFFFF"/>
            <w:vAlign w:val="center"/>
            <w:hideMark/>
          </w:tcPr>
          <w:p w14:paraId="7739711D" w14:textId="77777777" w:rsidR="00DD685C" w:rsidRPr="00D753A6" w:rsidRDefault="00DD685C" w:rsidP="00D753A6">
            <w:pPr>
              <w:ind w:left="-57" w:right="-57"/>
              <w:jc w:val="center"/>
              <w:rPr>
                <w:rFonts w:ascii="Myriad Pro" w:hAnsi="Myriad Pro"/>
                <w:bCs/>
                <w:color w:val="FF0000"/>
                <w:sz w:val="20"/>
                <w:szCs w:val="20"/>
                <w:lang w:eastAsia="ru-RU"/>
              </w:rPr>
            </w:pPr>
            <w:r w:rsidRPr="00D753A6">
              <w:rPr>
                <w:rFonts w:ascii="Myriad Pro" w:hAnsi="Myriad Pro"/>
                <w:bCs/>
                <w:color w:val="FF0000"/>
                <w:sz w:val="20"/>
                <w:szCs w:val="20"/>
                <w:lang w:eastAsia="ru-RU"/>
              </w:rPr>
              <w:t> </w:t>
            </w:r>
          </w:p>
        </w:tc>
      </w:tr>
      <w:tr w:rsidR="00E95969" w:rsidRPr="00D753A6" w14:paraId="6BA55871" w14:textId="77777777" w:rsidTr="00E95969">
        <w:trPr>
          <w:trHeight w:val="20"/>
        </w:trPr>
        <w:tc>
          <w:tcPr>
            <w:tcW w:w="140" w:type="pct"/>
            <w:tcBorders>
              <w:top w:val="nil"/>
              <w:left w:val="single" w:sz="4" w:space="0" w:color="auto"/>
              <w:bottom w:val="single" w:sz="4" w:space="0" w:color="auto"/>
              <w:right w:val="single" w:sz="4" w:space="0" w:color="auto"/>
            </w:tcBorders>
            <w:shd w:val="clear" w:color="000000" w:fill="FFFFFF"/>
            <w:vAlign w:val="center"/>
            <w:hideMark/>
          </w:tcPr>
          <w:p w14:paraId="530D8372"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27</w:t>
            </w:r>
          </w:p>
        </w:tc>
        <w:tc>
          <w:tcPr>
            <w:tcW w:w="333" w:type="pct"/>
            <w:tcBorders>
              <w:top w:val="nil"/>
              <w:left w:val="nil"/>
              <w:bottom w:val="single" w:sz="4" w:space="0" w:color="auto"/>
              <w:right w:val="single" w:sz="4" w:space="0" w:color="auto"/>
            </w:tcBorders>
            <w:shd w:val="clear" w:color="auto" w:fill="auto"/>
            <w:noWrap/>
            <w:vAlign w:val="center"/>
            <w:hideMark/>
          </w:tcPr>
          <w:p w14:paraId="48789623"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2015</w:t>
            </w:r>
          </w:p>
        </w:tc>
        <w:tc>
          <w:tcPr>
            <w:tcW w:w="618" w:type="pct"/>
            <w:vMerge/>
            <w:tcBorders>
              <w:top w:val="nil"/>
              <w:left w:val="single" w:sz="4" w:space="0" w:color="auto"/>
              <w:bottom w:val="single" w:sz="4" w:space="0" w:color="auto"/>
              <w:right w:val="single" w:sz="4" w:space="0" w:color="auto"/>
            </w:tcBorders>
            <w:vAlign w:val="center"/>
            <w:hideMark/>
          </w:tcPr>
          <w:p w14:paraId="5524A1DE" w14:textId="77777777" w:rsidR="00DD685C" w:rsidRPr="00D753A6" w:rsidRDefault="00DD685C" w:rsidP="00D753A6">
            <w:pPr>
              <w:ind w:left="-57" w:right="-57"/>
              <w:rPr>
                <w:rFonts w:ascii="Myriad Pro" w:hAnsi="Myriad Pro"/>
                <w:sz w:val="20"/>
                <w:szCs w:val="20"/>
                <w:lang w:eastAsia="ru-RU"/>
              </w:rPr>
            </w:pPr>
          </w:p>
        </w:tc>
        <w:tc>
          <w:tcPr>
            <w:tcW w:w="569" w:type="pct"/>
            <w:vMerge/>
            <w:tcBorders>
              <w:top w:val="nil"/>
              <w:left w:val="single" w:sz="4" w:space="0" w:color="auto"/>
              <w:bottom w:val="single" w:sz="4" w:space="0" w:color="auto"/>
              <w:right w:val="single" w:sz="4" w:space="0" w:color="auto"/>
            </w:tcBorders>
            <w:vAlign w:val="center"/>
            <w:hideMark/>
          </w:tcPr>
          <w:p w14:paraId="7962A3BA" w14:textId="77777777" w:rsidR="00DD685C" w:rsidRPr="00D753A6" w:rsidRDefault="00DD685C" w:rsidP="00D753A6">
            <w:pPr>
              <w:ind w:left="-57" w:right="-57"/>
              <w:rPr>
                <w:rFonts w:ascii="Myriad Pro" w:hAnsi="Myriad Pro"/>
                <w:sz w:val="20"/>
                <w:szCs w:val="20"/>
                <w:lang w:eastAsia="ru-RU"/>
              </w:rPr>
            </w:pPr>
          </w:p>
        </w:tc>
        <w:tc>
          <w:tcPr>
            <w:tcW w:w="473" w:type="pct"/>
            <w:tcBorders>
              <w:top w:val="nil"/>
              <w:left w:val="nil"/>
              <w:bottom w:val="single" w:sz="4" w:space="0" w:color="auto"/>
              <w:right w:val="single" w:sz="4" w:space="0" w:color="auto"/>
            </w:tcBorders>
            <w:shd w:val="clear" w:color="000000" w:fill="FFFFFF"/>
            <w:vAlign w:val="center"/>
            <w:hideMark/>
          </w:tcPr>
          <w:p w14:paraId="58300DDB"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xml:space="preserve"> август 2014</w:t>
            </w:r>
          </w:p>
        </w:tc>
        <w:tc>
          <w:tcPr>
            <w:tcW w:w="716" w:type="pct"/>
            <w:tcBorders>
              <w:top w:val="nil"/>
              <w:left w:val="nil"/>
              <w:bottom w:val="single" w:sz="4" w:space="0" w:color="auto"/>
              <w:right w:val="single" w:sz="4" w:space="0" w:color="auto"/>
            </w:tcBorders>
            <w:shd w:val="clear" w:color="auto" w:fill="auto"/>
            <w:vAlign w:val="center"/>
            <w:hideMark/>
          </w:tcPr>
          <w:p w14:paraId="46906AFE"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Акт №9 о внесении исправлений в акт об оказании услуг по передаче э/э от 31.10.2015</w:t>
            </w:r>
            <w:r w:rsidR="00B50D41">
              <w:rPr>
                <w:rFonts w:ascii="Myriad Pro" w:hAnsi="Myriad Pro"/>
                <w:sz w:val="20"/>
                <w:szCs w:val="20"/>
                <w:lang w:eastAsia="ru-RU"/>
              </w:rPr>
              <w:t xml:space="preserve"> </w:t>
            </w:r>
            <w:r w:rsidRPr="00D753A6">
              <w:rPr>
                <w:rFonts w:ascii="Myriad Pro" w:hAnsi="Myriad Pro"/>
                <w:sz w:val="20"/>
                <w:szCs w:val="20"/>
                <w:lang w:eastAsia="ru-RU"/>
              </w:rPr>
              <w:t>ПУР №9 от 31.10.2015</w:t>
            </w:r>
          </w:p>
        </w:tc>
        <w:tc>
          <w:tcPr>
            <w:tcW w:w="505" w:type="pct"/>
            <w:tcBorders>
              <w:top w:val="nil"/>
              <w:left w:val="nil"/>
              <w:bottom w:val="single" w:sz="4" w:space="0" w:color="auto"/>
              <w:right w:val="single" w:sz="4" w:space="0" w:color="auto"/>
            </w:tcBorders>
            <w:shd w:val="clear" w:color="auto" w:fill="auto"/>
            <w:noWrap/>
            <w:vAlign w:val="center"/>
            <w:hideMark/>
          </w:tcPr>
          <w:p w14:paraId="2D656359" w14:textId="77777777" w:rsidR="00DD685C" w:rsidRPr="00D753A6" w:rsidRDefault="00B50D41" w:rsidP="00D753A6">
            <w:pPr>
              <w:ind w:left="-57" w:right="-57"/>
              <w:rPr>
                <w:rFonts w:ascii="Myriad Pro" w:hAnsi="Myriad Pro"/>
                <w:sz w:val="20"/>
                <w:szCs w:val="20"/>
                <w:lang w:eastAsia="ru-RU"/>
              </w:rPr>
            </w:pPr>
            <w:r>
              <w:rPr>
                <w:rFonts w:ascii="Myriad Pro" w:hAnsi="Myriad Pro"/>
                <w:sz w:val="20"/>
                <w:szCs w:val="20"/>
                <w:lang w:eastAsia="ru-RU"/>
              </w:rPr>
              <w:t xml:space="preserve"> </w:t>
            </w:r>
            <w:r w:rsidR="00DD685C" w:rsidRPr="00D753A6">
              <w:rPr>
                <w:rFonts w:ascii="Myriad Pro" w:hAnsi="Myriad Pro"/>
                <w:sz w:val="20"/>
                <w:szCs w:val="20"/>
                <w:lang w:eastAsia="ru-RU"/>
              </w:rPr>
              <w:t>3 234,21</w:t>
            </w:r>
            <w:r>
              <w:rPr>
                <w:rFonts w:ascii="Myriad Pro" w:hAnsi="Myriad Pro"/>
                <w:sz w:val="20"/>
                <w:szCs w:val="20"/>
                <w:lang w:eastAsia="ru-RU"/>
              </w:rPr>
              <w:t xml:space="preserve"> </w:t>
            </w:r>
          </w:p>
        </w:tc>
        <w:tc>
          <w:tcPr>
            <w:tcW w:w="1260" w:type="pct"/>
            <w:vMerge/>
            <w:tcBorders>
              <w:top w:val="nil"/>
              <w:left w:val="single" w:sz="4" w:space="0" w:color="auto"/>
              <w:bottom w:val="single" w:sz="4" w:space="0" w:color="auto"/>
              <w:right w:val="single" w:sz="4" w:space="0" w:color="auto"/>
            </w:tcBorders>
            <w:vAlign w:val="center"/>
            <w:hideMark/>
          </w:tcPr>
          <w:p w14:paraId="25A11557" w14:textId="77777777" w:rsidR="00DD685C" w:rsidRPr="00D753A6" w:rsidRDefault="00DD685C" w:rsidP="00D753A6">
            <w:pPr>
              <w:ind w:left="-57" w:right="-57"/>
              <w:rPr>
                <w:rFonts w:ascii="Myriad Pro" w:hAnsi="Myriad Pro"/>
                <w:sz w:val="20"/>
                <w:szCs w:val="20"/>
                <w:lang w:eastAsia="ru-RU"/>
              </w:rPr>
            </w:pPr>
          </w:p>
        </w:tc>
        <w:tc>
          <w:tcPr>
            <w:tcW w:w="385" w:type="pct"/>
            <w:tcBorders>
              <w:top w:val="nil"/>
              <w:left w:val="nil"/>
              <w:bottom w:val="single" w:sz="4" w:space="0" w:color="auto"/>
              <w:right w:val="single" w:sz="4" w:space="0" w:color="auto"/>
            </w:tcBorders>
            <w:shd w:val="clear" w:color="000000" w:fill="FFFFFF"/>
            <w:vAlign w:val="center"/>
            <w:hideMark/>
          </w:tcPr>
          <w:p w14:paraId="2FBC7370" w14:textId="77777777" w:rsidR="00DD685C" w:rsidRPr="00D753A6" w:rsidRDefault="00DD685C" w:rsidP="00D753A6">
            <w:pPr>
              <w:ind w:left="-57" w:right="-57"/>
              <w:jc w:val="center"/>
              <w:rPr>
                <w:rFonts w:ascii="Myriad Pro" w:hAnsi="Myriad Pro"/>
                <w:bCs/>
                <w:color w:val="FF0000"/>
                <w:sz w:val="20"/>
                <w:szCs w:val="20"/>
                <w:lang w:eastAsia="ru-RU"/>
              </w:rPr>
            </w:pPr>
            <w:r w:rsidRPr="00D753A6">
              <w:rPr>
                <w:rFonts w:ascii="Myriad Pro" w:hAnsi="Myriad Pro"/>
                <w:bCs/>
                <w:color w:val="FF0000"/>
                <w:sz w:val="20"/>
                <w:szCs w:val="20"/>
                <w:lang w:eastAsia="ru-RU"/>
              </w:rPr>
              <w:t> </w:t>
            </w:r>
          </w:p>
        </w:tc>
      </w:tr>
      <w:tr w:rsidR="00E95969" w:rsidRPr="00D753A6" w14:paraId="76CD3E66" w14:textId="77777777" w:rsidTr="00E95969">
        <w:trPr>
          <w:trHeight w:val="20"/>
        </w:trPr>
        <w:tc>
          <w:tcPr>
            <w:tcW w:w="140" w:type="pct"/>
            <w:tcBorders>
              <w:top w:val="nil"/>
              <w:left w:val="single" w:sz="4" w:space="0" w:color="auto"/>
              <w:bottom w:val="single" w:sz="4" w:space="0" w:color="auto"/>
              <w:right w:val="single" w:sz="4" w:space="0" w:color="auto"/>
            </w:tcBorders>
            <w:shd w:val="clear" w:color="000000" w:fill="FFFFFF"/>
            <w:vAlign w:val="center"/>
            <w:hideMark/>
          </w:tcPr>
          <w:p w14:paraId="413ECF34"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28</w:t>
            </w:r>
          </w:p>
        </w:tc>
        <w:tc>
          <w:tcPr>
            <w:tcW w:w="333" w:type="pct"/>
            <w:tcBorders>
              <w:top w:val="nil"/>
              <w:left w:val="nil"/>
              <w:bottom w:val="single" w:sz="4" w:space="0" w:color="auto"/>
              <w:right w:val="single" w:sz="4" w:space="0" w:color="auto"/>
            </w:tcBorders>
            <w:shd w:val="clear" w:color="auto" w:fill="auto"/>
            <w:noWrap/>
            <w:vAlign w:val="center"/>
            <w:hideMark/>
          </w:tcPr>
          <w:p w14:paraId="219FC3F3"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2015</w:t>
            </w:r>
          </w:p>
        </w:tc>
        <w:tc>
          <w:tcPr>
            <w:tcW w:w="618" w:type="pct"/>
            <w:vMerge/>
            <w:tcBorders>
              <w:top w:val="nil"/>
              <w:left w:val="single" w:sz="4" w:space="0" w:color="auto"/>
              <w:bottom w:val="single" w:sz="4" w:space="0" w:color="auto"/>
              <w:right w:val="single" w:sz="4" w:space="0" w:color="auto"/>
            </w:tcBorders>
            <w:vAlign w:val="center"/>
            <w:hideMark/>
          </w:tcPr>
          <w:p w14:paraId="092D14C0" w14:textId="77777777" w:rsidR="00DD685C" w:rsidRPr="00D753A6" w:rsidRDefault="00DD685C" w:rsidP="00D753A6">
            <w:pPr>
              <w:ind w:left="-57" w:right="-57"/>
              <w:rPr>
                <w:rFonts w:ascii="Myriad Pro" w:hAnsi="Myriad Pro"/>
                <w:sz w:val="20"/>
                <w:szCs w:val="20"/>
                <w:lang w:eastAsia="ru-RU"/>
              </w:rPr>
            </w:pPr>
          </w:p>
        </w:tc>
        <w:tc>
          <w:tcPr>
            <w:tcW w:w="569" w:type="pct"/>
            <w:vMerge/>
            <w:tcBorders>
              <w:top w:val="nil"/>
              <w:left w:val="single" w:sz="4" w:space="0" w:color="auto"/>
              <w:bottom w:val="single" w:sz="4" w:space="0" w:color="auto"/>
              <w:right w:val="single" w:sz="4" w:space="0" w:color="auto"/>
            </w:tcBorders>
            <w:vAlign w:val="center"/>
            <w:hideMark/>
          </w:tcPr>
          <w:p w14:paraId="2181CA91" w14:textId="77777777" w:rsidR="00DD685C" w:rsidRPr="00D753A6" w:rsidRDefault="00DD685C" w:rsidP="00D753A6">
            <w:pPr>
              <w:ind w:left="-57" w:right="-57"/>
              <w:rPr>
                <w:rFonts w:ascii="Myriad Pro" w:hAnsi="Myriad Pro"/>
                <w:sz w:val="20"/>
                <w:szCs w:val="20"/>
                <w:lang w:eastAsia="ru-RU"/>
              </w:rPr>
            </w:pPr>
          </w:p>
        </w:tc>
        <w:tc>
          <w:tcPr>
            <w:tcW w:w="473" w:type="pct"/>
            <w:tcBorders>
              <w:top w:val="nil"/>
              <w:left w:val="nil"/>
              <w:bottom w:val="single" w:sz="4" w:space="0" w:color="auto"/>
              <w:right w:val="single" w:sz="4" w:space="0" w:color="auto"/>
            </w:tcBorders>
            <w:shd w:val="clear" w:color="000000" w:fill="FFFFFF"/>
            <w:vAlign w:val="center"/>
            <w:hideMark/>
          </w:tcPr>
          <w:p w14:paraId="0B44D4BA"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xml:space="preserve"> сентябрь 2014</w:t>
            </w:r>
          </w:p>
        </w:tc>
        <w:tc>
          <w:tcPr>
            <w:tcW w:w="716" w:type="pct"/>
            <w:tcBorders>
              <w:top w:val="nil"/>
              <w:left w:val="nil"/>
              <w:bottom w:val="single" w:sz="4" w:space="0" w:color="auto"/>
              <w:right w:val="single" w:sz="4" w:space="0" w:color="auto"/>
            </w:tcBorders>
            <w:shd w:val="clear" w:color="auto" w:fill="auto"/>
            <w:vAlign w:val="center"/>
            <w:hideMark/>
          </w:tcPr>
          <w:p w14:paraId="6AA191F3"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Акт №9 о внесении исправлений в акт об оказании услуг по передаче э/э от 31.10.2015</w:t>
            </w:r>
            <w:r w:rsidR="00B50D41">
              <w:rPr>
                <w:rFonts w:ascii="Myriad Pro" w:hAnsi="Myriad Pro"/>
                <w:sz w:val="20"/>
                <w:szCs w:val="20"/>
                <w:lang w:eastAsia="ru-RU"/>
              </w:rPr>
              <w:t xml:space="preserve"> </w:t>
            </w:r>
            <w:r w:rsidRPr="00D753A6">
              <w:rPr>
                <w:rFonts w:ascii="Myriad Pro" w:hAnsi="Myriad Pro"/>
                <w:sz w:val="20"/>
                <w:szCs w:val="20"/>
                <w:lang w:eastAsia="ru-RU"/>
              </w:rPr>
              <w:t>ПУР №9 от 31.10.2015</w:t>
            </w:r>
          </w:p>
        </w:tc>
        <w:tc>
          <w:tcPr>
            <w:tcW w:w="505" w:type="pct"/>
            <w:tcBorders>
              <w:top w:val="nil"/>
              <w:left w:val="nil"/>
              <w:bottom w:val="single" w:sz="4" w:space="0" w:color="auto"/>
              <w:right w:val="single" w:sz="4" w:space="0" w:color="auto"/>
            </w:tcBorders>
            <w:shd w:val="clear" w:color="auto" w:fill="auto"/>
            <w:noWrap/>
            <w:vAlign w:val="center"/>
            <w:hideMark/>
          </w:tcPr>
          <w:p w14:paraId="536901D3" w14:textId="77777777" w:rsidR="00DD685C" w:rsidRPr="00D753A6" w:rsidRDefault="00B50D41" w:rsidP="00D753A6">
            <w:pPr>
              <w:ind w:left="-57" w:right="-57"/>
              <w:rPr>
                <w:rFonts w:ascii="Myriad Pro" w:hAnsi="Myriad Pro"/>
                <w:sz w:val="20"/>
                <w:szCs w:val="20"/>
                <w:lang w:eastAsia="ru-RU"/>
              </w:rPr>
            </w:pPr>
            <w:r>
              <w:rPr>
                <w:rFonts w:ascii="Myriad Pro" w:hAnsi="Myriad Pro"/>
                <w:sz w:val="20"/>
                <w:szCs w:val="20"/>
                <w:lang w:eastAsia="ru-RU"/>
              </w:rPr>
              <w:t xml:space="preserve"> </w:t>
            </w:r>
            <w:r w:rsidR="00DD685C" w:rsidRPr="00D753A6">
              <w:rPr>
                <w:rFonts w:ascii="Myriad Pro" w:hAnsi="Myriad Pro"/>
                <w:sz w:val="20"/>
                <w:szCs w:val="20"/>
                <w:lang w:eastAsia="ru-RU"/>
              </w:rPr>
              <w:t>5 323,74</w:t>
            </w:r>
            <w:r>
              <w:rPr>
                <w:rFonts w:ascii="Myriad Pro" w:hAnsi="Myriad Pro"/>
                <w:sz w:val="20"/>
                <w:szCs w:val="20"/>
                <w:lang w:eastAsia="ru-RU"/>
              </w:rPr>
              <w:t xml:space="preserve"> </w:t>
            </w:r>
          </w:p>
        </w:tc>
        <w:tc>
          <w:tcPr>
            <w:tcW w:w="1260" w:type="pct"/>
            <w:vMerge/>
            <w:tcBorders>
              <w:top w:val="nil"/>
              <w:left w:val="single" w:sz="4" w:space="0" w:color="auto"/>
              <w:bottom w:val="single" w:sz="4" w:space="0" w:color="auto"/>
              <w:right w:val="single" w:sz="4" w:space="0" w:color="auto"/>
            </w:tcBorders>
            <w:vAlign w:val="center"/>
            <w:hideMark/>
          </w:tcPr>
          <w:p w14:paraId="7E77E0BA" w14:textId="77777777" w:rsidR="00DD685C" w:rsidRPr="00D753A6" w:rsidRDefault="00DD685C" w:rsidP="00D753A6">
            <w:pPr>
              <w:ind w:left="-57" w:right="-57"/>
              <w:rPr>
                <w:rFonts w:ascii="Myriad Pro" w:hAnsi="Myriad Pro"/>
                <w:sz w:val="20"/>
                <w:szCs w:val="20"/>
                <w:lang w:eastAsia="ru-RU"/>
              </w:rPr>
            </w:pPr>
          </w:p>
        </w:tc>
        <w:tc>
          <w:tcPr>
            <w:tcW w:w="385" w:type="pct"/>
            <w:tcBorders>
              <w:top w:val="nil"/>
              <w:left w:val="nil"/>
              <w:bottom w:val="single" w:sz="4" w:space="0" w:color="auto"/>
              <w:right w:val="single" w:sz="4" w:space="0" w:color="auto"/>
            </w:tcBorders>
            <w:shd w:val="clear" w:color="000000" w:fill="FFFFFF"/>
            <w:vAlign w:val="center"/>
            <w:hideMark/>
          </w:tcPr>
          <w:p w14:paraId="57F5410C" w14:textId="77777777" w:rsidR="00DD685C" w:rsidRPr="00D753A6" w:rsidRDefault="00DD685C" w:rsidP="00D753A6">
            <w:pPr>
              <w:ind w:left="-57" w:right="-57"/>
              <w:jc w:val="center"/>
              <w:rPr>
                <w:rFonts w:ascii="Myriad Pro" w:hAnsi="Myriad Pro"/>
                <w:bCs/>
                <w:color w:val="FF0000"/>
                <w:sz w:val="20"/>
                <w:szCs w:val="20"/>
                <w:lang w:eastAsia="ru-RU"/>
              </w:rPr>
            </w:pPr>
            <w:r w:rsidRPr="00D753A6">
              <w:rPr>
                <w:rFonts w:ascii="Myriad Pro" w:hAnsi="Myriad Pro"/>
                <w:bCs/>
                <w:color w:val="FF0000"/>
                <w:sz w:val="20"/>
                <w:szCs w:val="20"/>
                <w:lang w:eastAsia="ru-RU"/>
              </w:rPr>
              <w:t> </w:t>
            </w:r>
          </w:p>
        </w:tc>
      </w:tr>
      <w:tr w:rsidR="00E95969" w:rsidRPr="00D753A6" w14:paraId="7534D19A" w14:textId="77777777" w:rsidTr="00E95969">
        <w:trPr>
          <w:trHeight w:val="20"/>
        </w:trPr>
        <w:tc>
          <w:tcPr>
            <w:tcW w:w="140" w:type="pct"/>
            <w:tcBorders>
              <w:top w:val="nil"/>
              <w:left w:val="single" w:sz="4" w:space="0" w:color="auto"/>
              <w:bottom w:val="single" w:sz="4" w:space="0" w:color="auto"/>
              <w:right w:val="single" w:sz="4" w:space="0" w:color="auto"/>
            </w:tcBorders>
            <w:shd w:val="clear" w:color="000000" w:fill="FFFFFF"/>
            <w:vAlign w:val="center"/>
            <w:hideMark/>
          </w:tcPr>
          <w:p w14:paraId="3ADFD57A"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29</w:t>
            </w:r>
          </w:p>
        </w:tc>
        <w:tc>
          <w:tcPr>
            <w:tcW w:w="333" w:type="pct"/>
            <w:tcBorders>
              <w:top w:val="nil"/>
              <w:left w:val="nil"/>
              <w:bottom w:val="single" w:sz="4" w:space="0" w:color="auto"/>
              <w:right w:val="single" w:sz="4" w:space="0" w:color="auto"/>
            </w:tcBorders>
            <w:shd w:val="clear" w:color="auto" w:fill="auto"/>
            <w:noWrap/>
            <w:vAlign w:val="center"/>
            <w:hideMark/>
          </w:tcPr>
          <w:p w14:paraId="380D7E11"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2015</w:t>
            </w:r>
          </w:p>
        </w:tc>
        <w:tc>
          <w:tcPr>
            <w:tcW w:w="618" w:type="pct"/>
            <w:vMerge/>
            <w:tcBorders>
              <w:top w:val="nil"/>
              <w:left w:val="single" w:sz="4" w:space="0" w:color="auto"/>
              <w:bottom w:val="single" w:sz="4" w:space="0" w:color="auto"/>
              <w:right w:val="single" w:sz="4" w:space="0" w:color="auto"/>
            </w:tcBorders>
            <w:vAlign w:val="center"/>
            <w:hideMark/>
          </w:tcPr>
          <w:p w14:paraId="78AA165B" w14:textId="77777777" w:rsidR="00DD685C" w:rsidRPr="00D753A6" w:rsidRDefault="00DD685C" w:rsidP="00D753A6">
            <w:pPr>
              <w:ind w:left="-57" w:right="-57"/>
              <w:rPr>
                <w:rFonts w:ascii="Myriad Pro" w:hAnsi="Myriad Pro"/>
                <w:sz w:val="20"/>
                <w:szCs w:val="20"/>
                <w:lang w:eastAsia="ru-RU"/>
              </w:rPr>
            </w:pPr>
          </w:p>
        </w:tc>
        <w:tc>
          <w:tcPr>
            <w:tcW w:w="569" w:type="pct"/>
            <w:vMerge/>
            <w:tcBorders>
              <w:top w:val="nil"/>
              <w:left w:val="single" w:sz="4" w:space="0" w:color="auto"/>
              <w:bottom w:val="single" w:sz="4" w:space="0" w:color="auto"/>
              <w:right w:val="single" w:sz="4" w:space="0" w:color="auto"/>
            </w:tcBorders>
            <w:vAlign w:val="center"/>
            <w:hideMark/>
          </w:tcPr>
          <w:p w14:paraId="3028AC80" w14:textId="77777777" w:rsidR="00DD685C" w:rsidRPr="00D753A6" w:rsidRDefault="00DD685C" w:rsidP="00D753A6">
            <w:pPr>
              <w:ind w:left="-57" w:right="-57"/>
              <w:rPr>
                <w:rFonts w:ascii="Myriad Pro" w:hAnsi="Myriad Pro"/>
                <w:sz w:val="20"/>
                <w:szCs w:val="20"/>
                <w:lang w:eastAsia="ru-RU"/>
              </w:rPr>
            </w:pPr>
          </w:p>
        </w:tc>
        <w:tc>
          <w:tcPr>
            <w:tcW w:w="473" w:type="pct"/>
            <w:tcBorders>
              <w:top w:val="nil"/>
              <w:left w:val="nil"/>
              <w:bottom w:val="single" w:sz="4" w:space="0" w:color="auto"/>
              <w:right w:val="single" w:sz="4" w:space="0" w:color="auto"/>
            </w:tcBorders>
            <w:shd w:val="clear" w:color="auto" w:fill="auto"/>
            <w:noWrap/>
            <w:vAlign w:val="center"/>
            <w:hideMark/>
          </w:tcPr>
          <w:p w14:paraId="236E85B1"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xml:space="preserve"> октябрь 2014</w:t>
            </w:r>
          </w:p>
        </w:tc>
        <w:tc>
          <w:tcPr>
            <w:tcW w:w="716" w:type="pct"/>
            <w:tcBorders>
              <w:top w:val="nil"/>
              <w:left w:val="nil"/>
              <w:bottom w:val="single" w:sz="4" w:space="0" w:color="auto"/>
              <w:right w:val="single" w:sz="4" w:space="0" w:color="auto"/>
            </w:tcBorders>
            <w:shd w:val="clear" w:color="auto" w:fill="auto"/>
            <w:vAlign w:val="center"/>
            <w:hideMark/>
          </w:tcPr>
          <w:p w14:paraId="620B8CF3"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Акт №6 о внесении исправлений в акт об оказании услуг по передаче э/э от 31.10.2015</w:t>
            </w:r>
            <w:r w:rsidR="00B50D41">
              <w:rPr>
                <w:rFonts w:ascii="Myriad Pro" w:hAnsi="Myriad Pro"/>
                <w:sz w:val="20"/>
                <w:szCs w:val="20"/>
                <w:lang w:eastAsia="ru-RU"/>
              </w:rPr>
              <w:t xml:space="preserve"> </w:t>
            </w:r>
            <w:r w:rsidRPr="00D753A6">
              <w:rPr>
                <w:rFonts w:ascii="Myriad Pro" w:hAnsi="Myriad Pro"/>
                <w:sz w:val="20"/>
                <w:szCs w:val="20"/>
                <w:lang w:eastAsia="ru-RU"/>
              </w:rPr>
              <w:t>ПУР №6 от 31.10.2015</w:t>
            </w:r>
          </w:p>
        </w:tc>
        <w:tc>
          <w:tcPr>
            <w:tcW w:w="505" w:type="pct"/>
            <w:tcBorders>
              <w:top w:val="nil"/>
              <w:left w:val="nil"/>
              <w:bottom w:val="single" w:sz="4" w:space="0" w:color="auto"/>
              <w:right w:val="single" w:sz="4" w:space="0" w:color="auto"/>
            </w:tcBorders>
            <w:shd w:val="clear" w:color="auto" w:fill="auto"/>
            <w:noWrap/>
            <w:vAlign w:val="center"/>
            <w:hideMark/>
          </w:tcPr>
          <w:p w14:paraId="702B2236" w14:textId="77777777" w:rsidR="00DD685C" w:rsidRPr="00D753A6" w:rsidRDefault="00B50D41" w:rsidP="00D753A6">
            <w:pPr>
              <w:ind w:left="-57" w:right="-57"/>
              <w:rPr>
                <w:rFonts w:ascii="Myriad Pro" w:hAnsi="Myriad Pro"/>
                <w:sz w:val="20"/>
                <w:szCs w:val="20"/>
                <w:lang w:eastAsia="ru-RU"/>
              </w:rPr>
            </w:pPr>
            <w:r>
              <w:rPr>
                <w:rFonts w:ascii="Myriad Pro" w:hAnsi="Myriad Pro"/>
                <w:sz w:val="20"/>
                <w:szCs w:val="20"/>
                <w:lang w:eastAsia="ru-RU"/>
              </w:rPr>
              <w:t xml:space="preserve"> </w:t>
            </w:r>
            <w:r w:rsidR="00DD685C" w:rsidRPr="00D753A6">
              <w:rPr>
                <w:rFonts w:ascii="Myriad Pro" w:hAnsi="Myriad Pro"/>
                <w:sz w:val="20"/>
                <w:szCs w:val="20"/>
                <w:lang w:eastAsia="ru-RU"/>
              </w:rPr>
              <w:t>13 335,63</w:t>
            </w:r>
            <w:r>
              <w:rPr>
                <w:rFonts w:ascii="Myriad Pro" w:hAnsi="Myriad Pro"/>
                <w:sz w:val="20"/>
                <w:szCs w:val="20"/>
                <w:lang w:eastAsia="ru-RU"/>
              </w:rPr>
              <w:t xml:space="preserve"> </w:t>
            </w:r>
          </w:p>
        </w:tc>
        <w:tc>
          <w:tcPr>
            <w:tcW w:w="1260" w:type="pct"/>
            <w:vMerge/>
            <w:tcBorders>
              <w:top w:val="nil"/>
              <w:left w:val="single" w:sz="4" w:space="0" w:color="auto"/>
              <w:bottom w:val="single" w:sz="4" w:space="0" w:color="auto"/>
              <w:right w:val="single" w:sz="4" w:space="0" w:color="auto"/>
            </w:tcBorders>
            <w:vAlign w:val="center"/>
            <w:hideMark/>
          </w:tcPr>
          <w:p w14:paraId="41CC6CF3" w14:textId="77777777" w:rsidR="00DD685C" w:rsidRPr="00D753A6" w:rsidRDefault="00DD685C" w:rsidP="00D753A6">
            <w:pPr>
              <w:ind w:left="-57" w:right="-57"/>
              <w:rPr>
                <w:rFonts w:ascii="Myriad Pro" w:hAnsi="Myriad Pro"/>
                <w:sz w:val="20"/>
                <w:szCs w:val="20"/>
                <w:lang w:eastAsia="ru-RU"/>
              </w:rPr>
            </w:pPr>
          </w:p>
        </w:tc>
        <w:tc>
          <w:tcPr>
            <w:tcW w:w="385" w:type="pct"/>
            <w:tcBorders>
              <w:top w:val="nil"/>
              <w:left w:val="nil"/>
              <w:bottom w:val="single" w:sz="4" w:space="0" w:color="auto"/>
              <w:right w:val="single" w:sz="4" w:space="0" w:color="auto"/>
            </w:tcBorders>
            <w:shd w:val="clear" w:color="000000" w:fill="FFFFFF"/>
            <w:vAlign w:val="center"/>
            <w:hideMark/>
          </w:tcPr>
          <w:p w14:paraId="5A7C7F84" w14:textId="77777777" w:rsidR="00DD685C" w:rsidRPr="00D753A6" w:rsidRDefault="00DD685C" w:rsidP="00D753A6">
            <w:pPr>
              <w:ind w:left="-57" w:right="-57"/>
              <w:jc w:val="center"/>
              <w:rPr>
                <w:rFonts w:ascii="Myriad Pro" w:hAnsi="Myriad Pro"/>
                <w:bCs/>
                <w:color w:val="FF0000"/>
                <w:sz w:val="20"/>
                <w:szCs w:val="20"/>
                <w:lang w:eastAsia="ru-RU"/>
              </w:rPr>
            </w:pPr>
            <w:r w:rsidRPr="00D753A6">
              <w:rPr>
                <w:rFonts w:ascii="Myriad Pro" w:hAnsi="Myriad Pro"/>
                <w:bCs/>
                <w:color w:val="FF0000"/>
                <w:sz w:val="20"/>
                <w:szCs w:val="20"/>
                <w:lang w:eastAsia="ru-RU"/>
              </w:rPr>
              <w:t> </w:t>
            </w:r>
          </w:p>
        </w:tc>
      </w:tr>
      <w:tr w:rsidR="00E95969" w:rsidRPr="00D753A6" w14:paraId="5087BBAF" w14:textId="77777777" w:rsidTr="00E95969">
        <w:trPr>
          <w:trHeight w:val="20"/>
        </w:trPr>
        <w:tc>
          <w:tcPr>
            <w:tcW w:w="140" w:type="pct"/>
            <w:tcBorders>
              <w:top w:val="nil"/>
              <w:left w:val="single" w:sz="4" w:space="0" w:color="auto"/>
              <w:bottom w:val="single" w:sz="4" w:space="0" w:color="auto"/>
              <w:right w:val="single" w:sz="4" w:space="0" w:color="auto"/>
            </w:tcBorders>
            <w:shd w:val="clear" w:color="000000" w:fill="FFFFFF"/>
            <w:vAlign w:val="center"/>
            <w:hideMark/>
          </w:tcPr>
          <w:p w14:paraId="0659FB4F"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30</w:t>
            </w:r>
          </w:p>
        </w:tc>
        <w:tc>
          <w:tcPr>
            <w:tcW w:w="333" w:type="pct"/>
            <w:tcBorders>
              <w:top w:val="nil"/>
              <w:left w:val="nil"/>
              <w:bottom w:val="single" w:sz="4" w:space="0" w:color="auto"/>
              <w:right w:val="single" w:sz="4" w:space="0" w:color="auto"/>
            </w:tcBorders>
            <w:shd w:val="clear" w:color="auto" w:fill="auto"/>
            <w:noWrap/>
            <w:vAlign w:val="center"/>
            <w:hideMark/>
          </w:tcPr>
          <w:p w14:paraId="450AAAA4"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2015</w:t>
            </w:r>
          </w:p>
        </w:tc>
        <w:tc>
          <w:tcPr>
            <w:tcW w:w="618" w:type="pct"/>
            <w:vMerge/>
            <w:tcBorders>
              <w:top w:val="nil"/>
              <w:left w:val="single" w:sz="4" w:space="0" w:color="auto"/>
              <w:bottom w:val="single" w:sz="4" w:space="0" w:color="auto"/>
              <w:right w:val="single" w:sz="4" w:space="0" w:color="auto"/>
            </w:tcBorders>
            <w:vAlign w:val="center"/>
            <w:hideMark/>
          </w:tcPr>
          <w:p w14:paraId="45411E1C" w14:textId="77777777" w:rsidR="00DD685C" w:rsidRPr="00D753A6" w:rsidRDefault="00DD685C" w:rsidP="00D753A6">
            <w:pPr>
              <w:ind w:left="-57" w:right="-57"/>
              <w:rPr>
                <w:rFonts w:ascii="Myriad Pro" w:hAnsi="Myriad Pro"/>
                <w:sz w:val="20"/>
                <w:szCs w:val="20"/>
                <w:lang w:eastAsia="ru-RU"/>
              </w:rPr>
            </w:pPr>
          </w:p>
        </w:tc>
        <w:tc>
          <w:tcPr>
            <w:tcW w:w="569" w:type="pct"/>
            <w:vMerge/>
            <w:tcBorders>
              <w:top w:val="nil"/>
              <w:left w:val="single" w:sz="4" w:space="0" w:color="auto"/>
              <w:bottom w:val="single" w:sz="4" w:space="0" w:color="auto"/>
              <w:right w:val="single" w:sz="4" w:space="0" w:color="auto"/>
            </w:tcBorders>
            <w:vAlign w:val="center"/>
            <w:hideMark/>
          </w:tcPr>
          <w:p w14:paraId="6E2CEB6A" w14:textId="77777777" w:rsidR="00DD685C" w:rsidRPr="00D753A6" w:rsidRDefault="00DD685C" w:rsidP="00D753A6">
            <w:pPr>
              <w:ind w:left="-57" w:right="-57"/>
              <w:rPr>
                <w:rFonts w:ascii="Myriad Pro" w:hAnsi="Myriad Pro"/>
                <w:sz w:val="20"/>
                <w:szCs w:val="20"/>
                <w:lang w:eastAsia="ru-RU"/>
              </w:rPr>
            </w:pPr>
          </w:p>
        </w:tc>
        <w:tc>
          <w:tcPr>
            <w:tcW w:w="473" w:type="pct"/>
            <w:tcBorders>
              <w:top w:val="nil"/>
              <w:left w:val="nil"/>
              <w:bottom w:val="single" w:sz="4" w:space="0" w:color="auto"/>
              <w:right w:val="single" w:sz="4" w:space="0" w:color="auto"/>
            </w:tcBorders>
            <w:shd w:val="clear" w:color="000000" w:fill="FFFFFF"/>
            <w:vAlign w:val="center"/>
            <w:hideMark/>
          </w:tcPr>
          <w:p w14:paraId="4C503A24"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xml:space="preserve"> ноябрь 2014</w:t>
            </w:r>
          </w:p>
        </w:tc>
        <w:tc>
          <w:tcPr>
            <w:tcW w:w="716" w:type="pct"/>
            <w:tcBorders>
              <w:top w:val="nil"/>
              <w:left w:val="nil"/>
              <w:bottom w:val="single" w:sz="4" w:space="0" w:color="auto"/>
              <w:right w:val="single" w:sz="4" w:space="0" w:color="auto"/>
            </w:tcBorders>
            <w:shd w:val="clear" w:color="auto" w:fill="auto"/>
            <w:vAlign w:val="center"/>
            <w:hideMark/>
          </w:tcPr>
          <w:p w14:paraId="3CD36200"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Акт №8 о внесении исправлений в акт об оказании услуг по передаче э/э от 31.10.2015</w:t>
            </w:r>
            <w:r w:rsidR="00B50D41">
              <w:rPr>
                <w:rFonts w:ascii="Myriad Pro" w:hAnsi="Myriad Pro"/>
                <w:sz w:val="20"/>
                <w:szCs w:val="20"/>
                <w:lang w:eastAsia="ru-RU"/>
              </w:rPr>
              <w:t xml:space="preserve"> </w:t>
            </w:r>
            <w:r w:rsidRPr="00D753A6">
              <w:rPr>
                <w:rFonts w:ascii="Myriad Pro" w:hAnsi="Myriad Pro"/>
                <w:sz w:val="20"/>
                <w:szCs w:val="20"/>
                <w:lang w:eastAsia="ru-RU"/>
              </w:rPr>
              <w:t>ПУР №8 от 31.10.2015</w:t>
            </w:r>
          </w:p>
        </w:tc>
        <w:tc>
          <w:tcPr>
            <w:tcW w:w="505" w:type="pct"/>
            <w:tcBorders>
              <w:top w:val="nil"/>
              <w:left w:val="nil"/>
              <w:bottom w:val="single" w:sz="4" w:space="0" w:color="auto"/>
              <w:right w:val="single" w:sz="4" w:space="0" w:color="auto"/>
            </w:tcBorders>
            <w:shd w:val="clear" w:color="auto" w:fill="auto"/>
            <w:noWrap/>
            <w:vAlign w:val="center"/>
            <w:hideMark/>
          </w:tcPr>
          <w:p w14:paraId="14637B8F" w14:textId="77777777" w:rsidR="00DD685C" w:rsidRPr="00D753A6" w:rsidRDefault="00B50D41" w:rsidP="00D753A6">
            <w:pPr>
              <w:ind w:left="-57" w:right="-57"/>
              <w:rPr>
                <w:rFonts w:ascii="Myriad Pro" w:hAnsi="Myriad Pro"/>
                <w:sz w:val="20"/>
                <w:szCs w:val="20"/>
                <w:lang w:eastAsia="ru-RU"/>
              </w:rPr>
            </w:pPr>
            <w:r>
              <w:rPr>
                <w:rFonts w:ascii="Myriad Pro" w:hAnsi="Myriad Pro"/>
                <w:sz w:val="20"/>
                <w:szCs w:val="20"/>
                <w:lang w:eastAsia="ru-RU"/>
              </w:rPr>
              <w:t xml:space="preserve"> </w:t>
            </w:r>
            <w:r w:rsidR="00DD685C" w:rsidRPr="00D753A6">
              <w:rPr>
                <w:rFonts w:ascii="Myriad Pro" w:hAnsi="Myriad Pro"/>
                <w:sz w:val="20"/>
                <w:szCs w:val="20"/>
                <w:lang w:eastAsia="ru-RU"/>
              </w:rPr>
              <w:t>28 434,49</w:t>
            </w:r>
            <w:r>
              <w:rPr>
                <w:rFonts w:ascii="Myriad Pro" w:hAnsi="Myriad Pro"/>
                <w:sz w:val="20"/>
                <w:szCs w:val="20"/>
                <w:lang w:eastAsia="ru-RU"/>
              </w:rPr>
              <w:t xml:space="preserve"> </w:t>
            </w:r>
          </w:p>
        </w:tc>
        <w:tc>
          <w:tcPr>
            <w:tcW w:w="1260" w:type="pct"/>
            <w:tcBorders>
              <w:top w:val="nil"/>
              <w:left w:val="nil"/>
              <w:bottom w:val="single" w:sz="4" w:space="0" w:color="auto"/>
              <w:right w:val="single" w:sz="4" w:space="0" w:color="auto"/>
            </w:tcBorders>
            <w:shd w:val="clear" w:color="auto" w:fill="auto"/>
            <w:vAlign w:val="center"/>
            <w:hideMark/>
          </w:tcPr>
          <w:p w14:paraId="4787E375" w14:textId="0D4DE2BF" w:rsidR="00DD685C" w:rsidRPr="00D753A6" w:rsidRDefault="00DD685C" w:rsidP="00D753A6">
            <w:pPr>
              <w:ind w:left="-57" w:right="-57"/>
              <w:rPr>
                <w:rFonts w:ascii="Myriad Pro" w:hAnsi="Myriad Pro"/>
                <w:bCs/>
                <w:sz w:val="20"/>
                <w:szCs w:val="20"/>
                <w:lang w:eastAsia="ru-RU"/>
              </w:rPr>
            </w:pPr>
            <w:r w:rsidRPr="00D753A6">
              <w:rPr>
                <w:rFonts w:ascii="Myriad Pro" w:hAnsi="Myriad Pro"/>
                <w:bCs/>
                <w:sz w:val="20"/>
                <w:szCs w:val="20"/>
                <w:lang w:eastAsia="ru-RU"/>
              </w:rPr>
              <w:t xml:space="preserve">На сумму 15 584,81 руб. с НДС </w:t>
            </w:r>
            <w:r w:rsidRPr="00D753A6">
              <w:rPr>
                <w:rFonts w:ascii="Myriad Pro" w:hAnsi="Myriad Pro"/>
                <w:sz w:val="20"/>
                <w:szCs w:val="20"/>
                <w:lang w:eastAsia="ru-RU"/>
              </w:rPr>
              <w:t>пояснения аналогичны указанным в п. 23-29.</w:t>
            </w:r>
            <w:r w:rsidR="00B50D41">
              <w:rPr>
                <w:rFonts w:ascii="Myriad Pro" w:hAnsi="Myriad Pro"/>
                <w:bCs/>
                <w:sz w:val="20"/>
                <w:szCs w:val="20"/>
                <w:lang w:eastAsia="ru-RU"/>
              </w:rPr>
              <w:t xml:space="preserve"> </w:t>
            </w:r>
            <w:r w:rsidRPr="00D753A6">
              <w:rPr>
                <w:rFonts w:ascii="Myriad Pro" w:hAnsi="Myriad Pro"/>
                <w:bCs/>
                <w:sz w:val="20"/>
                <w:szCs w:val="20"/>
                <w:lang w:eastAsia="ru-RU"/>
              </w:rPr>
              <w:t xml:space="preserve">На сумму 12 849,68 руб. с НДС </w:t>
            </w:r>
            <w:r w:rsidR="00D20A5D">
              <w:rPr>
                <w:rFonts w:ascii="Myriad Pro" w:hAnsi="Myriad Pro"/>
                <w:sz w:val="20"/>
                <w:szCs w:val="20"/>
                <w:lang w:eastAsia="ru-RU"/>
              </w:rPr>
              <w:t>ПАО </w:t>
            </w:r>
            <w:r w:rsidRPr="00D753A6">
              <w:rPr>
                <w:rFonts w:ascii="Myriad Pro" w:hAnsi="Myriad Pro"/>
                <w:sz w:val="20"/>
                <w:szCs w:val="20"/>
                <w:lang w:eastAsia="ru-RU"/>
              </w:rPr>
              <w:t>"МРСК Сибири" увеличивает объема оказанных услуг по акту безучетного потребления в соответствии с подпунктов "а" п.1 Приложения №3 к ПП РФ от 04.05.2012 №442.</w:t>
            </w:r>
          </w:p>
        </w:tc>
        <w:tc>
          <w:tcPr>
            <w:tcW w:w="385" w:type="pct"/>
            <w:tcBorders>
              <w:top w:val="nil"/>
              <w:left w:val="nil"/>
              <w:bottom w:val="single" w:sz="4" w:space="0" w:color="auto"/>
              <w:right w:val="single" w:sz="4" w:space="0" w:color="auto"/>
            </w:tcBorders>
            <w:shd w:val="clear" w:color="000000" w:fill="FFFFFF"/>
            <w:vAlign w:val="center"/>
            <w:hideMark/>
          </w:tcPr>
          <w:p w14:paraId="432DD66C" w14:textId="77777777" w:rsidR="00DD685C" w:rsidRPr="00D753A6" w:rsidRDefault="00DD685C" w:rsidP="00D753A6">
            <w:pPr>
              <w:ind w:left="-57" w:right="-57"/>
              <w:jc w:val="center"/>
              <w:rPr>
                <w:rFonts w:ascii="Myriad Pro" w:hAnsi="Myriad Pro"/>
                <w:bCs/>
                <w:color w:val="FF0000"/>
                <w:sz w:val="20"/>
                <w:szCs w:val="20"/>
                <w:lang w:eastAsia="ru-RU"/>
              </w:rPr>
            </w:pPr>
            <w:r w:rsidRPr="00D753A6">
              <w:rPr>
                <w:rFonts w:ascii="Myriad Pro" w:hAnsi="Myriad Pro"/>
                <w:bCs/>
                <w:color w:val="FF0000"/>
                <w:sz w:val="20"/>
                <w:szCs w:val="20"/>
                <w:lang w:eastAsia="ru-RU"/>
              </w:rPr>
              <w:t> </w:t>
            </w:r>
          </w:p>
        </w:tc>
      </w:tr>
      <w:tr w:rsidR="00E95969" w:rsidRPr="00D753A6" w14:paraId="72C516ED" w14:textId="77777777" w:rsidTr="00E95969">
        <w:trPr>
          <w:trHeight w:val="20"/>
        </w:trPr>
        <w:tc>
          <w:tcPr>
            <w:tcW w:w="140" w:type="pct"/>
            <w:tcBorders>
              <w:top w:val="nil"/>
              <w:left w:val="single" w:sz="4" w:space="0" w:color="auto"/>
              <w:bottom w:val="single" w:sz="4" w:space="0" w:color="auto"/>
              <w:right w:val="single" w:sz="4" w:space="0" w:color="auto"/>
            </w:tcBorders>
            <w:shd w:val="clear" w:color="000000" w:fill="FFFFFF"/>
            <w:vAlign w:val="center"/>
            <w:hideMark/>
          </w:tcPr>
          <w:p w14:paraId="0238093C"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31</w:t>
            </w:r>
          </w:p>
        </w:tc>
        <w:tc>
          <w:tcPr>
            <w:tcW w:w="333" w:type="pct"/>
            <w:tcBorders>
              <w:top w:val="nil"/>
              <w:left w:val="nil"/>
              <w:bottom w:val="single" w:sz="4" w:space="0" w:color="auto"/>
              <w:right w:val="single" w:sz="4" w:space="0" w:color="auto"/>
            </w:tcBorders>
            <w:shd w:val="clear" w:color="auto" w:fill="auto"/>
            <w:noWrap/>
            <w:vAlign w:val="center"/>
            <w:hideMark/>
          </w:tcPr>
          <w:p w14:paraId="3AC70269"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2015</w:t>
            </w:r>
          </w:p>
        </w:tc>
        <w:tc>
          <w:tcPr>
            <w:tcW w:w="618" w:type="pct"/>
            <w:vMerge/>
            <w:tcBorders>
              <w:top w:val="nil"/>
              <w:left w:val="single" w:sz="4" w:space="0" w:color="auto"/>
              <w:bottom w:val="single" w:sz="4" w:space="0" w:color="auto"/>
              <w:right w:val="single" w:sz="4" w:space="0" w:color="auto"/>
            </w:tcBorders>
            <w:vAlign w:val="center"/>
            <w:hideMark/>
          </w:tcPr>
          <w:p w14:paraId="7FB45826" w14:textId="77777777" w:rsidR="00DD685C" w:rsidRPr="00D753A6" w:rsidRDefault="00DD685C" w:rsidP="00D753A6">
            <w:pPr>
              <w:ind w:left="-57" w:right="-57"/>
              <w:rPr>
                <w:rFonts w:ascii="Myriad Pro" w:hAnsi="Myriad Pro"/>
                <w:sz w:val="20"/>
                <w:szCs w:val="20"/>
                <w:lang w:eastAsia="ru-RU"/>
              </w:rPr>
            </w:pPr>
          </w:p>
        </w:tc>
        <w:tc>
          <w:tcPr>
            <w:tcW w:w="569" w:type="pct"/>
            <w:vMerge/>
            <w:tcBorders>
              <w:top w:val="nil"/>
              <w:left w:val="single" w:sz="4" w:space="0" w:color="auto"/>
              <w:bottom w:val="single" w:sz="4" w:space="0" w:color="auto"/>
              <w:right w:val="single" w:sz="4" w:space="0" w:color="auto"/>
            </w:tcBorders>
            <w:vAlign w:val="center"/>
            <w:hideMark/>
          </w:tcPr>
          <w:p w14:paraId="44A6B120" w14:textId="77777777" w:rsidR="00DD685C" w:rsidRPr="00D753A6" w:rsidRDefault="00DD685C" w:rsidP="00D753A6">
            <w:pPr>
              <w:ind w:left="-57" w:right="-57"/>
              <w:rPr>
                <w:rFonts w:ascii="Myriad Pro" w:hAnsi="Myriad Pro"/>
                <w:sz w:val="20"/>
                <w:szCs w:val="20"/>
                <w:lang w:eastAsia="ru-RU"/>
              </w:rPr>
            </w:pPr>
          </w:p>
        </w:tc>
        <w:tc>
          <w:tcPr>
            <w:tcW w:w="473" w:type="pct"/>
            <w:tcBorders>
              <w:top w:val="nil"/>
              <w:left w:val="nil"/>
              <w:bottom w:val="single" w:sz="4" w:space="0" w:color="auto"/>
              <w:right w:val="single" w:sz="4" w:space="0" w:color="auto"/>
            </w:tcBorders>
            <w:shd w:val="clear" w:color="000000" w:fill="FFFFFF"/>
            <w:vAlign w:val="center"/>
            <w:hideMark/>
          </w:tcPr>
          <w:p w14:paraId="49E5F443"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xml:space="preserve"> декабрь 2014</w:t>
            </w:r>
          </w:p>
        </w:tc>
        <w:tc>
          <w:tcPr>
            <w:tcW w:w="716" w:type="pct"/>
            <w:tcBorders>
              <w:top w:val="nil"/>
              <w:left w:val="nil"/>
              <w:bottom w:val="single" w:sz="4" w:space="0" w:color="auto"/>
              <w:right w:val="single" w:sz="4" w:space="0" w:color="auto"/>
            </w:tcBorders>
            <w:shd w:val="clear" w:color="auto" w:fill="auto"/>
            <w:vAlign w:val="center"/>
            <w:hideMark/>
          </w:tcPr>
          <w:p w14:paraId="15D88DCD"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xml:space="preserve">Акт №9 о внесении исправлений в акт об </w:t>
            </w:r>
            <w:r w:rsidRPr="00D753A6">
              <w:rPr>
                <w:rFonts w:ascii="Myriad Pro" w:hAnsi="Myriad Pro"/>
                <w:sz w:val="20"/>
                <w:szCs w:val="20"/>
                <w:lang w:eastAsia="ru-RU"/>
              </w:rPr>
              <w:lastRenderedPageBreak/>
              <w:t>оказании услуг по передаче э/э от 31.10.2015</w:t>
            </w:r>
            <w:r w:rsidR="00B50D41">
              <w:rPr>
                <w:rFonts w:ascii="Myriad Pro" w:hAnsi="Myriad Pro"/>
                <w:sz w:val="20"/>
                <w:szCs w:val="20"/>
                <w:lang w:eastAsia="ru-RU"/>
              </w:rPr>
              <w:t xml:space="preserve"> </w:t>
            </w:r>
            <w:r w:rsidRPr="00D753A6">
              <w:rPr>
                <w:rFonts w:ascii="Myriad Pro" w:hAnsi="Myriad Pro"/>
                <w:sz w:val="20"/>
                <w:szCs w:val="20"/>
                <w:lang w:eastAsia="ru-RU"/>
              </w:rPr>
              <w:t>ПУР №9 от 31.10.2015</w:t>
            </w:r>
          </w:p>
        </w:tc>
        <w:tc>
          <w:tcPr>
            <w:tcW w:w="505" w:type="pct"/>
            <w:tcBorders>
              <w:top w:val="nil"/>
              <w:left w:val="nil"/>
              <w:bottom w:val="single" w:sz="4" w:space="0" w:color="auto"/>
              <w:right w:val="single" w:sz="4" w:space="0" w:color="auto"/>
            </w:tcBorders>
            <w:shd w:val="clear" w:color="auto" w:fill="auto"/>
            <w:noWrap/>
            <w:vAlign w:val="center"/>
            <w:hideMark/>
          </w:tcPr>
          <w:p w14:paraId="2FC4B4AF" w14:textId="77777777" w:rsidR="00DD685C" w:rsidRPr="00D753A6" w:rsidRDefault="00B50D41" w:rsidP="00D753A6">
            <w:pPr>
              <w:ind w:left="-57" w:right="-57"/>
              <w:rPr>
                <w:rFonts w:ascii="Myriad Pro" w:hAnsi="Myriad Pro"/>
                <w:sz w:val="20"/>
                <w:szCs w:val="20"/>
                <w:lang w:eastAsia="ru-RU"/>
              </w:rPr>
            </w:pPr>
            <w:r>
              <w:rPr>
                <w:rFonts w:ascii="Myriad Pro" w:hAnsi="Myriad Pro"/>
                <w:sz w:val="20"/>
                <w:szCs w:val="20"/>
                <w:lang w:eastAsia="ru-RU"/>
              </w:rPr>
              <w:lastRenderedPageBreak/>
              <w:t xml:space="preserve"> </w:t>
            </w:r>
            <w:r w:rsidR="00DD685C" w:rsidRPr="00D753A6">
              <w:rPr>
                <w:rFonts w:ascii="Myriad Pro" w:hAnsi="Myriad Pro"/>
                <w:sz w:val="20"/>
                <w:szCs w:val="20"/>
                <w:lang w:eastAsia="ru-RU"/>
              </w:rPr>
              <w:t>12 680,97</w:t>
            </w:r>
            <w:r>
              <w:rPr>
                <w:rFonts w:ascii="Myriad Pro" w:hAnsi="Myriad Pro"/>
                <w:sz w:val="20"/>
                <w:szCs w:val="20"/>
                <w:lang w:eastAsia="ru-RU"/>
              </w:rPr>
              <w:t xml:space="preserve"> </w:t>
            </w:r>
          </w:p>
        </w:tc>
        <w:tc>
          <w:tcPr>
            <w:tcW w:w="1260" w:type="pct"/>
            <w:tcBorders>
              <w:top w:val="nil"/>
              <w:left w:val="nil"/>
              <w:bottom w:val="single" w:sz="4" w:space="0" w:color="auto"/>
              <w:right w:val="single" w:sz="4" w:space="0" w:color="auto"/>
            </w:tcBorders>
            <w:shd w:val="clear" w:color="auto" w:fill="auto"/>
            <w:vAlign w:val="center"/>
            <w:hideMark/>
          </w:tcPr>
          <w:p w14:paraId="285474CB" w14:textId="27758F54" w:rsidR="00DD685C" w:rsidRPr="00D753A6" w:rsidRDefault="00DD685C" w:rsidP="00D753A6">
            <w:pPr>
              <w:ind w:left="-57" w:right="-57"/>
              <w:jc w:val="both"/>
              <w:rPr>
                <w:rFonts w:ascii="Myriad Pro" w:hAnsi="Myriad Pro"/>
                <w:sz w:val="20"/>
                <w:szCs w:val="20"/>
                <w:lang w:eastAsia="ru-RU"/>
              </w:rPr>
            </w:pPr>
            <w:r w:rsidRPr="00D753A6">
              <w:rPr>
                <w:rFonts w:ascii="Myriad Pro" w:hAnsi="Myriad Pro"/>
                <w:bCs/>
                <w:sz w:val="20"/>
                <w:szCs w:val="20"/>
                <w:lang w:eastAsia="ru-RU"/>
              </w:rPr>
              <w:t xml:space="preserve">На сумму 15 723,74 руб. с НДС </w:t>
            </w:r>
            <w:r w:rsidRPr="00D753A6">
              <w:rPr>
                <w:rFonts w:ascii="Myriad Pro" w:hAnsi="Myriad Pro"/>
                <w:sz w:val="20"/>
                <w:szCs w:val="20"/>
                <w:lang w:eastAsia="ru-RU"/>
              </w:rPr>
              <w:t>поянения аналогичны указанным в п. 23-29.</w:t>
            </w:r>
            <w:r w:rsidR="00B50D41">
              <w:rPr>
                <w:rFonts w:ascii="Myriad Pro" w:hAnsi="Myriad Pro"/>
                <w:bCs/>
                <w:sz w:val="20"/>
                <w:szCs w:val="20"/>
                <w:lang w:eastAsia="ru-RU"/>
              </w:rPr>
              <w:t xml:space="preserve"> </w:t>
            </w:r>
            <w:r w:rsidRPr="00D753A6">
              <w:rPr>
                <w:rFonts w:ascii="Myriad Pro" w:hAnsi="Myriad Pro"/>
                <w:bCs/>
                <w:sz w:val="20"/>
                <w:szCs w:val="20"/>
                <w:lang w:eastAsia="ru-RU"/>
              </w:rPr>
              <w:t xml:space="preserve">На </w:t>
            </w:r>
            <w:r w:rsidRPr="00D753A6">
              <w:rPr>
                <w:rFonts w:ascii="Myriad Pro" w:hAnsi="Myriad Pro"/>
                <w:bCs/>
                <w:sz w:val="20"/>
                <w:szCs w:val="20"/>
                <w:lang w:eastAsia="ru-RU"/>
              </w:rPr>
              <w:lastRenderedPageBreak/>
              <w:t>сумму (-4 313,71) руб. с НДС</w:t>
            </w:r>
            <w:r w:rsidRPr="00D753A6">
              <w:rPr>
                <w:rFonts w:ascii="Myriad Pro" w:hAnsi="Myriad Pro"/>
                <w:sz w:val="20"/>
                <w:szCs w:val="20"/>
                <w:lang w:eastAsia="ru-RU"/>
              </w:rPr>
              <w:t xml:space="preserve"> </w:t>
            </w:r>
            <w:r w:rsidR="00D20A5D">
              <w:rPr>
                <w:rFonts w:ascii="Myriad Pro" w:hAnsi="Myriad Pro"/>
                <w:sz w:val="20"/>
                <w:szCs w:val="20"/>
                <w:lang w:eastAsia="ru-RU"/>
              </w:rPr>
              <w:t>ПАО </w:t>
            </w:r>
            <w:r w:rsidRPr="00D753A6">
              <w:rPr>
                <w:rFonts w:ascii="Myriad Pro" w:hAnsi="Myriad Pro"/>
                <w:sz w:val="20"/>
                <w:szCs w:val="20"/>
                <w:lang w:eastAsia="ru-RU"/>
              </w:rPr>
              <w:t>"МРСК Сибири" уменьшает объем оказанных услуг по акту безучетного потребления, так как данный акты не соответствует ПП РФ от 04.05.2012 №442</w:t>
            </w:r>
            <w:r w:rsidR="00B50D41">
              <w:rPr>
                <w:rFonts w:ascii="Myriad Pro" w:hAnsi="Myriad Pro"/>
                <w:bCs/>
                <w:sz w:val="20"/>
                <w:szCs w:val="20"/>
                <w:lang w:eastAsia="ru-RU"/>
              </w:rPr>
              <w:t xml:space="preserve"> </w:t>
            </w:r>
            <w:r w:rsidRPr="00D753A6">
              <w:rPr>
                <w:rFonts w:ascii="Myriad Pro" w:hAnsi="Myriad Pro"/>
                <w:bCs/>
                <w:sz w:val="20"/>
                <w:szCs w:val="20"/>
                <w:lang w:eastAsia="ru-RU"/>
              </w:rPr>
              <w:t xml:space="preserve">На сумму 1 270,94 руб. с НДС </w:t>
            </w:r>
            <w:r w:rsidR="00D20A5D">
              <w:rPr>
                <w:rFonts w:ascii="Myriad Pro" w:hAnsi="Myriad Pro"/>
                <w:sz w:val="20"/>
                <w:szCs w:val="20"/>
                <w:lang w:eastAsia="ru-RU"/>
              </w:rPr>
              <w:t>ПАО </w:t>
            </w:r>
            <w:r w:rsidRPr="00D753A6">
              <w:rPr>
                <w:rFonts w:ascii="Myriad Pro" w:hAnsi="Myriad Pro"/>
                <w:sz w:val="20"/>
                <w:szCs w:val="20"/>
                <w:lang w:eastAsia="ru-RU"/>
              </w:rPr>
              <w:t>"МРСК Сибири" увеличивает объема оказанных услуг по акту безучетного потребления в соответствии с подпунктов "а" п.1 Приложения №3 к ПП РФ от 04.05.2012 №442.</w:t>
            </w:r>
          </w:p>
        </w:tc>
        <w:tc>
          <w:tcPr>
            <w:tcW w:w="385" w:type="pct"/>
            <w:tcBorders>
              <w:top w:val="nil"/>
              <w:left w:val="nil"/>
              <w:bottom w:val="single" w:sz="4" w:space="0" w:color="auto"/>
              <w:right w:val="single" w:sz="4" w:space="0" w:color="auto"/>
            </w:tcBorders>
            <w:shd w:val="clear" w:color="000000" w:fill="FFFFFF"/>
            <w:vAlign w:val="center"/>
            <w:hideMark/>
          </w:tcPr>
          <w:p w14:paraId="4B1153B5" w14:textId="77777777" w:rsidR="00DD685C" w:rsidRPr="00D753A6" w:rsidRDefault="00DD685C" w:rsidP="00D753A6">
            <w:pPr>
              <w:ind w:left="-57" w:right="-57"/>
              <w:jc w:val="center"/>
              <w:rPr>
                <w:rFonts w:ascii="Myriad Pro" w:hAnsi="Myriad Pro"/>
                <w:bCs/>
                <w:color w:val="FF0000"/>
                <w:sz w:val="20"/>
                <w:szCs w:val="20"/>
                <w:lang w:eastAsia="ru-RU"/>
              </w:rPr>
            </w:pPr>
            <w:r w:rsidRPr="00D753A6">
              <w:rPr>
                <w:rFonts w:ascii="Myriad Pro" w:hAnsi="Myriad Pro"/>
                <w:bCs/>
                <w:color w:val="FF0000"/>
                <w:sz w:val="20"/>
                <w:szCs w:val="20"/>
                <w:lang w:eastAsia="ru-RU"/>
              </w:rPr>
              <w:lastRenderedPageBreak/>
              <w:t> </w:t>
            </w:r>
          </w:p>
        </w:tc>
      </w:tr>
      <w:tr w:rsidR="00E95969" w:rsidRPr="00D753A6" w14:paraId="672AFD2F" w14:textId="77777777" w:rsidTr="00E95969">
        <w:trPr>
          <w:trHeight w:val="20"/>
        </w:trPr>
        <w:tc>
          <w:tcPr>
            <w:tcW w:w="140" w:type="pct"/>
            <w:tcBorders>
              <w:top w:val="nil"/>
              <w:left w:val="single" w:sz="4" w:space="0" w:color="auto"/>
              <w:bottom w:val="single" w:sz="4" w:space="0" w:color="auto"/>
              <w:right w:val="single" w:sz="4" w:space="0" w:color="auto"/>
            </w:tcBorders>
            <w:shd w:val="clear" w:color="000000" w:fill="FFFFFF"/>
            <w:vAlign w:val="center"/>
            <w:hideMark/>
          </w:tcPr>
          <w:p w14:paraId="0E0D6994"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32</w:t>
            </w:r>
          </w:p>
        </w:tc>
        <w:tc>
          <w:tcPr>
            <w:tcW w:w="333" w:type="pct"/>
            <w:tcBorders>
              <w:top w:val="nil"/>
              <w:left w:val="nil"/>
              <w:bottom w:val="single" w:sz="4" w:space="0" w:color="auto"/>
              <w:right w:val="single" w:sz="4" w:space="0" w:color="auto"/>
            </w:tcBorders>
            <w:shd w:val="clear" w:color="auto" w:fill="auto"/>
            <w:noWrap/>
            <w:vAlign w:val="center"/>
            <w:hideMark/>
          </w:tcPr>
          <w:p w14:paraId="33980066"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2015</w:t>
            </w:r>
          </w:p>
        </w:tc>
        <w:tc>
          <w:tcPr>
            <w:tcW w:w="618" w:type="pct"/>
            <w:vMerge/>
            <w:tcBorders>
              <w:top w:val="nil"/>
              <w:left w:val="single" w:sz="4" w:space="0" w:color="auto"/>
              <w:bottom w:val="single" w:sz="4" w:space="0" w:color="auto"/>
              <w:right w:val="single" w:sz="4" w:space="0" w:color="auto"/>
            </w:tcBorders>
            <w:vAlign w:val="center"/>
            <w:hideMark/>
          </w:tcPr>
          <w:p w14:paraId="69541448" w14:textId="77777777" w:rsidR="00DD685C" w:rsidRPr="00D753A6" w:rsidRDefault="00DD685C" w:rsidP="00D753A6">
            <w:pPr>
              <w:ind w:left="-57" w:right="-57"/>
              <w:rPr>
                <w:rFonts w:ascii="Myriad Pro" w:hAnsi="Myriad Pro"/>
                <w:sz w:val="20"/>
                <w:szCs w:val="20"/>
                <w:lang w:eastAsia="ru-RU"/>
              </w:rPr>
            </w:pPr>
          </w:p>
        </w:tc>
        <w:tc>
          <w:tcPr>
            <w:tcW w:w="569" w:type="pct"/>
            <w:vMerge/>
            <w:tcBorders>
              <w:top w:val="nil"/>
              <w:left w:val="single" w:sz="4" w:space="0" w:color="auto"/>
              <w:bottom w:val="single" w:sz="4" w:space="0" w:color="auto"/>
              <w:right w:val="single" w:sz="4" w:space="0" w:color="auto"/>
            </w:tcBorders>
            <w:vAlign w:val="center"/>
            <w:hideMark/>
          </w:tcPr>
          <w:p w14:paraId="599AF615" w14:textId="77777777" w:rsidR="00DD685C" w:rsidRPr="00D753A6" w:rsidRDefault="00DD685C" w:rsidP="00D753A6">
            <w:pPr>
              <w:ind w:left="-57" w:right="-57"/>
              <w:rPr>
                <w:rFonts w:ascii="Myriad Pro" w:hAnsi="Myriad Pro"/>
                <w:sz w:val="20"/>
                <w:szCs w:val="20"/>
                <w:lang w:eastAsia="ru-RU"/>
              </w:rPr>
            </w:pPr>
          </w:p>
        </w:tc>
        <w:tc>
          <w:tcPr>
            <w:tcW w:w="473" w:type="pct"/>
            <w:tcBorders>
              <w:top w:val="nil"/>
              <w:left w:val="nil"/>
              <w:bottom w:val="single" w:sz="4" w:space="0" w:color="auto"/>
              <w:right w:val="single" w:sz="4" w:space="0" w:color="auto"/>
            </w:tcBorders>
            <w:shd w:val="clear" w:color="000000" w:fill="FFFFFF"/>
            <w:vAlign w:val="center"/>
            <w:hideMark/>
          </w:tcPr>
          <w:p w14:paraId="28DF5AFF"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xml:space="preserve"> март 2014</w:t>
            </w:r>
          </w:p>
        </w:tc>
        <w:tc>
          <w:tcPr>
            <w:tcW w:w="716" w:type="pct"/>
            <w:tcBorders>
              <w:top w:val="nil"/>
              <w:left w:val="nil"/>
              <w:bottom w:val="single" w:sz="4" w:space="0" w:color="auto"/>
              <w:right w:val="single" w:sz="4" w:space="0" w:color="auto"/>
            </w:tcBorders>
            <w:shd w:val="clear" w:color="auto" w:fill="auto"/>
            <w:vAlign w:val="center"/>
            <w:hideMark/>
          </w:tcPr>
          <w:p w14:paraId="1BB2BA89"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Акт №26 о внесении исправлений в акт об оказании услуг по передаче э/э от 30.11.2015</w:t>
            </w:r>
            <w:r w:rsidRPr="00D753A6">
              <w:rPr>
                <w:rFonts w:ascii="Myriad Pro" w:hAnsi="Myriad Pro"/>
                <w:sz w:val="20"/>
                <w:szCs w:val="20"/>
                <w:lang w:eastAsia="ru-RU"/>
              </w:rPr>
              <w:br w:type="page"/>
              <w:t>ПУР №26 от 30.11.2015</w:t>
            </w:r>
          </w:p>
        </w:tc>
        <w:tc>
          <w:tcPr>
            <w:tcW w:w="505" w:type="pct"/>
            <w:tcBorders>
              <w:top w:val="nil"/>
              <w:left w:val="nil"/>
              <w:bottom w:val="single" w:sz="4" w:space="0" w:color="auto"/>
              <w:right w:val="single" w:sz="4" w:space="0" w:color="auto"/>
            </w:tcBorders>
            <w:shd w:val="clear" w:color="auto" w:fill="auto"/>
            <w:noWrap/>
            <w:vAlign w:val="center"/>
            <w:hideMark/>
          </w:tcPr>
          <w:p w14:paraId="32AAE1B4"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w:t>
            </w:r>
            <w:r w:rsidR="00B50D41">
              <w:rPr>
                <w:rFonts w:ascii="Myriad Pro" w:hAnsi="Myriad Pro"/>
                <w:sz w:val="20"/>
                <w:szCs w:val="20"/>
                <w:lang w:eastAsia="ru-RU"/>
              </w:rPr>
              <w:t xml:space="preserve"> </w:t>
            </w:r>
            <w:r w:rsidRPr="00D753A6">
              <w:rPr>
                <w:rFonts w:ascii="Myriad Pro" w:hAnsi="Myriad Pro"/>
                <w:sz w:val="20"/>
                <w:szCs w:val="20"/>
                <w:lang w:eastAsia="ru-RU"/>
              </w:rPr>
              <w:t>156 647,85</w:t>
            </w:r>
            <w:r w:rsidR="00B50D41">
              <w:rPr>
                <w:rFonts w:ascii="Myriad Pro" w:hAnsi="Myriad Pro"/>
                <w:sz w:val="20"/>
                <w:szCs w:val="20"/>
                <w:lang w:eastAsia="ru-RU"/>
              </w:rPr>
              <w:t xml:space="preserve"> </w:t>
            </w:r>
          </w:p>
        </w:tc>
        <w:tc>
          <w:tcPr>
            <w:tcW w:w="1260" w:type="pct"/>
            <w:tcBorders>
              <w:top w:val="nil"/>
              <w:left w:val="nil"/>
              <w:bottom w:val="single" w:sz="4" w:space="0" w:color="auto"/>
              <w:right w:val="single" w:sz="4" w:space="0" w:color="auto"/>
            </w:tcBorders>
            <w:shd w:val="clear" w:color="000000" w:fill="FFFFFF"/>
            <w:vAlign w:val="center"/>
            <w:hideMark/>
          </w:tcPr>
          <w:p w14:paraId="60A17840"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По бытовым потребителям Омской области в связи с разницей показаний зафиксированных и оплаченных потребителями по состоянию на 01.02.2014</w:t>
            </w:r>
            <w:r w:rsidR="00B50D41">
              <w:rPr>
                <w:rFonts w:ascii="Myriad Pro" w:hAnsi="Myriad Pro"/>
                <w:sz w:val="20"/>
                <w:szCs w:val="20"/>
                <w:lang w:eastAsia="ru-RU"/>
              </w:rPr>
              <w:t xml:space="preserve"> </w:t>
            </w:r>
            <w:r w:rsidRPr="00D753A6">
              <w:rPr>
                <w:rFonts w:ascii="Myriad Pro" w:hAnsi="Myriad Pro"/>
                <w:sz w:val="20"/>
                <w:szCs w:val="20"/>
                <w:lang w:eastAsia="ru-RU"/>
              </w:rPr>
              <w:t xml:space="preserve">на момент принятия функции ГП филиалом Омскэнерго. </w:t>
            </w:r>
          </w:p>
        </w:tc>
        <w:tc>
          <w:tcPr>
            <w:tcW w:w="385" w:type="pct"/>
            <w:tcBorders>
              <w:top w:val="nil"/>
              <w:left w:val="nil"/>
              <w:bottom w:val="single" w:sz="4" w:space="0" w:color="auto"/>
              <w:right w:val="single" w:sz="4" w:space="0" w:color="auto"/>
            </w:tcBorders>
            <w:shd w:val="clear" w:color="000000" w:fill="FFFFFF"/>
            <w:vAlign w:val="center"/>
            <w:hideMark/>
          </w:tcPr>
          <w:p w14:paraId="2D8F227E" w14:textId="77777777" w:rsidR="00DD685C" w:rsidRPr="00D753A6" w:rsidRDefault="00DD685C" w:rsidP="00D753A6">
            <w:pPr>
              <w:ind w:left="-57" w:right="-57"/>
              <w:jc w:val="center"/>
              <w:rPr>
                <w:rFonts w:ascii="Myriad Pro" w:hAnsi="Myriad Pro"/>
                <w:bCs/>
                <w:color w:val="FF0000"/>
                <w:sz w:val="20"/>
                <w:szCs w:val="20"/>
                <w:lang w:eastAsia="ru-RU"/>
              </w:rPr>
            </w:pPr>
            <w:r w:rsidRPr="00D753A6">
              <w:rPr>
                <w:rFonts w:ascii="Myriad Pro" w:hAnsi="Myriad Pro"/>
                <w:bCs/>
                <w:color w:val="FF0000"/>
                <w:sz w:val="20"/>
                <w:szCs w:val="20"/>
                <w:lang w:eastAsia="ru-RU"/>
              </w:rPr>
              <w:t> </w:t>
            </w:r>
          </w:p>
        </w:tc>
      </w:tr>
      <w:tr w:rsidR="00E95969" w:rsidRPr="00D753A6" w14:paraId="1A24E156" w14:textId="77777777" w:rsidTr="00E95969">
        <w:trPr>
          <w:trHeight w:val="20"/>
        </w:trPr>
        <w:tc>
          <w:tcPr>
            <w:tcW w:w="140" w:type="pct"/>
            <w:tcBorders>
              <w:top w:val="nil"/>
              <w:left w:val="single" w:sz="4" w:space="0" w:color="auto"/>
              <w:bottom w:val="single" w:sz="4" w:space="0" w:color="auto"/>
              <w:right w:val="single" w:sz="4" w:space="0" w:color="auto"/>
            </w:tcBorders>
            <w:shd w:val="clear" w:color="000000" w:fill="FFFFFF"/>
            <w:vAlign w:val="center"/>
            <w:hideMark/>
          </w:tcPr>
          <w:p w14:paraId="773FE3DD"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33</w:t>
            </w:r>
          </w:p>
        </w:tc>
        <w:tc>
          <w:tcPr>
            <w:tcW w:w="333" w:type="pct"/>
            <w:tcBorders>
              <w:top w:val="nil"/>
              <w:left w:val="nil"/>
              <w:bottom w:val="single" w:sz="4" w:space="0" w:color="auto"/>
              <w:right w:val="single" w:sz="4" w:space="0" w:color="auto"/>
            </w:tcBorders>
            <w:shd w:val="clear" w:color="auto" w:fill="auto"/>
            <w:noWrap/>
            <w:vAlign w:val="center"/>
            <w:hideMark/>
          </w:tcPr>
          <w:p w14:paraId="691595C9"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2015</w:t>
            </w:r>
          </w:p>
        </w:tc>
        <w:tc>
          <w:tcPr>
            <w:tcW w:w="618" w:type="pct"/>
            <w:vMerge/>
            <w:tcBorders>
              <w:top w:val="nil"/>
              <w:left w:val="single" w:sz="4" w:space="0" w:color="auto"/>
              <w:bottom w:val="single" w:sz="4" w:space="0" w:color="auto"/>
              <w:right w:val="single" w:sz="4" w:space="0" w:color="auto"/>
            </w:tcBorders>
            <w:vAlign w:val="center"/>
            <w:hideMark/>
          </w:tcPr>
          <w:p w14:paraId="7C202DA3" w14:textId="77777777" w:rsidR="00DD685C" w:rsidRPr="00D753A6" w:rsidRDefault="00DD685C" w:rsidP="00D753A6">
            <w:pPr>
              <w:ind w:left="-57" w:right="-57"/>
              <w:rPr>
                <w:rFonts w:ascii="Myriad Pro" w:hAnsi="Myriad Pro"/>
                <w:sz w:val="20"/>
                <w:szCs w:val="20"/>
                <w:lang w:eastAsia="ru-RU"/>
              </w:rPr>
            </w:pPr>
          </w:p>
        </w:tc>
        <w:tc>
          <w:tcPr>
            <w:tcW w:w="569" w:type="pct"/>
            <w:vMerge/>
            <w:tcBorders>
              <w:top w:val="nil"/>
              <w:left w:val="single" w:sz="4" w:space="0" w:color="auto"/>
              <w:bottom w:val="single" w:sz="4" w:space="0" w:color="auto"/>
              <w:right w:val="single" w:sz="4" w:space="0" w:color="auto"/>
            </w:tcBorders>
            <w:vAlign w:val="center"/>
            <w:hideMark/>
          </w:tcPr>
          <w:p w14:paraId="7983BC73" w14:textId="77777777" w:rsidR="00DD685C" w:rsidRPr="00D753A6" w:rsidRDefault="00DD685C" w:rsidP="00D753A6">
            <w:pPr>
              <w:ind w:left="-57" w:right="-57"/>
              <w:rPr>
                <w:rFonts w:ascii="Myriad Pro" w:hAnsi="Myriad Pro"/>
                <w:sz w:val="20"/>
                <w:szCs w:val="20"/>
                <w:lang w:eastAsia="ru-RU"/>
              </w:rPr>
            </w:pPr>
          </w:p>
        </w:tc>
        <w:tc>
          <w:tcPr>
            <w:tcW w:w="473" w:type="pct"/>
            <w:tcBorders>
              <w:top w:val="nil"/>
              <w:left w:val="nil"/>
              <w:bottom w:val="single" w:sz="4" w:space="0" w:color="auto"/>
              <w:right w:val="single" w:sz="4" w:space="0" w:color="auto"/>
            </w:tcBorders>
            <w:shd w:val="clear" w:color="000000" w:fill="FFFFFF"/>
            <w:vAlign w:val="center"/>
            <w:hideMark/>
          </w:tcPr>
          <w:p w14:paraId="4DE179E5"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xml:space="preserve"> декабрь 2014</w:t>
            </w:r>
          </w:p>
        </w:tc>
        <w:tc>
          <w:tcPr>
            <w:tcW w:w="716" w:type="pct"/>
            <w:tcBorders>
              <w:top w:val="nil"/>
              <w:left w:val="nil"/>
              <w:bottom w:val="single" w:sz="4" w:space="0" w:color="auto"/>
              <w:right w:val="single" w:sz="4" w:space="0" w:color="auto"/>
            </w:tcBorders>
            <w:shd w:val="clear" w:color="auto" w:fill="auto"/>
            <w:vAlign w:val="center"/>
            <w:hideMark/>
          </w:tcPr>
          <w:p w14:paraId="5E0E123E"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Акт №11 о внесении исправлений в акт об оказании услуг по передаче э/э от 30.11.2015</w:t>
            </w:r>
            <w:r w:rsidR="00B50D41">
              <w:rPr>
                <w:rFonts w:ascii="Myriad Pro" w:hAnsi="Myriad Pro"/>
                <w:sz w:val="20"/>
                <w:szCs w:val="20"/>
                <w:lang w:eastAsia="ru-RU"/>
              </w:rPr>
              <w:t xml:space="preserve"> </w:t>
            </w:r>
            <w:r w:rsidRPr="00D753A6">
              <w:rPr>
                <w:rFonts w:ascii="Myriad Pro" w:hAnsi="Myriad Pro"/>
                <w:sz w:val="20"/>
                <w:szCs w:val="20"/>
                <w:lang w:eastAsia="ru-RU"/>
              </w:rPr>
              <w:t>ПУР №11 от 30.11.2015</w:t>
            </w:r>
          </w:p>
        </w:tc>
        <w:tc>
          <w:tcPr>
            <w:tcW w:w="505" w:type="pct"/>
            <w:tcBorders>
              <w:top w:val="nil"/>
              <w:left w:val="nil"/>
              <w:bottom w:val="single" w:sz="4" w:space="0" w:color="auto"/>
              <w:right w:val="single" w:sz="4" w:space="0" w:color="auto"/>
            </w:tcBorders>
            <w:shd w:val="clear" w:color="auto" w:fill="auto"/>
            <w:noWrap/>
            <w:vAlign w:val="center"/>
            <w:hideMark/>
          </w:tcPr>
          <w:p w14:paraId="5CDEBC5F"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w:t>
            </w:r>
            <w:r w:rsidR="00B50D41">
              <w:rPr>
                <w:rFonts w:ascii="Myriad Pro" w:hAnsi="Myriad Pro"/>
                <w:sz w:val="20"/>
                <w:szCs w:val="20"/>
                <w:lang w:eastAsia="ru-RU"/>
              </w:rPr>
              <w:t xml:space="preserve"> </w:t>
            </w:r>
            <w:r w:rsidRPr="00D753A6">
              <w:rPr>
                <w:rFonts w:ascii="Myriad Pro" w:hAnsi="Myriad Pro"/>
                <w:sz w:val="20"/>
                <w:szCs w:val="20"/>
                <w:lang w:eastAsia="ru-RU"/>
              </w:rPr>
              <w:t>3 705,42</w:t>
            </w:r>
            <w:r w:rsidR="00B50D41">
              <w:rPr>
                <w:rFonts w:ascii="Myriad Pro" w:hAnsi="Myriad Pro"/>
                <w:sz w:val="20"/>
                <w:szCs w:val="20"/>
                <w:lang w:eastAsia="ru-RU"/>
              </w:rPr>
              <w:t xml:space="preserve"> </w:t>
            </w:r>
          </w:p>
        </w:tc>
        <w:tc>
          <w:tcPr>
            <w:tcW w:w="1260" w:type="pct"/>
            <w:tcBorders>
              <w:top w:val="nil"/>
              <w:left w:val="nil"/>
              <w:bottom w:val="single" w:sz="4" w:space="0" w:color="auto"/>
              <w:right w:val="single" w:sz="4" w:space="0" w:color="auto"/>
            </w:tcBorders>
            <w:shd w:val="clear" w:color="auto" w:fill="auto"/>
            <w:vAlign w:val="center"/>
            <w:hideMark/>
          </w:tcPr>
          <w:p w14:paraId="67ED7F45" w14:textId="2D65F36F" w:rsidR="00DD685C" w:rsidRPr="00D753A6" w:rsidRDefault="00D20A5D" w:rsidP="00D753A6">
            <w:pPr>
              <w:ind w:left="-57" w:right="-57"/>
              <w:jc w:val="both"/>
              <w:rPr>
                <w:rFonts w:ascii="Myriad Pro" w:hAnsi="Myriad Pro"/>
                <w:sz w:val="20"/>
                <w:szCs w:val="20"/>
                <w:lang w:eastAsia="ru-RU"/>
              </w:rPr>
            </w:pPr>
            <w:r>
              <w:rPr>
                <w:rFonts w:ascii="Myriad Pro" w:hAnsi="Myriad Pro"/>
                <w:sz w:val="20"/>
                <w:szCs w:val="20"/>
                <w:lang w:eastAsia="ru-RU"/>
              </w:rPr>
              <w:t>ПАО </w:t>
            </w:r>
            <w:r w:rsidR="00DD685C" w:rsidRPr="00D753A6">
              <w:rPr>
                <w:rFonts w:ascii="Myriad Pro" w:hAnsi="Myriad Pro"/>
                <w:sz w:val="20"/>
                <w:szCs w:val="20"/>
                <w:lang w:eastAsia="ru-RU"/>
              </w:rPr>
              <w:t>"МРСК Сибири" уменьшает объем оказанных услуг в связи с формированием данного объема в отсутствие отчетов потребителей.</w:t>
            </w:r>
          </w:p>
        </w:tc>
        <w:tc>
          <w:tcPr>
            <w:tcW w:w="385" w:type="pct"/>
            <w:tcBorders>
              <w:top w:val="nil"/>
              <w:left w:val="nil"/>
              <w:bottom w:val="single" w:sz="4" w:space="0" w:color="auto"/>
              <w:right w:val="single" w:sz="4" w:space="0" w:color="auto"/>
            </w:tcBorders>
            <w:shd w:val="clear" w:color="000000" w:fill="FFFFFF"/>
            <w:vAlign w:val="center"/>
            <w:hideMark/>
          </w:tcPr>
          <w:p w14:paraId="1D387673" w14:textId="77777777" w:rsidR="00DD685C" w:rsidRPr="00D753A6" w:rsidRDefault="00DD685C" w:rsidP="00D753A6">
            <w:pPr>
              <w:ind w:left="-57" w:right="-57"/>
              <w:jc w:val="center"/>
              <w:rPr>
                <w:rFonts w:ascii="Myriad Pro" w:hAnsi="Myriad Pro"/>
                <w:bCs/>
                <w:color w:val="FF0000"/>
                <w:sz w:val="20"/>
                <w:szCs w:val="20"/>
                <w:lang w:eastAsia="ru-RU"/>
              </w:rPr>
            </w:pPr>
            <w:r w:rsidRPr="00D753A6">
              <w:rPr>
                <w:rFonts w:ascii="Myriad Pro" w:hAnsi="Myriad Pro"/>
                <w:bCs/>
                <w:color w:val="FF0000"/>
                <w:sz w:val="20"/>
                <w:szCs w:val="20"/>
                <w:lang w:eastAsia="ru-RU"/>
              </w:rPr>
              <w:t> </w:t>
            </w:r>
          </w:p>
        </w:tc>
      </w:tr>
      <w:tr w:rsidR="00E95969" w:rsidRPr="00D753A6" w14:paraId="63EC3B03" w14:textId="77777777" w:rsidTr="00E95969">
        <w:trPr>
          <w:trHeight w:val="20"/>
        </w:trPr>
        <w:tc>
          <w:tcPr>
            <w:tcW w:w="140" w:type="pct"/>
            <w:tcBorders>
              <w:top w:val="nil"/>
              <w:left w:val="single" w:sz="4" w:space="0" w:color="auto"/>
              <w:bottom w:val="single" w:sz="4" w:space="0" w:color="auto"/>
              <w:right w:val="single" w:sz="4" w:space="0" w:color="auto"/>
            </w:tcBorders>
            <w:shd w:val="clear" w:color="000000" w:fill="FFFFFF"/>
            <w:vAlign w:val="center"/>
            <w:hideMark/>
          </w:tcPr>
          <w:p w14:paraId="13E565A1"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36</w:t>
            </w:r>
          </w:p>
        </w:tc>
        <w:tc>
          <w:tcPr>
            <w:tcW w:w="333" w:type="pct"/>
            <w:tcBorders>
              <w:top w:val="nil"/>
              <w:left w:val="nil"/>
              <w:bottom w:val="single" w:sz="4" w:space="0" w:color="auto"/>
              <w:right w:val="single" w:sz="4" w:space="0" w:color="auto"/>
            </w:tcBorders>
            <w:shd w:val="clear" w:color="auto" w:fill="auto"/>
            <w:noWrap/>
            <w:vAlign w:val="center"/>
            <w:hideMark/>
          </w:tcPr>
          <w:p w14:paraId="62788C9B"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2015</w:t>
            </w:r>
          </w:p>
        </w:tc>
        <w:tc>
          <w:tcPr>
            <w:tcW w:w="618" w:type="pct"/>
            <w:vMerge w:val="restart"/>
            <w:tcBorders>
              <w:top w:val="nil"/>
              <w:left w:val="single" w:sz="4" w:space="0" w:color="auto"/>
              <w:bottom w:val="single" w:sz="4" w:space="0" w:color="auto"/>
              <w:right w:val="single" w:sz="4" w:space="0" w:color="auto"/>
            </w:tcBorders>
            <w:shd w:val="clear" w:color="000000" w:fill="FFFFFF"/>
            <w:vAlign w:val="center"/>
            <w:hideMark/>
          </w:tcPr>
          <w:p w14:paraId="45B6FC36" w14:textId="77777777" w:rsidR="00DD685C" w:rsidRPr="00D753A6" w:rsidRDefault="00BA0DDB" w:rsidP="00D753A6">
            <w:pPr>
              <w:ind w:left="-57" w:right="-57"/>
              <w:jc w:val="center"/>
              <w:rPr>
                <w:rFonts w:ascii="Myriad Pro" w:hAnsi="Myriad Pro"/>
                <w:sz w:val="20"/>
                <w:szCs w:val="20"/>
                <w:lang w:eastAsia="ru-RU"/>
              </w:rPr>
            </w:pPr>
            <w:r>
              <w:rPr>
                <w:rFonts w:ascii="Myriad Pro" w:hAnsi="Myriad Pro"/>
                <w:sz w:val="20"/>
                <w:szCs w:val="20"/>
                <w:lang w:eastAsia="ru-RU"/>
              </w:rPr>
              <w:t>ООО </w:t>
            </w:r>
            <w:r w:rsidR="00DD685C" w:rsidRPr="00D753A6">
              <w:rPr>
                <w:rFonts w:ascii="Myriad Pro" w:hAnsi="Myriad Pro"/>
                <w:sz w:val="20"/>
                <w:szCs w:val="20"/>
                <w:lang w:eastAsia="ru-RU"/>
              </w:rPr>
              <w:t>"Лукойл-Энергосервис"</w:t>
            </w:r>
          </w:p>
        </w:tc>
        <w:tc>
          <w:tcPr>
            <w:tcW w:w="569" w:type="pct"/>
            <w:vMerge w:val="restart"/>
            <w:tcBorders>
              <w:top w:val="nil"/>
              <w:left w:val="single" w:sz="4" w:space="0" w:color="auto"/>
              <w:bottom w:val="single" w:sz="4" w:space="0" w:color="auto"/>
              <w:right w:val="single" w:sz="4" w:space="0" w:color="auto"/>
            </w:tcBorders>
            <w:shd w:val="clear" w:color="000000" w:fill="FFFFFF"/>
            <w:vAlign w:val="center"/>
            <w:hideMark/>
          </w:tcPr>
          <w:p w14:paraId="17F67EA8" w14:textId="77777777" w:rsidR="00DD685C" w:rsidRPr="00D753A6" w:rsidRDefault="00BA0DDB" w:rsidP="00D753A6">
            <w:pPr>
              <w:ind w:left="-57" w:right="-57"/>
              <w:jc w:val="center"/>
              <w:rPr>
                <w:rFonts w:ascii="Myriad Pro" w:hAnsi="Myriad Pro"/>
                <w:sz w:val="20"/>
                <w:szCs w:val="20"/>
                <w:lang w:eastAsia="ru-RU"/>
              </w:rPr>
            </w:pPr>
            <w:r>
              <w:rPr>
                <w:rFonts w:ascii="Myriad Pro" w:hAnsi="Myriad Pro"/>
                <w:sz w:val="20"/>
                <w:szCs w:val="20"/>
                <w:lang w:eastAsia="ru-RU"/>
              </w:rPr>
              <w:t>№ </w:t>
            </w:r>
            <w:r w:rsidR="00DD685C" w:rsidRPr="00D753A6">
              <w:rPr>
                <w:rFonts w:ascii="Myriad Pro" w:hAnsi="Myriad Pro"/>
                <w:sz w:val="20"/>
                <w:szCs w:val="20"/>
                <w:lang w:eastAsia="ru-RU"/>
              </w:rPr>
              <w:t>18.5500.907.12 от 18.12.2012</w:t>
            </w:r>
          </w:p>
        </w:tc>
        <w:tc>
          <w:tcPr>
            <w:tcW w:w="473" w:type="pct"/>
            <w:tcBorders>
              <w:top w:val="nil"/>
              <w:left w:val="nil"/>
              <w:bottom w:val="single" w:sz="4" w:space="0" w:color="auto"/>
              <w:right w:val="single" w:sz="4" w:space="0" w:color="auto"/>
            </w:tcBorders>
            <w:shd w:val="clear" w:color="auto" w:fill="auto"/>
            <w:noWrap/>
            <w:vAlign w:val="center"/>
            <w:hideMark/>
          </w:tcPr>
          <w:p w14:paraId="6665C11B"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xml:space="preserve"> август 2013</w:t>
            </w:r>
          </w:p>
        </w:tc>
        <w:tc>
          <w:tcPr>
            <w:tcW w:w="716" w:type="pct"/>
            <w:tcBorders>
              <w:top w:val="nil"/>
              <w:left w:val="nil"/>
              <w:bottom w:val="single" w:sz="4" w:space="0" w:color="auto"/>
              <w:right w:val="single" w:sz="4" w:space="0" w:color="auto"/>
            </w:tcBorders>
            <w:shd w:val="clear" w:color="auto" w:fill="auto"/>
            <w:vAlign w:val="center"/>
            <w:hideMark/>
          </w:tcPr>
          <w:p w14:paraId="68AE0CFC"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Акт №4 о внесении исправлений в акт об оказании услуг по передаче э/э от 30.03.2015</w:t>
            </w:r>
            <w:r w:rsidR="00B50D41">
              <w:rPr>
                <w:rFonts w:ascii="Myriad Pro" w:hAnsi="Myriad Pro"/>
                <w:sz w:val="20"/>
                <w:szCs w:val="20"/>
                <w:lang w:eastAsia="ru-RU"/>
              </w:rPr>
              <w:t xml:space="preserve"> </w:t>
            </w:r>
            <w:r w:rsidRPr="00D753A6">
              <w:rPr>
                <w:rFonts w:ascii="Myriad Pro" w:hAnsi="Myriad Pro"/>
                <w:sz w:val="20"/>
                <w:szCs w:val="20"/>
                <w:lang w:eastAsia="ru-RU"/>
              </w:rPr>
              <w:t>ПУР №1 от 30.03.2015</w:t>
            </w:r>
          </w:p>
        </w:tc>
        <w:tc>
          <w:tcPr>
            <w:tcW w:w="505" w:type="pct"/>
            <w:tcBorders>
              <w:top w:val="nil"/>
              <w:left w:val="nil"/>
              <w:bottom w:val="single" w:sz="4" w:space="0" w:color="auto"/>
              <w:right w:val="single" w:sz="4" w:space="0" w:color="auto"/>
            </w:tcBorders>
            <w:shd w:val="clear" w:color="auto" w:fill="auto"/>
            <w:noWrap/>
            <w:vAlign w:val="center"/>
            <w:hideMark/>
          </w:tcPr>
          <w:p w14:paraId="78351A20"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w:t>
            </w:r>
            <w:r w:rsidR="00B50D41">
              <w:rPr>
                <w:rFonts w:ascii="Myriad Pro" w:hAnsi="Myriad Pro"/>
                <w:sz w:val="20"/>
                <w:szCs w:val="20"/>
                <w:lang w:eastAsia="ru-RU"/>
              </w:rPr>
              <w:t xml:space="preserve"> </w:t>
            </w:r>
            <w:r w:rsidRPr="00D753A6">
              <w:rPr>
                <w:rFonts w:ascii="Myriad Pro" w:hAnsi="Myriad Pro"/>
                <w:sz w:val="20"/>
                <w:szCs w:val="20"/>
                <w:lang w:eastAsia="ru-RU"/>
              </w:rPr>
              <w:t>181 983,02</w:t>
            </w:r>
            <w:r w:rsidR="00B50D41">
              <w:rPr>
                <w:rFonts w:ascii="Myriad Pro" w:hAnsi="Myriad Pro"/>
                <w:sz w:val="20"/>
                <w:szCs w:val="20"/>
                <w:lang w:eastAsia="ru-RU"/>
              </w:rPr>
              <w:t xml:space="preserve"> </w:t>
            </w:r>
          </w:p>
        </w:tc>
        <w:tc>
          <w:tcPr>
            <w:tcW w:w="1260" w:type="pct"/>
            <w:vMerge w:val="restart"/>
            <w:tcBorders>
              <w:top w:val="nil"/>
              <w:left w:val="single" w:sz="4" w:space="0" w:color="auto"/>
              <w:bottom w:val="single" w:sz="4" w:space="0" w:color="auto"/>
              <w:right w:val="single" w:sz="4" w:space="0" w:color="auto"/>
            </w:tcBorders>
            <w:shd w:val="clear" w:color="000000" w:fill="FFFFFF"/>
            <w:vAlign w:val="center"/>
            <w:hideMark/>
          </w:tcPr>
          <w:p w14:paraId="28384420" w14:textId="0B731622"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xml:space="preserve">На основании постановления суда апелляционной инстанции от 20.02.2015 г. по делу А41-22035/2014. </w:t>
            </w:r>
            <w:r w:rsidR="00D20A5D">
              <w:rPr>
                <w:rFonts w:ascii="Myriad Pro" w:hAnsi="Myriad Pro"/>
                <w:sz w:val="20"/>
                <w:szCs w:val="20"/>
                <w:lang w:eastAsia="ru-RU"/>
              </w:rPr>
              <w:t>ПАО </w:t>
            </w:r>
            <w:r w:rsidRPr="00D753A6">
              <w:rPr>
                <w:rFonts w:ascii="Myriad Pro" w:hAnsi="Myriad Pro"/>
                <w:sz w:val="20"/>
                <w:szCs w:val="20"/>
                <w:lang w:eastAsia="ru-RU"/>
              </w:rPr>
              <w:t xml:space="preserve">"МРСК Сибири" в удовлетворении исковых требований отказано. Произведена корректировка стоимости оказанных услуг в пользу </w:t>
            </w:r>
            <w:r w:rsidR="00BA0DDB">
              <w:rPr>
                <w:rFonts w:ascii="Myriad Pro" w:hAnsi="Myriad Pro"/>
                <w:sz w:val="20"/>
                <w:szCs w:val="20"/>
                <w:lang w:eastAsia="ru-RU"/>
              </w:rPr>
              <w:t>ООО </w:t>
            </w:r>
            <w:r w:rsidRPr="00D753A6">
              <w:rPr>
                <w:rFonts w:ascii="Myriad Pro" w:hAnsi="Myriad Pro"/>
                <w:sz w:val="20"/>
                <w:szCs w:val="20"/>
                <w:lang w:eastAsia="ru-RU"/>
              </w:rPr>
              <w:t>"Лукойл-энергосервис". Оспаривалось применение п.55 МУ, утв. приказом ФСТ РФ №20-э/2 от 06.08.2004.</w:t>
            </w:r>
          </w:p>
        </w:tc>
        <w:tc>
          <w:tcPr>
            <w:tcW w:w="385" w:type="pct"/>
            <w:vMerge w:val="restart"/>
            <w:tcBorders>
              <w:top w:val="nil"/>
              <w:left w:val="single" w:sz="4" w:space="0" w:color="auto"/>
              <w:bottom w:val="single" w:sz="4" w:space="0" w:color="auto"/>
              <w:right w:val="single" w:sz="4" w:space="0" w:color="auto"/>
            </w:tcBorders>
            <w:shd w:val="clear" w:color="000000" w:fill="FFFFFF"/>
            <w:vAlign w:val="center"/>
            <w:hideMark/>
          </w:tcPr>
          <w:p w14:paraId="119A34E7" w14:textId="77777777" w:rsidR="00DD685C" w:rsidRPr="00D753A6" w:rsidRDefault="00B50D41" w:rsidP="00D753A6">
            <w:pPr>
              <w:ind w:left="-57" w:right="-57"/>
              <w:jc w:val="center"/>
              <w:rPr>
                <w:rFonts w:ascii="Myriad Pro" w:hAnsi="Myriad Pro"/>
                <w:sz w:val="20"/>
                <w:szCs w:val="20"/>
                <w:lang w:eastAsia="ru-RU"/>
              </w:rPr>
            </w:pPr>
            <w:r>
              <w:rPr>
                <w:rFonts w:ascii="Myriad Pro" w:hAnsi="Myriad Pro"/>
                <w:sz w:val="20"/>
                <w:szCs w:val="20"/>
                <w:lang w:eastAsia="ru-RU"/>
              </w:rPr>
              <w:t xml:space="preserve"> </w:t>
            </w:r>
            <w:r w:rsidR="00DD685C" w:rsidRPr="00D753A6">
              <w:rPr>
                <w:rFonts w:ascii="Myriad Pro" w:hAnsi="Myriad Pro"/>
                <w:sz w:val="20"/>
                <w:szCs w:val="20"/>
                <w:lang w:eastAsia="ru-RU"/>
              </w:rPr>
              <w:t xml:space="preserve">А41-22035/2014 от 20.02.2015 </w:t>
            </w:r>
          </w:p>
        </w:tc>
      </w:tr>
      <w:tr w:rsidR="00E95969" w:rsidRPr="00D753A6" w14:paraId="723723B9" w14:textId="77777777" w:rsidTr="00E95969">
        <w:trPr>
          <w:trHeight w:val="20"/>
        </w:trPr>
        <w:tc>
          <w:tcPr>
            <w:tcW w:w="140" w:type="pct"/>
            <w:tcBorders>
              <w:top w:val="nil"/>
              <w:left w:val="single" w:sz="4" w:space="0" w:color="auto"/>
              <w:bottom w:val="single" w:sz="4" w:space="0" w:color="auto"/>
              <w:right w:val="single" w:sz="4" w:space="0" w:color="auto"/>
            </w:tcBorders>
            <w:shd w:val="clear" w:color="000000" w:fill="FFFFFF"/>
            <w:vAlign w:val="center"/>
            <w:hideMark/>
          </w:tcPr>
          <w:p w14:paraId="78A0CBA9"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37</w:t>
            </w:r>
          </w:p>
        </w:tc>
        <w:tc>
          <w:tcPr>
            <w:tcW w:w="333" w:type="pct"/>
            <w:tcBorders>
              <w:top w:val="nil"/>
              <w:left w:val="nil"/>
              <w:bottom w:val="single" w:sz="4" w:space="0" w:color="auto"/>
              <w:right w:val="single" w:sz="4" w:space="0" w:color="auto"/>
            </w:tcBorders>
            <w:shd w:val="clear" w:color="auto" w:fill="auto"/>
            <w:noWrap/>
            <w:vAlign w:val="center"/>
            <w:hideMark/>
          </w:tcPr>
          <w:p w14:paraId="4BB20FF9"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2015</w:t>
            </w:r>
          </w:p>
        </w:tc>
        <w:tc>
          <w:tcPr>
            <w:tcW w:w="618" w:type="pct"/>
            <w:vMerge/>
            <w:tcBorders>
              <w:top w:val="nil"/>
              <w:left w:val="single" w:sz="4" w:space="0" w:color="auto"/>
              <w:bottom w:val="single" w:sz="4" w:space="0" w:color="auto"/>
              <w:right w:val="single" w:sz="4" w:space="0" w:color="auto"/>
            </w:tcBorders>
            <w:vAlign w:val="center"/>
            <w:hideMark/>
          </w:tcPr>
          <w:p w14:paraId="091BADC9" w14:textId="77777777" w:rsidR="00DD685C" w:rsidRPr="00D753A6" w:rsidRDefault="00DD685C" w:rsidP="00D753A6">
            <w:pPr>
              <w:ind w:left="-57" w:right="-57"/>
              <w:rPr>
                <w:rFonts w:ascii="Myriad Pro" w:hAnsi="Myriad Pro"/>
                <w:sz w:val="20"/>
                <w:szCs w:val="20"/>
                <w:lang w:eastAsia="ru-RU"/>
              </w:rPr>
            </w:pPr>
          </w:p>
        </w:tc>
        <w:tc>
          <w:tcPr>
            <w:tcW w:w="569" w:type="pct"/>
            <w:vMerge/>
            <w:tcBorders>
              <w:top w:val="nil"/>
              <w:left w:val="single" w:sz="4" w:space="0" w:color="auto"/>
              <w:bottom w:val="single" w:sz="4" w:space="0" w:color="auto"/>
              <w:right w:val="single" w:sz="4" w:space="0" w:color="auto"/>
            </w:tcBorders>
            <w:vAlign w:val="center"/>
            <w:hideMark/>
          </w:tcPr>
          <w:p w14:paraId="05E6A1D5" w14:textId="77777777" w:rsidR="00DD685C" w:rsidRPr="00D753A6" w:rsidRDefault="00DD685C" w:rsidP="00D753A6">
            <w:pPr>
              <w:ind w:left="-57" w:right="-57"/>
              <w:rPr>
                <w:rFonts w:ascii="Myriad Pro" w:hAnsi="Myriad Pro"/>
                <w:sz w:val="20"/>
                <w:szCs w:val="20"/>
                <w:lang w:eastAsia="ru-RU"/>
              </w:rPr>
            </w:pPr>
          </w:p>
        </w:tc>
        <w:tc>
          <w:tcPr>
            <w:tcW w:w="473" w:type="pct"/>
            <w:tcBorders>
              <w:top w:val="nil"/>
              <w:left w:val="nil"/>
              <w:bottom w:val="single" w:sz="4" w:space="0" w:color="auto"/>
              <w:right w:val="single" w:sz="4" w:space="0" w:color="auto"/>
            </w:tcBorders>
            <w:shd w:val="clear" w:color="auto" w:fill="auto"/>
            <w:noWrap/>
            <w:vAlign w:val="center"/>
            <w:hideMark/>
          </w:tcPr>
          <w:p w14:paraId="7BDB297D"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xml:space="preserve"> сентябрь 2013</w:t>
            </w:r>
          </w:p>
        </w:tc>
        <w:tc>
          <w:tcPr>
            <w:tcW w:w="716" w:type="pct"/>
            <w:tcBorders>
              <w:top w:val="nil"/>
              <w:left w:val="nil"/>
              <w:bottom w:val="single" w:sz="4" w:space="0" w:color="auto"/>
              <w:right w:val="single" w:sz="4" w:space="0" w:color="auto"/>
            </w:tcBorders>
            <w:shd w:val="clear" w:color="auto" w:fill="auto"/>
            <w:vAlign w:val="center"/>
            <w:hideMark/>
          </w:tcPr>
          <w:p w14:paraId="21D39AB2"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xml:space="preserve">Акт №2 о внесении исправлений в акт об оказании услуг по передаче э/э от </w:t>
            </w:r>
            <w:r w:rsidRPr="00D753A6">
              <w:rPr>
                <w:rFonts w:ascii="Myriad Pro" w:hAnsi="Myriad Pro"/>
                <w:sz w:val="20"/>
                <w:szCs w:val="20"/>
                <w:lang w:eastAsia="ru-RU"/>
              </w:rPr>
              <w:lastRenderedPageBreak/>
              <w:t>30.03.2015</w:t>
            </w:r>
            <w:r w:rsidR="00B50D41">
              <w:rPr>
                <w:rFonts w:ascii="Myriad Pro" w:hAnsi="Myriad Pro"/>
                <w:sz w:val="20"/>
                <w:szCs w:val="20"/>
                <w:lang w:eastAsia="ru-RU"/>
              </w:rPr>
              <w:t xml:space="preserve"> </w:t>
            </w:r>
            <w:r w:rsidRPr="00D753A6">
              <w:rPr>
                <w:rFonts w:ascii="Myriad Pro" w:hAnsi="Myriad Pro"/>
                <w:sz w:val="20"/>
                <w:szCs w:val="20"/>
                <w:lang w:eastAsia="ru-RU"/>
              </w:rPr>
              <w:t>ПУР №1 от 30.03.2015</w:t>
            </w:r>
          </w:p>
        </w:tc>
        <w:tc>
          <w:tcPr>
            <w:tcW w:w="505" w:type="pct"/>
            <w:tcBorders>
              <w:top w:val="nil"/>
              <w:left w:val="nil"/>
              <w:bottom w:val="single" w:sz="4" w:space="0" w:color="auto"/>
              <w:right w:val="single" w:sz="4" w:space="0" w:color="auto"/>
            </w:tcBorders>
            <w:shd w:val="clear" w:color="auto" w:fill="auto"/>
            <w:noWrap/>
            <w:vAlign w:val="center"/>
            <w:hideMark/>
          </w:tcPr>
          <w:p w14:paraId="4DE262EC"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lastRenderedPageBreak/>
              <w:t>-</w:t>
            </w:r>
            <w:r w:rsidR="00B50D41">
              <w:rPr>
                <w:rFonts w:ascii="Myriad Pro" w:hAnsi="Myriad Pro"/>
                <w:sz w:val="20"/>
                <w:szCs w:val="20"/>
                <w:lang w:eastAsia="ru-RU"/>
              </w:rPr>
              <w:t xml:space="preserve"> </w:t>
            </w:r>
            <w:r w:rsidRPr="00D753A6">
              <w:rPr>
                <w:rFonts w:ascii="Myriad Pro" w:hAnsi="Myriad Pro"/>
                <w:sz w:val="20"/>
                <w:szCs w:val="20"/>
                <w:lang w:eastAsia="ru-RU"/>
              </w:rPr>
              <w:t>654 939,55</w:t>
            </w:r>
            <w:r w:rsidR="00B50D41">
              <w:rPr>
                <w:rFonts w:ascii="Myriad Pro" w:hAnsi="Myriad Pro"/>
                <w:sz w:val="20"/>
                <w:szCs w:val="20"/>
                <w:lang w:eastAsia="ru-RU"/>
              </w:rPr>
              <w:t xml:space="preserve"> </w:t>
            </w:r>
          </w:p>
        </w:tc>
        <w:tc>
          <w:tcPr>
            <w:tcW w:w="1260" w:type="pct"/>
            <w:vMerge/>
            <w:tcBorders>
              <w:top w:val="nil"/>
              <w:left w:val="single" w:sz="4" w:space="0" w:color="auto"/>
              <w:bottom w:val="single" w:sz="4" w:space="0" w:color="auto"/>
              <w:right w:val="single" w:sz="4" w:space="0" w:color="auto"/>
            </w:tcBorders>
            <w:vAlign w:val="center"/>
            <w:hideMark/>
          </w:tcPr>
          <w:p w14:paraId="00F9E3C9" w14:textId="77777777" w:rsidR="00DD685C" w:rsidRPr="00D753A6" w:rsidRDefault="00DD685C" w:rsidP="00D753A6">
            <w:pPr>
              <w:ind w:left="-57" w:right="-57"/>
              <w:rPr>
                <w:rFonts w:ascii="Myriad Pro" w:hAnsi="Myriad Pro"/>
                <w:sz w:val="20"/>
                <w:szCs w:val="20"/>
                <w:lang w:eastAsia="ru-RU"/>
              </w:rPr>
            </w:pPr>
          </w:p>
        </w:tc>
        <w:tc>
          <w:tcPr>
            <w:tcW w:w="385" w:type="pct"/>
            <w:vMerge/>
            <w:tcBorders>
              <w:top w:val="nil"/>
              <w:left w:val="single" w:sz="4" w:space="0" w:color="auto"/>
              <w:bottom w:val="single" w:sz="4" w:space="0" w:color="auto"/>
              <w:right w:val="single" w:sz="4" w:space="0" w:color="auto"/>
            </w:tcBorders>
            <w:vAlign w:val="center"/>
            <w:hideMark/>
          </w:tcPr>
          <w:p w14:paraId="0DA446A7" w14:textId="77777777" w:rsidR="00DD685C" w:rsidRPr="00D753A6" w:rsidRDefault="00DD685C" w:rsidP="00D753A6">
            <w:pPr>
              <w:ind w:left="-57" w:right="-57"/>
              <w:rPr>
                <w:rFonts w:ascii="Myriad Pro" w:hAnsi="Myriad Pro"/>
                <w:sz w:val="20"/>
                <w:szCs w:val="20"/>
                <w:lang w:eastAsia="ru-RU"/>
              </w:rPr>
            </w:pPr>
          </w:p>
        </w:tc>
      </w:tr>
      <w:tr w:rsidR="00E95969" w:rsidRPr="00D753A6" w14:paraId="154ED427" w14:textId="77777777" w:rsidTr="00E95969">
        <w:trPr>
          <w:trHeight w:val="20"/>
        </w:trPr>
        <w:tc>
          <w:tcPr>
            <w:tcW w:w="140" w:type="pct"/>
            <w:tcBorders>
              <w:top w:val="nil"/>
              <w:left w:val="single" w:sz="4" w:space="0" w:color="auto"/>
              <w:bottom w:val="single" w:sz="4" w:space="0" w:color="auto"/>
              <w:right w:val="single" w:sz="4" w:space="0" w:color="auto"/>
            </w:tcBorders>
            <w:shd w:val="clear" w:color="000000" w:fill="FFFFFF"/>
            <w:vAlign w:val="center"/>
            <w:hideMark/>
          </w:tcPr>
          <w:p w14:paraId="4862583F"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38</w:t>
            </w:r>
          </w:p>
        </w:tc>
        <w:tc>
          <w:tcPr>
            <w:tcW w:w="333" w:type="pct"/>
            <w:tcBorders>
              <w:top w:val="nil"/>
              <w:left w:val="nil"/>
              <w:bottom w:val="single" w:sz="4" w:space="0" w:color="auto"/>
              <w:right w:val="single" w:sz="4" w:space="0" w:color="auto"/>
            </w:tcBorders>
            <w:shd w:val="clear" w:color="auto" w:fill="auto"/>
            <w:noWrap/>
            <w:vAlign w:val="center"/>
            <w:hideMark/>
          </w:tcPr>
          <w:p w14:paraId="7FE037A2"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2015</w:t>
            </w:r>
          </w:p>
        </w:tc>
        <w:tc>
          <w:tcPr>
            <w:tcW w:w="618" w:type="pct"/>
            <w:vMerge/>
            <w:tcBorders>
              <w:top w:val="nil"/>
              <w:left w:val="single" w:sz="4" w:space="0" w:color="auto"/>
              <w:bottom w:val="single" w:sz="4" w:space="0" w:color="auto"/>
              <w:right w:val="single" w:sz="4" w:space="0" w:color="auto"/>
            </w:tcBorders>
            <w:vAlign w:val="center"/>
            <w:hideMark/>
          </w:tcPr>
          <w:p w14:paraId="57C33E62" w14:textId="77777777" w:rsidR="00DD685C" w:rsidRPr="00D753A6" w:rsidRDefault="00DD685C" w:rsidP="00D753A6">
            <w:pPr>
              <w:ind w:left="-57" w:right="-57"/>
              <w:rPr>
                <w:rFonts w:ascii="Myriad Pro" w:hAnsi="Myriad Pro"/>
                <w:sz w:val="20"/>
                <w:szCs w:val="20"/>
                <w:lang w:eastAsia="ru-RU"/>
              </w:rPr>
            </w:pPr>
          </w:p>
        </w:tc>
        <w:tc>
          <w:tcPr>
            <w:tcW w:w="569" w:type="pct"/>
            <w:vMerge/>
            <w:tcBorders>
              <w:top w:val="nil"/>
              <w:left w:val="single" w:sz="4" w:space="0" w:color="auto"/>
              <w:bottom w:val="single" w:sz="4" w:space="0" w:color="auto"/>
              <w:right w:val="single" w:sz="4" w:space="0" w:color="auto"/>
            </w:tcBorders>
            <w:vAlign w:val="center"/>
            <w:hideMark/>
          </w:tcPr>
          <w:p w14:paraId="783D0B3E" w14:textId="77777777" w:rsidR="00DD685C" w:rsidRPr="00D753A6" w:rsidRDefault="00DD685C" w:rsidP="00D753A6">
            <w:pPr>
              <w:ind w:left="-57" w:right="-57"/>
              <w:rPr>
                <w:rFonts w:ascii="Myriad Pro" w:hAnsi="Myriad Pro"/>
                <w:sz w:val="20"/>
                <w:szCs w:val="20"/>
                <w:lang w:eastAsia="ru-RU"/>
              </w:rPr>
            </w:pPr>
          </w:p>
        </w:tc>
        <w:tc>
          <w:tcPr>
            <w:tcW w:w="473" w:type="pct"/>
            <w:tcBorders>
              <w:top w:val="nil"/>
              <w:left w:val="nil"/>
              <w:bottom w:val="single" w:sz="4" w:space="0" w:color="auto"/>
              <w:right w:val="single" w:sz="4" w:space="0" w:color="auto"/>
            </w:tcBorders>
            <w:shd w:val="clear" w:color="auto" w:fill="auto"/>
            <w:noWrap/>
            <w:vAlign w:val="center"/>
            <w:hideMark/>
          </w:tcPr>
          <w:p w14:paraId="58E53AF7"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xml:space="preserve"> октябрь 2013</w:t>
            </w:r>
          </w:p>
        </w:tc>
        <w:tc>
          <w:tcPr>
            <w:tcW w:w="716" w:type="pct"/>
            <w:tcBorders>
              <w:top w:val="nil"/>
              <w:left w:val="nil"/>
              <w:bottom w:val="single" w:sz="4" w:space="0" w:color="auto"/>
              <w:right w:val="single" w:sz="4" w:space="0" w:color="auto"/>
            </w:tcBorders>
            <w:shd w:val="clear" w:color="auto" w:fill="auto"/>
            <w:vAlign w:val="center"/>
            <w:hideMark/>
          </w:tcPr>
          <w:p w14:paraId="6D13EFDE"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Акт №4 о внесении исправлений в акт об оказании услуг по передаче э/э от 30.03.2015</w:t>
            </w:r>
            <w:r w:rsidR="00B50D41">
              <w:rPr>
                <w:rFonts w:ascii="Myriad Pro" w:hAnsi="Myriad Pro"/>
                <w:sz w:val="20"/>
                <w:szCs w:val="20"/>
                <w:lang w:eastAsia="ru-RU"/>
              </w:rPr>
              <w:t xml:space="preserve"> </w:t>
            </w:r>
            <w:r w:rsidRPr="00D753A6">
              <w:rPr>
                <w:rFonts w:ascii="Myriad Pro" w:hAnsi="Myriad Pro"/>
                <w:sz w:val="20"/>
                <w:szCs w:val="20"/>
                <w:lang w:eastAsia="ru-RU"/>
              </w:rPr>
              <w:t>ПУР №2 от 30.03.2015</w:t>
            </w:r>
          </w:p>
        </w:tc>
        <w:tc>
          <w:tcPr>
            <w:tcW w:w="505" w:type="pct"/>
            <w:tcBorders>
              <w:top w:val="nil"/>
              <w:left w:val="nil"/>
              <w:bottom w:val="single" w:sz="4" w:space="0" w:color="auto"/>
              <w:right w:val="single" w:sz="4" w:space="0" w:color="auto"/>
            </w:tcBorders>
            <w:shd w:val="clear" w:color="auto" w:fill="auto"/>
            <w:noWrap/>
            <w:vAlign w:val="center"/>
            <w:hideMark/>
          </w:tcPr>
          <w:p w14:paraId="30E60532"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w:t>
            </w:r>
            <w:r w:rsidR="00B50D41">
              <w:rPr>
                <w:rFonts w:ascii="Myriad Pro" w:hAnsi="Myriad Pro"/>
                <w:sz w:val="20"/>
                <w:szCs w:val="20"/>
                <w:lang w:eastAsia="ru-RU"/>
              </w:rPr>
              <w:t xml:space="preserve"> </w:t>
            </w:r>
            <w:r w:rsidRPr="00D753A6">
              <w:rPr>
                <w:rFonts w:ascii="Myriad Pro" w:hAnsi="Myriad Pro"/>
                <w:sz w:val="20"/>
                <w:szCs w:val="20"/>
                <w:lang w:eastAsia="ru-RU"/>
              </w:rPr>
              <w:t>833 723,46</w:t>
            </w:r>
            <w:r w:rsidR="00B50D41">
              <w:rPr>
                <w:rFonts w:ascii="Myriad Pro" w:hAnsi="Myriad Pro"/>
                <w:sz w:val="20"/>
                <w:szCs w:val="20"/>
                <w:lang w:eastAsia="ru-RU"/>
              </w:rPr>
              <w:t xml:space="preserve"> </w:t>
            </w:r>
          </w:p>
        </w:tc>
        <w:tc>
          <w:tcPr>
            <w:tcW w:w="1260" w:type="pct"/>
            <w:vMerge/>
            <w:tcBorders>
              <w:top w:val="nil"/>
              <w:left w:val="single" w:sz="4" w:space="0" w:color="auto"/>
              <w:bottom w:val="single" w:sz="4" w:space="0" w:color="auto"/>
              <w:right w:val="single" w:sz="4" w:space="0" w:color="auto"/>
            </w:tcBorders>
            <w:vAlign w:val="center"/>
            <w:hideMark/>
          </w:tcPr>
          <w:p w14:paraId="03621839" w14:textId="77777777" w:rsidR="00DD685C" w:rsidRPr="00D753A6" w:rsidRDefault="00DD685C" w:rsidP="00D753A6">
            <w:pPr>
              <w:ind w:left="-57" w:right="-57"/>
              <w:rPr>
                <w:rFonts w:ascii="Myriad Pro" w:hAnsi="Myriad Pro"/>
                <w:sz w:val="20"/>
                <w:szCs w:val="20"/>
                <w:lang w:eastAsia="ru-RU"/>
              </w:rPr>
            </w:pPr>
          </w:p>
        </w:tc>
        <w:tc>
          <w:tcPr>
            <w:tcW w:w="385" w:type="pct"/>
            <w:vMerge/>
            <w:tcBorders>
              <w:top w:val="nil"/>
              <w:left w:val="single" w:sz="4" w:space="0" w:color="auto"/>
              <w:bottom w:val="single" w:sz="4" w:space="0" w:color="auto"/>
              <w:right w:val="single" w:sz="4" w:space="0" w:color="auto"/>
            </w:tcBorders>
            <w:vAlign w:val="center"/>
            <w:hideMark/>
          </w:tcPr>
          <w:p w14:paraId="6547FA01" w14:textId="77777777" w:rsidR="00DD685C" w:rsidRPr="00D753A6" w:rsidRDefault="00DD685C" w:rsidP="00D753A6">
            <w:pPr>
              <w:ind w:left="-57" w:right="-57"/>
              <w:rPr>
                <w:rFonts w:ascii="Myriad Pro" w:hAnsi="Myriad Pro"/>
                <w:sz w:val="20"/>
                <w:szCs w:val="20"/>
                <w:lang w:eastAsia="ru-RU"/>
              </w:rPr>
            </w:pPr>
          </w:p>
        </w:tc>
      </w:tr>
      <w:tr w:rsidR="00E95969" w:rsidRPr="00D753A6" w14:paraId="3E259BFA" w14:textId="77777777" w:rsidTr="00E95969">
        <w:trPr>
          <w:trHeight w:val="20"/>
        </w:trPr>
        <w:tc>
          <w:tcPr>
            <w:tcW w:w="140" w:type="pct"/>
            <w:tcBorders>
              <w:top w:val="nil"/>
              <w:left w:val="single" w:sz="4" w:space="0" w:color="auto"/>
              <w:bottom w:val="single" w:sz="4" w:space="0" w:color="auto"/>
              <w:right w:val="single" w:sz="4" w:space="0" w:color="auto"/>
            </w:tcBorders>
            <w:shd w:val="clear" w:color="000000" w:fill="FFFFFF"/>
            <w:vAlign w:val="center"/>
            <w:hideMark/>
          </w:tcPr>
          <w:p w14:paraId="0C2DA334"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39</w:t>
            </w:r>
          </w:p>
        </w:tc>
        <w:tc>
          <w:tcPr>
            <w:tcW w:w="333" w:type="pct"/>
            <w:tcBorders>
              <w:top w:val="nil"/>
              <w:left w:val="nil"/>
              <w:bottom w:val="single" w:sz="4" w:space="0" w:color="auto"/>
              <w:right w:val="single" w:sz="4" w:space="0" w:color="auto"/>
            </w:tcBorders>
            <w:shd w:val="clear" w:color="auto" w:fill="auto"/>
            <w:noWrap/>
            <w:vAlign w:val="center"/>
            <w:hideMark/>
          </w:tcPr>
          <w:p w14:paraId="4DDABCDC"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2015</w:t>
            </w:r>
          </w:p>
        </w:tc>
        <w:tc>
          <w:tcPr>
            <w:tcW w:w="618" w:type="pct"/>
            <w:vMerge/>
            <w:tcBorders>
              <w:top w:val="nil"/>
              <w:left w:val="single" w:sz="4" w:space="0" w:color="auto"/>
              <w:bottom w:val="single" w:sz="4" w:space="0" w:color="auto"/>
              <w:right w:val="single" w:sz="4" w:space="0" w:color="auto"/>
            </w:tcBorders>
            <w:vAlign w:val="center"/>
            <w:hideMark/>
          </w:tcPr>
          <w:p w14:paraId="5B8C1BE3" w14:textId="77777777" w:rsidR="00DD685C" w:rsidRPr="00D753A6" w:rsidRDefault="00DD685C" w:rsidP="00D753A6">
            <w:pPr>
              <w:ind w:left="-57" w:right="-57"/>
              <w:rPr>
                <w:rFonts w:ascii="Myriad Pro" w:hAnsi="Myriad Pro"/>
                <w:sz w:val="20"/>
                <w:szCs w:val="20"/>
                <w:lang w:eastAsia="ru-RU"/>
              </w:rPr>
            </w:pPr>
          </w:p>
        </w:tc>
        <w:tc>
          <w:tcPr>
            <w:tcW w:w="569" w:type="pct"/>
            <w:vMerge/>
            <w:tcBorders>
              <w:top w:val="nil"/>
              <w:left w:val="single" w:sz="4" w:space="0" w:color="auto"/>
              <w:bottom w:val="single" w:sz="4" w:space="0" w:color="auto"/>
              <w:right w:val="single" w:sz="4" w:space="0" w:color="auto"/>
            </w:tcBorders>
            <w:vAlign w:val="center"/>
            <w:hideMark/>
          </w:tcPr>
          <w:p w14:paraId="2916B6BF" w14:textId="77777777" w:rsidR="00DD685C" w:rsidRPr="00D753A6" w:rsidRDefault="00DD685C" w:rsidP="00D753A6">
            <w:pPr>
              <w:ind w:left="-57" w:right="-57"/>
              <w:rPr>
                <w:rFonts w:ascii="Myriad Pro" w:hAnsi="Myriad Pro"/>
                <w:sz w:val="20"/>
                <w:szCs w:val="20"/>
                <w:lang w:eastAsia="ru-RU"/>
              </w:rPr>
            </w:pPr>
          </w:p>
        </w:tc>
        <w:tc>
          <w:tcPr>
            <w:tcW w:w="473" w:type="pct"/>
            <w:tcBorders>
              <w:top w:val="nil"/>
              <w:left w:val="nil"/>
              <w:bottom w:val="single" w:sz="4" w:space="0" w:color="auto"/>
              <w:right w:val="single" w:sz="4" w:space="0" w:color="auto"/>
            </w:tcBorders>
            <w:shd w:val="clear" w:color="auto" w:fill="auto"/>
            <w:noWrap/>
            <w:vAlign w:val="center"/>
            <w:hideMark/>
          </w:tcPr>
          <w:p w14:paraId="676D8AB6"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xml:space="preserve"> ноябрь 2013</w:t>
            </w:r>
          </w:p>
        </w:tc>
        <w:tc>
          <w:tcPr>
            <w:tcW w:w="716" w:type="pct"/>
            <w:tcBorders>
              <w:top w:val="nil"/>
              <w:left w:val="nil"/>
              <w:bottom w:val="single" w:sz="4" w:space="0" w:color="auto"/>
              <w:right w:val="single" w:sz="4" w:space="0" w:color="auto"/>
            </w:tcBorders>
            <w:shd w:val="clear" w:color="auto" w:fill="auto"/>
            <w:vAlign w:val="center"/>
            <w:hideMark/>
          </w:tcPr>
          <w:p w14:paraId="706F5356"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Акт №3 о внесении исправлений в акт об оказании услуг по передаче э/э от 30.03.2015</w:t>
            </w:r>
            <w:r w:rsidR="00B50D41">
              <w:rPr>
                <w:rFonts w:ascii="Myriad Pro" w:hAnsi="Myriad Pro"/>
                <w:sz w:val="20"/>
                <w:szCs w:val="20"/>
                <w:lang w:eastAsia="ru-RU"/>
              </w:rPr>
              <w:t xml:space="preserve"> </w:t>
            </w:r>
            <w:r w:rsidRPr="00D753A6">
              <w:rPr>
                <w:rFonts w:ascii="Myriad Pro" w:hAnsi="Myriad Pro"/>
                <w:sz w:val="20"/>
                <w:szCs w:val="20"/>
                <w:lang w:eastAsia="ru-RU"/>
              </w:rPr>
              <w:t>ПУР №1 от 30.03.2015</w:t>
            </w:r>
          </w:p>
        </w:tc>
        <w:tc>
          <w:tcPr>
            <w:tcW w:w="505" w:type="pct"/>
            <w:tcBorders>
              <w:top w:val="nil"/>
              <w:left w:val="nil"/>
              <w:bottom w:val="single" w:sz="4" w:space="0" w:color="auto"/>
              <w:right w:val="single" w:sz="4" w:space="0" w:color="auto"/>
            </w:tcBorders>
            <w:shd w:val="clear" w:color="auto" w:fill="auto"/>
            <w:noWrap/>
            <w:vAlign w:val="center"/>
            <w:hideMark/>
          </w:tcPr>
          <w:p w14:paraId="79DD07AB"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w:t>
            </w:r>
            <w:r w:rsidR="00B50D41">
              <w:rPr>
                <w:rFonts w:ascii="Myriad Pro" w:hAnsi="Myriad Pro"/>
                <w:sz w:val="20"/>
                <w:szCs w:val="20"/>
                <w:lang w:eastAsia="ru-RU"/>
              </w:rPr>
              <w:t xml:space="preserve"> </w:t>
            </w:r>
            <w:r w:rsidRPr="00D753A6">
              <w:rPr>
                <w:rFonts w:ascii="Myriad Pro" w:hAnsi="Myriad Pro"/>
                <w:sz w:val="20"/>
                <w:szCs w:val="20"/>
                <w:lang w:eastAsia="ru-RU"/>
              </w:rPr>
              <w:t>1 683 967,83</w:t>
            </w:r>
            <w:r w:rsidR="00B50D41">
              <w:rPr>
                <w:rFonts w:ascii="Myriad Pro" w:hAnsi="Myriad Pro"/>
                <w:sz w:val="20"/>
                <w:szCs w:val="20"/>
                <w:lang w:eastAsia="ru-RU"/>
              </w:rPr>
              <w:t xml:space="preserve"> </w:t>
            </w:r>
          </w:p>
        </w:tc>
        <w:tc>
          <w:tcPr>
            <w:tcW w:w="1260" w:type="pct"/>
            <w:vMerge/>
            <w:tcBorders>
              <w:top w:val="nil"/>
              <w:left w:val="single" w:sz="4" w:space="0" w:color="auto"/>
              <w:bottom w:val="single" w:sz="4" w:space="0" w:color="auto"/>
              <w:right w:val="single" w:sz="4" w:space="0" w:color="auto"/>
            </w:tcBorders>
            <w:vAlign w:val="center"/>
            <w:hideMark/>
          </w:tcPr>
          <w:p w14:paraId="2F7C2E06" w14:textId="77777777" w:rsidR="00DD685C" w:rsidRPr="00D753A6" w:rsidRDefault="00DD685C" w:rsidP="00D753A6">
            <w:pPr>
              <w:ind w:left="-57" w:right="-57"/>
              <w:rPr>
                <w:rFonts w:ascii="Myriad Pro" w:hAnsi="Myriad Pro"/>
                <w:sz w:val="20"/>
                <w:szCs w:val="20"/>
                <w:lang w:eastAsia="ru-RU"/>
              </w:rPr>
            </w:pPr>
          </w:p>
        </w:tc>
        <w:tc>
          <w:tcPr>
            <w:tcW w:w="385" w:type="pct"/>
            <w:vMerge/>
            <w:tcBorders>
              <w:top w:val="nil"/>
              <w:left w:val="single" w:sz="4" w:space="0" w:color="auto"/>
              <w:bottom w:val="single" w:sz="4" w:space="0" w:color="auto"/>
              <w:right w:val="single" w:sz="4" w:space="0" w:color="auto"/>
            </w:tcBorders>
            <w:vAlign w:val="center"/>
            <w:hideMark/>
          </w:tcPr>
          <w:p w14:paraId="49FE5C3E" w14:textId="77777777" w:rsidR="00DD685C" w:rsidRPr="00D753A6" w:rsidRDefault="00DD685C" w:rsidP="00D753A6">
            <w:pPr>
              <w:ind w:left="-57" w:right="-57"/>
              <w:rPr>
                <w:rFonts w:ascii="Myriad Pro" w:hAnsi="Myriad Pro"/>
                <w:sz w:val="20"/>
                <w:szCs w:val="20"/>
                <w:lang w:eastAsia="ru-RU"/>
              </w:rPr>
            </w:pPr>
          </w:p>
        </w:tc>
      </w:tr>
      <w:tr w:rsidR="00E95969" w:rsidRPr="00D753A6" w14:paraId="7703834D" w14:textId="77777777" w:rsidTr="00E95969">
        <w:trPr>
          <w:trHeight w:val="20"/>
        </w:trPr>
        <w:tc>
          <w:tcPr>
            <w:tcW w:w="140" w:type="pct"/>
            <w:tcBorders>
              <w:top w:val="nil"/>
              <w:left w:val="single" w:sz="4" w:space="0" w:color="auto"/>
              <w:bottom w:val="single" w:sz="4" w:space="0" w:color="auto"/>
              <w:right w:val="single" w:sz="4" w:space="0" w:color="auto"/>
            </w:tcBorders>
            <w:shd w:val="clear" w:color="000000" w:fill="FFFFFF"/>
            <w:vAlign w:val="center"/>
            <w:hideMark/>
          </w:tcPr>
          <w:p w14:paraId="43DD9D69"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40</w:t>
            </w:r>
          </w:p>
        </w:tc>
        <w:tc>
          <w:tcPr>
            <w:tcW w:w="333" w:type="pct"/>
            <w:tcBorders>
              <w:top w:val="nil"/>
              <w:left w:val="nil"/>
              <w:bottom w:val="single" w:sz="4" w:space="0" w:color="auto"/>
              <w:right w:val="single" w:sz="4" w:space="0" w:color="auto"/>
            </w:tcBorders>
            <w:shd w:val="clear" w:color="auto" w:fill="auto"/>
            <w:noWrap/>
            <w:vAlign w:val="center"/>
            <w:hideMark/>
          </w:tcPr>
          <w:p w14:paraId="27ECABF3"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2015</w:t>
            </w:r>
          </w:p>
        </w:tc>
        <w:tc>
          <w:tcPr>
            <w:tcW w:w="618" w:type="pct"/>
            <w:vMerge/>
            <w:tcBorders>
              <w:top w:val="nil"/>
              <w:left w:val="single" w:sz="4" w:space="0" w:color="auto"/>
              <w:bottom w:val="single" w:sz="4" w:space="0" w:color="auto"/>
              <w:right w:val="single" w:sz="4" w:space="0" w:color="auto"/>
            </w:tcBorders>
            <w:vAlign w:val="center"/>
            <w:hideMark/>
          </w:tcPr>
          <w:p w14:paraId="3D8D44D9" w14:textId="77777777" w:rsidR="00DD685C" w:rsidRPr="00D753A6" w:rsidRDefault="00DD685C" w:rsidP="00D753A6">
            <w:pPr>
              <w:ind w:left="-57" w:right="-57"/>
              <w:rPr>
                <w:rFonts w:ascii="Myriad Pro" w:hAnsi="Myriad Pro"/>
                <w:sz w:val="20"/>
                <w:szCs w:val="20"/>
                <w:lang w:eastAsia="ru-RU"/>
              </w:rPr>
            </w:pPr>
          </w:p>
        </w:tc>
        <w:tc>
          <w:tcPr>
            <w:tcW w:w="569" w:type="pct"/>
            <w:vMerge/>
            <w:tcBorders>
              <w:top w:val="nil"/>
              <w:left w:val="single" w:sz="4" w:space="0" w:color="auto"/>
              <w:bottom w:val="single" w:sz="4" w:space="0" w:color="auto"/>
              <w:right w:val="single" w:sz="4" w:space="0" w:color="auto"/>
            </w:tcBorders>
            <w:vAlign w:val="center"/>
            <w:hideMark/>
          </w:tcPr>
          <w:p w14:paraId="6F96FBD1" w14:textId="77777777" w:rsidR="00DD685C" w:rsidRPr="00D753A6" w:rsidRDefault="00DD685C" w:rsidP="00D753A6">
            <w:pPr>
              <w:ind w:left="-57" w:right="-57"/>
              <w:rPr>
                <w:rFonts w:ascii="Myriad Pro" w:hAnsi="Myriad Pro"/>
                <w:sz w:val="20"/>
                <w:szCs w:val="20"/>
                <w:lang w:eastAsia="ru-RU"/>
              </w:rPr>
            </w:pPr>
          </w:p>
        </w:tc>
        <w:tc>
          <w:tcPr>
            <w:tcW w:w="473" w:type="pct"/>
            <w:tcBorders>
              <w:top w:val="nil"/>
              <w:left w:val="nil"/>
              <w:bottom w:val="single" w:sz="4" w:space="0" w:color="auto"/>
              <w:right w:val="single" w:sz="4" w:space="0" w:color="auto"/>
            </w:tcBorders>
            <w:shd w:val="clear" w:color="000000" w:fill="FFFFFF"/>
            <w:vAlign w:val="center"/>
            <w:hideMark/>
          </w:tcPr>
          <w:p w14:paraId="0E47699B"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xml:space="preserve"> декабрь 2013</w:t>
            </w:r>
          </w:p>
        </w:tc>
        <w:tc>
          <w:tcPr>
            <w:tcW w:w="716" w:type="pct"/>
            <w:tcBorders>
              <w:top w:val="nil"/>
              <w:left w:val="nil"/>
              <w:bottom w:val="single" w:sz="4" w:space="0" w:color="auto"/>
              <w:right w:val="single" w:sz="4" w:space="0" w:color="auto"/>
            </w:tcBorders>
            <w:shd w:val="clear" w:color="auto" w:fill="auto"/>
            <w:vAlign w:val="center"/>
            <w:hideMark/>
          </w:tcPr>
          <w:p w14:paraId="64AB0957"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Акт №1 о внесении исправлений в акт об оказании услуг по передаче э/э от 30.03.2015</w:t>
            </w:r>
            <w:r w:rsidR="00B50D41">
              <w:rPr>
                <w:rFonts w:ascii="Myriad Pro" w:hAnsi="Myriad Pro"/>
                <w:sz w:val="20"/>
                <w:szCs w:val="20"/>
                <w:lang w:eastAsia="ru-RU"/>
              </w:rPr>
              <w:t xml:space="preserve"> </w:t>
            </w:r>
            <w:r w:rsidRPr="00D753A6">
              <w:rPr>
                <w:rFonts w:ascii="Myriad Pro" w:hAnsi="Myriad Pro"/>
                <w:sz w:val="20"/>
                <w:szCs w:val="20"/>
                <w:lang w:eastAsia="ru-RU"/>
              </w:rPr>
              <w:t>ПУР №1 от 30.03.2015</w:t>
            </w:r>
          </w:p>
        </w:tc>
        <w:tc>
          <w:tcPr>
            <w:tcW w:w="505" w:type="pct"/>
            <w:tcBorders>
              <w:top w:val="nil"/>
              <w:left w:val="nil"/>
              <w:bottom w:val="single" w:sz="4" w:space="0" w:color="auto"/>
              <w:right w:val="single" w:sz="4" w:space="0" w:color="auto"/>
            </w:tcBorders>
            <w:shd w:val="clear" w:color="auto" w:fill="auto"/>
            <w:noWrap/>
            <w:vAlign w:val="center"/>
            <w:hideMark/>
          </w:tcPr>
          <w:p w14:paraId="10924AFD"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w:t>
            </w:r>
            <w:r w:rsidR="00B50D41">
              <w:rPr>
                <w:rFonts w:ascii="Myriad Pro" w:hAnsi="Myriad Pro"/>
                <w:sz w:val="20"/>
                <w:szCs w:val="20"/>
                <w:lang w:eastAsia="ru-RU"/>
              </w:rPr>
              <w:t xml:space="preserve"> </w:t>
            </w:r>
            <w:r w:rsidRPr="00D753A6">
              <w:rPr>
                <w:rFonts w:ascii="Myriad Pro" w:hAnsi="Myriad Pro"/>
                <w:sz w:val="20"/>
                <w:szCs w:val="20"/>
                <w:lang w:eastAsia="ru-RU"/>
              </w:rPr>
              <w:t>1 695 028,35</w:t>
            </w:r>
            <w:r w:rsidR="00B50D41">
              <w:rPr>
                <w:rFonts w:ascii="Myriad Pro" w:hAnsi="Myriad Pro"/>
                <w:sz w:val="20"/>
                <w:szCs w:val="20"/>
                <w:lang w:eastAsia="ru-RU"/>
              </w:rPr>
              <w:t xml:space="preserve"> </w:t>
            </w:r>
          </w:p>
        </w:tc>
        <w:tc>
          <w:tcPr>
            <w:tcW w:w="1260" w:type="pct"/>
            <w:vMerge/>
            <w:tcBorders>
              <w:top w:val="nil"/>
              <w:left w:val="single" w:sz="4" w:space="0" w:color="auto"/>
              <w:bottom w:val="single" w:sz="4" w:space="0" w:color="auto"/>
              <w:right w:val="single" w:sz="4" w:space="0" w:color="auto"/>
            </w:tcBorders>
            <w:vAlign w:val="center"/>
            <w:hideMark/>
          </w:tcPr>
          <w:p w14:paraId="57539377" w14:textId="77777777" w:rsidR="00DD685C" w:rsidRPr="00D753A6" w:rsidRDefault="00DD685C" w:rsidP="00D753A6">
            <w:pPr>
              <w:ind w:left="-57" w:right="-57"/>
              <w:rPr>
                <w:rFonts w:ascii="Myriad Pro" w:hAnsi="Myriad Pro"/>
                <w:sz w:val="20"/>
                <w:szCs w:val="20"/>
                <w:lang w:eastAsia="ru-RU"/>
              </w:rPr>
            </w:pPr>
          </w:p>
        </w:tc>
        <w:tc>
          <w:tcPr>
            <w:tcW w:w="385" w:type="pct"/>
            <w:vMerge/>
            <w:tcBorders>
              <w:top w:val="nil"/>
              <w:left w:val="single" w:sz="4" w:space="0" w:color="auto"/>
              <w:bottom w:val="single" w:sz="4" w:space="0" w:color="auto"/>
              <w:right w:val="single" w:sz="4" w:space="0" w:color="auto"/>
            </w:tcBorders>
            <w:vAlign w:val="center"/>
            <w:hideMark/>
          </w:tcPr>
          <w:p w14:paraId="3C4D27FA" w14:textId="77777777" w:rsidR="00DD685C" w:rsidRPr="00D753A6" w:rsidRDefault="00DD685C" w:rsidP="00D753A6">
            <w:pPr>
              <w:ind w:left="-57" w:right="-57"/>
              <w:rPr>
                <w:rFonts w:ascii="Myriad Pro" w:hAnsi="Myriad Pro"/>
                <w:sz w:val="20"/>
                <w:szCs w:val="20"/>
                <w:lang w:eastAsia="ru-RU"/>
              </w:rPr>
            </w:pPr>
          </w:p>
        </w:tc>
      </w:tr>
      <w:tr w:rsidR="00E95969" w:rsidRPr="00D753A6" w14:paraId="5542C4A6" w14:textId="77777777" w:rsidTr="00E95969">
        <w:trPr>
          <w:trHeight w:val="20"/>
        </w:trPr>
        <w:tc>
          <w:tcPr>
            <w:tcW w:w="140" w:type="pct"/>
            <w:tcBorders>
              <w:top w:val="nil"/>
              <w:left w:val="single" w:sz="4" w:space="0" w:color="auto"/>
              <w:bottom w:val="single" w:sz="4" w:space="0" w:color="auto"/>
              <w:right w:val="single" w:sz="4" w:space="0" w:color="auto"/>
            </w:tcBorders>
            <w:shd w:val="clear" w:color="000000" w:fill="FFFFFF"/>
            <w:vAlign w:val="center"/>
            <w:hideMark/>
          </w:tcPr>
          <w:p w14:paraId="5CD106E0"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41</w:t>
            </w:r>
          </w:p>
        </w:tc>
        <w:tc>
          <w:tcPr>
            <w:tcW w:w="333" w:type="pct"/>
            <w:tcBorders>
              <w:top w:val="nil"/>
              <w:left w:val="nil"/>
              <w:bottom w:val="single" w:sz="4" w:space="0" w:color="auto"/>
              <w:right w:val="single" w:sz="4" w:space="0" w:color="auto"/>
            </w:tcBorders>
            <w:shd w:val="clear" w:color="auto" w:fill="auto"/>
            <w:noWrap/>
            <w:vAlign w:val="center"/>
            <w:hideMark/>
          </w:tcPr>
          <w:p w14:paraId="5A019A69"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2015</w:t>
            </w:r>
          </w:p>
        </w:tc>
        <w:tc>
          <w:tcPr>
            <w:tcW w:w="618" w:type="pct"/>
            <w:vMerge w:val="restart"/>
            <w:tcBorders>
              <w:top w:val="nil"/>
              <w:left w:val="single" w:sz="4" w:space="0" w:color="auto"/>
              <w:bottom w:val="single" w:sz="4" w:space="0" w:color="auto"/>
              <w:right w:val="single" w:sz="4" w:space="0" w:color="auto"/>
            </w:tcBorders>
            <w:shd w:val="clear" w:color="000000" w:fill="FFFFFF"/>
            <w:vAlign w:val="center"/>
            <w:hideMark/>
          </w:tcPr>
          <w:p w14:paraId="0A8DA296" w14:textId="77777777" w:rsidR="00DD685C" w:rsidRPr="00D753A6" w:rsidRDefault="00BA0DDB" w:rsidP="00D753A6">
            <w:pPr>
              <w:ind w:left="-57" w:right="-57"/>
              <w:jc w:val="center"/>
              <w:rPr>
                <w:rFonts w:ascii="Myriad Pro" w:hAnsi="Myriad Pro"/>
                <w:sz w:val="20"/>
                <w:szCs w:val="20"/>
                <w:lang w:eastAsia="ru-RU"/>
              </w:rPr>
            </w:pPr>
            <w:r>
              <w:rPr>
                <w:rFonts w:ascii="Myriad Pro" w:hAnsi="Myriad Pro"/>
                <w:sz w:val="20"/>
                <w:szCs w:val="20"/>
                <w:lang w:eastAsia="ru-RU"/>
              </w:rPr>
              <w:t>ООО </w:t>
            </w:r>
            <w:r w:rsidR="00DD685C" w:rsidRPr="00D753A6">
              <w:rPr>
                <w:rFonts w:ascii="Myriad Pro" w:hAnsi="Myriad Pro"/>
                <w:sz w:val="20"/>
                <w:szCs w:val="20"/>
                <w:lang w:eastAsia="ru-RU"/>
              </w:rPr>
              <w:t>"Лукойл-Энергосервис"</w:t>
            </w:r>
          </w:p>
        </w:tc>
        <w:tc>
          <w:tcPr>
            <w:tcW w:w="569" w:type="pct"/>
            <w:vMerge w:val="restart"/>
            <w:tcBorders>
              <w:top w:val="nil"/>
              <w:left w:val="single" w:sz="4" w:space="0" w:color="auto"/>
              <w:bottom w:val="single" w:sz="4" w:space="0" w:color="auto"/>
              <w:right w:val="single" w:sz="4" w:space="0" w:color="auto"/>
            </w:tcBorders>
            <w:shd w:val="clear" w:color="000000" w:fill="FFFFFF"/>
            <w:vAlign w:val="center"/>
            <w:hideMark/>
          </w:tcPr>
          <w:p w14:paraId="76A3124E" w14:textId="77777777" w:rsidR="00DD685C" w:rsidRPr="00D753A6" w:rsidRDefault="00BA0DDB" w:rsidP="00D753A6">
            <w:pPr>
              <w:ind w:left="-57" w:right="-57"/>
              <w:jc w:val="center"/>
              <w:rPr>
                <w:rFonts w:ascii="Myriad Pro" w:hAnsi="Myriad Pro"/>
                <w:sz w:val="20"/>
                <w:szCs w:val="20"/>
                <w:lang w:eastAsia="ru-RU"/>
              </w:rPr>
            </w:pPr>
            <w:r>
              <w:rPr>
                <w:rFonts w:ascii="Myriad Pro" w:hAnsi="Myriad Pro"/>
                <w:sz w:val="20"/>
                <w:szCs w:val="20"/>
                <w:lang w:eastAsia="ru-RU"/>
              </w:rPr>
              <w:t>№ </w:t>
            </w:r>
            <w:r w:rsidR="00DD685C" w:rsidRPr="00D753A6">
              <w:rPr>
                <w:rFonts w:ascii="Myriad Pro" w:hAnsi="Myriad Pro"/>
                <w:sz w:val="20"/>
                <w:szCs w:val="20"/>
                <w:lang w:eastAsia="ru-RU"/>
              </w:rPr>
              <w:t>18.5500.907.12 от 18.12.2012</w:t>
            </w:r>
          </w:p>
        </w:tc>
        <w:tc>
          <w:tcPr>
            <w:tcW w:w="473" w:type="pct"/>
            <w:tcBorders>
              <w:top w:val="nil"/>
              <w:left w:val="nil"/>
              <w:bottom w:val="single" w:sz="4" w:space="0" w:color="auto"/>
              <w:right w:val="single" w:sz="4" w:space="0" w:color="auto"/>
            </w:tcBorders>
            <w:shd w:val="clear" w:color="000000" w:fill="FFFFFF"/>
            <w:vAlign w:val="center"/>
            <w:hideMark/>
          </w:tcPr>
          <w:p w14:paraId="690234EB"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xml:space="preserve"> январь 2014</w:t>
            </w:r>
          </w:p>
        </w:tc>
        <w:tc>
          <w:tcPr>
            <w:tcW w:w="716" w:type="pct"/>
            <w:tcBorders>
              <w:top w:val="nil"/>
              <w:left w:val="nil"/>
              <w:bottom w:val="single" w:sz="4" w:space="0" w:color="auto"/>
              <w:right w:val="single" w:sz="4" w:space="0" w:color="auto"/>
            </w:tcBorders>
            <w:shd w:val="clear" w:color="auto" w:fill="auto"/>
            <w:vAlign w:val="center"/>
            <w:hideMark/>
          </w:tcPr>
          <w:p w14:paraId="14B4FB82"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Акт №1 о внесении исправлений в акт об оказании услуг по передаче э/э от 30.03.2015</w:t>
            </w:r>
            <w:r w:rsidR="00B50D41">
              <w:rPr>
                <w:rFonts w:ascii="Myriad Pro" w:hAnsi="Myriad Pro"/>
                <w:sz w:val="20"/>
                <w:szCs w:val="20"/>
                <w:lang w:eastAsia="ru-RU"/>
              </w:rPr>
              <w:t xml:space="preserve"> </w:t>
            </w:r>
            <w:r w:rsidRPr="00D753A6">
              <w:rPr>
                <w:rFonts w:ascii="Myriad Pro" w:hAnsi="Myriad Pro"/>
                <w:sz w:val="20"/>
                <w:szCs w:val="20"/>
                <w:lang w:eastAsia="ru-RU"/>
              </w:rPr>
              <w:t>ПУР №1 от 30.03.2015</w:t>
            </w:r>
          </w:p>
        </w:tc>
        <w:tc>
          <w:tcPr>
            <w:tcW w:w="505" w:type="pct"/>
            <w:tcBorders>
              <w:top w:val="nil"/>
              <w:left w:val="nil"/>
              <w:bottom w:val="single" w:sz="4" w:space="0" w:color="auto"/>
              <w:right w:val="single" w:sz="4" w:space="0" w:color="auto"/>
            </w:tcBorders>
            <w:shd w:val="clear" w:color="auto" w:fill="auto"/>
            <w:noWrap/>
            <w:vAlign w:val="center"/>
            <w:hideMark/>
          </w:tcPr>
          <w:p w14:paraId="7E215F6C"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w:t>
            </w:r>
            <w:r w:rsidR="00B50D41">
              <w:rPr>
                <w:rFonts w:ascii="Myriad Pro" w:hAnsi="Myriad Pro"/>
                <w:sz w:val="20"/>
                <w:szCs w:val="20"/>
                <w:lang w:eastAsia="ru-RU"/>
              </w:rPr>
              <w:t xml:space="preserve"> </w:t>
            </w:r>
            <w:r w:rsidRPr="00D753A6">
              <w:rPr>
                <w:rFonts w:ascii="Myriad Pro" w:hAnsi="Myriad Pro"/>
                <w:sz w:val="20"/>
                <w:szCs w:val="20"/>
                <w:lang w:eastAsia="ru-RU"/>
              </w:rPr>
              <w:t>1 275 005,77</w:t>
            </w:r>
            <w:r w:rsidR="00B50D41">
              <w:rPr>
                <w:rFonts w:ascii="Myriad Pro" w:hAnsi="Myriad Pro"/>
                <w:sz w:val="20"/>
                <w:szCs w:val="20"/>
                <w:lang w:eastAsia="ru-RU"/>
              </w:rPr>
              <w:t xml:space="preserve"> </w:t>
            </w:r>
          </w:p>
        </w:tc>
        <w:tc>
          <w:tcPr>
            <w:tcW w:w="1260" w:type="pct"/>
            <w:vMerge w:val="restart"/>
            <w:tcBorders>
              <w:top w:val="nil"/>
              <w:left w:val="single" w:sz="4" w:space="0" w:color="auto"/>
              <w:bottom w:val="single" w:sz="4" w:space="0" w:color="auto"/>
              <w:right w:val="single" w:sz="4" w:space="0" w:color="auto"/>
            </w:tcBorders>
            <w:shd w:val="clear" w:color="000000" w:fill="FFFFFF"/>
            <w:vAlign w:val="center"/>
            <w:hideMark/>
          </w:tcPr>
          <w:p w14:paraId="6156B116" w14:textId="724E87F8"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На основании постановлений суда апелляционной инстанции</w:t>
            </w:r>
            <w:r w:rsidR="00B50D41">
              <w:rPr>
                <w:rFonts w:ascii="Myriad Pro" w:hAnsi="Myriad Pro"/>
                <w:sz w:val="20"/>
                <w:szCs w:val="20"/>
                <w:lang w:eastAsia="ru-RU"/>
              </w:rPr>
              <w:t xml:space="preserve"> </w:t>
            </w:r>
            <w:r w:rsidR="00D20A5D">
              <w:rPr>
                <w:rFonts w:ascii="Myriad Pro" w:hAnsi="Myriad Pro"/>
                <w:sz w:val="20"/>
                <w:szCs w:val="20"/>
                <w:lang w:eastAsia="ru-RU"/>
              </w:rPr>
              <w:t>ПАО </w:t>
            </w:r>
            <w:r w:rsidRPr="00D753A6">
              <w:rPr>
                <w:rFonts w:ascii="Myriad Pro" w:hAnsi="Myriad Pro"/>
                <w:sz w:val="20"/>
                <w:szCs w:val="20"/>
                <w:lang w:eastAsia="ru-RU"/>
              </w:rPr>
              <w:t xml:space="preserve">"МРСК Сибири" в удовлетворении исковых требований отказано. Произведена корректировка стоимости оказанных услуг в пользу </w:t>
            </w:r>
            <w:r w:rsidR="00BA0DDB">
              <w:rPr>
                <w:rFonts w:ascii="Myriad Pro" w:hAnsi="Myriad Pro"/>
                <w:sz w:val="20"/>
                <w:szCs w:val="20"/>
                <w:lang w:eastAsia="ru-RU"/>
              </w:rPr>
              <w:t>ООО </w:t>
            </w:r>
            <w:r w:rsidRPr="00D753A6">
              <w:rPr>
                <w:rFonts w:ascii="Myriad Pro" w:hAnsi="Myriad Pro"/>
                <w:sz w:val="20"/>
                <w:szCs w:val="20"/>
                <w:lang w:eastAsia="ru-RU"/>
              </w:rPr>
              <w:t>"Лукойл-энергосервис". Оспаривалось применение п.55 МУ, утв. приказом ФСТ РФ №20-э/2 от 06.08.2004.</w:t>
            </w:r>
          </w:p>
        </w:tc>
        <w:tc>
          <w:tcPr>
            <w:tcW w:w="385" w:type="pct"/>
            <w:vMerge w:val="restart"/>
            <w:tcBorders>
              <w:top w:val="nil"/>
              <w:left w:val="single" w:sz="4" w:space="0" w:color="auto"/>
              <w:bottom w:val="single" w:sz="4" w:space="0" w:color="auto"/>
              <w:right w:val="single" w:sz="4" w:space="0" w:color="auto"/>
            </w:tcBorders>
            <w:shd w:val="clear" w:color="000000" w:fill="FFFFFF"/>
            <w:vAlign w:val="center"/>
            <w:hideMark/>
          </w:tcPr>
          <w:p w14:paraId="55D486C3" w14:textId="77777777" w:rsidR="00DD685C" w:rsidRPr="00D753A6" w:rsidRDefault="00B50D41" w:rsidP="00D753A6">
            <w:pPr>
              <w:ind w:left="-57" w:right="-57"/>
              <w:jc w:val="center"/>
              <w:rPr>
                <w:rFonts w:ascii="Myriad Pro" w:hAnsi="Myriad Pro"/>
                <w:sz w:val="20"/>
                <w:szCs w:val="20"/>
                <w:lang w:eastAsia="ru-RU"/>
              </w:rPr>
            </w:pPr>
            <w:r>
              <w:rPr>
                <w:rFonts w:ascii="Myriad Pro" w:hAnsi="Myriad Pro"/>
                <w:sz w:val="20"/>
                <w:szCs w:val="20"/>
                <w:lang w:eastAsia="ru-RU"/>
              </w:rPr>
              <w:t xml:space="preserve"> </w:t>
            </w:r>
            <w:r w:rsidR="00DD685C" w:rsidRPr="00D753A6">
              <w:rPr>
                <w:rFonts w:ascii="Myriad Pro" w:hAnsi="Myriad Pro"/>
                <w:sz w:val="20"/>
                <w:szCs w:val="20"/>
                <w:lang w:eastAsia="ru-RU"/>
              </w:rPr>
              <w:t xml:space="preserve">А41-26321/2014 от 16.10.2014 </w:t>
            </w:r>
          </w:p>
        </w:tc>
      </w:tr>
      <w:tr w:rsidR="00E95969" w:rsidRPr="00D753A6" w14:paraId="31222A8C" w14:textId="77777777" w:rsidTr="00E95969">
        <w:trPr>
          <w:trHeight w:val="20"/>
        </w:trPr>
        <w:tc>
          <w:tcPr>
            <w:tcW w:w="140" w:type="pct"/>
            <w:tcBorders>
              <w:top w:val="nil"/>
              <w:left w:val="single" w:sz="4" w:space="0" w:color="auto"/>
              <w:bottom w:val="single" w:sz="4" w:space="0" w:color="auto"/>
              <w:right w:val="single" w:sz="4" w:space="0" w:color="auto"/>
            </w:tcBorders>
            <w:shd w:val="clear" w:color="000000" w:fill="FFFFFF"/>
            <w:vAlign w:val="center"/>
            <w:hideMark/>
          </w:tcPr>
          <w:p w14:paraId="7D7EFE06"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42</w:t>
            </w:r>
          </w:p>
        </w:tc>
        <w:tc>
          <w:tcPr>
            <w:tcW w:w="333" w:type="pct"/>
            <w:tcBorders>
              <w:top w:val="nil"/>
              <w:left w:val="nil"/>
              <w:bottom w:val="single" w:sz="4" w:space="0" w:color="auto"/>
              <w:right w:val="single" w:sz="4" w:space="0" w:color="auto"/>
            </w:tcBorders>
            <w:shd w:val="clear" w:color="auto" w:fill="auto"/>
            <w:noWrap/>
            <w:vAlign w:val="center"/>
            <w:hideMark/>
          </w:tcPr>
          <w:p w14:paraId="0BE437B3"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2015</w:t>
            </w:r>
          </w:p>
        </w:tc>
        <w:tc>
          <w:tcPr>
            <w:tcW w:w="618" w:type="pct"/>
            <w:vMerge/>
            <w:tcBorders>
              <w:top w:val="nil"/>
              <w:left w:val="single" w:sz="4" w:space="0" w:color="auto"/>
              <w:bottom w:val="single" w:sz="4" w:space="0" w:color="auto"/>
              <w:right w:val="single" w:sz="4" w:space="0" w:color="auto"/>
            </w:tcBorders>
            <w:vAlign w:val="center"/>
            <w:hideMark/>
          </w:tcPr>
          <w:p w14:paraId="4D3989E5" w14:textId="77777777" w:rsidR="00DD685C" w:rsidRPr="00D753A6" w:rsidRDefault="00DD685C" w:rsidP="00D753A6">
            <w:pPr>
              <w:ind w:left="-57" w:right="-57"/>
              <w:rPr>
                <w:rFonts w:ascii="Myriad Pro" w:hAnsi="Myriad Pro"/>
                <w:sz w:val="20"/>
                <w:szCs w:val="20"/>
                <w:lang w:eastAsia="ru-RU"/>
              </w:rPr>
            </w:pPr>
          </w:p>
        </w:tc>
        <w:tc>
          <w:tcPr>
            <w:tcW w:w="569" w:type="pct"/>
            <w:vMerge/>
            <w:tcBorders>
              <w:top w:val="nil"/>
              <w:left w:val="single" w:sz="4" w:space="0" w:color="auto"/>
              <w:bottom w:val="single" w:sz="4" w:space="0" w:color="auto"/>
              <w:right w:val="single" w:sz="4" w:space="0" w:color="auto"/>
            </w:tcBorders>
            <w:vAlign w:val="center"/>
            <w:hideMark/>
          </w:tcPr>
          <w:p w14:paraId="336BF50D" w14:textId="77777777" w:rsidR="00DD685C" w:rsidRPr="00D753A6" w:rsidRDefault="00DD685C" w:rsidP="00D753A6">
            <w:pPr>
              <w:ind w:left="-57" w:right="-57"/>
              <w:rPr>
                <w:rFonts w:ascii="Myriad Pro" w:hAnsi="Myriad Pro"/>
                <w:sz w:val="20"/>
                <w:szCs w:val="20"/>
                <w:lang w:eastAsia="ru-RU"/>
              </w:rPr>
            </w:pPr>
          </w:p>
        </w:tc>
        <w:tc>
          <w:tcPr>
            <w:tcW w:w="473" w:type="pct"/>
            <w:tcBorders>
              <w:top w:val="nil"/>
              <w:left w:val="nil"/>
              <w:bottom w:val="single" w:sz="4" w:space="0" w:color="auto"/>
              <w:right w:val="single" w:sz="4" w:space="0" w:color="auto"/>
            </w:tcBorders>
            <w:shd w:val="clear" w:color="000000" w:fill="FFFFFF"/>
            <w:vAlign w:val="center"/>
            <w:hideMark/>
          </w:tcPr>
          <w:p w14:paraId="4FA4CBEA"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xml:space="preserve"> февраль 2014</w:t>
            </w:r>
          </w:p>
        </w:tc>
        <w:tc>
          <w:tcPr>
            <w:tcW w:w="716" w:type="pct"/>
            <w:tcBorders>
              <w:top w:val="nil"/>
              <w:left w:val="nil"/>
              <w:bottom w:val="single" w:sz="4" w:space="0" w:color="auto"/>
              <w:right w:val="single" w:sz="4" w:space="0" w:color="auto"/>
            </w:tcBorders>
            <w:shd w:val="clear" w:color="auto" w:fill="auto"/>
            <w:vAlign w:val="center"/>
            <w:hideMark/>
          </w:tcPr>
          <w:p w14:paraId="002FA1D5"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Акт №1 о внесении исправлений в акт об оказании услуг по передаче э/э от 30.03.2015</w:t>
            </w:r>
            <w:r w:rsidRPr="00D753A6">
              <w:rPr>
                <w:rFonts w:ascii="Myriad Pro" w:hAnsi="Myriad Pro"/>
                <w:sz w:val="20"/>
                <w:szCs w:val="20"/>
                <w:lang w:eastAsia="ru-RU"/>
              </w:rPr>
              <w:br w:type="page"/>
              <w:t>ПУР №1 от 30.03.2015</w:t>
            </w:r>
          </w:p>
        </w:tc>
        <w:tc>
          <w:tcPr>
            <w:tcW w:w="505" w:type="pct"/>
            <w:tcBorders>
              <w:top w:val="nil"/>
              <w:left w:val="nil"/>
              <w:bottom w:val="single" w:sz="4" w:space="0" w:color="auto"/>
              <w:right w:val="single" w:sz="4" w:space="0" w:color="auto"/>
            </w:tcBorders>
            <w:shd w:val="clear" w:color="auto" w:fill="auto"/>
            <w:noWrap/>
            <w:vAlign w:val="center"/>
            <w:hideMark/>
          </w:tcPr>
          <w:p w14:paraId="3E602958"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w:t>
            </w:r>
            <w:r w:rsidR="00B50D41">
              <w:rPr>
                <w:rFonts w:ascii="Myriad Pro" w:hAnsi="Myriad Pro"/>
                <w:sz w:val="20"/>
                <w:szCs w:val="20"/>
                <w:lang w:eastAsia="ru-RU"/>
              </w:rPr>
              <w:t xml:space="preserve"> </w:t>
            </w:r>
            <w:r w:rsidRPr="00D753A6">
              <w:rPr>
                <w:rFonts w:ascii="Myriad Pro" w:hAnsi="Myriad Pro"/>
                <w:sz w:val="20"/>
                <w:szCs w:val="20"/>
                <w:lang w:eastAsia="ru-RU"/>
              </w:rPr>
              <w:t>308 077,10</w:t>
            </w:r>
            <w:r w:rsidR="00B50D41">
              <w:rPr>
                <w:rFonts w:ascii="Myriad Pro" w:hAnsi="Myriad Pro"/>
                <w:sz w:val="20"/>
                <w:szCs w:val="20"/>
                <w:lang w:eastAsia="ru-RU"/>
              </w:rPr>
              <w:t xml:space="preserve"> </w:t>
            </w:r>
          </w:p>
        </w:tc>
        <w:tc>
          <w:tcPr>
            <w:tcW w:w="1260" w:type="pct"/>
            <w:vMerge/>
            <w:tcBorders>
              <w:top w:val="nil"/>
              <w:left w:val="single" w:sz="4" w:space="0" w:color="auto"/>
              <w:bottom w:val="single" w:sz="4" w:space="0" w:color="auto"/>
              <w:right w:val="single" w:sz="4" w:space="0" w:color="auto"/>
            </w:tcBorders>
            <w:vAlign w:val="center"/>
            <w:hideMark/>
          </w:tcPr>
          <w:p w14:paraId="0A1EDAF5" w14:textId="77777777" w:rsidR="00DD685C" w:rsidRPr="00D753A6" w:rsidRDefault="00DD685C" w:rsidP="00D753A6">
            <w:pPr>
              <w:ind w:left="-57" w:right="-57"/>
              <w:rPr>
                <w:rFonts w:ascii="Myriad Pro" w:hAnsi="Myriad Pro"/>
                <w:sz w:val="20"/>
                <w:szCs w:val="20"/>
                <w:lang w:eastAsia="ru-RU"/>
              </w:rPr>
            </w:pPr>
          </w:p>
        </w:tc>
        <w:tc>
          <w:tcPr>
            <w:tcW w:w="385" w:type="pct"/>
            <w:vMerge/>
            <w:tcBorders>
              <w:top w:val="nil"/>
              <w:left w:val="single" w:sz="4" w:space="0" w:color="auto"/>
              <w:bottom w:val="single" w:sz="4" w:space="0" w:color="auto"/>
              <w:right w:val="single" w:sz="4" w:space="0" w:color="auto"/>
            </w:tcBorders>
            <w:vAlign w:val="center"/>
            <w:hideMark/>
          </w:tcPr>
          <w:p w14:paraId="5CC29D87" w14:textId="77777777" w:rsidR="00DD685C" w:rsidRPr="00D753A6" w:rsidRDefault="00DD685C" w:rsidP="00D753A6">
            <w:pPr>
              <w:ind w:left="-57" w:right="-57"/>
              <w:rPr>
                <w:rFonts w:ascii="Myriad Pro" w:hAnsi="Myriad Pro"/>
                <w:sz w:val="20"/>
                <w:szCs w:val="20"/>
                <w:lang w:eastAsia="ru-RU"/>
              </w:rPr>
            </w:pPr>
          </w:p>
        </w:tc>
      </w:tr>
      <w:tr w:rsidR="00E95969" w:rsidRPr="00D753A6" w14:paraId="1314D4A6" w14:textId="77777777" w:rsidTr="00E95969">
        <w:trPr>
          <w:trHeight w:val="20"/>
        </w:trPr>
        <w:tc>
          <w:tcPr>
            <w:tcW w:w="140" w:type="pct"/>
            <w:tcBorders>
              <w:top w:val="nil"/>
              <w:left w:val="single" w:sz="4" w:space="0" w:color="auto"/>
              <w:bottom w:val="single" w:sz="4" w:space="0" w:color="auto"/>
              <w:right w:val="single" w:sz="4" w:space="0" w:color="auto"/>
            </w:tcBorders>
            <w:shd w:val="clear" w:color="000000" w:fill="FFFFFF"/>
            <w:vAlign w:val="center"/>
            <w:hideMark/>
          </w:tcPr>
          <w:p w14:paraId="06C702EC"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43</w:t>
            </w:r>
          </w:p>
        </w:tc>
        <w:tc>
          <w:tcPr>
            <w:tcW w:w="333" w:type="pct"/>
            <w:tcBorders>
              <w:top w:val="nil"/>
              <w:left w:val="nil"/>
              <w:bottom w:val="single" w:sz="4" w:space="0" w:color="auto"/>
              <w:right w:val="single" w:sz="4" w:space="0" w:color="auto"/>
            </w:tcBorders>
            <w:shd w:val="clear" w:color="auto" w:fill="auto"/>
            <w:noWrap/>
            <w:vAlign w:val="center"/>
            <w:hideMark/>
          </w:tcPr>
          <w:p w14:paraId="1BC7C4D8"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2015</w:t>
            </w:r>
          </w:p>
        </w:tc>
        <w:tc>
          <w:tcPr>
            <w:tcW w:w="618" w:type="pct"/>
            <w:vMerge/>
            <w:tcBorders>
              <w:top w:val="nil"/>
              <w:left w:val="single" w:sz="4" w:space="0" w:color="auto"/>
              <w:bottom w:val="single" w:sz="4" w:space="0" w:color="auto"/>
              <w:right w:val="single" w:sz="4" w:space="0" w:color="auto"/>
            </w:tcBorders>
            <w:vAlign w:val="center"/>
            <w:hideMark/>
          </w:tcPr>
          <w:p w14:paraId="59D75348" w14:textId="77777777" w:rsidR="00DD685C" w:rsidRPr="00D753A6" w:rsidRDefault="00DD685C" w:rsidP="00D753A6">
            <w:pPr>
              <w:ind w:left="-57" w:right="-57"/>
              <w:rPr>
                <w:rFonts w:ascii="Myriad Pro" w:hAnsi="Myriad Pro"/>
                <w:sz w:val="20"/>
                <w:szCs w:val="20"/>
                <w:lang w:eastAsia="ru-RU"/>
              </w:rPr>
            </w:pPr>
          </w:p>
        </w:tc>
        <w:tc>
          <w:tcPr>
            <w:tcW w:w="569" w:type="pct"/>
            <w:vMerge/>
            <w:tcBorders>
              <w:top w:val="nil"/>
              <w:left w:val="single" w:sz="4" w:space="0" w:color="auto"/>
              <w:bottom w:val="single" w:sz="4" w:space="0" w:color="auto"/>
              <w:right w:val="single" w:sz="4" w:space="0" w:color="auto"/>
            </w:tcBorders>
            <w:vAlign w:val="center"/>
            <w:hideMark/>
          </w:tcPr>
          <w:p w14:paraId="34A2CF91" w14:textId="77777777" w:rsidR="00DD685C" w:rsidRPr="00D753A6" w:rsidRDefault="00DD685C" w:rsidP="00D753A6">
            <w:pPr>
              <w:ind w:left="-57" w:right="-57"/>
              <w:rPr>
                <w:rFonts w:ascii="Myriad Pro" w:hAnsi="Myriad Pro"/>
                <w:sz w:val="20"/>
                <w:szCs w:val="20"/>
                <w:lang w:eastAsia="ru-RU"/>
              </w:rPr>
            </w:pPr>
          </w:p>
        </w:tc>
        <w:tc>
          <w:tcPr>
            <w:tcW w:w="473" w:type="pct"/>
            <w:tcBorders>
              <w:top w:val="nil"/>
              <w:left w:val="nil"/>
              <w:bottom w:val="single" w:sz="4" w:space="0" w:color="auto"/>
              <w:right w:val="single" w:sz="4" w:space="0" w:color="auto"/>
            </w:tcBorders>
            <w:shd w:val="clear" w:color="000000" w:fill="FFFFFF"/>
            <w:vAlign w:val="center"/>
            <w:hideMark/>
          </w:tcPr>
          <w:p w14:paraId="6501C26B"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xml:space="preserve"> март 2014</w:t>
            </w:r>
          </w:p>
        </w:tc>
        <w:tc>
          <w:tcPr>
            <w:tcW w:w="716" w:type="pct"/>
            <w:tcBorders>
              <w:top w:val="nil"/>
              <w:left w:val="nil"/>
              <w:bottom w:val="single" w:sz="4" w:space="0" w:color="auto"/>
              <w:right w:val="single" w:sz="4" w:space="0" w:color="auto"/>
            </w:tcBorders>
            <w:shd w:val="clear" w:color="auto" w:fill="auto"/>
            <w:vAlign w:val="center"/>
            <w:hideMark/>
          </w:tcPr>
          <w:p w14:paraId="0F8C6D6C"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xml:space="preserve">Акт №1 о внесении исправлений в акт об </w:t>
            </w:r>
            <w:r w:rsidRPr="00D753A6">
              <w:rPr>
                <w:rFonts w:ascii="Myriad Pro" w:hAnsi="Myriad Pro"/>
                <w:sz w:val="20"/>
                <w:szCs w:val="20"/>
                <w:lang w:eastAsia="ru-RU"/>
              </w:rPr>
              <w:lastRenderedPageBreak/>
              <w:t>оказании услуг по передаче э/э от 30.03.2015</w:t>
            </w:r>
            <w:r w:rsidR="00B50D41">
              <w:rPr>
                <w:rFonts w:ascii="Myriad Pro" w:hAnsi="Myriad Pro"/>
                <w:sz w:val="20"/>
                <w:szCs w:val="20"/>
                <w:lang w:eastAsia="ru-RU"/>
              </w:rPr>
              <w:t xml:space="preserve"> </w:t>
            </w:r>
            <w:r w:rsidRPr="00D753A6">
              <w:rPr>
                <w:rFonts w:ascii="Myriad Pro" w:hAnsi="Myriad Pro"/>
                <w:sz w:val="20"/>
                <w:szCs w:val="20"/>
                <w:lang w:eastAsia="ru-RU"/>
              </w:rPr>
              <w:t>ПУР №1 от 30.03.2015</w:t>
            </w:r>
          </w:p>
        </w:tc>
        <w:tc>
          <w:tcPr>
            <w:tcW w:w="505" w:type="pct"/>
            <w:tcBorders>
              <w:top w:val="nil"/>
              <w:left w:val="nil"/>
              <w:bottom w:val="single" w:sz="4" w:space="0" w:color="auto"/>
              <w:right w:val="single" w:sz="4" w:space="0" w:color="auto"/>
            </w:tcBorders>
            <w:shd w:val="clear" w:color="auto" w:fill="auto"/>
            <w:noWrap/>
            <w:vAlign w:val="center"/>
            <w:hideMark/>
          </w:tcPr>
          <w:p w14:paraId="194E86F4"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lastRenderedPageBreak/>
              <w:t>-</w:t>
            </w:r>
            <w:r w:rsidR="00B50D41">
              <w:rPr>
                <w:rFonts w:ascii="Myriad Pro" w:hAnsi="Myriad Pro"/>
                <w:sz w:val="20"/>
                <w:szCs w:val="20"/>
                <w:lang w:eastAsia="ru-RU"/>
              </w:rPr>
              <w:t xml:space="preserve"> </w:t>
            </w:r>
            <w:r w:rsidRPr="00D753A6">
              <w:rPr>
                <w:rFonts w:ascii="Myriad Pro" w:hAnsi="Myriad Pro"/>
                <w:sz w:val="20"/>
                <w:szCs w:val="20"/>
                <w:lang w:eastAsia="ru-RU"/>
              </w:rPr>
              <w:t>270 123,22</w:t>
            </w:r>
            <w:r w:rsidR="00B50D41">
              <w:rPr>
                <w:rFonts w:ascii="Myriad Pro" w:hAnsi="Myriad Pro"/>
                <w:sz w:val="20"/>
                <w:szCs w:val="20"/>
                <w:lang w:eastAsia="ru-RU"/>
              </w:rPr>
              <w:t xml:space="preserve"> </w:t>
            </w:r>
          </w:p>
        </w:tc>
        <w:tc>
          <w:tcPr>
            <w:tcW w:w="1260" w:type="pct"/>
            <w:vMerge/>
            <w:tcBorders>
              <w:top w:val="nil"/>
              <w:left w:val="single" w:sz="4" w:space="0" w:color="auto"/>
              <w:bottom w:val="single" w:sz="4" w:space="0" w:color="auto"/>
              <w:right w:val="single" w:sz="4" w:space="0" w:color="auto"/>
            </w:tcBorders>
            <w:vAlign w:val="center"/>
            <w:hideMark/>
          </w:tcPr>
          <w:p w14:paraId="749BF363" w14:textId="77777777" w:rsidR="00DD685C" w:rsidRPr="00D753A6" w:rsidRDefault="00DD685C" w:rsidP="00D753A6">
            <w:pPr>
              <w:ind w:left="-57" w:right="-57"/>
              <w:rPr>
                <w:rFonts w:ascii="Myriad Pro" w:hAnsi="Myriad Pro"/>
                <w:sz w:val="20"/>
                <w:szCs w:val="20"/>
                <w:lang w:eastAsia="ru-RU"/>
              </w:rPr>
            </w:pPr>
          </w:p>
        </w:tc>
        <w:tc>
          <w:tcPr>
            <w:tcW w:w="385" w:type="pct"/>
            <w:tcBorders>
              <w:top w:val="nil"/>
              <w:left w:val="nil"/>
              <w:bottom w:val="single" w:sz="4" w:space="0" w:color="auto"/>
              <w:right w:val="single" w:sz="4" w:space="0" w:color="auto"/>
            </w:tcBorders>
            <w:shd w:val="clear" w:color="000000" w:fill="FFFFFF"/>
            <w:vAlign w:val="center"/>
            <w:hideMark/>
          </w:tcPr>
          <w:p w14:paraId="1DD51860"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 xml:space="preserve"> А41-27814/2014 </w:t>
            </w:r>
            <w:r w:rsidRPr="00D753A6">
              <w:rPr>
                <w:rFonts w:ascii="Myriad Pro" w:hAnsi="Myriad Pro"/>
                <w:sz w:val="20"/>
                <w:szCs w:val="20"/>
                <w:lang w:eastAsia="ru-RU"/>
              </w:rPr>
              <w:lastRenderedPageBreak/>
              <w:t xml:space="preserve">от 12.02.2015 </w:t>
            </w:r>
          </w:p>
        </w:tc>
      </w:tr>
      <w:tr w:rsidR="00E95969" w:rsidRPr="00D753A6" w14:paraId="28549045" w14:textId="77777777" w:rsidTr="00E95969">
        <w:trPr>
          <w:trHeight w:val="20"/>
        </w:trPr>
        <w:tc>
          <w:tcPr>
            <w:tcW w:w="140" w:type="pct"/>
            <w:tcBorders>
              <w:top w:val="nil"/>
              <w:left w:val="single" w:sz="4" w:space="0" w:color="auto"/>
              <w:bottom w:val="single" w:sz="4" w:space="0" w:color="auto"/>
              <w:right w:val="single" w:sz="4" w:space="0" w:color="auto"/>
            </w:tcBorders>
            <w:shd w:val="clear" w:color="000000" w:fill="FFFFFF"/>
            <w:vAlign w:val="center"/>
            <w:hideMark/>
          </w:tcPr>
          <w:p w14:paraId="212E9982"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lastRenderedPageBreak/>
              <w:t>44</w:t>
            </w:r>
          </w:p>
        </w:tc>
        <w:tc>
          <w:tcPr>
            <w:tcW w:w="333" w:type="pct"/>
            <w:tcBorders>
              <w:top w:val="nil"/>
              <w:left w:val="nil"/>
              <w:bottom w:val="single" w:sz="4" w:space="0" w:color="auto"/>
              <w:right w:val="single" w:sz="4" w:space="0" w:color="auto"/>
            </w:tcBorders>
            <w:shd w:val="clear" w:color="auto" w:fill="auto"/>
            <w:noWrap/>
            <w:vAlign w:val="center"/>
            <w:hideMark/>
          </w:tcPr>
          <w:p w14:paraId="13C3C25B"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2015</w:t>
            </w:r>
          </w:p>
        </w:tc>
        <w:tc>
          <w:tcPr>
            <w:tcW w:w="618" w:type="pct"/>
            <w:vMerge/>
            <w:tcBorders>
              <w:top w:val="nil"/>
              <w:left w:val="single" w:sz="4" w:space="0" w:color="auto"/>
              <w:bottom w:val="single" w:sz="4" w:space="0" w:color="auto"/>
              <w:right w:val="single" w:sz="4" w:space="0" w:color="auto"/>
            </w:tcBorders>
            <w:vAlign w:val="center"/>
            <w:hideMark/>
          </w:tcPr>
          <w:p w14:paraId="5803E464" w14:textId="77777777" w:rsidR="00DD685C" w:rsidRPr="00D753A6" w:rsidRDefault="00DD685C" w:rsidP="00D753A6">
            <w:pPr>
              <w:ind w:left="-57" w:right="-57"/>
              <w:rPr>
                <w:rFonts w:ascii="Myriad Pro" w:hAnsi="Myriad Pro"/>
                <w:sz w:val="20"/>
                <w:szCs w:val="20"/>
                <w:lang w:eastAsia="ru-RU"/>
              </w:rPr>
            </w:pPr>
          </w:p>
        </w:tc>
        <w:tc>
          <w:tcPr>
            <w:tcW w:w="569" w:type="pct"/>
            <w:vMerge/>
            <w:tcBorders>
              <w:top w:val="nil"/>
              <w:left w:val="single" w:sz="4" w:space="0" w:color="auto"/>
              <w:bottom w:val="single" w:sz="4" w:space="0" w:color="auto"/>
              <w:right w:val="single" w:sz="4" w:space="0" w:color="auto"/>
            </w:tcBorders>
            <w:vAlign w:val="center"/>
            <w:hideMark/>
          </w:tcPr>
          <w:p w14:paraId="285DA72C" w14:textId="77777777" w:rsidR="00DD685C" w:rsidRPr="00D753A6" w:rsidRDefault="00DD685C" w:rsidP="00D753A6">
            <w:pPr>
              <w:ind w:left="-57" w:right="-57"/>
              <w:rPr>
                <w:rFonts w:ascii="Myriad Pro" w:hAnsi="Myriad Pro"/>
                <w:sz w:val="20"/>
                <w:szCs w:val="20"/>
                <w:lang w:eastAsia="ru-RU"/>
              </w:rPr>
            </w:pPr>
          </w:p>
        </w:tc>
        <w:tc>
          <w:tcPr>
            <w:tcW w:w="473" w:type="pct"/>
            <w:tcBorders>
              <w:top w:val="nil"/>
              <w:left w:val="nil"/>
              <w:bottom w:val="single" w:sz="4" w:space="0" w:color="auto"/>
              <w:right w:val="single" w:sz="4" w:space="0" w:color="auto"/>
            </w:tcBorders>
            <w:shd w:val="clear" w:color="000000" w:fill="FFFFFF"/>
            <w:vAlign w:val="center"/>
            <w:hideMark/>
          </w:tcPr>
          <w:p w14:paraId="2BE30A78"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xml:space="preserve"> апрель 2014</w:t>
            </w:r>
          </w:p>
        </w:tc>
        <w:tc>
          <w:tcPr>
            <w:tcW w:w="716" w:type="pct"/>
            <w:tcBorders>
              <w:top w:val="nil"/>
              <w:left w:val="nil"/>
              <w:bottom w:val="single" w:sz="4" w:space="0" w:color="auto"/>
              <w:right w:val="single" w:sz="4" w:space="0" w:color="auto"/>
            </w:tcBorders>
            <w:shd w:val="clear" w:color="auto" w:fill="auto"/>
            <w:vAlign w:val="center"/>
            <w:hideMark/>
          </w:tcPr>
          <w:p w14:paraId="40155C02"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Акт №1 о внесении исправлений в акт об оказании услуг по передаче э/э от 30.03.2015</w:t>
            </w:r>
            <w:r w:rsidR="00B50D41">
              <w:rPr>
                <w:rFonts w:ascii="Myriad Pro" w:hAnsi="Myriad Pro"/>
                <w:sz w:val="20"/>
                <w:szCs w:val="20"/>
                <w:lang w:eastAsia="ru-RU"/>
              </w:rPr>
              <w:t xml:space="preserve"> </w:t>
            </w:r>
            <w:r w:rsidRPr="00D753A6">
              <w:rPr>
                <w:rFonts w:ascii="Myriad Pro" w:hAnsi="Myriad Pro"/>
                <w:sz w:val="20"/>
                <w:szCs w:val="20"/>
                <w:lang w:eastAsia="ru-RU"/>
              </w:rPr>
              <w:t>ПУР №1 от 30.03.2015</w:t>
            </w:r>
          </w:p>
        </w:tc>
        <w:tc>
          <w:tcPr>
            <w:tcW w:w="505" w:type="pct"/>
            <w:tcBorders>
              <w:top w:val="nil"/>
              <w:left w:val="nil"/>
              <w:bottom w:val="single" w:sz="4" w:space="0" w:color="auto"/>
              <w:right w:val="single" w:sz="4" w:space="0" w:color="auto"/>
            </w:tcBorders>
            <w:shd w:val="clear" w:color="auto" w:fill="auto"/>
            <w:noWrap/>
            <w:vAlign w:val="center"/>
            <w:hideMark/>
          </w:tcPr>
          <w:p w14:paraId="0E779E55"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w:t>
            </w:r>
            <w:r w:rsidR="00B50D41">
              <w:rPr>
                <w:rFonts w:ascii="Myriad Pro" w:hAnsi="Myriad Pro"/>
                <w:sz w:val="20"/>
                <w:szCs w:val="20"/>
                <w:lang w:eastAsia="ru-RU"/>
              </w:rPr>
              <w:t xml:space="preserve"> </w:t>
            </w:r>
            <w:r w:rsidRPr="00D753A6">
              <w:rPr>
                <w:rFonts w:ascii="Myriad Pro" w:hAnsi="Myriad Pro"/>
                <w:sz w:val="20"/>
                <w:szCs w:val="20"/>
                <w:lang w:eastAsia="ru-RU"/>
              </w:rPr>
              <w:t>209 460,02</w:t>
            </w:r>
            <w:r w:rsidR="00B50D41">
              <w:rPr>
                <w:rFonts w:ascii="Myriad Pro" w:hAnsi="Myriad Pro"/>
                <w:sz w:val="20"/>
                <w:szCs w:val="20"/>
                <w:lang w:eastAsia="ru-RU"/>
              </w:rPr>
              <w:t xml:space="preserve"> </w:t>
            </w:r>
          </w:p>
        </w:tc>
        <w:tc>
          <w:tcPr>
            <w:tcW w:w="1260" w:type="pct"/>
            <w:vMerge/>
            <w:tcBorders>
              <w:top w:val="nil"/>
              <w:left w:val="single" w:sz="4" w:space="0" w:color="auto"/>
              <w:bottom w:val="single" w:sz="4" w:space="0" w:color="auto"/>
              <w:right w:val="single" w:sz="4" w:space="0" w:color="auto"/>
            </w:tcBorders>
            <w:vAlign w:val="center"/>
            <w:hideMark/>
          </w:tcPr>
          <w:p w14:paraId="1E01E20C" w14:textId="77777777" w:rsidR="00DD685C" w:rsidRPr="00D753A6" w:rsidRDefault="00DD685C" w:rsidP="00D753A6">
            <w:pPr>
              <w:ind w:left="-57" w:right="-57"/>
              <w:rPr>
                <w:rFonts w:ascii="Myriad Pro" w:hAnsi="Myriad Pro"/>
                <w:sz w:val="20"/>
                <w:szCs w:val="20"/>
                <w:lang w:eastAsia="ru-RU"/>
              </w:rPr>
            </w:pPr>
          </w:p>
        </w:tc>
        <w:tc>
          <w:tcPr>
            <w:tcW w:w="385" w:type="pct"/>
            <w:tcBorders>
              <w:top w:val="nil"/>
              <w:left w:val="nil"/>
              <w:bottom w:val="single" w:sz="4" w:space="0" w:color="auto"/>
              <w:right w:val="single" w:sz="4" w:space="0" w:color="auto"/>
            </w:tcBorders>
            <w:shd w:val="clear" w:color="000000" w:fill="FFFFFF"/>
            <w:vAlign w:val="center"/>
            <w:hideMark/>
          </w:tcPr>
          <w:p w14:paraId="49499E8E"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 xml:space="preserve"> А41-34520/2014</w:t>
            </w:r>
            <w:r w:rsidR="00B50D41">
              <w:rPr>
                <w:rFonts w:ascii="Myriad Pro" w:hAnsi="Myriad Pro"/>
                <w:sz w:val="20"/>
                <w:szCs w:val="20"/>
                <w:lang w:eastAsia="ru-RU"/>
              </w:rPr>
              <w:t xml:space="preserve"> </w:t>
            </w:r>
            <w:r w:rsidRPr="00D753A6">
              <w:rPr>
                <w:rFonts w:ascii="Myriad Pro" w:hAnsi="Myriad Pro"/>
                <w:sz w:val="20"/>
                <w:szCs w:val="20"/>
                <w:lang w:eastAsia="ru-RU"/>
              </w:rPr>
              <w:t xml:space="preserve">от 12.02.2015 </w:t>
            </w:r>
          </w:p>
        </w:tc>
      </w:tr>
      <w:tr w:rsidR="00E95969" w:rsidRPr="00D753A6" w14:paraId="093E5446" w14:textId="77777777" w:rsidTr="00E95969">
        <w:trPr>
          <w:trHeight w:val="20"/>
        </w:trPr>
        <w:tc>
          <w:tcPr>
            <w:tcW w:w="140" w:type="pct"/>
            <w:tcBorders>
              <w:top w:val="nil"/>
              <w:left w:val="single" w:sz="4" w:space="0" w:color="auto"/>
              <w:bottom w:val="single" w:sz="4" w:space="0" w:color="auto"/>
              <w:right w:val="single" w:sz="4" w:space="0" w:color="auto"/>
            </w:tcBorders>
            <w:shd w:val="clear" w:color="000000" w:fill="FFFFFF"/>
            <w:vAlign w:val="center"/>
            <w:hideMark/>
          </w:tcPr>
          <w:p w14:paraId="4F2F6302"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45</w:t>
            </w:r>
          </w:p>
        </w:tc>
        <w:tc>
          <w:tcPr>
            <w:tcW w:w="333" w:type="pct"/>
            <w:tcBorders>
              <w:top w:val="nil"/>
              <w:left w:val="nil"/>
              <w:bottom w:val="single" w:sz="4" w:space="0" w:color="auto"/>
              <w:right w:val="single" w:sz="4" w:space="0" w:color="auto"/>
            </w:tcBorders>
            <w:shd w:val="clear" w:color="auto" w:fill="auto"/>
            <w:noWrap/>
            <w:vAlign w:val="center"/>
            <w:hideMark/>
          </w:tcPr>
          <w:p w14:paraId="67F6298D"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2015</w:t>
            </w:r>
          </w:p>
        </w:tc>
        <w:tc>
          <w:tcPr>
            <w:tcW w:w="618" w:type="pct"/>
            <w:vMerge/>
            <w:tcBorders>
              <w:top w:val="nil"/>
              <w:left w:val="single" w:sz="4" w:space="0" w:color="auto"/>
              <w:bottom w:val="single" w:sz="4" w:space="0" w:color="auto"/>
              <w:right w:val="single" w:sz="4" w:space="0" w:color="auto"/>
            </w:tcBorders>
            <w:vAlign w:val="center"/>
            <w:hideMark/>
          </w:tcPr>
          <w:p w14:paraId="69A500A7" w14:textId="77777777" w:rsidR="00DD685C" w:rsidRPr="00D753A6" w:rsidRDefault="00DD685C" w:rsidP="00D753A6">
            <w:pPr>
              <w:ind w:left="-57" w:right="-57"/>
              <w:rPr>
                <w:rFonts w:ascii="Myriad Pro" w:hAnsi="Myriad Pro"/>
                <w:sz w:val="20"/>
                <w:szCs w:val="20"/>
                <w:lang w:eastAsia="ru-RU"/>
              </w:rPr>
            </w:pPr>
          </w:p>
        </w:tc>
        <w:tc>
          <w:tcPr>
            <w:tcW w:w="569" w:type="pct"/>
            <w:vMerge/>
            <w:tcBorders>
              <w:top w:val="nil"/>
              <w:left w:val="single" w:sz="4" w:space="0" w:color="auto"/>
              <w:bottom w:val="single" w:sz="4" w:space="0" w:color="auto"/>
              <w:right w:val="single" w:sz="4" w:space="0" w:color="auto"/>
            </w:tcBorders>
            <w:vAlign w:val="center"/>
            <w:hideMark/>
          </w:tcPr>
          <w:p w14:paraId="7A16FF39" w14:textId="77777777" w:rsidR="00DD685C" w:rsidRPr="00D753A6" w:rsidRDefault="00DD685C" w:rsidP="00D753A6">
            <w:pPr>
              <w:ind w:left="-57" w:right="-57"/>
              <w:rPr>
                <w:rFonts w:ascii="Myriad Pro" w:hAnsi="Myriad Pro"/>
                <w:sz w:val="20"/>
                <w:szCs w:val="20"/>
                <w:lang w:eastAsia="ru-RU"/>
              </w:rPr>
            </w:pPr>
          </w:p>
        </w:tc>
        <w:tc>
          <w:tcPr>
            <w:tcW w:w="473" w:type="pct"/>
            <w:tcBorders>
              <w:top w:val="nil"/>
              <w:left w:val="nil"/>
              <w:bottom w:val="single" w:sz="4" w:space="0" w:color="auto"/>
              <w:right w:val="single" w:sz="4" w:space="0" w:color="auto"/>
            </w:tcBorders>
            <w:shd w:val="clear" w:color="000000" w:fill="FFFFFF"/>
            <w:vAlign w:val="center"/>
            <w:hideMark/>
          </w:tcPr>
          <w:p w14:paraId="5F4A37E0"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xml:space="preserve"> май 2014</w:t>
            </w:r>
          </w:p>
        </w:tc>
        <w:tc>
          <w:tcPr>
            <w:tcW w:w="716" w:type="pct"/>
            <w:tcBorders>
              <w:top w:val="nil"/>
              <w:left w:val="nil"/>
              <w:bottom w:val="single" w:sz="4" w:space="0" w:color="auto"/>
              <w:right w:val="single" w:sz="4" w:space="0" w:color="auto"/>
            </w:tcBorders>
            <w:shd w:val="clear" w:color="auto" w:fill="auto"/>
            <w:vAlign w:val="center"/>
            <w:hideMark/>
          </w:tcPr>
          <w:p w14:paraId="3D4E641E"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Акт №1 о внесении исправлений в акт об оказании услуг по передаче э/э от 30.03.2015</w:t>
            </w:r>
            <w:r w:rsidR="00B50D41">
              <w:rPr>
                <w:rFonts w:ascii="Myriad Pro" w:hAnsi="Myriad Pro"/>
                <w:sz w:val="20"/>
                <w:szCs w:val="20"/>
                <w:lang w:eastAsia="ru-RU"/>
              </w:rPr>
              <w:t xml:space="preserve"> </w:t>
            </w:r>
            <w:r w:rsidRPr="00D753A6">
              <w:rPr>
                <w:rFonts w:ascii="Myriad Pro" w:hAnsi="Myriad Pro"/>
                <w:sz w:val="20"/>
                <w:szCs w:val="20"/>
                <w:lang w:eastAsia="ru-RU"/>
              </w:rPr>
              <w:t>ПУР №1 от 30.03.2015</w:t>
            </w:r>
          </w:p>
        </w:tc>
        <w:tc>
          <w:tcPr>
            <w:tcW w:w="505" w:type="pct"/>
            <w:tcBorders>
              <w:top w:val="nil"/>
              <w:left w:val="nil"/>
              <w:bottom w:val="single" w:sz="4" w:space="0" w:color="auto"/>
              <w:right w:val="single" w:sz="4" w:space="0" w:color="auto"/>
            </w:tcBorders>
            <w:shd w:val="clear" w:color="auto" w:fill="auto"/>
            <w:noWrap/>
            <w:vAlign w:val="center"/>
            <w:hideMark/>
          </w:tcPr>
          <w:p w14:paraId="0363A147"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w:t>
            </w:r>
            <w:r w:rsidR="00B50D41">
              <w:rPr>
                <w:rFonts w:ascii="Myriad Pro" w:hAnsi="Myriad Pro"/>
                <w:sz w:val="20"/>
                <w:szCs w:val="20"/>
                <w:lang w:eastAsia="ru-RU"/>
              </w:rPr>
              <w:t xml:space="preserve"> </w:t>
            </w:r>
            <w:r w:rsidRPr="00D753A6">
              <w:rPr>
                <w:rFonts w:ascii="Myriad Pro" w:hAnsi="Myriad Pro"/>
                <w:sz w:val="20"/>
                <w:szCs w:val="20"/>
                <w:lang w:eastAsia="ru-RU"/>
              </w:rPr>
              <w:t>53 447,73</w:t>
            </w:r>
            <w:r w:rsidR="00B50D41">
              <w:rPr>
                <w:rFonts w:ascii="Myriad Pro" w:hAnsi="Myriad Pro"/>
                <w:sz w:val="20"/>
                <w:szCs w:val="20"/>
                <w:lang w:eastAsia="ru-RU"/>
              </w:rPr>
              <w:t xml:space="preserve"> </w:t>
            </w:r>
          </w:p>
        </w:tc>
        <w:tc>
          <w:tcPr>
            <w:tcW w:w="1260" w:type="pct"/>
            <w:vMerge/>
            <w:tcBorders>
              <w:top w:val="nil"/>
              <w:left w:val="single" w:sz="4" w:space="0" w:color="auto"/>
              <w:bottom w:val="single" w:sz="4" w:space="0" w:color="auto"/>
              <w:right w:val="single" w:sz="4" w:space="0" w:color="auto"/>
            </w:tcBorders>
            <w:vAlign w:val="center"/>
            <w:hideMark/>
          </w:tcPr>
          <w:p w14:paraId="202ED41F" w14:textId="77777777" w:rsidR="00DD685C" w:rsidRPr="00D753A6" w:rsidRDefault="00DD685C" w:rsidP="00D753A6">
            <w:pPr>
              <w:ind w:left="-57" w:right="-57"/>
              <w:rPr>
                <w:rFonts w:ascii="Myriad Pro" w:hAnsi="Myriad Pro"/>
                <w:sz w:val="20"/>
                <w:szCs w:val="20"/>
                <w:lang w:eastAsia="ru-RU"/>
              </w:rPr>
            </w:pPr>
          </w:p>
        </w:tc>
        <w:tc>
          <w:tcPr>
            <w:tcW w:w="385" w:type="pct"/>
            <w:tcBorders>
              <w:top w:val="nil"/>
              <w:left w:val="nil"/>
              <w:bottom w:val="single" w:sz="4" w:space="0" w:color="auto"/>
              <w:right w:val="single" w:sz="4" w:space="0" w:color="auto"/>
            </w:tcBorders>
            <w:shd w:val="clear" w:color="000000" w:fill="FFFFFF"/>
            <w:vAlign w:val="center"/>
            <w:hideMark/>
          </w:tcPr>
          <w:p w14:paraId="3F8C6CFF"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 xml:space="preserve"> А41-44386/2014 от 22.01.2015 </w:t>
            </w:r>
          </w:p>
        </w:tc>
      </w:tr>
      <w:tr w:rsidR="00E95969" w:rsidRPr="00D753A6" w14:paraId="55149F83" w14:textId="77777777" w:rsidTr="00E95969">
        <w:trPr>
          <w:trHeight w:val="20"/>
        </w:trPr>
        <w:tc>
          <w:tcPr>
            <w:tcW w:w="140" w:type="pct"/>
            <w:tcBorders>
              <w:top w:val="nil"/>
              <w:left w:val="single" w:sz="4" w:space="0" w:color="auto"/>
              <w:bottom w:val="single" w:sz="4" w:space="0" w:color="auto"/>
              <w:right w:val="single" w:sz="4" w:space="0" w:color="auto"/>
            </w:tcBorders>
            <w:shd w:val="clear" w:color="000000" w:fill="FFFFFF"/>
            <w:vAlign w:val="center"/>
            <w:hideMark/>
          </w:tcPr>
          <w:p w14:paraId="3733A88B"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46</w:t>
            </w:r>
          </w:p>
        </w:tc>
        <w:tc>
          <w:tcPr>
            <w:tcW w:w="333" w:type="pct"/>
            <w:tcBorders>
              <w:top w:val="nil"/>
              <w:left w:val="nil"/>
              <w:bottom w:val="single" w:sz="4" w:space="0" w:color="auto"/>
              <w:right w:val="single" w:sz="4" w:space="0" w:color="auto"/>
            </w:tcBorders>
            <w:shd w:val="clear" w:color="auto" w:fill="auto"/>
            <w:noWrap/>
            <w:vAlign w:val="center"/>
            <w:hideMark/>
          </w:tcPr>
          <w:p w14:paraId="53D5AF4A"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2015</w:t>
            </w:r>
          </w:p>
        </w:tc>
        <w:tc>
          <w:tcPr>
            <w:tcW w:w="618" w:type="pct"/>
            <w:vMerge/>
            <w:tcBorders>
              <w:top w:val="nil"/>
              <w:left w:val="single" w:sz="4" w:space="0" w:color="auto"/>
              <w:bottom w:val="single" w:sz="4" w:space="0" w:color="auto"/>
              <w:right w:val="single" w:sz="4" w:space="0" w:color="auto"/>
            </w:tcBorders>
            <w:vAlign w:val="center"/>
            <w:hideMark/>
          </w:tcPr>
          <w:p w14:paraId="47B29F12" w14:textId="77777777" w:rsidR="00DD685C" w:rsidRPr="00D753A6" w:rsidRDefault="00DD685C" w:rsidP="00D753A6">
            <w:pPr>
              <w:ind w:left="-57" w:right="-57"/>
              <w:rPr>
                <w:rFonts w:ascii="Myriad Pro" w:hAnsi="Myriad Pro"/>
                <w:sz w:val="20"/>
                <w:szCs w:val="20"/>
                <w:lang w:eastAsia="ru-RU"/>
              </w:rPr>
            </w:pPr>
          </w:p>
        </w:tc>
        <w:tc>
          <w:tcPr>
            <w:tcW w:w="569" w:type="pct"/>
            <w:vMerge/>
            <w:tcBorders>
              <w:top w:val="nil"/>
              <w:left w:val="single" w:sz="4" w:space="0" w:color="auto"/>
              <w:bottom w:val="single" w:sz="4" w:space="0" w:color="auto"/>
              <w:right w:val="single" w:sz="4" w:space="0" w:color="auto"/>
            </w:tcBorders>
            <w:vAlign w:val="center"/>
            <w:hideMark/>
          </w:tcPr>
          <w:p w14:paraId="2A8D52AD" w14:textId="77777777" w:rsidR="00DD685C" w:rsidRPr="00D753A6" w:rsidRDefault="00DD685C" w:rsidP="00D753A6">
            <w:pPr>
              <w:ind w:left="-57" w:right="-57"/>
              <w:rPr>
                <w:rFonts w:ascii="Myriad Pro" w:hAnsi="Myriad Pro"/>
                <w:sz w:val="20"/>
                <w:szCs w:val="20"/>
                <w:lang w:eastAsia="ru-RU"/>
              </w:rPr>
            </w:pPr>
          </w:p>
        </w:tc>
        <w:tc>
          <w:tcPr>
            <w:tcW w:w="473" w:type="pct"/>
            <w:tcBorders>
              <w:top w:val="nil"/>
              <w:left w:val="nil"/>
              <w:bottom w:val="single" w:sz="4" w:space="0" w:color="auto"/>
              <w:right w:val="single" w:sz="4" w:space="0" w:color="auto"/>
            </w:tcBorders>
            <w:shd w:val="clear" w:color="000000" w:fill="FFFFFF"/>
            <w:vAlign w:val="center"/>
            <w:hideMark/>
          </w:tcPr>
          <w:p w14:paraId="0AA98839"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xml:space="preserve"> июнь 2014</w:t>
            </w:r>
          </w:p>
        </w:tc>
        <w:tc>
          <w:tcPr>
            <w:tcW w:w="716" w:type="pct"/>
            <w:tcBorders>
              <w:top w:val="nil"/>
              <w:left w:val="nil"/>
              <w:bottom w:val="single" w:sz="4" w:space="0" w:color="auto"/>
              <w:right w:val="single" w:sz="4" w:space="0" w:color="auto"/>
            </w:tcBorders>
            <w:shd w:val="clear" w:color="auto" w:fill="auto"/>
            <w:vAlign w:val="center"/>
            <w:hideMark/>
          </w:tcPr>
          <w:p w14:paraId="24DBB03A"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Акт №1 о внесении исправлений в акт об оказании услуг по передаче э/э от 30.03.2015</w:t>
            </w:r>
            <w:r w:rsidR="00B50D41">
              <w:rPr>
                <w:rFonts w:ascii="Myriad Pro" w:hAnsi="Myriad Pro"/>
                <w:sz w:val="20"/>
                <w:szCs w:val="20"/>
                <w:lang w:eastAsia="ru-RU"/>
              </w:rPr>
              <w:t xml:space="preserve"> </w:t>
            </w:r>
            <w:r w:rsidRPr="00D753A6">
              <w:rPr>
                <w:rFonts w:ascii="Myriad Pro" w:hAnsi="Myriad Pro"/>
                <w:sz w:val="20"/>
                <w:szCs w:val="20"/>
                <w:lang w:eastAsia="ru-RU"/>
              </w:rPr>
              <w:t>ПУР №1 от 30.03.2015</w:t>
            </w:r>
          </w:p>
        </w:tc>
        <w:tc>
          <w:tcPr>
            <w:tcW w:w="505" w:type="pct"/>
            <w:tcBorders>
              <w:top w:val="nil"/>
              <w:left w:val="nil"/>
              <w:bottom w:val="single" w:sz="4" w:space="0" w:color="auto"/>
              <w:right w:val="single" w:sz="4" w:space="0" w:color="auto"/>
            </w:tcBorders>
            <w:shd w:val="clear" w:color="auto" w:fill="auto"/>
            <w:noWrap/>
            <w:vAlign w:val="center"/>
            <w:hideMark/>
          </w:tcPr>
          <w:p w14:paraId="1B04596B"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w:t>
            </w:r>
            <w:r w:rsidR="00B50D41">
              <w:rPr>
                <w:rFonts w:ascii="Myriad Pro" w:hAnsi="Myriad Pro"/>
                <w:sz w:val="20"/>
                <w:szCs w:val="20"/>
                <w:lang w:eastAsia="ru-RU"/>
              </w:rPr>
              <w:t xml:space="preserve"> </w:t>
            </w:r>
            <w:r w:rsidRPr="00D753A6">
              <w:rPr>
                <w:rFonts w:ascii="Myriad Pro" w:hAnsi="Myriad Pro"/>
                <w:sz w:val="20"/>
                <w:szCs w:val="20"/>
                <w:lang w:eastAsia="ru-RU"/>
              </w:rPr>
              <w:t>11 817,43</w:t>
            </w:r>
            <w:r w:rsidR="00B50D41">
              <w:rPr>
                <w:rFonts w:ascii="Myriad Pro" w:hAnsi="Myriad Pro"/>
                <w:sz w:val="20"/>
                <w:szCs w:val="20"/>
                <w:lang w:eastAsia="ru-RU"/>
              </w:rPr>
              <w:t xml:space="preserve"> </w:t>
            </w:r>
          </w:p>
        </w:tc>
        <w:tc>
          <w:tcPr>
            <w:tcW w:w="1260" w:type="pct"/>
            <w:vMerge w:val="restart"/>
            <w:tcBorders>
              <w:top w:val="nil"/>
              <w:left w:val="single" w:sz="4" w:space="0" w:color="auto"/>
              <w:bottom w:val="single" w:sz="4" w:space="0" w:color="auto"/>
              <w:right w:val="single" w:sz="4" w:space="0" w:color="auto"/>
            </w:tcBorders>
            <w:shd w:val="clear" w:color="000000" w:fill="FFFFFF"/>
            <w:vAlign w:val="center"/>
            <w:hideMark/>
          </w:tcPr>
          <w:p w14:paraId="10E72821" w14:textId="61FD09A0"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По аналогичным основаниям</w:t>
            </w:r>
            <w:r w:rsidR="00B50D41">
              <w:rPr>
                <w:rFonts w:ascii="Myriad Pro" w:hAnsi="Myriad Pro"/>
                <w:sz w:val="20"/>
                <w:szCs w:val="20"/>
                <w:lang w:eastAsia="ru-RU"/>
              </w:rPr>
              <w:t xml:space="preserve"> </w:t>
            </w:r>
            <w:r w:rsidRPr="00D753A6">
              <w:rPr>
                <w:rFonts w:ascii="Myriad Pro" w:hAnsi="Myriad Pro"/>
                <w:sz w:val="20"/>
                <w:szCs w:val="20"/>
                <w:lang w:eastAsia="ru-RU"/>
              </w:rPr>
              <w:t xml:space="preserve">(за период с августа 2013 года по май 2014 года), на основании решений суда по делам А41-22035/2014 (август-декабрь 2013), А41-26321/2014 (январь-февраль 2014), А41-27814/2014 (март 2014), А41-34520/2014 (апрель 2014), А41-44386/2014 (май 2014) в удовлетворении исковых требований </w:t>
            </w:r>
            <w:r w:rsidR="00D20A5D">
              <w:rPr>
                <w:rFonts w:ascii="Myriad Pro" w:hAnsi="Myriad Pro"/>
                <w:sz w:val="20"/>
                <w:szCs w:val="20"/>
                <w:lang w:eastAsia="ru-RU"/>
              </w:rPr>
              <w:t>ПАО </w:t>
            </w:r>
            <w:r w:rsidRPr="00D753A6">
              <w:rPr>
                <w:rFonts w:ascii="Myriad Pro" w:hAnsi="Myriad Pro"/>
                <w:sz w:val="20"/>
                <w:szCs w:val="20"/>
                <w:lang w:eastAsia="ru-RU"/>
              </w:rPr>
              <w:t xml:space="preserve">"МРСК Сибири" отказано. Произведена корректировка стоимости оказанных услуг в пользу </w:t>
            </w:r>
            <w:r w:rsidR="00BA0DDB">
              <w:rPr>
                <w:rFonts w:ascii="Myriad Pro" w:hAnsi="Myriad Pro"/>
                <w:sz w:val="20"/>
                <w:szCs w:val="20"/>
                <w:lang w:eastAsia="ru-RU"/>
              </w:rPr>
              <w:t>ООО </w:t>
            </w:r>
            <w:r w:rsidRPr="00D753A6">
              <w:rPr>
                <w:rFonts w:ascii="Myriad Pro" w:hAnsi="Myriad Pro"/>
                <w:sz w:val="20"/>
                <w:szCs w:val="20"/>
                <w:lang w:eastAsia="ru-RU"/>
              </w:rPr>
              <w:t>"Лукойл-энергосервис".</w:t>
            </w:r>
            <w:r w:rsidR="00B50D41">
              <w:rPr>
                <w:rFonts w:ascii="Myriad Pro" w:hAnsi="Myriad Pro"/>
                <w:sz w:val="20"/>
                <w:szCs w:val="20"/>
                <w:lang w:eastAsia="ru-RU"/>
              </w:rPr>
              <w:t xml:space="preserve"> </w:t>
            </w:r>
            <w:r w:rsidRPr="00D753A6">
              <w:rPr>
                <w:rFonts w:ascii="Myriad Pro" w:hAnsi="Myriad Pro"/>
                <w:sz w:val="20"/>
                <w:szCs w:val="20"/>
                <w:lang w:eastAsia="ru-RU"/>
              </w:rPr>
              <w:t>Оспаривалось применение п.55 МУ, утв. приказом ФСТ РФ №20-э/2 от 06.08.2004.</w:t>
            </w:r>
          </w:p>
        </w:tc>
        <w:tc>
          <w:tcPr>
            <w:tcW w:w="385" w:type="pct"/>
            <w:tcBorders>
              <w:top w:val="nil"/>
              <w:left w:val="nil"/>
              <w:bottom w:val="single" w:sz="4" w:space="0" w:color="auto"/>
              <w:right w:val="single" w:sz="4" w:space="0" w:color="auto"/>
            </w:tcBorders>
            <w:shd w:val="clear" w:color="000000" w:fill="FFFFFF"/>
            <w:vAlign w:val="center"/>
            <w:hideMark/>
          </w:tcPr>
          <w:p w14:paraId="0EFB2DB1"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 xml:space="preserve"> А41-49916/2014 от</w:t>
            </w:r>
            <w:r w:rsidR="00B50D41">
              <w:rPr>
                <w:rFonts w:ascii="Myriad Pro" w:hAnsi="Myriad Pro"/>
                <w:sz w:val="20"/>
                <w:szCs w:val="20"/>
                <w:lang w:eastAsia="ru-RU"/>
              </w:rPr>
              <w:t xml:space="preserve"> </w:t>
            </w:r>
            <w:r w:rsidRPr="00D753A6">
              <w:rPr>
                <w:rFonts w:ascii="Myriad Pro" w:hAnsi="Myriad Pro"/>
                <w:sz w:val="20"/>
                <w:szCs w:val="20"/>
                <w:lang w:eastAsia="ru-RU"/>
              </w:rPr>
              <w:t>09.04.2015</w:t>
            </w:r>
            <w:r w:rsidR="00B50D41">
              <w:rPr>
                <w:rFonts w:ascii="Myriad Pro" w:hAnsi="Myriad Pro"/>
                <w:sz w:val="20"/>
                <w:szCs w:val="20"/>
                <w:lang w:eastAsia="ru-RU"/>
              </w:rPr>
              <w:t xml:space="preserve"> </w:t>
            </w:r>
          </w:p>
        </w:tc>
      </w:tr>
      <w:tr w:rsidR="00E95969" w:rsidRPr="00D753A6" w14:paraId="2ED0FED0" w14:textId="77777777" w:rsidTr="00E95969">
        <w:trPr>
          <w:trHeight w:val="20"/>
        </w:trPr>
        <w:tc>
          <w:tcPr>
            <w:tcW w:w="140" w:type="pct"/>
            <w:tcBorders>
              <w:top w:val="nil"/>
              <w:left w:val="single" w:sz="4" w:space="0" w:color="auto"/>
              <w:bottom w:val="single" w:sz="4" w:space="0" w:color="auto"/>
              <w:right w:val="single" w:sz="4" w:space="0" w:color="auto"/>
            </w:tcBorders>
            <w:shd w:val="clear" w:color="000000" w:fill="FFFFFF"/>
            <w:vAlign w:val="center"/>
            <w:hideMark/>
          </w:tcPr>
          <w:p w14:paraId="133857FC"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47</w:t>
            </w:r>
          </w:p>
        </w:tc>
        <w:tc>
          <w:tcPr>
            <w:tcW w:w="333" w:type="pct"/>
            <w:tcBorders>
              <w:top w:val="nil"/>
              <w:left w:val="nil"/>
              <w:bottom w:val="single" w:sz="4" w:space="0" w:color="auto"/>
              <w:right w:val="single" w:sz="4" w:space="0" w:color="auto"/>
            </w:tcBorders>
            <w:shd w:val="clear" w:color="auto" w:fill="auto"/>
            <w:noWrap/>
            <w:vAlign w:val="center"/>
            <w:hideMark/>
          </w:tcPr>
          <w:p w14:paraId="73940788"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2015</w:t>
            </w:r>
          </w:p>
        </w:tc>
        <w:tc>
          <w:tcPr>
            <w:tcW w:w="618" w:type="pct"/>
            <w:vMerge/>
            <w:tcBorders>
              <w:top w:val="nil"/>
              <w:left w:val="single" w:sz="4" w:space="0" w:color="auto"/>
              <w:bottom w:val="single" w:sz="4" w:space="0" w:color="auto"/>
              <w:right w:val="single" w:sz="4" w:space="0" w:color="auto"/>
            </w:tcBorders>
            <w:vAlign w:val="center"/>
            <w:hideMark/>
          </w:tcPr>
          <w:p w14:paraId="10F1D3F6" w14:textId="77777777" w:rsidR="00DD685C" w:rsidRPr="00D753A6" w:rsidRDefault="00DD685C" w:rsidP="00D753A6">
            <w:pPr>
              <w:ind w:left="-57" w:right="-57"/>
              <w:rPr>
                <w:rFonts w:ascii="Myriad Pro" w:hAnsi="Myriad Pro"/>
                <w:sz w:val="20"/>
                <w:szCs w:val="20"/>
                <w:lang w:eastAsia="ru-RU"/>
              </w:rPr>
            </w:pPr>
          </w:p>
        </w:tc>
        <w:tc>
          <w:tcPr>
            <w:tcW w:w="569" w:type="pct"/>
            <w:vMerge/>
            <w:tcBorders>
              <w:top w:val="nil"/>
              <w:left w:val="single" w:sz="4" w:space="0" w:color="auto"/>
              <w:bottom w:val="single" w:sz="4" w:space="0" w:color="auto"/>
              <w:right w:val="single" w:sz="4" w:space="0" w:color="auto"/>
            </w:tcBorders>
            <w:vAlign w:val="center"/>
            <w:hideMark/>
          </w:tcPr>
          <w:p w14:paraId="285D390B" w14:textId="77777777" w:rsidR="00DD685C" w:rsidRPr="00D753A6" w:rsidRDefault="00DD685C" w:rsidP="00D753A6">
            <w:pPr>
              <w:ind w:left="-57" w:right="-57"/>
              <w:rPr>
                <w:rFonts w:ascii="Myriad Pro" w:hAnsi="Myriad Pro"/>
                <w:sz w:val="20"/>
                <w:szCs w:val="20"/>
                <w:lang w:eastAsia="ru-RU"/>
              </w:rPr>
            </w:pPr>
          </w:p>
        </w:tc>
        <w:tc>
          <w:tcPr>
            <w:tcW w:w="473" w:type="pct"/>
            <w:tcBorders>
              <w:top w:val="nil"/>
              <w:left w:val="nil"/>
              <w:bottom w:val="single" w:sz="4" w:space="0" w:color="auto"/>
              <w:right w:val="single" w:sz="4" w:space="0" w:color="auto"/>
            </w:tcBorders>
            <w:shd w:val="clear" w:color="000000" w:fill="FFFFFF"/>
            <w:vAlign w:val="center"/>
            <w:hideMark/>
          </w:tcPr>
          <w:p w14:paraId="1B622913"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xml:space="preserve"> июль 2014</w:t>
            </w:r>
          </w:p>
        </w:tc>
        <w:tc>
          <w:tcPr>
            <w:tcW w:w="716" w:type="pct"/>
            <w:tcBorders>
              <w:top w:val="nil"/>
              <w:left w:val="nil"/>
              <w:bottom w:val="single" w:sz="4" w:space="0" w:color="auto"/>
              <w:right w:val="single" w:sz="4" w:space="0" w:color="auto"/>
            </w:tcBorders>
            <w:shd w:val="clear" w:color="auto" w:fill="auto"/>
            <w:vAlign w:val="center"/>
            <w:hideMark/>
          </w:tcPr>
          <w:p w14:paraId="1FCE7BB8"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Акт №1 о внесении исправлений в акт об оказании услуг по передаче э/э от 30.03.2015</w:t>
            </w:r>
            <w:r w:rsidR="00B50D41">
              <w:rPr>
                <w:rFonts w:ascii="Myriad Pro" w:hAnsi="Myriad Pro"/>
                <w:sz w:val="20"/>
                <w:szCs w:val="20"/>
                <w:lang w:eastAsia="ru-RU"/>
              </w:rPr>
              <w:t xml:space="preserve"> </w:t>
            </w:r>
            <w:r w:rsidRPr="00D753A6">
              <w:rPr>
                <w:rFonts w:ascii="Myriad Pro" w:hAnsi="Myriad Pro"/>
                <w:sz w:val="20"/>
                <w:szCs w:val="20"/>
                <w:lang w:eastAsia="ru-RU"/>
              </w:rPr>
              <w:t>ПУР №1 от 30.03.2015</w:t>
            </w:r>
          </w:p>
        </w:tc>
        <w:tc>
          <w:tcPr>
            <w:tcW w:w="505" w:type="pct"/>
            <w:tcBorders>
              <w:top w:val="nil"/>
              <w:left w:val="nil"/>
              <w:bottom w:val="single" w:sz="4" w:space="0" w:color="auto"/>
              <w:right w:val="single" w:sz="4" w:space="0" w:color="auto"/>
            </w:tcBorders>
            <w:shd w:val="clear" w:color="auto" w:fill="auto"/>
            <w:noWrap/>
            <w:vAlign w:val="center"/>
            <w:hideMark/>
          </w:tcPr>
          <w:p w14:paraId="4F6D1610"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w:t>
            </w:r>
            <w:r w:rsidR="00B50D41">
              <w:rPr>
                <w:rFonts w:ascii="Myriad Pro" w:hAnsi="Myriad Pro"/>
                <w:sz w:val="20"/>
                <w:szCs w:val="20"/>
                <w:lang w:eastAsia="ru-RU"/>
              </w:rPr>
              <w:t xml:space="preserve"> </w:t>
            </w:r>
            <w:r w:rsidRPr="00D753A6">
              <w:rPr>
                <w:rFonts w:ascii="Myriad Pro" w:hAnsi="Myriad Pro"/>
                <w:sz w:val="20"/>
                <w:szCs w:val="20"/>
                <w:lang w:eastAsia="ru-RU"/>
              </w:rPr>
              <w:t>23 152,27</w:t>
            </w:r>
            <w:r w:rsidR="00B50D41">
              <w:rPr>
                <w:rFonts w:ascii="Myriad Pro" w:hAnsi="Myriad Pro"/>
                <w:sz w:val="20"/>
                <w:szCs w:val="20"/>
                <w:lang w:eastAsia="ru-RU"/>
              </w:rPr>
              <w:t xml:space="preserve"> </w:t>
            </w:r>
          </w:p>
        </w:tc>
        <w:tc>
          <w:tcPr>
            <w:tcW w:w="1260" w:type="pct"/>
            <w:vMerge/>
            <w:tcBorders>
              <w:top w:val="nil"/>
              <w:left w:val="single" w:sz="4" w:space="0" w:color="auto"/>
              <w:bottom w:val="single" w:sz="4" w:space="0" w:color="auto"/>
              <w:right w:val="single" w:sz="4" w:space="0" w:color="auto"/>
            </w:tcBorders>
            <w:vAlign w:val="center"/>
            <w:hideMark/>
          </w:tcPr>
          <w:p w14:paraId="26F443F3" w14:textId="77777777" w:rsidR="00DD685C" w:rsidRPr="00D753A6" w:rsidRDefault="00DD685C" w:rsidP="00D753A6">
            <w:pPr>
              <w:ind w:left="-57" w:right="-57"/>
              <w:rPr>
                <w:rFonts w:ascii="Myriad Pro" w:hAnsi="Myriad Pro"/>
                <w:sz w:val="20"/>
                <w:szCs w:val="20"/>
                <w:lang w:eastAsia="ru-RU"/>
              </w:rPr>
            </w:pPr>
          </w:p>
        </w:tc>
        <w:tc>
          <w:tcPr>
            <w:tcW w:w="385" w:type="pct"/>
            <w:tcBorders>
              <w:top w:val="nil"/>
              <w:left w:val="nil"/>
              <w:bottom w:val="single" w:sz="4" w:space="0" w:color="auto"/>
              <w:right w:val="single" w:sz="4" w:space="0" w:color="auto"/>
            </w:tcBorders>
            <w:shd w:val="clear" w:color="000000" w:fill="FFFFFF"/>
            <w:vAlign w:val="center"/>
            <w:hideMark/>
          </w:tcPr>
          <w:p w14:paraId="03DF767B"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 xml:space="preserve"> А41-57605/2014 от 10.04.2015</w:t>
            </w:r>
            <w:r w:rsidR="00B50D41">
              <w:rPr>
                <w:rFonts w:ascii="Myriad Pro" w:hAnsi="Myriad Pro"/>
                <w:sz w:val="20"/>
                <w:szCs w:val="20"/>
                <w:lang w:eastAsia="ru-RU"/>
              </w:rPr>
              <w:t xml:space="preserve"> </w:t>
            </w:r>
          </w:p>
        </w:tc>
      </w:tr>
      <w:tr w:rsidR="00E95969" w:rsidRPr="00D753A6" w14:paraId="193F048C" w14:textId="77777777" w:rsidTr="00E95969">
        <w:trPr>
          <w:trHeight w:val="20"/>
        </w:trPr>
        <w:tc>
          <w:tcPr>
            <w:tcW w:w="140" w:type="pct"/>
            <w:tcBorders>
              <w:top w:val="nil"/>
              <w:left w:val="single" w:sz="4" w:space="0" w:color="auto"/>
              <w:bottom w:val="single" w:sz="4" w:space="0" w:color="auto"/>
              <w:right w:val="single" w:sz="4" w:space="0" w:color="auto"/>
            </w:tcBorders>
            <w:shd w:val="clear" w:color="000000" w:fill="FFFFFF"/>
            <w:vAlign w:val="center"/>
            <w:hideMark/>
          </w:tcPr>
          <w:p w14:paraId="22CC38E5"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48</w:t>
            </w:r>
          </w:p>
        </w:tc>
        <w:tc>
          <w:tcPr>
            <w:tcW w:w="333" w:type="pct"/>
            <w:tcBorders>
              <w:top w:val="nil"/>
              <w:left w:val="nil"/>
              <w:bottom w:val="single" w:sz="4" w:space="0" w:color="auto"/>
              <w:right w:val="single" w:sz="4" w:space="0" w:color="auto"/>
            </w:tcBorders>
            <w:shd w:val="clear" w:color="auto" w:fill="auto"/>
            <w:noWrap/>
            <w:vAlign w:val="center"/>
            <w:hideMark/>
          </w:tcPr>
          <w:p w14:paraId="0FAF8009"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2015</w:t>
            </w:r>
          </w:p>
        </w:tc>
        <w:tc>
          <w:tcPr>
            <w:tcW w:w="618" w:type="pct"/>
            <w:vMerge/>
            <w:tcBorders>
              <w:top w:val="nil"/>
              <w:left w:val="single" w:sz="4" w:space="0" w:color="auto"/>
              <w:bottom w:val="single" w:sz="4" w:space="0" w:color="auto"/>
              <w:right w:val="single" w:sz="4" w:space="0" w:color="auto"/>
            </w:tcBorders>
            <w:vAlign w:val="center"/>
            <w:hideMark/>
          </w:tcPr>
          <w:p w14:paraId="5ACFA0C0" w14:textId="77777777" w:rsidR="00DD685C" w:rsidRPr="00D753A6" w:rsidRDefault="00DD685C" w:rsidP="00D753A6">
            <w:pPr>
              <w:ind w:left="-57" w:right="-57"/>
              <w:rPr>
                <w:rFonts w:ascii="Myriad Pro" w:hAnsi="Myriad Pro"/>
                <w:sz w:val="20"/>
                <w:szCs w:val="20"/>
                <w:lang w:eastAsia="ru-RU"/>
              </w:rPr>
            </w:pPr>
          </w:p>
        </w:tc>
        <w:tc>
          <w:tcPr>
            <w:tcW w:w="569" w:type="pct"/>
            <w:vMerge/>
            <w:tcBorders>
              <w:top w:val="nil"/>
              <w:left w:val="single" w:sz="4" w:space="0" w:color="auto"/>
              <w:bottom w:val="single" w:sz="4" w:space="0" w:color="auto"/>
              <w:right w:val="single" w:sz="4" w:space="0" w:color="auto"/>
            </w:tcBorders>
            <w:vAlign w:val="center"/>
            <w:hideMark/>
          </w:tcPr>
          <w:p w14:paraId="6A56CA87" w14:textId="77777777" w:rsidR="00DD685C" w:rsidRPr="00D753A6" w:rsidRDefault="00DD685C" w:rsidP="00D753A6">
            <w:pPr>
              <w:ind w:left="-57" w:right="-57"/>
              <w:rPr>
                <w:rFonts w:ascii="Myriad Pro" w:hAnsi="Myriad Pro"/>
                <w:sz w:val="20"/>
                <w:szCs w:val="20"/>
                <w:lang w:eastAsia="ru-RU"/>
              </w:rPr>
            </w:pPr>
          </w:p>
        </w:tc>
        <w:tc>
          <w:tcPr>
            <w:tcW w:w="473" w:type="pct"/>
            <w:tcBorders>
              <w:top w:val="nil"/>
              <w:left w:val="nil"/>
              <w:bottom w:val="single" w:sz="4" w:space="0" w:color="auto"/>
              <w:right w:val="single" w:sz="4" w:space="0" w:color="auto"/>
            </w:tcBorders>
            <w:shd w:val="clear" w:color="000000" w:fill="FFFFFF"/>
            <w:vAlign w:val="center"/>
            <w:hideMark/>
          </w:tcPr>
          <w:p w14:paraId="1EA482A6"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xml:space="preserve"> август 2014</w:t>
            </w:r>
          </w:p>
        </w:tc>
        <w:tc>
          <w:tcPr>
            <w:tcW w:w="716" w:type="pct"/>
            <w:tcBorders>
              <w:top w:val="nil"/>
              <w:left w:val="nil"/>
              <w:bottom w:val="single" w:sz="4" w:space="0" w:color="auto"/>
              <w:right w:val="single" w:sz="4" w:space="0" w:color="auto"/>
            </w:tcBorders>
            <w:shd w:val="clear" w:color="auto" w:fill="auto"/>
            <w:vAlign w:val="center"/>
            <w:hideMark/>
          </w:tcPr>
          <w:p w14:paraId="2834D979"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Акт №1 о внесении исправлений в акт об оказании услуг по передаче э/э от 30.03.2015</w:t>
            </w:r>
            <w:r w:rsidR="00B50D41">
              <w:rPr>
                <w:rFonts w:ascii="Myriad Pro" w:hAnsi="Myriad Pro"/>
                <w:sz w:val="20"/>
                <w:szCs w:val="20"/>
                <w:lang w:eastAsia="ru-RU"/>
              </w:rPr>
              <w:t xml:space="preserve"> </w:t>
            </w:r>
            <w:r w:rsidRPr="00D753A6">
              <w:rPr>
                <w:rFonts w:ascii="Myriad Pro" w:hAnsi="Myriad Pro"/>
                <w:sz w:val="20"/>
                <w:szCs w:val="20"/>
                <w:lang w:eastAsia="ru-RU"/>
              </w:rPr>
              <w:t>ПУР №1 от 30.03.2015</w:t>
            </w:r>
          </w:p>
        </w:tc>
        <w:tc>
          <w:tcPr>
            <w:tcW w:w="505" w:type="pct"/>
            <w:tcBorders>
              <w:top w:val="nil"/>
              <w:left w:val="nil"/>
              <w:bottom w:val="single" w:sz="4" w:space="0" w:color="auto"/>
              <w:right w:val="single" w:sz="4" w:space="0" w:color="auto"/>
            </w:tcBorders>
            <w:shd w:val="clear" w:color="auto" w:fill="auto"/>
            <w:noWrap/>
            <w:vAlign w:val="center"/>
            <w:hideMark/>
          </w:tcPr>
          <w:p w14:paraId="0E87AF28"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w:t>
            </w:r>
            <w:r w:rsidR="00B50D41">
              <w:rPr>
                <w:rFonts w:ascii="Myriad Pro" w:hAnsi="Myriad Pro"/>
                <w:sz w:val="20"/>
                <w:szCs w:val="20"/>
                <w:lang w:eastAsia="ru-RU"/>
              </w:rPr>
              <w:t xml:space="preserve"> </w:t>
            </w:r>
            <w:r w:rsidRPr="00D753A6">
              <w:rPr>
                <w:rFonts w:ascii="Myriad Pro" w:hAnsi="Myriad Pro"/>
                <w:sz w:val="20"/>
                <w:szCs w:val="20"/>
                <w:lang w:eastAsia="ru-RU"/>
              </w:rPr>
              <w:t>17 158,30</w:t>
            </w:r>
            <w:r w:rsidR="00B50D41">
              <w:rPr>
                <w:rFonts w:ascii="Myriad Pro" w:hAnsi="Myriad Pro"/>
                <w:sz w:val="20"/>
                <w:szCs w:val="20"/>
                <w:lang w:eastAsia="ru-RU"/>
              </w:rPr>
              <w:t xml:space="preserve"> </w:t>
            </w:r>
          </w:p>
        </w:tc>
        <w:tc>
          <w:tcPr>
            <w:tcW w:w="1260" w:type="pct"/>
            <w:vMerge/>
            <w:tcBorders>
              <w:top w:val="nil"/>
              <w:left w:val="single" w:sz="4" w:space="0" w:color="auto"/>
              <w:bottom w:val="single" w:sz="4" w:space="0" w:color="auto"/>
              <w:right w:val="single" w:sz="4" w:space="0" w:color="auto"/>
            </w:tcBorders>
            <w:vAlign w:val="center"/>
            <w:hideMark/>
          </w:tcPr>
          <w:p w14:paraId="06574DDA" w14:textId="77777777" w:rsidR="00DD685C" w:rsidRPr="00D753A6" w:rsidRDefault="00DD685C" w:rsidP="00D753A6">
            <w:pPr>
              <w:ind w:left="-57" w:right="-57"/>
              <w:rPr>
                <w:rFonts w:ascii="Myriad Pro" w:hAnsi="Myriad Pro"/>
                <w:sz w:val="20"/>
                <w:szCs w:val="20"/>
                <w:lang w:eastAsia="ru-RU"/>
              </w:rPr>
            </w:pPr>
          </w:p>
        </w:tc>
        <w:tc>
          <w:tcPr>
            <w:tcW w:w="385" w:type="pct"/>
            <w:tcBorders>
              <w:top w:val="nil"/>
              <w:left w:val="nil"/>
              <w:bottom w:val="single" w:sz="4" w:space="0" w:color="auto"/>
              <w:right w:val="single" w:sz="4" w:space="0" w:color="auto"/>
            </w:tcBorders>
            <w:shd w:val="clear" w:color="000000" w:fill="FFFFFF"/>
            <w:vAlign w:val="center"/>
            <w:hideMark/>
          </w:tcPr>
          <w:p w14:paraId="5E526023"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 </w:t>
            </w:r>
          </w:p>
        </w:tc>
      </w:tr>
      <w:tr w:rsidR="00E95969" w:rsidRPr="00D753A6" w14:paraId="13CDA810" w14:textId="77777777" w:rsidTr="00E95969">
        <w:trPr>
          <w:trHeight w:val="20"/>
        </w:trPr>
        <w:tc>
          <w:tcPr>
            <w:tcW w:w="140" w:type="pct"/>
            <w:tcBorders>
              <w:top w:val="nil"/>
              <w:left w:val="single" w:sz="4" w:space="0" w:color="auto"/>
              <w:bottom w:val="single" w:sz="4" w:space="0" w:color="auto"/>
              <w:right w:val="single" w:sz="4" w:space="0" w:color="auto"/>
            </w:tcBorders>
            <w:shd w:val="clear" w:color="000000" w:fill="FFFFFF"/>
            <w:vAlign w:val="center"/>
            <w:hideMark/>
          </w:tcPr>
          <w:p w14:paraId="219E1C91"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lastRenderedPageBreak/>
              <w:t>49</w:t>
            </w:r>
          </w:p>
        </w:tc>
        <w:tc>
          <w:tcPr>
            <w:tcW w:w="333" w:type="pct"/>
            <w:tcBorders>
              <w:top w:val="nil"/>
              <w:left w:val="nil"/>
              <w:bottom w:val="single" w:sz="4" w:space="0" w:color="auto"/>
              <w:right w:val="single" w:sz="4" w:space="0" w:color="auto"/>
            </w:tcBorders>
            <w:shd w:val="clear" w:color="auto" w:fill="auto"/>
            <w:noWrap/>
            <w:vAlign w:val="center"/>
            <w:hideMark/>
          </w:tcPr>
          <w:p w14:paraId="49BAB8DF"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2015</w:t>
            </w:r>
          </w:p>
        </w:tc>
        <w:tc>
          <w:tcPr>
            <w:tcW w:w="618" w:type="pct"/>
            <w:vMerge/>
            <w:tcBorders>
              <w:top w:val="nil"/>
              <w:left w:val="single" w:sz="4" w:space="0" w:color="auto"/>
              <w:bottom w:val="single" w:sz="4" w:space="0" w:color="auto"/>
              <w:right w:val="single" w:sz="4" w:space="0" w:color="auto"/>
            </w:tcBorders>
            <w:vAlign w:val="center"/>
            <w:hideMark/>
          </w:tcPr>
          <w:p w14:paraId="1B5326D2" w14:textId="77777777" w:rsidR="00DD685C" w:rsidRPr="00D753A6" w:rsidRDefault="00DD685C" w:rsidP="00D753A6">
            <w:pPr>
              <w:ind w:left="-57" w:right="-57"/>
              <w:rPr>
                <w:rFonts w:ascii="Myriad Pro" w:hAnsi="Myriad Pro"/>
                <w:sz w:val="20"/>
                <w:szCs w:val="20"/>
                <w:lang w:eastAsia="ru-RU"/>
              </w:rPr>
            </w:pPr>
          </w:p>
        </w:tc>
        <w:tc>
          <w:tcPr>
            <w:tcW w:w="569" w:type="pct"/>
            <w:vMerge/>
            <w:tcBorders>
              <w:top w:val="nil"/>
              <w:left w:val="single" w:sz="4" w:space="0" w:color="auto"/>
              <w:bottom w:val="single" w:sz="4" w:space="0" w:color="auto"/>
              <w:right w:val="single" w:sz="4" w:space="0" w:color="auto"/>
            </w:tcBorders>
            <w:vAlign w:val="center"/>
            <w:hideMark/>
          </w:tcPr>
          <w:p w14:paraId="6004F7AA" w14:textId="77777777" w:rsidR="00DD685C" w:rsidRPr="00D753A6" w:rsidRDefault="00DD685C" w:rsidP="00D753A6">
            <w:pPr>
              <w:ind w:left="-57" w:right="-57"/>
              <w:rPr>
                <w:rFonts w:ascii="Myriad Pro" w:hAnsi="Myriad Pro"/>
                <w:sz w:val="20"/>
                <w:szCs w:val="20"/>
                <w:lang w:eastAsia="ru-RU"/>
              </w:rPr>
            </w:pPr>
          </w:p>
        </w:tc>
        <w:tc>
          <w:tcPr>
            <w:tcW w:w="473" w:type="pct"/>
            <w:tcBorders>
              <w:top w:val="nil"/>
              <w:left w:val="nil"/>
              <w:bottom w:val="single" w:sz="4" w:space="0" w:color="auto"/>
              <w:right w:val="single" w:sz="4" w:space="0" w:color="auto"/>
            </w:tcBorders>
            <w:shd w:val="clear" w:color="000000" w:fill="FFFFFF"/>
            <w:vAlign w:val="center"/>
            <w:hideMark/>
          </w:tcPr>
          <w:p w14:paraId="399E297F"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xml:space="preserve"> сентябрь 2014</w:t>
            </w:r>
          </w:p>
        </w:tc>
        <w:tc>
          <w:tcPr>
            <w:tcW w:w="716" w:type="pct"/>
            <w:tcBorders>
              <w:top w:val="nil"/>
              <w:left w:val="nil"/>
              <w:bottom w:val="single" w:sz="4" w:space="0" w:color="auto"/>
              <w:right w:val="single" w:sz="4" w:space="0" w:color="auto"/>
            </w:tcBorders>
            <w:shd w:val="clear" w:color="auto" w:fill="auto"/>
            <w:vAlign w:val="center"/>
            <w:hideMark/>
          </w:tcPr>
          <w:p w14:paraId="03AAC6D4"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Акт №1 о внесении исправлений в акт об оказании услуг по передаче э/э от 30.03.2015</w:t>
            </w:r>
            <w:r w:rsidR="00B50D41">
              <w:rPr>
                <w:rFonts w:ascii="Myriad Pro" w:hAnsi="Myriad Pro"/>
                <w:sz w:val="20"/>
                <w:szCs w:val="20"/>
                <w:lang w:eastAsia="ru-RU"/>
              </w:rPr>
              <w:t xml:space="preserve"> </w:t>
            </w:r>
            <w:r w:rsidRPr="00D753A6">
              <w:rPr>
                <w:rFonts w:ascii="Myriad Pro" w:hAnsi="Myriad Pro"/>
                <w:sz w:val="20"/>
                <w:szCs w:val="20"/>
                <w:lang w:eastAsia="ru-RU"/>
              </w:rPr>
              <w:t>ПУР №1 от 30.03.2015</w:t>
            </w:r>
          </w:p>
        </w:tc>
        <w:tc>
          <w:tcPr>
            <w:tcW w:w="505" w:type="pct"/>
            <w:tcBorders>
              <w:top w:val="nil"/>
              <w:left w:val="nil"/>
              <w:bottom w:val="single" w:sz="4" w:space="0" w:color="auto"/>
              <w:right w:val="single" w:sz="4" w:space="0" w:color="auto"/>
            </w:tcBorders>
            <w:shd w:val="clear" w:color="auto" w:fill="auto"/>
            <w:noWrap/>
            <w:vAlign w:val="center"/>
            <w:hideMark/>
          </w:tcPr>
          <w:p w14:paraId="499A76C0"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w:t>
            </w:r>
            <w:r w:rsidR="00B50D41">
              <w:rPr>
                <w:rFonts w:ascii="Myriad Pro" w:hAnsi="Myriad Pro"/>
                <w:sz w:val="20"/>
                <w:szCs w:val="20"/>
                <w:lang w:eastAsia="ru-RU"/>
              </w:rPr>
              <w:t xml:space="preserve"> </w:t>
            </w:r>
            <w:r w:rsidRPr="00D753A6">
              <w:rPr>
                <w:rFonts w:ascii="Myriad Pro" w:hAnsi="Myriad Pro"/>
                <w:sz w:val="20"/>
                <w:szCs w:val="20"/>
                <w:lang w:eastAsia="ru-RU"/>
              </w:rPr>
              <w:t>13 118,09</w:t>
            </w:r>
            <w:r w:rsidR="00B50D41">
              <w:rPr>
                <w:rFonts w:ascii="Myriad Pro" w:hAnsi="Myriad Pro"/>
                <w:sz w:val="20"/>
                <w:szCs w:val="20"/>
                <w:lang w:eastAsia="ru-RU"/>
              </w:rPr>
              <w:t xml:space="preserve"> </w:t>
            </w:r>
          </w:p>
        </w:tc>
        <w:tc>
          <w:tcPr>
            <w:tcW w:w="1260" w:type="pct"/>
            <w:vMerge/>
            <w:tcBorders>
              <w:top w:val="nil"/>
              <w:left w:val="single" w:sz="4" w:space="0" w:color="auto"/>
              <w:bottom w:val="single" w:sz="4" w:space="0" w:color="auto"/>
              <w:right w:val="single" w:sz="4" w:space="0" w:color="auto"/>
            </w:tcBorders>
            <w:vAlign w:val="center"/>
            <w:hideMark/>
          </w:tcPr>
          <w:p w14:paraId="45CA8562" w14:textId="77777777" w:rsidR="00DD685C" w:rsidRPr="00D753A6" w:rsidRDefault="00DD685C" w:rsidP="00D753A6">
            <w:pPr>
              <w:ind w:left="-57" w:right="-57"/>
              <w:rPr>
                <w:rFonts w:ascii="Myriad Pro" w:hAnsi="Myriad Pro"/>
                <w:sz w:val="20"/>
                <w:szCs w:val="20"/>
                <w:lang w:eastAsia="ru-RU"/>
              </w:rPr>
            </w:pPr>
          </w:p>
        </w:tc>
        <w:tc>
          <w:tcPr>
            <w:tcW w:w="385" w:type="pct"/>
            <w:tcBorders>
              <w:top w:val="nil"/>
              <w:left w:val="nil"/>
              <w:bottom w:val="single" w:sz="4" w:space="0" w:color="auto"/>
              <w:right w:val="single" w:sz="4" w:space="0" w:color="auto"/>
            </w:tcBorders>
            <w:shd w:val="clear" w:color="000000" w:fill="FFFFFF"/>
            <w:vAlign w:val="center"/>
            <w:hideMark/>
          </w:tcPr>
          <w:p w14:paraId="056BCE15"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 </w:t>
            </w:r>
          </w:p>
        </w:tc>
      </w:tr>
      <w:tr w:rsidR="00E95969" w:rsidRPr="00D753A6" w14:paraId="0F8D8FA5" w14:textId="77777777" w:rsidTr="00E95969">
        <w:trPr>
          <w:trHeight w:val="20"/>
        </w:trPr>
        <w:tc>
          <w:tcPr>
            <w:tcW w:w="140" w:type="pct"/>
            <w:tcBorders>
              <w:top w:val="nil"/>
              <w:left w:val="single" w:sz="4" w:space="0" w:color="auto"/>
              <w:bottom w:val="single" w:sz="4" w:space="0" w:color="auto"/>
              <w:right w:val="single" w:sz="4" w:space="0" w:color="auto"/>
            </w:tcBorders>
            <w:shd w:val="clear" w:color="000000" w:fill="FFFFFF"/>
            <w:vAlign w:val="center"/>
            <w:hideMark/>
          </w:tcPr>
          <w:p w14:paraId="53B53CA3"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50</w:t>
            </w:r>
          </w:p>
        </w:tc>
        <w:tc>
          <w:tcPr>
            <w:tcW w:w="333" w:type="pct"/>
            <w:tcBorders>
              <w:top w:val="nil"/>
              <w:left w:val="nil"/>
              <w:bottom w:val="single" w:sz="4" w:space="0" w:color="auto"/>
              <w:right w:val="single" w:sz="4" w:space="0" w:color="auto"/>
            </w:tcBorders>
            <w:shd w:val="clear" w:color="auto" w:fill="auto"/>
            <w:noWrap/>
            <w:vAlign w:val="center"/>
            <w:hideMark/>
          </w:tcPr>
          <w:p w14:paraId="6AE41659"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2015</w:t>
            </w:r>
          </w:p>
        </w:tc>
        <w:tc>
          <w:tcPr>
            <w:tcW w:w="618" w:type="pct"/>
            <w:vMerge/>
            <w:tcBorders>
              <w:top w:val="nil"/>
              <w:left w:val="single" w:sz="4" w:space="0" w:color="auto"/>
              <w:bottom w:val="single" w:sz="4" w:space="0" w:color="auto"/>
              <w:right w:val="single" w:sz="4" w:space="0" w:color="auto"/>
            </w:tcBorders>
            <w:vAlign w:val="center"/>
            <w:hideMark/>
          </w:tcPr>
          <w:p w14:paraId="4B3A4C11" w14:textId="77777777" w:rsidR="00DD685C" w:rsidRPr="00D753A6" w:rsidRDefault="00DD685C" w:rsidP="00D753A6">
            <w:pPr>
              <w:ind w:left="-57" w:right="-57"/>
              <w:rPr>
                <w:rFonts w:ascii="Myriad Pro" w:hAnsi="Myriad Pro"/>
                <w:sz w:val="20"/>
                <w:szCs w:val="20"/>
                <w:lang w:eastAsia="ru-RU"/>
              </w:rPr>
            </w:pPr>
          </w:p>
        </w:tc>
        <w:tc>
          <w:tcPr>
            <w:tcW w:w="569" w:type="pct"/>
            <w:vMerge/>
            <w:tcBorders>
              <w:top w:val="nil"/>
              <w:left w:val="single" w:sz="4" w:space="0" w:color="auto"/>
              <w:bottom w:val="single" w:sz="4" w:space="0" w:color="auto"/>
              <w:right w:val="single" w:sz="4" w:space="0" w:color="auto"/>
            </w:tcBorders>
            <w:vAlign w:val="center"/>
            <w:hideMark/>
          </w:tcPr>
          <w:p w14:paraId="16850C35" w14:textId="77777777" w:rsidR="00DD685C" w:rsidRPr="00D753A6" w:rsidRDefault="00DD685C" w:rsidP="00D753A6">
            <w:pPr>
              <w:ind w:left="-57" w:right="-57"/>
              <w:rPr>
                <w:rFonts w:ascii="Myriad Pro" w:hAnsi="Myriad Pro"/>
                <w:sz w:val="20"/>
                <w:szCs w:val="20"/>
                <w:lang w:eastAsia="ru-RU"/>
              </w:rPr>
            </w:pPr>
          </w:p>
        </w:tc>
        <w:tc>
          <w:tcPr>
            <w:tcW w:w="473" w:type="pct"/>
            <w:tcBorders>
              <w:top w:val="nil"/>
              <w:left w:val="nil"/>
              <w:bottom w:val="single" w:sz="4" w:space="0" w:color="auto"/>
              <w:right w:val="single" w:sz="4" w:space="0" w:color="auto"/>
            </w:tcBorders>
            <w:shd w:val="clear" w:color="000000" w:fill="FFFFFF"/>
            <w:vAlign w:val="center"/>
            <w:hideMark/>
          </w:tcPr>
          <w:p w14:paraId="0932138A"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xml:space="preserve"> октябрь 2014</w:t>
            </w:r>
          </w:p>
        </w:tc>
        <w:tc>
          <w:tcPr>
            <w:tcW w:w="716" w:type="pct"/>
            <w:tcBorders>
              <w:top w:val="nil"/>
              <w:left w:val="nil"/>
              <w:bottom w:val="single" w:sz="4" w:space="0" w:color="auto"/>
              <w:right w:val="single" w:sz="4" w:space="0" w:color="auto"/>
            </w:tcBorders>
            <w:shd w:val="clear" w:color="auto" w:fill="auto"/>
            <w:vAlign w:val="center"/>
            <w:hideMark/>
          </w:tcPr>
          <w:p w14:paraId="61245725"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Акт №1 о внесении исправлений в акт об оказании услуг по передаче э/э от 30.03.2015</w:t>
            </w:r>
            <w:r w:rsidR="00B50D41">
              <w:rPr>
                <w:rFonts w:ascii="Myriad Pro" w:hAnsi="Myriad Pro"/>
                <w:sz w:val="20"/>
                <w:szCs w:val="20"/>
                <w:lang w:eastAsia="ru-RU"/>
              </w:rPr>
              <w:t xml:space="preserve"> </w:t>
            </w:r>
            <w:r w:rsidRPr="00D753A6">
              <w:rPr>
                <w:rFonts w:ascii="Myriad Pro" w:hAnsi="Myriad Pro"/>
                <w:sz w:val="20"/>
                <w:szCs w:val="20"/>
                <w:lang w:eastAsia="ru-RU"/>
              </w:rPr>
              <w:t>ПУР №1 от 30.03.2015</w:t>
            </w:r>
          </w:p>
        </w:tc>
        <w:tc>
          <w:tcPr>
            <w:tcW w:w="505" w:type="pct"/>
            <w:tcBorders>
              <w:top w:val="nil"/>
              <w:left w:val="nil"/>
              <w:bottom w:val="single" w:sz="4" w:space="0" w:color="auto"/>
              <w:right w:val="single" w:sz="4" w:space="0" w:color="auto"/>
            </w:tcBorders>
            <w:shd w:val="clear" w:color="auto" w:fill="auto"/>
            <w:noWrap/>
            <w:vAlign w:val="center"/>
            <w:hideMark/>
          </w:tcPr>
          <w:p w14:paraId="4A300141"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w:t>
            </w:r>
            <w:r w:rsidR="00B50D41">
              <w:rPr>
                <w:rFonts w:ascii="Myriad Pro" w:hAnsi="Myriad Pro"/>
                <w:sz w:val="20"/>
                <w:szCs w:val="20"/>
                <w:lang w:eastAsia="ru-RU"/>
              </w:rPr>
              <w:t xml:space="preserve"> </w:t>
            </w:r>
            <w:r w:rsidRPr="00D753A6">
              <w:rPr>
                <w:rFonts w:ascii="Myriad Pro" w:hAnsi="Myriad Pro"/>
                <w:sz w:val="20"/>
                <w:szCs w:val="20"/>
                <w:lang w:eastAsia="ru-RU"/>
              </w:rPr>
              <w:t>39 486,61</w:t>
            </w:r>
            <w:r w:rsidR="00B50D41">
              <w:rPr>
                <w:rFonts w:ascii="Myriad Pro" w:hAnsi="Myriad Pro"/>
                <w:sz w:val="20"/>
                <w:szCs w:val="20"/>
                <w:lang w:eastAsia="ru-RU"/>
              </w:rPr>
              <w:t xml:space="preserve"> </w:t>
            </w:r>
          </w:p>
        </w:tc>
        <w:tc>
          <w:tcPr>
            <w:tcW w:w="1260" w:type="pct"/>
            <w:vMerge/>
            <w:tcBorders>
              <w:top w:val="nil"/>
              <w:left w:val="single" w:sz="4" w:space="0" w:color="auto"/>
              <w:bottom w:val="single" w:sz="4" w:space="0" w:color="auto"/>
              <w:right w:val="single" w:sz="4" w:space="0" w:color="auto"/>
            </w:tcBorders>
            <w:vAlign w:val="center"/>
            <w:hideMark/>
          </w:tcPr>
          <w:p w14:paraId="2EACFA26" w14:textId="77777777" w:rsidR="00DD685C" w:rsidRPr="00D753A6" w:rsidRDefault="00DD685C" w:rsidP="00D753A6">
            <w:pPr>
              <w:ind w:left="-57" w:right="-57"/>
              <w:rPr>
                <w:rFonts w:ascii="Myriad Pro" w:hAnsi="Myriad Pro"/>
                <w:sz w:val="20"/>
                <w:szCs w:val="20"/>
                <w:lang w:eastAsia="ru-RU"/>
              </w:rPr>
            </w:pPr>
          </w:p>
        </w:tc>
        <w:tc>
          <w:tcPr>
            <w:tcW w:w="385" w:type="pct"/>
            <w:tcBorders>
              <w:top w:val="nil"/>
              <w:left w:val="nil"/>
              <w:bottom w:val="single" w:sz="4" w:space="0" w:color="auto"/>
              <w:right w:val="single" w:sz="4" w:space="0" w:color="auto"/>
            </w:tcBorders>
            <w:shd w:val="clear" w:color="000000" w:fill="FFFFFF"/>
            <w:vAlign w:val="center"/>
            <w:hideMark/>
          </w:tcPr>
          <w:p w14:paraId="3D054DFC"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 </w:t>
            </w:r>
          </w:p>
        </w:tc>
      </w:tr>
      <w:tr w:rsidR="00E95969" w:rsidRPr="00D753A6" w14:paraId="615A33BC" w14:textId="77777777" w:rsidTr="00E95969">
        <w:trPr>
          <w:trHeight w:val="20"/>
        </w:trPr>
        <w:tc>
          <w:tcPr>
            <w:tcW w:w="140" w:type="pct"/>
            <w:tcBorders>
              <w:top w:val="nil"/>
              <w:left w:val="single" w:sz="4" w:space="0" w:color="auto"/>
              <w:bottom w:val="single" w:sz="4" w:space="0" w:color="auto"/>
              <w:right w:val="single" w:sz="4" w:space="0" w:color="auto"/>
            </w:tcBorders>
            <w:shd w:val="clear" w:color="000000" w:fill="FFFFFF"/>
            <w:vAlign w:val="center"/>
            <w:hideMark/>
          </w:tcPr>
          <w:p w14:paraId="44CC7147"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51</w:t>
            </w:r>
          </w:p>
        </w:tc>
        <w:tc>
          <w:tcPr>
            <w:tcW w:w="333" w:type="pct"/>
            <w:tcBorders>
              <w:top w:val="nil"/>
              <w:left w:val="nil"/>
              <w:bottom w:val="single" w:sz="4" w:space="0" w:color="auto"/>
              <w:right w:val="single" w:sz="4" w:space="0" w:color="auto"/>
            </w:tcBorders>
            <w:shd w:val="clear" w:color="auto" w:fill="auto"/>
            <w:noWrap/>
            <w:vAlign w:val="center"/>
            <w:hideMark/>
          </w:tcPr>
          <w:p w14:paraId="72227D71"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2015</w:t>
            </w:r>
          </w:p>
        </w:tc>
        <w:tc>
          <w:tcPr>
            <w:tcW w:w="618" w:type="pct"/>
            <w:vMerge/>
            <w:tcBorders>
              <w:top w:val="nil"/>
              <w:left w:val="single" w:sz="4" w:space="0" w:color="auto"/>
              <w:bottom w:val="single" w:sz="4" w:space="0" w:color="auto"/>
              <w:right w:val="single" w:sz="4" w:space="0" w:color="auto"/>
            </w:tcBorders>
            <w:vAlign w:val="center"/>
            <w:hideMark/>
          </w:tcPr>
          <w:p w14:paraId="30335149" w14:textId="77777777" w:rsidR="00DD685C" w:rsidRPr="00D753A6" w:rsidRDefault="00DD685C" w:rsidP="00D753A6">
            <w:pPr>
              <w:ind w:left="-57" w:right="-57"/>
              <w:rPr>
                <w:rFonts w:ascii="Myriad Pro" w:hAnsi="Myriad Pro"/>
                <w:sz w:val="20"/>
                <w:szCs w:val="20"/>
                <w:lang w:eastAsia="ru-RU"/>
              </w:rPr>
            </w:pPr>
          </w:p>
        </w:tc>
        <w:tc>
          <w:tcPr>
            <w:tcW w:w="569" w:type="pct"/>
            <w:vMerge/>
            <w:tcBorders>
              <w:top w:val="nil"/>
              <w:left w:val="single" w:sz="4" w:space="0" w:color="auto"/>
              <w:bottom w:val="single" w:sz="4" w:space="0" w:color="auto"/>
              <w:right w:val="single" w:sz="4" w:space="0" w:color="auto"/>
            </w:tcBorders>
            <w:vAlign w:val="center"/>
            <w:hideMark/>
          </w:tcPr>
          <w:p w14:paraId="3BC23376" w14:textId="77777777" w:rsidR="00DD685C" w:rsidRPr="00D753A6" w:rsidRDefault="00DD685C" w:rsidP="00D753A6">
            <w:pPr>
              <w:ind w:left="-57" w:right="-57"/>
              <w:rPr>
                <w:rFonts w:ascii="Myriad Pro" w:hAnsi="Myriad Pro"/>
                <w:sz w:val="20"/>
                <w:szCs w:val="20"/>
                <w:lang w:eastAsia="ru-RU"/>
              </w:rPr>
            </w:pPr>
          </w:p>
        </w:tc>
        <w:tc>
          <w:tcPr>
            <w:tcW w:w="473" w:type="pct"/>
            <w:tcBorders>
              <w:top w:val="nil"/>
              <w:left w:val="nil"/>
              <w:bottom w:val="single" w:sz="4" w:space="0" w:color="auto"/>
              <w:right w:val="single" w:sz="4" w:space="0" w:color="auto"/>
            </w:tcBorders>
            <w:shd w:val="clear" w:color="000000" w:fill="FFFFFF"/>
            <w:vAlign w:val="center"/>
            <w:hideMark/>
          </w:tcPr>
          <w:p w14:paraId="243D1CD2"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xml:space="preserve"> ноябрь 2014</w:t>
            </w:r>
          </w:p>
        </w:tc>
        <w:tc>
          <w:tcPr>
            <w:tcW w:w="716" w:type="pct"/>
            <w:tcBorders>
              <w:top w:val="nil"/>
              <w:left w:val="nil"/>
              <w:bottom w:val="single" w:sz="4" w:space="0" w:color="auto"/>
              <w:right w:val="single" w:sz="4" w:space="0" w:color="auto"/>
            </w:tcBorders>
            <w:shd w:val="clear" w:color="auto" w:fill="auto"/>
            <w:vAlign w:val="center"/>
            <w:hideMark/>
          </w:tcPr>
          <w:p w14:paraId="57876DCB"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Акт №1 о внесении исправлений в акт об оказании услуг по передаче э/э от 30.03.2015</w:t>
            </w:r>
            <w:r w:rsidRPr="00D753A6">
              <w:rPr>
                <w:rFonts w:ascii="Myriad Pro" w:hAnsi="Myriad Pro"/>
                <w:sz w:val="20"/>
                <w:szCs w:val="20"/>
                <w:lang w:eastAsia="ru-RU"/>
              </w:rPr>
              <w:br w:type="page"/>
              <w:t>ПУР №1 от 30.03.2015</w:t>
            </w:r>
          </w:p>
        </w:tc>
        <w:tc>
          <w:tcPr>
            <w:tcW w:w="505" w:type="pct"/>
            <w:tcBorders>
              <w:top w:val="nil"/>
              <w:left w:val="nil"/>
              <w:bottom w:val="single" w:sz="4" w:space="0" w:color="auto"/>
              <w:right w:val="single" w:sz="4" w:space="0" w:color="auto"/>
            </w:tcBorders>
            <w:shd w:val="clear" w:color="auto" w:fill="auto"/>
            <w:noWrap/>
            <w:vAlign w:val="center"/>
            <w:hideMark/>
          </w:tcPr>
          <w:p w14:paraId="018BE5DB"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w:t>
            </w:r>
            <w:r w:rsidR="00B50D41">
              <w:rPr>
                <w:rFonts w:ascii="Myriad Pro" w:hAnsi="Myriad Pro"/>
                <w:sz w:val="20"/>
                <w:szCs w:val="20"/>
                <w:lang w:eastAsia="ru-RU"/>
              </w:rPr>
              <w:t xml:space="preserve"> </w:t>
            </w:r>
            <w:r w:rsidRPr="00D753A6">
              <w:rPr>
                <w:rFonts w:ascii="Myriad Pro" w:hAnsi="Myriad Pro"/>
                <w:sz w:val="20"/>
                <w:szCs w:val="20"/>
                <w:lang w:eastAsia="ru-RU"/>
              </w:rPr>
              <w:t>21 780,89</w:t>
            </w:r>
            <w:r w:rsidR="00B50D41">
              <w:rPr>
                <w:rFonts w:ascii="Myriad Pro" w:hAnsi="Myriad Pro"/>
                <w:sz w:val="20"/>
                <w:szCs w:val="20"/>
                <w:lang w:eastAsia="ru-RU"/>
              </w:rPr>
              <w:t xml:space="preserve"> </w:t>
            </w:r>
          </w:p>
        </w:tc>
        <w:tc>
          <w:tcPr>
            <w:tcW w:w="1260" w:type="pct"/>
            <w:vMerge/>
            <w:tcBorders>
              <w:top w:val="nil"/>
              <w:left w:val="single" w:sz="4" w:space="0" w:color="auto"/>
              <w:bottom w:val="single" w:sz="4" w:space="0" w:color="auto"/>
              <w:right w:val="single" w:sz="4" w:space="0" w:color="auto"/>
            </w:tcBorders>
            <w:vAlign w:val="center"/>
            <w:hideMark/>
          </w:tcPr>
          <w:p w14:paraId="6EFDC59E" w14:textId="77777777" w:rsidR="00DD685C" w:rsidRPr="00D753A6" w:rsidRDefault="00DD685C" w:rsidP="00D753A6">
            <w:pPr>
              <w:ind w:left="-57" w:right="-57"/>
              <w:rPr>
                <w:rFonts w:ascii="Myriad Pro" w:hAnsi="Myriad Pro"/>
                <w:sz w:val="20"/>
                <w:szCs w:val="20"/>
                <w:lang w:eastAsia="ru-RU"/>
              </w:rPr>
            </w:pPr>
          </w:p>
        </w:tc>
        <w:tc>
          <w:tcPr>
            <w:tcW w:w="385" w:type="pct"/>
            <w:tcBorders>
              <w:top w:val="nil"/>
              <w:left w:val="nil"/>
              <w:bottom w:val="single" w:sz="4" w:space="0" w:color="auto"/>
              <w:right w:val="single" w:sz="4" w:space="0" w:color="auto"/>
            </w:tcBorders>
            <w:shd w:val="clear" w:color="000000" w:fill="FFFFFF"/>
            <w:vAlign w:val="center"/>
            <w:hideMark/>
          </w:tcPr>
          <w:p w14:paraId="18932E0C"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 </w:t>
            </w:r>
          </w:p>
        </w:tc>
      </w:tr>
      <w:tr w:rsidR="00E95969" w:rsidRPr="00D753A6" w14:paraId="16A23DBD" w14:textId="77777777" w:rsidTr="00E95969">
        <w:trPr>
          <w:trHeight w:val="20"/>
        </w:trPr>
        <w:tc>
          <w:tcPr>
            <w:tcW w:w="140" w:type="pct"/>
            <w:tcBorders>
              <w:top w:val="nil"/>
              <w:left w:val="single" w:sz="4" w:space="0" w:color="auto"/>
              <w:bottom w:val="single" w:sz="4" w:space="0" w:color="auto"/>
              <w:right w:val="single" w:sz="4" w:space="0" w:color="auto"/>
            </w:tcBorders>
            <w:shd w:val="clear" w:color="000000" w:fill="FFFFFF"/>
            <w:vAlign w:val="center"/>
            <w:hideMark/>
          </w:tcPr>
          <w:p w14:paraId="5C7FA809"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52</w:t>
            </w:r>
          </w:p>
        </w:tc>
        <w:tc>
          <w:tcPr>
            <w:tcW w:w="333" w:type="pct"/>
            <w:tcBorders>
              <w:top w:val="nil"/>
              <w:left w:val="nil"/>
              <w:bottom w:val="single" w:sz="4" w:space="0" w:color="auto"/>
              <w:right w:val="single" w:sz="4" w:space="0" w:color="auto"/>
            </w:tcBorders>
            <w:shd w:val="clear" w:color="auto" w:fill="auto"/>
            <w:noWrap/>
            <w:vAlign w:val="center"/>
            <w:hideMark/>
          </w:tcPr>
          <w:p w14:paraId="285E3AF6"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2015</w:t>
            </w:r>
          </w:p>
        </w:tc>
        <w:tc>
          <w:tcPr>
            <w:tcW w:w="618" w:type="pct"/>
            <w:vMerge/>
            <w:tcBorders>
              <w:top w:val="nil"/>
              <w:left w:val="single" w:sz="4" w:space="0" w:color="auto"/>
              <w:bottom w:val="single" w:sz="4" w:space="0" w:color="auto"/>
              <w:right w:val="single" w:sz="4" w:space="0" w:color="auto"/>
            </w:tcBorders>
            <w:vAlign w:val="center"/>
            <w:hideMark/>
          </w:tcPr>
          <w:p w14:paraId="4208B31A" w14:textId="77777777" w:rsidR="00DD685C" w:rsidRPr="00D753A6" w:rsidRDefault="00DD685C" w:rsidP="00D753A6">
            <w:pPr>
              <w:ind w:left="-57" w:right="-57"/>
              <w:rPr>
                <w:rFonts w:ascii="Myriad Pro" w:hAnsi="Myriad Pro"/>
                <w:sz w:val="20"/>
                <w:szCs w:val="20"/>
                <w:lang w:eastAsia="ru-RU"/>
              </w:rPr>
            </w:pPr>
          </w:p>
        </w:tc>
        <w:tc>
          <w:tcPr>
            <w:tcW w:w="569" w:type="pct"/>
            <w:vMerge/>
            <w:tcBorders>
              <w:top w:val="nil"/>
              <w:left w:val="single" w:sz="4" w:space="0" w:color="auto"/>
              <w:bottom w:val="single" w:sz="4" w:space="0" w:color="auto"/>
              <w:right w:val="single" w:sz="4" w:space="0" w:color="auto"/>
            </w:tcBorders>
            <w:vAlign w:val="center"/>
            <w:hideMark/>
          </w:tcPr>
          <w:p w14:paraId="62CBCE13" w14:textId="77777777" w:rsidR="00DD685C" w:rsidRPr="00D753A6" w:rsidRDefault="00DD685C" w:rsidP="00D753A6">
            <w:pPr>
              <w:ind w:left="-57" w:right="-57"/>
              <w:rPr>
                <w:rFonts w:ascii="Myriad Pro" w:hAnsi="Myriad Pro"/>
                <w:sz w:val="20"/>
                <w:szCs w:val="20"/>
                <w:lang w:eastAsia="ru-RU"/>
              </w:rPr>
            </w:pPr>
          </w:p>
        </w:tc>
        <w:tc>
          <w:tcPr>
            <w:tcW w:w="473" w:type="pct"/>
            <w:tcBorders>
              <w:top w:val="nil"/>
              <w:left w:val="nil"/>
              <w:bottom w:val="single" w:sz="4" w:space="0" w:color="auto"/>
              <w:right w:val="single" w:sz="4" w:space="0" w:color="auto"/>
            </w:tcBorders>
            <w:shd w:val="clear" w:color="000000" w:fill="FFFFFF"/>
            <w:vAlign w:val="center"/>
            <w:hideMark/>
          </w:tcPr>
          <w:p w14:paraId="3FADA2BE"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xml:space="preserve"> декабрь 2014</w:t>
            </w:r>
          </w:p>
        </w:tc>
        <w:tc>
          <w:tcPr>
            <w:tcW w:w="716" w:type="pct"/>
            <w:tcBorders>
              <w:top w:val="nil"/>
              <w:left w:val="nil"/>
              <w:bottom w:val="single" w:sz="4" w:space="0" w:color="auto"/>
              <w:right w:val="single" w:sz="4" w:space="0" w:color="auto"/>
            </w:tcBorders>
            <w:shd w:val="clear" w:color="auto" w:fill="auto"/>
            <w:vAlign w:val="center"/>
            <w:hideMark/>
          </w:tcPr>
          <w:p w14:paraId="034925D3"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Акт №1 о внесении исправлений в акт об оказании услуг по передаче э/э от 30.03.2015</w:t>
            </w:r>
            <w:r w:rsidR="00B50D41">
              <w:rPr>
                <w:rFonts w:ascii="Myriad Pro" w:hAnsi="Myriad Pro"/>
                <w:sz w:val="20"/>
                <w:szCs w:val="20"/>
                <w:lang w:eastAsia="ru-RU"/>
              </w:rPr>
              <w:t xml:space="preserve"> </w:t>
            </w:r>
            <w:r w:rsidRPr="00D753A6">
              <w:rPr>
                <w:rFonts w:ascii="Myriad Pro" w:hAnsi="Myriad Pro"/>
                <w:sz w:val="20"/>
                <w:szCs w:val="20"/>
                <w:lang w:eastAsia="ru-RU"/>
              </w:rPr>
              <w:t>ПУР №1 от 30.03.2015</w:t>
            </w:r>
          </w:p>
        </w:tc>
        <w:tc>
          <w:tcPr>
            <w:tcW w:w="505" w:type="pct"/>
            <w:tcBorders>
              <w:top w:val="nil"/>
              <w:left w:val="nil"/>
              <w:bottom w:val="single" w:sz="4" w:space="0" w:color="auto"/>
              <w:right w:val="single" w:sz="4" w:space="0" w:color="auto"/>
            </w:tcBorders>
            <w:shd w:val="clear" w:color="auto" w:fill="auto"/>
            <w:noWrap/>
            <w:vAlign w:val="center"/>
            <w:hideMark/>
          </w:tcPr>
          <w:p w14:paraId="283CB81E"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w:t>
            </w:r>
            <w:r w:rsidR="00B50D41">
              <w:rPr>
                <w:rFonts w:ascii="Myriad Pro" w:hAnsi="Myriad Pro"/>
                <w:sz w:val="20"/>
                <w:szCs w:val="20"/>
                <w:lang w:eastAsia="ru-RU"/>
              </w:rPr>
              <w:t xml:space="preserve"> </w:t>
            </w:r>
            <w:r w:rsidRPr="00D753A6">
              <w:rPr>
                <w:rFonts w:ascii="Myriad Pro" w:hAnsi="Myriad Pro"/>
                <w:sz w:val="20"/>
                <w:szCs w:val="20"/>
                <w:lang w:eastAsia="ru-RU"/>
              </w:rPr>
              <w:t>2 997,90</w:t>
            </w:r>
            <w:r w:rsidR="00B50D41">
              <w:rPr>
                <w:rFonts w:ascii="Myriad Pro" w:hAnsi="Myriad Pro"/>
                <w:sz w:val="20"/>
                <w:szCs w:val="20"/>
                <w:lang w:eastAsia="ru-RU"/>
              </w:rPr>
              <w:t xml:space="preserve"> </w:t>
            </w:r>
          </w:p>
        </w:tc>
        <w:tc>
          <w:tcPr>
            <w:tcW w:w="1260" w:type="pct"/>
            <w:vMerge/>
            <w:tcBorders>
              <w:top w:val="nil"/>
              <w:left w:val="single" w:sz="4" w:space="0" w:color="auto"/>
              <w:bottom w:val="single" w:sz="4" w:space="0" w:color="auto"/>
              <w:right w:val="single" w:sz="4" w:space="0" w:color="auto"/>
            </w:tcBorders>
            <w:vAlign w:val="center"/>
            <w:hideMark/>
          </w:tcPr>
          <w:p w14:paraId="3C700DAD" w14:textId="77777777" w:rsidR="00DD685C" w:rsidRPr="00D753A6" w:rsidRDefault="00DD685C" w:rsidP="00D753A6">
            <w:pPr>
              <w:ind w:left="-57" w:right="-57"/>
              <w:rPr>
                <w:rFonts w:ascii="Myriad Pro" w:hAnsi="Myriad Pro"/>
                <w:sz w:val="20"/>
                <w:szCs w:val="20"/>
                <w:lang w:eastAsia="ru-RU"/>
              </w:rPr>
            </w:pPr>
          </w:p>
        </w:tc>
        <w:tc>
          <w:tcPr>
            <w:tcW w:w="385" w:type="pct"/>
            <w:tcBorders>
              <w:top w:val="nil"/>
              <w:left w:val="nil"/>
              <w:bottom w:val="single" w:sz="4" w:space="0" w:color="auto"/>
              <w:right w:val="single" w:sz="4" w:space="0" w:color="auto"/>
            </w:tcBorders>
            <w:shd w:val="clear" w:color="000000" w:fill="FFFFFF"/>
            <w:vAlign w:val="center"/>
            <w:hideMark/>
          </w:tcPr>
          <w:p w14:paraId="31C967DC"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 </w:t>
            </w:r>
          </w:p>
        </w:tc>
      </w:tr>
      <w:tr w:rsidR="00E95969" w:rsidRPr="00D753A6" w14:paraId="252BFC8C" w14:textId="77777777" w:rsidTr="00E95969">
        <w:trPr>
          <w:trHeight w:val="20"/>
        </w:trPr>
        <w:tc>
          <w:tcPr>
            <w:tcW w:w="140" w:type="pct"/>
            <w:tcBorders>
              <w:top w:val="nil"/>
              <w:left w:val="single" w:sz="4" w:space="0" w:color="auto"/>
              <w:bottom w:val="single" w:sz="4" w:space="0" w:color="auto"/>
              <w:right w:val="single" w:sz="4" w:space="0" w:color="auto"/>
            </w:tcBorders>
            <w:shd w:val="clear" w:color="000000" w:fill="FFFFFF"/>
            <w:vAlign w:val="center"/>
            <w:hideMark/>
          </w:tcPr>
          <w:p w14:paraId="692734D4"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53</w:t>
            </w:r>
          </w:p>
        </w:tc>
        <w:tc>
          <w:tcPr>
            <w:tcW w:w="333" w:type="pct"/>
            <w:tcBorders>
              <w:top w:val="nil"/>
              <w:left w:val="nil"/>
              <w:bottom w:val="single" w:sz="4" w:space="0" w:color="auto"/>
              <w:right w:val="single" w:sz="4" w:space="0" w:color="auto"/>
            </w:tcBorders>
            <w:shd w:val="clear" w:color="auto" w:fill="auto"/>
            <w:noWrap/>
            <w:vAlign w:val="center"/>
            <w:hideMark/>
          </w:tcPr>
          <w:p w14:paraId="2022998F"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2015</w:t>
            </w:r>
          </w:p>
        </w:tc>
        <w:tc>
          <w:tcPr>
            <w:tcW w:w="618" w:type="pct"/>
            <w:vMerge w:val="restart"/>
            <w:tcBorders>
              <w:top w:val="nil"/>
              <w:left w:val="single" w:sz="4" w:space="0" w:color="auto"/>
              <w:bottom w:val="single" w:sz="4" w:space="0" w:color="auto"/>
              <w:right w:val="single" w:sz="4" w:space="0" w:color="auto"/>
            </w:tcBorders>
            <w:shd w:val="clear" w:color="000000" w:fill="FFFFFF"/>
            <w:vAlign w:val="center"/>
            <w:hideMark/>
          </w:tcPr>
          <w:p w14:paraId="6A69D60B" w14:textId="77777777" w:rsidR="00DD685C" w:rsidRPr="00D753A6" w:rsidRDefault="00BA0DDB" w:rsidP="00D753A6">
            <w:pPr>
              <w:ind w:left="-57" w:right="-57"/>
              <w:jc w:val="center"/>
              <w:rPr>
                <w:rFonts w:ascii="Myriad Pro" w:hAnsi="Myriad Pro"/>
                <w:sz w:val="20"/>
                <w:szCs w:val="20"/>
                <w:lang w:eastAsia="ru-RU"/>
              </w:rPr>
            </w:pPr>
            <w:r>
              <w:rPr>
                <w:rFonts w:ascii="Myriad Pro" w:hAnsi="Myriad Pro"/>
                <w:sz w:val="20"/>
                <w:szCs w:val="20"/>
                <w:lang w:eastAsia="ru-RU"/>
              </w:rPr>
              <w:t>ООО </w:t>
            </w:r>
            <w:r w:rsidR="00DD685C" w:rsidRPr="00D753A6">
              <w:rPr>
                <w:rFonts w:ascii="Myriad Pro" w:hAnsi="Myriad Pro"/>
                <w:sz w:val="20"/>
                <w:szCs w:val="20"/>
                <w:lang w:eastAsia="ru-RU"/>
              </w:rPr>
              <w:t>"Русэнергоресурс"</w:t>
            </w:r>
          </w:p>
        </w:tc>
        <w:tc>
          <w:tcPr>
            <w:tcW w:w="569" w:type="pct"/>
            <w:vMerge w:val="restart"/>
            <w:tcBorders>
              <w:top w:val="nil"/>
              <w:left w:val="single" w:sz="4" w:space="0" w:color="auto"/>
              <w:bottom w:val="single" w:sz="4" w:space="0" w:color="auto"/>
              <w:right w:val="single" w:sz="4" w:space="0" w:color="auto"/>
            </w:tcBorders>
            <w:shd w:val="clear" w:color="000000" w:fill="FFFFFF"/>
            <w:vAlign w:val="center"/>
            <w:hideMark/>
          </w:tcPr>
          <w:p w14:paraId="79454EB1" w14:textId="77777777" w:rsidR="00DD685C" w:rsidRPr="00D753A6" w:rsidRDefault="00BA0DDB" w:rsidP="00D753A6">
            <w:pPr>
              <w:ind w:left="-57" w:right="-57"/>
              <w:jc w:val="center"/>
              <w:rPr>
                <w:rFonts w:ascii="Myriad Pro" w:hAnsi="Myriad Pro"/>
                <w:sz w:val="20"/>
                <w:szCs w:val="20"/>
                <w:lang w:eastAsia="ru-RU"/>
              </w:rPr>
            </w:pPr>
            <w:r>
              <w:rPr>
                <w:rFonts w:ascii="Myriad Pro" w:hAnsi="Myriad Pro"/>
                <w:sz w:val="20"/>
                <w:szCs w:val="20"/>
                <w:lang w:eastAsia="ru-RU"/>
              </w:rPr>
              <w:t>№ </w:t>
            </w:r>
            <w:r w:rsidR="00DD685C" w:rsidRPr="00D753A6">
              <w:rPr>
                <w:rFonts w:ascii="Myriad Pro" w:hAnsi="Myriad Pro"/>
                <w:sz w:val="20"/>
                <w:szCs w:val="20"/>
                <w:lang w:eastAsia="ru-RU"/>
              </w:rPr>
              <w:t>18.55.43.09 от 28.03.2008</w:t>
            </w:r>
          </w:p>
        </w:tc>
        <w:tc>
          <w:tcPr>
            <w:tcW w:w="473" w:type="pct"/>
            <w:tcBorders>
              <w:top w:val="nil"/>
              <w:left w:val="nil"/>
              <w:bottom w:val="single" w:sz="4" w:space="0" w:color="auto"/>
              <w:right w:val="single" w:sz="4" w:space="0" w:color="auto"/>
            </w:tcBorders>
            <w:shd w:val="clear" w:color="000000" w:fill="FFFFFF"/>
            <w:vAlign w:val="center"/>
            <w:hideMark/>
          </w:tcPr>
          <w:p w14:paraId="72E8CF50"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xml:space="preserve"> февраль 2013</w:t>
            </w:r>
          </w:p>
        </w:tc>
        <w:tc>
          <w:tcPr>
            <w:tcW w:w="716" w:type="pct"/>
            <w:tcBorders>
              <w:top w:val="nil"/>
              <w:left w:val="nil"/>
              <w:bottom w:val="single" w:sz="4" w:space="0" w:color="auto"/>
              <w:right w:val="single" w:sz="4" w:space="0" w:color="auto"/>
            </w:tcBorders>
            <w:shd w:val="clear" w:color="auto" w:fill="auto"/>
            <w:vAlign w:val="center"/>
            <w:hideMark/>
          </w:tcPr>
          <w:p w14:paraId="6866295F"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Акт №1 о внесении исправлений в акт об оказании услуг по передаче э/э от 30.09.2015</w:t>
            </w:r>
          </w:p>
        </w:tc>
        <w:tc>
          <w:tcPr>
            <w:tcW w:w="505" w:type="pct"/>
            <w:tcBorders>
              <w:top w:val="nil"/>
              <w:left w:val="nil"/>
              <w:bottom w:val="single" w:sz="4" w:space="0" w:color="auto"/>
              <w:right w:val="single" w:sz="4" w:space="0" w:color="auto"/>
            </w:tcBorders>
            <w:shd w:val="clear" w:color="auto" w:fill="auto"/>
            <w:noWrap/>
            <w:vAlign w:val="center"/>
            <w:hideMark/>
          </w:tcPr>
          <w:p w14:paraId="324DFE59"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w:t>
            </w:r>
            <w:r w:rsidR="00B50D41">
              <w:rPr>
                <w:rFonts w:ascii="Myriad Pro" w:hAnsi="Myriad Pro"/>
                <w:sz w:val="20"/>
                <w:szCs w:val="20"/>
                <w:lang w:eastAsia="ru-RU"/>
              </w:rPr>
              <w:t xml:space="preserve"> </w:t>
            </w:r>
            <w:r w:rsidRPr="00D753A6">
              <w:rPr>
                <w:rFonts w:ascii="Myriad Pro" w:hAnsi="Myriad Pro"/>
                <w:sz w:val="20"/>
                <w:szCs w:val="20"/>
                <w:lang w:eastAsia="ru-RU"/>
              </w:rPr>
              <w:t>55 777,42</w:t>
            </w:r>
            <w:r w:rsidR="00B50D41">
              <w:rPr>
                <w:rFonts w:ascii="Myriad Pro" w:hAnsi="Myriad Pro"/>
                <w:sz w:val="20"/>
                <w:szCs w:val="20"/>
                <w:lang w:eastAsia="ru-RU"/>
              </w:rPr>
              <w:t xml:space="preserve"> </w:t>
            </w:r>
          </w:p>
        </w:tc>
        <w:tc>
          <w:tcPr>
            <w:tcW w:w="1260" w:type="pct"/>
            <w:vMerge w:val="restart"/>
            <w:tcBorders>
              <w:top w:val="nil"/>
              <w:left w:val="single" w:sz="4" w:space="0" w:color="auto"/>
              <w:bottom w:val="single" w:sz="4" w:space="0" w:color="auto"/>
              <w:right w:val="single" w:sz="4" w:space="0" w:color="auto"/>
            </w:tcBorders>
            <w:shd w:val="clear" w:color="000000" w:fill="FFFFFF"/>
            <w:vAlign w:val="center"/>
            <w:hideMark/>
          </w:tcPr>
          <w:p w14:paraId="75237831" w14:textId="69547DF0" w:rsidR="00DD685C" w:rsidRPr="00D753A6" w:rsidRDefault="00D20A5D" w:rsidP="00D753A6">
            <w:pPr>
              <w:ind w:left="-57" w:right="-57"/>
              <w:rPr>
                <w:rFonts w:ascii="Myriad Pro" w:hAnsi="Myriad Pro"/>
                <w:sz w:val="20"/>
                <w:szCs w:val="20"/>
                <w:lang w:eastAsia="ru-RU"/>
              </w:rPr>
            </w:pPr>
            <w:r>
              <w:rPr>
                <w:rFonts w:ascii="Myriad Pro" w:hAnsi="Myriad Pro"/>
                <w:sz w:val="20"/>
                <w:szCs w:val="20"/>
                <w:lang w:eastAsia="ru-RU"/>
              </w:rPr>
              <w:t>ПАО </w:t>
            </w:r>
            <w:r w:rsidR="00DD685C" w:rsidRPr="00D753A6">
              <w:rPr>
                <w:rFonts w:ascii="Myriad Pro" w:hAnsi="Myriad Pro"/>
                <w:sz w:val="20"/>
                <w:szCs w:val="20"/>
                <w:lang w:eastAsia="ru-RU"/>
              </w:rPr>
              <w:t>" МРСК Сибири" уменьшает объем оказанных услуг</w:t>
            </w:r>
            <w:r w:rsidR="00B50D41">
              <w:rPr>
                <w:rFonts w:ascii="Myriad Pro" w:hAnsi="Myriad Pro"/>
                <w:sz w:val="20"/>
                <w:szCs w:val="20"/>
                <w:lang w:eastAsia="ru-RU"/>
              </w:rPr>
              <w:t xml:space="preserve"> </w:t>
            </w:r>
            <w:r w:rsidR="00DD685C" w:rsidRPr="00D753A6">
              <w:rPr>
                <w:rFonts w:ascii="Myriad Pro" w:hAnsi="Myriad Pro"/>
                <w:sz w:val="20"/>
                <w:szCs w:val="20"/>
                <w:lang w:eastAsia="ru-RU"/>
              </w:rPr>
              <w:t xml:space="preserve">по передаче электрической энергии </w:t>
            </w:r>
            <w:r w:rsidR="00BA0DDB">
              <w:rPr>
                <w:rFonts w:ascii="Myriad Pro" w:hAnsi="Myriad Pro"/>
                <w:sz w:val="20"/>
                <w:szCs w:val="20"/>
                <w:lang w:eastAsia="ru-RU"/>
              </w:rPr>
              <w:t>ООО </w:t>
            </w:r>
            <w:r w:rsidR="00DD685C" w:rsidRPr="00D753A6">
              <w:rPr>
                <w:rFonts w:ascii="Myriad Pro" w:hAnsi="Myriad Pro"/>
                <w:sz w:val="20"/>
                <w:szCs w:val="20"/>
                <w:lang w:eastAsia="ru-RU"/>
              </w:rPr>
              <w:t xml:space="preserve">"Русэнергоресурс", в связи с подписанием дополнительного соглашения </w:t>
            </w:r>
            <w:r w:rsidR="00BA0DDB">
              <w:rPr>
                <w:rFonts w:ascii="Myriad Pro" w:hAnsi="Myriad Pro"/>
                <w:sz w:val="20"/>
                <w:szCs w:val="20"/>
                <w:lang w:eastAsia="ru-RU"/>
              </w:rPr>
              <w:t>№ </w:t>
            </w:r>
            <w:r w:rsidR="00DD685C" w:rsidRPr="00D753A6">
              <w:rPr>
                <w:rFonts w:ascii="Myriad Pro" w:hAnsi="Myriad Pro"/>
                <w:sz w:val="20"/>
                <w:szCs w:val="20"/>
                <w:lang w:eastAsia="ru-RU"/>
              </w:rPr>
              <w:t>29 от 23.04.2015</w:t>
            </w:r>
            <w:r w:rsidR="00B50D41">
              <w:rPr>
                <w:rFonts w:ascii="Myriad Pro" w:hAnsi="Myriad Pro"/>
                <w:sz w:val="20"/>
                <w:szCs w:val="20"/>
                <w:lang w:eastAsia="ru-RU"/>
              </w:rPr>
              <w:t xml:space="preserve"> </w:t>
            </w:r>
            <w:r w:rsidR="00DD685C" w:rsidRPr="00D753A6">
              <w:rPr>
                <w:rFonts w:ascii="Myriad Pro" w:hAnsi="Myriad Pro"/>
                <w:sz w:val="20"/>
                <w:szCs w:val="20"/>
                <w:lang w:eastAsia="ru-RU"/>
              </w:rPr>
              <w:t xml:space="preserve">к договору оказания услуг по передаче электрической энергии </w:t>
            </w:r>
            <w:r w:rsidR="00BA0DDB">
              <w:rPr>
                <w:rFonts w:ascii="Myriad Pro" w:hAnsi="Myriad Pro"/>
                <w:sz w:val="20"/>
                <w:szCs w:val="20"/>
                <w:lang w:eastAsia="ru-RU"/>
              </w:rPr>
              <w:t>№ </w:t>
            </w:r>
            <w:r w:rsidR="00DD685C" w:rsidRPr="00D753A6">
              <w:rPr>
                <w:rFonts w:ascii="Myriad Pro" w:hAnsi="Myriad Pro"/>
                <w:sz w:val="20"/>
                <w:szCs w:val="20"/>
                <w:lang w:eastAsia="ru-RU"/>
              </w:rPr>
              <w:t xml:space="preserve">18.55.43.04 от 28.03.2008. </w:t>
            </w:r>
          </w:p>
        </w:tc>
        <w:tc>
          <w:tcPr>
            <w:tcW w:w="385" w:type="pct"/>
            <w:tcBorders>
              <w:top w:val="nil"/>
              <w:left w:val="nil"/>
              <w:bottom w:val="single" w:sz="4" w:space="0" w:color="auto"/>
              <w:right w:val="single" w:sz="4" w:space="0" w:color="auto"/>
            </w:tcBorders>
            <w:shd w:val="clear" w:color="000000" w:fill="FFFFFF"/>
            <w:vAlign w:val="center"/>
            <w:hideMark/>
          </w:tcPr>
          <w:p w14:paraId="6CC6E429"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w:t>
            </w:r>
          </w:p>
        </w:tc>
      </w:tr>
      <w:tr w:rsidR="00E95969" w:rsidRPr="00D753A6" w14:paraId="5ED981A9" w14:textId="77777777" w:rsidTr="00E95969">
        <w:trPr>
          <w:trHeight w:val="20"/>
        </w:trPr>
        <w:tc>
          <w:tcPr>
            <w:tcW w:w="140" w:type="pct"/>
            <w:tcBorders>
              <w:top w:val="nil"/>
              <w:left w:val="single" w:sz="4" w:space="0" w:color="auto"/>
              <w:bottom w:val="single" w:sz="4" w:space="0" w:color="auto"/>
              <w:right w:val="single" w:sz="4" w:space="0" w:color="auto"/>
            </w:tcBorders>
            <w:shd w:val="clear" w:color="000000" w:fill="FFFFFF"/>
            <w:vAlign w:val="center"/>
            <w:hideMark/>
          </w:tcPr>
          <w:p w14:paraId="23843FE2"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54</w:t>
            </w:r>
          </w:p>
        </w:tc>
        <w:tc>
          <w:tcPr>
            <w:tcW w:w="333" w:type="pct"/>
            <w:tcBorders>
              <w:top w:val="nil"/>
              <w:left w:val="nil"/>
              <w:bottom w:val="single" w:sz="4" w:space="0" w:color="auto"/>
              <w:right w:val="single" w:sz="4" w:space="0" w:color="auto"/>
            </w:tcBorders>
            <w:shd w:val="clear" w:color="auto" w:fill="auto"/>
            <w:noWrap/>
            <w:vAlign w:val="center"/>
            <w:hideMark/>
          </w:tcPr>
          <w:p w14:paraId="23937D59"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2015</w:t>
            </w:r>
          </w:p>
        </w:tc>
        <w:tc>
          <w:tcPr>
            <w:tcW w:w="618" w:type="pct"/>
            <w:vMerge/>
            <w:tcBorders>
              <w:top w:val="nil"/>
              <w:left w:val="single" w:sz="4" w:space="0" w:color="auto"/>
              <w:bottom w:val="single" w:sz="4" w:space="0" w:color="auto"/>
              <w:right w:val="single" w:sz="4" w:space="0" w:color="auto"/>
            </w:tcBorders>
            <w:vAlign w:val="center"/>
            <w:hideMark/>
          </w:tcPr>
          <w:p w14:paraId="6C3C744E" w14:textId="77777777" w:rsidR="00DD685C" w:rsidRPr="00D753A6" w:rsidRDefault="00DD685C" w:rsidP="00D753A6">
            <w:pPr>
              <w:ind w:left="-57" w:right="-57"/>
              <w:rPr>
                <w:rFonts w:ascii="Myriad Pro" w:hAnsi="Myriad Pro"/>
                <w:sz w:val="20"/>
                <w:szCs w:val="20"/>
                <w:lang w:eastAsia="ru-RU"/>
              </w:rPr>
            </w:pPr>
          </w:p>
        </w:tc>
        <w:tc>
          <w:tcPr>
            <w:tcW w:w="569" w:type="pct"/>
            <w:vMerge/>
            <w:tcBorders>
              <w:top w:val="nil"/>
              <w:left w:val="single" w:sz="4" w:space="0" w:color="auto"/>
              <w:bottom w:val="single" w:sz="4" w:space="0" w:color="auto"/>
              <w:right w:val="single" w:sz="4" w:space="0" w:color="auto"/>
            </w:tcBorders>
            <w:vAlign w:val="center"/>
            <w:hideMark/>
          </w:tcPr>
          <w:p w14:paraId="6646BE48" w14:textId="77777777" w:rsidR="00DD685C" w:rsidRPr="00D753A6" w:rsidRDefault="00DD685C" w:rsidP="00D753A6">
            <w:pPr>
              <w:ind w:left="-57" w:right="-57"/>
              <w:rPr>
                <w:rFonts w:ascii="Myriad Pro" w:hAnsi="Myriad Pro"/>
                <w:sz w:val="20"/>
                <w:szCs w:val="20"/>
                <w:lang w:eastAsia="ru-RU"/>
              </w:rPr>
            </w:pPr>
          </w:p>
        </w:tc>
        <w:tc>
          <w:tcPr>
            <w:tcW w:w="473" w:type="pct"/>
            <w:tcBorders>
              <w:top w:val="nil"/>
              <w:left w:val="nil"/>
              <w:bottom w:val="single" w:sz="4" w:space="0" w:color="auto"/>
              <w:right w:val="single" w:sz="4" w:space="0" w:color="auto"/>
            </w:tcBorders>
            <w:shd w:val="clear" w:color="000000" w:fill="FFFFFF"/>
            <w:vAlign w:val="center"/>
            <w:hideMark/>
          </w:tcPr>
          <w:p w14:paraId="42FECA5D"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xml:space="preserve"> март 2013</w:t>
            </w:r>
          </w:p>
        </w:tc>
        <w:tc>
          <w:tcPr>
            <w:tcW w:w="716" w:type="pct"/>
            <w:tcBorders>
              <w:top w:val="nil"/>
              <w:left w:val="nil"/>
              <w:bottom w:val="single" w:sz="4" w:space="0" w:color="auto"/>
              <w:right w:val="single" w:sz="4" w:space="0" w:color="auto"/>
            </w:tcBorders>
            <w:shd w:val="clear" w:color="auto" w:fill="auto"/>
            <w:vAlign w:val="center"/>
            <w:hideMark/>
          </w:tcPr>
          <w:p w14:paraId="43A63571"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Акт №1 о внесении исправлений в акт об оказании услуг по передаче э/э от 30.09.2015</w:t>
            </w:r>
          </w:p>
        </w:tc>
        <w:tc>
          <w:tcPr>
            <w:tcW w:w="505" w:type="pct"/>
            <w:tcBorders>
              <w:top w:val="nil"/>
              <w:left w:val="nil"/>
              <w:bottom w:val="single" w:sz="4" w:space="0" w:color="auto"/>
              <w:right w:val="single" w:sz="4" w:space="0" w:color="auto"/>
            </w:tcBorders>
            <w:shd w:val="clear" w:color="auto" w:fill="auto"/>
            <w:noWrap/>
            <w:vAlign w:val="center"/>
            <w:hideMark/>
          </w:tcPr>
          <w:p w14:paraId="5A5CF9DB"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w:t>
            </w:r>
            <w:r w:rsidR="00B50D41">
              <w:rPr>
                <w:rFonts w:ascii="Myriad Pro" w:hAnsi="Myriad Pro"/>
                <w:sz w:val="20"/>
                <w:szCs w:val="20"/>
                <w:lang w:eastAsia="ru-RU"/>
              </w:rPr>
              <w:t xml:space="preserve"> </w:t>
            </w:r>
            <w:r w:rsidRPr="00D753A6">
              <w:rPr>
                <w:rFonts w:ascii="Myriad Pro" w:hAnsi="Myriad Pro"/>
                <w:sz w:val="20"/>
                <w:szCs w:val="20"/>
                <w:lang w:eastAsia="ru-RU"/>
              </w:rPr>
              <w:t>30 959,59</w:t>
            </w:r>
            <w:r w:rsidR="00B50D41">
              <w:rPr>
                <w:rFonts w:ascii="Myriad Pro" w:hAnsi="Myriad Pro"/>
                <w:sz w:val="20"/>
                <w:szCs w:val="20"/>
                <w:lang w:eastAsia="ru-RU"/>
              </w:rPr>
              <w:t xml:space="preserve"> </w:t>
            </w:r>
          </w:p>
        </w:tc>
        <w:tc>
          <w:tcPr>
            <w:tcW w:w="1260" w:type="pct"/>
            <w:vMerge/>
            <w:tcBorders>
              <w:top w:val="nil"/>
              <w:left w:val="single" w:sz="4" w:space="0" w:color="auto"/>
              <w:bottom w:val="single" w:sz="4" w:space="0" w:color="auto"/>
              <w:right w:val="single" w:sz="4" w:space="0" w:color="auto"/>
            </w:tcBorders>
            <w:vAlign w:val="center"/>
            <w:hideMark/>
          </w:tcPr>
          <w:p w14:paraId="3BEA1D2D" w14:textId="77777777" w:rsidR="00DD685C" w:rsidRPr="00D753A6" w:rsidRDefault="00DD685C" w:rsidP="00D753A6">
            <w:pPr>
              <w:ind w:left="-57" w:right="-57"/>
              <w:rPr>
                <w:rFonts w:ascii="Myriad Pro" w:hAnsi="Myriad Pro"/>
                <w:sz w:val="20"/>
                <w:szCs w:val="20"/>
                <w:lang w:eastAsia="ru-RU"/>
              </w:rPr>
            </w:pPr>
          </w:p>
        </w:tc>
        <w:tc>
          <w:tcPr>
            <w:tcW w:w="385" w:type="pct"/>
            <w:tcBorders>
              <w:top w:val="nil"/>
              <w:left w:val="nil"/>
              <w:bottom w:val="single" w:sz="4" w:space="0" w:color="auto"/>
              <w:right w:val="single" w:sz="4" w:space="0" w:color="auto"/>
            </w:tcBorders>
            <w:shd w:val="clear" w:color="000000" w:fill="FFFFFF"/>
            <w:vAlign w:val="center"/>
            <w:hideMark/>
          </w:tcPr>
          <w:p w14:paraId="1F6E204A"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w:t>
            </w:r>
          </w:p>
        </w:tc>
      </w:tr>
      <w:tr w:rsidR="00E95969" w:rsidRPr="00D753A6" w14:paraId="2C276FD7" w14:textId="77777777" w:rsidTr="00E95969">
        <w:trPr>
          <w:trHeight w:val="20"/>
        </w:trPr>
        <w:tc>
          <w:tcPr>
            <w:tcW w:w="140" w:type="pct"/>
            <w:tcBorders>
              <w:top w:val="nil"/>
              <w:left w:val="single" w:sz="4" w:space="0" w:color="auto"/>
              <w:bottom w:val="single" w:sz="4" w:space="0" w:color="auto"/>
              <w:right w:val="single" w:sz="4" w:space="0" w:color="auto"/>
            </w:tcBorders>
            <w:shd w:val="clear" w:color="000000" w:fill="FFFFFF"/>
            <w:vAlign w:val="center"/>
            <w:hideMark/>
          </w:tcPr>
          <w:p w14:paraId="595014DF"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lastRenderedPageBreak/>
              <w:t>55</w:t>
            </w:r>
          </w:p>
        </w:tc>
        <w:tc>
          <w:tcPr>
            <w:tcW w:w="333" w:type="pct"/>
            <w:tcBorders>
              <w:top w:val="nil"/>
              <w:left w:val="nil"/>
              <w:bottom w:val="single" w:sz="4" w:space="0" w:color="auto"/>
              <w:right w:val="single" w:sz="4" w:space="0" w:color="auto"/>
            </w:tcBorders>
            <w:shd w:val="clear" w:color="auto" w:fill="auto"/>
            <w:noWrap/>
            <w:vAlign w:val="center"/>
            <w:hideMark/>
          </w:tcPr>
          <w:p w14:paraId="703D9F1A"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2015</w:t>
            </w:r>
          </w:p>
        </w:tc>
        <w:tc>
          <w:tcPr>
            <w:tcW w:w="618" w:type="pct"/>
            <w:vMerge/>
            <w:tcBorders>
              <w:top w:val="nil"/>
              <w:left w:val="single" w:sz="4" w:space="0" w:color="auto"/>
              <w:bottom w:val="single" w:sz="4" w:space="0" w:color="auto"/>
              <w:right w:val="single" w:sz="4" w:space="0" w:color="auto"/>
            </w:tcBorders>
            <w:vAlign w:val="center"/>
            <w:hideMark/>
          </w:tcPr>
          <w:p w14:paraId="070D9E76" w14:textId="77777777" w:rsidR="00DD685C" w:rsidRPr="00D753A6" w:rsidRDefault="00DD685C" w:rsidP="00D753A6">
            <w:pPr>
              <w:ind w:left="-57" w:right="-57"/>
              <w:rPr>
                <w:rFonts w:ascii="Myriad Pro" w:hAnsi="Myriad Pro"/>
                <w:sz w:val="20"/>
                <w:szCs w:val="20"/>
                <w:lang w:eastAsia="ru-RU"/>
              </w:rPr>
            </w:pPr>
          </w:p>
        </w:tc>
        <w:tc>
          <w:tcPr>
            <w:tcW w:w="569" w:type="pct"/>
            <w:vMerge/>
            <w:tcBorders>
              <w:top w:val="nil"/>
              <w:left w:val="single" w:sz="4" w:space="0" w:color="auto"/>
              <w:bottom w:val="single" w:sz="4" w:space="0" w:color="auto"/>
              <w:right w:val="single" w:sz="4" w:space="0" w:color="auto"/>
            </w:tcBorders>
            <w:vAlign w:val="center"/>
            <w:hideMark/>
          </w:tcPr>
          <w:p w14:paraId="3084CBA4" w14:textId="77777777" w:rsidR="00DD685C" w:rsidRPr="00D753A6" w:rsidRDefault="00DD685C" w:rsidP="00D753A6">
            <w:pPr>
              <w:ind w:left="-57" w:right="-57"/>
              <w:rPr>
                <w:rFonts w:ascii="Myriad Pro" w:hAnsi="Myriad Pro"/>
                <w:sz w:val="20"/>
                <w:szCs w:val="20"/>
                <w:lang w:eastAsia="ru-RU"/>
              </w:rPr>
            </w:pPr>
          </w:p>
        </w:tc>
        <w:tc>
          <w:tcPr>
            <w:tcW w:w="473" w:type="pct"/>
            <w:tcBorders>
              <w:top w:val="nil"/>
              <w:left w:val="nil"/>
              <w:bottom w:val="single" w:sz="4" w:space="0" w:color="auto"/>
              <w:right w:val="single" w:sz="4" w:space="0" w:color="auto"/>
            </w:tcBorders>
            <w:shd w:val="clear" w:color="000000" w:fill="FFFFFF"/>
            <w:noWrap/>
            <w:vAlign w:val="center"/>
            <w:hideMark/>
          </w:tcPr>
          <w:p w14:paraId="718523F3"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xml:space="preserve"> апрель 2013</w:t>
            </w:r>
          </w:p>
        </w:tc>
        <w:tc>
          <w:tcPr>
            <w:tcW w:w="716" w:type="pct"/>
            <w:tcBorders>
              <w:top w:val="nil"/>
              <w:left w:val="nil"/>
              <w:bottom w:val="single" w:sz="4" w:space="0" w:color="auto"/>
              <w:right w:val="single" w:sz="4" w:space="0" w:color="auto"/>
            </w:tcBorders>
            <w:shd w:val="clear" w:color="auto" w:fill="auto"/>
            <w:vAlign w:val="center"/>
            <w:hideMark/>
          </w:tcPr>
          <w:p w14:paraId="1BC10529"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Акт №1 о внесении исправлений в акт об оказании услуг по передаче э/э от 30.09.2015</w:t>
            </w:r>
          </w:p>
        </w:tc>
        <w:tc>
          <w:tcPr>
            <w:tcW w:w="505" w:type="pct"/>
            <w:tcBorders>
              <w:top w:val="nil"/>
              <w:left w:val="nil"/>
              <w:bottom w:val="single" w:sz="4" w:space="0" w:color="auto"/>
              <w:right w:val="single" w:sz="4" w:space="0" w:color="auto"/>
            </w:tcBorders>
            <w:shd w:val="clear" w:color="auto" w:fill="auto"/>
            <w:noWrap/>
            <w:vAlign w:val="center"/>
            <w:hideMark/>
          </w:tcPr>
          <w:p w14:paraId="56EFAE51"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w:t>
            </w:r>
            <w:r w:rsidR="00B50D41">
              <w:rPr>
                <w:rFonts w:ascii="Myriad Pro" w:hAnsi="Myriad Pro"/>
                <w:sz w:val="20"/>
                <w:szCs w:val="20"/>
                <w:lang w:eastAsia="ru-RU"/>
              </w:rPr>
              <w:t xml:space="preserve"> </w:t>
            </w:r>
            <w:r w:rsidRPr="00D753A6">
              <w:rPr>
                <w:rFonts w:ascii="Myriad Pro" w:hAnsi="Myriad Pro"/>
                <w:sz w:val="20"/>
                <w:szCs w:val="20"/>
                <w:lang w:eastAsia="ru-RU"/>
              </w:rPr>
              <w:t>30 447,03</w:t>
            </w:r>
            <w:r w:rsidR="00B50D41">
              <w:rPr>
                <w:rFonts w:ascii="Myriad Pro" w:hAnsi="Myriad Pro"/>
                <w:sz w:val="20"/>
                <w:szCs w:val="20"/>
                <w:lang w:eastAsia="ru-RU"/>
              </w:rPr>
              <w:t xml:space="preserve"> </w:t>
            </w:r>
          </w:p>
        </w:tc>
        <w:tc>
          <w:tcPr>
            <w:tcW w:w="1260" w:type="pct"/>
            <w:vMerge/>
            <w:tcBorders>
              <w:top w:val="nil"/>
              <w:left w:val="single" w:sz="4" w:space="0" w:color="auto"/>
              <w:bottom w:val="single" w:sz="4" w:space="0" w:color="auto"/>
              <w:right w:val="single" w:sz="4" w:space="0" w:color="auto"/>
            </w:tcBorders>
            <w:vAlign w:val="center"/>
            <w:hideMark/>
          </w:tcPr>
          <w:p w14:paraId="43FF2AA6" w14:textId="77777777" w:rsidR="00DD685C" w:rsidRPr="00D753A6" w:rsidRDefault="00DD685C" w:rsidP="00D753A6">
            <w:pPr>
              <w:ind w:left="-57" w:right="-57"/>
              <w:rPr>
                <w:rFonts w:ascii="Myriad Pro" w:hAnsi="Myriad Pro"/>
                <w:sz w:val="20"/>
                <w:szCs w:val="20"/>
                <w:lang w:eastAsia="ru-RU"/>
              </w:rPr>
            </w:pPr>
          </w:p>
        </w:tc>
        <w:tc>
          <w:tcPr>
            <w:tcW w:w="385" w:type="pct"/>
            <w:tcBorders>
              <w:top w:val="nil"/>
              <w:left w:val="nil"/>
              <w:bottom w:val="single" w:sz="4" w:space="0" w:color="auto"/>
              <w:right w:val="single" w:sz="4" w:space="0" w:color="auto"/>
            </w:tcBorders>
            <w:shd w:val="clear" w:color="000000" w:fill="FFFFFF"/>
            <w:vAlign w:val="center"/>
            <w:hideMark/>
          </w:tcPr>
          <w:p w14:paraId="2F13F840"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w:t>
            </w:r>
          </w:p>
        </w:tc>
      </w:tr>
      <w:tr w:rsidR="00E95969" w:rsidRPr="00D753A6" w14:paraId="3C0B2F47" w14:textId="77777777" w:rsidTr="00E95969">
        <w:trPr>
          <w:trHeight w:val="20"/>
        </w:trPr>
        <w:tc>
          <w:tcPr>
            <w:tcW w:w="140" w:type="pct"/>
            <w:tcBorders>
              <w:top w:val="nil"/>
              <w:left w:val="single" w:sz="4" w:space="0" w:color="auto"/>
              <w:bottom w:val="single" w:sz="4" w:space="0" w:color="auto"/>
              <w:right w:val="single" w:sz="4" w:space="0" w:color="auto"/>
            </w:tcBorders>
            <w:shd w:val="clear" w:color="000000" w:fill="FFFFFF"/>
            <w:vAlign w:val="center"/>
            <w:hideMark/>
          </w:tcPr>
          <w:p w14:paraId="7FFA549B"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56</w:t>
            </w:r>
          </w:p>
        </w:tc>
        <w:tc>
          <w:tcPr>
            <w:tcW w:w="333" w:type="pct"/>
            <w:tcBorders>
              <w:top w:val="nil"/>
              <w:left w:val="nil"/>
              <w:bottom w:val="single" w:sz="4" w:space="0" w:color="auto"/>
              <w:right w:val="single" w:sz="4" w:space="0" w:color="auto"/>
            </w:tcBorders>
            <w:shd w:val="clear" w:color="auto" w:fill="auto"/>
            <w:noWrap/>
            <w:vAlign w:val="center"/>
            <w:hideMark/>
          </w:tcPr>
          <w:p w14:paraId="418CC5C7"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2015</w:t>
            </w:r>
          </w:p>
        </w:tc>
        <w:tc>
          <w:tcPr>
            <w:tcW w:w="618" w:type="pct"/>
            <w:vMerge/>
            <w:tcBorders>
              <w:top w:val="nil"/>
              <w:left w:val="single" w:sz="4" w:space="0" w:color="auto"/>
              <w:bottom w:val="single" w:sz="4" w:space="0" w:color="auto"/>
              <w:right w:val="single" w:sz="4" w:space="0" w:color="auto"/>
            </w:tcBorders>
            <w:vAlign w:val="center"/>
            <w:hideMark/>
          </w:tcPr>
          <w:p w14:paraId="508C4CB7" w14:textId="77777777" w:rsidR="00DD685C" w:rsidRPr="00D753A6" w:rsidRDefault="00DD685C" w:rsidP="00D753A6">
            <w:pPr>
              <w:ind w:left="-57" w:right="-57"/>
              <w:rPr>
                <w:rFonts w:ascii="Myriad Pro" w:hAnsi="Myriad Pro"/>
                <w:sz w:val="20"/>
                <w:szCs w:val="20"/>
                <w:lang w:eastAsia="ru-RU"/>
              </w:rPr>
            </w:pPr>
          </w:p>
        </w:tc>
        <w:tc>
          <w:tcPr>
            <w:tcW w:w="569" w:type="pct"/>
            <w:vMerge/>
            <w:tcBorders>
              <w:top w:val="nil"/>
              <w:left w:val="single" w:sz="4" w:space="0" w:color="auto"/>
              <w:bottom w:val="single" w:sz="4" w:space="0" w:color="auto"/>
              <w:right w:val="single" w:sz="4" w:space="0" w:color="auto"/>
            </w:tcBorders>
            <w:vAlign w:val="center"/>
            <w:hideMark/>
          </w:tcPr>
          <w:p w14:paraId="3167F820" w14:textId="77777777" w:rsidR="00DD685C" w:rsidRPr="00D753A6" w:rsidRDefault="00DD685C" w:rsidP="00D753A6">
            <w:pPr>
              <w:ind w:left="-57" w:right="-57"/>
              <w:rPr>
                <w:rFonts w:ascii="Myriad Pro" w:hAnsi="Myriad Pro"/>
                <w:sz w:val="20"/>
                <w:szCs w:val="20"/>
                <w:lang w:eastAsia="ru-RU"/>
              </w:rPr>
            </w:pPr>
          </w:p>
        </w:tc>
        <w:tc>
          <w:tcPr>
            <w:tcW w:w="473" w:type="pct"/>
            <w:tcBorders>
              <w:top w:val="nil"/>
              <w:left w:val="nil"/>
              <w:bottom w:val="single" w:sz="4" w:space="0" w:color="auto"/>
              <w:right w:val="single" w:sz="4" w:space="0" w:color="auto"/>
            </w:tcBorders>
            <w:shd w:val="clear" w:color="auto" w:fill="auto"/>
            <w:noWrap/>
            <w:vAlign w:val="center"/>
            <w:hideMark/>
          </w:tcPr>
          <w:p w14:paraId="7CA6AFD3"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xml:space="preserve"> май 2013</w:t>
            </w:r>
          </w:p>
        </w:tc>
        <w:tc>
          <w:tcPr>
            <w:tcW w:w="716" w:type="pct"/>
            <w:tcBorders>
              <w:top w:val="nil"/>
              <w:left w:val="nil"/>
              <w:bottom w:val="single" w:sz="4" w:space="0" w:color="auto"/>
              <w:right w:val="single" w:sz="4" w:space="0" w:color="auto"/>
            </w:tcBorders>
            <w:shd w:val="clear" w:color="auto" w:fill="auto"/>
            <w:vAlign w:val="center"/>
            <w:hideMark/>
          </w:tcPr>
          <w:p w14:paraId="21B42771"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Акт №1 о внесении исправлений в акт об оказании услуг по передаче э/э от 30.09.2015</w:t>
            </w:r>
          </w:p>
        </w:tc>
        <w:tc>
          <w:tcPr>
            <w:tcW w:w="505" w:type="pct"/>
            <w:tcBorders>
              <w:top w:val="nil"/>
              <w:left w:val="nil"/>
              <w:bottom w:val="single" w:sz="4" w:space="0" w:color="auto"/>
              <w:right w:val="single" w:sz="4" w:space="0" w:color="auto"/>
            </w:tcBorders>
            <w:shd w:val="clear" w:color="auto" w:fill="auto"/>
            <w:noWrap/>
            <w:vAlign w:val="center"/>
            <w:hideMark/>
          </w:tcPr>
          <w:p w14:paraId="1759E236"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w:t>
            </w:r>
            <w:r w:rsidR="00B50D41">
              <w:rPr>
                <w:rFonts w:ascii="Myriad Pro" w:hAnsi="Myriad Pro"/>
                <w:sz w:val="20"/>
                <w:szCs w:val="20"/>
                <w:lang w:eastAsia="ru-RU"/>
              </w:rPr>
              <w:t xml:space="preserve"> </w:t>
            </w:r>
            <w:r w:rsidRPr="00D753A6">
              <w:rPr>
                <w:rFonts w:ascii="Myriad Pro" w:hAnsi="Myriad Pro"/>
                <w:sz w:val="20"/>
                <w:szCs w:val="20"/>
                <w:lang w:eastAsia="ru-RU"/>
              </w:rPr>
              <w:t>25 972,43</w:t>
            </w:r>
            <w:r w:rsidR="00B50D41">
              <w:rPr>
                <w:rFonts w:ascii="Myriad Pro" w:hAnsi="Myriad Pro"/>
                <w:sz w:val="20"/>
                <w:szCs w:val="20"/>
                <w:lang w:eastAsia="ru-RU"/>
              </w:rPr>
              <w:t xml:space="preserve"> </w:t>
            </w:r>
          </w:p>
        </w:tc>
        <w:tc>
          <w:tcPr>
            <w:tcW w:w="1260" w:type="pct"/>
            <w:vMerge/>
            <w:tcBorders>
              <w:top w:val="nil"/>
              <w:left w:val="single" w:sz="4" w:space="0" w:color="auto"/>
              <w:bottom w:val="single" w:sz="4" w:space="0" w:color="auto"/>
              <w:right w:val="single" w:sz="4" w:space="0" w:color="auto"/>
            </w:tcBorders>
            <w:vAlign w:val="center"/>
            <w:hideMark/>
          </w:tcPr>
          <w:p w14:paraId="6E47E205" w14:textId="77777777" w:rsidR="00DD685C" w:rsidRPr="00D753A6" w:rsidRDefault="00DD685C" w:rsidP="00D753A6">
            <w:pPr>
              <w:ind w:left="-57" w:right="-57"/>
              <w:rPr>
                <w:rFonts w:ascii="Myriad Pro" w:hAnsi="Myriad Pro"/>
                <w:sz w:val="20"/>
                <w:szCs w:val="20"/>
                <w:lang w:eastAsia="ru-RU"/>
              </w:rPr>
            </w:pPr>
          </w:p>
        </w:tc>
        <w:tc>
          <w:tcPr>
            <w:tcW w:w="385" w:type="pct"/>
            <w:tcBorders>
              <w:top w:val="nil"/>
              <w:left w:val="nil"/>
              <w:bottom w:val="single" w:sz="4" w:space="0" w:color="auto"/>
              <w:right w:val="single" w:sz="4" w:space="0" w:color="auto"/>
            </w:tcBorders>
            <w:shd w:val="clear" w:color="000000" w:fill="FFFFFF"/>
            <w:vAlign w:val="center"/>
            <w:hideMark/>
          </w:tcPr>
          <w:p w14:paraId="56B6C0B1"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w:t>
            </w:r>
          </w:p>
        </w:tc>
      </w:tr>
      <w:tr w:rsidR="00E95969" w:rsidRPr="00D753A6" w14:paraId="150023C1" w14:textId="77777777" w:rsidTr="00E95969">
        <w:trPr>
          <w:trHeight w:val="20"/>
        </w:trPr>
        <w:tc>
          <w:tcPr>
            <w:tcW w:w="140" w:type="pct"/>
            <w:tcBorders>
              <w:top w:val="nil"/>
              <w:left w:val="single" w:sz="4" w:space="0" w:color="auto"/>
              <w:bottom w:val="single" w:sz="4" w:space="0" w:color="auto"/>
              <w:right w:val="single" w:sz="4" w:space="0" w:color="auto"/>
            </w:tcBorders>
            <w:shd w:val="clear" w:color="000000" w:fill="FFFFFF"/>
            <w:vAlign w:val="center"/>
            <w:hideMark/>
          </w:tcPr>
          <w:p w14:paraId="14217CA1"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57</w:t>
            </w:r>
          </w:p>
        </w:tc>
        <w:tc>
          <w:tcPr>
            <w:tcW w:w="333" w:type="pct"/>
            <w:tcBorders>
              <w:top w:val="nil"/>
              <w:left w:val="nil"/>
              <w:bottom w:val="single" w:sz="4" w:space="0" w:color="auto"/>
              <w:right w:val="single" w:sz="4" w:space="0" w:color="auto"/>
            </w:tcBorders>
            <w:shd w:val="clear" w:color="auto" w:fill="auto"/>
            <w:noWrap/>
            <w:vAlign w:val="center"/>
            <w:hideMark/>
          </w:tcPr>
          <w:p w14:paraId="63B6EB0D"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2015</w:t>
            </w:r>
          </w:p>
        </w:tc>
        <w:tc>
          <w:tcPr>
            <w:tcW w:w="618" w:type="pct"/>
            <w:vMerge/>
            <w:tcBorders>
              <w:top w:val="nil"/>
              <w:left w:val="single" w:sz="4" w:space="0" w:color="auto"/>
              <w:bottom w:val="single" w:sz="4" w:space="0" w:color="auto"/>
              <w:right w:val="single" w:sz="4" w:space="0" w:color="auto"/>
            </w:tcBorders>
            <w:vAlign w:val="center"/>
            <w:hideMark/>
          </w:tcPr>
          <w:p w14:paraId="7B644542" w14:textId="77777777" w:rsidR="00DD685C" w:rsidRPr="00D753A6" w:rsidRDefault="00DD685C" w:rsidP="00D753A6">
            <w:pPr>
              <w:ind w:left="-57" w:right="-57"/>
              <w:rPr>
                <w:rFonts w:ascii="Myriad Pro" w:hAnsi="Myriad Pro"/>
                <w:sz w:val="20"/>
                <w:szCs w:val="20"/>
                <w:lang w:eastAsia="ru-RU"/>
              </w:rPr>
            </w:pPr>
          </w:p>
        </w:tc>
        <w:tc>
          <w:tcPr>
            <w:tcW w:w="569" w:type="pct"/>
            <w:vMerge/>
            <w:tcBorders>
              <w:top w:val="nil"/>
              <w:left w:val="single" w:sz="4" w:space="0" w:color="auto"/>
              <w:bottom w:val="single" w:sz="4" w:space="0" w:color="auto"/>
              <w:right w:val="single" w:sz="4" w:space="0" w:color="auto"/>
            </w:tcBorders>
            <w:vAlign w:val="center"/>
            <w:hideMark/>
          </w:tcPr>
          <w:p w14:paraId="50C1F8A0" w14:textId="77777777" w:rsidR="00DD685C" w:rsidRPr="00D753A6" w:rsidRDefault="00DD685C" w:rsidP="00D753A6">
            <w:pPr>
              <w:ind w:left="-57" w:right="-57"/>
              <w:rPr>
                <w:rFonts w:ascii="Myriad Pro" w:hAnsi="Myriad Pro"/>
                <w:sz w:val="20"/>
                <w:szCs w:val="20"/>
                <w:lang w:eastAsia="ru-RU"/>
              </w:rPr>
            </w:pPr>
          </w:p>
        </w:tc>
        <w:tc>
          <w:tcPr>
            <w:tcW w:w="473" w:type="pct"/>
            <w:tcBorders>
              <w:top w:val="nil"/>
              <w:left w:val="nil"/>
              <w:bottom w:val="single" w:sz="4" w:space="0" w:color="auto"/>
              <w:right w:val="single" w:sz="4" w:space="0" w:color="auto"/>
            </w:tcBorders>
            <w:shd w:val="clear" w:color="000000" w:fill="FFFFFF"/>
            <w:noWrap/>
            <w:vAlign w:val="center"/>
            <w:hideMark/>
          </w:tcPr>
          <w:p w14:paraId="3C6BF182"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xml:space="preserve"> июнь 2013</w:t>
            </w:r>
          </w:p>
        </w:tc>
        <w:tc>
          <w:tcPr>
            <w:tcW w:w="716" w:type="pct"/>
            <w:tcBorders>
              <w:top w:val="nil"/>
              <w:left w:val="nil"/>
              <w:bottom w:val="single" w:sz="4" w:space="0" w:color="auto"/>
              <w:right w:val="single" w:sz="4" w:space="0" w:color="auto"/>
            </w:tcBorders>
            <w:shd w:val="clear" w:color="auto" w:fill="auto"/>
            <w:vAlign w:val="center"/>
            <w:hideMark/>
          </w:tcPr>
          <w:p w14:paraId="141CEAD6"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Акт №1 о внесении исправлений в акт об оказании услуг по передаче э/э от 30.09.2015</w:t>
            </w:r>
          </w:p>
        </w:tc>
        <w:tc>
          <w:tcPr>
            <w:tcW w:w="505" w:type="pct"/>
            <w:tcBorders>
              <w:top w:val="nil"/>
              <w:left w:val="nil"/>
              <w:bottom w:val="single" w:sz="4" w:space="0" w:color="auto"/>
              <w:right w:val="single" w:sz="4" w:space="0" w:color="auto"/>
            </w:tcBorders>
            <w:shd w:val="clear" w:color="auto" w:fill="auto"/>
            <w:noWrap/>
            <w:vAlign w:val="center"/>
            <w:hideMark/>
          </w:tcPr>
          <w:p w14:paraId="3469C8B8"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w:t>
            </w:r>
            <w:r w:rsidR="00B50D41">
              <w:rPr>
                <w:rFonts w:ascii="Myriad Pro" w:hAnsi="Myriad Pro"/>
                <w:sz w:val="20"/>
                <w:szCs w:val="20"/>
                <w:lang w:eastAsia="ru-RU"/>
              </w:rPr>
              <w:t xml:space="preserve"> </w:t>
            </w:r>
            <w:r w:rsidRPr="00D753A6">
              <w:rPr>
                <w:rFonts w:ascii="Myriad Pro" w:hAnsi="Myriad Pro"/>
                <w:sz w:val="20"/>
                <w:szCs w:val="20"/>
                <w:lang w:eastAsia="ru-RU"/>
              </w:rPr>
              <w:t>14 664,98</w:t>
            </w:r>
            <w:r w:rsidR="00B50D41">
              <w:rPr>
                <w:rFonts w:ascii="Myriad Pro" w:hAnsi="Myriad Pro"/>
                <w:sz w:val="20"/>
                <w:szCs w:val="20"/>
                <w:lang w:eastAsia="ru-RU"/>
              </w:rPr>
              <w:t xml:space="preserve"> </w:t>
            </w:r>
          </w:p>
        </w:tc>
        <w:tc>
          <w:tcPr>
            <w:tcW w:w="1260" w:type="pct"/>
            <w:vMerge/>
            <w:tcBorders>
              <w:top w:val="nil"/>
              <w:left w:val="single" w:sz="4" w:space="0" w:color="auto"/>
              <w:bottom w:val="single" w:sz="4" w:space="0" w:color="auto"/>
              <w:right w:val="single" w:sz="4" w:space="0" w:color="auto"/>
            </w:tcBorders>
            <w:vAlign w:val="center"/>
            <w:hideMark/>
          </w:tcPr>
          <w:p w14:paraId="5945FE6E" w14:textId="77777777" w:rsidR="00DD685C" w:rsidRPr="00D753A6" w:rsidRDefault="00DD685C" w:rsidP="00D753A6">
            <w:pPr>
              <w:ind w:left="-57" w:right="-57"/>
              <w:rPr>
                <w:rFonts w:ascii="Myriad Pro" w:hAnsi="Myriad Pro"/>
                <w:sz w:val="20"/>
                <w:szCs w:val="20"/>
                <w:lang w:eastAsia="ru-RU"/>
              </w:rPr>
            </w:pPr>
          </w:p>
        </w:tc>
        <w:tc>
          <w:tcPr>
            <w:tcW w:w="385" w:type="pct"/>
            <w:tcBorders>
              <w:top w:val="nil"/>
              <w:left w:val="nil"/>
              <w:bottom w:val="single" w:sz="4" w:space="0" w:color="auto"/>
              <w:right w:val="single" w:sz="4" w:space="0" w:color="auto"/>
            </w:tcBorders>
            <w:shd w:val="clear" w:color="000000" w:fill="FFFFFF"/>
            <w:vAlign w:val="center"/>
            <w:hideMark/>
          </w:tcPr>
          <w:p w14:paraId="6D3E95A7"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w:t>
            </w:r>
          </w:p>
        </w:tc>
      </w:tr>
      <w:tr w:rsidR="00E95969" w:rsidRPr="00D753A6" w14:paraId="48EC32F7" w14:textId="77777777" w:rsidTr="00E95969">
        <w:trPr>
          <w:trHeight w:val="20"/>
        </w:trPr>
        <w:tc>
          <w:tcPr>
            <w:tcW w:w="140" w:type="pct"/>
            <w:tcBorders>
              <w:top w:val="nil"/>
              <w:left w:val="single" w:sz="4" w:space="0" w:color="auto"/>
              <w:bottom w:val="single" w:sz="4" w:space="0" w:color="auto"/>
              <w:right w:val="single" w:sz="4" w:space="0" w:color="auto"/>
            </w:tcBorders>
            <w:shd w:val="clear" w:color="000000" w:fill="FFFFFF"/>
            <w:vAlign w:val="center"/>
            <w:hideMark/>
          </w:tcPr>
          <w:p w14:paraId="41684ECC"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58</w:t>
            </w:r>
          </w:p>
        </w:tc>
        <w:tc>
          <w:tcPr>
            <w:tcW w:w="333" w:type="pct"/>
            <w:tcBorders>
              <w:top w:val="nil"/>
              <w:left w:val="nil"/>
              <w:bottom w:val="single" w:sz="4" w:space="0" w:color="auto"/>
              <w:right w:val="single" w:sz="4" w:space="0" w:color="auto"/>
            </w:tcBorders>
            <w:shd w:val="clear" w:color="auto" w:fill="auto"/>
            <w:noWrap/>
            <w:vAlign w:val="center"/>
            <w:hideMark/>
          </w:tcPr>
          <w:p w14:paraId="59A3BDFA"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2015</w:t>
            </w:r>
          </w:p>
        </w:tc>
        <w:tc>
          <w:tcPr>
            <w:tcW w:w="618" w:type="pct"/>
            <w:vMerge/>
            <w:tcBorders>
              <w:top w:val="nil"/>
              <w:left w:val="single" w:sz="4" w:space="0" w:color="auto"/>
              <w:bottom w:val="single" w:sz="4" w:space="0" w:color="auto"/>
              <w:right w:val="single" w:sz="4" w:space="0" w:color="auto"/>
            </w:tcBorders>
            <w:vAlign w:val="center"/>
            <w:hideMark/>
          </w:tcPr>
          <w:p w14:paraId="79BBFFCD" w14:textId="77777777" w:rsidR="00DD685C" w:rsidRPr="00D753A6" w:rsidRDefault="00DD685C" w:rsidP="00D753A6">
            <w:pPr>
              <w:ind w:left="-57" w:right="-57"/>
              <w:rPr>
                <w:rFonts w:ascii="Myriad Pro" w:hAnsi="Myriad Pro"/>
                <w:sz w:val="20"/>
                <w:szCs w:val="20"/>
                <w:lang w:eastAsia="ru-RU"/>
              </w:rPr>
            </w:pPr>
          </w:p>
        </w:tc>
        <w:tc>
          <w:tcPr>
            <w:tcW w:w="569" w:type="pct"/>
            <w:vMerge/>
            <w:tcBorders>
              <w:top w:val="nil"/>
              <w:left w:val="single" w:sz="4" w:space="0" w:color="auto"/>
              <w:bottom w:val="single" w:sz="4" w:space="0" w:color="auto"/>
              <w:right w:val="single" w:sz="4" w:space="0" w:color="auto"/>
            </w:tcBorders>
            <w:vAlign w:val="center"/>
            <w:hideMark/>
          </w:tcPr>
          <w:p w14:paraId="3C514F76" w14:textId="77777777" w:rsidR="00DD685C" w:rsidRPr="00D753A6" w:rsidRDefault="00DD685C" w:rsidP="00D753A6">
            <w:pPr>
              <w:ind w:left="-57" w:right="-57"/>
              <w:rPr>
                <w:rFonts w:ascii="Myriad Pro" w:hAnsi="Myriad Pro"/>
                <w:sz w:val="20"/>
                <w:szCs w:val="20"/>
                <w:lang w:eastAsia="ru-RU"/>
              </w:rPr>
            </w:pPr>
          </w:p>
        </w:tc>
        <w:tc>
          <w:tcPr>
            <w:tcW w:w="473" w:type="pct"/>
            <w:tcBorders>
              <w:top w:val="nil"/>
              <w:left w:val="nil"/>
              <w:bottom w:val="single" w:sz="4" w:space="0" w:color="auto"/>
              <w:right w:val="single" w:sz="4" w:space="0" w:color="auto"/>
            </w:tcBorders>
            <w:shd w:val="clear" w:color="auto" w:fill="auto"/>
            <w:noWrap/>
            <w:vAlign w:val="center"/>
            <w:hideMark/>
          </w:tcPr>
          <w:p w14:paraId="1662429A"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xml:space="preserve"> июль 2013</w:t>
            </w:r>
          </w:p>
        </w:tc>
        <w:tc>
          <w:tcPr>
            <w:tcW w:w="716" w:type="pct"/>
            <w:tcBorders>
              <w:top w:val="nil"/>
              <w:left w:val="nil"/>
              <w:bottom w:val="single" w:sz="4" w:space="0" w:color="auto"/>
              <w:right w:val="single" w:sz="4" w:space="0" w:color="auto"/>
            </w:tcBorders>
            <w:shd w:val="clear" w:color="auto" w:fill="auto"/>
            <w:vAlign w:val="center"/>
            <w:hideMark/>
          </w:tcPr>
          <w:p w14:paraId="52A1D487"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Акт №1 о внесении исправлений в акт об оказании услуг по передаче э/э от 30.09.2015</w:t>
            </w:r>
          </w:p>
        </w:tc>
        <w:tc>
          <w:tcPr>
            <w:tcW w:w="505" w:type="pct"/>
            <w:tcBorders>
              <w:top w:val="nil"/>
              <w:left w:val="nil"/>
              <w:bottom w:val="single" w:sz="4" w:space="0" w:color="auto"/>
              <w:right w:val="single" w:sz="4" w:space="0" w:color="auto"/>
            </w:tcBorders>
            <w:shd w:val="clear" w:color="auto" w:fill="auto"/>
            <w:noWrap/>
            <w:vAlign w:val="center"/>
            <w:hideMark/>
          </w:tcPr>
          <w:p w14:paraId="25631CEE"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w:t>
            </w:r>
            <w:r w:rsidR="00B50D41">
              <w:rPr>
                <w:rFonts w:ascii="Myriad Pro" w:hAnsi="Myriad Pro"/>
                <w:sz w:val="20"/>
                <w:szCs w:val="20"/>
                <w:lang w:eastAsia="ru-RU"/>
              </w:rPr>
              <w:t xml:space="preserve"> </w:t>
            </w:r>
            <w:r w:rsidRPr="00D753A6">
              <w:rPr>
                <w:rFonts w:ascii="Myriad Pro" w:hAnsi="Myriad Pro"/>
                <w:sz w:val="20"/>
                <w:szCs w:val="20"/>
                <w:lang w:eastAsia="ru-RU"/>
              </w:rPr>
              <w:t>17 486,66</w:t>
            </w:r>
            <w:r w:rsidR="00B50D41">
              <w:rPr>
                <w:rFonts w:ascii="Myriad Pro" w:hAnsi="Myriad Pro"/>
                <w:sz w:val="20"/>
                <w:szCs w:val="20"/>
                <w:lang w:eastAsia="ru-RU"/>
              </w:rPr>
              <w:t xml:space="preserve"> </w:t>
            </w:r>
          </w:p>
        </w:tc>
        <w:tc>
          <w:tcPr>
            <w:tcW w:w="1260" w:type="pct"/>
            <w:vMerge/>
            <w:tcBorders>
              <w:top w:val="nil"/>
              <w:left w:val="single" w:sz="4" w:space="0" w:color="auto"/>
              <w:bottom w:val="single" w:sz="4" w:space="0" w:color="auto"/>
              <w:right w:val="single" w:sz="4" w:space="0" w:color="auto"/>
            </w:tcBorders>
            <w:vAlign w:val="center"/>
            <w:hideMark/>
          </w:tcPr>
          <w:p w14:paraId="6659A0CA" w14:textId="77777777" w:rsidR="00DD685C" w:rsidRPr="00D753A6" w:rsidRDefault="00DD685C" w:rsidP="00D753A6">
            <w:pPr>
              <w:ind w:left="-57" w:right="-57"/>
              <w:rPr>
                <w:rFonts w:ascii="Myriad Pro" w:hAnsi="Myriad Pro"/>
                <w:sz w:val="20"/>
                <w:szCs w:val="20"/>
                <w:lang w:eastAsia="ru-RU"/>
              </w:rPr>
            </w:pPr>
          </w:p>
        </w:tc>
        <w:tc>
          <w:tcPr>
            <w:tcW w:w="385" w:type="pct"/>
            <w:tcBorders>
              <w:top w:val="nil"/>
              <w:left w:val="nil"/>
              <w:bottom w:val="single" w:sz="4" w:space="0" w:color="auto"/>
              <w:right w:val="single" w:sz="4" w:space="0" w:color="auto"/>
            </w:tcBorders>
            <w:shd w:val="clear" w:color="000000" w:fill="FFFFFF"/>
            <w:vAlign w:val="center"/>
            <w:hideMark/>
          </w:tcPr>
          <w:p w14:paraId="177A466B"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w:t>
            </w:r>
          </w:p>
        </w:tc>
      </w:tr>
      <w:tr w:rsidR="00E95969" w:rsidRPr="00D753A6" w14:paraId="583CF790" w14:textId="77777777" w:rsidTr="00E95969">
        <w:trPr>
          <w:trHeight w:val="20"/>
        </w:trPr>
        <w:tc>
          <w:tcPr>
            <w:tcW w:w="140" w:type="pct"/>
            <w:tcBorders>
              <w:top w:val="nil"/>
              <w:left w:val="single" w:sz="4" w:space="0" w:color="auto"/>
              <w:bottom w:val="single" w:sz="4" w:space="0" w:color="auto"/>
              <w:right w:val="single" w:sz="4" w:space="0" w:color="auto"/>
            </w:tcBorders>
            <w:shd w:val="clear" w:color="000000" w:fill="FFFFFF"/>
            <w:vAlign w:val="center"/>
            <w:hideMark/>
          </w:tcPr>
          <w:p w14:paraId="286BFB22"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59</w:t>
            </w:r>
          </w:p>
        </w:tc>
        <w:tc>
          <w:tcPr>
            <w:tcW w:w="333" w:type="pct"/>
            <w:tcBorders>
              <w:top w:val="nil"/>
              <w:left w:val="nil"/>
              <w:bottom w:val="single" w:sz="4" w:space="0" w:color="auto"/>
              <w:right w:val="single" w:sz="4" w:space="0" w:color="auto"/>
            </w:tcBorders>
            <w:shd w:val="clear" w:color="auto" w:fill="auto"/>
            <w:noWrap/>
            <w:vAlign w:val="center"/>
            <w:hideMark/>
          </w:tcPr>
          <w:p w14:paraId="518E132E"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2015</w:t>
            </w:r>
          </w:p>
        </w:tc>
        <w:tc>
          <w:tcPr>
            <w:tcW w:w="618" w:type="pct"/>
            <w:vMerge/>
            <w:tcBorders>
              <w:top w:val="nil"/>
              <w:left w:val="single" w:sz="4" w:space="0" w:color="auto"/>
              <w:bottom w:val="single" w:sz="4" w:space="0" w:color="auto"/>
              <w:right w:val="single" w:sz="4" w:space="0" w:color="auto"/>
            </w:tcBorders>
            <w:vAlign w:val="center"/>
            <w:hideMark/>
          </w:tcPr>
          <w:p w14:paraId="52829EA8" w14:textId="77777777" w:rsidR="00DD685C" w:rsidRPr="00D753A6" w:rsidRDefault="00DD685C" w:rsidP="00D753A6">
            <w:pPr>
              <w:ind w:left="-57" w:right="-57"/>
              <w:rPr>
                <w:rFonts w:ascii="Myriad Pro" w:hAnsi="Myriad Pro"/>
                <w:sz w:val="20"/>
                <w:szCs w:val="20"/>
                <w:lang w:eastAsia="ru-RU"/>
              </w:rPr>
            </w:pPr>
          </w:p>
        </w:tc>
        <w:tc>
          <w:tcPr>
            <w:tcW w:w="569" w:type="pct"/>
            <w:vMerge/>
            <w:tcBorders>
              <w:top w:val="nil"/>
              <w:left w:val="single" w:sz="4" w:space="0" w:color="auto"/>
              <w:bottom w:val="single" w:sz="4" w:space="0" w:color="auto"/>
              <w:right w:val="single" w:sz="4" w:space="0" w:color="auto"/>
            </w:tcBorders>
            <w:vAlign w:val="center"/>
            <w:hideMark/>
          </w:tcPr>
          <w:p w14:paraId="780D6FCA" w14:textId="77777777" w:rsidR="00DD685C" w:rsidRPr="00D753A6" w:rsidRDefault="00DD685C" w:rsidP="00D753A6">
            <w:pPr>
              <w:ind w:left="-57" w:right="-57"/>
              <w:rPr>
                <w:rFonts w:ascii="Myriad Pro" w:hAnsi="Myriad Pro"/>
                <w:sz w:val="20"/>
                <w:szCs w:val="20"/>
                <w:lang w:eastAsia="ru-RU"/>
              </w:rPr>
            </w:pPr>
          </w:p>
        </w:tc>
        <w:tc>
          <w:tcPr>
            <w:tcW w:w="473" w:type="pct"/>
            <w:tcBorders>
              <w:top w:val="nil"/>
              <w:left w:val="nil"/>
              <w:bottom w:val="single" w:sz="4" w:space="0" w:color="auto"/>
              <w:right w:val="single" w:sz="4" w:space="0" w:color="auto"/>
            </w:tcBorders>
            <w:shd w:val="clear" w:color="auto" w:fill="auto"/>
            <w:noWrap/>
            <w:vAlign w:val="center"/>
            <w:hideMark/>
          </w:tcPr>
          <w:p w14:paraId="368693A4"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xml:space="preserve"> август 2013</w:t>
            </w:r>
          </w:p>
        </w:tc>
        <w:tc>
          <w:tcPr>
            <w:tcW w:w="716" w:type="pct"/>
            <w:tcBorders>
              <w:top w:val="nil"/>
              <w:left w:val="nil"/>
              <w:bottom w:val="single" w:sz="4" w:space="0" w:color="auto"/>
              <w:right w:val="single" w:sz="4" w:space="0" w:color="auto"/>
            </w:tcBorders>
            <w:shd w:val="clear" w:color="auto" w:fill="auto"/>
            <w:vAlign w:val="center"/>
            <w:hideMark/>
          </w:tcPr>
          <w:p w14:paraId="63DACCC6"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Акт №3 о внесении исправлений в акт об оказании услуг по передаче э/э от 30.09.2015</w:t>
            </w:r>
          </w:p>
        </w:tc>
        <w:tc>
          <w:tcPr>
            <w:tcW w:w="505" w:type="pct"/>
            <w:tcBorders>
              <w:top w:val="nil"/>
              <w:left w:val="nil"/>
              <w:bottom w:val="single" w:sz="4" w:space="0" w:color="auto"/>
              <w:right w:val="single" w:sz="4" w:space="0" w:color="auto"/>
            </w:tcBorders>
            <w:shd w:val="clear" w:color="auto" w:fill="auto"/>
            <w:noWrap/>
            <w:vAlign w:val="center"/>
            <w:hideMark/>
          </w:tcPr>
          <w:p w14:paraId="5BEEABBC"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w:t>
            </w:r>
            <w:r w:rsidR="00B50D41">
              <w:rPr>
                <w:rFonts w:ascii="Myriad Pro" w:hAnsi="Myriad Pro"/>
                <w:sz w:val="20"/>
                <w:szCs w:val="20"/>
                <w:lang w:eastAsia="ru-RU"/>
              </w:rPr>
              <w:t xml:space="preserve"> </w:t>
            </w:r>
            <w:r w:rsidRPr="00D753A6">
              <w:rPr>
                <w:rFonts w:ascii="Myriad Pro" w:hAnsi="Myriad Pro"/>
                <w:sz w:val="20"/>
                <w:szCs w:val="20"/>
                <w:lang w:eastAsia="ru-RU"/>
              </w:rPr>
              <w:t>17 767,40</w:t>
            </w:r>
            <w:r w:rsidR="00B50D41">
              <w:rPr>
                <w:rFonts w:ascii="Myriad Pro" w:hAnsi="Myriad Pro"/>
                <w:sz w:val="20"/>
                <w:szCs w:val="20"/>
                <w:lang w:eastAsia="ru-RU"/>
              </w:rPr>
              <w:t xml:space="preserve"> </w:t>
            </w:r>
          </w:p>
        </w:tc>
        <w:tc>
          <w:tcPr>
            <w:tcW w:w="1260" w:type="pct"/>
            <w:vMerge/>
            <w:tcBorders>
              <w:top w:val="nil"/>
              <w:left w:val="single" w:sz="4" w:space="0" w:color="auto"/>
              <w:bottom w:val="single" w:sz="4" w:space="0" w:color="auto"/>
              <w:right w:val="single" w:sz="4" w:space="0" w:color="auto"/>
            </w:tcBorders>
            <w:vAlign w:val="center"/>
            <w:hideMark/>
          </w:tcPr>
          <w:p w14:paraId="6E3F2309" w14:textId="77777777" w:rsidR="00DD685C" w:rsidRPr="00D753A6" w:rsidRDefault="00DD685C" w:rsidP="00D753A6">
            <w:pPr>
              <w:ind w:left="-57" w:right="-57"/>
              <w:rPr>
                <w:rFonts w:ascii="Myriad Pro" w:hAnsi="Myriad Pro"/>
                <w:sz w:val="20"/>
                <w:szCs w:val="20"/>
                <w:lang w:eastAsia="ru-RU"/>
              </w:rPr>
            </w:pPr>
          </w:p>
        </w:tc>
        <w:tc>
          <w:tcPr>
            <w:tcW w:w="385" w:type="pct"/>
            <w:tcBorders>
              <w:top w:val="nil"/>
              <w:left w:val="nil"/>
              <w:bottom w:val="single" w:sz="4" w:space="0" w:color="auto"/>
              <w:right w:val="single" w:sz="4" w:space="0" w:color="auto"/>
            </w:tcBorders>
            <w:shd w:val="clear" w:color="000000" w:fill="FFFFFF"/>
            <w:vAlign w:val="center"/>
            <w:hideMark/>
          </w:tcPr>
          <w:p w14:paraId="07300503"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w:t>
            </w:r>
          </w:p>
        </w:tc>
      </w:tr>
      <w:tr w:rsidR="00E95969" w:rsidRPr="00D753A6" w14:paraId="11BB7876" w14:textId="77777777" w:rsidTr="00E95969">
        <w:trPr>
          <w:trHeight w:val="20"/>
        </w:trPr>
        <w:tc>
          <w:tcPr>
            <w:tcW w:w="140" w:type="pct"/>
            <w:tcBorders>
              <w:top w:val="nil"/>
              <w:left w:val="single" w:sz="4" w:space="0" w:color="auto"/>
              <w:bottom w:val="single" w:sz="4" w:space="0" w:color="auto"/>
              <w:right w:val="single" w:sz="4" w:space="0" w:color="auto"/>
            </w:tcBorders>
            <w:shd w:val="clear" w:color="000000" w:fill="FFFFFF"/>
            <w:vAlign w:val="center"/>
            <w:hideMark/>
          </w:tcPr>
          <w:p w14:paraId="35F24759"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60</w:t>
            </w:r>
          </w:p>
        </w:tc>
        <w:tc>
          <w:tcPr>
            <w:tcW w:w="333" w:type="pct"/>
            <w:tcBorders>
              <w:top w:val="nil"/>
              <w:left w:val="nil"/>
              <w:bottom w:val="single" w:sz="4" w:space="0" w:color="auto"/>
              <w:right w:val="single" w:sz="4" w:space="0" w:color="auto"/>
            </w:tcBorders>
            <w:shd w:val="clear" w:color="auto" w:fill="auto"/>
            <w:noWrap/>
            <w:vAlign w:val="center"/>
            <w:hideMark/>
          </w:tcPr>
          <w:p w14:paraId="2AA7FAB9"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2015</w:t>
            </w:r>
          </w:p>
        </w:tc>
        <w:tc>
          <w:tcPr>
            <w:tcW w:w="618" w:type="pct"/>
            <w:vMerge/>
            <w:tcBorders>
              <w:top w:val="nil"/>
              <w:left w:val="single" w:sz="4" w:space="0" w:color="auto"/>
              <w:bottom w:val="single" w:sz="4" w:space="0" w:color="auto"/>
              <w:right w:val="single" w:sz="4" w:space="0" w:color="auto"/>
            </w:tcBorders>
            <w:vAlign w:val="center"/>
            <w:hideMark/>
          </w:tcPr>
          <w:p w14:paraId="094A5970" w14:textId="77777777" w:rsidR="00DD685C" w:rsidRPr="00D753A6" w:rsidRDefault="00DD685C" w:rsidP="00D753A6">
            <w:pPr>
              <w:ind w:left="-57" w:right="-57"/>
              <w:rPr>
                <w:rFonts w:ascii="Myriad Pro" w:hAnsi="Myriad Pro"/>
                <w:sz w:val="20"/>
                <w:szCs w:val="20"/>
                <w:lang w:eastAsia="ru-RU"/>
              </w:rPr>
            </w:pPr>
          </w:p>
        </w:tc>
        <w:tc>
          <w:tcPr>
            <w:tcW w:w="569" w:type="pct"/>
            <w:vMerge/>
            <w:tcBorders>
              <w:top w:val="nil"/>
              <w:left w:val="single" w:sz="4" w:space="0" w:color="auto"/>
              <w:bottom w:val="single" w:sz="4" w:space="0" w:color="auto"/>
              <w:right w:val="single" w:sz="4" w:space="0" w:color="auto"/>
            </w:tcBorders>
            <w:vAlign w:val="center"/>
            <w:hideMark/>
          </w:tcPr>
          <w:p w14:paraId="0455C315" w14:textId="77777777" w:rsidR="00DD685C" w:rsidRPr="00D753A6" w:rsidRDefault="00DD685C" w:rsidP="00D753A6">
            <w:pPr>
              <w:ind w:left="-57" w:right="-57"/>
              <w:rPr>
                <w:rFonts w:ascii="Myriad Pro" w:hAnsi="Myriad Pro"/>
                <w:sz w:val="20"/>
                <w:szCs w:val="20"/>
                <w:lang w:eastAsia="ru-RU"/>
              </w:rPr>
            </w:pPr>
          </w:p>
        </w:tc>
        <w:tc>
          <w:tcPr>
            <w:tcW w:w="473" w:type="pct"/>
            <w:tcBorders>
              <w:top w:val="nil"/>
              <w:left w:val="nil"/>
              <w:bottom w:val="single" w:sz="4" w:space="0" w:color="auto"/>
              <w:right w:val="single" w:sz="4" w:space="0" w:color="auto"/>
            </w:tcBorders>
            <w:shd w:val="clear" w:color="auto" w:fill="auto"/>
            <w:noWrap/>
            <w:vAlign w:val="center"/>
            <w:hideMark/>
          </w:tcPr>
          <w:p w14:paraId="6929A23E"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xml:space="preserve"> сентябрь 2013</w:t>
            </w:r>
          </w:p>
        </w:tc>
        <w:tc>
          <w:tcPr>
            <w:tcW w:w="716" w:type="pct"/>
            <w:tcBorders>
              <w:top w:val="nil"/>
              <w:left w:val="nil"/>
              <w:bottom w:val="single" w:sz="4" w:space="0" w:color="auto"/>
              <w:right w:val="single" w:sz="4" w:space="0" w:color="auto"/>
            </w:tcBorders>
            <w:shd w:val="clear" w:color="auto" w:fill="auto"/>
            <w:vAlign w:val="center"/>
            <w:hideMark/>
          </w:tcPr>
          <w:p w14:paraId="7D420567"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Акт №2 о внесении исправлений в акт об оказании услуг по передаче э/э от 30.09.2015</w:t>
            </w:r>
          </w:p>
        </w:tc>
        <w:tc>
          <w:tcPr>
            <w:tcW w:w="505" w:type="pct"/>
            <w:tcBorders>
              <w:top w:val="nil"/>
              <w:left w:val="nil"/>
              <w:bottom w:val="single" w:sz="4" w:space="0" w:color="auto"/>
              <w:right w:val="single" w:sz="4" w:space="0" w:color="auto"/>
            </w:tcBorders>
            <w:shd w:val="clear" w:color="auto" w:fill="auto"/>
            <w:noWrap/>
            <w:vAlign w:val="center"/>
            <w:hideMark/>
          </w:tcPr>
          <w:p w14:paraId="68D63B4C"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w:t>
            </w:r>
            <w:r w:rsidR="00B50D41">
              <w:rPr>
                <w:rFonts w:ascii="Myriad Pro" w:hAnsi="Myriad Pro"/>
                <w:sz w:val="20"/>
                <w:szCs w:val="20"/>
                <w:lang w:eastAsia="ru-RU"/>
              </w:rPr>
              <w:t xml:space="preserve"> </w:t>
            </w:r>
            <w:r w:rsidRPr="00D753A6">
              <w:rPr>
                <w:rFonts w:ascii="Myriad Pro" w:hAnsi="Myriad Pro"/>
                <w:sz w:val="20"/>
                <w:szCs w:val="20"/>
                <w:lang w:eastAsia="ru-RU"/>
              </w:rPr>
              <w:t>16 914,41</w:t>
            </w:r>
            <w:r w:rsidR="00B50D41">
              <w:rPr>
                <w:rFonts w:ascii="Myriad Pro" w:hAnsi="Myriad Pro"/>
                <w:sz w:val="20"/>
                <w:szCs w:val="20"/>
                <w:lang w:eastAsia="ru-RU"/>
              </w:rPr>
              <w:t xml:space="preserve"> </w:t>
            </w:r>
          </w:p>
        </w:tc>
        <w:tc>
          <w:tcPr>
            <w:tcW w:w="1260" w:type="pct"/>
            <w:vMerge/>
            <w:tcBorders>
              <w:top w:val="nil"/>
              <w:left w:val="single" w:sz="4" w:space="0" w:color="auto"/>
              <w:bottom w:val="single" w:sz="4" w:space="0" w:color="auto"/>
              <w:right w:val="single" w:sz="4" w:space="0" w:color="auto"/>
            </w:tcBorders>
            <w:vAlign w:val="center"/>
            <w:hideMark/>
          </w:tcPr>
          <w:p w14:paraId="7DADCE9D" w14:textId="77777777" w:rsidR="00DD685C" w:rsidRPr="00D753A6" w:rsidRDefault="00DD685C" w:rsidP="00D753A6">
            <w:pPr>
              <w:ind w:left="-57" w:right="-57"/>
              <w:rPr>
                <w:rFonts w:ascii="Myriad Pro" w:hAnsi="Myriad Pro"/>
                <w:sz w:val="20"/>
                <w:szCs w:val="20"/>
                <w:lang w:eastAsia="ru-RU"/>
              </w:rPr>
            </w:pPr>
          </w:p>
        </w:tc>
        <w:tc>
          <w:tcPr>
            <w:tcW w:w="385" w:type="pct"/>
            <w:tcBorders>
              <w:top w:val="nil"/>
              <w:left w:val="nil"/>
              <w:bottom w:val="single" w:sz="4" w:space="0" w:color="auto"/>
              <w:right w:val="single" w:sz="4" w:space="0" w:color="auto"/>
            </w:tcBorders>
            <w:shd w:val="clear" w:color="000000" w:fill="FFFFFF"/>
            <w:vAlign w:val="center"/>
            <w:hideMark/>
          </w:tcPr>
          <w:p w14:paraId="0FDC4E7B"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w:t>
            </w:r>
          </w:p>
        </w:tc>
      </w:tr>
      <w:tr w:rsidR="00E95969" w:rsidRPr="00D753A6" w14:paraId="59BEC28C" w14:textId="77777777" w:rsidTr="00E95969">
        <w:trPr>
          <w:trHeight w:val="20"/>
        </w:trPr>
        <w:tc>
          <w:tcPr>
            <w:tcW w:w="140" w:type="pct"/>
            <w:tcBorders>
              <w:top w:val="nil"/>
              <w:left w:val="single" w:sz="4" w:space="0" w:color="auto"/>
              <w:bottom w:val="single" w:sz="4" w:space="0" w:color="auto"/>
              <w:right w:val="single" w:sz="4" w:space="0" w:color="auto"/>
            </w:tcBorders>
            <w:shd w:val="clear" w:color="000000" w:fill="FFFFFF"/>
            <w:vAlign w:val="center"/>
            <w:hideMark/>
          </w:tcPr>
          <w:p w14:paraId="60090E0C"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61</w:t>
            </w:r>
          </w:p>
        </w:tc>
        <w:tc>
          <w:tcPr>
            <w:tcW w:w="333" w:type="pct"/>
            <w:tcBorders>
              <w:top w:val="nil"/>
              <w:left w:val="nil"/>
              <w:bottom w:val="single" w:sz="4" w:space="0" w:color="auto"/>
              <w:right w:val="single" w:sz="4" w:space="0" w:color="auto"/>
            </w:tcBorders>
            <w:shd w:val="clear" w:color="auto" w:fill="auto"/>
            <w:noWrap/>
            <w:vAlign w:val="center"/>
            <w:hideMark/>
          </w:tcPr>
          <w:p w14:paraId="566CD1A0"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2015</w:t>
            </w:r>
          </w:p>
        </w:tc>
        <w:tc>
          <w:tcPr>
            <w:tcW w:w="618" w:type="pct"/>
            <w:vMerge/>
            <w:tcBorders>
              <w:top w:val="nil"/>
              <w:left w:val="single" w:sz="4" w:space="0" w:color="auto"/>
              <w:bottom w:val="single" w:sz="4" w:space="0" w:color="auto"/>
              <w:right w:val="single" w:sz="4" w:space="0" w:color="auto"/>
            </w:tcBorders>
            <w:vAlign w:val="center"/>
            <w:hideMark/>
          </w:tcPr>
          <w:p w14:paraId="27B2DD37" w14:textId="77777777" w:rsidR="00DD685C" w:rsidRPr="00D753A6" w:rsidRDefault="00DD685C" w:rsidP="00D753A6">
            <w:pPr>
              <w:ind w:left="-57" w:right="-57"/>
              <w:rPr>
                <w:rFonts w:ascii="Myriad Pro" w:hAnsi="Myriad Pro"/>
                <w:sz w:val="20"/>
                <w:szCs w:val="20"/>
                <w:lang w:eastAsia="ru-RU"/>
              </w:rPr>
            </w:pPr>
          </w:p>
        </w:tc>
        <w:tc>
          <w:tcPr>
            <w:tcW w:w="569" w:type="pct"/>
            <w:vMerge/>
            <w:tcBorders>
              <w:top w:val="nil"/>
              <w:left w:val="single" w:sz="4" w:space="0" w:color="auto"/>
              <w:bottom w:val="single" w:sz="4" w:space="0" w:color="auto"/>
              <w:right w:val="single" w:sz="4" w:space="0" w:color="auto"/>
            </w:tcBorders>
            <w:vAlign w:val="center"/>
            <w:hideMark/>
          </w:tcPr>
          <w:p w14:paraId="13DD44A6" w14:textId="77777777" w:rsidR="00DD685C" w:rsidRPr="00D753A6" w:rsidRDefault="00DD685C" w:rsidP="00D753A6">
            <w:pPr>
              <w:ind w:left="-57" w:right="-57"/>
              <w:rPr>
                <w:rFonts w:ascii="Myriad Pro" w:hAnsi="Myriad Pro"/>
                <w:sz w:val="20"/>
                <w:szCs w:val="20"/>
                <w:lang w:eastAsia="ru-RU"/>
              </w:rPr>
            </w:pPr>
          </w:p>
        </w:tc>
        <w:tc>
          <w:tcPr>
            <w:tcW w:w="473" w:type="pct"/>
            <w:tcBorders>
              <w:top w:val="nil"/>
              <w:left w:val="nil"/>
              <w:bottom w:val="single" w:sz="4" w:space="0" w:color="auto"/>
              <w:right w:val="single" w:sz="4" w:space="0" w:color="auto"/>
            </w:tcBorders>
            <w:shd w:val="clear" w:color="auto" w:fill="auto"/>
            <w:noWrap/>
            <w:vAlign w:val="center"/>
            <w:hideMark/>
          </w:tcPr>
          <w:p w14:paraId="2A9F5A97"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xml:space="preserve"> октябрь 2013</w:t>
            </w:r>
          </w:p>
        </w:tc>
        <w:tc>
          <w:tcPr>
            <w:tcW w:w="716" w:type="pct"/>
            <w:tcBorders>
              <w:top w:val="nil"/>
              <w:left w:val="nil"/>
              <w:bottom w:val="single" w:sz="4" w:space="0" w:color="auto"/>
              <w:right w:val="single" w:sz="4" w:space="0" w:color="auto"/>
            </w:tcBorders>
            <w:shd w:val="clear" w:color="auto" w:fill="auto"/>
            <w:vAlign w:val="center"/>
            <w:hideMark/>
          </w:tcPr>
          <w:p w14:paraId="3E6314DE"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xml:space="preserve">Акт №4 о внесении исправлений в акт об оказании услуг по </w:t>
            </w:r>
            <w:r w:rsidRPr="00D753A6">
              <w:rPr>
                <w:rFonts w:ascii="Myriad Pro" w:hAnsi="Myriad Pro"/>
                <w:sz w:val="20"/>
                <w:szCs w:val="20"/>
                <w:lang w:eastAsia="ru-RU"/>
              </w:rPr>
              <w:lastRenderedPageBreak/>
              <w:t>передаче э/э от 30.09.2015</w:t>
            </w:r>
          </w:p>
        </w:tc>
        <w:tc>
          <w:tcPr>
            <w:tcW w:w="505" w:type="pct"/>
            <w:tcBorders>
              <w:top w:val="nil"/>
              <w:left w:val="nil"/>
              <w:bottom w:val="single" w:sz="4" w:space="0" w:color="auto"/>
              <w:right w:val="single" w:sz="4" w:space="0" w:color="auto"/>
            </w:tcBorders>
            <w:shd w:val="clear" w:color="auto" w:fill="auto"/>
            <w:noWrap/>
            <w:vAlign w:val="center"/>
            <w:hideMark/>
          </w:tcPr>
          <w:p w14:paraId="7A246375"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lastRenderedPageBreak/>
              <w:t>-</w:t>
            </w:r>
            <w:r w:rsidR="00B50D41">
              <w:rPr>
                <w:rFonts w:ascii="Myriad Pro" w:hAnsi="Myriad Pro"/>
                <w:sz w:val="20"/>
                <w:szCs w:val="20"/>
                <w:lang w:eastAsia="ru-RU"/>
              </w:rPr>
              <w:t xml:space="preserve"> </w:t>
            </w:r>
            <w:r w:rsidRPr="00D753A6">
              <w:rPr>
                <w:rFonts w:ascii="Myriad Pro" w:hAnsi="Myriad Pro"/>
                <w:sz w:val="20"/>
                <w:szCs w:val="20"/>
                <w:lang w:eastAsia="ru-RU"/>
              </w:rPr>
              <w:t>31 012,51</w:t>
            </w:r>
            <w:r w:rsidR="00B50D41">
              <w:rPr>
                <w:rFonts w:ascii="Myriad Pro" w:hAnsi="Myriad Pro"/>
                <w:sz w:val="20"/>
                <w:szCs w:val="20"/>
                <w:lang w:eastAsia="ru-RU"/>
              </w:rPr>
              <w:t xml:space="preserve"> </w:t>
            </w:r>
          </w:p>
        </w:tc>
        <w:tc>
          <w:tcPr>
            <w:tcW w:w="1260" w:type="pct"/>
            <w:vMerge/>
            <w:tcBorders>
              <w:top w:val="nil"/>
              <w:left w:val="single" w:sz="4" w:space="0" w:color="auto"/>
              <w:bottom w:val="single" w:sz="4" w:space="0" w:color="auto"/>
              <w:right w:val="single" w:sz="4" w:space="0" w:color="auto"/>
            </w:tcBorders>
            <w:vAlign w:val="center"/>
            <w:hideMark/>
          </w:tcPr>
          <w:p w14:paraId="61088566" w14:textId="77777777" w:rsidR="00DD685C" w:rsidRPr="00D753A6" w:rsidRDefault="00DD685C" w:rsidP="00D753A6">
            <w:pPr>
              <w:ind w:left="-57" w:right="-57"/>
              <w:rPr>
                <w:rFonts w:ascii="Myriad Pro" w:hAnsi="Myriad Pro"/>
                <w:sz w:val="20"/>
                <w:szCs w:val="20"/>
                <w:lang w:eastAsia="ru-RU"/>
              </w:rPr>
            </w:pPr>
          </w:p>
        </w:tc>
        <w:tc>
          <w:tcPr>
            <w:tcW w:w="385" w:type="pct"/>
            <w:tcBorders>
              <w:top w:val="nil"/>
              <w:left w:val="nil"/>
              <w:bottom w:val="single" w:sz="4" w:space="0" w:color="auto"/>
              <w:right w:val="single" w:sz="4" w:space="0" w:color="auto"/>
            </w:tcBorders>
            <w:shd w:val="clear" w:color="000000" w:fill="FFFFFF"/>
            <w:vAlign w:val="center"/>
            <w:hideMark/>
          </w:tcPr>
          <w:p w14:paraId="1EF28AAD"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w:t>
            </w:r>
          </w:p>
        </w:tc>
      </w:tr>
      <w:tr w:rsidR="00E95969" w:rsidRPr="00D753A6" w14:paraId="70D8AA44" w14:textId="77777777" w:rsidTr="00E95969">
        <w:trPr>
          <w:trHeight w:val="20"/>
        </w:trPr>
        <w:tc>
          <w:tcPr>
            <w:tcW w:w="140" w:type="pct"/>
            <w:tcBorders>
              <w:top w:val="nil"/>
              <w:left w:val="single" w:sz="4" w:space="0" w:color="auto"/>
              <w:bottom w:val="single" w:sz="4" w:space="0" w:color="auto"/>
              <w:right w:val="single" w:sz="4" w:space="0" w:color="auto"/>
            </w:tcBorders>
            <w:shd w:val="clear" w:color="000000" w:fill="FFFFFF"/>
            <w:vAlign w:val="center"/>
            <w:hideMark/>
          </w:tcPr>
          <w:p w14:paraId="063A5B71"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62</w:t>
            </w:r>
          </w:p>
        </w:tc>
        <w:tc>
          <w:tcPr>
            <w:tcW w:w="333" w:type="pct"/>
            <w:tcBorders>
              <w:top w:val="nil"/>
              <w:left w:val="nil"/>
              <w:bottom w:val="single" w:sz="4" w:space="0" w:color="auto"/>
              <w:right w:val="single" w:sz="4" w:space="0" w:color="auto"/>
            </w:tcBorders>
            <w:shd w:val="clear" w:color="auto" w:fill="auto"/>
            <w:noWrap/>
            <w:vAlign w:val="center"/>
            <w:hideMark/>
          </w:tcPr>
          <w:p w14:paraId="07D2A4B8"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2015</w:t>
            </w:r>
          </w:p>
        </w:tc>
        <w:tc>
          <w:tcPr>
            <w:tcW w:w="618" w:type="pct"/>
            <w:vMerge/>
            <w:tcBorders>
              <w:top w:val="nil"/>
              <w:left w:val="single" w:sz="4" w:space="0" w:color="auto"/>
              <w:bottom w:val="single" w:sz="4" w:space="0" w:color="auto"/>
              <w:right w:val="single" w:sz="4" w:space="0" w:color="auto"/>
            </w:tcBorders>
            <w:vAlign w:val="center"/>
            <w:hideMark/>
          </w:tcPr>
          <w:p w14:paraId="3705CFD5" w14:textId="77777777" w:rsidR="00DD685C" w:rsidRPr="00D753A6" w:rsidRDefault="00DD685C" w:rsidP="00D753A6">
            <w:pPr>
              <w:ind w:left="-57" w:right="-57"/>
              <w:rPr>
                <w:rFonts w:ascii="Myriad Pro" w:hAnsi="Myriad Pro"/>
                <w:sz w:val="20"/>
                <w:szCs w:val="20"/>
                <w:lang w:eastAsia="ru-RU"/>
              </w:rPr>
            </w:pPr>
          </w:p>
        </w:tc>
        <w:tc>
          <w:tcPr>
            <w:tcW w:w="569" w:type="pct"/>
            <w:vMerge/>
            <w:tcBorders>
              <w:top w:val="nil"/>
              <w:left w:val="single" w:sz="4" w:space="0" w:color="auto"/>
              <w:bottom w:val="single" w:sz="4" w:space="0" w:color="auto"/>
              <w:right w:val="single" w:sz="4" w:space="0" w:color="auto"/>
            </w:tcBorders>
            <w:vAlign w:val="center"/>
            <w:hideMark/>
          </w:tcPr>
          <w:p w14:paraId="7502DF90" w14:textId="77777777" w:rsidR="00DD685C" w:rsidRPr="00D753A6" w:rsidRDefault="00DD685C" w:rsidP="00D753A6">
            <w:pPr>
              <w:ind w:left="-57" w:right="-57"/>
              <w:rPr>
                <w:rFonts w:ascii="Myriad Pro" w:hAnsi="Myriad Pro"/>
                <w:sz w:val="20"/>
                <w:szCs w:val="20"/>
                <w:lang w:eastAsia="ru-RU"/>
              </w:rPr>
            </w:pPr>
          </w:p>
        </w:tc>
        <w:tc>
          <w:tcPr>
            <w:tcW w:w="473" w:type="pct"/>
            <w:tcBorders>
              <w:top w:val="nil"/>
              <w:left w:val="nil"/>
              <w:bottom w:val="single" w:sz="4" w:space="0" w:color="auto"/>
              <w:right w:val="single" w:sz="4" w:space="0" w:color="auto"/>
            </w:tcBorders>
            <w:shd w:val="clear" w:color="auto" w:fill="auto"/>
            <w:noWrap/>
            <w:vAlign w:val="center"/>
            <w:hideMark/>
          </w:tcPr>
          <w:p w14:paraId="0A479891"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xml:space="preserve"> ноябрь 2013</w:t>
            </w:r>
          </w:p>
        </w:tc>
        <w:tc>
          <w:tcPr>
            <w:tcW w:w="716" w:type="pct"/>
            <w:tcBorders>
              <w:top w:val="nil"/>
              <w:left w:val="nil"/>
              <w:bottom w:val="single" w:sz="4" w:space="0" w:color="auto"/>
              <w:right w:val="single" w:sz="4" w:space="0" w:color="auto"/>
            </w:tcBorders>
            <w:shd w:val="clear" w:color="auto" w:fill="auto"/>
            <w:vAlign w:val="center"/>
            <w:hideMark/>
          </w:tcPr>
          <w:p w14:paraId="77B4B2E3"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Акт №4 о внесении исправлений в акт об оказании услуг по передаче э/э от 30.09.2015</w:t>
            </w:r>
          </w:p>
        </w:tc>
        <w:tc>
          <w:tcPr>
            <w:tcW w:w="505" w:type="pct"/>
            <w:tcBorders>
              <w:top w:val="nil"/>
              <w:left w:val="nil"/>
              <w:bottom w:val="single" w:sz="4" w:space="0" w:color="auto"/>
              <w:right w:val="single" w:sz="4" w:space="0" w:color="auto"/>
            </w:tcBorders>
            <w:shd w:val="clear" w:color="auto" w:fill="auto"/>
            <w:noWrap/>
            <w:vAlign w:val="center"/>
            <w:hideMark/>
          </w:tcPr>
          <w:p w14:paraId="6A3FA1DA"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w:t>
            </w:r>
            <w:r w:rsidR="00B50D41">
              <w:rPr>
                <w:rFonts w:ascii="Myriad Pro" w:hAnsi="Myriad Pro"/>
                <w:sz w:val="20"/>
                <w:szCs w:val="20"/>
                <w:lang w:eastAsia="ru-RU"/>
              </w:rPr>
              <w:t xml:space="preserve"> </w:t>
            </w:r>
            <w:r w:rsidRPr="00D753A6">
              <w:rPr>
                <w:rFonts w:ascii="Myriad Pro" w:hAnsi="Myriad Pro"/>
                <w:sz w:val="20"/>
                <w:szCs w:val="20"/>
                <w:lang w:eastAsia="ru-RU"/>
              </w:rPr>
              <w:t>26 247,29</w:t>
            </w:r>
            <w:r w:rsidR="00B50D41">
              <w:rPr>
                <w:rFonts w:ascii="Myriad Pro" w:hAnsi="Myriad Pro"/>
                <w:sz w:val="20"/>
                <w:szCs w:val="20"/>
                <w:lang w:eastAsia="ru-RU"/>
              </w:rPr>
              <w:t xml:space="preserve"> </w:t>
            </w:r>
          </w:p>
        </w:tc>
        <w:tc>
          <w:tcPr>
            <w:tcW w:w="1260" w:type="pct"/>
            <w:vMerge/>
            <w:tcBorders>
              <w:top w:val="nil"/>
              <w:left w:val="single" w:sz="4" w:space="0" w:color="auto"/>
              <w:bottom w:val="single" w:sz="4" w:space="0" w:color="auto"/>
              <w:right w:val="single" w:sz="4" w:space="0" w:color="auto"/>
            </w:tcBorders>
            <w:vAlign w:val="center"/>
            <w:hideMark/>
          </w:tcPr>
          <w:p w14:paraId="26311DE9" w14:textId="77777777" w:rsidR="00DD685C" w:rsidRPr="00D753A6" w:rsidRDefault="00DD685C" w:rsidP="00D753A6">
            <w:pPr>
              <w:ind w:left="-57" w:right="-57"/>
              <w:rPr>
                <w:rFonts w:ascii="Myriad Pro" w:hAnsi="Myriad Pro"/>
                <w:sz w:val="20"/>
                <w:szCs w:val="20"/>
                <w:lang w:eastAsia="ru-RU"/>
              </w:rPr>
            </w:pPr>
          </w:p>
        </w:tc>
        <w:tc>
          <w:tcPr>
            <w:tcW w:w="385" w:type="pct"/>
            <w:tcBorders>
              <w:top w:val="nil"/>
              <w:left w:val="nil"/>
              <w:bottom w:val="single" w:sz="4" w:space="0" w:color="auto"/>
              <w:right w:val="single" w:sz="4" w:space="0" w:color="auto"/>
            </w:tcBorders>
            <w:shd w:val="clear" w:color="000000" w:fill="FFFFFF"/>
            <w:vAlign w:val="center"/>
            <w:hideMark/>
          </w:tcPr>
          <w:p w14:paraId="455534D5"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w:t>
            </w:r>
          </w:p>
        </w:tc>
      </w:tr>
      <w:tr w:rsidR="00E95969" w:rsidRPr="00D753A6" w14:paraId="50BC8CAC" w14:textId="77777777" w:rsidTr="00E95969">
        <w:trPr>
          <w:trHeight w:val="20"/>
        </w:trPr>
        <w:tc>
          <w:tcPr>
            <w:tcW w:w="140" w:type="pct"/>
            <w:tcBorders>
              <w:top w:val="nil"/>
              <w:left w:val="single" w:sz="4" w:space="0" w:color="auto"/>
              <w:bottom w:val="single" w:sz="4" w:space="0" w:color="auto"/>
              <w:right w:val="single" w:sz="4" w:space="0" w:color="auto"/>
            </w:tcBorders>
            <w:shd w:val="clear" w:color="000000" w:fill="FFFFFF"/>
            <w:vAlign w:val="center"/>
            <w:hideMark/>
          </w:tcPr>
          <w:p w14:paraId="4308D935"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63</w:t>
            </w:r>
          </w:p>
        </w:tc>
        <w:tc>
          <w:tcPr>
            <w:tcW w:w="333" w:type="pct"/>
            <w:tcBorders>
              <w:top w:val="nil"/>
              <w:left w:val="nil"/>
              <w:bottom w:val="single" w:sz="4" w:space="0" w:color="auto"/>
              <w:right w:val="single" w:sz="4" w:space="0" w:color="auto"/>
            </w:tcBorders>
            <w:shd w:val="clear" w:color="auto" w:fill="auto"/>
            <w:noWrap/>
            <w:vAlign w:val="center"/>
            <w:hideMark/>
          </w:tcPr>
          <w:p w14:paraId="45818C50"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2015</w:t>
            </w:r>
          </w:p>
        </w:tc>
        <w:tc>
          <w:tcPr>
            <w:tcW w:w="618" w:type="pct"/>
            <w:vMerge/>
            <w:tcBorders>
              <w:top w:val="nil"/>
              <w:left w:val="single" w:sz="4" w:space="0" w:color="auto"/>
              <w:bottom w:val="single" w:sz="4" w:space="0" w:color="auto"/>
              <w:right w:val="single" w:sz="4" w:space="0" w:color="auto"/>
            </w:tcBorders>
            <w:vAlign w:val="center"/>
            <w:hideMark/>
          </w:tcPr>
          <w:p w14:paraId="15F0AC89" w14:textId="77777777" w:rsidR="00DD685C" w:rsidRPr="00D753A6" w:rsidRDefault="00DD685C" w:rsidP="00D753A6">
            <w:pPr>
              <w:ind w:left="-57" w:right="-57"/>
              <w:rPr>
                <w:rFonts w:ascii="Myriad Pro" w:hAnsi="Myriad Pro"/>
                <w:sz w:val="20"/>
                <w:szCs w:val="20"/>
                <w:lang w:eastAsia="ru-RU"/>
              </w:rPr>
            </w:pPr>
          </w:p>
        </w:tc>
        <w:tc>
          <w:tcPr>
            <w:tcW w:w="569" w:type="pct"/>
            <w:vMerge/>
            <w:tcBorders>
              <w:top w:val="nil"/>
              <w:left w:val="single" w:sz="4" w:space="0" w:color="auto"/>
              <w:bottom w:val="single" w:sz="4" w:space="0" w:color="auto"/>
              <w:right w:val="single" w:sz="4" w:space="0" w:color="auto"/>
            </w:tcBorders>
            <w:vAlign w:val="center"/>
            <w:hideMark/>
          </w:tcPr>
          <w:p w14:paraId="4D17C495" w14:textId="77777777" w:rsidR="00DD685C" w:rsidRPr="00D753A6" w:rsidRDefault="00DD685C" w:rsidP="00D753A6">
            <w:pPr>
              <w:ind w:left="-57" w:right="-57"/>
              <w:rPr>
                <w:rFonts w:ascii="Myriad Pro" w:hAnsi="Myriad Pro"/>
                <w:sz w:val="20"/>
                <w:szCs w:val="20"/>
                <w:lang w:eastAsia="ru-RU"/>
              </w:rPr>
            </w:pPr>
          </w:p>
        </w:tc>
        <w:tc>
          <w:tcPr>
            <w:tcW w:w="473" w:type="pct"/>
            <w:tcBorders>
              <w:top w:val="nil"/>
              <w:left w:val="nil"/>
              <w:bottom w:val="single" w:sz="4" w:space="0" w:color="auto"/>
              <w:right w:val="single" w:sz="4" w:space="0" w:color="auto"/>
            </w:tcBorders>
            <w:shd w:val="clear" w:color="000000" w:fill="FFFFFF"/>
            <w:vAlign w:val="center"/>
            <w:hideMark/>
          </w:tcPr>
          <w:p w14:paraId="23DD668A"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xml:space="preserve"> декабрь 2013</w:t>
            </w:r>
          </w:p>
        </w:tc>
        <w:tc>
          <w:tcPr>
            <w:tcW w:w="716" w:type="pct"/>
            <w:tcBorders>
              <w:top w:val="nil"/>
              <w:left w:val="nil"/>
              <w:bottom w:val="single" w:sz="4" w:space="0" w:color="auto"/>
              <w:right w:val="single" w:sz="4" w:space="0" w:color="auto"/>
            </w:tcBorders>
            <w:shd w:val="clear" w:color="auto" w:fill="auto"/>
            <w:vAlign w:val="center"/>
            <w:hideMark/>
          </w:tcPr>
          <w:p w14:paraId="7FB390E0"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Акт №2 о внесении исправлений в акт об оказании услуг по передаче э/э от 30.09.2015</w:t>
            </w:r>
          </w:p>
        </w:tc>
        <w:tc>
          <w:tcPr>
            <w:tcW w:w="505" w:type="pct"/>
            <w:tcBorders>
              <w:top w:val="nil"/>
              <w:left w:val="nil"/>
              <w:bottom w:val="single" w:sz="4" w:space="0" w:color="auto"/>
              <w:right w:val="single" w:sz="4" w:space="0" w:color="auto"/>
            </w:tcBorders>
            <w:shd w:val="clear" w:color="auto" w:fill="auto"/>
            <w:noWrap/>
            <w:vAlign w:val="center"/>
            <w:hideMark/>
          </w:tcPr>
          <w:p w14:paraId="26C9CBED"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w:t>
            </w:r>
            <w:r w:rsidR="00B50D41">
              <w:rPr>
                <w:rFonts w:ascii="Myriad Pro" w:hAnsi="Myriad Pro"/>
                <w:sz w:val="20"/>
                <w:szCs w:val="20"/>
                <w:lang w:eastAsia="ru-RU"/>
              </w:rPr>
              <w:t xml:space="preserve"> </w:t>
            </w:r>
            <w:r w:rsidRPr="00D753A6">
              <w:rPr>
                <w:rFonts w:ascii="Myriad Pro" w:hAnsi="Myriad Pro"/>
                <w:sz w:val="20"/>
                <w:szCs w:val="20"/>
                <w:lang w:eastAsia="ru-RU"/>
              </w:rPr>
              <w:t>27 006,55</w:t>
            </w:r>
            <w:r w:rsidR="00B50D41">
              <w:rPr>
                <w:rFonts w:ascii="Myriad Pro" w:hAnsi="Myriad Pro"/>
                <w:sz w:val="20"/>
                <w:szCs w:val="20"/>
                <w:lang w:eastAsia="ru-RU"/>
              </w:rPr>
              <w:t xml:space="preserve"> </w:t>
            </w:r>
          </w:p>
        </w:tc>
        <w:tc>
          <w:tcPr>
            <w:tcW w:w="1260" w:type="pct"/>
            <w:vMerge/>
            <w:tcBorders>
              <w:top w:val="nil"/>
              <w:left w:val="single" w:sz="4" w:space="0" w:color="auto"/>
              <w:bottom w:val="single" w:sz="4" w:space="0" w:color="auto"/>
              <w:right w:val="single" w:sz="4" w:space="0" w:color="auto"/>
            </w:tcBorders>
            <w:vAlign w:val="center"/>
            <w:hideMark/>
          </w:tcPr>
          <w:p w14:paraId="26A101F7" w14:textId="77777777" w:rsidR="00DD685C" w:rsidRPr="00D753A6" w:rsidRDefault="00DD685C" w:rsidP="00D753A6">
            <w:pPr>
              <w:ind w:left="-57" w:right="-57"/>
              <w:rPr>
                <w:rFonts w:ascii="Myriad Pro" w:hAnsi="Myriad Pro"/>
                <w:sz w:val="20"/>
                <w:szCs w:val="20"/>
                <w:lang w:eastAsia="ru-RU"/>
              </w:rPr>
            </w:pPr>
          </w:p>
        </w:tc>
        <w:tc>
          <w:tcPr>
            <w:tcW w:w="385" w:type="pct"/>
            <w:tcBorders>
              <w:top w:val="nil"/>
              <w:left w:val="nil"/>
              <w:bottom w:val="single" w:sz="4" w:space="0" w:color="auto"/>
              <w:right w:val="single" w:sz="4" w:space="0" w:color="auto"/>
            </w:tcBorders>
            <w:shd w:val="clear" w:color="000000" w:fill="FFFFFF"/>
            <w:vAlign w:val="center"/>
            <w:hideMark/>
          </w:tcPr>
          <w:p w14:paraId="09D5236C"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w:t>
            </w:r>
          </w:p>
        </w:tc>
      </w:tr>
      <w:tr w:rsidR="00E95969" w:rsidRPr="00D753A6" w14:paraId="041F4658" w14:textId="77777777" w:rsidTr="00E95969">
        <w:trPr>
          <w:trHeight w:val="20"/>
        </w:trPr>
        <w:tc>
          <w:tcPr>
            <w:tcW w:w="140" w:type="pct"/>
            <w:tcBorders>
              <w:top w:val="nil"/>
              <w:left w:val="single" w:sz="4" w:space="0" w:color="auto"/>
              <w:bottom w:val="single" w:sz="4" w:space="0" w:color="auto"/>
              <w:right w:val="single" w:sz="4" w:space="0" w:color="auto"/>
            </w:tcBorders>
            <w:shd w:val="clear" w:color="000000" w:fill="FFFFFF"/>
            <w:vAlign w:val="center"/>
            <w:hideMark/>
          </w:tcPr>
          <w:p w14:paraId="6C6D834A"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64</w:t>
            </w:r>
          </w:p>
        </w:tc>
        <w:tc>
          <w:tcPr>
            <w:tcW w:w="333" w:type="pct"/>
            <w:tcBorders>
              <w:top w:val="nil"/>
              <w:left w:val="nil"/>
              <w:bottom w:val="single" w:sz="4" w:space="0" w:color="auto"/>
              <w:right w:val="single" w:sz="4" w:space="0" w:color="auto"/>
            </w:tcBorders>
            <w:shd w:val="clear" w:color="auto" w:fill="auto"/>
            <w:noWrap/>
            <w:vAlign w:val="center"/>
            <w:hideMark/>
          </w:tcPr>
          <w:p w14:paraId="4052A1CC"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2015</w:t>
            </w:r>
          </w:p>
        </w:tc>
        <w:tc>
          <w:tcPr>
            <w:tcW w:w="618" w:type="pct"/>
            <w:vMerge w:val="restart"/>
            <w:tcBorders>
              <w:top w:val="nil"/>
              <w:left w:val="single" w:sz="4" w:space="0" w:color="auto"/>
              <w:bottom w:val="single" w:sz="4" w:space="0" w:color="auto"/>
              <w:right w:val="single" w:sz="4" w:space="0" w:color="auto"/>
            </w:tcBorders>
            <w:shd w:val="clear" w:color="000000" w:fill="FFFFFF"/>
            <w:vAlign w:val="center"/>
            <w:hideMark/>
          </w:tcPr>
          <w:p w14:paraId="3D15E8F3" w14:textId="77777777" w:rsidR="00DD685C" w:rsidRPr="00D753A6" w:rsidRDefault="00BA0DDB" w:rsidP="00D753A6">
            <w:pPr>
              <w:ind w:left="-57" w:right="-57"/>
              <w:jc w:val="center"/>
              <w:rPr>
                <w:rFonts w:ascii="Myriad Pro" w:hAnsi="Myriad Pro"/>
                <w:sz w:val="20"/>
                <w:szCs w:val="20"/>
                <w:lang w:eastAsia="ru-RU"/>
              </w:rPr>
            </w:pPr>
            <w:r>
              <w:rPr>
                <w:rFonts w:ascii="Myriad Pro" w:hAnsi="Myriad Pro"/>
                <w:sz w:val="20"/>
                <w:szCs w:val="20"/>
                <w:lang w:eastAsia="ru-RU"/>
              </w:rPr>
              <w:t>ООО </w:t>
            </w:r>
            <w:r w:rsidR="00DD685C" w:rsidRPr="00D753A6">
              <w:rPr>
                <w:rFonts w:ascii="Myriad Pro" w:hAnsi="Myriad Pro"/>
                <w:sz w:val="20"/>
                <w:szCs w:val="20"/>
                <w:lang w:eastAsia="ru-RU"/>
              </w:rPr>
              <w:t>"Русэнергоресурс"</w:t>
            </w:r>
          </w:p>
        </w:tc>
        <w:tc>
          <w:tcPr>
            <w:tcW w:w="569" w:type="pct"/>
            <w:vMerge w:val="restart"/>
            <w:tcBorders>
              <w:top w:val="nil"/>
              <w:left w:val="single" w:sz="4" w:space="0" w:color="auto"/>
              <w:bottom w:val="single" w:sz="4" w:space="0" w:color="auto"/>
              <w:right w:val="single" w:sz="4" w:space="0" w:color="auto"/>
            </w:tcBorders>
            <w:shd w:val="clear" w:color="000000" w:fill="FFFFFF"/>
            <w:vAlign w:val="center"/>
            <w:hideMark/>
          </w:tcPr>
          <w:p w14:paraId="0C9683F4" w14:textId="77777777" w:rsidR="00DD685C" w:rsidRPr="00D753A6" w:rsidRDefault="00BA0DDB" w:rsidP="00D753A6">
            <w:pPr>
              <w:ind w:left="-57" w:right="-57"/>
              <w:jc w:val="center"/>
              <w:rPr>
                <w:rFonts w:ascii="Myriad Pro" w:hAnsi="Myriad Pro"/>
                <w:sz w:val="20"/>
                <w:szCs w:val="20"/>
                <w:lang w:eastAsia="ru-RU"/>
              </w:rPr>
            </w:pPr>
            <w:r>
              <w:rPr>
                <w:rFonts w:ascii="Myriad Pro" w:hAnsi="Myriad Pro"/>
                <w:sz w:val="20"/>
                <w:szCs w:val="20"/>
                <w:lang w:eastAsia="ru-RU"/>
              </w:rPr>
              <w:t>№ </w:t>
            </w:r>
            <w:r w:rsidR="00DD685C" w:rsidRPr="00D753A6">
              <w:rPr>
                <w:rFonts w:ascii="Myriad Pro" w:hAnsi="Myriad Pro"/>
                <w:sz w:val="20"/>
                <w:szCs w:val="20"/>
                <w:lang w:eastAsia="ru-RU"/>
              </w:rPr>
              <w:t>18.55.43.09 от 28.03.2008</w:t>
            </w:r>
          </w:p>
        </w:tc>
        <w:tc>
          <w:tcPr>
            <w:tcW w:w="473" w:type="pct"/>
            <w:tcBorders>
              <w:top w:val="nil"/>
              <w:left w:val="nil"/>
              <w:bottom w:val="single" w:sz="4" w:space="0" w:color="auto"/>
              <w:right w:val="single" w:sz="4" w:space="0" w:color="auto"/>
            </w:tcBorders>
            <w:shd w:val="clear" w:color="000000" w:fill="FFFFFF"/>
            <w:vAlign w:val="center"/>
            <w:hideMark/>
          </w:tcPr>
          <w:p w14:paraId="0550DAAC"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xml:space="preserve"> январь 2014</w:t>
            </w:r>
          </w:p>
        </w:tc>
        <w:tc>
          <w:tcPr>
            <w:tcW w:w="716" w:type="pct"/>
            <w:tcBorders>
              <w:top w:val="nil"/>
              <w:left w:val="nil"/>
              <w:bottom w:val="single" w:sz="4" w:space="0" w:color="auto"/>
              <w:right w:val="single" w:sz="4" w:space="0" w:color="auto"/>
            </w:tcBorders>
            <w:shd w:val="clear" w:color="auto" w:fill="auto"/>
            <w:vAlign w:val="center"/>
            <w:hideMark/>
          </w:tcPr>
          <w:p w14:paraId="09E1A05A"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Акт №2 о внесении исправлений в акт об оказании услуг по передаче э/э от 30.09.2015</w:t>
            </w:r>
          </w:p>
        </w:tc>
        <w:tc>
          <w:tcPr>
            <w:tcW w:w="505" w:type="pct"/>
            <w:tcBorders>
              <w:top w:val="nil"/>
              <w:left w:val="nil"/>
              <w:bottom w:val="single" w:sz="4" w:space="0" w:color="auto"/>
              <w:right w:val="single" w:sz="4" w:space="0" w:color="auto"/>
            </w:tcBorders>
            <w:shd w:val="clear" w:color="auto" w:fill="auto"/>
            <w:noWrap/>
            <w:vAlign w:val="center"/>
            <w:hideMark/>
          </w:tcPr>
          <w:p w14:paraId="2FD14216"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w:t>
            </w:r>
            <w:r w:rsidR="00B50D41">
              <w:rPr>
                <w:rFonts w:ascii="Myriad Pro" w:hAnsi="Myriad Pro"/>
                <w:sz w:val="20"/>
                <w:szCs w:val="20"/>
                <w:lang w:eastAsia="ru-RU"/>
              </w:rPr>
              <w:t xml:space="preserve"> </w:t>
            </w:r>
            <w:r w:rsidRPr="00D753A6">
              <w:rPr>
                <w:rFonts w:ascii="Myriad Pro" w:hAnsi="Myriad Pro"/>
                <w:sz w:val="20"/>
                <w:szCs w:val="20"/>
                <w:lang w:eastAsia="ru-RU"/>
              </w:rPr>
              <w:t>34 776,05</w:t>
            </w:r>
            <w:r w:rsidR="00B50D41">
              <w:rPr>
                <w:rFonts w:ascii="Myriad Pro" w:hAnsi="Myriad Pro"/>
                <w:sz w:val="20"/>
                <w:szCs w:val="20"/>
                <w:lang w:eastAsia="ru-RU"/>
              </w:rPr>
              <w:t xml:space="preserve"> </w:t>
            </w:r>
          </w:p>
        </w:tc>
        <w:tc>
          <w:tcPr>
            <w:tcW w:w="1260" w:type="pct"/>
            <w:vMerge w:val="restart"/>
            <w:tcBorders>
              <w:top w:val="nil"/>
              <w:left w:val="single" w:sz="4" w:space="0" w:color="auto"/>
              <w:bottom w:val="single" w:sz="4" w:space="0" w:color="auto"/>
              <w:right w:val="single" w:sz="4" w:space="0" w:color="auto"/>
            </w:tcBorders>
            <w:shd w:val="clear" w:color="auto" w:fill="auto"/>
            <w:vAlign w:val="center"/>
            <w:hideMark/>
          </w:tcPr>
          <w:p w14:paraId="09E111F9" w14:textId="14ADAAD8" w:rsidR="00DD685C" w:rsidRPr="00D753A6" w:rsidRDefault="00D20A5D" w:rsidP="00D753A6">
            <w:pPr>
              <w:ind w:left="-57" w:right="-57"/>
              <w:rPr>
                <w:rFonts w:ascii="Myriad Pro" w:hAnsi="Myriad Pro"/>
                <w:sz w:val="20"/>
                <w:szCs w:val="20"/>
                <w:lang w:eastAsia="ru-RU"/>
              </w:rPr>
            </w:pPr>
            <w:r>
              <w:rPr>
                <w:rFonts w:ascii="Myriad Pro" w:hAnsi="Myriad Pro"/>
                <w:sz w:val="20"/>
                <w:szCs w:val="20"/>
                <w:lang w:eastAsia="ru-RU"/>
              </w:rPr>
              <w:t>ПАО </w:t>
            </w:r>
            <w:r w:rsidR="00DD685C" w:rsidRPr="00D753A6">
              <w:rPr>
                <w:rFonts w:ascii="Myriad Pro" w:hAnsi="Myriad Pro"/>
                <w:sz w:val="20"/>
                <w:szCs w:val="20"/>
                <w:lang w:eastAsia="ru-RU"/>
              </w:rPr>
              <w:t>" МРСК Сибири" уменьшает объем оказанных услуг</w:t>
            </w:r>
            <w:r w:rsidR="00B50D41">
              <w:rPr>
                <w:rFonts w:ascii="Myriad Pro" w:hAnsi="Myriad Pro"/>
                <w:sz w:val="20"/>
                <w:szCs w:val="20"/>
                <w:lang w:eastAsia="ru-RU"/>
              </w:rPr>
              <w:t xml:space="preserve"> </w:t>
            </w:r>
            <w:r w:rsidR="00DD685C" w:rsidRPr="00D753A6">
              <w:rPr>
                <w:rFonts w:ascii="Myriad Pro" w:hAnsi="Myriad Pro"/>
                <w:sz w:val="20"/>
                <w:szCs w:val="20"/>
                <w:lang w:eastAsia="ru-RU"/>
              </w:rPr>
              <w:t xml:space="preserve">по передаче электрической энергии </w:t>
            </w:r>
            <w:r w:rsidR="00BA0DDB">
              <w:rPr>
                <w:rFonts w:ascii="Myriad Pro" w:hAnsi="Myriad Pro"/>
                <w:sz w:val="20"/>
                <w:szCs w:val="20"/>
                <w:lang w:eastAsia="ru-RU"/>
              </w:rPr>
              <w:t>ООО </w:t>
            </w:r>
            <w:r w:rsidR="00DD685C" w:rsidRPr="00D753A6">
              <w:rPr>
                <w:rFonts w:ascii="Myriad Pro" w:hAnsi="Myriad Pro"/>
                <w:sz w:val="20"/>
                <w:szCs w:val="20"/>
                <w:lang w:eastAsia="ru-RU"/>
              </w:rPr>
              <w:t xml:space="preserve">"Русэнергоресурс", в связи с подписанием дополнительного соглашения </w:t>
            </w:r>
            <w:r w:rsidR="00BA0DDB">
              <w:rPr>
                <w:rFonts w:ascii="Myriad Pro" w:hAnsi="Myriad Pro"/>
                <w:sz w:val="20"/>
                <w:szCs w:val="20"/>
                <w:lang w:eastAsia="ru-RU"/>
              </w:rPr>
              <w:t>№ </w:t>
            </w:r>
            <w:r w:rsidR="00DD685C" w:rsidRPr="00D753A6">
              <w:rPr>
                <w:rFonts w:ascii="Myriad Pro" w:hAnsi="Myriad Pro"/>
                <w:sz w:val="20"/>
                <w:szCs w:val="20"/>
                <w:lang w:eastAsia="ru-RU"/>
              </w:rPr>
              <w:t>29 от 23.04.2015</w:t>
            </w:r>
            <w:r w:rsidR="00B50D41">
              <w:rPr>
                <w:rFonts w:ascii="Myriad Pro" w:hAnsi="Myriad Pro"/>
                <w:sz w:val="20"/>
                <w:szCs w:val="20"/>
                <w:lang w:eastAsia="ru-RU"/>
              </w:rPr>
              <w:t xml:space="preserve"> </w:t>
            </w:r>
            <w:r w:rsidR="00DD685C" w:rsidRPr="00D753A6">
              <w:rPr>
                <w:rFonts w:ascii="Myriad Pro" w:hAnsi="Myriad Pro"/>
                <w:sz w:val="20"/>
                <w:szCs w:val="20"/>
                <w:lang w:eastAsia="ru-RU"/>
              </w:rPr>
              <w:t xml:space="preserve">к договору оказания услуг по передаче электрической энергии </w:t>
            </w:r>
            <w:r w:rsidR="00BA0DDB">
              <w:rPr>
                <w:rFonts w:ascii="Myriad Pro" w:hAnsi="Myriad Pro"/>
                <w:sz w:val="20"/>
                <w:szCs w:val="20"/>
                <w:lang w:eastAsia="ru-RU"/>
              </w:rPr>
              <w:t>№ </w:t>
            </w:r>
            <w:r w:rsidR="00DD685C" w:rsidRPr="00D753A6">
              <w:rPr>
                <w:rFonts w:ascii="Myriad Pro" w:hAnsi="Myriad Pro"/>
                <w:sz w:val="20"/>
                <w:szCs w:val="20"/>
                <w:lang w:eastAsia="ru-RU"/>
              </w:rPr>
              <w:t>18.55.43.04 от 28.03.2008.</w:t>
            </w:r>
          </w:p>
        </w:tc>
        <w:tc>
          <w:tcPr>
            <w:tcW w:w="385" w:type="pct"/>
            <w:tcBorders>
              <w:top w:val="nil"/>
              <w:left w:val="nil"/>
              <w:bottom w:val="single" w:sz="4" w:space="0" w:color="auto"/>
              <w:right w:val="single" w:sz="4" w:space="0" w:color="auto"/>
            </w:tcBorders>
            <w:shd w:val="clear" w:color="000000" w:fill="FFFFFF"/>
            <w:vAlign w:val="center"/>
            <w:hideMark/>
          </w:tcPr>
          <w:p w14:paraId="1A7B37FB"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w:t>
            </w:r>
          </w:p>
        </w:tc>
      </w:tr>
      <w:tr w:rsidR="00E95969" w:rsidRPr="00D753A6" w14:paraId="25036EF1" w14:textId="77777777" w:rsidTr="00E95969">
        <w:trPr>
          <w:trHeight w:val="20"/>
        </w:trPr>
        <w:tc>
          <w:tcPr>
            <w:tcW w:w="140" w:type="pct"/>
            <w:tcBorders>
              <w:top w:val="nil"/>
              <w:left w:val="single" w:sz="4" w:space="0" w:color="auto"/>
              <w:bottom w:val="single" w:sz="4" w:space="0" w:color="auto"/>
              <w:right w:val="single" w:sz="4" w:space="0" w:color="auto"/>
            </w:tcBorders>
            <w:shd w:val="clear" w:color="000000" w:fill="FFFFFF"/>
            <w:vAlign w:val="center"/>
            <w:hideMark/>
          </w:tcPr>
          <w:p w14:paraId="3EDA4D40"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65</w:t>
            </w:r>
          </w:p>
        </w:tc>
        <w:tc>
          <w:tcPr>
            <w:tcW w:w="333" w:type="pct"/>
            <w:tcBorders>
              <w:top w:val="nil"/>
              <w:left w:val="nil"/>
              <w:bottom w:val="single" w:sz="4" w:space="0" w:color="auto"/>
              <w:right w:val="single" w:sz="4" w:space="0" w:color="auto"/>
            </w:tcBorders>
            <w:shd w:val="clear" w:color="auto" w:fill="auto"/>
            <w:noWrap/>
            <w:vAlign w:val="center"/>
            <w:hideMark/>
          </w:tcPr>
          <w:p w14:paraId="57D25B54"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2015</w:t>
            </w:r>
          </w:p>
        </w:tc>
        <w:tc>
          <w:tcPr>
            <w:tcW w:w="618" w:type="pct"/>
            <w:vMerge/>
            <w:tcBorders>
              <w:top w:val="nil"/>
              <w:left w:val="single" w:sz="4" w:space="0" w:color="auto"/>
              <w:bottom w:val="single" w:sz="4" w:space="0" w:color="auto"/>
              <w:right w:val="single" w:sz="4" w:space="0" w:color="auto"/>
            </w:tcBorders>
            <w:vAlign w:val="center"/>
            <w:hideMark/>
          </w:tcPr>
          <w:p w14:paraId="3C067F81" w14:textId="77777777" w:rsidR="00DD685C" w:rsidRPr="00D753A6" w:rsidRDefault="00DD685C" w:rsidP="00D753A6">
            <w:pPr>
              <w:ind w:left="-57" w:right="-57"/>
              <w:rPr>
                <w:rFonts w:ascii="Myriad Pro" w:hAnsi="Myriad Pro"/>
                <w:sz w:val="20"/>
                <w:szCs w:val="20"/>
                <w:lang w:eastAsia="ru-RU"/>
              </w:rPr>
            </w:pPr>
          </w:p>
        </w:tc>
        <w:tc>
          <w:tcPr>
            <w:tcW w:w="569" w:type="pct"/>
            <w:vMerge/>
            <w:tcBorders>
              <w:top w:val="nil"/>
              <w:left w:val="single" w:sz="4" w:space="0" w:color="auto"/>
              <w:bottom w:val="single" w:sz="4" w:space="0" w:color="auto"/>
              <w:right w:val="single" w:sz="4" w:space="0" w:color="auto"/>
            </w:tcBorders>
            <w:vAlign w:val="center"/>
            <w:hideMark/>
          </w:tcPr>
          <w:p w14:paraId="60565778" w14:textId="77777777" w:rsidR="00DD685C" w:rsidRPr="00D753A6" w:rsidRDefault="00DD685C" w:rsidP="00D753A6">
            <w:pPr>
              <w:ind w:left="-57" w:right="-57"/>
              <w:rPr>
                <w:rFonts w:ascii="Myriad Pro" w:hAnsi="Myriad Pro"/>
                <w:sz w:val="20"/>
                <w:szCs w:val="20"/>
                <w:lang w:eastAsia="ru-RU"/>
              </w:rPr>
            </w:pPr>
          </w:p>
        </w:tc>
        <w:tc>
          <w:tcPr>
            <w:tcW w:w="473" w:type="pct"/>
            <w:tcBorders>
              <w:top w:val="nil"/>
              <w:left w:val="nil"/>
              <w:bottom w:val="single" w:sz="4" w:space="0" w:color="auto"/>
              <w:right w:val="single" w:sz="4" w:space="0" w:color="auto"/>
            </w:tcBorders>
            <w:shd w:val="clear" w:color="000000" w:fill="FFFFFF"/>
            <w:vAlign w:val="center"/>
            <w:hideMark/>
          </w:tcPr>
          <w:p w14:paraId="6B668E1A"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xml:space="preserve"> февраль 2014</w:t>
            </w:r>
          </w:p>
        </w:tc>
        <w:tc>
          <w:tcPr>
            <w:tcW w:w="716" w:type="pct"/>
            <w:tcBorders>
              <w:top w:val="nil"/>
              <w:left w:val="nil"/>
              <w:bottom w:val="single" w:sz="4" w:space="0" w:color="auto"/>
              <w:right w:val="single" w:sz="4" w:space="0" w:color="auto"/>
            </w:tcBorders>
            <w:shd w:val="clear" w:color="auto" w:fill="auto"/>
            <w:vAlign w:val="center"/>
            <w:hideMark/>
          </w:tcPr>
          <w:p w14:paraId="586670C8"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Акт №2 о внесении исправлений в акт об оказании услуг по передаче э/э от 30.09.2015</w:t>
            </w:r>
          </w:p>
        </w:tc>
        <w:tc>
          <w:tcPr>
            <w:tcW w:w="505" w:type="pct"/>
            <w:tcBorders>
              <w:top w:val="nil"/>
              <w:left w:val="nil"/>
              <w:bottom w:val="single" w:sz="4" w:space="0" w:color="auto"/>
              <w:right w:val="single" w:sz="4" w:space="0" w:color="auto"/>
            </w:tcBorders>
            <w:shd w:val="clear" w:color="auto" w:fill="auto"/>
            <w:noWrap/>
            <w:vAlign w:val="center"/>
            <w:hideMark/>
          </w:tcPr>
          <w:p w14:paraId="6D0193E0"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w:t>
            </w:r>
            <w:r w:rsidR="00B50D41">
              <w:rPr>
                <w:rFonts w:ascii="Myriad Pro" w:hAnsi="Myriad Pro"/>
                <w:sz w:val="20"/>
                <w:szCs w:val="20"/>
                <w:lang w:eastAsia="ru-RU"/>
              </w:rPr>
              <w:t xml:space="preserve"> </w:t>
            </w:r>
            <w:r w:rsidRPr="00D753A6">
              <w:rPr>
                <w:rFonts w:ascii="Myriad Pro" w:hAnsi="Myriad Pro"/>
                <w:sz w:val="20"/>
                <w:szCs w:val="20"/>
                <w:lang w:eastAsia="ru-RU"/>
              </w:rPr>
              <w:t>25 507,21</w:t>
            </w:r>
            <w:r w:rsidR="00B50D41">
              <w:rPr>
                <w:rFonts w:ascii="Myriad Pro" w:hAnsi="Myriad Pro"/>
                <w:sz w:val="20"/>
                <w:szCs w:val="20"/>
                <w:lang w:eastAsia="ru-RU"/>
              </w:rPr>
              <w:t xml:space="preserve"> </w:t>
            </w:r>
          </w:p>
        </w:tc>
        <w:tc>
          <w:tcPr>
            <w:tcW w:w="1260" w:type="pct"/>
            <w:vMerge/>
            <w:tcBorders>
              <w:top w:val="nil"/>
              <w:left w:val="single" w:sz="4" w:space="0" w:color="auto"/>
              <w:bottom w:val="single" w:sz="4" w:space="0" w:color="auto"/>
              <w:right w:val="single" w:sz="4" w:space="0" w:color="auto"/>
            </w:tcBorders>
            <w:vAlign w:val="center"/>
            <w:hideMark/>
          </w:tcPr>
          <w:p w14:paraId="7092F5CD" w14:textId="77777777" w:rsidR="00DD685C" w:rsidRPr="00D753A6" w:rsidRDefault="00DD685C" w:rsidP="00D753A6">
            <w:pPr>
              <w:ind w:left="-57" w:right="-57"/>
              <w:rPr>
                <w:rFonts w:ascii="Myriad Pro" w:hAnsi="Myriad Pro"/>
                <w:sz w:val="20"/>
                <w:szCs w:val="20"/>
                <w:lang w:eastAsia="ru-RU"/>
              </w:rPr>
            </w:pPr>
          </w:p>
        </w:tc>
        <w:tc>
          <w:tcPr>
            <w:tcW w:w="385" w:type="pct"/>
            <w:tcBorders>
              <w:top w:val="nil"/>
              <w:left w:val="nil"/>
              <w:bottom w:val="single" w:sz="4" w:space="0" w:color="auto"/>
              <w:right w:val="single" w:sz="4" w:space="0" w:color="auto"/>
            </w:tcBorders>
            <w:shd w:val="clear" w:color="000000" w:fill="FFFFFF"/>
            <w:vAlign w:val="center"/>
            <w:hideMark/>
          </w:tcPr>
          <w:p w14:paraId="50ECBC5F"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w:t>
            </w:r>
          </w:p>
        </w:tc>
      </w:tr>
      <w:tr w:rsidR="00E95969" w:rsidRPr="00D753A6" w14:paraId="43C62786" w14:textId="77777777" w:rsidTr="00E95969">
        <w:trPr>
          <w:trHeight w:val="20"/>
        </w:trPr>
        <w:tc>
          <w:tcPr>
            <w:tcW w:w="140" w:type="pct"/>
            <w:tcBorders>
              <w:top w:val="nil"/>
              <w:left w:val="single" w:sz="4" w:space="0" w:color="auto"/>
              <w:bottom w:val="single" w:sz="4" w:space="0" w:color="auto"/>
              <w:right w:val="single" w:sz="4" w:space="0" w:color="auto"/>
            </w:tcBorders>
            <w:shd w:val="clear" w:color="000000" w:fill="FFFFFF"/>
            <w:vAlign w:val="center"/>
            <w:hideMark/>
          </w:tcPr>
          <w:p w14:paraId="0FC3D2A5"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66</w:t>
            </w:r>
          </w:p>
        </w:tc>
        <w:tc>
          <w:tcPr>
            <w:tcW w:w="333" w:type="pct"/>
            <w:tcBorders>
              <w:top w:val="nil"/>
              <w:left w:val="nil"/>
              <w:bottom w:val="single" w:sz="4" w:space="0" w:color="auto"/>
              <w:right w:val="single" w:sz="4" w:space="0" w:color="auto"/>
            </w:tcBorders>
            <w:shd w:val="clear" w:color="auto" w:fill="auto"/>
            <w:noWrap/>
            <w:vAlign w:val="center"/>
            <w:hideMark/>
          </w:tcPr>
          <w:p w14:paraId="6674B52B"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2015</w:t>
            </w:r>
          </w:p>
        </w:tc>
        <w:tc>
          <w:tcPr>
            <w:tcW w:w="618" w:type="pct"/>
            <w:vMerge/>
            <w:tcBorders>
              <w:top w:val="nil"/>
              <w:left w:val="single" w:sz="4" w:space="0" w:color="auto"/>
              <w:bottom w:val="single" w:sz="4" w:space="0" w:color="auto"/>
              <w:right w:val="single" w:sz="4" w:space="0" w:color="auto"/>
            </w:tcBorders>
            <w:vAlign w:val="center"/>
            <w:hideMark/>
          </w:tcPr>
          <w:p w14:paraId="2657196D" w14:textId="77777777" w:rsidR="00DD685C" w:rsidRPr="00D753A6" w:rsidRDefault="00DD685C" w:rsidP="00D753A6">
            <w:pPr>
              <w:ind w:left="-57" w:right="-57"/>
              <w:rPr>
                <w:rFonts w:ascii="Myriad Pro" w:hAnsi="Myriad Pro"/>
                <w:sz w:val="20"/>
                <w:szCs w:val="20"/>
                <w:lang w:eastAsia="ru-RU"/>
              </w:rPr>
            </w:pPr>
          </w:p>
        </w:tc>
        <w:tc>
          <w:tcPr>
            <w:tcW w:w="569" w:type="pct"/>
            <w:vMerge/>
            <w:tcBorders>
              <w:top w:val="nil"/>
              <w:left w:val="single" w:sz="4" w:space="0" w:color="auto"/>
              <w:bottom w:val="single" w:sz="4" w:space="0" w:color="auto"/>
              <w:right w:val="single" w:sz="4" w:space="0" w:color="auto"/>
            </w:tcBorders>
            <w:vAlign w:val="center"/>
            <w:hideMark/>
          </w:tcPr>
          <w:p w14:paraId="7677262A" w14:textId="77777777" w:rsidR="00DD685C" w:rsidRPr="00D753A6" w:rsidRDefault="00DD685C" w:rsidP="00D753A6">
            <w:pPr>
              <w:ind w:left="-57" w:right="-57"/>
              <w:rPr>
                <w:rFonts w:ascii="Myriad Pro" w:hAnsi="Myriad Pro"/>
                <w:sz w:val="20"/>
                <w:szCs w:val="20"/>
                <w:lang w:eastAsia="ru-RU"/>
              </w:rPr>
            </w:pPr>
          </w:p>
        </w:tc>
        <w:tc>
          <w:tcPr>
            <w:tcW w:w="473" w:type="pct"/>
            <w:tcBorders>
              <w:top w:val="nil"/>
              <w:left w:val="nil"/>
              <w:bottom w:val="single" w:sz="4" w:space="0" w:color="auto"/>
              <w:right w:val="single" w:sz="4" w:space="0" w:color="auto"/>
            </w:tcBorders>
            <w:shd w:val="clear" w:color="000000" w:fill="FFFFFF"/>
            <w:vAlign w:val="center"/>
            <w:hideMark/>
          </w:tcPr>
          <w:p w14:paraId="5400029B"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xml:space="preserve"> апрель 2014</w:t>
            </w:r>
          </w:p>
        </w:tc>
        <w:tc>
          <w:tcPr>
            <w:tcW w:w="716" w:type="pct"/>
            <w:tcBorders>
              <w:top w:val="nil"/>
              <w:left w:val="nil"/>
              <w:bottom w:val="single" w:sz="4" w:space="0" w:color="auto"/>
              <w:right w:val="single" w:sz="4" w:space="0" w:color="auto"/>
            </w:tcBorders>
            <w:shd w:val="clear" w:color="auto" w:fill="auto"/>
            <w:vAlign w:val="center"/>
            <w:hideMark/>
          </w:tcPr>
          <w:p w14:paraId="1F70DD23"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Акт №1 о внесении исправлений в акт об оказании услуг по передаче э/э от 28.02.2015</w:t>
            </w:r>
          </w:p>
        </w:tc>
        <w:tc>
          <w:tcPr>
            <w:tcW w:w="505" w:type="pct"/>
            <w:tcBorders>
              <w:top w:val="nil"/>
              <w:left w:val="nil"/>
              <w:bottom w:val="single" w:sz="4" w:space="0" w:color="auto"/>
              <w:right w:val="single" w:sz="4" w:space="0" w:color="auto"/>
            </w:tcBorders>
            <w:shd w:val="clear" w:color="auto" w:fill="auto"/>
            <w:noWrap/>
            <w:vAlign w:val="center"/>
            <w:hideMark/>
          </w:tcPr>
          <w:p w14:paraId="47E03F9C"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w:t>
            </w:r>
            <w:r w:rsidR="00B50D41">
              <w:rPr>
                <w:rFonts w:ascii="Myriad Pro" w:hAnsi="Myriad Pro"/>
                <w:sz w:val="20"/>
                <w:szCs w:val="20"/>
                <w:lang w:eastAsia="ru-RU"/>
              </w:rPr>
              <w:t xml:space="preserve"> </w:t>
            </w:r>
            <w:r w:rsidRPr="00D753A6">
              <w:rPr>
                <w:rFonts w:ascii="Myriad Pro" w:hAnsi="Myriad Pro"/>
                <w:sz w:val="20"/>
                <w:szCs w:val="20"/>
                <w:lang w:eastAsia="ru-RU"/>
              </w:rPr>
              <w:t>45 069,78</w:t>
            </w:r>
            <w:r w:rsidR="00B50D41">
              <w:rPr>
                <w:rFonts w:ascii="Myriad Pro" w:hAnsi="Myriad Pro"/>
                <w:sz w:val="20"/>
                <w:szCs w:val="20"/>
                <w:lang w:eastAsia="ru-RU"/>
              </w:rPr>
              <w:t xml:space="preserve"> </w:t>
            </w:r>
          </w:p>
        </w:tc>
        <w:tc>
          <w:tcPr>
            <w:tcW w:w="1260" w:type="pct"/>
            <w:vMerge w:val="restart"/>
            <w:tcBorders>
              <w:top w:val="nil"/>
              <w:left w:val="single" w:sz="4" w:space="0" w:color="auto"/>
              <w:bottom w:val="single" w:sz="4" w:space="0" w:color="auto"/>
              <w:right w:val="single" w:sz="4" w:space="0" w:color="auto"/>
            </w:tcBorders>
            <w:shd w:val="clear" w:color="auto" w:fill="auto"/>
            <w:vAlign w:val="center"/>
            <w:hideMark/>
          </w:tcPr>
          <w:p w14:paraId="00F530D9" w14:textId="739F6055" w:rsidR="00DD685C" w:rsidRPr="00D753A6" w:rsidRDefault="00D20A5D" w:rsidP="00D753A6">
            <w:pPr>
              <w:ind w:left="-57" w:right="-57"/>
              <w:rPr>
                <w:rFonts w:ascii="Myriad Pro" w:hAnsi="Myriad Pro"/>
                <w:sz w:val="20"/>
                <w:szCs w:val="20"/>
                <w:lang w:eastAsia="ru-RU"/>
              </w:rPr>
            </w:pPr>
            <w:r>
              <w:rPr>
                <w:rFonts w:ascii="Myriad Pro" w:hAnsi="Myriad Pro"/>
                <w:sz w:val="20"/>
                <w:szCs w:val="20"/>
                <w:lang w:eastAsia="ru-RU"/>
              </w:rPr>
              <w:t>ПАО </w:t>
            </w:r>
            <w:r w:rsidR="00DD685C" w:rsidRPr="00D753A6">
              <w:rPr>
                <w:rFonts w:ascii="Myriad Pro" w:hAnsi="Myriad Pro"/>
                <w:sz w:val="20"/>
                <w:szCs w:val="20"/>
                <w:lang w:eastAsia="ru-RU"/>
              </w:rPr>
              <w:t>" МРСК Сибири" уменьшает объем оказанных услуг</w:t>
            </w:r>
            <w:r w:rsidR="00B50D41">
              <w:rPr>
                <w:rFonts w:ascii="Myriad Pro" w:hAnsi="Myriad Pro"/>
                <w:sz w:val="20"/>
                <w:szCs w:val="20"/>
                <w:lang w:eastAsia="ru-RU"/>
              </w:rPr>
              <w:t xml:space="preserve"> </w:t>
            </w:r>
            <w:r w:rsidR="00DD685C" w:rsidRPr="00D753A6">
              <w:rPr>
                <w:rFonts w:ascii="Myriad Pro" w:hAnsi="Myriad Pro"/>
                <w:sz w:val="20"/>
                <w:szCs w:val="20"/>
                <w:lang w:eastAsia="ru-RU"/>
              </w:rPr>
              <w:t xml:space="preserve">по передаче электрической энергии и увеличивает объем потерь в своих сетях, в связи с подписанием дополнительного соглашения </w:t>
            </w:r>
            <w:r w:rsidR="00BA0DDB">
              <w:rPr>
                <w:rFonts w:ascii="Myriad Pro" w:hAnsi="Myriad Pro"/>
                <w:sz w:val="20"/>
                <w:szCs w:val="20"/>
                <w:lang w:eastAsia="ru-RU"/>
              </w:rPr>
              <w:t>№ </w:t>
            </w:r>
            <w:r w:rsidR="00DD685C" w:rsidRPr="00D753A6">
              <w:rPr>
                <w:rFonts w:ascii="Myriad Pro" w:hAnsi="Myriad Pro"/>
                <w:sz w:val="20"/>
                <w:szCs w:val="20"/>
                <w:lang w:eastAsia="ru-RU"/>
              </w:rPr>
              <w:t>26 от 29.12.2014</w:t>
            </w:r>
            <w:r w:rsidR="00B50D41">
              <w:rPr>
                <w:rFonts w:ascii="Myriad Pro" w:hAnsi="Myriad Pro"/>
                <w:sz w:val="20"/>
                <w:szCs w:val="20"/>
                <w:lang w:eastAsia="ru-RU"/>
              </w:rPr>
              <w:t xml:space="preserve"> </w:t>
            </w:r>
            <w:r w:rsidR="00DD685C" w:rsidRPr="00D753A6">
              <w:rPr>
                <w:rFonts w:ascii="Myriad Pro" w:hAnsi="Myriad Pro"/>
                <w:sz w:val="20"/>
                <w:szCs w:val="20"/>
                <w:lang w:eastAsia="ru-RU"/>
              </w:rPr>
              <w:t xml:space="preserve">к договору оказания услуг по передаче электрической энергии </w:t>
            </w:r>
            <w:r w:rsidR="00BA0DDB">
              <w:rPr>
                <w:rFonts w:ascii="Myriad Pro" w:hAnsi="Myriad Pro"/>
                <w:sz w:val="20"/>
                <w:szCs w:val="20"/>
                <w:lang w:eastAsia="ru-RU"/>
              </w:rPr>
              <w:t>№ </w:t>
            </w:r>
            <w:r w:rsidR="00DD685C" w:rsidRPr="00D753A6">
              <w:rPr>
                <w:rFonts w:ascii="Myriad Pro" w:hAnsi="Myriad Pro"/>
                <w:sz w:val="20"/>
                <w:szCs w:val="20"/>
                <w:lang w:eastAsia="ru-RU"/>
              </w:rPr>
              <w:t>18.55.43.04 от 28.03.2008.</w:t>
            </w:r>
          </w:p>
        </w:tc>
        <w:tc>
          <w:tcPr>
            <w:tcW w:w="385" w:type="pct"/>
            <w:tcBorders>
              <w:top w:val="nil"/>
              <w:left w:val="nil"/>
              <w:bottom w:val="single" w:sz="4" w:space="0" w:color="auto"/>
              <w:right w:val="single" w:sz="4" w:space="0" w:color="auto"/>
            </w:tcBorders>
            <w:shd w:val="clear" w:color="000000" w:fill="FFFFFF"/>
            <w:vAlign w:val="center"/>
            <w:hideMark/>
          </w:tcPr>
          <w:p w14:paraId="595F9AE5"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w:t>
            </w:r>
          </w:p>
        </w:tc>
      </w:tr>
      <w:tr w:rsidR="00E95969" w:rsidRPr="00D753A6" w14:paraId="4D20AFDA" w14:textId="77777777" w:rsidTr="00E95969">
        <w:trPr>
          <w:trHeight w:val="20"/>
        </w:trPr>
        <w:tc>
          <w:tcPr>
            <w:tcW w:w="140" w:type="pct"/>
            <w:tcBorders>
              <w:top w:val="nil"/>
              <w:left w:val="single" w:sz="4" w:space="0" w:color="auto"/>
              <w:bottom w:val="single" w:sz="4" w:space="0" w:color="auto"/>
              <w:right w:val="single" w:sz="4" w:space="0" w:color="auto"/>
            </w:tcBorders>
            <w:shd w:val="clear" w:color="000000" w:fill="FFFFFF"/>
            <w:vAlign w:val="center"/>
            <w:hideMark/>
          </w:tcPr>
          <w:p w14:paraId="23E706F0"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67</w:t>
            </w:r>
          </w:p>
        </w:tc>
        <w:tc>
          <w:tcPr>
            <w:tcW w:w="333" w:type="pct"/>
            <w:tcBorders>
              <w:top w:val="nil"/>
              <w:left w:val="nil"/>
              <w:bottom w:val="single" w:sz="4" w:space="0" w:color="auto"/>
              <w:right w:val="single" w:sz="4" w:space="0" w:color="auto"/>
            </w:tcBorders>
            <w:shd w:val="clear" w:color="auto" w:fill="auto"/>
            <w:noWrap/>
            <w:vAlign w:val="center"/>
            <w:hideMark/>
          </w:tcPr>
          <w:p w14:paraId="7101F50F"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2015</w:t>
            </w:r>
          </w:p>
        </w:tc>
        <w:tc>
          <w:tcPr>
            <w:tcW w:w="618" w:type="pct"/>
            <w:vMerge/>
            <w:tcBorders>
              <w:top w:val="nil"/>
              <w:left w:val="single" w:sz="4" w:space="0" w:color="auto"/>
              <w:bottom w:val="single" w:sz="4" w:space="0" w:color="auto"/>
              <w:right w:val="single" w:sz="4" w:space="0" w:color="auto"/>
            </w:tcBorders>
            <w:vAlign w:val="center"/>
            <w:hideMark/>
          </w:tcPr>
          <w:p w14:paraId="7323326A" w14:textId="77777777" w:rsidR="00DD685C" w:rsidRPr="00D753A6" w:rsidRDefault="00DD685C" w:rsidP="00D753A6">
            <w:pPr>
              <w:ind w:left="-57" w:right="-57"/>
              <w:rPr>
                <w:rFonts w:ascii="Myriad Pro" w:hAnsi="Myriad Pro"/>
                <w:sz w:val="20"/>
                <w:szCs w:val="20"/>
                <w:lang w:eastAsia="ru-RU"/>
              </w:rPr>
            </w:pPr>
          </w:p>
        </w:tc>
        <w:tc>
          <w:tcPr>
            <w:tcW w:w="569" w:type="pct"/>
            <w:vMerge/>
            <w:tcBorders>
              <w:top w:val="nil"/>
              <w:left w:val="single" w:sz="4" w:space="0" w:color="auto"/>
              <w:bottom w:val="single" w:sz="4" w:space="0" w:color="auto"/>
              <w:right w:val="single" w:sz="4" w:space="0" w:color="auto"/>
            </w:tcBorders>
            <w:vAlign w:val="center"/>
            <w:hideMark/>
          </w:tcPr>
          <w:p w14:paraId="2851F0FD" w14:textId="77777777" w:rsidR="00DD685C" w:rsidRPr="00D753A6" w:rsidRDefault="00DD685C" w:rsidP="00D753A6">
            <w:pPr>
              <w:ind w:left="-57" w:right="-57"/>
              <w:rPr>
                <w:rFonts w:ascii="Myriad Pro" w:hAnsi="Myriad Pro"/>
                <w:sz w:val="20"/>
                <w:szCs w:val="20"/>
                <w:lang w:eastAsia="ru-RU"/>
              </w:rPr>
            </w:pPr>
          </w:p>
        </w:tc>
        <w:tc>
          <w:tcPr>
            <w:tcW w:w="473" w:type="pct"/>
            <w:tcBorders>
              <w:top w:val="nil"/>
              <w:left w:val="nil"/>
              <w:bottom w:val="single" w:sz="4" w:space="0" w:color="auto"/>
              <w:right w:val="single" w:sz="4" w:space="0" w:color="auto"/>
            </w:tcBorders>
            <w:shd w:val="clear" w:color="000000" w:fill="FFFFFF"/>
            <w:vAlign w:val="center"/>
            <w:hideMark/>
          </w:tcPr>
          <w:p w14:paraId="6A96E3B6"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xml:space="preserve"> май 2014</w:t>
            </w:r>
          </w:p>
        </w:tc>
        <w:tc>
          <w:tcPr>
            <w:tcW w:w="716" w:type="pct"/>
            <w:tcBorders>
              <w:top w:val="nil"/>
              <w:left w:val="nil"/>
              <w:bottom w:val="single" w:sz="4" w:space="0" w:color="auto"/>
              <w:right w:val="single" w:sz="4" w:space="0" w:color="auto"/>
            </w:tcBorders>
            <w:shd w:val="clear" w:color="auto" w:fill="auto"/>
            <w:vAlign w:val="center"/>
            <w:hideMark/>
          </w:tcPr>
          <w:p w14:paraId="39AABA19"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Акт №1 о внесении исправлений в акт об оказании услуг по передаче э/э от 28.02.2015</w:t>
            </w:r>
          </w:p>
        </w:tc>
        <w:tc>
          <w:tcPr>
            <w:tcW w:w="505" w:type="pct"/>
            <w:tcBorders>
              <w:top w:val="nil"/>
              <w:left w:val="nil"/>
              <w:bottom w:val="single" w:sz="4" w:space="0" w:color="auto"/>
              <w:right w:val="single" w:sz="4" w:space="0" w:color="auto"/>
            </w:tcBorders>
            <w:shd w:val="clear" w:color="auto" w:fill="auto"/>
            <w:noWrap/>
            <w:vAlign w:val="center"/>
            <w:hideMark/>
          </w:tcPr>
          <w:p w14:paraId="65B22A05"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w:t>
            </w:r>
            <w:r w:rsidR="00B50D41">
              <w:rPr>
                <w:rFonts w:ascii="Myriad Pro" w:hAnsi="Myriad Pro"/>
                <w:sz w:val="20"/>
                <w:szCs w:val="20"/>
                <w:lang w:eastAsia="ru-RU"/>
              </w:rPr>
              <w:t xml:space="preserve"> </w:t>
            </w:r>
            <w:r w:rsidRPr="00D753A6">
              <w:rPr>
                <w:rFonts w:ascii="Myriad Pro" w:hAnsi="Myriad Pro"/>
                <w:sz w:val="20"/>
                <w:szCs w:val="20"/>
                <w:lang w:eastAsia="ru-RU"/>
              </w:rPr>
              <w:t>41 052,85</w:t>
            </w:r>
            <w:r w:rsidR="00B50D41">
              <w:rPr>
                <w:rFonts w:ascii="Myriad Pro" w:hAnsi="Myriad Pro"/>
                <w:sz w:val="20"/>
                <w:szCs w:val="20"/>
                <w:lang w:eastAsia="ru-RU"/>
              </w:rPr>
              <w:t xml:space="preserve"> </w:t>
            </w:r>
          </w:p>
        </w:tc>
        <w:tc>
          <w:tcPr>
            <w:tcW w:w="1260" w:type="pct"/>
            <w:vMerge/>
            <w:tcBorders>
              <w:top w:val="nil"/>
              <w:left w:val="single" w:sz="4" w:space="0" w:color="auto"/>
              <w:bottom w:val="single" w:sz="4" w:space="0" w:color="auto"/>
              <w:right w:val="single" w:sz="4" w:space="0" w:color="auto"/>
            </w:tcBorders>
            <w:vAlign w:val="center"/>
            <w:hideMark/>
          </w:tcPr>
          <w:p w14:paraId="7F02F2F4" w14:textId="77777777" w:rsidR="00DD685C" w:rsidRPr="00D753A6" w:rsidRDefault="00DD685C" w:rsidP="00D753A6">
            <w:pPr>
              <w:ind w:left="-57" w:right="-57"/>
              <w:rPr>
                <w:rFonts w:ascii="Myriad Pro" w:hAnsi="Myriad Pro"/>
                <w:sz w:val="20"/>
                <w:szCs w:val="20"/>
                <w:lang w:eastAsia="ru-RU"/>
              </w:rPr>
            </w:pPr>
          </w:p>
        </w:tc>
        <w:tc>
          <w:tcPr>
            <w:tcW w:w="385" w:type="pct"/>
            <w:tcBorders>
              <w:top w:val="nil"/>
              <w:left w:val="nil"/>
              <w:bottom w:val="single" w:sz="4" w:space="0" w:color="auto"/>
              <w:right w:val="single" w:sz="4" w:space="0" w:color="auto"/>
            </w:tcBorders>
            <w:shd w:val="clear" w:color="000000" w:fill="FFFFFF"/>
            <w:vAlign w:val="center"/>
            <w:hideMark/>
          </w:tcPr>
          <w:p w14:paraId="2F2F857C"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w:t>
            </w:r>
          </w:p>
        </w:tc>
      </w:tr>
      <w:tr w:rsidR="00E95969" w:rsidRPr="00D753A6" w14:paraId="75CA6BC2" w14:textId="77777777" w:rsidTr="00E95969">
        <w:trPr>
          <w:trHeight w:val="20"/>
        </w:trPr>
        <w:tc>
          <w:tcPr>
            <w:tcW w:w="140" w:type="pct"/>
            <w:tcBorders>
              <w:top w:val="nil"/>
              <w:left w:val="single" w:sz="4" w:space="0" w:color="auto"/>
              <w:bottom w:val="single" w:sz="4" w:space="0" w:color="auto"/>
              <w:right w:val="single" w:sz="4" w:space="0" w:color="auto"/>
            </w:tcBorders>
            <w:shd w:val="clear" w:color="000000" w:fill="FFFFFF"/>
            <w:vAlign w:val="center"/>
            <w:hideMark/>
          </w:tcPr>
          <w:p w14:paraId="7A0714CF"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68</w:t>
            </w:r>
          </w:p>
        </w:tc>
        <w:tc>
          <w:tcPr>
            <w:tcW w:w="333" w:type="pct"/>
            <w:tcBorders>
              <w:top w:val="nil"/>
              <w:left w:val="nil"/>
              <w:bottom w:val="single" w:sz="4" w:space="0" w:color="auto"/>
              <w:right w:val="single" w:sz="4" w:space="0" w:color="auto"/>
            </w:tcBorders>
            <w:shd w:val="clear" w:color="auto" w:fill="auto"/>
            <w:noWrap/>
            <w:vAlign w:val="center"/>
            <w:hideMark/>
          </w:tcPr>
          <w:p w14:paraId="7CB64880"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2015</w:t>
            </w:r>
          </w:p>
        </w:tc>
        <w:tc>
          <w:tcPr>
            <w:tcW w:w="618" w:type="pct"/>
            <w:vMerge/>
            <w:tcBorders>
              <w:top w:val="nil"/>
              <w:left w:val="single" w:sz="4" w:space="0" w:color="auto"/>
              <w:bottom w:val="single" w:sz="4" w:space="0" w:color="auto"/>
              <w:right w:val="single" w:sz="4" w:space="0" w:color="auto"/>
            </w:tcBorders>
            <w:vAlign w:val="center"/>
            <w:hideMark/>
          </w:tcPr>
          <w:p w14:paraId="780847B7" w14:textId="77777777" w:rsidR="00DD685C" w:rsidRPr="00D753A6" w:rsidRDefault="00DD685C" w:rsidP="00D753A6">
            <w:pPr>
              <w:ind w:left="-57" w:right="-57"/>
              <w:rPr>
                <w:rFonts w:ascii="Myriad Pro" w:hAnsi="Myriad Pro"/>
                <w:sz w:val="20"/>
                <w:szCs w:val="20"/>
                <w:lang w:eastAsia="ru-RU"/>
              </w:rPr>
            </w:pPr>
          </w:p>
        </w:tc>
        <w:tc>
          <w:tcPr>
            <w:tcW w:w="569" w:type="pct"/>
            <w:vMerge/>
            <w:tcBorders>
              <w:top w:val="nil"/>
              <w:left w:val="single" w:sz="4" w:space="0" w:color="auto"/>
              <w:bottom w:val="single" w:sz="4" w:space="0" w:color="auto"/>
              <w:right w:val="single" w:sz="4" w:space="0" w:color="auto"/>
            </w:tcBorders>
            <w:vAlign w:val="center"/>
            <w:hideMark/>
          </w:tcPr>
          <w:p w14:paraId="70B42300" w14:textId="77777777" w:rsidR="00DD685C" w:rsidRPr="00D753A6" w:rsidRDefault="00DD685C" w:rsidP="00D753A6">
            <w:pPr>
              <w:ind w:left="-57" w:right="-57"/>
              <w:rPr>
                <w:rFonts w:ascii="Myriad Pro" w:hAnsi="Myriad Pro"/>
                <w:sz w:val="20"/>
                <w:szCs w:val="20"/>
                <w:lang w:eastAsia="ru-RU"/>
              </w:rPr>
            </w:pPr>
          </w:p>
        </w:tc>
        <w:tc>
          <w:tcPr>
            <w:tcW w:w="473" w:type="pct"/>
            <w:tcBorders>
              <w:top w:val="nil"/>
              <w:left w:val="nil"/>
              <w:bottom w:val="single" w:sz="4" w:space="0" w:color="auto"/>
              <w:right w:val="single" w:sz="4" w:space="0" w:color="auto"/>
            </w:tcBorders>
            <w:shd w:val="clear" w:color="000000" w:fill="FFFFFF"/>
            <w:vAlign w:val="center"/>
            <w:hideMark/>
          </w:tcPr>
          <w:p w14:paraId="49AFAA04"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xml:space="preserve"> июнь 2014</w:t>
            </w:r>
          </w:p>
        </w:tc>
        <w:tc>
          <w:tcPr>
            <w:tcW w:w="716" w:type="pct"/>
            <w:tcBorders>
              <w:top w:val="nil"/>
              <w:left w:val="nil"/>
              <w:bottom w:val="single" w:sz="4" w:space="0" w:color="auto"/>
              <w:right w:val="single" w:sz="4" w:space="0" w:color="auto"/>
            </w:tcBorders>
            <w:shd w:val="clear" w:color="auto" w:fill="auto"/>
            <w:vAlign w:val="center"/>
            <w:hideMark/>
          </w:tcPr>
          <w:p w14:paraId="731A2E65"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xml:space="preserve">Акт №1 о внесении исправлений в акт об </w:t>
            </w:r>
            <w:r w:rsidRPr="00D753A6">
              <w:rPr>
                <w:rFonts w:ascii="Myriad Pro" w:hAnsi="Myriad Pro"/>
                <w:sz w:val="20"/>
                <w:szCs w:val="20"/>
                <w:lang w:eastAsia="ru-RU"/>
              </w:rPr>
              <w:lastRenderedPageBreak/>
              <w:t>оказании услуг по передаче э/э от 28.02.2015</w:t>
            </w:r>
          </w:p>
        </w:tc>
        <w:tc>
          <w:tcPr>
            <w:tcW w:w="505" w:type="pct"/>
            <w:tcBorders>
              <w:top w:val="nil"/>
              <w:left w:val="nil"/>
              <w:bottom w:val="single" w:sz="4" w:space="0" w:color="auto"/>
              <w:right w:val="single" w:sz="4" w:space="0" w:color="auto"/>
            </w:tcBorders>
            <w:shd w:val="clear" w:color="auto" w:fill="auto"/>
            <w:noWrap/>
            <w:vAlign w:val="center"/>
            <w:hideMark/>
          </w:tcPr>
          <w:p w14:paraId="4E72DBD1"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lastRenderedPageBreak/>
              <w:t>-</w:t>
            </w:r>
            <w:r w:rsidR="00B50D41">
              <w:rPr>
                <w:rFonts w:ascii="Myriad Pro" w:hAnsi="Myriad Pro"/>
                <w:sz w:val="20"/>
                <w:szCs w:val="20"/>
                <w:lang w:eastAsia="ru-RU"/>
              </w:rPr>
              <w:t xml:space="preserve"> </w:t>
            </w:r>
            <w:r w:rsidRPr="00D753A6">
              <w:rPr>
                <w:rFonts w:ascii="Myriad Pro" w:hAnsi="Myriad Pro"/>
                <w:sz w:val="20"/>
                <w:szCs w:val="20"/>
                <w:lang w:eastAsia="ru-RU"/>
              </w:rPr>
              <w:t>23 999,69</w:t>
            </w:r>
            <w:r w:rsidR="00B50D41">
              <w:rPr>
                <w:rFonts w:ascii="Myriad Pro" w:hAnsi="Myriad Pro"/>
                <w:sz w:val="20"/>
                <w:szCs w:val="20"/>
                <w:lang w:eastAsia="ru-RU"/>
              </w:rPr>
              <w:t xml:space="preserve"> </w:t>
            </w:r>
          </w:p>
        </w:tc>
        <w:tc>
          <w:tcPr>
            <w:tcW w:w="1260" w:type="pct"/>
            <w:vMerge/>
            <w:tcBorders>
              <w:top w:val="nil"/>
              <w:left w:val="single" w:sz="4" w:space="0" w:color="auto"/>
              <w:bottom w:val="single" w:sz="4" w:space="0" w:color="auto"/>
              <w:right w:val="single" w:sz="4" w:space="0" w:color="auto"/>
            </w:tcBorders>
            <w:vAlign w:val="center"/>
            <w:hideMark/>
          </w:tcPr>
          <w:p w14:paraId="2767B5F9" w14:textId="77777777" w:rsidR="00DD685C" w:rsidRPr="00D753A6" w:rsidRDefault="00DD685C" w:rsidP="00D753A6">
            <w:pPr>
              <w:ind w:left="-57" w:right="-57"/>
              <w:rPr>
                <w:rFonts w:ascii="Myriad Pro" w:hAnsi="Myriad Pro"/>
                <w:sz w:val="20"/>
                <w:szCs w:val="20"/>
                <w:lang w:eastAsia="ru-RU"/>
              </w:rPr>
            </w:pPr>
          </w:p>
        </w:tc>
        <w:tc>
          <w:tcPr>
            <w:tcW w:w="385" w:type="pct"/>
            <w:tcBorders>
              <w:top w:val="nil"/>
              <w:left w:val="nil"/>
              <w:bottom w:val="single" w:sz="4" w:space="0" w:color="auto"/>
              <w:right w:val="single" w:sz="4" w:space="0" w:color="auto"/>
            </w:tcBorders>
            <w:shd w:val="clear" w:color="000000" w:fill="FFFFFF"/>
            <w:vAlign w:val="center"/>
            <w:hideMark/>
          </w:tcPr>
          <w:p w14:paraId="50BCCB27"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w:t>
            </w:r>
          </w:p>
        </w:tc>
      </w:tr>
      <w:tr w:rsidR="00E95969" w:rsidRPr="00D753A6" w14:paraId="6B3AA174" w14:textId="77777777" w:rsidTr="00E95969">
        <w:trPr>
          <w:trHeight w:val="20"/>
        </w:trPr>
        <w:tc>
          <w:tcPr>
            <w:tcW w:w="140" w:type="pct"/>
            <w:tcBorders>
              <w:top w:val="nil"/>
              <w:left w:val="single" w:sz="4" w:space="0" w:color="auto"/>
              <w:bottom w:val="single" w:sz="4" w:space="0" w:color="auto"/>
              <w:right w:val="single" w:sz="4" w:space="0" w:color="auto"/>
            </w:tcBorders>
            <w:shd w:val="clear" w:color="000000" w:fill="FFFFFF"/>
            <w:vAlign w:val="center"/>
            <w:hideMark/>
          </w:tcPr>
          <w:p w14:paraId="7194F473"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69</w:t>
            </w:r>
          </w:p>
        </w:tc>
        <w:tc>
          <w:tcPr>
            <w:tcW w:w="333" w:type="pct"/>
            <w:tcBorders>
              <w:top w:val="nil"/>
              <w:left w:val="nil"/>
              <w:bottom w:val="single" w:sz="4" w:space="0" w:color="auto"/>
              <w:right w:val="single" w:sz="4" w:space="0" w:color="auto"/>
            </w:tcBorders>
            <w:shd w:val="clear" w:color="auto" w:fill="auto"/>
            <w:noWrap/>
            <w:vAlign w:val="center"/>
            <w:hideMark/>
          </w:tcPr>
          <w:p w14:paraId="7A72CD18"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2015</w:t>
            </w:r>
          </w:p>
        </w:tc>
        <w:tc>
          <w:tcPr>
            <w:tcW w:w="618" w:type="pct"/>
            <w:vMerge/>
            <w:tcBorders>
              <w:top w:val="nil"/>
              <w:left w:val="single" w:sz="4" w:space="0" w:color="auto"/>
              <w:bottom w:val="single" w:sz="4" w:space="0" w:color="auto"/>
              <w:right w:val="single" w:sz="4" w:space="0" w:color="auto"/>
            </w:tcBorders>
            <w:vAlign w:val="center"/>
            <w:hideMark/>
          </w:tcPr>
          <w:p w14:paraId="21331286" w14:textId="77777777" w:rsidR="00DD685C" w:rsidRPr="00D753A6" w:rsidRDefault="00DD685C" w:rsidP="00D753A6">
            <w:pPr>
              <w:ind w:left="-57" w:right="-57"/>
              <w:rPr>
                <w:rFonts w:ascii="Myriad Pro" w:hAnsi="Myriad Pro"/>
                <w:sz w:val="20"/>
                <w:szCs w:val="20"/>
                <w:lang w:eastAsia="ru-RU"/>
              </w:rPr>
            </w:pPr>
          </w:p>
        </w:tc>
        <w:tc>
          <w:tcPr>
            <w:tcW w:w="569" w:type="pct"/>
            <w:vMerge/>
            <w:tcBorders>
              <w:top w:val="nil"/>
              <w:left w:val="single" w:sz="4" w:space="0" w:color="auto"/>
              <w:bottom w:val="single" w:sz="4" w:space="0" w:color="auto"/>
              <w:right w:val="single" w:sz="4" w:space="0" w:color="auto"/>
            </w:tcBorders>
            <w:vAlign w:val="center"/>
            <w:hideMark/>
          </w:tcPr>
          <w:p w14:paraId="3F5A5B72" w14:textId="77777777" w:rsidR="00DD685C" w:rsidRPr="00D753A6" w:rsidRDefault="00DD685C" w:rsidP="00D753A6">
            <w:pPr>
              <w:ind w:left="-57" w:right="-57"/>
              <w:rPr>
                <w:rFonts w:ascii="Myriad Pro" w:hAnsi="Myriad Pro"/>
                <w:sz w:val="20"/>
                <w:szCs w:val="20"/>
                <w:lang w:eastAsia="ru-RU"/>
              </w:rPr>
            </w:pPr>
          </w:p>
        </w:tc>
        <w:tc>
          <w:tcPr>
            <w:tcW w:w="473" w:type="pct"/>
            <w:tcBorders>
              <w:top w:val="nil"/>
              <w:left w:val="nil"/>
              <w:bottom w:val="single" w:sz="4" w:space="0" w:color="auto"/>
              <w:right w:val="single" w:sz="4" w:space="0" w:color="auto"/>
            </w:tcBorders>
            <w:shd w:val="clear" w:color="000000" w:fill="FFFFFF"/>
            <w:vAlign w:val="center"/>
            <w:hideMark/>
          </w:tcPr>
          <w:p w14:paraId="08730A2C"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xml:space="preserve"> июль 2014</w:t>
            </w:r>
          </w:p>
        </w:tc>
        <w:tc>
          <w:tcPr>
            <w:tcW w:w="716" w:type="pct"/>
            <w:tcBorders>
              <w:top w:val="nil"/>
              <w:left w:val="nil"/>
              <w:bottom w:val="single" w:sz="4" w:space="0" w:color="auto"/>
              <w:right w:val="single" w:sz="4" w:space="0" w:color="auto"/>
            </w:tcBorders>
            <w:shd w:val="clear" w:color="auto" w:fill="auto"/>
            <w:vAlign w:val="center"/>
            <w:hideMark/>
          </w:tcPr>
          <w:p w14:paraId="4059E0B9"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Акт №1 о внесении исправлений в акт об оказании услуг по передаче э/э от 28.02.2015</w:t>
            </w:r>
          </w:p>
        </w:tc>
        <w:tc>
          <w:tcPr>
            <w:tcW w:w="505" w:type="pct"/>
            <w:tcBorders>
              <w:top w:val="nil"/>
              <w:left w:val="nil"/>
              <w:bottom w:val="single" w:sz="4" w:space="0" w:color="auto"/>
              <w:right w:val="single" w:sz="4" w:space="0" w:color="auto"/>
            </w:tcBorders>
            <w:shd w:val="clear" w:color="auto" w:fill="auto"/>
            <w:noWrap/>
            <w:vAlign w:val="center"/>
            <w:hideMark/>
          </w:tcPr>
          <w:p w14:paraId="530EEF86"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w:t>
            </w:r>
            <w:r w:rsidR="00B50D41">
              <w:rPr>
                <w:rFonts w:ascii="Myriad Pro" w:hAnsi="Myriad Pro"/>
                <w:sz w:val="20"/>
                <w:szCs w:val="20"/>
                <w:lang w:eastAsia="ru-RU"/>
              </w:rPr>
              <w:t xml:space="preserve"> </w:t>
            </w:r>
            <w:r w:rsidRPr="00D753A6">
              <w:rPr>
                <w:rFonts w:ascii="Myriad Pro" w:hAnsi="Myriad Pro"/>
                <w:sz w:val="20"/>
                <w:szCs w:val="20"/>
                <w:lang w:eastAsia="ru-RU"/>
              </w:rPr>
              <w:t>26 602,36</w:t>
            </w:r>
            <w:r w:rsidR="00B50D41">
              <w:rPr>
                <w:rFonts w:ascii="Myriad Pro" w:hAnsi="Myriad Pro"/>
                <w:sz w:val="20"/>
                <w:szCs w:val="20"/>
                <w:lang w:eastAsia="ru-RU"/>
              </w:rPr>
              <w:t xml:space="preserve"> </w:t>
            </w:r>
          </w:p>
        </w:tc>
        <w:tc>
          <w:tcPr>
            <w:tcW w:w="1260" w:type="pct"/>
            <w:vMerge/>
            <w:tcBorders>
              <w:top w:val="nil"/>
              <w:left w:val="single" w:sz="4" w:space="0" w:color="auto"/>
              <w:bottom w:val="single" w:sz="4" w:space="0" w:color="auto"/>
              <w:right w:val="single" w:sz="4" w:space="0" w:color="auto"/>
            </w:tcBorders>
            <w:vAlign w:val="center"/>
            <w:hideMark/>
          </w:tcPr>
          <w:p w14:paraId="7F07CB1B" w14:textId="77777777" w:rsidR="00DD685C" w:rsidRPr="00D753A6" w:rsidRDefault="00DD685C" w:rsidP="00D753A6">
            <w:pPr>
              <w:ind w:left="-57" w:right="-57"/>
              <w:rPr>
                <w:rFonts w:ascii="Myriad Pro" w:hAnsi="Myriad Pro"/>
                <w:sz w:val="20"/>
                <w:szCs w:val="20"/>
                <w:lang w:eastAsia="ru-RU"/>
              </w:rPr>
            </w:pPr>
          </w:p>
        </w:tc>
        <w:tc>
          <w:tcPr>
            <w:tcW w:w="385" w:type="pct"/>
            <w:tcBorders>
              <w:top w:val="nil"/>
              <w:left w:val="nil"/>
              <w:bottom w:val="single" w:sz="4" w:space="0" w:color="auto"/>
              <w:right w:val="single" w:sz="4" w:space="0" w:color="auto"/>
            </w:tcBorders>
            <w:shd w:val="clear" w:color="000000" w:fill="FFFFFF"/>
            <w:vAlign w:val="center"/>
            <w:hideMark/>
          </w:tcPr>
          <w:p w14:paraId="6907CC6F"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w:t>
            </w:r>
          </w:p>
        </w:tc>
      </w:tr>
      <w:tr w:rsidR="00E95969" w:rsidRPr="00D753A6" w14:paraId="5F342E12" w14:textId="77777777" w:rsidTr="00E95969">
        <w:trPr>
          <w:trHeight w:val="20"/>
        </w:trPr>
        <w:tc>
          <w:tcPr>
            <w:tcW w:w="140" w:type="pct"/>
            <w:tcBorders>
              <w:top w:val="nil"/>
              <w:left w:val="single" w:sz="4" w:space="0" w:color="auto"/>
              <w:bottom w:val="single" w:sz="4" w:space="0" w:color="auto"/>
              <w:right w:val="single" w:sz="4" w:space="0" w:color="auto"/>
            </w:tcBorders>
            <w:shd w:val="clear" w:color="000000" w:fill="FFFFFF"/>
            <w:vAlign w:val="center"/>
            <w:hideMark/>
          </w:tcPr>
          <w:p w14:paraId="4350C4E5"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70</w:t>
            </w:r>
          </w:p>
        </w:tc>
        <w:tc>
          <w:tcPr>
            <w:tcW w:w="333" w:type="pct"/>
            <w:tcBorders>
              <w:top w:val="nil"/>
              <w:left w:val="nil"/>
              <w:bottom w:val="single" w:sz="4" w:space="0" w:color="auto"/>
              <w:right w:val="single" w:sz="4" w:space="0" w:color="auto"/>
            </w:tcBorders>
            <w:shd w:val="clear" w:color="auto" w:fill="auto"/>
            <w:noWrap/>
            <w:vAlign w:val="center"/>
            <w:hideMark/>
          </w:tcPr>
          <w:p w14:paraId="0C9E5272"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2015</w:t>
            </w:r>
          </w:p>
        </w:tc>
        <w:tc>
          <w:tcPr>
            <w:tcW w:w="618" w:type="pct"/>
            <w:vMerge/>
            <w:tcBorders>
              <w:top w:val="nil"/>
              <w:left w:val="single" w:sz="4" w:space="0" w:color="auto"/>
              <w:bottom w:val="single" w:sz="4" w:space="0" w:color="auto"/>
              <w:right w:val="single" w:sz="4" w:space="0" w:color="auto"/>
            </w:tcBorders>
            <w:vAlign w:val="center"/>
            <w:hideMark/>
          </w:tcPr>
          <w:p w14:paraId="30CD9D4E" w14:textId="77777777" w:rsidR="00DD685C" w:rsidRPr="00D753A6" w:rsidRDefault="00DD685C" w:rsidP="00D753A6">
            <w:pPr>
              <w:ind w:left="-57" w:right="-57"/>
              <w:rPr>
                <w:rFonts w:ascii="Myriad Pro" w:hAnsi="Myriad Pro"/>
                <w:sz w:val="20"/>
                <w:szCs w:val="20"/>
                <w:lang w:eastAsia="ru-RU"/>
              </w:rPr>
            </w:pPr>
          </w:p>
        </w:tc>
        <w:tc>
          <w:tcPr>
            <w:tcW w:w="569" w:type="pct"/>
            <w:vMerge/>
            <w:tcBorders>
              <w:top w:val="nil"/>
              <w:left w:val="single" w:sz="4" w:space="0" w:color="auto"/>
              <w:bottom w:val="single" w:sz="4" w:space="0" w:color="auto"/>
              <w:right w:val="single" w:sz="4" w:space="0" w:color="auto"/>
            </w:tcBorders>
            <w:vAlign w:val="center"/>
            <w:hideMark/>
          </w:tcPr>
          <w:p w14:paraId="5B189486" w14:textId="77777777" w:rsidR="00DD685C" w:rsidRPr="00D753A6" w:rsidRDefault="00DD685C" w:rsidP="00D753A6">
            <w:pPr>
              <w:ind w:left="-57" w:right="-57"/>
              <w:rPr>
                <w:rFonts w:ascii="Myriad Pro" w:hAnsi="Myriad Pro"/>
                <w:sz w:val="20"/>
                <w:szCs w:val="20"/>
                <w:lang w:eastAsia="ru-RU"/>
              </w:rPr>
            </w:pPr>
          </w:p>
        </w:tc>
        <w:tc>
          <w:tcPr>
            <w:tcW w:w="473" w:type="pct"/>
            <w:tcBorders>
              <w:top w:val="nil"/>
              <w:left w:val="nil"/>
              <w:bottom w:val="single" w:sz="4" w:space="0" w:color="auto"/>
              <w:right w:val="single" w:sz="4" w:space="0" w:color="auto"/>
            </w:tcBorders>
            <w:shd w:val="clear" w:color="000000" w:fill="FFFFFF"/>
            <w:vAlign w:val="center"/>
            <w:hideMark/>
          </w:tcPr>
          <w:p w14:paraId="5906B4B1"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xml:space="preserve"> август 2014</w:t>
            </w:r>
          </w:p>
        </w:tc>
        <w:tc>
          <w:tcPr>
            <w:tcW w:w="716" w:type="pct"/>
            <w:tcBorders>
              <w:top w:val="nil"/>
              <w:left w:val="nil"/>
              <w:bottom w:val="single" w:sz="4" w:space="0" w:color="auto"/>
              <w:right w:val="single" w:sz="4" w:space="0" w:color="auto"/>
            </w:tcBorders>
            <w:shd w:val="clear" w:color="auto" w:fill="auto"/>
            <w:vAlign w:val="center"/>
            <w:hideMark/>
          </w:tcPr>
          <w:p w14:paraId="714EC63C"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Акт №1 о внесении исправлений в акт об оказании услуг по передаче э/э от 30.06.2015</w:t>
            </w:r>
          </w:p>
        </w:tc>
        <w:tc>
          <w:tcPr>
            <w:tcW w:w="505" w:type="pct"/>
            <w:tcBorders>
              <w:top w:val="nil"/>
              <w:left w:val="nil"/>
              <w:bottom w:val="single" w:sz="4" w:space="0" w:color="auto"/>
              <w:right w:val="single" w:sz="4" w:space="0" w:color="auto"/>
            </w:tcBorders>
            <w:shd w:val="clear" w:color="auto" w:fill="auto"/>
            <w:noWrap/>
            <w:vAlign w:val="center"/>
            <w:hideMark/>
          </w:tcPr>
          <w:p w14:paraId="7617E720" w14:textId="77777777" w:rsidR="00DD685C" w:rsidRPr="00D753A6" w:rsidRDefault="00B50D41" w:rsidP="00D753A6">
            <w:pPr>
              <w:ind w:left="-57" w:right="-57"/>
              <w:rPr>
                <w:rFonts w:ascii="Myriad Pro" w:hAnsi="Myriad Pro"/>
                <w:sz w:val="20"/>
                <w:szCs w:val="20"/>
                <w:lang w:eastAsia="ru-RU"/>
              </w:rPr>
            </w:pPr>
            <w:r>
              <w:rPr>
                <w:rFonts w:ascii="Myriad Pro" w:hAnsi="Myriad Pro"/>
                <w:sz w:val="20"/>
                <w:szCs w:val="20"/>
                <w:lang w:eastAsia="ru-RU"/>
              </w:rPr>
              <w:t xml:space="preserve"> </w:t>
            </w:r>
            <w:r w:rsidR="00DD685C" w:rsidRPr="00D753A6">
              <w:rPr>
                <w:rFonts w:ascii="Myriad Pro" w:hAnsi="Myriad Pro"/>
                <w:sz w:val="20"/>
                <w:szCs w:val="20"/>
                <w:lang w:eastAsia="ru-RU"/>
              </w:rPr>
              <w:t>7 062,37</w:t>
            </w:r>
            <w:r>
              <w:rPr>
                <w:rFonts w:ascii="Myriad Pro" w:hAnsi="Myriad Pro"/>
                <w:sz w:val="20"/>
                <w:szCs w:val="20"/>
                <w:lang w:eastAsia="ru-RU"/>
              </w:rPr>
              <w:t xml:space="preserve"> </w:t>
            </w:r>
          </w:p>
        </w:tc>
        <w:tc>
          <w:tcPr>
            <w:tcW w:w="1260" w:type="pct"/>
            <w:vMerge w:val="restart"/>
            <w:tcBorders>
              <w:top w:val="nil"/>
              <w:left w:val="single" w:sz="4" w:space="0" w:color="auto"/>
              <w:bottom w:val="single" w:sz="4" w:space="0" w:color="auto"/>
              <w:right w:val="single" w:sz="4" w:space="0" w:color="auto"/>
            </w:tcBorders>
            <w:shd w:val="clear" w:color="auto" w:fill="auto"/>
            <w:vAlign w:val="center"/>
            <w:hideMark/>
          </w:tcPr>
          <w:p w14:paraId="0E0AB63B" w14:textId="58125972" w:rsidR="00DD685C" w:rsidRPr="00D753A6" w:rsidRDefault="00D20A5D" w:rsidP="00D753A6">
            <w:pPr>
              <w:ind w:left="-57" w:right="-57"/>
              <w:rPr>
                <w:rFonts w:ascii="Myriad Pro" w:hAnsi="Myriad Pro"/>
                <w:sz w:val="20"/>
                <w:szCs w:val="20"/>
                <w:lang w:eastAsia="ru-RU"/>
              </w:rPr>
            </w:pPr>
            <w:r>
              <w:rPr>
                <w:rFonts w:ascii="Myriad Pro" w:hAnsi="Myriad Pro"/>
                <w:sz w:val="20"/>
                <w:szCs w:val="20"/>
                <w:lang w:eastAsia="ru-RU"/>
              </w:rPr>
              <w:t>ПАО </w:t>
            </w:r>
            <w:r w:rsidR="00DD685C" w:rsidRPr="00D753A6">
              <w:rPr>
                <w:rFonts w:ascii="Myriad Pro" w:hAnsi="Myriad Pro"/>
                <w:sz w:val="20"/>
                <w:szCs w:val="20"/>
                <w:lang w:eastAsia="ru-RU"/>
              </w:rPr>
              <w:t>" МРСК Сибири" уменьшает объем оказанных услуг</w:t>
            </w:r>
            <w:r w:rsidR="00B50D41">
              <w:rPr>
                <w:rFonts w:ascii="Myriad Pro" w:hAnsi="Myriad Pro"/>
                <w:sz w:val="20"/>
                <w:szCs w:val="20"/>
                <w:lang w:eastAsia="ru-RU"/>
              </w:rPr>
              <w:t xml:space="preserve"> </w:t>
            </w:r>
            <w:r w:rsidR="00DD685C" w:rsidRPr="00D753A6">
              <w:rPr>
                <w:rFonts w:ascii="Myriad Pro" w:hAnsi="Myriad Pro"/>
                <w:sz w:val="20"/>
                <w:szCs w:val="20"/>
                <w:lang w:eastAsia="ru-RU"/>
              </w:rPr>
              <w:t xml:space="preserve">по передаче электрической энергии, в связи с подписанием дополнительных соглашений </w:t>
            </w:r>
            <w:r w:rsidR="00BA0DDB">
              <w:rPr>
                <w:rFonts w:ascii="Myriad Pro" w:hAnsi="Myriad Pro"/>
                <w:sz w:val="20"/>
                <w:szCs w:val="20"/>
                <w:lang w:eastAsia="ru-RU"/>
              </w:rPr>
              <w:t>№ </w:t>
            </w:r>
            <w:r w:rsidR="00DD685C" w:rsidRPr="00D753A6">
              <w:rPr>
                <w:rFonts w:ascii="Myriad Pro" w:hAnsi="Myriad Pro"/>
                <w:sz w:val="20"/>
                <w:szCs w:val="20"/>
                <w:lang w:eastAsia="ru-RU"/>
              </w:rPr>
              <w:t xml:space="preserve">17 от 04.03.2015 и </w:t>
            </w:r>
            <w:r w:rsidR="00BA0DDB">
              <w:rPr>
                <w:rFonts w:ascii="Myriad Pro" w:hAnsi="Myriad Pro"/>
                <w:sz w:val="20"/>
                <w:szCs w:val="20"/>
                <w:lang w:eastAsia="ru-RU"/>
              </w:rPr>
              <w:t>№ </w:t>
            </w:r>
            <w:r w:rsidR="00DD685C" w:rsidRPr="00D753A6">
              <w:rPr>
                <w:rFonts w:ascii="Myriad Pro" w:hAnsi="Myriad Pro"/>
                <w:sz w:val="20"/>
                <w:szCs w:val="20"/>
                <w:lang w:eastAsia="ru-RU"/>
              </w:rPr>
              <w:t>27 от 23.03.2015</w:t>
            </w:r>
            <w:r w:rsidR="00B50D41">
              <w:rPr>
                <w:rFonts w:ascii="Myriad Pro" w:hAnsi="Myriad Pro"/>
                <w:sz w:val="20"/>
                <w:szCs w:val="20"/>
                <w:lang w:eastAsia="ru-RU"/>
              </w:rPr>
              <w:t xml:space="preserve"> </w:t>
            </w:r>
            <w:r w:rsidR="00DD685C" w:rsidRPr="00D753A6">
              <w:rPr>
                <w:rFonts w:ascii="Myriad Pro" w:hAnsi="Myriad Pro"/>
                <w:sz w:val="20"/>
                <w:szCs w:val="20"/>
                <w:lang w:eastAsia="ru-RU"/>
              </w:rPr>
              <w:t xml:space="preserve">к договору оказания услуг по передаче электрической энергии </w:t>
            </w:r>
            <w:r w:rsidR="00BA0DDB">
              <w:rPr>
                <w:rFonts w:ascii="Myriad Pro" w:hAnsi="Myriad Pro"/>
                <w:sz w:val="20"/>
                <w:szCs w:val="20"/>
                <w:lang w:eastAsia="ru-RU"/>
              </w:rPr>
              <w:t>№ </w:t>
            </w:r>
            <w:r w:rsidR="00DD685C" w:rsidRPr="00D753A6">
              <w:rPr>
                <w:rFonts w:ascii="Myriad Pro" w:hAnsi="Myriad Pro"/>
                <w:sz w:val="20"/>
                <w:szCs w:val="20"/>
                <w:lang w:eastAsia="ru-RU"/>
              </w:rPr>
              <w:t>18.55.43.04 от 28.03.2008.</w:t>
            </w:r>
          </w:p>
        </w:tc>
        <w:tc>
          <w:tcPr>
            <w:tcW w:w="385" w:type="pct"/>
            <w:tcBorders>
              <w:top w:val="nil"/>
              <w:left w:val="nil"/>
              <w:bottom w:val="single" w:sz="4" w:space="0" w:color="auto"/>
              <w:right w:val="single" w:sz="4" w:space="0" w:color="auto"/>
            </w:tcBorders>
            <w:shd w:val="clear" w:color="000000" w:fill="FFFFFF"/>
            <w:vAlign w:val="center"/>
            <w:hideMark/>
          </w:tcPr>
          <w:p w14:paraId="4BFDB5CC"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w:t>
            </w:r>
          </w:p>
        </w:tc>
      </w:tr>
      <w:tr w:rsidR="00E95969" w:rsidRPr="00D753A6" w14:paraId="20FE9A99" w14:textId="77777777" w:rsidTr="00E95969">
        <w:trPr>
          <w:trHeight w:val="20"/>
        </w:trPr>
        <w:tc>
          <w:tcPr>
            <w:tcW w:w="140" w:type="pct"/>
            <w:tcBorders>
              <w:top w:val="nil"/>
              <w:left w:val="single" w:sz="4" w:space="0" w:color="auto"/>
              <w:bottom w:val="single" w:sz="4" w:space="0" w:color="auto"/>
              <w:right w:val="single" w:sz="4" w:space="0" w:color="auto"/>
            </w:tcBorders>
            <w:shd w:val="clear" w:color="000000" w:fill="FFFFFF"/>
            <w:vAlign w:val="center"/>
            <w:hideMark/>
          </w:tcPr>
          <w:p w14:paraId="6FD85602"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71</w:t>
            </w:r>
          </w:p>
        </w:tc>
        <w:tc>
          <w:tcPr>
            <w:tcW w:w="333" w:type="pct"/>
            <w:tcBorders>
              <w:top w:val="nil"/>
              <w:left w:val="nil"/>
              <w:bottom w:val="single" w:sz="4" w:space="0" w:color="auto"/>
              <w:right w:val="single" w:sz="4" w:space="0" w:color="auto"/>
            </w:tcBorders>
            <w:shd w:val="clear" w:color="auto" w:fill="auto"/>
            <w:noWrap/>
            <w:vAlign w:val="center"/>
            <w:hideMark/>
          </w:tcPr>
          <w:p w14:paraId="59687307"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2015</w:t>
            </w:r>
          </w:p>
        </w:tc>
        <w:tc>
          <w:tcPr>
            <w:tcW w:w="618" w:type="pct"/>
            <w:vMerge/>
            <w:tcBorders>
              <w:top w:val="nil"/>
              <w:left w:val="single" w:sz="4" w:space="0" w:color="auto"/>
              <w:bottom w:val="single" w:sz="4" w:space="0" w:color="auto"/>
              <w:right w:val="single" w:sz="4" w:space="0" w:color="auto"/>
            </w:tcBorders>
            <w:vAlign w:val="center"/>
            <w:hideMark/>
          </w:tcPr>
          <w:p w14:paraId="1711A764" w14:textId="77777777" w:rsidR="00DD685C" w:rsidRPr="00D753A6" w:rsidRDefault="00DD685C" w:rsidP="00D753A6">
            <w:pPr>
              <w:ind w:left="-57" w:right="-57"/>
              <w:rPr>
                <w:rFonts w:ascii="Myriad Pro" w:hAnsi="Myriad Pro"/>
                <w:sz w:val="20"/>
                <w:szCs w:val="20"/>
                <w:lang w:eastAsia="ru-RU"/>
              </w:rPr>
            </w:pPr>
          </w:p>
        </w:tc>
        <w:tc>
          <w:tcPr>
            <w:tcW w:w="569" w:type="pct"/>
            <w:vMerge/>
            <w:tcBorders>
              <w:top w:val="nil"/>
              <w:left w:val="single" w:sz="4" w:space="0" w:color="auto"/>
              <w:bottom w:val="single" w:sz="4" w:space="0" w:color="auto"/>
              <w:right w:val="single" w:sz="4" w:space="0" w:color="auto"/>
            </w:tcBorders>
            <w:vAlign w:val="center"/>
            <w:hideMark/>
          </w:tcPr>
          <w:p w14:paraId="1B4F649F" w14:textId="77777777" w:rsidR="00DD685C" w:rsidRPr="00D753A6" w:rsidRDefault="00DD685C" w:rsidP="00D753A6">
            <w:pPr>
              <w:ind w:left="-57" w:right="-57"/>
              <w:rPr>
                <w:rFonts w:ascii="Myriad Pro" w:hAnsi="Myriad Pro"/>
                <w:sz w:val="20"/>
                <w:szCs w:val="20"/>
                <w:lang w:eastAsia="ru-RU"/>
              </w:rPr>
            </w:pPr>
          </w:p>
        </w:tc>
        <w:tc>
          <w:tcPr>
            <w:tcW w:w="473" w:type="pct"/>
            <w:tcBorders>
              <w:top w:val="nil"/>
              <w:left w:val="nil"/>
              <w:bottom w:val="single" w:sz="4" w:space="0" w:color="auto"/>
              <w:right w:val="single" w:sz="4" w:space="0" w:color="auto"/>
            </w:tcBorders>
            <w:shd w:val="clear" w:color="000000" w:fill="FFFFFF"/>
            <w:vAlign w:val="center"/>
            <w:hideMark/>
          </w:tcPr>
          <w:p w14:paraId="4FD3F191"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xml:space="preserve"> сентябрь 2014</w:t>
            </w:r>
          </w:p>
        </w:tc>
        <w:tc>
          <w:tcPr>
            <w:tcW w:w="716" w:type="pct"/>
            <w:tcBorders>
              <w:top w:val="nil"/>
              <w:left w:val="nil"/>
              <w:bottom w:val="single" w:sz="4" w:space="0" w:color="auto"/>
              <w:right w:val="single" w:sz="4" w:space="0" w:color="auto"/>
            </w:tcBorders>
            <w:shd w:val="clear" w:color="auto" w:fill="auto"/>
            <w:vAlign w:val="center"/>
            <w:hideMark/>
          </w:tcPr>
          <w:p w14:paraId="10E71E4C"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Акт №1 о внесении исправлений в акт об оказании услуг по передаче э/э от 30.06.2015</w:t>
            </w:r>
          </w:p>
        </w:tc>
        <w:tc>
          <w:tcPr>
            <w:tcW w:w="505" w:type="pct"/>
            <w:tcBorders>
              <w:top w:val="nil"/>
              <w:left w:val="nil"/>
              <w:bottom w:val="single" w:sz="4" w:space="0" w:color="auto"/>
              <w:right w:val="single" w:sz="4" w:space="0" w:color="auto"/>
            </w:tcBorders>
            <w:shd w:val="clear" w:color="auto" w:fill="auto"/>
            <w:noWrap/>
            <w:vAlign w:val="center"/>
            <w:hideMark/>
          </w:tcPr>
          <w:p w14:paraId="0D81FC30"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w:t>
            </w:r>
            <w:r w:rsidR="00B50D41">
              <w:rPr>
                <w:rFonts w:ascii="Myriad Pro" w:hAnsi="Myriad Pro"/>
                <w:sz w:val="20"/>
                <w:szCs w:val="20"/>
                <w:lang w:eastAsia="ru-RU"/>
              </w:rPr>
              <w:t xml:space="preserve"> </w:t>
            </w:r>
            <w:r w:rsidRPr="00D753A6">
              <w:rPr>
                <w:rFonts w:ascii="Myriad Pro" w:hAnsi="Myriad Pro"/>
                <w:sz w:val="20"/>
                <w:szCs w:val="20"/>
                <w:lang w:eastAsia="ru-RU"/>
              </w:rPr>
              <w:t>58 282,52</w:t>
            </w:r>
            <w:r w:rsidR="00B50D41">
              <w:rPr>
                <w:rFonts w:ascii="Myriad Pro" w:hAnsi="Myriad Pro"/>
                <w:sz w:val="20"/>
                <w:szCs w:val="20"/>
                <w:lang w:eastAsia="ru-RU"/>
              </w:rPr>
              <w:t xml:space="preserve"> </w:t>
            </w:r>
          </w:p>
        </w:tc>
        <w:tc>
          <w:tcPr>
            <w:tcW w:w="1260" w:type="pct"/>
            <w:vMerge/>
            <w:tcBorders>
              <w:top w:val="nil"/>
              <w:left w:val="single" w:sz="4" w:space="0" w:color="auto"/>
              <w:bottom w:val="single" w:sz="4" w:space="0" w:color="auto"/>
              <w:right w:val="single" w:sz="4" w:space="0" w:color="auto"/>
            </w:tcBorders>
            <w:vAlign w:val="center"/>
            <w:hideMark/>
          </w:tcPr>
          <w:p w14:paraId="4EB48837" w14:textId="77777777" w:rsidR="00DD685C" w:rsidRPr="00D753A6" w:rsidRDefault="00DD685C" w:rsidP="00D753A6">
            <w:pPr>
              <w:ind w:left="-57" w:right="-57"/>
              <w:rPr>
                <w:rFonts w:ascii="Myriad Pro" w:hAnsi="Myriad Pro"/>
                <w:sz w:val="20"/>
                <w:szCs w:val="20"/>
                <w:lang w:eastAsia="ru-RU"/>
              </w:rPr>
            </w:pPr>
          </w:p>
        </w:tc>
        <w:tc>
          <w:tcPr>
            <w:tcW w:w="385" w:type="pct"/>
            <w:tcBorders>
              <w:top w:val="nil"/>
              <w:left w:val="nil"/>
              <w:bottom w:val="single" w:sz="4" w:space="0" w:color="auto"/>
              <w:right w:val="single" w:sz="4" w:space="0" w:color="auto"/>
            </w:tcBorders>
            <w:shd w:val="clear" w:color="000000" w:fill="FFFFFF"/>
            <w:vAlign w:val="center"/>
            <w:hideMark/>
          </w:tcPr>
          <w:p w14:paraId="7EDA8A75"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w:t>
            </w:r>
          </w:p>
        </w:tc>
      </w:tr>
      <w:tr w:rsidR="00E95969" w:rsidRPr="00D753A6" w14:paraId="73795DC0" w14:textId="77777777" w:rsidTr="00E95969">
        <w:trPr>
          <w:trHeight w:val="20"/>
        </w:trPr>
        <w:tc>
          <w:tcPr>
            <w:tcW w:w="140" w:type="pct"/>
            <w:tcBorders>
              <w:top w:val="nil"/>
              <w:left w:val="single" w:sz="4" w:space="0" w:color="auto"/>
              <w:bottom w:val="single" w:sz="4" w:space="0" w:color="auto"/>
              <w:right w:val="single" w:sz="4" w:space="0" w:color="auto"/>
            </w:tcBorders>
            <w:shd w:val="clear" w:color="000000" w:fill="FFFFFF"/>
            <w:vAlign w:val="center"/>
            <w:hideMark/>
          </w:tcPr>
          <w:p w14:paraId="627DAF3B"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72</w:t>
            </w:r>
          </w:p>
        </w:tc>
        <w:tc>
          <w:tcPr>
            <w:tcW w:w="333" w:type="pct"/>
            <w:tcBorders>
              <w:top w:val="nil"/>
              <w:left w:val="nil"/>
              <w:bottom w:val="single" w:sz="4" w:space="0" w:color="auto"/>
              <w:right w:val="single" w:sz="4" w:space="0" w:color="auto"/>
            </w:tcBorders>
            <w:shd w:val="clear" w:color="auto" w:fill="auto"/>
            <w:noWrap/>
            <w:vAlign w:val="center"/>
            <w:hideMark/>
          </w:tcPr>
          <w:p w14:paraId="0AB84780"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2015</w:t>
            </w:r>
          </w:p>
        </w:tc>
        <w:tc>
          <w:tcPr>
            <w:tcW w:w="618" w:type="pct"/>
            <w:vMerge/>
            <w:tcBorders>
              <w:top w:val="nil"/>
              <w:left w:val="single" w:sz="4" w:space="0" w:color="auto"/>
              <w:bottom w:val="single" w:sz="4" w:space="0" w:color="auto"/>
              <w:right w:val="single" w:sz="4" w:space="0" w:color="auto"/>
            </w:tcBorders>
            <w:vAlign w:val="center"/>
            <w:hideMark/>
          </w:tcPr>
          <w:p w14:paraId="5A9B9D8A" w14:textId="77777777" w:rsidR="00DD685C" w:rsidRPr="00D753A6" w:rsidRDefault="00DD685C" w:rsidP="00D753A6">
            <w:pPr>
              <w:ind w:left="-57" w:right="-57"/>
              <w:rPr>
                <w:rFonts w:ascii="Myriad Pro" w:hAnsi="Myriad Pro"/>
                <w:sz w:val="20"/>
                <w:szCs w:val="20"/>
                <w:lang w:eastAsia="ru-RU"/>
              </w:rPr>
            </w:pPr>
          </w:p>
        </w:tc>
        <w:tc>
          <w:tcPr>
            <w:tcW w:w="569" w:type="pct"/>
            <w:vMerge/>
            <w:tcBorders>
              <w:top w:val="nil"/>
              <w:left w:val="single" w:sz="4" w:space="0" w:color="auto"/>
              <w:bottom w:val="single" w:sz="4" w:space="0" w:color="auto"/>
              <w:right w:val="single" w:sz="4" w:space="0" w:color="auto"/>
            </w:tcBorders>
            <w:vAlign w:val="center"/>
            <w:hideMark/>
          </w:tcPr>
          <w:p w14:paraId="1EF79F23" w14:textId="77777777" w:rsidR="00DD685C" w:rsidRPr="00D753A6" w:rsidRDefault="00DD685C" w:rsidP="00D753A6">
            <w:pPr>
              <w:ind w:left="-57" w:right="-57"/>
              <w:rPr>
                <w:rFonts w:ascii="Myriad Pro" w:hAnsi="Myriad Pro"/>
                <w:sz w:val="20"/>
                <w:szCs w:val="20"/>
                <w:lang w:eastAsia="ru-RU"/>
              </w:rPr>
            </w:pPr>
          </w:p>
        </w:tc>
        <w:tc>
          <w:tcPr>
            <w:tcW w:w="473" w:type="pct"/>
            <w:tcBorders>
              <w:top w:val="nil"/>
              <w:left w:val="nil"/>
              <w:bottom w:val="single" w:sz="4" w:space="0" w:color="auto"/>
              <w:right w:val="single" w:sz="4" w:space="0" w:color="auto"/>
            </w:tcBorders>
            <w:shd w:val="clear" w:color="000000" w:fill="FFFFFF"/>
            <w:vAlign w:val="center"/>
            <w:hideMark/>
          </w:tcPr>
          <w:p w14:paraId="1CA0B9B0"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xml:space="preserve"> октябрь 2014</w:t>
            </w:r>
          </w:p>
        </w:tc>
        <w:tc>
          <w:tcPr>
            <w:tcW w:w="716" w:type="pct"/>
            <w:tcBorders>
              <w:top w:val="nil"/>
              <w:left w:val="nil"/>
              <w:bottom w:val="single" w:sz="4" w:space="0" w:color="auto"/>
              <w:right w:val="single" w:sz="4" w:space="0" w:color="auto"/>
            </w:tcBorders>
            <w:shd w:val="clear" w:color="auto" w:fill="auto"/>
            <w:vAlign w:val="center"/>
            <w:hideMark/>
          </w:tcPr>
          <w:p w14:paraId="5D0062B6"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Акт №1 о внесении исправлений в акт об оказании услуг по передаче э/э от 30.06.2015</w:t>
            </w:r>
          </w:p>
        </w:tc>
        <w:tc>
          <w:tcPr>
            <w:tcW w:w="505" w:type="pct"/>
            <w:tcBorders>
              <w:top w:val="nil"/>
              <w:left w:val="nil"/>
              <w:bottom w:val="single" w:sz="4" w:space="0" w:color="auto"/>
              <w:right w:val="single" w:sz="4" w:space="0" w:color="auto"/>
            </w:tcBorders>
            <w:shd w:val="clear" w:color="auto" w:fill="auto"/>
            <w:noWrap/>
            <w:vAlign w:val="center"/>
            <w:hideMark/>
          </w:tcPr>
          <w:p w14:paraId="72D7CEC9"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w:t>
            </w:r>
            <w:r w:rsidR="00B50D41">
              <w:rPr>
                <w:rFonts w:ascii="Myriad Pro" w:hAnsi="Myriad Pro"/>
                <w:sz w:val="20"/>
                <w:szCs w:val="20"/>
                <w:lang w:eastAsia="ru-RU"/>
              </w:rPr>
              <w:t xml:space="preserve"> </w:t>
            </w:r>
            <w:r w:rsidRPr="00D753A6">
              <w:rPr>
                <w:rFonts w:ascii="Myriad Pro" w:hAnsi="Myriad Pro"/>
                <w:sz w:val="20"/>
                <w:szCs w:val="20"/>
                <w:lang w:eastAsia="ru-RU"/>
              </w:rPr>
              <w:t>5 511,23</w:t>
            </w:r>
            <w:r w:rsidR="00B50D41">
              <w:rPr>
                <w:rFonts w:ascii="Myriad Pro" w:hAnsi="Myriad Pro"/>
                <w:sz w:val="20"/>
                <w:szCs w:val="20"/>
                <w:lang w:eastAsia="ru-RU"/>
              </w:rPr>
              <w:t xml:space="preserve"> </w:t>
            </w:r>
          </w:p>
        </w:tc>
        <w:tc>
          <w:tcPr>
            <w:tcW w:w="1260" w:type="pct"/>
            <w:vMerge/>
            <w:tcBorders>
              <w:top w:val="nil"/>
              <w:left w:val="single" w:sz="4" w:space="0" w:color="auto"/>
              <w:bottom w:val="single" w:sz="4" w:space="0" w:color="auto"/>
              <w:right w:val="single" w:sz="4" w:space="0" w:color="auto"/>
            </w:tcBorders>
            <w:vAlign w:val="center"/>
            <w:hideMark/>
          </w:tcPr>
          <w:p w14:paraId="5C24D9B9" w14:textId="77777777" w:rsidR="00DD685C" w:rsidRPr="00D753A6" w:rsidRDefault="00DD685C" w:rsidP="00D753A6">
            <w:pPr>
              <w:ind w:left="-57" w:right="-57"/>
              <w:rPr>
                <w:rFonts w:ascii="Myriad Pro" w:hAnsi="Myriad Pro"/>
                <w:sz w:val="20"/>
                <w:szCs w:val="20"/>
                <w:lang w:eastAsia="ru-RU"/>
              </w:rPr>
            </w:pPr>
          </w:p>
        </w:tc>
        <w:tc>
          <w:tcPr>
            <w:tcW w:w="385" w:type="pct"/>
            <w:tcBorders>
              <w:top w:val="nil"/>
              <w:left w:val="nil"/>
              <w:bottom w:val="single" w:sz="4" w:space="0" w:color="auto"/>
              <w:right w:val="single" w:sz="4" w:space="0" w:color="auto"/>
            </w:tcBorders>
            <w:shd w:val="clear" w:color="000000" w:fill="FFFFFF"/>
            <w:vAlign w:val="center"/>
            <w:hideMark/>
          </w:tcPr>
          <w:p w14:paraId="0CC16CD8"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w:t>
            </w:r>
          </w:p>
        </w:tc>
      </w:tr>
      <w:tr w:rsidR="00E95969" w:rsidRPr="00D753A6" w14:paraId="0AF4CA9F" w14:textId="77777777" w:rsidTr="00E95969">
        <w:trPr>
          <w:trHeight w:val="20"/>
        </w:trPr>
        <w:tc>
          <w:tcPr>
            <w:tcW w:w="140" w:type="pct"/>
            <w:tcBorders>
              <w:top w:val="nil"/>
              <w:left w:val="single" w:sz="4" w:space="0" w:color="auto"/>
              <w:bottom w:val="single" w:sz="4" w:space="0" w:color="auto"/>
              <w:right w:val="single" w:sz="4" w:space="0" w:color="auto"/>
            </w:tcBorders>
            <w:shd w:val="clear" w:color="000000" w:fill="FFFFFF"/>
            <w:vAlign w:val="center"/>
            <w:hideMark/>
          </w:tcPr>
          <w:p w14:paraId="120E934D"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73</w:t>
            </w:r>
          </w:p>
        </w:tc>
        <w:tc>
          <w:tcPr>
            <w:tcW w:w="333" w:type="pct"/>
            <w:tcBorders>
              <w:top w:val="nil"/>
              <w:left w:val="nil"/>
              <w:bottom w:val="single" w:sz="4" w:space="0" w:color="auto"/>
              <w:right w:val="single" w:sz="4" w:space="0" w:color="auto"/>
            </w:tcBorders>
            <w:shd w:val="clear" w:color="auto" w:fill="auto"/>
            <w:noWrap/>
            <w:vAlign w:val="center"/>
            <w:hideMark/>
          </w:tcPr>
          <w:p w14:paraId="5435B0E3"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2015</w:t>
            </w:r>
          </w:p>
        </w:tc>
        <w:tc>
          <w:tcPr>
            <w:tcW w:w="618" w:type="pct"/>
            <w:vMerge/>
            <w:tcBorders>
              <w:top w:val="nil"/>
              <w:left w:val="single" w:sz="4" w:space="0" w:color="auto"/>
              <w:bottom w:val="single" w:sz="4" w:space="0" w:color="auto"/>
              <w:right w:val="single" w:sz="4" w:space="0" w:color="auto"/>
            </w:tcBorders>
            <w:vAlign w:val="center"/>
            <w:hideMark/>
          </w:tcPr>
          <w:p w14:paraId="2ACFCBFC" w14:textId="77777777" w:rsidR="00DD685C" w:rsidRPr="00D753A6" w:rsidRDefault="00DD685C" w:rsidP="00D753A6">
            <w:pPr>
              <w:ind w:left="-57" w:right="-57"/>
              <w:rPr>
                <w:rFonts w:ascii="Myriad Pro" w:hAnsi="Myriad Pro"/>
                <w:sz w:val="20"/>
                <w:szCs w:val="20"/>
                <w:lang w:eastAsia="ru-RU"/>
              </w:rPr>
            </w:pPr>
          </w:p>
        </w:tc>
        <w:tc>
          <w:tcPr>
            <w:tcW w:w="569" w:type="pct"/>
            <w:vMerge/>
            <w:tcBorders>
              <w:top w:val="nil"/>
              <w:left w:val="single" w:sz="4" w:space="0" w:color="auto"/>
              <w:bottom w:val="single" w:sz="4" w:space="0" w:color="auto"/>
              <w:right w:val="single" w:sz="4" w:space="0" w:color="auto"/>
            </w:tcBorders>
            <w:vAlign w:val="center"/>
            <w:hideMark/>
          </w:tcPr>
          <w:p w14:paraId="00D13C05" w14:textId="77777777" w:rsidR="00DD685C" w:rsidRPr="00D753A6" w:rsidRDefault="00DD685C" w:rsidP="00D753A6">
            <w:pPr>
              <w:ind w:left="-57" w:right="-57"/>
              <w:rPr>
                <w:rFonts w:ascii="Myriad Pro" w:hAnsi="Myriad Pro"/>
                <w:sz w:val="20"/>
                <w:szCs w:val="20"/>
                <w:lang w:eastAsia="ru-RU"/>
              </w:rPr>
            </w:pPr>
          </w:p>
        </w:tc>
        <w:tc>
          <w:tcPr>
            <w:tcW w:w="473" w:type="pct"/>
            <w:tcBorders>
              <w:top w:val="nil"/>
              <w:left w:val="nil"/>
              <w:bottom w:val="single" w:sz="4" w:space="0" w:color="auto"/>
              <w:right w:val="single" w:sz="4" w:space="0" w:color="auto"/>
            </w:tcBorders>
            <w:shd w:val="clear" w:color="000000" w:fill="FFFFFF"/>
            <w:vAlign w:val="center"/>
            <w:hideMark/>
          </w:tcPr>
          <w:p w14:paraId="75F84B81"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xml:space="preserve"> ноябрь 2014</w:t>
            </w:r>
          </w:p>
        </w:tc>
        <w:tc>
          <w:tcPr>
            <w:tcW w:w="716" w:type="pct"/>
            <w:tcBorders>
              <w:top w:val="nil"/>
              <w:left w:val="nil"/>
              <w:bottom w:val="single" w:sz="4" w:space="0" w:color="auto"/>
              <w:right w:val="single" w:sz="4" w:space="0" w:color="auto"/>
            </w:tcBorders>
            <w:shd w:val="clear" w:color="auto" w:fill="auto"/>
            <w:vAlign w:val="center"/>
            <w:hideMark/>
          </w:tcPr>
          <w:p w14:paraId="51757CD7"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Акт №1 о внесении исправлений в акт об оказании услуг по передаче э/э от 30.06.2015</w:t>
            </w:r>
          </w:p>
        </w:tc>
        <w:tc>
          <w:tcPr>
            <w:tcW w:w="505" w:type="pct"/>
            <w:tcBorders>
              <w:top w:val="nil"/>
              <w:left w:val="nil"/>
              <w:bottom w:val="single" w:sz="4" w:space="0" w:color="auto"/>
              <w:right w:val="single" w:sz="4" w:space="0" w:color="auto"/>
            </w:tcBorders>
            <w:shd w:val="clear" w:color="auto" w:fill="auto"/>
            <w:noWrap/>
            <w:vAlign w:val="center"/>
            <w:hideMark/>
          </w:tcPr>
          <w:p w14:paraId="2343158E"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w:t>
            </w:r>
            <w:r w:rsidR="00B50D41">
              <w:rPr>
                <w:rFonts w:ascii="Myriad Pro" w:hAnsi="Myriad Pro"/>
                <w:sz w:val="20"/>
                <w:szCs w:val="20"/>
                <w:lang w:eastAsia="ru-RU"/>
              </w:rPr>
              <w:t xml:space="preserve"> </w:t>
            </w:r>
            <w:r w:rsidRPr="00D753A6">
              <w:rPr>
                <w:rFonts w:ascii="Myriad Pro" w:hAnsi="Myriad Pro"/>
                <w:sz w:val="20"/>
                <w:szCs w:val="20"/>
                <w:lang w:eastAsia="ru-RU"/>
              </w:rPr>
              <w:t>16 327,98</w:t>
            </w:r>
            <w:r w:rsidR="00B50D41">
              <w:rPr>
                <w:rFonts w:ascii="Myriad Pro" w:hAnsi="Myriad Pro"/>
                <w:sz w:val="20"/>
                <w:szCs w:val="20"/>
                <w:lang w:eastAsia="ru-RU"/>
              </w:rPr>
              <w:t xml:space="preserve"> </w:t>
            </w:r>
          </w:p>
        </w:tc>
        <w:tc>
          <w:tcPr>
            <w:tcW w:w="1260" w:type="pct"/>
            <w:vMerge/>
            <w:tcBorders>
              <w:top w:val="nil"/>
              <w:left w:val="single" w:sz="4" w:space="0" w:color="auto"/>
              <w:bottom w:val="single" w:sz="4" w:space="0" w:color="auto"/>
              <w:right w:val="single" w:sz="4" w:space="0" w:color="auto"/>
            </w:tcBorders>
            <w:vAlign w:val="center"/>
            <w:hideMark/>
          </w:tcPr>
          <w:p w14:paraId="5F9EAD12" w14:textId="77777777" w:rsidR="00DD685C" w:rsidRPr="00D753A6" w:rsidRDefault="00DD685C" w:rsidP="00D753A6">
            <w:pPr>
              <w:ind w:left="-57" w:right="-57"/>
              <w:rPr>
                <w:rFonts w:ascii="Myriad Pro" w:hAnsi="Myriad Pro"/>
                <w:sz w:val="20"/>
                <w:szCs w:val="20"/>
                <w:lang w:eastAsia="ru-RU"/>
              </w:rPr>
            </w:pPr>
          </w:p>
        </w:tc>
        <w:tc>
          <w:tcPr>
            <w:tcW w:w="385" w:type="pct"/>
            <w:tcBorders>
              <w:top w:val="nil"/>
              <w:left w:val="nil"/>
              <w:bottom w:val="single" w:sz="4" w:space="0" w:color="auto"/>
              <w:right w:val="single" w:sz="4" w:space="0" w:color="auto"/>
            </w:tcBorders>
            <w:shd w:val="clear" w:color="000000" w:fill="FFFFFF"/>
            <w:vAlign w:val="center"/>
            <w:hideMark/>
          </w:tcPr>
          <w:p w14:paraId="65626620"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w:t>
            </w:r>
          </w:p>
        </w:tc>
      </w:tr>
      <w:tr w:rsidR="00E95969" w:rsidRPr="00D753A6" w14:paraId="2331648C" w14:textId="77777777" w:rsidTr="00E95969">
        <w:trPr>
          <w:trHeight w:val="20"/>
        </w:trPr>
        <w:tc>
          <w:tcPr>
            <w:tcW w:w="140" w:type="pct"/>
            <w:tcBorders>
              <w:top w:val="nil"/>
              <w:left w:val="single" w:sz="4" w:space="0" w:color="auto"/>
              <w:bottom w:val="single" w:sz="4" w:space="0" w:color="auto"/>
              <w:right w:val="single" w:sz="4" w:space="0" w:color="auto"/>
            </w:tcBorders>
            <w:shd w:val="clear" w:color="000000" w:fill="FFFFFF"/>
            <w:vAlign w:val="center"/>
            <w:hideMark/>
          </w:tcPr>
          <w:p w14:paraId="6C0DE5F0"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74</w:t>
            </w:r>
          </w:p>
        </w:tc>
        <w:tc>
          <w:tcPr>
            <w:tcW w:w="333" w:type="pct"/>
            <w:tcBorders>
              <w:top w:val="nil"/>
              <w:left w:val="nil"/>
              <w:bottom w:val="single" w:sz="4" w:space="0" w:color="auto"/>
              <w:right w:val="single" w:sz="4" w:space="0" w:color="auto"/>
            </w:tcBorders>
            <w:shd w:val="clear" w:color="auto" w:fill="auto"/>
            <w:noWrap/>
            <w:vAlign w:val="center"/>
            <w:hideMark/>
          </w:tcPr>
          <w:p w14:paraId="6C3B2085"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2015</w:t>
            </w:r>
          </w:p>
        </w:tc>
        <w:tc>
          <w:tcPr>
            <w:tcW w:w="618" w:type="pct"/>
            <w:vMerge/>
            <w:tcBorders>
              <w:top w:val="nil"/>
              <w:left w:val="single" w:sz="4" w:space="0" w:color="auto"/>
              <w:bottom w:val="single" w:sz="4" w:space="0" w:color="auto"/>
              <w:right w:val="single" w:sz="4" w:space="0" w:color="auto"/>
            </w:tcBorders>
            <w:vAlign w:val="center"/>
            <w:hideMark/>
          </w:tcPr>
          <w:p w14:paraId="335B83BB" w14:textId="77777777" w:rsidR="00DD685C" w:rsidRPr="00D753A6" w:rsidRDefault="00DD685C" w:rsidP="00D753A6">
            <w:pPr>
              <w:ind w:left="-57" w:right="-57"/>
              <w:rPr>
                <w:rFonts w:ascii="Myriad Pro" w:hAnsi="Myriad Pro"/>
                <w:sz w:val="20"/>
                <w:szCs w:val="20"/>
                <w:lang w:eastAsia="ru-RU"/>
              </w:rPr>
            </w:pPr>
          </w:p>
        </w:tc>
        <w:tc>
          <w:tcPr>
            <w:tcW w:w="569" w:type="pct"/>
            <w:vMerge/>
            <w:tcBorders>
              <w:top w:val="nil"/>
              <w:left w:val="single" w:sz="4" w:space="0" w:color="auto"/>
              <w:bottom w:val="single" w:sz="4" w:space="0" w:color="auto"/>
              <w:right w:val="single" w:sz="4" w:space="0" w:color="auto"/>
            </w:tcBorders>
            <w:vAlign w:val="center"/>
            <w:hideMark/>
          </w:tcPr>
          <w:p w14:paraId="58D968AF" w14:textId="77777777" w:rsidR="00DD685C" w:rsidRPr="00D753A6" w:rsidRDefault="00DD685C" w:rsidP="00D753A6">
            <w:pPr>
              <w:ind w:left="-57" w:right="-57"/>
              <w:rPr>
                <w:rFonts w:ascii="Myriad Pro" w:hAnsi="Myriad Pro"/>
                <w:sz w:val="20"/>
                <w:szCs w:val="20"/>
                <w:lang w:eastAsia="ru-RU"/>
              </w:rPr>
            </w:pPr>
          </w:p>
        </w:tc>
        <w:tc>
          <w:tcPr>
            <w:tcW w:w="473" w:type="pct"/>
            <w:tcBorders>
              <w:top w:val="nil"/>
              <w:left w:val="nil"/>
              <w:bottom w:val="single" w:sz="4" w:space="0" w:color="auto"/>
              <w:right w:val="single" w:sz="4" w:space="0" w:color="auto"/>
            </w:tcBorders>
            <w:shd w:val="clear" w:color="000000" w:fill="FFFFFF"/>
            <w:vAlign w:val="center"/>
            <w:hideMark/>
          </w:tcPr>
          <w:p w14:paraId="2791F3EB"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xml:space="preserve"> декабрь 2014</w:t>
            </w:r>
          </w:p>
        </w:tc>
        <w:tc>
          <w:tcPr>
            <w:tcW w:w="716" w:type="pct"/>
            <w:tcBorders>
              <w:top w:val="nil"/>
              <w:left w:val="nil"/>
              <w:bottom w:val="single" w:sz="4" w:space="0" w:color="auto"/>
              <w:right w:val="single" w:sz="4" w:space="0" w:color="auto"/>
            </w:tcBorders>
            <w:shd w:val="clear" w:color="auto" w:fill="auto"/>
            <w:vAlign w:val="center"/>
            <w:hideMark/>
          </w:tcPr>
          <w:p w14:paraId="254738E4"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Акт №1 о внесении исправлений в акт об оказании услуг по передаче э/э от 30.06.2015</w:t>
            </w:r>
          </w:p>
        </w:tc>
        <w:tc>
          <w:tcPr>
            <w:tcW w:w="505" w:type="pct"/>
            <w:tcBorders>
              <w:top w:val="nil"/>
              <w:left w:val="nil"/>
              <w:bottom w:val="single" w:sz="4" w:space="0" w:color="auto"/>
              <w:right w:val="single" w:sz="4" w:space="0" w:color="auto"/>
            </w:tcBorders>
            <w:shd w:val="clear" w:color="auto" w:fill="auto"/>
            <w:noWrap/>
            <w:vAlign w:val="center"/>
            <w:hideMark/>
          </w:tcPr>
          <w:p w14:paraId="385E5759"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w:t>
            </w:r>
            <w:r w:rsidR="00B50D41">
              <w:rPr>
                <w:rFonts w:ascii="Myriad Pro" w:hAnsi="Myriad Pro"/>
                <w:sz w:val="20"/>
                <w:szCs w:val="20"/>
                <w:lang w:eastAsia="ru-RU"/>
              </w:rPr>
              <w:t xml:space="preserve"> </w:t>
            </w:r>
            <w:r w:rsidRPr="00D753A6">
              <w:rPr>
                <w:rFonts w:ascii="Myriad Pro" w:hAnsi="Myriad Pro"/>
                <w:sz w:val="20"/>
                <w:szCs w:val="20"/>
                <w:lang w:eastAsia="ru-RU"/>
              </w:rPr>
              <w:t>26 390,11</w:t>
            </w:r>
            <w:r w:rsidR="00B50D41">
              <w:rPr>
                <w:rFonts w:ascii="Myriad Pro" w:hAnsi="Myriad Pro"/>
                <w:sz w:val="20"/>
                <w:szCs w:val="20"/>
                <w:lang w:eastAsia="ru-RU"/>
              </w:rPr>
              <w:t xml:space="preserve"> </w:t>
            </w:r>
          </w:p>
        </w:tc>
        <w:tc>
          <w:tcPr>
            <w:tcW w:w="1260" w:type="pct"/>
            <w:vMerge/>
            <w:tcBorders>
              <w:top w:val="nil"/>
              <w:left w:val="single" w:sz="4" w:space="0" w:color="auto"/>
              <w:bottom w:val="single" w:sz="4" w:space="0" w:color="auto"/>
              <w:right w:val="single" w:sz="4" w:space="0" w:color="auto"/>
            </w:tcBorders>
            <w:vAlign w:val="center"/>
            <w:hideMark/>
          </w:tcPr>
          <w:p w14:paraId="1649C6FA" w14:textId="77777777" w:rsidR="00DD685C" w:rsidRPr="00D753A6" w:rsidRDefault="00DD685C" w:rsidP="00D753A6">
            <w:pPr>
              <w:ind w:left="-57" w:right="-57"/>
              <w:rPr>
                <w:rFonts w:ascii="Myriad Pro" w:hAnsi="Myriad Pro"/>
                <w:sz w:val="20"/>
                <w:szCs w:val="20"/>
                <w:lang w:eastAsia="ru-RU"/>
              </w:rPr>
            </w:pPr>
          </w:p>
        </w:tc>
        <w:tc>
          <w:tcPr>
            <w:tcW w:w="385" w:type="pct"/>
            <w:tcBorders>
              <w:top w:val="nil"/>
              <w:left w:val="nil"/>
              <w:bottom w:val="single" w:sz="4" w:space="0" w:color="auto"/>
              <w:right w:val="single" w:sz="4" w:space="0" w:color="auto"/>
            </w:tcBorders>
            <w:shd w:val="clear" w:color="000000" w:fill="FFFFFF"/>
            <w:vAlign w:val="center"/>
            <w:hideMark/>
          </w:tcPr>
          <w:p w14:paraId="27632FE6"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w:t>
            </w:r>
          </w:p>
        </w:tc>
      </w:tr>
      <w:tr w:rsidR="00E95969" w:rsidRPr="00D753A6" w14:paraId="4B92E925" w14:textId="77777777" w:rsidTr="00E95969">
        <w:trPr>
          <w:trHeight w:val="20"/>
        </w:trPr>
        <w:tc>
          <w:tcPr>
            <w:tcW w:w="140" w:type="pct"/>
            <w:tcBorders>
              <w:top w:val="nil"/>
              <w:left w:val="single" w:sz="4" w:space="0" w:color="auto"/>
              <w:bottom w:val="single" w:sz="4" w:space="0" w:color="auto"/>
              <w:right w:val="single" w:sz="4" w:space="0" w:color="auto"/>
            </w:tcBorders>
            <w:shd w:val="clear" w:color="000000" w:fill="FFFFFF"/>
            <w:vAlign w:val="center"/>
            <w:hideMark/>
          </w:tcPr>
          <w:p w14:paraId="38EB081B"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lastRenderedPageBreak/>
              <w:t>75</w:t>
            </w:r>
          </w:p>
        </w:tc>
        <w:tc>
          <w:tcPr>
            <w:tcW w:w="333" w:type="pct"/>
            <w:tcBorders>
              <w:top w:val="nil"/>
              <w:left w:val="nil"/>
              <w:bottom w:val="single" w:sz="4" w:space="0" w:color="auto"/>
              <w:right w:val="single" w:sz="4" w:space="0" w:color="auto"/>
            </w:tcBorders>
            <w:shd w:val="clear" w:color="auto" w:fill="auto"/>
            <w:noWrap/>
            <w:vAlign w:val="center"/>
            <w:hideMark/>
          </w:tcPr>
          <w:p w14:paraId="2BA2C4F5"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2015</w:t>
            </w:r>
          </w:p>
        </w:tc>
        <w:tc>
          <w:tcPr>
            <w:tcW w:w="618" w:type="pct"/>
            <w:vMerge/>
            <w:tcBorders>
              <w:top w:val="nil"/>
              <w:left w:val="single" w:sz="4" w:space="0" w:color="auto"/>
              <w:bottom w:val="single" w:sz="4" w:space="0" w:color="auto"/>
              <w:right w:val="single" w:sz="4" w:space="0" w:color="auto"/>
            </w:tcBorders>
            <w:vAlign w:val="center"/>
            <w:hideMark/>
          </w:tcPr>
          <w:p w14:paraId="1E6AB9FB" w14:textId="77777777" w:rsidR="00DD685C" w:rsidRPr="00D753A6" w:rsidRDefault="00DD685C" w:rsidP="00D753A6">
            <w:pPr>
              <w:ind w:left="-57" w:right="-57"/>
              <w:rPr>
                <w:rFonts w:ascii="Myriad Pro" w:hAnsi="Myriad Pro"/>
                <w:sz w:val="20"/>
                <w:szCs w:val="20"/>
                <w:lang w:eastAsia="ru-RU"/>
              </w:rPr>
            </w:pPr>
          </w:p>
        </w:tc>
        <w:tc>
          <w:tcPr>
            <w:tcW w:w="569" w:type="pct"/>
            <w:vMerge/>
            <w:tcBorders>
              <w:top w:val="nil"/>
              <w:left w:val="single" w:sz="4" w:space="0" w:color="auto"/>
              <w:bottom w:val="single" w:sz="4" w:space="0" w:color="auto"/>
              <w:right w:val="single" w:sz="4" w:space="0" w:color="auto"/>
            </w:tcBorders>
            <w:vAlign w:val="center"/>
            <w:hideMark/>
          </w:tcPr>
          <w:p w14:paraId="7F6D96E4" w14:textId="77777777" w:rsidR="00DD685C" w:rsidRPr="00D753A6" w:rsidRDefault="00DD685C" w:rsidP="00D753A6">
            <w:pPr>
              <w:ind w:left="-57" w:right="-57"/>
              <w:rPr>
                <w:rFonts w:ascii="Myriad Pro" w:hAnsi="Myriad Pro"/>
                <w:sz w:val="20"/>
                <w:szCs w:val="20"/>
                <w:lang w:eastAsia="ru-RU"/>
              </w:rPr>
            </w:pPr>
          </w:p>
        </w:tc>
        <w:tc>
          <w:tcPr>
            <w:tcW w:w="473" w:type="pct"/>
            <w:tcBorders>
              <w:top w:val="nil"/>
              <w:left w:val="nil"/>
              <w:bottom w:val="single" w:sz="4" w:space="0" w:color="auto"/>
              <w:right w:val="single" w:sz="4" w:space="0" w:color="auto"/>
            </w:tcBorders>
            <w:shd w:val="clear" w:color="000000" w:fill="FFFFFF"/>
            <w:vAlign w:val="center"/>
            <w:hideMark/>
          </w:tcPr>
          <w:p w14:paraId="2A429853"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xml:space="preserve"> март 2014</w:t>
            </w:r>
          </w:p>
        </w:tc>
        <w:tc>
          <w:tcPr>
            <w:tcW w:w="716" w:type="pct"/>
            <w:tcBorders>
              <w:top w:val="nil"/>
              <w:left w:val="nil"/>
              <w:bottom w:val="single" w:sz="4" w:space="0" w:color="auto"/>
              <w:right w:val="single" w:sz="4" w:space="0" w:color="auto"/>
            </w:tcBorders>
            <w:shd w:val="clear" w:color="auto" w:fill="auto"/>
            <w:vAlign w:val="center"/>
            <w:hideMark/>
          </w:tcPr>
          <w:p w14:paraId="57DA666B"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Акт №1 о внесении исправлений в акт об оказании услуг по передаче э/э от 31.10.2015</w:t>
            </w:r>
          </w:p>
        </w:tc>
        <w:tc>
          <w:tcPr>
            <w:tcW w:w="505" w:type="pct"/>
            <w:tcBorders>
              <w:top w:val="nil"/>
              <w:left w:val="nil"/>
              <w:bottom w:val="single" w:sz="4" w:space="0" w:color="auto"/>
              <w:right w:val="single" w:sz="4" w:space="0" w:color="auto"/>
            </w:tcBorders>
            <w:shd w:val="clear" w:color="auto" w:fill="auto"/>
            <w:noWrap/>
            <w:vAlign w:val="center"/>
            <w:hideMark/>
          </w:tcPr>
          <w:p w14:paraId="7097EE89"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w:t>
            </w:r>
            <w:r w:rsidR="00B50D41">
              <w:rPr>
                <w:rFonts w:ascii="Myriad Pro" w:hAnsi="Myriad Pro"/>
                <w:sz w:val="20"/>
                <w:szCs w:val="20"/>
                <w:lang w:eastAsia="ru-RU"/>
              </w:rPr>
              <w:t xml:space="preserve"> </w:t>
            </w:r>
            <w:r w:rsidRPr="00D753A6">
              <w:rPr>
                <w:rFonts w:ascii="Myriad Pro" w:hAnsi="Myriad Pro"/>
                <w:sz w:val="20"/>
                <w:szCs w:val="20"/>
                <w:lang w:eastAsia="ru-RU"/>
              </w:rPr>
              <w:t>13 622,53</w:t>
            </w:r>
            <w:r w:rsidR="00B50D41">
              <w:rPr>
                <w:rFonts w:ascii="Myriad Pro" w:hAnsi="Myriad Pro"/>
                <w:sz w:val="20"/>
                <w:szCs w:val="20"/>
                <w:lang w:eastAsia="ru-RU"/>
              </w:rPr>
              <w:t xml:space="preserve"> </w:t>
            </w:r>
          </w:p>
        </w:tc>
        <w:tc>
          <w:tcPr>
            <w:tcW w:w="1260" w:type="pct"/>
            <w:vMerge w:val="restart"/>
            <w:tcBorders>
              <w:top w:val="nil"/>
              <w:left w:val="single" w:sz="4" w:space="0" w:color="auto"/>
              <w:bottom w:val="single" w:sz="4" w:space="0" w:color="auto"/>
              <w:right w:val="single" w:sz="4" w:space="0" w:color="auto"/>
            </w:tcBorders>
            <w:shd w:val="clear" w:color="auto" w:fill="auto"/>
            <w:vAlign w:val="center"/>
            <w:hideMark/>
          </w:tcPr>
          <w:p w14:paraId="0FA6EB8B" w14:textId="013F4FC3" w:rsidR="00DD685C" w:rsidRPr="00D753A6" w:rsidRDefault="00D20A5D" w:rsidP="00D753A6">
            <w:pPr>
              <w:ind w:left="-57" w:right="-57"/>
              <w:rPr>
                <w:rFonts w:ascii="Myriad Pro" w:hAnsi="Myriad Pro"/>
                <w:sz w:val="20"/>
                <w:szCs w:val="20"/>
                <w:lang w:eastAsia="ru-RU"/>
              </w:rPr>
            </w:pPr>
            <w:r>
              <w:rPr>
                <w:rFonts w:ascii="Myriad Pro" w:hAnsi="Myriad Pro"/>
                <w:sz w:val="20"/>
                <w:szCs w:val="20"/>
                <w:lang w:eastAsia="ru-RU"/>
              </w:rPr>
              <w:t>ПАО </w:t>
            </w:r>
            <w:r w:rsidR="00DD685C" w:rsidRPr="00D753A6">
              <w:rPr>
                <w:rFonts w:ascii="Myriad Pro" w:hAnsi="Myriad Pro"/>
                <w:sz w:val="20"/>
                <w:szCs w:val="20"/>
                <w:lang w:eastAsia="ru-RU"/>
              </w:rPr>
              <w:t>" МРСК Сибири" уменьшает объем оказанных услуг</w:t>
            </w:r>
            <w:r w:rsidR="00B50D41">
              <w:rPr>
                <w:rFonts w:ascii="Myriad Pro" w:hAnsi="Myriad Pro"/>
                <w:sz w:val="20"/>
                <w:szCs w:val="20"/>
                <w:lang w:eastAsia="ru-RU"/>
              </w:rPr>
              <w:t xml:space="preserve"> </w:t>
            </w:r>
            <w:r w:rsidR="00DD685C" w:rsidRPr="00D753A6">
              <w:rPr>
                <w:rFonts w:ascii="Myriad Pro" w:hAnsi="Myriad Pro"/>
                <w:sz w:val="20"/>
                <w:szCs w:val="20"/>
                <w:lang w:eastAsia="ru-RU"/>
              </w:rPr>
              <w:t xml:space="preserve">по передаче электрической энергии </w:t>
            </w:r>
            <w:r w:rsidR="00BA0DDB">
              <w:rPr>
                <w:rFonts w:ascii="Myriad Pro" w:hAnsi="Myriad Pro"/>
                <w:sz w:val="20"/>
                <w:szCs w:val="20"/>
                <w:lang w:eastAsia="ru-RU"/>
              </w:rPr>
              <w:t>ООО </w:t>
            </w:r>
            <w:r w:rsidR="00DD685C" w:rsidRPr="00D753A6">
              <w:rPr>
                <w:rFonts w:ascii="Myriad Pro" w:hAnsi="Myriad Pro"/>
                <w:sz w:val="20"/>
                <w:szCs w:val="20"/>
                <w:lang w:eastAsia="ru-RU"/>
              </w:rPr>
              <w:t xml:space="preserve">"Русэнергоресурс", в связи с подписанием дополнительного соглашения </w:t>
            </w:r>
            <w:r w:rsidR="00BA0DDB">
              <w:rPr>
                <w:rFonts w:ascii="Myriad Pro" w:hAnsi="Myriad Pro"/>
                <w:sz w:val="20"/>
                <w:szCs w:val="20"/>
                <w:lang w:eastAsia="ru-RU"/>
              </w:rPr>
              <w:t>№ </w:t>
            </w:r>
            <w:r w:rsidR="00DD685C" w:rsidRPr="00D753A6">
              <w:rPr>
                <w:rFonts w:ascii="Myriad Pro" w:hAnsi="Myriad Pro"/>
                <w:sz w:val="20"/>
                <w:szCs w:val="20"/>
                <w:lang w:eastAsia="ru-RU"/>
              </w:rPr>
              <w:t>29 от 23.04.2015</w:t>
            </w:r>
            <w:r w:rsidR="00B50D41">
              <w:rPr>
                <w:rFonts w:ascii="Myriad Pro" w:hAnsi="Myriad Pro"/>
                <w:sz w:val="20"/>
                <w:szCs w:val="20"/>
                <w:lang w:eastAsia="ru-RU"/>
              </w:rPr>
              <w:t xml:space="preserve"> </w:t>
            </w:r>
            <w:r w:rsidR="00DD685C" w:rsidRPr="00D753A6">
              <w:rPr>
                <w:rFonts w:ascii="Myriad Pro" w:hAnsi="Myriad Pro"/>
                <w:sz w:val="20"/>
                <w:szCs w:val="20"/>
                <w:lang w:eastAsia="ru-RU"/>
              </w:rPr>
              <w:t xml:space="preserve">к договору оказания услуг по передаче электрической энергии </w:t>
            </w:r>
            <w:r w:rsidR="00BA0DDB">
              <w:rPr>
                <w:rFonts w:ascii="Myriad Pro" w:hAnsi="Myriad Pro"/>
                <w:sz w:val="20"/>
                <w:szCs w:val="20"/>
                <w:lang w:eastAsia="ru-RU"/>
              </w:rPr>
              <w:t>№ </w:t>
            </w:r>
            <w:r w:rsidR="00DD685C" w:rsidRPr="00D753A6">
              <w:rPr>
                <w:rFonts w:ascii="Myriad Pro" w:hAnsi="Myriad Pro"/>
                <w:sz w:val="20"/>
                <w:szCs w:val="20"/>
                <w:lang w:eastAsia="ru-RU"/>
              </w:rPr>
              <w:t>18.55.43.04 от 28.03.2008.</w:t>
            </w:r>
          </w:p>
        </w:tc>
        <w:tc>
          <w:tcPr>
            <w:tcW w:w="385" w:type="pct"/>
            <w:tcBorders>
              <w:top w:val="nil"/>
              <w:left w:val="nil"/>
              <w:bottom w:val="single" w:sz="4" w:space="0" w:color="auto"/>
              <w:right w:val="single" w:sz="4" w:space="0" w:color="auto"/>
            </w:tcBorders>
            <w:shd w:val="clear" w:color="000000" w:fill="FFFFFF"/>
            <w:vAlign w:val="center"/>
            <w:hideMark/>
          </w:tcPr>
          <w:p w14:paraId="11A6EB05" w14:textId="77777777" w:rsidR="00DD685C" w:rsidRPr="00D753A6" w:rsidRDefault="00DD685C" w:rsidP="00D753A6">
            <w:pPr>
              <w:ind w:left="-57" w:right="-57"/>
              <w:rPr>
                <w:rFonts w:ascii="Myriad Pro" w:hAnsi="Myriad Pro"/>
                <w:color w:val="FF0000"/>
                <w:sz w:val="20"/>
                <w:szCs w:val="20"/>
                <w:lang w:eastAsia="ru-RU"/>
              </w:rPr>
            </w:pPr>
            <w:r w:rsidRPr="00D753A6">
              <w:rPr>
                <w:rFonts w:ascii="Myriad Pro" w:hAnsi="Myriad Pro"/>
                <w:color w:val="FF0000"/>
                <w:sz w:val="20"/>
                <w:szCs w:val="20"/>
                <w:lang w:eastAsia="ru-RU"/>
              </w:rPr>
              <w:t> </w:t>
            </w:r>
          </w:p>
        </w:tc>
      </w:tr>
      <w:tr w:rsidR="00E95969" w:rsidRPr="00D753A6" w14:paraId="68E8738E" w14:textId="77777777" w:rsidTr="00E95969">
        <w:trPr>
          <w:trHeight w:val="20"/>
        </w:trPr>
        <w:tc>
          <w:tcPr>
            <w:tcW w:w="140" w:type="pct"/>
            <w:tcBorders>
              <w:top w:val="nil"/>
              <w:left w:val="single" w:sz="4" w:space="0" w:color="auto"/>
              <w:bottom w:val="single" w:sz="4" w:space="0" w:color="auto"/>
              <w:right w:val="single" w:sz="4" w:space="0" w:color="auto"/>
            </w:tcBorders>
            <w:shd w:val="clear" w:color="000000" w:fill="FFFFFF"/>
            <w:vAlign w:val="center"/>
            <w:hideMark/>
          </w:tcPr>
          <w:p w14:paraId="5E071179"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76</w:t>
            </w:r>
          </w:p>
        </w:tc>
        <w:tc>
          <w:tcPr>
            <w:tcW w:w="333" w:type="pct"/>
            <w:tcBorders>
              <w:top w:val="nil"/>
              <w:left w:val="nil"/>
              <w:bottom w:val="single" w:sz="4" w:space="0" w:color="auto"/>
              <w:right w:val="single" w:sz="4" w:space="0" w:color="auto"/>
            </w:tcBorders>
            <w:shd w:val="clear" w:color="auto" w:fill="auto"/>
            <w:noWrap/>
            <w:vAlign w:val="center"/>
            <w:hideMark/>
          </w:tcPr>
          <w:p w14:paraId="5036316A"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2015</w:t>
            </w:r>
          </w:p>
        </w:tc>
        <w:tc>
          <w:tcPr>
            <w:tcW w:w="618" w:type="pct"/>
            <w:vMerge/>
            <w:tcBorders>
              <w:top w:val="nil"/>
              <w:left w:val="single" w:sz="4" w:space="0" w:color="auto"/>
              <w:bottom w:val="single" w:sz="4" w:space="0" w:color="auto"/>
              <w:right w:val="single" w:sz="4" w:space="0" w:color="auto"/>
            </w:tcBorders>
            <w:vAlign w:val="center"/>
            <w:hideMark/>
          </w:tcPr>
          <w:p w14:paraId="4A127CE9" w14:textId="77777777" w:rsidR="00DD685C" w:rsidRPr="00D753A6" w:rsidRDefault="00DD685C" w:rsidP="00D753A6">
            <w:pPr>
              <w:ind w:left="-57" w:right="-57"/>
              <w:rPr>
                <w:rFonts w:ascii="Myriad Pro" w:hAnsi="Myriad Pro"/>
                <w:sz w:val="20"/>
                <w:szCs w:val="20"/>
                <w:lang w:eastAsia="ru-RU"/>
              </w:rPr>
            </w:pPr>
          </w:p>
        </w:tc>
        <w:tc>
          <w:tcPr>
            <w:tcW w:w="569" w:type="pct"/>
            <w:vMerge/>
            <w:tcBorders>
              <w:top w:val="nil"/>
              <w:left w:val="single" w:sz="4" w:space="0" w:color="auto"/>
              <w:bottom w:val="single" w:sz="4" w:space="0" w:color="auto"/>
              <w:right w:val="single" w:sz="4" w:space="0" w:color="auto"/>
            </w:tcBorders>
            <w:vAlign w:val="center"/>
            <w:hideMark/>
          </w:tcPr>
          <w:p w14:paraId="424EC279" w14:textId="77777777" w:rsidR="00DD685C" w:rsidRPr="00D753A6" w:rsidRDefault="00DD685C" w:rsidP="00D753A6">
            <w:pPr>
              <w:ind w:left="-57" w:right="-57"/>
              <w:rPr>
                <w:rFonts w:ascii="Myriad Pro" w:hAnsi="Myriad Pro"/>
                <w:sz w:val="20"/>
                <w:szCs w:val="20"/>
                <w:lang w:eastAsia="ru-RU"/>
              </w:rPr>
            </w:pPr>
          </w:p>
        </w:tc>
        <w:tc>
          <w:tcPr>
            <w:tcW w:w="473" w:type="pct"/>
            <w:tcBorders>
              <w:top w:val="nil"/>
              <w:left w:val="nil"/>
              <w:bottom w:val="single" w:sz="4" w:space="0" w:color="auto"/>
              <w:right w:val="single" w:sz="4" w:space="0" w:color="auto"/>
            </w:tcBorders>
            <w:shd w:val="clear" w:color="000000" w:fill="FFFFFF"/>
            <w:vAlign w:val="center"/>
            <w:hideMark/>
          </w:tcPr>
          <w:p w14:paraId="62876EE7"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xml:space="preserve"> апрель 2014</w:t>
            </w:r>
          </w:p>
        </w:tc>
        <w:tc>
          <w:tcPr>
            <w:tcW w:w="716" w:type="pct"/>
            <w:tcBorders>
              <w:top w:val="nil"/>
              <w:left w:val="nil"/>
              <w:bottom w:val="single" w:sz="4" w:space="0" w:color="auto"/>
              <w:right w:val="single" w:sz="4" w:space="0" w:color="auto"/>
            </w:tcBorders>
            <w:shd w:val="clear" w:color="auto" w:fill="auto"/>
            <w:vAlign w:val="center"/>
            <w:hideMark/>
          </w:tcPr>
          <w:p w14:paraId="00B670AF"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Акт №2 о внесении исправлений в акт об оказании услуг по передаче э/э от 31.10.2015</w:t>
            </w:r>
          </w:p>
        </w:tc>
        <w:tc>
          <w:tcPr>
            <w:tcW w:w="505" w:type="pct"/>
            <w:tcBorders>
              <w:top w:val="nil"/>
              <w:left w:val="nil"/>
              <w:bottom w:val="single" w:sz="4" w:space="0" w:color="auto"/>
              <w:right w:val="single" w:sz="4" w:space="0" w:color="auto"/>
            </w:tcBorders>
            <w:shd w:val="clear" w:color="auto" w:fill="auto"/>
            <w:noWrap/>
            <w:vAlign w:val="center"/>
            <w:hideMark/>
          </w:tcPr>
          <w:p w14:paraId="720D981A"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w:t>
            </w:r>
            <w:r w:rsidR="00B50D41">
              <w:rPr>
                <w:rFonts w:ascii="Myriad Pro" w:hAnsi="Myriad Pro"/>
                <w:sz w:val="20"/>
                <w:szCs w:val="20"/>
                <w:lang w:eastAsia="ru-RU"/>
              </w:rPr>
              <w:t xml:space="preserve"> </w:t>
            </w:r>
            <w:r w:rsidRPr="00D753A6">
              <w:rPr>
                <w:rFonts w:ascii="Myriad Pro" w:hAnsi="Myriad Pro"/>
                <w:sz w:val="20"/>
                <w:szCs w:val="20"/>
                <w:lang w:eastAsia="ru-RU"/>
              </w:rPr>
              <w:t>17 641,64</w:t>
            </w:r>
            <w:r w:rsidR="00B50D41">
              <w:rPr>
                <w:rFonts w:ascii="Myriad Pro" w:hAnsi="Myriad Pro"/>
                <w:sz w:val="20"/>
                <w:szCs w:val="20"/>
                <w:lang w:eastAsia="ru-RU"/>
              </w:rPr>
              <w:t xml:space="preserve"> </w:t>
            </w:r>
          </w:p>
        </w:tc>
        <w:tc>
          <w:tcPr>
            <w:tcW w:w="1260" w:type="pct"/>
            <w:vMerge/>
            <w:tcBorders>
              <w:top w:val="nil"/>
              <w:left w:val="single" w:sz="4" w:space="0" w:color="auto"/>
              <w:bottom w:val="single" w:sz="4" w:space="0" w:color="auto"/>
              <w:right w:val="single" w:sz="4" w:space="0" w:color="auto"/>
            </w:tcBorders>
            <w:vAlign w:val="center"/>
            <w:hideMark/>
          </w:tcPr>
          <w:p w14:paraId="0E9115EF" w14:textId="77777777" w:rsidR="00DD685C" w:rsidRPr="00D753A6" w:rsidRDefault="00DD685C" w:rsidP="00D753A6">
            <w:pPr>
              <w:ind w:left="-57" w:right="-57"/>
              <w:rPr>
                <w:rFonts w:ascii="Myriad Pro" w:hAnsi="Myriad Pro"/>
                <w:sz w:val="20"/>
                <w:szCs w:val="20"/>
                <w:lang w:eastAsia="ru-RU"/>
              </w:rPr>
            </w:pPr>
          </w:p>
        </w:tc>
        <w:tc>
          <w:tcPr>
            <w:tcW w:w="385" w:type="pct"/>
            <w:tcBorders>
              <w:top w:val="nil"/>
              <w:left w:val="nil"/>
              <w:bottom w:val="single" w:sz="4" w:space="0" w:color="auto"/>
              <w:right w:val="single" w:sz="4" w:space="0" w:color="auto"/>
            </w:tcBorders>
            <w:shd w:val="clear" w:color="000000" w:fill="FFFFFF"/>
            <w:vAlign w:val="center"/>
            <w:hideMark/>
          </w:tcPr>
          <w:p w14:paraId="6F0333D5" w14:textId="77777777" w:rsidR="00DD685C" w:rsidRPr="00D753A6" w:rsidRDefault="00DD685C" w:rsidP="00D753A6">
            <w:pPr>
              <w:ind w:left="-57" w:right="-57"/>
              <w:rPr>
                <w:rFonts w:ascii="Myriad Pro" w:hAnsi="Myriad Pro"/>
                <w:color w:val="FF0000"/>
                <w:sz w:val="20"/>
                <w:szCs w:val="20"/>
                <w:lang w:eastAsia="ru-RU"/>
              </w:rPr>
            </w:pPr>
            <w:r w:rsidRPr="00D753A6">
              <w:rPr>
                <w:rFonts w:ascii="Myriad Pro" w:hAnsi="Myriad Pro"/>
                <w:color w:val="FF0000"/>
                <w:sz w:val="20"/>
                <w:szCs w:val="20"/>
                <w:lang w:eastAsia="ru-RU"/>
              </w:rPr>
              <w:t> </w:t>
            </w:r>
          </w:p>
        </w:tc>
      </w:tr>
      <w:tr w:rsidR="00E95969" w:rsidRPr="00D753A6" w14:paraId="11D13E08" w14:textId="77777777" w:rsidTr="00E95969">
        <w:trPr>
          <w:trHeight w:val="20"/>
        </w:trPr>
        <w:tc>
          <w:tcPr>
            <w:tcW w:w="140" w:type="pct"/>
            <w:tcBorders>
              <w:top w:val="nil"/>
              <w:left w:val="single" w:sz="4" w:space="0" w:color="auto"/>
              <w:bottom w:val="single" w:sz="4" w:space="0" w:color="auto"/>
              <w:right w:val="single" w:sz="4" w:space="0" w:color="auto"/>
            </w:tcBorders>
            <w:shd w:val="clear" w:color="000000" w:fill="FFFFFF"/>
            <w:vAlign w:val="center"/>
            <w:hideMark/>
          </w:tcPr>
          <w:p w14:paraId="38A5EE1F"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77</w:t>
            </w:r>
          </w:p>
        </w:tc>
        <w:tc>
          <w:tcPr>
            <w:tcW w:w="333" w:type="pct"/>
            <w:tcBorders>
              <w:top w:val="nil"/>
              <w:left w:val="nil"/>
              <w:bottom w:val="single" w:sz="4" w:space="0" w:color="auto"/>
              <w:right w:val="single" w:sz="4" w:space="0" w:color="auto"/>
            </w:tcBorders>
            <w:shd w:val="clear" w:color="auto" w:fill="auto"/>
            <w:noWrap/>
            <w:vAlign w:val="center"/>
            <w:hideMark/>
          </w:tcPr>
          <w:p w14:paraId="50ACE571"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2015</w:t>
            </w:r>
          </w:p>
        </w:tc>
        <w:tc>
          <w:tcPr>
            <w:tcW w:w="618" w:type="pct"/>
            <w:vMerge/>
            <w:tcBorders>
              <w:top w:val="nil"/>
              <w:left w:val="single" w:sz="4" w:space="0" w:color="auto"/>
              <w:bottom w:val="single" w:sz="4" w:space="0" w:color="auto"/>
              <w:right w:val="single" w:sz="4" w:space="0" w:color="auto"/>
            </w:tcBorders>
            <w:vAlign w:val="center"/>
            <w:hideMark/>
          </w:tcPr>
          <w:p w14:paraId="13EAF326" w14:textId="77777777" w:rsidR="00DD685C" w:rsidRPr="00D753A6" w:rsidRDefault="00DD685C" w:rsidP="00D753A6">
            <w:pPr>
              <w:ind w:left="-57" w:right="-57"/>
              <w:rPr>
                <w:rFonts w:ascii="Myriad Pro" w:hAnsi="Myriad Pro"/>
                <w:sz w:val="20"/>
                <w:szCs w:val="20"/>
                <w:lang w:eastAsia="ru-RU"/>
              </w:rPr>
            </w:pPr>
          </w:p>
        </w:tc>
        <w:tc>
          <w:tcPr>
            <w:tcW w:w="569" w:type="pct"/>
            <w:vMerge/>
            <w:tcBorders>
              <w:top w:val="nil"/>
              <w:left w:val="single" w:sz="4" w:space="0" w:color="auto"/>
              <w:bottom w:val="single" w:sz="4" w:space="0" w:color="auto"/>
              <w:right w:val="single" w:sz="4" w:space="0" w:color="auto"/>
            </w:tcBorders>
            <w:vAlign w:val="center"/>
            <w:hideMark/>
          </w:tcPr>
          <w:p w14:paraId="377EBD24" w14:textId="77777777" w:rsidR="00DD685C" w:rsidRPr="00D753A6" w:rsidRDefault="00DD685C" w:rsidP="00D753A6">
            <w:pPr>
              <w:ind w:left="-57" w:right="-57"/>
              <w:rPr>
                <w:rFonts w:ascii="Myriad Pro" w:hAnsi="Myriad Pro"/>
                <w:sz w:val="20"/>
                <w:szCs w:val="20"/>
                <w:lang w:eastAsia="ru-RU"/>
              </w:rPr>
            </w:pPr>
          </w:p>
        </w:tc>
        <w:tc>
          <w:tcPr>
            <w:tcW w:w="473" w:type="pct"/>
            <w:tcBorders>
              <w:top w:val="nil"/>
              <w:left w:val="nil"/>
              <w:bottom w:val="single" w:sz="4" w:space="0" w:color="auto"/>
              <w:right w:val="single" w:sz="4" w:space="0" w:color="auto"/>
            </w:tcBorders>
            <w:shd w:val="clear" w:color="000000" w:fill="FFFFFF"/>
            <w:vAlign w:val="center"/>
            <w:hideMark/>
          </w:tcPr>
          <w:p w14:paraId="142ADABC"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xml:space="preserve"> май 2014</w:t>
            </w:r>
          </w:p>
        </w:tc>
        <w:tc>
          <w:tcPr>
            <w:tcW w:w="716" w:type="pct"/>
            <w:tcBorders>
              <w:top w:val="nil"/>
              <w:left w:val="nil"/>
              <w:bottom w:val="single" w:sz="4" w:space="0" w:color="auto"/>
              <w:right w:val="single" w:sz="4" w:space="0" w:color="auto"/>
            </w:tcBorders>
            <w:shd w:val="clear" w:color="auto" w:fill="auto"/>
            <w:vAlign w:val="center"/>
            <w:hideMark/>
          </w:tcPr>
          <w:p w14:paraId="4B160ACE"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Акт №2 о внесении исправлений в акт об оказании услуг по передаче э/э от 31.10.2015</w:t>
            </w:r>
          </w:p>
        </w:tc>
        <w:tc>
          <w:tcPr>
            <w:tcW w:w="505" w:type="pct"/>
            <w:tcBorders>
              <w:top w:val="nil"/>
              <w:left w:val="nil"/>
              <w:bottom w:val="single" w:sz="4" w:space="0" w:color="auto"/>
              <w:right w:val="single" w:sz="4" w:space="0" w:color="auto"/>
            </w:tcBorders>
            <w:shd w:val="clear" w:color="auto" w:fill="auto"/>
            <w:noWrap/>
            <w:vAlign w:val="center"/>
            <w:hideMark/>
          </w:tcPr>
          <w:p w14:paraId="27A956A1"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w:t>
            </w:r>
            <w:r w:rsidR="00B50D41">
              <w:rPr>
                <w:rFonts w:ascii="Myriad Pro" w:hAnsi="Myriad Pro"/>
                <w:sz w:val="20"/>
                <w:szCs w:val="20"/>
                <w:lang w:eastAsia="ru-RU"/>
              </w:rPr>
              <w:t xml:space="preserve"> </w:t>
            </w:r>
            <w:r w:rsidRPr="00D753A6">
              <w:rPr>
                <w:rFonts w:ascii="Myriad Pro" w:hAnsi="Myriad Pro"/>
                <w:sz w:val="20"/>
                <w:szCs w:val="20"/>
                <w:lang w:eastAsia="ru-RU"/>
              </w:rPr>
              <w:t>9 901,02</w:t>
            </w:r>
            <w:r w:rsidR="00B50D41">
              <w:rPr>
                <w:rFonts w:ascii="Myriad Pro" w:hAnsi="Myriad Pro"/>
                <w:sz w:val="20"/>
                <w:szCs w:val="20"/>
                <w:lang w:eastAsia="ru-RU"/>
              </w:rPr>
              <w:t xml:space="preserve"> </w:t>
            </w:r>
          </w:p>
        </w:tc>
        <w:tc>
          <w:tcPr>
            <w:tcW w:w="1260" w:type="pct"/>
            <w:vMerge/>
            <w:tcBorders>
              <w:top w:val="nil"/>
              <w:left w:val="single" w:sz="4" w:space="0" w:color="auto"/>
              <w:bottom w:val="single" w:sz="4" w:space="0" w:color="auto"/>
              <w:right w:val="single" w:sz="4" w:space="0" w:color="auto"/>
            </w:tcBorders>
            <w:vAlign w:val="center"/>
            <w:hideMark/>
          </w:tcPr>
          <w:p w14:paraId="266D3781" w14:textId="77777777" w:rsidR="00DD685C" w:rsidRPr="00D753A6" w:rsidRDefault="00DD685C" w:rsidP="00D753A6">
            <w:pPr>
              <w:ind w:left="-57" w:right="-57"/>
              <w:rPr>
                <w:rFonts w:ascii="Myriad Pro" w:hAnsi="Myriad Pro"/>
                <w:sz w:val="20"/>
                <w:szCs w:val="20"/>
                <w:lang w:eastAsia="ru-RU"/>
              </w:rPr>
            </w:pPr>
          </w:p>
        </w:tc>
        <w:tc>
          <w:tcPr>
            <w:tcW w:w="385" w:type="pct"/>
            <w:tcBorders>
              <w:top w:val="nil"/>
              <w:left w:val="nil"/>
              <w:bottom w:val="single" w:sz="4" w:space="0" w:color="auto"/>
              <w:right w:val="single" w:sz="4" w:space="0" w:color="auto"/>
            </w:tcBorders>
            <w:shd w:val="clear" w:color="000000" w:fill="FFFFFF"/>
            <w:vAlign w:val="center"/>
            <w:hideMark/>
          </w:tcPr>
          <w:p w14:paraId="46F7219C" w14:textId="77777777" w:rsidR="00DD685C" w:rsidRPr="00D753A6" w:rsidRDefault="00DD685C" w:rsidP="00D753A6">
            <w:pPr>
              <w:ind w:left="-57" w:right="-57"/>
              <w:rPr>
                <w:rFonts w:ascii="Myriad Pro" w:hAnsi="Myriad Pro"/>
                <w:color w:val="FF0000"/>
                <w:sz w:val="20"/>
                <w:szCs w:val="20"/>
                <w:lang w:eastAsia="ru-RU"/>
              </w:rPr>
            </w:pPr>
            <w:r w:rsidRPr="00D753A6">
              <w:rPr>
                <w:rFonts w:ascii="Myriad Pro" w:hAnsi="Myriad Pro"/>
                <w:color w:val="FF0000"/>
                <w:sz w:val="20"/>
                <w:szCs w:val="20"/>
                <w:lang w:eastAsia="ru-RU"/>
              </w:rPr>
              <w:t> </w:t>
            </w:r>
          </w:p>
        </w:tc>
      </w:tr>
      <w:tr w:rsidR="00E95969" w:rsidRPr="00D753A6" w14:paraId="1EA611FF" w14:textId="77777777" w:rsidTr="00E95969">
        <w:trPr>
          <w:trHeight w:val="20"/>
        </w:trPr>
        <w:tc>
          <w:tcPr>
            <w:tcW w:w="140" w:type="pct"/>
            <w:tcBorders>
              <w:top w:val="nil"/>
              <w:left w:val="single" w:sz="4" w:space="0" w:color="auto"/>
              <w:bottom w:val="single" w:sz="4" w:space="0" w:color="auto"/>
              <w:right w:val="single" w:sz="4" w:space="0" w:color="auto"/>
            </w:tcBorders>
            <w:shd w:val="clear" w:color="000000" w:fill="FFFFFF"/>
            <w:vAlign w:val="center"/>
            <w:hideMark/>
          </w:tcPr>
          <w:p w14:paraId="23458303"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78</w:t>
            </w:r>
          </w:p>
        </w:tc>
        <w:tc>
          <w:tcPr>
            <w:tcW w:w="333" w:type="pct"/>
            <w:tcBorders>
              <w:top w:val="nil"/>
              <w:left w:val="nil"/>
              <w:bottom w:val="single" w:sz="4" w:space="0" w:color="auto"/>
              <w:right w:val="single" w:sz="4" w:space="0" w:color="auto"/>
            </w:tcBorders>
            <w:shd w:val="clear" w:color="auto" w:fill="auto"/>
            <w:noWrap/>
            <w:vAlign w:val="center"/>
            <w:hideMark/>
          </w:tcPr>
          <w:p w14:paraId="3CBFD638"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2015</w:t>
            </w:r>
          </w:p>
        </w:tc>
        <w:tc>
          <w:tcPr>
            <w:tcW w:w="618" w:type="pct"/>
            <w:vMerge/>
            <w:tcBorders>
              <w:top w:val="nil"/>
              <w:left w:val="single" w:sz="4" w:space="0" w:color="auto"/>
              <w:bottom w:val="single" w:sz="4" w:space="0" w:color="auto"/>
              <w:right w:val="single" w:sz="4" w:space="0" w:color="auto"/>
            </w:tcBorders>
            <w:vAlign w:val="center"/>
            <w:hideMark/>
          </w:tcPr>
          <w:p w14:paraId="2689EACD" w14:textId="77777777" w:rsidR="00DD685C" w:rsidRPr="00D753A6" w:rsidRDefault="00DD685C" w:rsidP="00D753A6">
            <w:pPr>
              <w:ind w:left="-57" w:right="-57"/>
              <w:rPr>
                <w:rFonts w:ascii="Myriad Pro" w:hAnsi="Myriad Pro"/>
                <w:sz w:val="20"/>
                <w:szCs w:val="20"/>
                <w:lang w:eastAsia="ru-RU"/>
              </w:rPr>
            </w:pPr>
          </w:p>
        </w:tc>
        <w:tc>
          <w:tcPr>
            <w:tcW w:w="569" w:type="pct"/>
            <w:vMerge/>
            <w:tcBorders>
              <w:top w:val="nil"/>
              <w:left w:val="single" w:sz="4" w:space="0" w:color="auto"/>
              <w:bottom w:val="single" w:sz="4" w:space="0" w:color="auto"/>
              <w:right w:val="single" w:sz="4" w:space="0" w:color="auto"/>
            </w:tcBorders>
            <w:vAlign w:val="center"/>
            <w:hideMark/>
          </w:tcPr>
          <w:p w14:paraId="140186C1" w14:textId="77777777" w:rsidR="00DD685C" w:rsidRPr="00D753A6" w:rsidRDefault="00DD685C" w:rsidP="00D753A6">
            <w:pPr>
              <w:ind w:left="-57" w:right="-57"/>
              <w:rPr>
                <w:rFonts w:ascii="Myriad Pro" w:hAnsi="Myriad Pro"/>
                <w:sz w:val="20"/>
                <w:szCs w:val="20"/>
                <w:lang w:eastAsia="ru-RU"/>
              </w:rPr>
            </w:pPr>
          </w:p>
        </w:tc>
        <w:tc>
          <w:tcPr>
            <w:tcW w:w="473" w:type="pct"/>
            <w:tcBorders>
              <w:top w:val="nil"/>
              <w:left w:val="nil"/>
              <w:bottom w:val="single" w:sz="4" w:space="0" w:color="auto"/>
              <w:right w:val="single" w:sz="4" w:space="0" w:color="auto"/>
            </w:tcBorders>
            <w:shd w:val="clear" w:color="000000" w:fill="FFFFFF"/>
            <w:vAlign w:val="center"/>
            <w:hideMark/>
          </w:tcPr>
          <w:p w14:paraId="199B4A25"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xml:space="preserve"> июнь 2014</w:t>
            </w:r>
          </w:p>
        </w:tc>
        <w:tc>
          <w:tcPr>
            <w:tcW w:w="716" w:type="pct"/>
            <w:tcBorders>
              <w:top w:val="nil"/>
              <w:left w:val="nil"/>
              <w:bottom w:val="single" w:sz="4" w:space="0" w:color="auto"/>
              <w:right w:val="single" w:sz="4" w:space="0" w:color="auto"/>
            </w:tcBorders>
            <w:shd w:val="clear" w:color="auto" w:fill="auto"/>
            <w:vAlign w:val="center"/>
            <w:hideMark/>
          </w:tcPr>
          <w:p w14:paraId="75783179"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Акт №2 о внесении исправлений в акт об оказании услуг по передаче э/э от 31.10.2015</w:t>
            </w:r>
          </w:p>
        </w:tc>
        <w:tc>
          <w:tcPr>
            <w:tcW w:w="505" w:type="pct"/>
            <w:tcBorders>
              <w:top w:val="nil"/>
              <w:left w:val="nil"/>
              <w:bottom w:val="single" w:sz="4" w:space="0" w:color="auto"/>
              <w:right w:val="single" w:sz="4" w:space="0" w:color="auto"/>
            </w:tcBorders>
            <w:shd w:val="clear" w:color="auto" w:fill="auto"/>
            <w:noWrap/>
            <w:vAlign w:val="center"/>
            <w:hideMark/>
          </w:tcPr>
          <w:p w14:paraId="1F0EEC77"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w:t>
            </w:r>
            <w:r w:rsidR="00B50D41">
              <w:rPr>
                <w:rFonts w:ascii="Myriad Pro" w:hAnsi="Myriad Pro"/>
                <w:sz w:val="20"/>
                <w:szCs w:val="20"/>
                <w:lang w:eastAsia="ru-RU"/>
              </w:rPr>
              <w:t xml:space="preserve"> </w:t>
            </w:r>
            <w:r w:rsidRPr="00D753A6">
              <w:rPr>
                <w:rFonts w:ascii="Myriad Pro" w:hAnsi="Myriad Pro"/>
                <w:sz w:val="20"/>
                <w:szCs w:val="20"/>
                <w:lang w:eastAsia="ru-RU"/>
              </w:rPr>
              <w:t>3 394,33</w:t>
            </w:r>
            <w:r w:rsidR="00B50D41">
              <w:rPr>
                <w:rFonts w:ascii="Myriad Pro" w:hAnsi="Myriad Pro"/>
                <w:sz w:val="20"/>
                <w:szCs w:val="20"/>
                <w:lang w:eastAsia="ru-RU"/>
              </w:rPr>
              <w:t xml:space="preserve"> </w:t>
            </w:r>
          </w:p>
        </w:tc>
        <w:tc>
          <w:tcPr>
            <w:tcW w:w="1260" w:type="pct"/>
            <w:vMerge/>
            <w:tcBorders>
              <w:top w:val="nil"/>
              <w:left w:val="single" w:sz="4" w:space="0" w:color="auto"/>
              <w:bottom w:val="single" w:sz="4" w:space="0" w:color="auto"/>
              <w:right w:val="single" w:sz="4" w:space="0" w:color="auto"/>
            </w:tcBorders>
            <w:vAlign w:val="center"/>
            <w:hideMark/>
          </w:tcPr>
          <w:p w14:paraId="1A924E4D" w14:textId="77777777" w:rsidR="00DD685C" w:rsidRPr="00D753A6" w:rsidRDefault="00DD685C" w:rsidP="00D753A6">
            <w:pPr>
              <w:ind w:left="-57" w:right="-57"/>
              <w:rPr>
                <w:rFonts w:ascii="Myriad Pro" w:hAnsi="Myriad Pro"/>
                <w:sz w:val="20"/>
                <w:szCs w:val="20"/>
                <w:lang w:eastAsia="ru-RU"/>
              </w:rPr>
            </w:pPr>
          </w:p>
        </w:tc>
        <w:tc>
          <w:tcPr>
            <w:tcW w:w="385" w:type="pct"/>
            <w:tcBorders>
              <w:top w:val="nil"/>
              <w:left w:val="nil"/>
              <w:bottom w:val="single" w:sz="4" w:space="0" w:color="auto"/>
              <w:right w:val="single" w:sz="4" w:space="0" w:color="auto"/>
            </w:tcBorders>
            <w:shd w:val="clear" w:color="000000" w:fill="FFFFFF"/>
            <w:vAlign w:val="center"/>
            <w:hideMark/>
          </w:tcPr>
          <w:p w14:paraId="79D294DE" w14:textId="77777777" w:rsidR="00DD685C" w:rsidRPr="00D753A6" w:rsidRDefault="00DD685C" w:rsidP="00D753A6">
            <w:pPr>
              <w:ind w:left="-57" w:right="-57"/>
              <w:rPr>
                <w:rFonts w:ascii="Myriad Pro" w:hAnsi="Myriad Pro"/>
                <w:color w:val="FF0000"/>
                <w:sz w:val="20"/>
                <w:szCs w:val="20"/>
                <w:lang w:eastAsia="ru-RU"/>
              </w:rPr>
            </w:pPr>
            <w:r w:rsidRPr="00D753A6">
              <w:rPr>
                <w:rFonts w:ascii="Myriad Pro" w:hAnsi="Myriad Pro"/>
                <w:color w:val="FF0000"/>
                <w:sz w:val="20"/>
                <w:szCs w:val="20"/>
                <w:lang w:eastAsia="ru-RU"/>
              </w:rPr>
              <w:t> </w:t>
            </w:r>
          </w:p>
        </w:tc>
      </w:tr>
      <w:tr w:rsidR="00E95969" w:rsidRPr="00D753A6" w14:paraId="72E81179" w14:textId="77777777" w:rsidTr="00E95969">
        <w:trPr>
          <w:trHeight w:val="20"/>
        </w:trPr>
        <w:tc>
          <w:tcPr>
            <w:tcW w:w="140" w:type="pct"/>
            <w:tcBorders>
              <w:top w:val="nil"/>
              <w:left w:val="single" w:sz="4" w:space="0" w:color="auto"/>
              <w:bottom w:val="single" w:sz="4" w:space="0" w:color="auto"/>
              <w:right w:val="single" w:sz="4" w:space="0" w:color="auto"/>
            </w:tcBorders>
            <w:shd w:val="clear" w:color="000000" w:fill="FFFFFF"/>
            <w:vAlign w:val="center"/>
            <w:hideMark/>
          </w:tcPr>
          <w:p w14:paraId="640D152A"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79</w:t>
            </w:r>
          </w:p>
        </w:tc>
        <w:tc>
          <w:tcPr>
            <w:tcW w:w="333" w:type="pct"/>
            <w:tcBorders>
              <w:top w:val="nil"/>
              <w:left w:val="nil"/>
              <w:bottom w:val="single" w:sz="4" w:space="0" w:color="auto"/>
              <w:right w:val="single" w:sz="4" w:space="0" w:color="auto"/>
            </w:tcBorders>
            <w:shd w:val="clear" w:color="auto" w:fill="auto"/>
            <w:noWrap/>
            <w:vAlign w:val="center"/>
            <w:hideMark/>
          </w:tcPr>
          <w:p w14:paraId="64F1C891"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2015</w:t>
            </w:r>
          </w:p>
        </w:tc>
        <w:tc>
          <w:tcPr>
            <w:tcW w:w="618" w:type="pct"/>
            <w:vMerge/>
            <w:tcBorders>
              <w:top w:val="nil"/>
              <w:left w:val="single" w:sz="4" w:space="0" w:color="auto"/>
              <w:bottom w:val="single" w:sz="4" w:space="0" w:color="auto"/>
              <w:right w:val="single" w:sz="4" w:space="0" w:color="auto"/>
            </w:tcBorders>
            <w:vAlign w:val="center"/>
            <w:hideMark/>
          </w:tcPr>
          <w:p w14:paraId="2AA85A7D" w14:textId="77777777" w:rsidR="00DD685C" w:rsidRPr="00D753A6" w:rsidRDefault="00DD685C" w:rsidP="00D753A6">
            <w:pPr>
              <w:ind w:left="-57" w:right="-57"/>
              <w:rPr>
                <w:rFonts w:ascii="Myriad Pro" w:hAnsi="Myriad Pro"/>
                <w:sz w:val="20"/>
                <w:szCs w:val="20"/>
                <w:lang w:eastAsia="ru-RU"/>
              </w:rPr>
            </w:pPr>
          </w:p>
        </w:tc>
        <w:tc>
          <w:tcPr>
            <w:tcW w:w="569" w:type="pct"/>
            <w:vMerge/>
            <w:tcBorders>
              <w:top w:val="nil"/>
              <w:left w:val="single" w:sz="4" w:space="0" w:color="auto"/>
              <w:bottom w:val="single" w:sz="4" w:space="0" w:color="auto"/>
              <w:right w:val="single" w:sz="4" w:space="0" w:color="auto"/>
            </w:tcBorders>
            <w:vAlign w:val="center"/>
            <w:hideMark/>
          </w:tcPr>
          <w:p w14:paraId="17A431E6" w14:textId="77777777" w:rsidR="00DD685C" w:rsidRPr="00D753A6" w:rsidRDefault="00DD685C" w:rsidP="00D753A6">
            <w:pPr>
              <w:ind w:left="-57" w:right="-57"/>
              <w:rPr>
                <w:rFonts w:ascii="Myriad Pro" w:hAnsi="Myriad Pro"/>
                <w:sz w:val="20"/>
                <w:szCs w:val="20"/>
                <w:lang w:eastAsia="ru-RU"/>
              </w:rPr>
            </w:pPr>
          </w:p>
        </w:tc>
        <w:tc>
          <w:tcPr>
            <w:tcW w:w="473" w:type="pct"/>
            <w:tcBorders>
              <w:top w:val="nil"/>
              <w:left w:val="nil"/>
              <w:bottom w:val="single" w:sz="4" w:space="0" w:color="auto"/>
              <w:right w:val="single" w:sz="4" w:space="0" w:color="auto"/>
            </w:tcBorders>
            <w:shd w:val="clear" w:color="000000" w:fill="FFFFFF"/>
            <w:vAlign w:val="center"/>
            <w:hideMark/>
          </w:tcPr>
          <w:p w14:paraId="111AF8C8"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xml:space="preserve"> июль 2014</w:t>
            </w:r>
          </w:p>
        </w:tc>
        <w:tc>
          <w:tcPr>
            <w:tcW w:w="716" w:type="pct"/>
            <w:tcBorders>
              <w:top w:val="nil"/>
              <w:left w:val="nil"/>
              <w:bottom w:val="single" w:sz="4" w:space="0" w:color="auto"/>
              <w:right w:val="single" w:sz="4" w:space="0" w:color="auto"/>
            </w:tcBorders>
            <w:shd w:val="clear" w:color="auto" w:fill="auto"/>
            <w:vAlign w:val="center"/>
            <w:hideMark/>
          </w:tcPr>
          <w:p w14:paraId="52C6DB49"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Акт №2 о внесении исправлений в акт об оказании услуг по передаче э/э от 31.10.2015</w:t>
            </w:r>
          </w:p>
        </w:tc>
        <w:tc>
          <w:tcPr>
            <w:tcW w:w="505" w:type="pct"/>
            <w:tcBorders>
              <w:top w:val="nil"/>
              <w:left w:val="nil"/>
              <w:bottom w:val="single" w:sz="4" w:space="0" w:color="auto"/>
              <w:right w:val="single" w:sz="4" w:space="0" w:color="auto"/>
            </w:tcBorders>
            <w:shd w:val="clear" w:color="auto" w:fill="auto"/>
            <w:noWrap/>
            <w:vAlign w:val="center"/>
            <w:hideMark/>
          </w:tcPr>
          <w:p w14:paraId="31D75610"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w:t>
            </w:r>
            <w:r w:rsidR="00B50D41">
              <w:rPr>
                <w:rFonts w:ascii="Myriad Pro" w:hAnsi="Myriad Pro"/>
                <w:sz w:val="20"/>
                <w:szCs w:val="20"/>
                <w:lang w:eastAsia="ru-RU"/>
              </w:rPr>
              <w:t xml:space="preserve"> </w:t>
            </w:r>
            <w:r w:rsidRPr="00D753A6">
              <w:rPr>
                <w:rFonts w:ascii="Myriad Pro" w:hAnsi="Myriad Pro"/>
                <w:sz w:val="20"/>
                <w:szCs w:val="20"/>
                <w:lang w:eastAsia="ru-RU"/>
              </w:rPr>
              <w:t>2 938,89</w:t>
            </w:r>
            <w:r w:rsidR="00B50D41">
              <w:rPr>
                <w:rFonts w:ascii="Myriad Pro" w:hAnsi="Myriad Pro"/>
                <w:sz w:val="20"/>
                <w:szCs w:val="20"/>
                <w:lang w:eastAsia="ru-RU"/>
              </w:rPr>
              <w:t xml:space="preserve"> </w:t>
            </w:r>
          </w:p>
        </w:tc>
        <w:tc>
          <w:tcPr>
            <w:tcW w:w="1260" w:type="pct"/>
            <w:vMerge/>
            <w:tcBorders>
              <w:top w:val="nil"/>
              <w:left w:val="single" w:sz="4" w:space="0" w:color="auto"/>
              <w:bottom w:val="single" w:sz="4" w:space="0" w:color="auto"/>
              <w:right w:val="single" w:sz="4" w:space="0" w:color="auto"/>
            </w:tcBorders>
            <w:vAlign w:val="center"/>
            <w:hideMark/>
          </w:tcPr>
          <w:p w14:paraId="2D0D75C9" w14:textId="77777777" w:rsidR="00DD685C" w:rsidRPr="00D753A6" w:rsidRDefault="00DD685C" w:rsidP="00D753A6">
            <w:pPr>
              <w:ind w:left="-57" w:right="-57"/>
              <w:rPr>
                <w:rFonts w:ascii="Myriad Pro" w:hAnsi="Myriad Pro"/>
                <w:sz w:val="20"/>
                <w:szCs w:val="20"/>
                <w:lang w:eastAsia="ru-RU"/>
              </w:rPr>
            </w:pPr>
          </w:p>
        </w:tc>
        <w:tc>
          <w:tcPr>
            <w:tcW w:w="385" w:type="pct"/>
            <w:tcBorders>
              <w:top w:val="nil"/>
              <w:left w:val="nil"/>
              <w:bottom w:val="single" w:sz="4" w:space="0" w:color="auto"/>
              <w:right w:val="single" w:sz="4" w:space="0" w:color="auto"/>
            </w:tcBorders>
            <w:shd w:val="clear" w:color="000000" w:fill="FFFFFF"/>
            <w:vAlign w:val="center"/>
            <w:hideMark/>
          </w:tcPr>
          <w:p w14:paraId="786C6EEA" w14:textId="77777777" w:rsidR="00DD685C" w:rsidRPr="00D753A6" w:rsidRDefault="00DD685C" w:rsidP="00D753A6">
            <w:pPr>
              <w:ind w:left="-57" w:right="-57"/>
              <w:rPr>
                <w:rFonts w:ascii="Myriad Pro" w:hAnsi="Myriad Pro"/>
                <w:color w:val="FF0000"/>
                <w:sz w:val="20"/>
                <w:szCs w:val="20"/>
                <w:lang w:eastAsia="ru-RU"/>
              </w:rPr>
            </w:pPr>
            <w:r w:rsidRPr="00D753A6">
              <w:rPr>
                <w:rFonts w:ascii="Myriad Pro" w:hAnsi="Myriad Pro"/>
                <w:color w:val="FF0000"/>
                <w:sz w:val="20"/>
                <w:szCs w:val="20"/>
                <w:lang w:eastAsia="ru-RU"/>
              </w:rPr>
              <w:t> </w:t>
            </w:r>
          </w:p>
        </w:tc>
      </w:tr>
      <w:tr w:rsidR="00E95969" w:rsidRPr="00D753A6" w14:paraId="6FFF060E" w14:textId="77777777" w:rsidTr="00E95969">
        <w:trPr>
          <w:trHeight w:val="20"/>
        </w:trPr>
        <w:tc>
          <w:tcPr>
            <w:tcW w:w="140" w:type="pct"/>
            <w:tcBorders>
              <w:top w:val="nil"/>
              <w:left w:val="single" w:sz="4" w:space="0" w:color="auto"/>
              <w:bottom w:val="single" w:sz="4" w:space="0" w:color="auto"/>
              <w:right w:val="single" w:sz="4" w:space="0" w:color="auto"/>
            </w:tcBorders>
            <w:shd w:val="clear" w:color="000000" w:fill="FFFFFF"/>
            <w:vAlign w:val="center"/>
            <w:hideMark/>
          </w:tcPr>
          <w:p w14:paraId="4BF34292"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80</w:t>
            </w:r>
          </w:p>
        </w:tc>
        <w:tc>
          <w:tcPr>
            <w:tcW w:w="333" w:type="pct"/>
            <w:tcBorders>
              <w:top w:val="nil"/>
              <w:left w:val="nil"/>
              <w:bottom w:val="single" w:sz="4" w:space="0" w:color="auto"/>
              <w:right w:val="single" w:sz="4" w:space="0" w:color="auto"/>
            </w:tcBorders>
            <w:shd w:val="clear" w:color="auto" w:fill="auto"/>
            <w:noWrap/>
            <w:vAlign w:val="center"/>
            <w:hideMark/>
          </w:tcPr>
          <w:p w14:paraId="4E4DBF5E"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2015</w:t>
            </w:r>
          </w:p>
        </w:tc>
        <w:tc>
          <w:tcPr>
            <w:tcW w:w="618" w:type="pct"/>
            <w:vMerge/>
            <w:tcBorders>
              <w:top w:val="nil"/>
              <w:left w:val="single" w:sz="4" w:space="0" w:color="auto"/>
              <w:bottom w:val="single" w:sz="4" w:space="0" w:color="auto"/>
              <w:right w:val="single" w:sz="4" w:space="0" w:color="auto"/>
            </w:tcBorders>
            <w:vAlign w:val="center"/>
            <w:hideMark/>
          </w:tcPr>
          <w:p w14:paraId="17B35B4F" w14:textId="77777777" w:rsidR="00DD685C" w:rsidRPr="00D753A6" w:rsidRDefault="00DD685C" w:rsidP="00D753A6">
            <w:pPr>
              <w:ind w:left="-57" w:right="-57"/>
              <w:rPr>
                <w:rFonts w:ascii="Myriad Pro" w:hAnsi="Myriad Pro"/>
                <w:sz w:val="20"/>
                <w:szCs w:val="20"/>
                <w:lang w:eastAsia="ru-RU"/>
              </w:rPr>
            </w:pPr>
          </w:p>
        </w:tc>
        <w:tc>
          <w:tcPr>
            <w:tcW w:w="569" w:type="pct"/>
            <w:vMerge/>
            <w:tcBorders>
              <w:top w:val="nil"/>
              <w:left w:val="single" w:sz="4" w:space="0" w:color="auto"/>
              <w:bottom w:val="single" w:sz="4" w:space="0" w:color="auto"/>
              <w:right w:val="single" w:sz="4" w:space="0" w:color="auto"/>
            </w:tcBorders>
            <w:vAlign w:val="center"/>
            <w:hideMark/>
          </w:tcPr>
          <w:p w14:paraId="56C2973A" w14:textId="77777777" w:rsidR="00DD685C" w:rsidRPr="00D753A6" w:rsidRDefault="00DD685C" w:rsidP="00D753A6">
            <w:pPr>
              <w:ind w:left="-57" w:right="-57"/>
              <w:rPr>
                <w:rFonts w:ascii="Myriad Pro" w:hAnsi="Myriad Pro"/>
                <w:sz w:val="20"/>
                <w:szCs w:val="20"/>
                <w:lang w:eastAsia="ru-RU"/>
              </w:rPr>
            </w:pPr>
          </w:p>
        </w:tc>
        <w:tc>
          <w:tcPr>
            <w:tcW w:w="473" w:type="pct"/>
            <w:tcBorders>
              <w:top w:val="nil"/>
              <w:left w:val="nil"/>
              <w:bottom w:val="single" w:sz="4" w:space="0" w:color="auto"/>
              <w:right w:val="single" w:sz="4" w:space="0" w:color="auto"/>
            </w:tcBorders>
            <w:shd w:val="clear" w:color="000000" w:fill="FFFFFF"/>
            <w:vAlign w:val="center"/>
            <w:hideMark/>
          </w:tcPr>
          <w:p w14:paraId="02306863"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xml:space="preserve"> август 2014</w:t>
            </w:r>
          </w:p>
        </w:tc>
        <w:tc>
          <w:tcPr>
            <w:tcW w:w="716" w:type="pct"/>
            <w:tcBorders>
              <w:top w:val="nil"/>
              <w:left w:val="nil"/>
              <w:bottom w:val="single" w:sz="4" w:space="0" w:color="auto"/>
              <w:right w:val="single" w:sz="4" w:space="0" w:color="auto"/>
            </w:tcBorders>
            <w:shd w:val="clear" w:color="auto" w:fill="auto"/>
            <w:vAlign w:val="center"/>
            <w:hideMark/>
          </w:tcPr>
          <w:p w14:paraId="1621490D"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Акт №2 о внесении исправлений в акт об оказании услуг по передаче э/э от 31.10.2015</w:t>
            </w:r>
          </w:p>
        </w:tc>
        <w:tc>
          <w:tcPr>
            <w:tcW w:w="505" w:type="pct"/>
            <w:tcBorders>
              <w:top w:val="nil"/>
              <w:left w:val="nil"/>
              <w:bottom w:val="single" w:sz="4" w:space="0" w:color="auto"/>
              <w:right w:val="single" w:sz="4" w:space="0" w:color="auto"/>
            </w:tcBorders>
            <w:shd w:val="clear" w:color="auto" w:fill="auto"/>
            <w:noWrap/>
            <w:vAlign w:val="center"/>
            <w:hideMark/>
          </w:tcPr>
          <w:p w14:paraId="15FC3C36"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w:t>
            </w:r>
            <w:r w:rsidR="00B50D41">
              <w:rPr>
                <w:rFonts w:ascii="Myriad Pro" w:hAnsi="Myriad Pro"/>
                <w:sz w:val="20"/>
                <w:szCs w:val="20"/>
                <w:lang w:eastAsia="ru-RU"/>
              </w:rPr>
              <w:t xml:space="preserve"> </w:t>
            </w:r>
            <w:r w:rsidRPr="00D753A6">
              <w:rPr>
                <w:rFonts w:ascii="Myriad Pro" w:hAnsi="Myriad Pro"/>
                <w:sz w:val="20"/>
                <w:szCs w:val="20"/>
                <w:lang w:eastAsia="ru-RU"/>
              </w:rPr>
              <w:t>3 233,21</w:t>
            </w:r>
            <w:r w:rsidR="00B50D41">
              <w:rPr>
                <w:rFonts w:ascii="Myriad Pro" w:hAnsi="Myriad Pro"/>
                <w:sz w:val="20"/>
                <w:szCs w:val="20"/>
                <w:lang w:eastAsia="ru-RU"/>
              </w:rPr>
              <w:t xml:space="preserve"> </w:t>
            </w:r>
          </w:p>
        </w:tc>
        <w:tc>
          <w:tcPr>
            <w:tcW w:w="1260" w:type="pct"/>
            <w:vMerge/>
            <w:tcBorders>
              <w:top w:val="nil"/>
              <w:left w:val="single" w:sz="4" w:space="0" w:color="auto"/>
              <w:bottom w:val="single" w:sz="4" w:space="0" w:color="auto"/>
              <w:right w:val="single" w:sz="4" w:space="0" w:color="auto"/>
            </w:tcBorders>
            <w:vAlign w:val="center"/>
            <w:hideMark/>
          </w:tcPr>
          <w:p w14:paraId="089EAED9" w14:textId="77777777" w:rsidR="00DD685C" w:rsidRPr="00D753A6" w:rsidRDefault="00DD685C" w:rsidP="00D753A6">
            <w:pPr>
              <w:ind w:left="-57" w:right="-57"/>
              <w:rPr>
                <w:rFonts w:ascii="Myriad Pro" w:hAnsi="Myriad Pro"/>
                <w:sz w:val="20"/>
                <w:szCs w:val="20"/>
                <w:lang w:eastAsia="ru-RU"/>
              </w:rPr>
            </w:pPr>
          </w:p>
        </w:tc>
        <w:tc>
          <w:tcPr>
            <w:tcW w:w="385" w:type="pct"/>
            <w:tcBorders>
              <w:top w:val="nil"/>
              <w:left w:val="nil"/>
              <w:bottom w:val="single" w:sz="4" w:space="0" w:color="auto"/>
              <w:right w:val="single" w:sz="4" w:space="0" w:color="auto"/>
            </w:tcBorders>
            <w:shd w:val="clear" w:color="000000" w:fill="FFFFFF"/>
            <w:vAlign w:val="center"/>
            <w:hideMark/>
          </w:tcPr>
          <w:p w14:paraId="4AA67C65" w14:textId="77777777" w:rsidR="00DD685C" w:rsidRPr="00D753A6" w:rsidRDefault="00DD685C" w:rsidP="00D753A6">
            <w:pPr>
              <w:ind w:left="-57" w:right="-57"/>
              <w:rPr>
                <w:rFonts w:ascii="Myriad Pro" w:hAnsi="Myriad Pro"/>
                <w:color w:val="FF0000"/>
                <w:sz w:val="20"/>
                <w:szCs w:val="20"/>
                <w:lang w:eastAsia="ru-RU"/>
              </w:rPr>
            </w:pPr>
            <w:r w:rsidRPr="00D753A6">
              <w:rPr>
                <w:rFonts w:ascii="Myriad Pro" w:hAnsi="Myriad Pro"/>
                <w:color w:val="FF0000"/>
                <w:sz w:val="20"/>
                <w:szCs w:val="20"/>
                <w:lang w:eastAsia="ru-RU"/>
              </w:rPr>
              <w:t> </w:t>
            </w:r>
          </w:p>
        </w:tc>
      </w:tr>
      <w:tr w:rsidR="00E95969" w:rsidRPr="00D753A6" w14:paraId="34D54F37" w14:textId="77777777" w:rsidTr="00E95969">
        <w:trPr>
          <w:trHeight w:val="20"/>
        </w:trPr>
        <w:tc>
          <w:tcPr>
            <w:tcW w:w="140" w:type="pct"/>
            <w:tcBorders>
              <w:top w:val="nil"/>
              <w:left w:val="single" w:sz="4" w:space="0" w:color="auto"/>
              <w:bottom w:val="single" w:sz="4" w:space="0" w:color="auto"/>
              <w:right w:val="single" w:sz="4" w:space="0" w:color="auto"/>
            </w:tcBorders>
            <w:shd w:val="clear" w:color="000000" w:fill="FFFFFF"/>
            <w:vAlign w:val="center"/>
            <w:hideMark/>
          </w:tcPr>
          <w:p w14:paraId="25983F59"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81</w:t>
            </w:r>
          </w:p>
        </w:tc>
        <w:tc>
          <w:tcPr>
            <w:tcW w:w="333" w:type="pct"/>
            <w:tcBorders>
              <w:top w:val="nil"/>
              <w:left w:val="nil"/>
              <w:bottom w:val="single" w:sz="4" w:space="0" w:color="auto"/>
              <w:right w:val="single" w:sz="4" w:space="0" w:color="auto"/>
            </w:tcBorders>
            <w:shd w:val="clear" w:color="auto" w:fill="auto"/>
            <w:noWrap/>
            <w:vAlign w:val="center"/>
            <w:hideMark/>
          </w:tcPr>
          <w:p w14:paraId="5CC30156"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2015</w:t>
            </w:r>
          </w:p>
        </w:tc>
        <w:tc>
          <w:tcPr>
            <w:tcW w:w="618" w:type="pct"/>
            <w:vMerge/>
            <w:tcBorders>
              <w:top w:val="nil"/>
              <w:left w:val="single" w:sz="4" w:space="0" w:color="auto"/>
              <w:bottom w:val="single" w:sz="4" w:space="0" w:color="auto"/>
              <w:right w:val="single" w:sz="4" w:space="0" w:color="auto"/>
            </w:tcBorders>
            <w:vAlign w:val="center"/>
            <w:hideMark/>
          </w:tcPr>
          <w:p w14:paraId="40172F70" w14:textId="77777777" w:rsidR="00DD685C" w:rsidRPr="00D753A6" w:rsidRDefault="00DD685C" w:rsidP="00D753A6">
            <w:pPr>
              <w:ind w:left="-57" w:right="-57"/>
              <w:rPr>
                <w:rFonts w:ascii="Myriad Pro" w:hAnsi="Myriad Pro"/>
                <w:sz w:val="20"/>
                <w:szCs w:val="20"/>
                <w:lang w:eastAsia="ru-RU"/>
              </w:rPr>
            </w:pPr>
          </w:p>
        </w:tc>
        <w:tc>
          <w:tcPr>
            <w:tcW w:w="569" w:type="pct"/>
            <w:vMerge/>
            <w:tcBorders>
              <w:top w:val="nil"/>
              <w:left w:val="single" w:sz="4" w:space="0" w:color="auto"/>
              <w:bottom w:val="single" w:sz="4" w:space="0" w:color="auto"/>
              <w:right w:val="single" w:sz="4" w:space="0" w:color="auto"/>
            </w:tcBorders>
            <w:vAlign w:val="center"/>
            <w:hideMark/>
          </w:tcPr>
          <w:p w14:paraId="5483A471" w14:textId="77777777" w:rsidR="00DD685C" w:rsidRPr="00D753A6" w:rsidRDefault="00DD685C" w:rsidP="00D753A6">
            <w:pPr>
              <w:ind w:left="-57" w:right="-57"/>
              <w:rPr>
                <w:rFonts w:ascii="Myriad Pro" w:hAnsi="Myriad Pro"/>
                <w:sz w:val="20"/>
                <w:szCs w:val="20"/>
                <w:lang w:eastAsia="ru-RU"/>
              </w:rPr>
            </w:pPr>
          </w:p>
        </w:tc>
        <w:tc>
          <w:tcPr>
            <w:tcW w:w="473" w:type="pct"/>
            <w:tcBorders>
              <w:top w:val="nil"/>
              <w:left w:val="nil"/>
              <w:bottom w:val="single" w:sz="4" w:space="0" w:color="auto"/>
              <w:right w:val="single" w:sz="4" w:space="0" w:color="auto"/>
            </w:tcBorders>
            <w:shd w:val="clear" w:color="000000" w:fill="FFFFFF"/>
            <w:vAlign w:val="center"/>
            <w:hideMark/>
          </w:tcPr>
          <w:p w14:paraId="59486B33"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xml:space="preserve"> сентябрь 2014</w:t>
            </w:r>
          </w:p>
        </w:tc>
        <w:tc>
          <w:tcPr>
            <w:tcW w:w="716" w:type="pct"/>
            <w:tcBorders>
              <w:top w:val="nil"/>
              <w:left w:val="nil"/>
              <w:bottom w:val="single" w:sz="4" w:space="0" w:color="auto"/>
              <w:right w:val="single" w:sz="4" w:space="0" w:color="auto"/>
            </w:tcBorders>
            <w:shd w:val="clear" w:color="auto" w:fill="auto"/>
            <w:vAlign w:val="center"/>
            <w:hideMark/>
          </w:tcPr>
          <w:p w14:paraId="4A456FCC"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xml:space="preserve">Акт №2 о внесении исправлений в акт об оказании услуг по </w:t>
            </w:r>
            <w:r w:rsidRPr="00D753A6">
              <w:rPr>
                <w:rFonts w:ascii="Myriad Pro" w:hAnsi="Myriad Pro"/>
                <w:sz w:val="20"/>
                <w:szCs w:val="20"/>
                <w:lang w:eastAsia="ru-RU"/>
              </w:rPr>
              <w:lastRenderedPageBreak/>
              <w:t>передаче э/э от 31.10.2015</w:t>
            </w:r>
          </w:p>
        </w:tc>
        <w:tc>
          <w:tcPr>
            <w:tcW w:w="505" w:type="pct"/>
            <w:tcBorders>
              <w:top w:val="nil"/>
              <w:left w:val="nil"/>
              <w:bottom w:val="single" w:sz="4" w:space="0" w:color="auto"/>
              <w:right w:val="single" w:sz="4" w:space="0" w:color="auto"/>
            </w:tcBorders>
            <w:shd w:val="clear" w:color="auto" w:fill="auto"/>
            <w:noWrap/>
            <w:vAlign w:val="center"/>
            <w:hideMark/>
          </w:tcPr>
          <w:p w14:paraId="64DED101"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lastRenderedPageBreak/>
              <w:t>-</w:t>
            </w:r>
            <w:r w:rsidR="00B50D41">
              <w:rPr>
                <w:rFonts w:ascii="Myriad Pro" w:hAnsi="Myriad Pro"/>
                <w:sz w:val="20"/>
                <w:szCs w:val="20"/>
                <w:lang w:eastAsia="ru-RU"/>
              </w:rPr>
              <w:t xml:space="preserve"> </w:t>
            </w:r>
            <w:r w:rsidRPr="00D753A6">
              <w:rPr>
                <w:rFonts w:ascii="Myriad Pro" w:hAnsi="Myriad Pro"/>
                <w:sz w:val="20"/>
                <w:szCs w:val="20"/>
                <w:lang w:eastAsia="ru-RU"/>
              </w:rPr>
              <w:t>5 323,74</w:t>
            </w:r>
            <w:r w:rsidR="00B50D41">
              <w:rPr>
                <w:rFonts w:ascii="Myriad Pro" w:hAnsi="Myriad Pro"/>
                <w:sz w:val="20"/>
                <w:szCs w:val="20"/>
                <w:lang w:eastAsia="ru-RU"/>
              </w:rPr>
              <w:t xml:space="preserve"> </w:t>
            </w:r>
          </w:p>
        </w:tc>
        <w:tc>
          <w:tcPr>
            <w:tcW w:w="1260" w:type="pct"/>
            <w:vMerge/>
            <w:tcBorders>
              <w:top w:val="nil"/>
              <w:left w:val="single" w:sz="4" w:space="0" w:color="auto"/>
              <w:bottom w:val="single" w:sz="4" w:space="0" w:color="auto"/>
              <w:right w:val="single" w:sz="4" w:space="0" w:color="auto"/>
            </w:tcBorders>
            <w:vAlign w:val="center"/>
            <w:hideMark/>
          </w:tcPr>
          <w:p w14:paraId="530502C8" w14:textId="77777777" w:rsidR="00DD685C" w:rsidRPr="00D753A6" w:rsidRDefault="00DD685C" w:rsidP="00D753A6">
            <w:pPr>
              <w:ind w:left="-57" w:right="-57"/>
              <w:rPr>
                <w:rFonts w:ascii="Myriad Pro" w:hAnsi="Myriad Pro"/>
                <w:sz w:val="20"/>
                <w:szCs w:val="20"/>
                <w:lang w:eastAsia="ru-RU"/>
              </w:rPr>
            </w:pPr>
          </w:p>
        </w:tc>
        <w:tc>
          <w:tcPr>
            <w:tcW w:w="385" w:type="pct"/>
            <w:tcBorders>
              <w:top w:val="nil"/>
              <w:left w:val="nil"/>
              <w:bottom w:val="single" w:sz="4" w:space="0" w:color="auto"/>
              <w:right w:val="single" w:sz="4" w:space="0" w:color="auto"/>
            </w:tcBorders>
            <w:shd w:val="clear" w:color="000000" w:fill="FFFFFF"/>
            <w:vAlign w:val="center"/>
            <w:hideMark/>
          </w:tcPr>
          <w:p w14:paraId="02489052" w14:textId="77777777" w:rsidR="00DD685C" w:rsidRPr="00D753A6" w:rsidRDefault="00DD685C" w:rsidP="00D753A6">
            <w:pPr>
              <w:ind w:left="-57" w:right="-57"/>
              <w:rPr>
                <w:rFonts w:ascii="Myriad Pro" w:hAnsi="Myriad Pro"/>
                <w:color w:val="FF0000"/>
                <w:sz w:val="20"/>
                <w:szCs w:val="20"/>
                <w:lang w:eastAsia="ru-RU"/>
              </w:rPr>
            </w:pPr>
            <w:r w:rsidRPr="00D753A6">
              <w:rPr>
                <w:rFonts w:ascii="Myriad Pro" w:hAnsi="Myriad Pro"/>
                <w:color w:val="FF0000"/>
                <w:sz w:val="20"/>
                <w:szCs w:val="20"/>
                <w:lang w:eastAsia="ru-RU"/>
              </w:rPr>
              <w:t> </w:t>
            </w:r>
          </w:p>
        </w:tc>
      </w:tr>
      <w:tr w:rsidR="00E95969" w:rsidRPr="00D753A6" w14:paraId="40AA3FD2" w14:textId="77777777" w:rsidTr="00E95969">
        <w:trPr>
          <w:trHeight w:val="20"/>
        </w:trPr>
        <w:tc>
          <w:tcPr>
            <w:tcW w:w="140" w:type="pct"/>
            <w:tcBorders>
              <w:top w:val="nil"/>
              <w:left w:val="single" w:sz="4" w:space="0" w:color="auto"/>
              <w:bottom w:val="single" w:sz="4" w:space="0" w:color="auto"/>
              <w:right w:val="single" w:sz="4" w:space="0" w:color="auto"/>
            </w:tcBorders>
            <w:shd w:val="clear" w:color="000000" w:fill="FFFFFF"/>
            <w:vAlign w:val="center"/>
            <w:hideMark/>
          </w:tcPr>
          <w:p w14:paraId="764CB803"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82</w:t>
            </w:r>
          </w:p>
        </w:tc>
        <w:tc>
          <w:tcPr>
            <w:tcW w:w="333" w:type="pct"/>
            <w:tcBorders>
              <w:top w:val="nil"/>
              <w:left w:val="nil"/>
              <w:bottom w:val="single" w:sz="4" w:space="0" w:color="auto"/>
              <w:right w:val="single" w:sz="4" w:space="0" w:color="auto"/>
            </w:tcBorders>
            <w:shd w:val="clear" w:color="auto" w:fill="auto"/>
            <w:noWrap/>
            <w:vAlign w:val="center"/>
            <w:hideMark/>
          </w:tcPr>
          <w:p w14:paraId="783C436C"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2015</w:t>
            </w:r>
          </w:p>
        </w:tc>
        <w:tc>
          <w:tcPr>
            <w:tcW w:w="618" w:type="pct"/>
            <w:vMerge/>
            <w:tcBorders>
              <w:top w:val="nil"/>
              <w:left w:val="single" w:sz="4" w:space="0" w:color="auto"/>
              <w:bottom w:val="single" w:sz="4" w:space="0" w:color="auto"/>
              <w:right w:val="single" w:sz="4" w:space="0" w:color="auto"/>
            </w:tcBorders>
            <w:vAlign w:val="center"/>
            <w:hideMark/>
          </w:tcPr>
          <w:p w14:paraId="3AF37BA6" w14:textId="77777777" w:rsidR="00DD685C" w:rsidRPr="00D753A6" w:rsidRDefault="00DD685C" w:rsidP="00D753A6">
            <w:pPr>
              <w:ind w:left="-57" w:right="-57"/>
              <w:rPr>
                <w:rFonts w:ascii="Myriad Pro" w:hAnsi="Myriad Pro"/>
                <w:sz w:val="20"/>
                <w:szCs w:val="20"/>
                <w:lang w:eastAsia="ru-RU"/>
              </w:rPr>
            </w:pPr>
          </w:p>
        </w:tc>
        <w:tc>
          <w:tcPr>
            <w:tcW w:w="569" w:type="pct"/>
            <w:vMerge/>
            <w:tcBorders>
              <w:top w:val="nil"/>
              <w:left w:val="single" w:sz="4" w:space="0" w:color="auto"/>
              <w:bottom w:val="single" w:sz="4" w:space="0" w:color="auto"/>
              <w:right w:val="single" w:sz="4" w:space="0" w:color="auto"/>
            </w:tcBorders>
            <w:vAlign w:val="center"/>
            <w:hideMark/>
          </w:tcPr>
          <w:p w14:paraId="29DB5B0F" w14:textId="77777777" w:rsidR="00DD685C" w:rsidRPr="00D753A6" w:rsidRDefault="00DD685C" w:rsidP="00D753A6">
            <w:pPr>
              <w:ind w:left="-57" w:right="-57"/>
              <w:rPr>
                <w:rFonts w:ascii="Myriad Pro" w:hAnsi="Myriad Pro"/>
                <w:sz w:val="20"/>
                <w:szCs w:val="20"/>
                <w:lang w:eastAsia="ru-RU"/>
              </w:rPr>
            </w:pPr>
          </w:p>
        </w:tc>
        <w:tc>
          <w:tcPr>
            <w:tcW w:w="473" w:type="pct"/>
            <w:tcBorders>
              <w:top w:val="nil"/>
              <w:left w:val="nil"/>
              <w:bottom w:val="single" w:sz="4" w:space="0" w:color="auto"/>
              <w:right w:val="single" w:sz="4" w:space="0" w:color="auto"/>
            </w:tcBorders>
            <w:shd w:val="clear" w:color="000000" w:fill="FFFFFF"/>
            <w:vAlign w:val="center"/>
            <w:hideMark/>
          </w:tcPr>
          <w:p w14:paraId="5F411A6D"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xml:space="preserve"> октябрь 2014</w:t>
            </w:r>
          </w:p>
        </w:tc>
        <w:tc>
          <w:tcPr>
            <w:tcW w:w="716" w:type="pct"/>
            <w:tcBorders>
              <w:top w:val="nil"/>
              <w:left w:val="nil"/>
              <w:bottom w:val="single" w:sz="4" w:space="0" w:color="auto"/>
              <w:right w:val="single" w:sz="4" w:space="0" w:color="auto"/>
            </w:tcBorders>
            <w:shd w:val="clear" w:color="auto" w:fill="auto"/>
            <w:vAlign w:val="center"/>
            <w:hideMark/>
          </w:tcPr>
          <w:p w14:paraId="5F9FA87A"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Акт №2 о внесении исправлений в акт об оказании услуг по передаче э/э от 31.10.2015</w:t>
            </w:r>
          </w:p>
        </w:tc>
        <w:tc>
          <w:tcPr>
            <w:tcW w:w="505" w:type="pct"/>
            <w:tcBorders>
              <w:top w:val="nil"/>
              <w:left w:val="nil"/>
              <w:bottom w:val="single" w:sz="4" w:space="0" w:color="auto"/>
              <w:right w:val="single" w:sz="4" w:space="0" w:color="auto"/>
            </w:tcBorders>
            <w:shd w:val="clear" w:color="auto" w:fill="auto"/>
            <w:noWrap/>
            <w:vAlign w:val="center"/>
            <w:hideMark/>
          </w:tcPr>
          <w:p w14:paraId="0B0F4B35"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w:t>
            </w:r>
            <w:r w:rsidR="00B50D41">
              <w:rPr>
                <w:rFonts w:ascii="Myriad Pro" w:hAnsi="Myriad Pro"/>
                <w:sz w:val="20"/>
                <w:szCs w:val="20"/>
                <w:lang w:eastAsia="ru-RU"/>
              </w:rPr>
              <w:t xml:space="preserve"> </w:t>
            </w:r>
            <w:r w:rsidRPr="00D753A6">
              <w:rPr>
                <w:rFonts w:ascii="Myriad Pro" w:hAnsi="Myriad Pro"/>
                <w:sz w:val="20"/>
                <w:szCs w:val="20"/>
                <w:lang w:eastAsia="ru-RU"/>
              </w:rPr>
              <w:t>13 335,63</w:t>
            </w:r>
            <w:r w:rsidR="00B50D41">
              <w:rPr>
                <w:rFonts w:ascii="Myriad Pro" w:hAnsi="Myriad Pro"/>
                <w:sz w:val="20"/>
                <w:szCs w:val="20"/>
                <w:lang w:eastAsia="ru-RU"/>
              </w:rPr>
              <w:t xml:space="preserve"> </w:t>
            </w:r>
          </w:p>
        </w:tc>
        <w:tc>
          <w:tcPr>
            <w:tcW w:w="1260" w:type="pct"/>
            <w:vMerge/>
            <w:tcBorders>
              <w:top w:val="nil"/>
              <w:left w:val="single" w:sz="4" w:space="0" w:color="auto"/>
              <w:bottom w:val="single" w:sz="4" w:space="0" w:color="auto"/>
              <w:right w:val="single" w:sz="4" w:space="0" w:color="auto"/>
            </w:tcBorders>
            <w:vAlign w:val="center"/>
            <w:hideMark/>
          </w:tcPr>
          <w:p w14:paraId="64C4DF88" w14:textId="77777777" w:rsidR="00DD685C" w:rsidRPr="00D753A6" w:rsidRDefault="00DD685C" w:rsidP="00D753A6">
            <w:pPr>
              <w:ind w:left="-57" w:right="-57"/>
              <w:rPr>
                <w:rFonts w:ascii="Myriad Pro" w:hAnsi="Myriad Pro"/>
                <w:sz w:val="20"/>
                <w:szCs w:val="20"/>
                <w:lang w:eastAsia="ru-RU"/>
              </w:rPr>
            </w:pPr>
          </w:p>
        </w:tc>
        <w:tc>
          <w:tcPr>
            <w:tcW w:w="385" w:type="pct"/>
            <w:tcBorders>
              <w:top w:val="nil"/>
              <w:left w:val="nil"/>
              <w:bottom w:val="single" w:sz="4" w:space="0" w:color="auto"/>
              <w:right w:val="single" w:sz="4" w:space="0" w:color="auto"/>
            </w:tcBorders>
            <w:shd w:val="clear" w:color="000000" w:fill="FFFFFF"/>
            <w:vAlign w:val="center"/>
            <w:hideMark/>
          </w:tcPr>
          <w:p w14:paraId="6FC055D8" w14:textId="77777777" w:rsidR="00DD685C" w:rsidRPr="00D753A6" w:rsidRDefault="00DD685C" w:rsidP="00D753A6">
            <w:pPr>
              <w:ind w:left="-57" w:right="-57"/>
              <w:rPr>
                <w:rFonts w:ascii="Myriad Pro" w:hAnsi="Myriad Pro"/>
                <w:color w:val="FF0000"/>
                <w:sz w:val="20"/>
                <w:szCs w:val="20"/>
                <w:lang w:eastAsia="ru-RU"/>
              </w:rPr>
            </w:pPr>
            <w:r w:rsidRPr="00D753A6">
              <w:rPr>
                <w:rFonts w:ascii="Myriad Pro" w:hAnsi="Myriad Pro"/>
                <w:color w:val="FF0000"/>
                <w:sz w:val="20"/>
                <w:szCs w:val="20"/>
                <w:lang w:eastAsia="ru-RU"/>
              </w:rPr>
              <w:t> </w:t>
            </w:r>
          </w:p>
        </w:tc>
      </w:tr>
      <w:tr w:rsidR="00E95969" w:rsidRPr="00D753A6" w14:paraId="314A2ADF" w14:textId="77777777" w:rsidTr="00E95969">
        <w:trPr>
          <w:trHeight w:val="20"/>
        </w:trPr>
        <w:tc>
          <w:tcPr>
            <w:tcW w:w="140" w:type="pct"/>
            <w:tcBorders>
              <w:top w:val="nil"/>
              <w:left w:val="single" w:sz="4" w:space="0" w:color="auto"/>
              <w:bottom w:val="single" w:sz="4" w:space="0" w:color="auto"/>
              <w:right w:val="single" w:sz="4" w:space="0" w:color="auto"/>
            </w:tcBorders>
            <w:shd w:val="clear" w:color="000000" w:fill="FFFFFF"/>
            <w:vAlign w:val="center"/>
            <w:hideMark/>
          </w:tcPr>
          <w:p w14:paraId="5E5F3AF9"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83</w:t>
            </w:r>
          </w:p>
        </w:tc>
        <w:tc>
          <w:tcPr>
            <w:tcW w:w="333" w:type="pct"/>
            <w:tcBorders>
              <w:top w:val="nil"/>
              <w:left w:val="nil"/>
              <w:bottom w:val="single" w:sz="4" w:space="0" w:color="auto"/>
              <w:right w:val="single" w:sz="4" w:space="0" w:color="auto"/>
            </w:tcBorders>
            <w:shd w:val="clear" w:color="auto" w:fill="auto"/>
            <w:noWrap/>
            <w:vAlign w:val="center"/>
            <w:hideMark/>
          </w:tcPr>
          <w:p w14:paraId="06663A94"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2015</w:t>
            </w:r>
          </w:p>
        </w:tc>
        <w:tc>
          <w:tcPr>
            <w:tcW w:w="618" w:type="pct"/>
            <w:vMerge/>
            <w:tcBorders>
              <w:top w:val="nil"/>
              <w:left w:val="single" w:sz="4" w:space="0" w:color="auto"/>
              <w:bottom w:val="single" w:sz="4" w:space="0" w:color="auto"/>
              <w:right w:val="single" w:sz="4" w:space="0" w:color="auto"/>
            </w:tcBorders>
            <w:vAlign w:val="center"/>
            <w:hideMark/>
          </w:tcPr>
          <w:p w14:paraId="1AE1E442" w14:textId="77777777" w:rsidR="00DD685C" w:rsidRPr="00D753A6" w:rsidRDefault="00DD685C" w:rsidP="00D753A6">
            <w:pPr>
              <w:ind w:left="-57" w:right="-57"/>
              <w:rPr>
                <w:rFonts w:ascii="Myriad Pro" w:hAnsi="Myriad Pro"/>
                <w:sz w:val="20"/>
                <w:szCs w:val="20"/>
                <w:lang w:eastAsia="ru-RU"/>
              </w:rPr>
            </w:pPr>
          </w:p>
        </w:tc>
        <w:tc>
          <w:tcPr>
            <w:tcW w:w="569" w:type="pct"/>
            <w:vMerge/>
            <w:tcBorders>
              <w:top w:val="nil"/>
              <w:left w:val="single" w:sz="4" w:space="0" w:color="auto"/>
              <w:bottom w:val="single" w:sz="4" w:space="0" w:color="auto"/>
              <w:right w:val="single" w:sz="4" w:space="0" w:color="auto"/>
            </w:tcBorders>
            <w:vAlign w:val="center"/>
            <w:hideMark/>
          </w:tcPr>
          <w:p w14:paraId="66FE7D0F" w14:textId="77777777" w:rsidR="00DD685C" w:rsidRPr="00D753A6" w:rsidRDefault="00DD685C" w:rsidP="00D753A6">
            <w:pPr>
              <w:ind w:left="-57" w:right="-57"/>
              <w:rPr>
                <w:rFonts w:ascii="Myriad Pro" w:hAnsi="Myriad Pro"/>
                <w:sz w:val="20"/>
                <w:szCs w:val="20"/>
                <w:lang w:eastAsia="ru-RU"/>
              </w:rPr>
            </w:pPr>
          </w:p>
        </w:tc>
        <w:tc>
          <w:tcPr>
            <w:tcW w:w="473" w:type="pct"/>
            <w:tcBorders>
              <w:top w:val="nil"/>
              <w:left w:val="nil"/>
              <w:bottom w:val="single" w:sz="4" w:space="0" w:color="auto"/>
              <w:right w:val="single" w:sz="4" w:space="0" w:color="auto"/>
            </w:tcBorders>
            <w:shd w:val="clear" w:color="000000" w:fill="FFFFFF"/>
            <w:vAlign w:val="center"/>
            <w:hideMark/>
          </w:tcPr>
          <w:p w14:paraId="4C10946C"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xml:space="preserve"> ноябрь 2014</w:t>
            </w:r>
          </w:p>
        </w:tc>
        <w:tc>
          <w:tcPr>
            <w:tcW w:w="716" w:type="pct"/>
            <w:tcBorders>
              <w:top w:val="nil"/>
              <w:left w:val="nil"/>
              <w:bottom w:val="single" w:sz="4" w:space="0" w:color="auto"/>
              <w:right w:val="single" w:sz="4" w:space="0" w:color="auto"/>
            </w:tcBorders>
            <w:shd w:val="clear" w:color="auto" w:fill="auto"/>
            <w:vAlign w:val="center"/>
            <w:hideMark/>
          </w:tcPr>
          <w:p w14:paraId="331AC342"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Акт №2 о внесении исправлений в акт об оказании услуг по передаче э/э от 31.10.2015</w:t>
            </w:r>
          </w:p>
        </w:tc>
        <w:tc>
          <w:tcPr>
            <w:tcW w:w="505" w:type="pct"/>
            <w:tcBorders>
              <w:top w:val="nil"/>
              <w:left w:val="nil"/>
              <w:bottom w:val="single" w:sz="4" w:space="0" w:color="auto"/>
              <w:right w:val="single" w:sz="4" w:space="0" w:color="auto"/>
            </w:tcBorders>
            <w:shd w:val="clear" w:color="auto" w:fill="auto"/>
            <w:noWrap/>
            <w:vAlign w:val="center"/>
            <w:hideMark/>
          </w:tcPr>
          <w:p w14:paraId="24C19485"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w:t>
            </w:r>
            <w:r w:rsidR="00B50D41">
              <w:rPr>
                <w:rFonts w:ascii="Myriad Pro" w:hAnsi="Myriad Pro"/>
                <w:sz w:val="20"/>
                <w:szCs w:val="20"/>
                <w:lang w:eastAsia="ru-RU"/>
              </w:rPr>
              <w:t xml:space="preserve"> </w:t>
            </w:r>
            <w:r w:rsidRPr="00D753A6">
              <w:rPr>
                <w:rFonts w:ascii="Myriad Pro" w:hAnsi="Myriad Pro"/>
                <w:sz w:val="20"/>
                <w:szCs w:val="20"/>
                <w:lang w:eastAsia="ru-RU"/>
              </w:rPr>
              <w:t>15 584,81</w:t>
            </w:r>
            <w:r w:rsidR="00B50D41">
              <w:rPr>
                <w:rFonts w:ascii="Myriad Pro" w:hAnsi="Myriad Pro"/>
                <w:sz w:val="20"/>
                <w:szCs w:val="20"/>
                <w:lang w:eastAsia="ru-RU"/>
              </w:rPr>
              <w:t xml:space="preserve"> </w:t>
            </w:r>
          </w:p>
        </w:tc>
        <w:tc>
          <w:tcPr>
            <w:tcW w:w="1260" w:type="pct"/>
            <w:vMerge/>
            <w:tcBorders>
              <w:top w:val="nil"/>
              <w:left w:val="single" w:sz="4" w:space="0" w:color="auto"/>
              <w:bottom w:val="single" w:sz="4" w:space="0" w:color="auto"/>
              <w:right w:val="single" w:sz="4" w:space="0" w:color="auto"/>
            </w:tcBorders>
            <w:vAlign w:val="center"/>
            <w:hideMark/>
          </w:tcPr>
          <w:p w14:paraId="316B681E" w14:textId="77777777" w:rsidR="00DD685C" w:rsidRPr="00D753A6" w:rsidRDefault="00DD685C" w:rsidP="00D753A6">
            <w:pPr>
              <w:ind w:left="-57" w:right="-57"/>
              <w:rPr>
                <w:rFonts w:ascii="Myriad Pro" w:hAnsi="Myriad Pro"/>
                <w:sz w:val="20"/>
                <w:szCs w:val="20"/>
                <w:lang w:eastAsia="ru-RU"/>
              </w:rPr>
            </w:pPr>
          </w:p>
        </w:tc>
        <w:tc>
          <w:tcPr>
            <w:tcW w:w="385" w:type="pct"/>
            <w:tcBorders>
              <w:top w:val="nil"/>
              <w:left w:val="nil"/>
              <w:bottom w:val="single" w:sz="4" w:space="0" w:color="auto"/>
              <w:right w:val="single" w:sz="4" w:space="0" w:color="auto"/>
            </w:tcBorders>
            <w:shd w:val="clear" w:color="000000" w:fill="FFFFFF"/>
            <w:vAlign w:val="center"/>
            <w:hideMark/>
          </w:tcPr>
          <w:p w14:paraId="00860A6A" w14:textId="77777777" w:rsidR="00DD685C" w:rsidRPr="00D753A6" w:rsidRDefault="00DD685C" w:rsidP="00D753A6">
            <w:pPr>
              <w:ind w:left="-57" w:right="-57"/>
              <w:rPr>
                <w:rFonts w:ascii="Myriad Pro" w:hAnsi="Myriad Pro"/>
                <w:color w:val="FF0000"/>
                <w:sz w:val="20"/>
                <w:szCs w:val="20"/>
                <w:lang w:eastAsia="ru-RU"/>
              </w:rPr>
            </w:pPr>
            <w:r w:rsidRPr="00D753A6">
              <w:rPr>
                <w:rFonts w:ascii="Myriad Pro" w:hAnsi="Myriad Pro"/>
                <w:color w:val="FF0000"/>
                <w:sz w:val="20"/>
                <w:szCs w:val="20"/>
                <w:lang w:eastAsia="ru-RU"/>
              </w:rPr>
              <w:t> </w:t>
            </w:r>
          </w:p>
        </w:tc>
      </w:tr>
      <w:tr w:rsidR="00E95969" w:rsidRPr="00D753A6" w14:paraId="63493FC7" w14:textId="77777777" w:rsidTr="00E95969">
        <w:trPr>
          <w:trHeight w:val="20"/>
        </w:trPr>
        <w:tc>
          <w:tcPr>
            <w:tcW w:w="140" w:type="pct"/>
            <w:tcBorders>
              <w:top w:val="nil"/>
              <w:left w:val="single" w:sz="4" w:space="0" w:color="auto"/>
              <w:bottom w:val="single" w:sz="4" w:space="0" w:color="auto"/>
              <w:right w:val="single" w:sz="4" w:space="0" w:color="auto"/>
            </w:tcBorders>
            <w:shd w:val="clear" w:color="000000" w:fill="FFFFFF"/>
            <w:vAlign w:val="center"/>
            <w:hideMark/>
          </w:tcPr>
          <w:p w14:paraId="055B86DB"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84</w:t>
            </w:r>
          </w:p>
        </w:tc>
        <w:tc>
          <w:tcPr>
            <w:tcW w:w="333" w:type="pct"/>
            <w:tcBorders>
              <w:top w:val="nil"/>
              <w:left w:val="nil"/>
              <w:bottom w:val="single" w:sz="4" w:space="0" w:color="auto"/>
              <w:right w:val="single" w:sz="4" w:space="0" w:color="auto"/>
            </w:tcBorders>
            <w:shd w:val="clear" w:color="auto" w:fill="auto"/>
            <w:noWrap/>
            <w:vAlign w:val="center"/>
            <w:hideMark/>
          </w:tcPr>
          <w:p w14:paraId="2351365F"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2015</w:t>
            </w:r>
          </w:p>
        </w:tc>
        <w:tc>
          <w:tcPr>
            <w:tcW w:w="618" w:type="pct"/>
            <w:vMerge/>
            <w:tcBorders>
              <w:top w:val="nil"/>
              <w:left w:val="single" w:sz="4" w:space="0" w:color="auto"/>
              <w:bottom w:val="single" w:sz="4" w:space="0" w:color="auto"/>
              <w:right w:val="single" w:sz="4" w:space="0" w:color="auto"/>
            </w:tcBorders>
            <w:vAlign w:val="center"/>
            <w:hideMark/>
          </w:tcPr>
          <w:p w14:paraId="7D9F9C2F" w14:textId="77777777" w:rsidR="00DD685C" w:rsidRPr="00D753A6" w:rsidRDefault="00DD685C" w:rsidP="00D753A6">
            <w:pPr>
              <w:ind w:left="-57" w:right="-57"/>
              <w:rPr>
                <w:rFonts w:ascii="Myriad Pro" w:hAnsi="Myriad Pro"/>
                <w:sz w:val="20"/>
                <w:szCs w:val="20"/>
                <w:lang w:eastAsia="ru-RU"/>
              </w:rPr>
            </w:pPr>
          </w:p>
        </w:tc>
        <w:tc>
          <w:tcPr>
            <w:tcW w:w="569" w:type="pct"/>
            <w:vMerge/>
            <w:tcBorders>
              <w:top w:val="nil"/>
              <w:left w:val="single" w:sz="4" w:space="0" w:color="auto"/>
              <w:bottom w:val="single" w:sz="4" w:space="0" w:color="auto"/>
              <w:right w:val="single" w:sz="4" w:space="0" w:color="auto"/>
            </w:tcBorders>
            <w:vAlign w:val="center"/>
            <w:hideMark/>
          </w:tcPr>
          <w:p w14:paraId="6F37AC12" w14:textId="77777777" w:rsidR="00DD685C" w:rsidRPr="00D753A6" w:rsidRDefault="00DD685C" w:rsidP="00D753A6">
            <w:pPr>
              <w:ind w:left="-57" w:right="-57"/>
              <w:rPr>
                <w:rFonts w:ascii="Myriad Pro" w:hAnsi="Myriad Pro"/>
                <w:sz w:val="20"/>
                <w:szCs w:val="20"/>
                <w:lang w:eastAsia="ru-RU"/>
              </w:rPr>
            </w:pPr>
          </w:p>
        </w:tc>
        <w:tc>
          <w:tcPr>
            <w:tcW w:w="473" w:type="pct"/>
            <w:tcBorders>
              <w:top w:val="nil"/>
              <w:left w:val="nil"/>
              <w:bottom w:val="single" w:sz="4" w:space="0" w:color="auto"/>
              <w:right w:val="single" w:sz="4" w:space="0" w:color="auto"/>
            </w:tcBorders>
            <w:shd w:val="clear" w:color="000000" w:fill="FFFFFF"/>
            <w:vAlign w:val="center"/>
            <w:hideMark/>
          </w:tcPr>
          <w:p w14:paraId="45D133D6"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xml:space="preserve"> декабрь 2014</w:t>
            </w:r>
          </w:p>
        </w:tc>
        <w:tc>
          <w:tcPr>
            <w:tcW w:w="716" w:type="pct"/>
            <w:tcBorders>
              <w:top w:val="nil"/>
              <w:left w:val="nil"/>
              <w:bottom w:val="single" w:sz="4" w:space="0" w:color="auto"/>
              <w:right w:val="single" w:sz="4" w:space="0" w:color="auto"/>
            </w:tcBorders>
            <w:shd w:val="clear" w:color="auto" w:fill="auto"/>
            <w:vAlign w:val="center"/>
            <w:hideMark/>
          </w:tcPr>
          <w:p w14:paraId="05BE77FB"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Акт №2 о внесении исправлений в акт об оказании услуг по передаче э/э от 31.10.2015</w:t>
            </w:r>
          </w:p>
        </w:tc>
        <w:tc>
          <w:tcPr>
            <w:tcW w:w="505" w:type="pct"/>
            <w:tcBorders>
              <w:top w:val="nil"/>
              <w:left w:val="nil"/>
              <w:bottom w:val="single" w:sz="4" w:space="0" w:color="auto"/>
              <w:right w:val="single" w:sz="4" w:space="0" w:color="auto"/>
            </w:tcBorders>
            <w:shd w:val="clear" w:color="auto" w:fill="auto"/>
            <w:noWrap/>
            <w:vAlign w:val="center"/>
            <w:hideMark/>
          </w:tcPr>
          <w:p w14:paraId="770D867C"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w:t>
            </w:r>
            <w:r w:rsidR="00B50D41">
              <w:rPr>
                <w:rFonts w:ascii="Myriad Pro" w:hAnsi="Myriad Pro"/>
                <w:sz w:val="20"/>
                <w:szCs w:val="20"/>
                <w:lang w:eastAsia="ru-RU"/>
              </w:rPr>
              <w:t xml:space="preserve"> </w:t>
            </w:r>
            <w:r w:rsidRPr="00D753A6">
              <w:rPr>
                <w:rFonts w:ascii="Myriad Pro" w:hAnsi="Myriad Pro"/>
                <w:sz w:val="20"/>
                <w:szCs w:val="20"/>
                <w:lang w:eastAsia="ru-RU"/>
              </w:rPr>
              <w:t>15 723,74</w:t>
            </w:r>
            <w:r w:rsidR="00B50D41">
              <w:rPr>
                <w:rFonts w:ascii="Myriad Pro" w:hAnsi="Myriad Pro"/>
                <w:sz w:val="20"/>
                <w:szCs w:val="20"/>
                <w:lang w:eastAsia="ru-RU"/>
              </w:rPr>
              <w:t xml:space="preserve"> </w:t>
            </w:r>
          </w:p>
        </w:tc>
        <w:tc>
          <w:tcPr>
            <w:tcW w:w="1260" w:type="pct"/>
            <w:vMerge/>
            <w:tcBorders>
              <w:top w:val="nil"/>
              <w:left w:val="single" w:sz="4" w:space="0" w:color="auto"/>
              <w:bottom w:val="single" w:sz="4" w:space="0" w:color="auto"/>
              <w:right w:val="single" w:sz="4" w:space="0" w:color="auto"/>
            </w:tcBorders>
            <w:vAlign w:val="center"/>
            <w:hideMark/>
          </w:tcPr>
          <w:p w14:paraId="5CED4CFD" w14:textId="77777777" w:rsidR="00DD685C" w:rsidRPr="00D753A6" w:rsidRDefault="00DD685C" w:rsidP="00D753A6">
            <w:pPr>
              <w:ind w:left="-57" w:right="-57"/>
              <w:rPr>
                <w:rFonts w:ascii="Myriad Pro" w:hAnsi="Myriad Pro"/>
                <w:sz w:val="20"/>
                <w:szCs w:val="20"/>
                <w:lang w:eastAsia="ru-RU"/>
              </w:rPr>
            </w:pPr>
          </w:p>
        </w:tc>
        <w:tc>
          <w:tcPr>
            <w:tcW w:w="385" w:type="pct"/>
            <w:tcBorders>
              <w:top w:val="nil"/>
              <w:left w:val="nil"/>
              <w:bottom w:val="single" w:sz="4" w:space="0" w:color="auto"/>
              <w:right w:val="single" w:sz="4" w:space="0" w:color="auto"/>
            </w:tcBorders>
            <w:shd w:val="clear" w:color="000000" w:fill="FFFFFF"/>
            <w:vAlign w:val="center"/>
            <w:hideMark/>
          </w:tcPr>
          <w:p w14:paraId="16AF6F30" w14:textId="77777777" w:rsidR="00DD685C" w:rsidRPr="00D753A6" w:rsidRDefault="00DD685C" w:rsidP="00D753A6">
            <w:pPr>
              <w:ind w:left="-57" w:right="-57"/>
              <w:rPr>
                <w:rFonts w:ascii="Myriad Pro" w:hAnsi="Myriad Pro"/>
                <w:color w:val="FF0000"/>
                <w:sz w:val="20"/>
                <w:szCs w:val="20"/>
                <w:lang w:eastAsia="ru-RU"/>
              </w:rPr>
            </w:pPr>
            <w:r w:rsidRPr="00D753A6">
              <w:rPr>
                <w:rFonts w:ascii="Myriad Pro" w:hAnsi="Myriad Pro"/>
                <w:color w:val="FF0000"/>
                <w:sz w:val="20"/>
                <w:szCs w:val="20"/>
                <w:lang w:eastAsia="ru-RU"/>
              </w:rPr>
              <w:t> </w:t>
            </w:r>
          </w:p>
        </w:tc>
      </w:tr>
      <w:tr w:rsidR="00E95969" w:rsidRPr="00D753A6" w14:paraId="22BDD976" w14:textId="77777777" w:rsidTr="00E95969">
        <w:trPr>
          <w:trHeight w:val="20"/>
        </w:trPr>
        <w:tc>
          <w:tcPr>
            <w:tcW w:w="140" w:type="pct"/>
            <w:tcBorders>
              <w:top w:val="nil"/>
              <w:left w:val="single" w:sz="4" w:space="0" w:color="auto"/>
              <w:bottom w:val="single" w:sz="4" w:space="0" w:color="auto"/>
              <w:right w:val="single" w:sz="4" w:space="0" w:color="auto"/>
            </w:tcBorders>
            <w:shd w:val="clear" w:color="000000" w:fill="FFFFFF"/>
            <w:vAlign w:val="center"/>
            <w:hideMark/>
          </w:tcPr>
          <w:p w14:paraId="0C20B01B"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85</w:t>
            </w:r>
          </w:p>
        </w:tc>
        <w:tc>
          <w:tcPr>
            <w:tcW w:w="333" w:type="pct"/>
            <w:tcBorders>
              <w:top w:val="nil"/>
              <w:left w:val="nil"/>
              <w:bottom w:val="single" w:sz="4" w:space="0" w:color="auto"/>
              <w:right w:val="single" w:sz="4" w:space="0" w:color="auto"/>
            </w:tcBorders>
            <w:shd w:val="clear" w:color="auto" w:fill="auto"/>
            <w:noWrap/>
            <w:vAlign w:val="center"/>
            <w:hideMark/>
          </w:tcPr>
          <w:p w14:paraId="5D10A41E"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2015</w:t>
            </w:r>
          </w:p>
        </w:tc>
        <w:tc>
          <w:tcPr>
            <w:tcW w:w="618" w:type="pct"/>
            <w:vMerge w:val="restart"/>
            <w:tcBorders>
              <w:top w:val="nil"/>
              <w:left w:val="single" w:sz="4" w:space="0" w:color="auto"/>
              <w:bottom w:val="single" w:sz="4" w:space="0" w:color="auto"/>
              <w:right w:val="single" w:sz="4" w:space="0" w:color="auto"/>
            </w:tcBorders>
            <w:shd w:val="clear" w:color="000000" w:fill="FFFFFF"/>
            <w:vAlign w:val="center"/>
            <w:hideMark/>
          </w:tcPr>
          <w:p w14:paraId="62750876" w14:textId="77777777" w:rsidR="00DD685C" w:rsidRPr="00D753A6" w:rsidRDefault="00BA0DDB" w:rsidP="00D753A6">
            <w:pPr>
              <w:ind w:left="-57" w:right="-57"/>
              <w:jc w:val="center"/>
              <w:rPr>
                <w:rFonts w:ascii="Myriad Pro" w:hAnsi="Myriad Pro"/>
                <w:sz w:val="20"/>
                <w:szCs w:val="20"/>
                <w:lang w:eastAsia="ru-RU"/>
              </w:rPr>
            </w:pPr>
            <w:r>
              <w:rPr>
                <w:rFonts w:ascii="Myriad Pro" w:hAnsi="Myriad Pro"/>
                <w:sz w:val="20"/>
                <w:szCs w:val="20"/>
                <w:lang w:eastAsia="ru-RU"/>
              </w:rPr>
              <w:t>ООО </w:t>
            </w:r>
            <w:r w:rsidR="00DD685C" w:rsidRPr="00D753A6">
              <w:rPr>
                <w:rFonts w:ascii="Myriad Pro" w:hAnsi="Myriad Pro"/>
                <w:sz w:val="20"/>
                <w:szCs w:val="20"/>
                <w:lang w:eastAsia="ru-RU"/>
              </w:rPr>
              <w:t>"Энергетическая компания СТИ"</w:t>
            </w:r>
          </w:p>
        </w:tc>
        <w:tc>
          <w:tcPr>
            <w:tcW w:w="569" w:type="pct"/>
            <w:tcBorders>
              <w:top w:val="nil"/>
              <w:left w:val="nil"/>
              <w:bottom w:val="single" w:sz="4" w:space="0" w:color="auto"/>
              <w:right w:val="single" w:sz="4" w:space="0" w:color="auto"/>
            </w:tcBorders>
            <w:shd w:val="clear" w:color="000000" w:fill="FFFFFF"/>
            <w:vAlign w:val="center"/>
            <w:hideMark/>
          </w:tcPr>
          <w:p w14:paraId="3ED2707B" w14:textId="77777777" w:rsidR="00DD685C" w:rsidRPr="00D753A6" w:rsidRDefault="00BA0DDB" w:rsidP="00D753A6">
            <w:pPr>
              <w:ind w:left="-57" w:right="-57"/>
              <w:rPr>
                <w:rFonts w:ascii="Myriad Pro" w:hAnsi="Myriad Pro"/>
                <w:sz w:val="20"/>
                <w:szCs w:val="20"/>
                <w:lang w:eastAsia="ru-RU"/>
              </w:rPr>
            </w:pPr>
            <w:r>
              <w:rPr>
                <w:rFonts w:ascii="Myriad Pro" w:hAnsi="Myriad Pro"/>
                <w:sz w:val="20"/>
                <w:szCs w:val="20"/>
                <w:lang w:eastAsia="ru-RU"/>
              </w:rPr>
              <w:t>№ </w:t>
            </w:r>
            <w:r w:rsidR="00DD685C" w:rsidRPr="00D753A6">
              <w:rPr>
                <w:rFonts w:ascii="Myriad Pro" w:hAnsi="Myriad Pro"/>
                <w:sz w:val="20"/>
                <w:szCs w:val="20"/>
                <w:lang w:eastAsia="ru-RU"/>
              </w:rPr>
              <w:t>18.5500.319.11 от 24.05.2011</w:t>
            </w:r>
          </w:p>
        </w:tc>
        <w:tc>
          <w:tcPr>
            <w:tcW w:w="473" w:type="pct"/>
            <w:tcBorders>
              <w:top w:val="nil"/>
              <w:left w:val="nil"/>
              <w:bottom w:val="single" w:sz="4" w:space="0" w:color="auto"/>
              <w:right w:val="single" w:sz="4" w:space="0" w:color="auto"/>
            </w:tcBorders>
            <w:shd w:val="clear" w:color="000000" w:fill="FFFFFF"/>
            <w:vAlign w:val="center"/>
            <w:hideMark/>
          </w:tcPr>
          <w:p w14:paraId="2A3201D1"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xml:space="preserve"> октябрь 2013</w:t>
            </w:r>
          </w:p>
        </w:tc>
        <w:tc>
          <w:tcPr>
            <w:tcW w:w="716" w:type="pct"/>
            <w:tcBorders>
              <w:top w:val="nil"/>
              <w:left w:val="nil"/>
              <w:bottom w:val="single" w:sz="4" w:space="0" w:color="auto"/>
              <w:right w:val="single" w:sz="4" w:space="0" w:color="auto"/>
            </w:tcBorders>
            <w:shd w:val="clear" w:color="auto" w:fill="auto"/>
            <w:vAlign w:val="center"/>
            <w:hideMark/>
          </w:tcPr>
          <w:p w14:paraId="5B7C6E50"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xml:space="preserve">Перенос задолженности в бухгалтерском учете на </w:t>
            </w:r>
            <w:r w:rsidR="00BA0DDB">
              <w:rPr>
                <w:rFonts w:ascii="Myriad Pro" w:hAnsi="Myriad Pro"/>
                <w:sz w:val="20"/>
                <w:szCs w:val="20"/>
                <w:lang w:eastAsia="ru-RU"/>
              </w:rPr>
              <w:t>ООО </w:t>
            </w:r>
            <w:r w:rsidRPr="00D753A6">
              <w:rPr>
                <w:rFonts w:ascii="Myriad Pro" w:hAnsi="Myriad Pro"/>
                <w:sz w:val="20"/>
                <w:szCs w:val="20"/>
                <w:lang w:eastAsia="ru-RU"/>
              </w:rPr>
              <w:t>"ЭСК "Энергосервис" в марте 2015</w:t>
            </w:r>
          </w:p>
        </w:tc>
        <w:tc>
          <w:tcPr>
            <w:tcW w:w="505" w:type="pct"/>
            <w:tcBorders>
              <w:top w:val="nil"/>
              <w:left w:val="nil"/>
              <w:bottom w:val="single" w:sz="4" w:space="0" w:color="auto"/>
              <w:right w:val="single" w:sz="4" w:space="0" w:color="auto"/>
            </w:tcBorders>
            <w:shd w:val="clear" w:color="auto" w:fill="auto"/>
            <w:noWrap/>
            <w:vAlign w:val="center"/>
            <w:hideMark/>
          </w:tcPr>
          <w:p w14:paraId="4FA0E687"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w:t>
            </w:r>
            <w:r w:rsidR="00B50D41">
              <w:rPr>
                <w:rFonts w:ascii="Myriad Pro" w:hAnsi="Myriad Pro"/>
                <w:sz w:val="20"/>
                <w:szCs w:val="20"/>
                <w:lang w:eastAsia="ru-RU"/>
              </w:rPr>
              <w:t xml:space="preserve"> </w:t>
            </w:r>
            <w:r w:rsidRPr="00D753A6">
              <w:rPr>
                <w:rFonts w:ascii="Myriad Pro" w:hAnsi="Myriad Pro"/>
                <w:sz w:val="20"/>
                <w:szCs w:val="20"/>
                <w:lang w:eastAsia="ru-RU"/>
              </w:rPr>
              <w:t>915 327,24</w:t>
            </w:r>
            <w:r w:rsidR="00B50D41">
              <w:rPr>
                <w:rFonts w:ascii="Myriad Pro" w:hAnsi="Myriad Pro"/>
                <w:sz w:val="20"/>
                <w:szCs w:val="20"/>
                <w:lang w:eastAsia="ru-RU"/>
              </w:rPr>
              <w:t xml:space="preserve"> </w:t>
            </w:r>
          </w:p>
        </w:tc>
        <w:tc>
          <w:tcPr>
            <w:tcW w:w="1260" w:type="pct"/>
            <w:vMerge w:val="restart"/>
            <w:tcBorders>
              <w:top w:val="nil"/>
              <w:left w:val="single" w:sz="4" w:space="0" w:color="auto"/>
              <w:bottom w:val="single" w:sz="4" w:space="0" w:color="auto"/>
              <w:right w:val="single" w:sz="4" w:space="0" w:color="auto"/>
            </w:tcBorders>
            <w:shd w:val="clear" w:color="000000" w:fill="FFFFFF"/>
            <w:vAlign w:val="center"/>
            <w:hideMark/>
          </w:tcPr>
          <w:p w14:paraId="6AB89F5C" w14:textId="081DE403"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На основании трехстороннего ДС №8 от 22.10.2013г. к договору №18.5500.319.11 от 24.05.2011г. подписанного между</w:t>
            </w:r>
            <w:r w:rsidR="00B50D41">
              <w:rPr>
                <w:rFonts w:ascii="Myriad Pro" w:hAnsi="Myriad Pro"/>
                <w:sz w:val="20"/>
                <w:szCs w:val="20"/>
                <w:lang w:eastAsia="ru-RU"/>
              </w:rPr>
              <w:t xml:space="preserve"> </w:t>
            </w:r>
            <w:r w:rsidR="00D20A5D">
              <w:rPr>
                <w:rFonts w:ascii="Myriad Pro" w:hAnsi="Myriad Pro"/>
                <w:sz w:val="20"/>
                <w:szCs w:val="20"/>
                <w:lang w:eastAsia="ru-RU"/>
              </w:rPr>
              <w:t>ПАО </w:t>
            </w:r>
            <w:r w:rsidRPr="00D753A6">
              <w:rPr>
                <w:rFonts w:ascii="Myriad Pro" w:hAnsi="Myriad Pro"/>
                <w:sz w:val="20"/>
                <w:szCs w:val="20"/>
                <w:lang w:eastAsia="ru-RU"/>
              </w:rPr>
              <w:t xml:space="preserve">«МРСК Сибири», </w:t>
            </w:r>
            <w:r w:rsidR="00BA0DDB">
              <w:rPr>
                <w:rFonts w:ascii="Myriad Pro" w:hAnsi="Myriad Pro"/>
                <w:sz w:val="20"/>
                <w:szCs w:val="20"/>
                <w:lang w:eastAsia="ru-RU"/>
              </w:rPr>
              <w:t>ООО </w:t>
            </w:r>
            <w:r w:rsidRPr="00D753A6">
              <w:rPr>
                <w:rFonts w:ascii="Myriad Pro" w:hAnsi="Myriad Pro"/>
                <w:sz w:val="20"/>
                <w:szCs w:val="20"/>
                <w:lang w:eastAsia="ru-RU"/>
              </w:rPr>
              <w:t xml:space="preserve">«ЭСК «Энергосервис» и </w:t>
            </w:r>
            <w:r w:rsidR="00BA0DDB">
              <w:rPr>
                <w:rFonts w:ascii="Myriad Pro" w:hAnsi="Myriad Pro"/>
                <w:sz w:val="20"/>
                <w:szCs w:val="20"/>
                <w:lang w:eastAsia="ru-RU"/>
              </w:rPr>
              <w:t>ООО </w:t>
            </w:r>
            <w:r w:rsidRPr="00D753A6">
              <w:rPr>
                <w:rFonts w:ascii="Myriad Pro" w:hAnsi="Myriad Pro"/>
                <w:sz w:val="20"/>
                <w:szCs w:val="20"/>
                <w:lang w:eastAsia="ru-RU"/>
              </w:rPr>
              <w:t xml:space="preserve">«Энергетическая компания «Сбыт Трейдинг Инновации» права требования по договору оказания услуг </w:t>
            </w:r>
            <w:r w:rsidR="00BA0DDB">
              <w:rPr>
                <w:rFonts w:ascii="Myriad Pro" w:hAnsi="Myriad Pro"/>
                <w:sz w:val="20"/>
                <w:szCs w:val="20"/>
                <w:lang w:eastAsia="ru-RU"/>
              </w:rPr>
              <w:t>№ </w:t>
            </w:r>
            <w:r w:rsidRPr="00D753A6">
              <w:rPr>
                <w:rFonts w:ascii="Myriad Pro" w:hAnsi="Myriad Pro"/>
                <w:sz w:val="20"/>
                <w:szCs w:val="20"/>
                <w:lang w:eastAsia="ru-RU"/>
              </w:rPr>
              <w:t xml:space="preserve">18.5500.319.11, а также исполнение обязательств на условиях договора переходят </w:t>
            </w:r>
            <w:r w:rsidR="00BA0DDB">
              <w:rPr>
                <w:rFonts w:ascii="Myriad Pro" w:hAnsi="Myriad Pro"/>
                <w:sz w:val="20"/>
                <w:szCs w:val="20"/>
                <w:lang w:eastAsia="ru-RU"/>
              </w:rPr>
              <w:t>ООО </w:t>
            </w:r>
            <w:r w:rsidRPr="00D753A6">
              <w:rPr>
                <w:rFonts w:ascii="Myriad Pro" w:hAnsi="Myriad Pro"/>
                <w:sz w:val="20"/>
                <w:szCs w:val="20"/>
                <w:lang w:eastAsia="ru-RU"/>
              </w:rPr>
              <w:t xml:space="preserve">«СТИ». В связи с этим задолженность </w:t>
            </w:r>
            <w:r w:rsidR="00BA0DDB">
              <w:rPr>
                <w:rFonts w:ascii="Myriad Pro" w:hAnsi="Myriad Pro"/>
                <w:sz w:val="20"/>
                <w:szCs w:val="20"/>
                <w:lang w:eastAsia="ru-RU"/>
              </w:rPr>
              <w:t>ООО </w:t>
            </w:r>
            <w:r w:rsidRPr="00D753A6">
              <w:rPr>
                <w:rFonts w:ascii="Myriad Pro" w:hAnsi="Myriad Pro"/>
                <w:sz w:val="20"/>
                <w:szCs w:val="20"/>
                <w:lang w:eastAsia="ru-RU"/>
              </w:rPr>
              <w:t xml:space="preserve">«ЭСК «Энергосервис» перед </w:t>
            </w:r>
            <w:r w:rsidR="00D20A5D">
              <w:rPr>
                <w:rFonts w:ascii="Myriad Pro" w:hAnsi="Myriad Pro"/>
                <w:sz w:val="20"/>
                <w:szCs w:val="20"/>
                <w:lang w:eastAsia="ru-RU"/>
              </w:rPr>
              <w:t>ПАО </w:t>
            </w:r>
            <w:r w:rsidRPr="00D753A6">
              <w:rPr>
                <w:rFonts w:ascii="Myriad Pro" w:hAnsi="Myriad Pro"/>
                <w:sz w:val="20"/>
                <w:szCs w:val="20"/>
                <w:lang w:eastAsia="ru-RU"/>
              </w:rPr>
              <w:t xml:space="preserve">«МРСК Сибири» за октябрь, ноябрь 2013 год была переведена на </w:t>
            </w:r>
            <w:r w:rsidR="00BA0DDB">
              <w:rPr>
                <w:rFonts w:ascii="Myriad Pro" w:hAnsi="Myriad Pro"/>
                <w:sz w:val="20"/>
                <w:szCs w:val="20"/>
                <w:lang w:eastAsia="ru-RU"/>
              </w:rPr>
              <w:t>ООО </w:t>
            </w:r>
            <w:r w:rsidRPr="00D753A6">
              <w:rPr>
                <w:rFonts w:ascii="Myriad Pro" w:hAnsi="Myriad Pro"/>
                <w:sz w:val="20"/>
                <w:szCs w:val="20"/>
                <w:lang w:eastAsia="ru-RU"/>
              </w:rPr>
              <w:t>«СТИ».</w:t>
            </w:r>
            <w:r w:rsidR="00B50D41">
              <w:rPr>
                <w:rFonts w:ascii="Myriad Pro" w:hAnsi="Myriad Pro"/>
                <w:sz w:val="20"/>
                <w:szCs w:val="20"/>
                <w:lang w:eastAsia="ru-RU"/>
              </w:rPr>
              <w:t xml:space="preserve"> </w:t>
            </w:r>
            <w:r w:rsidRPr="00D753A6">
              <w:rPr>
                <w:rFonts w:ascii="Myriad Pro" w:hAnsi="Myriad Pro"/>
                <w:sz w:val="20"/>
                <w:szCs w:val="20"/>
                <w:lang w:eastAsia="ru-RU"/>
              </w:rPr>
              <w:t xml:space="preserve">Решением Арбитражного суда Омской области от 06.10.2014 по делу </w:t>
            </w:r>
            <w:r w:rsidR="00BA0DDB">
              <w:rPr>
                <w:rFonts w:ascii="Myriad Pro" w:hAnsi="Myriad Pro"/>
                <w:sz w:val="20"/>
                <w:szCs w:val="20"/>
                <w:lang w:eastAsia="ru-RU"/>
              </w:rPr>
              <w:t>№ </w:t>
            </w:r>
            <w:r w:rsidRPr="00D753A6">
              <w:rPr>
                <w:rFonts w:ascii="Myriad Pro" w:hAnsi="Myriad Pro"/>
                <w:sz w:val="20"/>
                <w:szCs w:val="20"/>
                <w:lang w:eastAsia="ru-RU"/>
              </w:rPr>
              <w:t xml:space="preserve">А46-2399/2014, оставленным без изменения </w:t>
            </w:r>
            <w:r w:rsidRPr="00D753A6">
              <w:rPr>
                <w:rFonts w:ascii="Myriad Pro" w:hAnsi="Myriad Pro"/>
                <w:sz w:val="20"/>
                <w:szCs w:val="20"/>
                <w:lang w:eastAsia="ru-RU"/>
              </w:rPr>
              <w:lastRenderedPageBreak/>
              <w:t xml:space="preserve">Постановлением Восьмого Арбитражного апелляционного суда от 27.01.2015 и Постановлением Арбитражного суда Западно-Сибирского округа от 07.04.2015, установлено, что ДС </w:t>
            </w:r>
            <w:r w:rsidR="00BA0DDB">
              <w:rPr>
                <w:rFonts w:ascii="Myriad Pro" w:hAnsi="Myriad Pro"/>
                <w:sz w:val="20"/>
                <w:szCs w:val="20"/>
                <w:lang w:eastAsia="ru-RU"/>
              </w:rPr>
              <w:t>№ </w:t>
            </w:r>
            <w:r w:rsidRPr="00D753A6">
              <w:rPr>
                <w:rFonts w:ascii="Myriad Pro" w:hAnsi="Myriad Pro"/>
                <w:sz w:val="20"/>
                <w:szCs w:val="20"/>
                <w:lang w:eastAsia="ru-RU"/>
              </w:rPr>
              <w:t xml:space="preserve">8 от 01.10.2013 к договору </w:t>
            </w:r>
            <w:r w:rsidR="00BA0DDB">
              <w:rPr>
                <w:rFonts w:ascii="Myriad Pro" w:hAnsi="Myriad Pro"/>
                <w:sz w:val="20"/>
                <w:szCs w:val="20"/>
                <w:lang w:eastAsia="ru-RU"/>
              </w:rPr>
              <w:t>№ </w:t>
            </w:r>
            <w:r w:rsidRPr="00D753A6">
              <w:rPr>
                <w:rFonts w:ascii="Myriad Pro" w:hAnsi="Myriad Pro"/>
                <w:sz w:val="20"/>
                <w:szCs w:val="20"/>
                <w:lang w:eastAsia="ru-RU"/>
              </w:rPr>
              <w:t xml:space="preserve">18.5500.319.11 от 24.05.2011 является незаключенным в части перевода долга. На основании вступившего в законную силу решения суда по делу </w:t>
            </w:r>
            <w:r w:rsidR="00BA0DDB">
              <w:rPr>
                <w:rFonts w:ascii="Myriad Pro" w:hAnsi="Myriad Pro"/>
                <w:sz w:val="20"/>
                <w:szCs w:val="20"/>
                <w:lang w:eastAsia="ru-RU"/>
              </w:rPr>
              <w:t>№ </w:t>
            </w:r>
            <w:r w:rsidRPr="00D753A6">
              <w:rPr>
                <w:rFonts w:ascii="Myriad Pro" w:hAnsi="Myriad Pro"/>
                <w:sz w:val="20"/>
                <w:szCs w:val="20"/>
                <w:lang w:eastAsia="ru-RU"/>
              </w:rPr>
              <w:t>А46-2399/2014 в 1 квартале 2015 года</w:t>
            </w:r>
            <w:r w:rsidR="00B50D41">
              <w:rPr>
                <w:rFonts w:ascii="Myriad Pro" w:hAnsi="Myriad Pro"/>
                <w:sz w:val="20"/>
                <w:szCs w:val="20"/>
                <w:lang w:eastAsia="ru-RU"/>
              </w:rPr>
              <w:t xml:space="preserve"> </w:t>
            </w:r>
            <w:r w:rsidRPr="00D753A6">
              <w:rPr>
                <w:rFonts w:ascii="Myriad Pro" w:hAnsi="Myriad Pro"/>
                <w:sz w:val="20"/>
                <w:szCs w:val="20"/>
                <w:lang w:eastAsia="ru-RU"/>
              </w:rPr>
              <w:t xml:space="preserve">задолженность в сумме 1 337 108,52 руб. перенесена с </w:t>
            </w:r>
            <w:r w:rsidR="00BA0DDB">
              <w:rPr>
                <w:rFonts w:ascii="Myriad Pro" w:hAnsi="Myriad Pro"/>
                <w:sz w:val="20"/>
                <w:szCs w:val="20"/>
                <w:lang w:eastAsia="ru-RU"/>
              </w:rPr>
              <w:t>ООО </w:t>
            </w:r>
            <w:r w:rsidRPr="00D753A6">
              <w:rPr>
                <w:rFonts w:ascii="Myriad Pro" w:hAnsi="Myriad Pro"/>
                <w:sz w:val="20"/>
                <w:szCs w:val="20"/>
                <w:lang w:eastAsia="ru-RU"/>
              </w:rPr>
              <w:t xml:space="preserve">«Энергетическая компания «СТИ» на контрагента </w:t>
            </w:r>
            <w:r w:rsidR="00BA0DDB">
              <w:rPr>
                <w:rFonts w:ascii="Myriad Pro" w:hAnsi="Myriad Pro"/>
                <w:sz w:val="20"/>
                <w:szCs w:val="20"/>
                <w:lang w:eastAsia="ru-RU"/>
              </w:rPr>
              <w:t>ООО </w:t>
            </w:r>
            <w:r w:rsidRPr="00D753A6">
              <w:rPr>
                <w:rFonts w:ascii="Myriad Pro" w:hAnsi="Myriad Pro"/>
                <w:sz w:val="20"/>
                <w:szCs w:val="20"/>
                <w:lang w:eastAsia="ru-RU"/>
              </w:rPr>
              <w:t>«ЭСК «Энергосервис».</w:t>
            </w:r>
          </w:p>
        </w:tc>
        <w:tc>
          <w:tcPr>
            <w:tcW w:w="385" w:type="pct"/>
            <w:vMerge w:val="restart"/>
            <w:tcBorders>
              <w:top w:val="nil"/>
              <w:left w:val="single" w:sz="4" w:space="0" w:color="auto"/>
              <w:bottom w:val="single" w:sz="4" w:space="0" w:color="auto"/>
              <w:right w:val="single" w:sz="4" w:space="0" w:color="auto"/>
            </w:tcBorders>
            <w:shd w:val="clear" w:color="000000" w:fill="FFFFFF"/>
            <w:vAlign w:val="center"/>
            <w:hideMark/>
          </w:tcPr>
          <w:p w14:paraId="47C66FDA"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lastRenderedPageBreak/>
              <w:t xml:space="preserve"> А46-2399/2014 от 27.01.2015 </w:t>
            </w:r>
          </w:p>
        </w:tc>
      </w:tr>
      <w:tr w:rsidR="00E95969" w:rsidRPr="00D753A6" w14:paraId="6DB90CB8" w14:textId="77777777" w:rsidTr="00E95969">
        <w:trPr>
          <w:trHeight w:val="20"/>
        </w:trPr>
        <w:tc>
          <w:tcPr>
            <w:tcW w:w="140" w:type="pct"/>
            <w:tcBorders>
              <w:top w:val="nil"/>
              <w:left w:val="single" w:sz="4" w:space="0" w:color="auto"/>
              <w:bottom w:val="single" w:sz="4" w:space="0" w:color="auto"/>
              <w:right w:val="single" w:sz="4" w:space="0" w:color="auto"/>
            </w:tcBorders>
            <w:shd w:val="clear" w:color="000000" w:fill="FFFFFF"/>
            <w:vAlign w:val="center"/>
            <w:hideMark/>
          </w:tcPr>
          <w:p w14:paraId="684C407B"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86</w:t>
            </w:r>
          </w:p>
        </w:tc>
        <w:tc>
          <w:tcPr>
            <w:tcW w:w="333" w:type="pct"/>
            <w:tcBorders>
              <w:top w:val="nil"/>
              <w:left w:val="nil"/>
              <w:bottom w:val="single" w:sz="4" w:space="0" w:color="auto"/>
              <w:right w:val="single" w:sz="4" w:space="0" w:color="auto"/>
            </w:tcBorders>
            <w:shd w:val="clear" w:color="auto" w:fill="auto"/>
            <w:noWrap/>
            <w:vAlign w:val="center"/>
            <w:hideMark/>
          </w:tcPr>
          <w:p w14:paraId="5052ACDD"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2015</w:t>
            </w:r>
          </w:p>
        </w:tc>
        <w:tc>
          <w:tcPr>
            <w:tcW w:w="618" w:type="pct"/>
            <w:vMerge/>
            <w:tcBorders>
              <w:top w:val="nil"/>
              <w:left w:val="single" w:sz="4" w:space="0" w:color="auto"/>
              <w:bottom w:val="single" w:sz="4" w:space="0" w:color="auto"/>
              <w:right w:val="single" w:sz="4" w:space="0" w:color="auto"/>
            </w:tcBorders>
            <w:vAlign w:val="center"/>
            <w:hideMark/>
          </w:tcPr>
          <w:p w14:paraId="0EBE6FA2" w14:textId="77777777" w:rsidR="00DD685C" w:rsidRPr="00D753A6" w:rsidRDefault="00DD685C" w:rsidP="00D753A6">
            <w:pPr>
              <w:ind w:left="-57" w:right="-57"/>
              <w:rPr>
                <w:rFonts w:ascii="Myriad Pro" w:hAnsi="Myriad Pro"/>
                <w:sz w:val="20"/>
                <w:szCs w:val="20"/>
                <w:lang w:eastAsia="ru-RU"/>
              </w:rPr>
            </w:pPr>
          </w:p>
        </w:tc>
        <w:tc>
          <w:tcPr>
            <w:tcW w:w="569" w:type="pct"/>
            <w:tcBorders>
              <w:top w:val="nil"/>
              <w:left w:val="nil"/>
              <w:bottom w:val="single" w:sz="4" w:space="0" w:color="auto"/>
              <w:right w:val="single" w:sz="4" w:space="0" w:color="auto"/>
            </w:tcBorders>
            <w:shd w:val="clear" w:color="000000" w:fill="FFFFFF"/>
            <w:vAlign w:val="center"/>
            <w:hideMark/>
          </w:tcPr>
          <w:p w14:paraId="3ACD490F" w14:textId="77777777" w:rsidR="00DD685C" w:rsidRPr="00D753A6" w:rsidRDefault="00BA0DDB" w:rsidP="00D753A6">
            <w:pPr>
              <w:ind w:left="-57" w:right="-57"/>
              <w:rPr>
                <w:rFonts w:ascii="Myriad Pro" w:hAnsi="Myriad Pro"/>
                <w:sz w:val="20"/>
                <w:szCs w:val="20"/>
                <w:lang w:eastAsia="ru-RU"/>
              </w:rPr>
            </w:pPr>
            <w:r>
              <w:rPr>
                <w:rFonts w:ascii="Myriad Pro" w:hAnsi="Myriad Pro"/>
                <w:sz w:val="20"/>
                <w:szCs w:val="20"/>
                <w:lang w:eastAsia="ru-RU"/>
              </w:rPr>
              <w:t>№ </w:t>
            </w:r>
            <w:r w:rsidR="00DD685C" w:rsidRPr="00D753A6">
              <w:rPr>
                <w:rFonts w:ascii="Myriad Pro" w:hAnsi="Myriad Pro"/>
                <w:sz w:val="20"/>
                <w:szCs w:val="20"/>
                <w:lang w:eastAsia="ru-RU"/>
              </w:rPr>
              <w:t>18.5500.319.11 от 24.05.2011</w:t>
            </w:r>
          </w:p>
        </w:tc>
        <w:tc>
          <w:tcPr>
            <w:tcW w:w="473" w:type="pct"/>
            <w:tcBorders>
              <w:top w:val="nil"/>
              <w:left w:val="nil"/>
              <w:bottom w:val="single" w:sz="4" w:space="0" w:color="auto"/>
              <w:right w:val="single" w:sz="4" w:space="0" w:color="auto"/>
            </w:tcBorders>
            <w:shd w:val="clear" w:color="000000" w:fill="FFFFFF"/>
            <w:vAlign w:val="center"/>
            <w:hideMark/>
          </w:tcPr>
          <w:p w14:paraId="7078888E"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xml:space="preserve"> ноябрь 2013</w:t>
            </w:r>
          </w:p>
        </w:tc>
        <w:tc>
          <w:tcPr>
            <w:tcW w:w="716" w:type="pct"/>
            <w:tcBorders>
              <w:top w:val="nil"/>
              <w:left w:val="nil"/>
              <w:bottom w:val="single" w:sz="4" w:space="0" w:color="auto"/>
              <w:right w:val="single" w:sz="4" w:space="0" w:color="auto"/>
            </w:tcBorders>
            <w:shd w:val="clear" w:color="auto" w:fill="auto"/>
            <w:vAlign w:val="center"/>
            <w:hideMark/>
          </w:tcPr>
          <w:p w14:paraId="5B1BB40F"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xml:space="preserve">Перенос задолженности в бухгалтерском учете на </w:t>
            </w:r>
            <w:r w:rsidR="00BA0DDB">
              <w:rPr>
                <w:rFonts w:ascii="Myriad Pro" w:hAnsi="Myriad Pro"/>
                <w:sz w:val="20"/>
                <w:szCs w:val="20"/>
                <w:lang w:eastAsia="ru-RU"/>
              </w:rPr>
              <w:t>ООО </w:t>
            </w:r>
            <w:r w:rsidRPr="00D753A6">
              <w:rPr>
                <w:rFonts w:ascii="Myriad Pro" w:hAnsi="Myriad Pro"/>
                <w:sz w:val="20"/>
                <w:szCs w:val="20"/>
                <w:lang w:eastAsia="ru-RU"/>
              </w:rPr>
              <w:t>"ЭСК "Энергосервис" в марте 2015</w:t>
            </w:r>
          </w:p>
        </w:tc>
        <w:tc>
          <w:tcPr>
            <w:tcW w:w="505" w:type="pct"/>
            <w:tcBorders>
              <w:top w:val="nil"/>
              <w:left w:val="nil"/>
              <w:bottom w:val="single" w:sz="4" w:space="0" w:color="auto"/>
              <w:right w:val="single" w:sz="4" w:space="0" w:color="auto"/>
            </w:tcBorders>
            <w:shd w:val="clear" w:color="auto" w:fill="auto"/>
            <w:noWrap/>
            <w:vAlign w:val="center"/>
            <w:hideMark/>
          </w:tcPr>
          <w:p w14:paraId="50D782AF"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w:t>
            </w:r>
            <w:r w:rsidR="00B50D41">
              <w:rPr>
                <w:rFonts w:ascii="Myriad Pro" w:hAnsi="Myriad Pro"/>
                <w:sz w:val="20"/>
                <w:szCs w:val="20"/>
                <w:lang w:eastAsia="ru-RU"/>
              </w:rPr>
              <w:t xml:space="preserve"> </w:t>
            </w:r>
            <w:r w:rsidRPr="00D753A6">
              <w:rPr>
                <w:rFonts w:ascii="Myriad Pro" w:hAnsi="Myriad Pro"/>
                <w:sz w:val="20"/>
                <w:szCs w:val="20"/>
                <w:lang w:eastAsia="ru-RU"/>
              </w:rPr>
              <w:t>421 781,28</w:t>
            </w:r>
            <w:r w:rsidR="00B50D41">
              <w:rPr>
                <w:rFonts w:ascii="Myriad Pro" w:hAnsi="Myriad Pro"/>
                <w:sz w:val="20"/>
                <w:szCs w:val="20"/>
                <w:lang w:eastAsia="ru-RU"/>
              </w:rPr>
              <w:t xml:space="preserve"> </w:t>
            </w:r>
          </w:p>
        </w:tc>
        <w:tc>
          <w:tcPr>
            <w:tcW w:w="1260" w:type="pct"/>
            <w:vMerge/>
            <w:tcBorders>
              <w:top w:val="nil"/>
              <w:left w:val="single" w:sz="4" w:space="0" w:color="auto"/>
              <w:bottom w:val="single" w:sz="4" w:space="0" w:color="auto"/>
              <w:right w:val="single" w:sz="4" w:space="0" w:color="auto"/>
            </w:tcBorders>
            <w:vAlign w:val="center"/>
            <w:hideMark/>
          </w:tcPr>
          <w:p w14:paraId="76BD483D" w14:textId="77777777" w:rsidR="00DD685C" w:rsidRPr="00D753A6" w:rsidRDefault="00DD685C" w:rsidP="00D753A6">
            <w:pPr>
              <w:ind w:left="-57" w:right="-57"/>
              <w:rPr>
                <w:rFonts w:ascii="Myriad Pro" w:hAnsi="Myriad Pro"/>
                <w:sz w:val="20"/>
                <w:szCs w:val="20"/>
                <w:lang w:eastAsia="ru-RU"/>
              </w:rPr>
            </w:pPr>
          </w:p>
        </w:tc>
        <w:tc>
          <w:tcPr>
            <w:tcW w:w="385" w:type="pct"/>
            <w:vMerge/>
            <w:tcBorders>
              <w:top w:val="nil"/>
              <w:left w:val="single" w:sz="4" w:space="0" w:color="auto"/>
              <w:bottom w:val="single" w:sz="4" w:space="0" w:color="auto"/>
              <w:right w:val="single" w:sz="4" w:space="0" w:color="auto"/>
            </w:tcBorders>
            <w:vAlign w:val="center"/>
            <w:hideMark/>
          </w:tcPr>
          <w:p w14:paraId="5689561A" w14:textId="77777777" w:rsidR="00DD685C" w:rsidRPr="00D753A6" w:rsidRDefault="00DD685C" w:rsidP="00D753A6">
            <w:pPr>
              <w:ind w:left="-57" w:right="-57"/>
              <w:rPr>
                <w:rFonts w:ascii="Myriad Pro" w:hAnsi="Myriad Pro"/>
                <w:sz w:val="20"/>
                <w:szCs w:val="20"/>
                <w:lang w:eastAsia="ru-RU"/>
              </w:rPr>
            </w:pPr>
          </w:p>
        </w:tc>
      </w:tr>
      <w:tr w:rsidR="00E95969" w:rsidRPr="00D753A6" w14:paraId="60620127" w14:textId="77777777" w:rsidTr="00E95969">
        <w:trPr>
          <w:trHeight w:val="20"/>
        </w:trPr>
        <w:tc>
          <w:tcPr>
            <w:tcW w:w="140" w:type="pct"/>
            <w:tcBorders>
              <w:top w:val="nil"/>
              <w:left w:val="single" w:sz="4" w:space="0" w:color="auto"/>
              <w:bottom w:val="single" w:sz="4" w:space="0" w:color="auto"/>
              <w:right w:val="single" w:sz="4" w:space="0" w:color="auto"/>
            </w:tcBorders>
            <w:shd w:val="clear" w:color="000000" w:fill="FFFFFF"/>
            <w:vAlign w:val="center"/>
            <w:hideMark/>
          </w:tcPr>
          <w:p w14:paraId="6F29D08C"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87</w:t>
            </w:r>
          </w:p>
        </w:tc>
        <w:tc>
          <w:tcPr>
            <w:tcW w:w="333" w:type="pct"/>
            <w:tcBorders>
              <w:top w:val="nil"/>
              <w:left w:val="nil"/>
              <w:bottom w:val="single" w:sz="4" w:space="0" w:color="auto"/>
              <w:right w:val="single" w:sz="4" w:space="0" w:color="auto"/>
            </w:tcBorders>
            <w:shd w:val="clear" w:color="auto" w:fill="auto"/>
            <w:noWrap/>
            <w:vAlign w:val="center"/>
            <w:hideMark/>
          </w:tcPr>
          <w:p w14:paraId="323285AB"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2015</w:t>
            </w:r>
          </w:p>
        </w:tc>
        <w:tc>
          <w:tcPr>
            <w:tcW w:w="618" w:type="pct"/>
            <w:vMerge w:val="restart"/>
            <w:tcBorders>
              <w:top w:val="nil"/>
              <w:left w:val="single" w:sz="4" w:space="0" w:color="auto"/>
              <w:bottom w:val="single" w:sz="4" w:space="0" w:color="auto"/>
              <w:right w:val="single" w:sz="4" w:space="0" w:color="auto"/>
            </w:tcBorders>
            <w:shd w:val="clear" w:color="000000" w:fill="FFFFFF"/>
            <w:vAlign w:val="center"/>
            <w:hideMark/>
          </w:tcPr>
          <w:p w14:paraId="573EBFDF" w14:textId="77777777" w:rsidR="00DD685C" w:rsidRPr="00D753A6" w:rsidRDefault="00BA0DDB" w:rsidP="00D753A6">
            <w:pPr>
              <w:ind w:left="-57" w:right="-57"/>
              <w:jc w:val="center"/>
              <w:rPr>
                <w:rFonts w:ascii="Myriad Pro" w:hAnsi="Myriad Pro"/>
                <w:sz w:val="20"/>
                <w:szCs w:val="20"/>
                <w:lang w:eastAsia="ru-RU"/>
              </w:rPr>
            </w:pPr>
            <w:r>
              <w:rPr>
                <w:rFonts w:ascii="Myriad Pro" w:hAnsi="Myriad Pro"/>
                <w:sz w:val="20"/>
                <w:szCs w:val="20"/>
                <w:lang w:eastAsia="ru-RU"/>
              </w:rPr>
              <w:t>ООО </w:t>
            </w:r>
            <w:r w:rsidR="00DD685C" w:rsidRPr="00D753A6">
              <w:rPr>
                <w:rFonts w:ascii="Myriad Pro" w:hAnsi="Myriad Pro"/>
                <w:sz w:val="20"/>
                <w:szCs w:val="20"/>
                <w:lang w:eastAsia="ru-RU"/>
              </w:rPr>
              <w:t>"ЭСК "Энергосервис"</w:t>
            </w:r>
          </w:p>
        </w:tc>
        <w:tc>
          <w:tcPr>
            <w:tcW w:w="569" w:type="pct"/>
            <w:tcBorders>
              <w:top w:val="nil"/>
              <w:left w:val="nil"/>
              <w:bottom w:val="single" w:sz="4" w:space="0" w:color="auto"/>
              <w:right w:val="single" w:sz="4" w:space="0" w:color="auto"/>
            </w:tcBorders>
            <w:shd w:val="clear" w:color="000000" w:fill="FFFFFF"/>
            <w:vAlign w:val="center"/>
            <w:hideMark/>
          </w:tcPr>
          <w:p w14:paraId="1D53A42F" w14:textId="77777777" w:rsidR="00DD685C" w:rsidRPr="00D753A6" w:rsidRDefault="00BA0DDB" w:rsidP="00D753A6">
            <w:pPr>
              <w:ind w:left="-57" w:right="-57"/>
              <w:rPr>
                <w:rFonts w:ascii="Myriad Pro" w:hAnsi="Myriad Pro"/>
                <w:sz w:val="20"/>
                <w:szCs w:val="20"/>
                <w:lang w:eastAsia="ru-RU"/>
              </w:rPr>
            </w:pPr>
            <w:r>
              <w:rPr>
                <w:rFonts w:ascii="Myriad Pro" w:hAnsi="Myriad Pro"/>
                <w:sz w:val="20"/>
                <w:szCs w:val="20"/>
                <w:lang w:eastAsia="ru-RU"/>
              </w:rPr>
              <w:t>№ </w:t>
            </w:r>
            <w:r w:rsidR="00DD685C" w:rsidRPr="00D753A6">
              <w:rPr>
                <w:rFonts w:ascii="Myriad Pro" w:hAnsi="Myriad Pro"/>
                <w:sz w:val="20"/>
                <w:szCs w:val="20"/>
                <w:lang w:eastAsia="ru-RU"/>
              </w:rPr>
              <w:t>18.5500.319.11 от 24.05.2011</w:t>
            </w:r>
          </w:p>
        </w:tc>
        <w:tc>
          <w:tcPr>
            <w:tcW w:w="473" w:type="pct"/>
            <w:tcBorders>
              <w:top w:val="nil"/>
              <w:left w:val="nil"/>
              <w:bottom w:val="single" w:sz="4" w:space="0" w:color="auto"/>
              <w:right w:val="single" w:sz="4" w:space="0" w:color="auto"/>
            </w:tcBorders>
            <w:shd w:val="clear" w:color="000000" w:fill="FFFFFF"/>
            <w:vAlign w:val="center"/>
            <w:hideMark/>
          </w:tcPr>
          <w:p w14:paraId="2CCE4E35"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xml:space="preserve"> октябрь 2013</w:t>
            </w:r>
          </w:p>
        </w:tc>
        <w:tc>
          <w:tcPr>
            <w:tcW w:w="716" w:type="pct"/>
            <w:tcBorders>
              <w:top w:val="nil"/>
              <w:left w:val="nil"/>
              <w:bottom w:val="single" w:sz="4" w:space="0" w:color="auto"/>
              <w:right w:val="single" w:sz="4" w:space="0" w:color="auto"/>
            </w:tcBorders>
            <w:shd w:val="clear" w:color="auto" w:fill="auto"/>
            <w:vAlign w:val="center"/>
            <w:hideMark/>
          </w:tcPr>
          <w:p w14:paraId="019B0466"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xml:space="preserve">Перенос задолженности в бухгалтерском учете на </w:t>
            </w:r>
            <w:r w:rsidR="00BA0DDB">
              <w:rPr>
                <w:rFonts w:ascii="Myriad Pro" w:hAnsi="Myriad Pro"/>
                <w:sz w:val="20"/>
                <w:szCs w:val="20"/>
                <w:lang w:eastAsia="ru-RU"/>
              </w:rPr>
              <w:t>ООО </w:t>
            </w:r>
            <w:r w:rsidRPr="00D753A6">
              <w:rPr>
                <w:rFonts w:ascii="Myriad Pro" w:hAnsi="Myriad Pro"/>
                <w:sz w:val="20"/>
                <w:szCs w:val="20"/>
                <w:lang w:eastAsia="ru-RU"/>
              </w:rPr>
              <w:t xml:space="preserve">"ЭСК "Энергосервис" с </w:t>
            </w:r>
            <w:r w:rsidR="00BA0DDB">
              <w:rPr>
                <w:rFonts w:ascii="Myriad Pro" w:hAnsi="Myriad Pro"/>
                <w:sz w:val="20"/>
                <w:szCs w:val="20"/>
                <w:lang w:eastAsia="ru-RU"/>
              </w:rPr>
              <w:lastRenderedPageBreak/>
              <w:t>ООО </w:t>
            </w:r>
            <w:r w:rsidRPr="00D753A6">
              <w:rPr>
                <w:rFonts w:ascii="Myriad Pro" w:hAnsi="Myriad Pro"/>
                <w:sz w:val="20"/>
                <w:szCs w:val="20"/>
                <w:lang w:eastAsia="ru-RU"/>
              </w:rPr>
              <w:t>"Энергетическая компания "СТИ" в марте 2015</w:t>
            </w:r>
          </w:p>
        </w:tc>
        <w:tc>
          <w:tcPr>
            <w:tcW w:w="505" w:type="pct"/>
            <w:tcBorders>
              <w:top w:val="nil"/>
              <w:left w:val="nil"/>
              <w:bottom w:val="single" w:sz="4" w:space="0" w:color="auto"/>
              <w:right w:val="single" w:sz="4" w:space="0" w:color="auto"/>
            </w:tcBorders>
            <w:shd w:val="clear" w:color="auto" w:fill="auto"/>
            <w:noWrap/>
            <w:vAlign w:val="center"/>
            <w:hideMark/>
          </w:tcPr>
          <w:p w14:paraId="330478EC" w14:textId="77777777" w:rsidR="00DD685C" w:rsidRPr="00D753A6" w:rsidRDefault="00B50D41" w:rsidP="00D753A6">
            <w:pPr>
              <w:ind w:left="-57" w:right="-57"/>
              <w:rPr>
                <w:rFonts w:ascii="Myriad Pro" w:hAnsi="Myriad Pro"/>
                <w:sz w:val="20"/>
                <w:szCs w:val="20"/>
                <w:lang w:eastAsia="ru-RU"/>
              </w:rPr>
            </w:pPr>
            <w:r>
              <w:rPr>
                <w:rFonts w:ascii="Myriad Pro" w:hAnsi="Myriad Pro"/>
                <w:sz w:val="20"/>
                <w:szCs w:val="20"/>
                <w:lang w:eastAsia="ru-RU"/>
              </w:rPr>
              <w:lastRenderedPageBreak/>
              <w:t xml:space="preserve"> </w:t>
            </w:r>
            <w:r w:rsidR="00DD685C" w:rsidRPr="00D753A6">
              <w:rPr>
                <w:rFonts w:ascii="Myriad Pro" w:hAnsi="Myriad Pro"/>
                <w:sz w:val="20"/>
                <w:szCs w:val="20"/>
                <w:lang w:eastAsia="ru-RU"/>
              </w:rPr>
              <w:t>915 327,24</w:t>
            </w:r>
            <w:r>
              <w:rPr>
                <w:rFonts w:ascii="Myriad Pro" w:hAnsi="Myriad Pro"/>
                <w:sz w:val="20"/>
                <w:szCs w:val="20"/>
                <w:lang w:eastAsia="ru-RU"/>
              </w:rPr>
              <w:t xml:space="preserve"> </w:t>
            </w:r>
          </w:p>
        </w:tc>
        <w:tc>
          <w:tcPr>
            <w:tcW w:w="1260" w:type="pct"/>
            <w:vMerge/>
            <w:tcBorders>
              <w:top w:val="nil"/>
              <w:left w:val="single" w:sz="4" w:space="0" w:color="auto"/>
              <w:bottom w:val="single" w:sz="4" w:space="0" w:color="auto"/>
              <w:right w:val="single" w:sz="4" w:space="0" w:color="auto"/>
            </w:tcBorders>
            <w:vAlign w:val="center"/>
            <w:hideMark/>
          </w:tcPr>
          <w:p w14:paraId="4D9FD498" w14:textId="77777777" w:rsidR="00DD685C" w:rsidRPr="00D753A6" w:rsidRDefault="00DD685C" w:rsidP="00D753A6">
            <w:pPr>
              <w:ind w:left="-57" w:right="-57"/>
              <w:rPr>
                <w:rFonts w:ascii="Myriad Pro" w:hAnsi="Myriad Pro"/>
                <w:sz w:val="20"/>
                <w:szCs w:val="20"/>
                <w:lang w:eastAsia="ru-RU"/>
              </w:rPr>
            </w:pPr>
          </w:p>
        </w:tc>
        <w:tc>
          <w:tcPr>
            <w:tcW w:w="385" w:type="pct"/>
            <w:vMerge/>
            <w:tcBorders>
              <w:top w:val="nil"/>
              <w:left w:val="single" w:sz="4" w:space="0" w:color="auto"/>
              <w:bottom w:val="single" w:sz="4" w:space="0" w:color="auto"/>
              <w:right w:val="single" w:sz="4" w:space="0" w:color="auto"/>
            </w:tcBorders>
            <w:vAlign w:val="center"/>
            <w:hideMark/>
          </w:tcPr>
          <w:p w14:paraId="07ABAEEA" w14:textId="77777777" w:rsidR="00DD685C" w:rsidRPr="00D753A6" w:rsidRDefault="00DD685C" w:rsidP="00D753A6">
            <w:pPr>
              <w:ind w:left="-57" w:right="-57"/>
              <w:rPr>
                <w:rFonts w:ascii="Myriad Pro" w:hAnsi="Myriad Pro"/>
                <w:sz w:val="20"/>
                <w:szCs w:val="20"/>
                <w:lang w:eastAsia="ru-RU"/>
              </w:rPr>
            </w:pPr>
          </w:p>
        </w:tc>
      </w:tr>
      <w:tr w:rsidR="00E95969" w:rsidRPr="00D753A6" w14:paraId="6271BD99" w14:textId="77777777" w:rsidTr="00E95969">
        <w:trPr>
          <w:trHeight w:val="20"/>
        </w:trPr>
        <w:tc>
          <w:tcPr>
            <w:tcW w:w="140" w:type="pct"/>
            <w:tcBorders>
              <w:top w:val="nil"/>
              <w:left w:val="single" w:sz="4" w:space="0" w:color="auto"/>
              <w:bottom w:val="single" w:sz="4" w:space="0" w:color="auto"/>
              <w:right w:val="single" w:sz="4" w:space="0" w:color="auto"/>
            </w:tcBorders>
            <w:shd w:val="clear" w:color="000000" w:fill="FFFFFF"/>
            <w:vAlign w:val="center"/>
            <w:hideMark/>
          </w:tcPr>
          <w:p w14:paraId="2AD30D36"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88</w:t>
            </w:r>
          </w:p>
        </w:tc>
        <w:tc>
          <w:tcPr>
            <w:tcW w:w="333" w:type="pct"/>
            <w:tcBorders>
              <w:top w:val="nil"/>
              <w:left w:val="nil"/>
              <w:bottom w:val="single" w:sz="4" w:space="0" w:color="auto"/>
              <w:right w:val="single" w:sz="4" w:space="0" w:color="auto"/>
            </w:tcBorders>
            <w:shd w:val="clear" w:color="auto" w:fill="auto"/>
            <w:noWrap/>
            <w:vAlign w:val="center"/>
            <w:hideMark/>
          </w:tcPr>
          <w:p w14:paraId="7DAE9480"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2015</w:t>
            </w:r>
          </w:p>
        </w:tc>
        <w:tc>
          <w:tcPr>
            <w:tcW w:w="618" w:type="pct"/>
            <w:vMerge/>
            <w:tcBorders>
              <w:top w:val="nil"/>
              <w:left w:val="single" w:sz="4" w:space="0" w:color="auto"/>
              <w:bottom w:val="single" w:sz="4" w:space="0" w:color="auto"/>
              <w:right w:val="single" w:sz="4" w:space="0" w:color="auto"/>
            </w:tcBorders>
            <w:vAlign w:val="center"/>
            <w:hideMark/>
          </w:tcPr>
          <w:p w14:paraId="2D83E212" w14:textId="77777777" w:rsidR="00DD685C" w:rsidRPr="00D753A6" w:rsidRDefault="00DD685C" w:rsidP="00D753A6">
            <w:pPr>
              <w:ind w:left="-57" w:right="-57"/>
              <w:rPr>
                <w:rFonts w:ascii="Myriad Pro" w:hAnsi="Myriad Pro"/>
                <w:sz w:val="20"/>
                <w:szCs w:val="20"/>
                <w:lang w:eastAsia="ru-RU"/>
              </w:rPr>
            </w:pPr>
          </w:p>
        </w:tc>
        <w:tc>
          <w:tcPr>
            <w:tcW w:w="569" w:type="pct"/>
            <w:tcBorders>
              <w:top w:val="nil"/>
              <w:left w:val="nil"/>
              <w:bottom w:val="single" w:sz="4" w:space="0" w:color="auto"/>
              <w:right w:val="single" w:sz="4" w:space="0" w:color="auto"/>
            </w:tcBorders>
            <w:shd w:val="clear" w:color="000000" w:fill="FFFFFF"/>
            <w:vAlign w:val="center"/>
            <w:hideMark/>
          </w:tcPr>
          <w:p w14:paraId="378491D9" w14:textId="77777777" w:rsidR="00DD685C" w:rsidRPr="00D753A6" w:rsidRDefault="00BA0DDB" w:rsidP="00D753A6">
            <w:pPr>
              <w:ind w:left="-57" w:right="-57"/>
              <w:rPr>
                <w:rFonts w:ascii="Myriad Pro" w:hAnsi="Myriad Pro"/>
                <w:sz w:val="20"/>
                <w:szCs w:val="20"/>
                <w:lang w:eastAsia="ru-RU"/>
              </w:rPr>
            </w:pPr>
            <w:r>
              <w:rPr>
                <w:rFonts w:ascii="Myriad Pro" w:hAnsi="Myriad Pro"/>
                <w:sz w:val="20"/>
                <w:szCs w:val="20"/>
                <w:lang w:eastAsia="ru-RU"/>
              </w:rPr>
              <w:t>№ </w:t>
            </w:r>
            <w:r w:rsidR="00DD685C" w:rsidRPr="00D753A6">
              <w:rPr>
                <w:rFonts w:ascii="Myriad Pro" w:hAnsi="Myriad Pro"/>
                <w:sz w:val="20"/>
                <w:szCs w:val="20"/>
                <w:lang w:eastAsia="ru-RU"/>
              </w:rPr>
              <w:t>18.5500.319.11 от 24.05.2011</w:t>
            </w:r>
          </w:p>
        </w:tc>
        <w:tc>
          <w:tcPr>
            <w:tcW w:w="473" w:type="pct"/>
            <w:tcBorders>
              <w:top w:val="nil"/>
              <w:left w:val="nil"/>
              <w:bottom w:val="single" w:sz="4" w:space="0" w:color="auto"/>
              <w:right w:val="single" w:sz="4" w:space="0" w:color="auto"/>
            </w:tcBorders>
            <w:shd w:val="clear" w:color="000000" w:fill="FFFFFF"/>
            <w:vAlign w:val="center"/>
            <w:hideMark/>
          </w:tcPr>
          <w:p w14:paraId="73DC0C58"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xml:space="preserve"> ноябрь 2013</w:t>
            </w:r>
          </w:p>
        </w:tc>
        <w:tc>
          <w:tcPr>
            <w:tcW w:w="716" w:type="pct"/>
            <w:tcBorders>
              <w:top w:val="nil"/>
              <w:left w:val="nil"/>
              <w:bottom w:val="single" w:sz="4" w:space="0" w:color="auto"/>
              <w:right w:val="single" w:sz="4" w:space="0" w:color="auto"/>
            </w:tcBorders>
            <w:shd w:val="clear" w:color="auto" w:fill="auto"/>
            <w:vAlign w:val="center"/>
            <w:hideMark/>
          </w:tcPr>
          <w:p w14:paraId="5BD275FE"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xml:space="preserve">Перенос задолженности в бухгалтерском учете на </w:t>
            </w:r>
            <w:r w:rsidR="00BA0DDB">
              <w:rPr>
                <w:rFonts w:ascii="Myriad Pro" w:hAnsi="Myriad Pro"/>
                <w:sz w:val="20"/>
                <w:szCs w:val="20"/>
                <w:lang w:eastAsia="ru-RU"/>
              </w:rPr>
              <w:t>ООО </w:t>
            </w:r>
            <w:r w:rsidRPr="00D753A6">
              <w:rPr>
                <w:rFonts w:ascii="Myriad Pro" w:hAnsi="Myriad Pro"/>
                <w:sz w:val="20"/>
                <w:szCs w:val="20"/>
                <w:lang w:eastAsia="ru-RU"/>
              </w:rPr>
              <w:t xml:space="preserve">"ЭСК "Энергосервис" с </w:t>
            </w:r>
            <w:r w:rsidR="00BA0DDB">
              <w:rPr>
                <w:rFonts w:ascii="Myriad Pro" w:hAnsi="Myriad Pro"/>
                <w:sz w:val="20"/>
                <w:szCs w:val="20"/>
                <w:lang w:eastAsia="ru-RU"/>
              </w:rPr>
              <w:t>ООО </w:t>
            </w:r>
            <w:r w:rsidRPr="00D753A6">
              <w:rPr>
                <w:rFonts w:ascii="Myriad Pro" w:hAnsi="Myriad Pro"/>
                <w:sz w:val="20"/>
                <w:szCs w:val="20"/>
                <w:lang w:eastAsia="ru-RU"/>
              </w:rPr>
              <w:t>"Энергетическая компания "СТИ" в марте 2015</w:t>
            </w:r>
          </w:p>
        </w:tc>
        <w:tc>
          <w:tcPr>
            <w:tcW w:w="505" w:type="pct"/>
            <w:tcBorders>
              <w:top w:val="nil"/>
              <w:left w:val="nil"/>
              <w:bottom w:val="single" w:sz="4" w:space="0" w:color="auto"/>
              <w:right w:val="single" w:sz="4" w:space="0" w:color="auto"/>
            </w:tcBorders>
            <w:shd w:val="clear" w:color="auto" w:fill="auto"/>
            <w:noWrap/>
            <w:vAlign w:val="center"/>
            <w:hideMark/>
          </w:tcPr>
          <w:p w14:paraId="34056C03" w14:textId="77777777" w:rsidR="00DD685C" w:rsidRPr="00D753A6" w:rsidRDefault="00B50D41" w:rsidP="00D753A6">
            <w:pPr>
              <w:ind w:left="-57" w:right="-57"/>
              <w:rPr>
                <w:rFonts w:ascii="Myriad Pro" w:hAnsi="Myriad Pro"/>
                <w:sz w:val="20"/>
                <w:szCs w:val="20"/>
                <w:lang w:eastAsia="ru-RU"/>
              </w:rPr>
            </w:pPr>
            <w:r>
              <w:rPr>
                <w:rFonts w:ascii="Myriad Pro" w:hAnsi="Myriad Pro"/>
                <w:sz w:val="20"/>
                <w:szCs w:val="20"/>
                <w:lang w:eastAsia="ru-RU"/>
              </w:rPr>
              <w:t xml:space="preserve"> </w:t>
            </w:r>
            <w:r w:rsidR="00DD685C" w:rsidRPr="00D753A6">
              <w:rPr>
                <w:rFonts w:ascii="Myriad Pro" w:hAnsi="Myriad Pro"/>
                <w:sz w:val="20"/>
                <w:szCs w:val="20"/>
                <w:lang w:eastAsia="ru-RU"/>
              </w:rPr>
              <w:t>421 781,28</w:t>
            </w:r>
            <w:r>
              <w:rPr>
                <w:rFonts w:ascii="Myriad Pro" w:hAnsi="Myriad Pro"/>
                <w:sz w:val="20"/>
                <w:szCs w:val="20"/>
                <w:lang w:eastAsia="ru-RU"/>
              </w:rPr>
              <w:t xml:space="preserve"> </w:t>
            </w:r>
          </w:p>
        </w:tc>
        <w:tc>
          <w:tcPr>
            <w:tcW w:w="1260" w:type="pct"/>
            <w:vMerge/>
            <w:tcBorders>
              <w:top w:val="nil"/>
              <w:left w:val="single" w:sz="4" w:space="0" w:color="auto"/>
              <w:bottom w:val="single" w:sz="4" w:space="0" w:color="auto"/>
              <w:right w:val="single" w:sz="4" w:space="0" w:color="auto"/>
            </w:tcBorders>
            <w:vAlign w:val="center"/>
            <w:hideMark/>
          </w:tcPr>
          <w:p w14:paraId="4F0D87A8" w14:textId="77777777" w:rsidR="00DD685C" w:rsidRPr="00D753A6" w:rsidRDefault="00DD685C" w:rsidP="00D753A6">
            <w:pPr>
              <w:ind w:left="-57" w:right="-57"/>
              <w:rPr>
                <w:rFonts w:ascii="Myriad Pro" w:hAnsi="Myriad Pro"/>
                <w:sz w:val="20"/>
                <w:szCs w:val="20"/>
                <w:lang w:eastAsia="ru-RU"/>
              </w:rPr>
            </w:pPr>
          </w:p>
        </w:tc>
        <w:tc>
          <w:tcPr>
            <w:tcW w:w="385" w:type="pct"/>
            <w:vMerge/>
            <w:tcBorders>
              <w:top w:val="nil"/>
              <w:left w:val="single" w:sz="4" w:space="0" w:color="auto"/>
              <w:bottom w:val="single" w:sz="4" w:space="0" w:color="auto"/>
              <w:right w:val="single" w:sz="4" w:space="0" w:color="auto"/>
            </w:tcBorders>
            <w:vAlign w:val="center"/>
            <w:hideMark/>
          </w:tcPr>
          <w:p w14:paraId="551A0655" w14:textId="77777777" w:rsidR="00DD685C" w:rsidRPr="00D753A6" w:rsidRDefault="00DD685C" w:rsidP="00D753A6">
            <w:pPr>
              <w:ind w:left="-57" w:right="-57"/>
              <w:rPr>
                <w:rFonts w:ascii="Myriad Pro" w:hAnsi="Myriad Pro"/>
                <w:sz w:val="20"/>
                <w:szCs w:val="20"/>
                <w:lang w:eastAsia="ru-RU"/>
              </w:rPr>
            </w:pPr>
          </w:p>
        </w:tc>
      </w:tr>
      <w:tr w:rsidR="00E95969" w:rsidRPr="00D753A6" w14:paraId="78BDE00C" w14:textId="77777777" w:rsidTr="00E95969">
        <w:trPr>
          <w:trHeight w:val="20"/>
        </w:trPr>
        <w:tc>
          <w:tcPr>
            <w:tcW w:w="140" w:type="pct"/>
            <w:tcBorders>
              <w:top w:val="nil"/>
              <w:left w:val="single" w:sz="4" w:space="0" w:color="auto"/>
              <w:bottom w:val="single" w:sz="4" w:space="0" w:color="auto"/>
              <w:right w:val="single" w:sz="4" w:space="0" w:color="auto"/>
            </w:tcBorders>
            <w:shd w:val="clear" w:color="000000" w:fill="FFFFFF"/>
            <w:vAlign w:val="center"/>
            <w:hideMark/>
          </w:tcPr>
          <w:p w14:paraId="408384CD"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89</w:t>
            </w:r>
          </w:p>
        </w:tc>
        <w:tc>
          <w:tcPr>
            <w:tcW w:w="333" w:type="pct"/>
            <w:tcBorders>
              <w:top w:val="nil"/>
              <w:left w:val="nil"/>
              <w:bottom w:val="single" w:sz="4" w:space="0" w:color="auto"/>
              <w:right w:val="single" w:sz="4" w:space="0" w:color="auto"/>
            </w:tcBorders>
            <w:shd w:val="clear" w:color="auto" w:fill="auto"/>
            <w:noWrap/>
            <w:vAlign w:val="center"/>
            <w:hideMark/>
          </w:tcPr>
          <w:p w14:paraId="108A8DBC"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2015</w:t>
            </w:r>
          </w:p>
        </w:tc>
        <w:tc>
          <w:tcPr>
            <w:tcW w:w="618" w:type="pct"/>
            <w:vMerge w:val="restart"/>
            <w:tcBorders>
              <w:top w:val="nil"/>
              <w:left w:val="single" w:sz="4" w:space="0" w:color="auto"/>
              <w:bottom w:val="single" w:sz="4" w:space="0" w:color="auto"/>
              <w:right w:val="single" w:sz="4" w:space="0" w:color="auto"/>
            </w:tcBorders>
            <w:shd w:val="clear" w:color="000000" w:fill="FFFFFF"/>
            <w:vAlign w:val="center"/>
            <w:hideMark/>
          </w:tcPr>
          <w:p w14:paraId="2E6C0FEF"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АО "Омскэлектро"</w:t>
            </w:r>
          </w:p>
        </w:tc>
        <w:tc>
          <w:tcPr>
            <w:tcW w:w="569" w:type="pct"/>
            <w:tcBorders>
              <w:top w:val="nil"/>
              <w:left w:val="nil"/>
              <w:bottom w:val="single" w:sz="4" w:space="0" w:color="auto"/>
              <w:right w:val="single" w:sz="4" w:space="0" w:color="auto"/>
            </w:tcBorders>
            <w:shd w:val="clear" w:color="000000" w:fill="FFFFFF"/>
            <w:vAlign w:val="center"/>
            <w:hideMark/>
          </w:tcPr>
          <w:p w14:paraId="02AC04DE"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xml:space="preserve"> </w:t>
            </w:r>
            <w:r w:rsidR="00BA0DDB">
              <w:rPr>
                <w:rFonts w:ascii="Myriad Pro" w:hAnsi="Myriad Pro"/>
                <w:sz w:val="20"/>
                <w:szCs w:val="20"/>
                <w:lang w:eastAsia="ru-RU"/>
              </w:rPr>
              <w:t>№ </w:t>
            </w:r>
            <w:r w:rsidRPr="00D753A6">
              <w:rPr>
                <w:rFonts w:ascii="Myriad Pro" w:hAnsi="Myriad Pro"/>
                <w:sz w:val="20"/>
                <w:szCs w:val="20"/>
                <w:lang w:eastAsia="ru-RU"/>
              </w:rPr>
              <w:t>18.5500.468.11 от 04.08.2011</w:t>
            </w:r>
          </w:p>
        </w:tc>
        <w:tc>
          <w:tcPr>
            <w:tcW w:w="473" w:type="pct"/>
            <w:tcBorders>
              <w:top w:val="nil"/>
              <w:left w:val="nil"/>
              <w:bottom w:val="single" w:sz="4" w:space="0" w:color="auto"/>
              <w:right w:val="single" w:sz="4" w:space="0" w:color="auto"/>
            </w:tcBorders>
            <w:shd w:val="clear" w:color="000000" w:fill="FFFFFF"/>
            <w:vAlign w:val="center"/>
            <w:hideMark/>
          </w:tcPr>
          <w:p w14:paraId="1C435F3D"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xml:space="preserve"> октябрь 2014</w:t>
            </w:r>
          </w:p>
        </w:tc>
        <w:tc>
          <w:tcPr>
            <w:tcW w:w="716" w:type="pct"/>
            <w:tcBorders>
              <w:top w:val="nil"/>
              <w:left w:val="nil"/>
              <w:bottom w:val="single" w:sz="4" w:space="0" w:color="auto"/>
              <w:right w:val="single" w:sz="4" w:space="0" w:color="auto"/>
            </w:tcBorders>
            <w:shd w:val="clear" w:color="auto" w:fill="auto"/>
            <w:vAlign w:val="center"/>
            <w:hideMark/>
          </w:tcPr>
          <w:p w14:paraId="5FA96F8B"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Акт №2 о внесении исправлений в акт об оказании услуг по передаче э/э от 30.06.2015</w:t>
            </w:r>
            <w:r w:rsidR="00B50D41">
              <w:rPr>
                <w:rFonts w:ascii="Myriad Pro" w:hAnsi="Myriad Pro"/>
                <w:sz w:val="20"/>
                <w:szCs w:val="20"/>
                <w:lang w:eastAsia="ru-RU"/>
              </w:rPr>
              <w:t xml:space="preserve"> </w:t>
            </w:r>
            <w:r w:rsidRPr="00D753A6">
              <w:rPr>
                <w:rFonts w:ascii="Myriad Pro" w:hAnsi="Myriad Pro"/>
                <w:sz w:val="20"/>
                <w:szCs w:val="20"/>
                <w:lang w:eastAsia="ru-RU"/>
              </w:rPr>
              <w:t>ПУР №2 от 30.06.2015</w:t>
            </w:r>
          </w:p>
        </w:tc>
        <w:tc>
          <w:tcPr>
            <w:tcW w:w="505" w:type="pct"/>
            <w:tcBorders>
              <w:top w:val="nil"/>
              <w:left w:val="nil"/>
              <w:bottom w:val="single" w:sz="4" w:space="0" w:color="auto"/>
              <w:right w:val="single" w:sz="4" w:space="0" w:color="auto"/>
            </w:tcBorders>
            <w:shd w:val="clear" w:color="auto" w:fill="auto"/>
            <w:noWrap/>
            <w:vAlign w:val="center"/>
            <w:hideMark/>
          </w:tcPr>
          <w:p w14:paraId="022903D0"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w:t>
            </w:r>
            <w:r w:rsidR="00B50D41">
              <w:rPr>
                <w:rFonts w:ascii="Myriad Pro" w:hAnsi="Myriad Pro"/>
                <w:sz w:val="20"/>
                <w:szCs w:val="20"/>
                <w:lang w:eastAsia="ru-RU"/>
              </w:rPr>
              <w:t xml:space="preserve"> </w:t>
            </w:r>
            <w:r w:rsidRPr="00D753A6">
              <w:rPr>
                <w:rFonts w:ascii="Myriad Pro" w:hAnsi="Myriad Pro"/>
                <w:sz w:val="20"/>
                <w:szCs w:val="20"/>
                <w:lang w:eastAsia="ru-RU"/>
              </w:rPr>
              <w:t>1 408 136,50</w:t>
            </w:r>
            <w:r w:rsidR="00B50D41">
              <w:rPr>
                <w:rFonts w:ascii="Myriad Pro" w:hAnsi="Myriad Pro"/>
                <w:sz w:val="20"/>
                <w:szCs w:val="20"/>
                <w:lang w:eastAsia="ru-RU"/>
              </w:rPr>
              <w:t xml:space="preserve"> </w:t>
            </w:r>
          </w:p>
        </w:tc>
        <w:tc>
          <w:tcPr>
            <w:tcW w:w="1260" w:type="pct"/>
            <w:tcBorders>
              <w:top w:val="nil"/>
              <w:left w:val="nil"/>
              <w:bottom w:val="single" w:sz="4" w:space="0" w:color="auto"/>
              <w:right w:val="single" w:sz="4" w:space="0" w:color="auto"/>
            </w:tcBorders>
            <w:shd w:val="clear" w:color="auto" w:fill="auto"/>
            <w:vAlign w:val="center"/>
            <w:hideMark/>
          </w:tcPr>
          <w:p w14:paraId="7A83EDA5" w14:textId="77777777" w:rsidR="00DD685C" w:rsidRPr="00D753A6" w:rsidRDefault="00DD685C" w:rsidP="00D753A6">
            <w:pPr>
              <w:ind w:left="-57" w:right="-57"/>
              <w:jc w:val="both"/>
              <w:rPr>
                <w:rFonts w:ascii="Myriad Pro" w:hAnsi="Myriad Pro"/>
                <w:color w:val="000000"/>
                <w:sz w:val="20"/>
                <w:szCs w:val="20"/>
                <w:lang w:eastAsia="ru-RU"/>
              </w:rPr>
            </w:pPr>
            <w:r w:rsidRPr="00D753A6">
              <w:rPr>
                <w:rFonts w:ascii="Myriad Pro" w:hAnsi="Myriad Pro"/>
                <w:color w:val="000000"/>
                <w:sz w:val="20"/>
                <w:szCs w:val="20"/>
                <w:lang w:eastAsia="ru-RU"/>
              </w:rPr>
              <w:t xml:space="preserve">Корректировка объема оказанных услуг произведена на основании постановления 8ААС от 19.06.2015 по делу А46-17089/2014. Объем недоучета по ф.1913, ф.1916, ф.1917 ПС Северо-Западная и ф.1719, 1720 подстанции Барановская за октябрь 2014 года, относится к требованиям, заявленным и рассмотренным по делу </w:t>
            </w:r>
            <w:r w:rsidR="00BA0DDB">
              <w:rPr>
                <w:rFonts w:ascii="Myriad Pro" w:hAnsi="Myriad Pro"/>
                <w:color w:val="000000"/>
                <w:sz w:val="20"/>
                <w:szCs w:val="20"/>
                <w:lang w:eastAsia="ru-RU"/>
              </w:rPr>
              <w:t>№ </w:t>
            </w:r>
            <w:r w:rsidRPr="00D753A6">
              <w:rPr>
                <w:rFonts w:ascii="Myriad Pro" w:hAnsi="Myriad Pro"/>
                <w:color w:val="000000"/>
                <w:sz w:val="20"/>
                <w:szCs w:val="20"/>
                <w:lang w:eastAsia="ru-RU"/>
              </w:rPr>
              <w:t>А46-16731/2014.</w:t>
            </w:r>
          </w:p>
        </w:tc>
        <w:tc>
          <w:tcPr>
            <w:tcW w:w="385" w:type="pct"/>
            <w:tcBorders>
              <w:top w:val="nil"/>
              <w:left w:val="nil"/>
              <w:bottom w:val="single" w:sz="4" w:space="0" w:color="auto"/>
              <w:right w:val="single" w:sz="4" w:space="0" w:color="auto"/>
            </w:tcBorders>
            <w:shd w:val="clear" w:color="000000" w:fill="FFFFFF"/>
            <w:vAlign w:val="center"/>
            <w:hideMark/>
          </w:tcPr>
          <w:p w14:paraId="3240BDCB"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 xml:space="preserve"> А46-17089/2014 от 19.06.2015 </w:t>
            </w:r>
          </w:p>
        </w:tc>
      </w:tr>
      <w:tr w:rsidR="00E95969" w:rsidRPr="00D753A6" w14:paraId="06E07B7F" w14:textId="77777777" w:rsidTr="00E95969">
        <w:trPr>
          <w:trHeight w:val="20"/>
        </w:trPr>
        <w:tc>
          <w:tcPr>
            <w:tcW w:w="140" w:type="pct"/>
            <w:tcBorders>
              <w:top w:val="nil"/>
              <w:left w:val="single" w:sz="4" w:space="0" w:color="auto"/>
              <w:bottom w:val="single" w:sz="4" w:space="0" w:color="auto"/>
              <w:right w:val="single" w:sz="4" w:space="0" w:color="auto"/>
            </w:tcBorders>
            <w:shd w:val="clear" w:color="000000" w:fill="FFFFFF"/>
            <w:vAlign w:val="center"/>
            <w:hideMark/>
          </w:tcPr>
          <w:p w14:paraId="27491B41"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90</w:t>
            </w:r>
          </w:p>
        </w:tc>
        <w:tc>
          <w:tcPr>
            <w:tcW w:w="333" w:type="pct"/>
            <w:tcBorders>
              <w:top w:val="nil"/>
              <w:left w:val="nil"/>
              <w:bottom w:val="single" w:sz="4" w:space="0" w:color="auto"/>
              <w:right w:val="single" w:sz="4" w:space="0" w:color="auto"/>
            </w:tcBorders>
            <w:shd w:val="clear" w:color="auto" w:fill="auto"/>
            <w:noWrap/>
            <w:vAlign w:val="center"/>
            <w:hideMark/>
          </w:tcPr>
          <w:p w14:paraId="3AA75FDC"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2015</w:t>
            </w:r>
          </w:p>
        </w:tc>
        <w:tc>
          <w:tcPr>
            <w:tcW w:w="618" w:type="pct"/>
            <w:vMerge/>
            <w:tcBorders>
              <w:top w:val="nil"/>
              <w:left w:val="single" w:sz="4" w:space="0" w:color="auto"/>
              <w:bottom w:val="single" w:sz="4" w:space="0" w:color="auto"/>
              <w:right w:val="single" w:sz="4" w:space="0" w:color="auto"/>
            </w:tcBorders>
            <w:vAlign w:val="center"/>
            <w:hideMark/>
          </w:tcPr>
          <w:p w14:paraId="42154D31" w14:textId="77777777" w:rsidR="00DD685C" w:rsidRPr="00D753A6" w:rsidRDefault="00DD685C" w:rsidP="00D753A6">
            <w:pPr>
              <w:ind w:left="-57" w:right="-57"/>
              <w:rPr>
                <w:rFonts w:ascii="Myriad Pro" w:hAnsi="Myriad Pro"/>
                <w:sz w:val="20"/>
                <w:szCs w:val="20"/>
                <w:lang w:eastAsia="ru-RU"/>
              </w:rPr>
            </w:pPr>
          </w:p>
        </w:tc>
        <w:tc>
          <w:tcPr>
            <w:tcW w:w="569" w:type="pct"/>
            <w:tcBorders>
              <w:top w:val="nil"/>
              <w:left w:val="nil"/>
              <w:bottom w:val="single" w:sz="4" w:space="0" w:color="auto"/>
              <w:right w:val="single" w:sz="4" w:space="0" w:color="auto"/>
            </w:tcBorders>
            <w:shd w:val="clear" w:color="000000" w:fill="FFFFFF"/>
            <w:vAlign w:val="center"/>
            <w:hideMark/>
          </w:tcPr>
          <w:p w14:paraId="463F3B93"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xml:space="preserve"> </w:t>
            </w:r>
            <w:r w:rsidR="00BA0DDB">
              <w:rPr>
                <w:rFonts w:ascii="Myriad Pro" w:hAnsi="Myriad Pro"/>
                <w:sz w:val="20"/>
                <w:szCs w:val="20"/>
                <w:lang w:eastAsia="ru-RU"/>
              </w:rPr>
              <w:t>№ </w:t>
            </w:r>
            <w:r w:rsidRPr="00D753A6">
              <w:rPr>
                <w:rFonts w:ascii="Myriad Pro" w:hAnsi="Myriad Pro"/>
                <w:sz w:val="20"/>
                <w:szCs w:val="20"/>
                <w:lang w:eastAsia="ru-RU"/>
              </w:rPr>
              <w:t>18.5500.468.11 от 04.08.2011</w:t>
            </w:r>
          </w:p>
        </w:tc>
        <w:tc>
          <w:tcPr>
            <w:tcW w:w="473" w:type="pct"/>
            <w:tcBorders>
              <w:top w:val="nil"/>
              <w:left w:val="nil"/>
              <w:bottom w:val="single" w:sz="4" w:space="0" w:color="auto"/>
              <w:right w:val="single" w:sz="4" w:space="0" w:color="auto"/>
            </w:tcBorders>
            <w:shd w:val="clear" w:color="000000" w:fill="FFFFFF"/>
            <w:vAlign w:val="center"/>
            <w:hideMark/>
          </w:tcPr>
          <w:p w14:paraId="02DD4A07"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xml:space="preserve"> октябрь 2014</w:t>
            </w:r>
          </w:p>
        </w:tc>
        <w:tc>
          <w:tcPr>
            <w:tcW w:w="716" w:type="pct"/>
            <w:tcBorders>
              <w:top w:val="nil"/>
              <w:left w:val="nil"/>
              <w:bottom w:val="single" w:sz="4" w:space="0" w:color="auto"/>
              <w:right w:val="single" w:sz="4" w:space="0" w:color="auto"/>
            </w:tcBorders>
            <w:shd w:val="clear" w:color="auto" w:fill="auto"/>
            <w:vAlign w:val="center"/>
            <w:hideMark/>
          </w:tcPr>
          <w:p w14:paraId="7E6D96ED"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Акт №3 о внесении исправлений в акт об оказании услуг по передаче э/э от 30.11.2015</w:t>
            </w:r>
            <w:r w:rsidR="00B50D41">
              <w:rPr>
                <w:rFonts w:ascii="Myriad Pro" w:hAnsi="Myriad Pro"/>
                <w:sz w:val="20"/>
                <w:szCs w:val="20"/>
                <w:lang w:eastAsia="ru-RU"/>
              </w:rPr>
              <w:t xml:space="preserve"> </w:t>
            </w:r>
            <w:r w:rsidRPr="00D753A6">
              <w:rPr>
                <w:rFonts w:ascii="Myriad Pro" w:hAnsi="Myriad Pro"/>
                <w:sz w:val="20"/>
                <w:szCs w:val="20"/>
                <w:lang w:eastAsia="ru-RU"/>
              </w:rPr>
              <w:t>ПУР №3 от 30.11.2015</w:t>
            </w:r>
          </w:p>
        </w:tc>
        <w:tc>
          <w:tcPr>
            <w:tcW w:w="505" w:type="pct"/>
            <w:tcBorders>
              <w:top w:val="nil"/>
              <w:left w:val="nil"/>
              <w:bottom w:val="single" w:sz="4" w:space="0" w:color="auto"/>
              <w:right w:val="single" w:sz="4" w:space="0" w:color="auto"/>
            </w:tcBorders>
            <w:shd w:val="clear" w:color="auto" w:fill="auto"/>
            <w:noWrap/>
            <w:vAlign w:val="center"/>
            <w:hideMark/>
          </w:tcPr>
          <w:p w14:paraId="4D43FEA1"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w:t>
            </w:r>
            <w:r w:rsidR="00B50D41">
              <w:rPr>
                <w:rFonts w:ascii="Myriad Pro" w:hAnsi="Myriad Pro"/>
                <w:sz w:val="20"/>
                <w:szCs w:val="20"/>
                <w:lang w:eastAsia="ru-RU"/>
              </w:rPr>
              <w:t xml:space="preserve"> </w:t>
            </w:r>
            <w:r w:rsidRPr="00D753A6">
              <w:rPr>
                <w:rFonts w:ascii="Myriad Pro" w:hAnsi="Myriad Pro"/>
                <w:sz w:val="20"/>
                <w:szCs w:val="20"/>
                <w:lang w:eastAsia="ru-RU"/>
              </w:rPr>
              <w:t>0,01</w:t>
            </w:r>
            <w:r w:rsidR="00B50D41">
              <w:rPr>
                <w:rFonts w:ascii="Myriad Pro" w:hAnsi="Myriad Pro"/>
                <w:sz w:val="20"/>
                <w:szCs w:val="20"/>
                <w:lang w:eastAsia="ru-RU"/>
              </w:rPr>
              <w:t xml:space="preserve"> </w:t>
            </w:r>
          </w:p>
        </w:tc>
        <w:tc>
          <w:tcPr>
            <w:tcW w:w="1260" w:type="pct"/>
            <w:tcBorders>
              <w:top w:val="nil"/>
              <w:left w:val="nil"/>
              <w:bottom w:val="single" w:sz="4" w:space="0" w:color="auto"/>
              <w:right w:val="single" w:sz="4" w:space="0" w:color="auto"/>
            </w:tcBorders>
            <w:shd w:val="clear" w:color="auto" w:fill="auto"/>
            <w:vAlign w:val="center"/>
            <w:hideMark/>
          </w:tcPr>
          <w:p w14:paraId="448C530F" w14:textId="41ED1E84" w:rsidR="00DD685C" w:rsidRPr="00D753A6" w:rsidRDefault="00DD685C" w:rsidP="00D753A6">
            <w:pPr>
              <w:ind w:left="-57" w:right="-57"/>
              <w:jc w:val="both"/>
              <w:rPr>
                <w:rFonts w:ascii="Myriad Pro" w:hAnsi="Myriad Pro"/>
                <w:color w:val="000000"/>
                <w:sz w:val="20"/>
                <w:szCs w:val="20"/>
                <w:lang w:eastAsia="ru-RU"/>
              </w:rPr>
            </w:pPr>
            <w:r w:rsidRPr="00D753A6">
              <w:rPr>
                <w:rFonts w:ascii="Myriad Pro" w:hAnsi="Myriad Pro"/>
                <w:color w:val="000000"/>
                <w:sz w:val="20"/>
                <w:szCs w:val="20"/>
                <w:lang w:eastAsia="ru-RU"/>
              </w:rPr>
              <w:t>Разногласия в сумме 0,01 руб. за октябрь 2014 сложились в связи с некорректным округлением оспариваемых сумм</w:t>
            </w:r>
            <w:r w:rsidR="00B50D41">
              <w:rPr>
                <w:rFonts w:ascii="Myriad Pro" w:hAnsi="Myriad Pro"/>
                <w:color w:val="000000"/>
                <w:sz w:val="20"/>
                <w:szCs w:val="20"/>
                <w:lang w:eastAsia="ru-RU"/>
              </w:rPr>
              <w:t xml:space="preserve"> </w:t>
            </w:r>
            <w:r w:rsidRPr="00D753A6">
              <w:rPr>
                <w:rFonts w:ascii="Myriad Pro" w:hAnsi="Myriad Pro"/>
                <w:color w:val="000000"/>
                <w:sz w:val="20"/>
                <w:szCs w:val="20"/>
                <w:lang w:eastAsia="ru-RU"/>
              </w:rPr>
              <w:t xml:space="preserve">при разбивке разногласий по различным основаниям в рамках дела А46-17089/2014. 19.06.2015 </w:t>
            </w:r>
            <w:r w:rsidR="00D20A5D">
              <w:rPr>
                <w:rFonts w:ascii="Myriad Pro" w:hAnsi="Myriad Pro"/>
                <w:color w:val="000000"/>
                <w:sz w:val="20"/>
                <w:szCs w:val="20"/>
                <w:lang w:eastAsia="ru-RU"/>
              </w:rPr>
              <w:t>ПАО </w:t>
            </w:r>
            <w:r w:rsidRPr="00D753A6">
              <w:rPr>
                <w:rFonts w:ascii="Myriad Pro" w:hAnsi="Myriad Pro"/>
                <w:color w:val="000000"/>
                <w:sz w:val="20"/>
                <w:szCs w:val="20"/>
                <w:lang w:eastAsia="ru-RU"/>
              </w:rPr>
              <w:t xml:space="preserve">«МРСК Сибири» в части иска было отказано, после проведения корректировки на «сторно», редакция </w:t>
            </w:r>
            <w:r w:rsidR="00D20A5D">
              <w:rPr>
                <w:rFonts w:ascii="Myriad Pro" w:hAnsi="Myriad Pro"/>
                <w:color w:val="000000"/>
                <w:sz w:val="20"/>
                <w:szCs w:val="20"/>
                <w:lang w:eastAsia="ru-RU"/>
              </w:rPr>
              <w:t>ПАО </w:t>
            </w:r>
            <w:r w:rsidRPr="00D753A6">
              <w:rPr>
                <w:rFonts w:ascii="Myriad Pro" w:hAnsi="Myriad Pro"/>
                <w:color w:val="000000"/>
                <w:sz w:val="20"/>
                <w:szCs w:val="20"/>
                <w:lang w:eastAsia="ru-RU"/>
              </w:rPr>
              <w:t xml:space="preserve">«МРСК Сибири» </w:t>
            </w:r>
            <w:r w:rsidRPr="00D753A6">
              <w:rPr>
                <w:rFonts w:ascii="Myriad Pro" w:hAnsi="Myriad Pro"/>
                <w:color w:val="000000"/>
                <w:sz w:val="20"/>
                <w:szCs w:val="20"/>
                <w:lang w:eastAsia="ru-RU"/>
              </w:rPr>
              <w:lastRenderedPageBreak/>
              <w:t>отличается от признанной в судебном порядке на 0,01 руб</w:t>
            </w:r>
          </w:p>
        </w:tc>
        <w:tc>
          <w:tcPr>
            <w:tcW w:w="385" w:type="pct"/>
            <w:tcBorders>
              <w:top w:val="nil"/>
              <w:left w:val="nil"/>
              <w:bottom w:val="single" w:sz="4" w:space="0" w:color="auto"/>
              <w:right w:val="single" w:sz="4" w:space="0" w:color="auto"/>
            </w:tcBorders>
            <w:shd w:val="clear" w:color="000000" w:fill="FFFFFF"/>
            <w:vAlign w:val="center"/>
            <w:hideMark/>
          </w:tcPr>
          <w:p w14:paraId="565B47DB" w14:textId="77777777" w:rsidR="00DD685C" w:rsidRPr="00D753A6" w:rsidRDefault="00DD685C" w:rsidP="00D753A6">
            <w:pPr>
              <w:ind w:left="-57" w:right="-57"/>
              <w:rPr>
                <w:rFonts w:ascii="Myriad Pro" w:hAnsi="Myriad Pro"/>
                <w:color w:val="FF0000"/>
                <w:sz w:val="20"/>
                <w:szCs w:val="20"/>
                <w:lang w:eastAsia="ru-RU"/>
              </w:rPr>
            </w:pPr>
            <w:r w:rsidRPr="00D753A6">
              <w:rPr>
                <w:rFonts w:ascii="Myriad Pro" w:hAnsi="Myriad Pro"/>
                <w:color w:val="FF0000"/>
                <w:sz w:val="20"/>
                <w:szCs w:val="20"/>
                <w:lang w:eastAsia="ru-RU"/>
              </w:rPr>
              <w:lastRenderedPageBreak/>
              <w:t> </w:t>
            </w:r>
          </w:p>
        </w:tc>
      </w:tr>
      <w:tr w:rsidR="00E95969" w:rsidRPr="00D753A6" w14:paraId="2A59FE04" w14:textId="77777777" w:rsidTr="00E95969">
        <w:trPr>
          <w:trHeight w:val="20"/>
        </w:trPr>
        <w:tc>
          <w:tcPr>
            <w:tcW w:w="140" w:type="pct"/>
            <w:tcBorders>
              <w:top w:val="nil"/>
              <w:left w:val="single" w:sz="4" w:space="0" w:color="auto"/>
              <w:bottom w:val="single" w:sz="4" w:space="0" w:color="auto"/>
              <w:right w:val="single" w:sz="4" w:space="0" w:color="auto"/>
            </w:tcBorders>
            <w:shd w:val="clear" w:color="000000" w:fill="FFFFFF"/>
            <w:vAlign w:val="center"/>
            <w:hideMark/>
          </w:tcPr>
          <w:p w14:paraId="6CEE6FEE"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91</w:t>
            </w:r>
          </w:p>
        </w:tc>
        <w:tc>
          <w:tcPr>
            <w:tcW w:w="333" w:type="pct"/>
            <w:tcBorders>
              <w:top w:val="nil"/>
              <w:left w:val="nil"/>
              <w:bottom w:val="single" w:sz="4" w:space="0" w:color="auto"/>
              <w:right w:val="single" w:sz="4" w:space="0" w:color="auto"/>
            </w:tcBorders>
            <w:shd w:val="clear" w:color="auto" w:fill="auto"/>
            <w:noWrap/>
            <w:vAlign w:val="center"/>
            <w:hideMark/>
          </w:tcPr>
          <w:p w14:paraId="1248F187"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2015</w:t>
            </w:r>
          </w:p>
        </w:tc>
        <w:tc>
          <w:tcPr>
            <w:tcW w:w="618" w:type="pct"/>
            <w:tcBorders>
              <w:top w:val="nil"/>
              <w:left w:val="nil"/>
              <w:bottom w:val="single" w:sz="4" w:space="0" w:color="auto"/>
              <w:right w:val="single" w:sz="4" w:space="0" w:color="auto"/>
            </w:tcBorders>
            <w:shd w:val="clear" w:color="000000" w:fill="FFFFFF"/>
            <w:vAlign w:val="center"/>
            <w:hideMark/>
          </w:tcPr>
          <w:p w14:paraId="13668975" w14:textId="77777777" w:rsidR="00DD685C" w:rsidRPr="00D753A6" w:rsidRDefault="00BA0DDB" w:rsidP="00D753A6">
            <w:pPr>
              <w:ind w:left="-57" w:right="-57"/>
              <w:jc w:val="center"/>
              <w:rPr>
                <w:rFonts w:ascii="Myriad Pro" w:hAnsi="Myriad Pro"/>
                <w:sz w:val="20"/>
                <w:szCs w:val="20"/>
                <w:lang w:eastAsia="ru-RU"/>
              </w:rPr>
            </w:pPr>
            <w:r>
              <w:rPr>
                <w:rFonts w:ascii="Myriad Pro" w:hAnsi="Myriad Pro"/>
                <w:sz w:val="20"/>
                <w:szCs w:val="20"/>
                <w:lang w:eastAsia="ru-RU"/>
              </w:rPr>
              <w:t>ООО </w:t>
            </w:r>
            <w:r w:rsidR="00DD685C" w:rsidRPr="00D753A6">
              <w:rPr>
                <w:rFonts w:ascii="Myriad Pro" w:hAnsi="Myriad Pro"/>
                <w:sz w:val="20"/>
                <w:szCs w:val="20"/>
                <w:lang w:eastAsia="ru-RU"/>
              </w:rPr>
              <w:t>"МагнитЭнерго"</w:t>
            </w:r>
          </w:p>
        </w:tc>
        <w:tc>
          <w:tcPr>
            <w:tcW w:w="569" w:type="pct"/>
            <w:tcBorders>
              <w:top w:val="nil"/>
              <w:left w:val="nil"/>
              <w:bottom w:val="single" w:sz="4" w:space="0" w:color="auto"/>
              <w:right w:val="single" w:sz="4" w:space="0" w:color="auto"/>
            </w:tcBorders>
            <w:shd w:val="clear" w:color="000000" w:fill="FFFFFF"/>
            <w:vAlign w:val="center"/>
            <w:hideMark/>
          </w:tcPr>
          <w:p w14:paraId="5FB416EF"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w:t>
            </w:r>
          </w:p>
        </w:tc>
        <w:tc>
          <w:tcPr>
            <w:tcW w:w="473" w:type="pct"/>
            <w:tcBorders>
              <w:top w:val="nil"/>
              <w:left w:val="nil"/>
              <w:bottom w:val="single" w:sz="4" w:space="0" w:color="auto"/>
              <w:right w:val="single" w:sz="4" w:space="0" w:color="auto"/>
            </w:tcBorders>
            <w:shd w:val="clear" w:color="000000" w:fill="FFFFFF"/>
            <w:vAlign w:val="center"/>
            <w:hideMark/>
          </w:tcPr>
          <w:p w14:paraId="1AE0A8F7"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xml:space="preserve"> ноябрь 2014</w:t>
            </w:r>
          </w:p>
        </w:tc>
        <w:tc>
          <w:tcPr>
            <w:tcW w:w="716" w:type="pct"/>
            <w:tcBorders>
              <w:top w:val="nil"/>
              <w:left w:val="nil"/>
              <w:bottom w:val="single" w:sz="4" w:space="0" w:color="auto"/>
              <w:right w:val="single" w:sz="4" w:space="0" w:color="auto"/>
            </w:tcBorders>
            <w:shd w:val="clear" w:color="auto" w:fill="auto"/>
            <w:vAlign w:val="center"/>
            <w:hideMark/>
          </w:tcPr>
          <w:p w14:paraId="37BED2EA"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Акт №1 о внесении исправлений в акт об оказании услуг по передаче э/э от 16.02.2015</w:t>
            </w:r>
          </w:p>
        </w:tc>
        <w:tc>
          <w:tcPr>
            <w:tcW w:w="505" w:type="pct"/>
            <w:tcBorders>
              <w:top w:val="nil"/>
              <w:left w:val="nil"/>
              <w:bottom w:val="single" w:sz="4" w:space="0" w:color="auto"/>
              <w:right w:val="single" w:sz="4" w:space="0" w:color="auto"/>
            </w:tcBorders>
            <w:shd w:val="clear" w:color="auto" w:fill="auto"/>
            <w:noWrap/>
            <w:vAlign w:val="center"/>
            <w:hideMark/>
          </w:tcPr>
          <w:p w14:paraId="2EAE23EA"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w:t>
            </w:r>
            <w:r w:rsidR="00B50D41">
              <w:rPr>
                <w:rFonts w:ascii="Myriad Pro" w:hAnsi="Myriad Pro"/>
                <w:sz w:val="20"/>
                <w:szCs w:val="20"/>
                <w:lang w:eastAsia="ru-RU"/>
              </w:rPr>
              <w:t xml:space="preserve"> </w:t>
            </w:r>
            <w:r w:rsidRPr="00D753A6">
              <w:rPr>
                <w:rFonts w:ascii="Myriad Pro" w:hAnsi="Myriad Pro"/>
                <w:sz w:val="20"/>
                <w:szCs w:val="20"/>
                <w:lang w:eastAsia="ru-RU"/>
              </w:rPr>
              <w:t>40 125,55</w:t>
            </w:r>
            <w:r w:rsidR="00B50D41">
              <w:rPr>
                <w:rFonts w:ascii="Myriad Pro" w:hAnsi="Myriad Pro"/>
                <w:sz w:val="20"/>
                <w:szCs w:val="20"/>
                <w:lang w:eastAsia="ru-RU"/>
              </w:rPr>
              <w:t xml:space="preserve"> </w:t>
            </w:r>
          </w:p>
        </w:tc>
        <w:tc>
          <w:tcPr>
            <w:tcW w:w="1260" w:type="pct"/>
            <w:tcBorders>
              <w:top w:val="nil"/>
              <w:left w:val="nil"/>
              <w:bottom w:val="single" w:sz="4" w:space="0" w:color="auto"/>
              <w:right w:val="single" w:sz="4" w:space="0" w:color="auto"/>
            </w:tcBorders>
            <w:shd w:val="clear" w:color="auto" w:fill="auto"/>
            <w:vAlign w:val="center"/>
            <w:hideMark/>
          </w:tcPr>
          <w:p w14:paraId="69A497BB"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Конечные показания по конечному потребителю были завышены относительно отчета потребителя. При формировании объема оказанных услуг за декабрь 2014 года начальные показания были скорректированы согласно отчету потребителя. Таким образом произошло задвоение объема оказанных услуг. Объем корректируется на уменьшение услуг за ноябрь 2014</w:t>
            </w:r>
          </w:p>
        </w:tc>
        <w:tc>
          <w:tcPr>
            <w:tcW w:w="385" w:type="pct"/>
            <w:tcBorders>
              <w:top w:val="nil"/>
              <w:left w:val="nil"/>
              <w:bottom w:val="single" w:sz="4" w:space="0" w:color="auto"/>
              <w:right w:val="single" w:sz="4" w:space="0" w:color="auto"/>
            </w:tcBorders>
            <w:shd w:val="clear" w:color="000000" w:fill="FFFFFF"/>
            <w:vAlign w:val="center"/>
            <w:hideMark/>
          </w:tcPr>
          <w:p w14:paraId="6A5DC4F6"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w:t>
            </w:r>
          </w:p>
        </w:tc>
      </w:tr>
      <w:tr w:rsidR="00E95969" w:rsidRPr="00D753A6" w14:paraId="0EAB46D3" w14:textId="77777777" w:rsidTr="00E95969">
        <w:trPr>
          <w:trHeight w:val="20"/>
        </w:trPr>
        <w:tc>
          <w:tcPr>
            <w:tcW w:w="140" w:type="pct"/>
            <w:tcBorders>
              <w:top w:val="nil"/>
              <w:left w:val="single" w:sz="4" w:space="0" w:color="auto"/>
              <w:bottom w:val="single" w:sz="4" w:space="0" w:color="auto"/>
              <w:right w:val="single" w:sz="4" w:space="0" w:color="auto"/>
            </w:tcBorders>
            <w:shd w:val="clear" w:color="000000" w:fill="FFFFFF"/>
            <w:vAlign w:val="center"/>
            <w:hideMark/>
          </w:tcPr>
          <w:p w14:paraId="5972A177"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92</w:t>
            </w:r>
          </w:p>
        </w:tc>
        <w:tc>
          <w:tcPr>
            <w:tcW w:w="333" w:type="pct"/>
            <w:tcBorders>
              <w:top w:val="nil"/>
              <w:left w:val="nil"/>
              <w:bottom w:val="single" w:sz="4" w:space="0" w:color="auto"/>
              <w:right w:val="single" w:sz="4" w:space="0" w:color="auto"/>
            </w:tcBorders>
            <w:shd w:val="clear" w:color="auto" w:fill="auto"/>
            <w:noWrap/>
            <w:vAlign w:val="center"/>
            <w:hideMark/>
          </w:tcPr>
          <w:p w14:paraId="1DA92D0C"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2015</w:t>
            </w:r>
          </w:p>
        </w:tc>
        <w:tc>
          <w:tcPr>
            <w:tcW w:w="618" w:type="pct"/>
            <w:tcBorders>
              <w:top w:val="nil"/>
              <w:left w:val="nil"/>
              <w:bottom w:val="single" w:sz="4" w:space="0" w:color="auto"/>
              <w:right w:val="single" w:sz="4" w:space="0" w:color="auto"/>
            </w:tcBorders>
            <w:shd w:val="clear" w:color="000000" w:fill="FFFFFF"/>
            <w:vAlign w:val="center"/>
            <w:hideMark/>
          </w:tcPr>
          <w:p w14:paraId="7E31DE87" w14:textId="77777777" w:rsidR="00DD685C" w:rsidRPr="00D753A6" w:rsidRDefault="00BA0DDB" w:rsidP="00D753A6">
            <w:pPr>
              <w:ind w:left="-57" w:right="-57"/>
              <w:jc w:val="center"/>
              <w:rPr>
                <w:rFonts w:ascii="Myriad Pro" w:hAnsi="Myriad Pro"/>
                <w:sz w:val="20"/>
                <w:szCs w:val="20"/>
                <w:lang w:eastAsia="ru-RU"/>
              </w:rPr>
            </w:pPr>
            <w:r>
              <w:rPr>
                <w:rFonts w:ascii="Myriad Pro" w:hAnsi="Myriad Pro"/>
                <w:sz w:val="20"/>
                <w:szCs w:val="20"/>
                <w:lang w:eastAsia="ru-RU"/>
              </w:rPr>
              <w:t>ОАО </w:t>
            </w:r>
            <w:r w:rsidR="00DD685C" w:rsidRPr="00D753A6">
              <w:rPr>
                <w:rFonts w:ascii="Myriad Pro" w:hAnsi="Myriad Pro"/>
                <w:sz w:val="20"/>
                <w:szCs w:val="20"/>
                <w:lang w:eastAsia="ru-RU"/>
              </w:rPr>
              <w:t>"Омскэнергосбыт"</w:t>
            </w:r>
          </w:p>
        </w:tc>
        <w:tc>
          <w:tcPr>
            <w:tcW w:w="569" w:type="pct"/>
            <w:tcBorders>
              <w:top w:val="nil"/>
              <w:left w:val="nil"/>
              <w:bottom w:val="single" w:sz="4" w:space="0" w:color="auto"/>
              <w:right w:val="single" w:sz="4" w:space="0" w:color="auto"/>
            </w:tcBorders>
            <w:shd w:val="clear" w:color="000000" w:fill="FFFFFF"/>
            <w:vAlign w:val="center"/>
            <w:hideMark/>
          </w:tcPr>
          <w:p w14:paraId="5A32D196"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№18.55.2593.09 от 24.11.2009</w:t>
            </w:r>
          </w:p>
        </w:tc>
        <w:tc>
          <w:tcPr>
            <w:tcW w:w="473" w:type="pct"/>
            <w:tcBorders>
              <w:top w:val="nil"/>
              <w:left w:val="nil"/>
              <w:bottom w:val="single" w:sz="4" w:space="0" w:color="auto"/>
              <w:right w:val="single" w:sz="4" w:space="0" w:color="auto"/>
            </w:tcBorders>
            <w:shd w:val="clear" w:color="000000" w:fill="FFFFFF"/>
            <w:vAlign w:val="center"/>
            <w:hideMark/>
          </w:tcPr>
          <w:p w14:paraId="6A9F3ABC"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xml:space="preserve"> январь 2013</w:t>
            </w:r>
          </w:p>
        </w:tc>
        <w:tc>
          <w:tcPr>
            <w:tcW w:w="716" w:type="pct"/>
            <w:tcBorders>
              <w:top w:val="nil"/>
              <w:left w:val="nil"/>
              <w:bottom w:val="single" w:sz="4" w:space="0" w:color="auto"/>
              <w:right w:val="single" w:sz="4" w:space="0" w:color="auto"/>
            </w:tcBorders>
            <w:shd w:val="clear" w:color="auto" w:fill="auto"/>
            <w:vAlign w:val="center"/>
            <w:hideMark/>
          </w:tcPr>
          <w:p w14:paraId="799D36EE"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Акт №4 о внесении исправлений в акт об оказании услуг по передаче э/э от 31.10.2015</w:t>
            </w:r>
            <w:r w:rsidR="00B50D41">
              <w:rPr>
                <w:rFonts w:ascii="Myriad Pro" w:hAnsi="Myriad Pro"/>
                <w:sz w:val="20"/>
                <w:szCs w:val="20"/>
                <w:lang w:eastAsia="ru-RU"/>
              </w:rPr>
              <w:t xml:space="preserve"> </w:t>
            </w:r>
            <w:r w:rsidRPr="00D753A6">
              <w:rPr>
                <w:rFonts w:ascii="Myriad Pro" w:hAnsi="Myriad Pro"/>
                <w:sz w:val="20"/>
                <w:szCs w:val="20"/>
                <w:lang w:eastAsia="ru-RU"/>
              </w:rPr>
              <w:t>ПУР №4 от 31.10.2015</w:t>
            </w:r>
          </w:p>
        </w:tc>
        <w:tc>
          <w:tcPr>
            <w:tcW w:w="505" w:type="pct"/>
            <w:tcBorders>
              <w:top w:val="nil"/>
              <w:left w:val="nil"/>
              <w:bottom w:val="single" w:sz="4" w:space="0" w:color="auto"/>
              <w:right w:val="single" w:sz="4" w:space="0" w:color="auto"/>
            </w:tcBorders>
            <w:shd w:val="clear" w:color="auto" w:fill="auto"/>
            <w:noWrap/>
            <w:vAlign w:val="center"/>
            <w:hideMark/>
          </w:tcPr>
          <w:p w14:paraId="1F51333C" w14:textId="77777777" w:rsidR="00DD685C" w:rsidRPr="00D753A6" w:rsidRDefault="00B50D41" w:rsidP="00D753A6">
            <w:pPr>
              <w:ind w:left="-57" w:right="-57"/>
              <w:rPr>
                <w:rFonts w:ascii="Myriad Pro" w:hAnsi="Myriad Pro"/>
                <w:sz w:val="20"/>
                <w:szCs w:val="20"/>
                <w:lang w:eastAsia="ru-RU"/>
              </w:rPr>
            </w:pPr>
            <w:r>
              <w:rPr>
                <w:rFonts w:ascii="Myriad Pro" w:hAnsi="Myriad Pro"/>
                <w:sz w:val="20"/>
                <w:szCs w:val="20"/>
                <w:lang w:eastAsia="ru-RU"/>
              </w:rPr>
              <w:t xml:space="preserve"> </w:t>
            </w:r>
            <w:r w:rsidR="00DD685C" w:rsidRPr="00D753A6">
              <w:rPr>
                <w:rFonts w:ascii="Myriad Pro" w:hAnsi="Myriad Pro"/>
                <w:sz w:val="20"/>
                <w:szCs w:val="20"/>
                <w:lang w:eastAsia="ru-RU"/>
              </w:rPr>
              <w:t>16 737 383,30</w:t>
            </w:r>
            <w:r>
              <w:rPr>
                <w:rFonts w:ascii="Myriad Pro" w:hAnsi="Myriad Pro"/>
                <w:sz w:val="20"/>
                <w:szCs w:val="20"/>
                <w:lang w:eastAsia="ru-RU"/>
              </w:rPr>
              <w:t xml:space="preserve"> </w:t>
            </w:r>
          </w:p>
        </w:tc>
        <w:tc>
          <w:tcPr>
            <w:tcW w:w="1260" w:type="pct"/>
            <w:tcBorders>
              <w:top w:val="nil"/>
              <w:left w:val="nil"/>
              <w:bottom w:val="single" w:sz="4" w:space="0" w:color="auto"/>
              <w:right w:val="single" w:sz="4" w:space="0" w:color="auto"/>
            </w:tcBorders>
            <w:shd w:val="clear" w:color="auto" w:fill="auto"/>
            <w:vAlign w:val="center"/>
            <w:hideMark/>
          </w:tcPr>
          <w:p w14:paraId="0927587F"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xml:space="preserve">Данная коррекировка проводится в связи с разницей объемов, рассчитаных по показаниям, зафиксированным и оплаченным потребителями по состоянию на 31.01.2013, и рассчитанным по показаниям, полученным от ГП на момент формирования объема услуг, либо рассчитанным по п.59 ПП РФ №354 </w:t>
            </w:r>
          </w:p>
        </w:tc>
        <w:tc>
          <w:tcPr>
            <w:tcW w:w="385" w:type="pct"/>
            <w:tcBorders>
              <w:top w:val="nil"/>
              <w:left w:val="nil"/>
              <w:bottom w:val="single" w:sz="4" w:space="0" w:color="auto"/>
              <w:right w:val="single" w:sz="4" w:space="0" w:color="auto"/>
            </w:tcBorders>
            <w:shd w:val="clear" w:color="000000" w:fill="FFFFFF"/>
            <w:vAlign w:val="center"/>
            <w:hideMark/>
          </w:tcPr>
          <w:p w14:paraId="457AAF7E" w14:textId="77777777" w:rsidR="00DD685C" w:rsidRPr="00D753A6" w:rsidRDefault="00DD685C" w:rsidP="00D753A6">
            <w:pPr>
              <w:ind w:left="-57" w:right="-57"/>
              <w:rPr>
                <w:rFonts w:ascii="Myriad Pro" w:hAnsi="Myriad Pro"/>
                <w:color w:val="FF0000"/>
                <w:sz w:val="20"/>
                <w:szCs w:val="20"/>
                <w:lang w:eastAsia="ru-RU"/>
              </w:rPr>
            </w:pPr>
            <w:r w:rsidRPr="00D753A6">
              <w:rPr>
                <w:rFonts w:ascii="Myriad Pro" w:hAnsi="Myriad Pro"/>
                <w:color w:val="FF0000"/>
                <w:sz w:val="20"/>
                <w:szCs w:val="20"/>
                <w:lang w:eastAsia="ru-RU"/>
              </w:rPr>
              <w:t> </w:t>
            </w:r>
          </w:p>
        </w:tc>
      </w:tr>
      <w:tr w:rsidR="00E95969" w:rsidRPr="00D753A6" w14:paraId="77E16797" w14:textId="77777777" w:rsidTr="00E95969">
        <w:trPr>
          <w:trHeight w:val="432"/>
        </w:trPr>
        <w:tc>
          <w:tcPr>
            <w:tcW w:w="473" w:type="pct"/>
            <w:gridSpan w:val="2"/>
            <w:tcBorders>
              <w:top w:val="nil"/>
              <w:left w:val="single" w:sz="4" w:space="0" w:color="auto"/>
              <w:bottom w:val="single" w:sz="4" w:space="0" w:color="auto"/>
              <w:right w:val="single" w:sz="4" w:space="0" w:color="auto"/>
            </w:tcBorders>
            <w:shd w:val="clear" w:color="auto" w:fill="auto"/>
            <w:noWrap/>
            <w:vAlign w:val="center"/>
            <w:hideMark/>
          </w:tcPr>
          <w:p w14:paraId="5C4CBB6D" w14:textId="77777777" w:rsidR="00E95969" w:rsidRPr="00D753A6" w:rsidRDefault="00E95969" w:rsidP="00E95969">
            <w:pPr>
              <w:ind w:left="-57" w:right="-57"/>
              <w:jc w:val="center"/>
              <w:rPr>
                <w:rFonts w:ascii="Myriad Pro" w:hAnsi="Myriad Pro"/>
                <w:bCs/>
                <w:sz w:val="20"/>
                <w:szCs w:val="20"/>
                <w:lang w:eastAsia="ru-RU"/>
              </w:rPr>
            </w:pPr>
            <w:r w:rsidRPr="00D753A6">
              <w:rPr>
                <w:rFonts w:ascii="Myriad Pro" w:hAnsi="Myriad Pro"/>
                <w:bCs/>
                <w:sz w:val="20"/>
                <w:szCs w:val="20"/>
                <w:lang w:eastAsia="ru-RU"/>
              </w:rPr>
              <w:t>ИТОГО</w:t>
            </w:r>
          </w:p>
          <w:p w14:paraId="3EE72A84" w14:textId="06BF3BD0" w:rsidR="00E95969" w:rsidRPr="00D753A6" w:rsidRDefault="00E95969" w:rsidP="00E95969">
            <w:pPr>
              <w:ind w:left="-57" w:right="-57"/>
              <w:jc w:val="center"/>
              <w:rPr>
                <w:rFonts w:ascii="Myriad Pro" w:hAnsi="Myriad Pro"/>
                <w:bCs/>
                <w:sz w:val="20"/>
                <w:szCs w:val="20"/>
                <w:lang w:eastAsia="ru-RU"/>
              </w:rPr>
            </w:pPr>
          </w:p>
        </w:tc>
        <w:tc>
          <w:tcPr>
            <w:tcW w:w="618" w:type="pct"/>
            <w:tcBorders>
              <w:top w:val="nil"/>
              <w:left w:val="nil"/>
              <w:bottom w:val="single" w:sz="4" w:space="0" w:color="auto"/>
              <w:right w:val="single" w:sz="4" w:space="0" w:color="auto"/>
            </w:tcBorders>
            <w:shd w:val="clear" w:color="auto" w:fill="auto"/>
            <w:noWrap/>
            <w:vAlign w:val="center"/>
            <w:hideMark/>
          </w:tcPr>
          <w:p w14:paraId="4556D794" w14:textId="77777777" w:rsidR="00E95969" w:rsidRPr="00D753A6" w:rsidRDefault="00E95969" w:rsidP="00D753A6">
            <w:pPr>
              <w:ind w:left="-57" w:right="-57"/>
              <w:rPr>
                <w:rFonts w:ascii="Myriad Pro" w:hAnsi="Myriad Pro"/>
                <w:bCs/>
                <w:sz w:val="20"/>
                <w:szCs w:val="20"/>
                <w:lang w:eastAsia="ru-RU"/>
              </w:rPr>
            </w:pPr>
            <w:r w:rsidRPr="00D753A6">
              <w:rPr>
                <w:rFonts w:ascii="Myriad Pro" w:hAnsi="Myriad Pro"/>
                <w:bCs/>
                <w:sz w:val="20"/>
                <w:szCs w:val="20"/>
                <w:lang w:eastAsia="ru-RU"/>
              </w:rPr>
              <w:t> </w:t>
            </w:r>
          </w:p>
        </w:tc>
        <w:tc>
          <w:tcPr>
            <w:tcW w:w="569" w:type="pct"/>
            <w:tcBorders>
              <w:top w:val="nil"/>
              <w:left w:val="nil"/>
              <w:bottom w:val="single" w:sz="4" w:space="0" w:color="auto"/>
              <w:right w:val="single" w:sz="4" w:space="0" w:color="auto"/>
            </w:tcBorders>
            <w:shd w:val="clear" w:color="auto" w:fill="auto"/>
            <w:noWrap/>
            <w:vAlign w:val="center"/>
            <w:hideMark/>
          </w:tcPr>
          <w:p w14:paraId="2F992980" w14:textId="77777777" w:rsidR="00E95969" w:rsidRPr="00D753A6" w:rsidRDefault="00E95969" w:rsidP="00D753A6">
            <w:pPr>
              <w:ind w:left="-57" w:right="-57"/>
              <w:rPr>
                <w:rFonts w:ascii="Myriad Pro" w:hAnsi="Myriad Pro"/>
                <w:bCs/>
                <w:sz w:val="20"/>
                <w:szCs w:val="20"/>
                <w:lang w:eastAsia="ru-RU"/>
              </w:rPr>
            </w:pPr>
            <w:r w:rsidRPr="00D753A6">
              <w:rPr>
                <w:rFonts w:ascii="Myriad Pro" w:hAnsi="Myriad Pro"/>
                <w:bCs/>
                <w:sz w:val="20"/>
                <w:szCs w:val="20"/>
                <w:lang w:eastAsia="ru-RU"/>
              </w:rPr>
              <w:t> </w:t>
            </w:r>
          </w:p>
        </w:tc>
        <w:tc>
          <w:tcPr>
            <w:tcW w:w="473" w:type="pct"/>
            <w:tcBorders>
              <w:top w:val="nil"/>
              <w:left w:val="nil"/>
              <w:bottom w:val="single" w:sz="4" w:space="0" w:color="auto"/>
              <w:right w:val="single" w:sz="4" w:space="0" w:color="auto"/>
            </w:tcBorders>
            <w:shd w:val="clear" w:color="auto" w:fill="auto"/>
            <w:noWrap/>
            <w:vAlign w:val="center"/>
            <w:hideMark/>
          </w:tcPr>
          <w:p w14:paraId="21D9DA16" w14:textId="77777777" w:rsidR="00E95969" w:rsidRPr="00D753A6" w:rsidRDefault="00E95969" w:rsidP="00D753A6">
            <w:pPr>
              <w:ind w:left="-57" w:right="-57"/>
              <w:rPr>
                <w:rFonts w:ascii="Myriad Pro" w:hAnsi="Myriad Pro"/>
                <w:bCs/>
                <w:sz w:val="20"/>
                <w:szCs w:val="20"/>
                <w:lang w:eastAsia="ru-RU"/>
              </w:rPr>
            </w:pPr>
            <w:r w:rsidRPr="00D753A6">
              <w:rPr>
                <w:rFonts w:ascii="Myriad Pro" w:hAnsi="Myriad Pro"/>
                <w:bCs/>
                <w:sz w:val="20"/>
                <w:szCs w:val="20"/>
                <w:lang w:eastAsia="ru-RU"/>
              </w:rPr>
              <w:t> </w:t>
            </w:r>
          </w:p>
        </w:tc>
        <w:tc>
          <w:tcPr>
            <w:tcW w:w="716" w:type="pct"/>
            <w:tcBorders>
              <w:top w:val="nil"/>
              <w:left w:val="nil"/>
              <w:bottom w:val="single" w:sz="4" w:space="0" w:color="auto"/>
              <w:right w:val="single" w:sz="4" w:space="0" w:color="auto"/>
            </w:tcBorders>
            <w:shd w:val="clear" w:color="auto" w:fill="auto"/>
            <w:noWrap/>
            <w:vAlign w:val="center"/>
            <w:hideMark/>
          </w:tcPr>
          <w:p w14:paraId="3D903584" w14:textId="77777777" w:rsidR="00E95969" w:rsidRPr="00D753A6" w:rsidRDefault="00E95969" w:rsidP="00D753A6">
            <w:pPr>
              <w:ind w:left="-57" w:right="-57"/>
              <w:rPr>
                <w:rFonts w:ascii="Myriad Pro" w:hAnsi="Myriad Pro"/>
                <w:bCs/>
                <w:sz w:val="20"/>
                <w:szCs w:val="20"/>
                <w:lang w:eastAsia="ru-RU"/>
              </w:rPr>
            </w:pPr>
            <w:r w:rsidRPr="00D753A6">
              <w:rPr>
                <w:rFonts w:ascii="Myriad Pro" w:hAnsi="Myriad Pro"/>
                <w:bCs/>
                <w:sz w:val="20"/>
                <w:szCs w:val="20"/>
                <w:lang w:eastAsia="ru-RU"/>
              </w:rPr>
              <w:t> </w:t>
            </w:r>
          </w:p>
        </w:tc>
        <w:tc>
          <w:tcPr>
            <w:tcW w:w="505" w:type="pct"/>
            <w:tcBorders>
              <w:top w:val="nil"/>
              <w:left w:val="nil"/>
              <w:bottom w:val="single" w:sz="4" w:space="0" w:color="auto"/>
              <w:right w:val="single" w:sz="4" w:space="0" w:color="auto"/>
            </w:tcBorders>
            <w:shd w:val="clear" w:color="auto" w:fill="auto"/>
            <w:noWrap/>
            <w:vAlign w:val="center"/>
            <w:hideMark/>
          </w:tcPr>
          <w:p w14:paraId="6061D348" w14:textId="77777777" w:rsidR="00E95969" w:rsidRPr="00D753A6" w:rsidRDefault="00E95969" w:rsidP="00D753A6">
            <w:pPr>
              <w:ind w:left="-57" w:right="-57"/>
              <w:rPr>
                <w:rFonts w:ascii="Myriad Pro" w:hAnsi="Myriad Pro"/>
                <w:bCs/>
                <w:sz w:val="20"/>
                <w:szCs w:val="20"/>
                <w:lang w:eastAsia="ru-RU"/>
              </w:rPr>
            </w:pPr>
            <w:r>
              <w:rPr>
                <w:rFonts w:ascii="Myriad Pro" w:hAnsi="Myriad Pro"/>
                <w:bCs/>
                <w:sz w:val="20"/>
                <w:szCs w:val="20"/>
                <w:lang w:eastAsia="ru-RU"/>
              </w:rPr>
              <w:t xml:space="preserve"> </w:t>
            </w:r>
            <w:r w:rsidRPr="00D753A6">
              <w:rPr>
                <w:rFonts w:ascii="Myriad Pro" w:hAnsi="Myriad Pro"/>
                <w:bCs/>
                <w:sz w:val="20"/>
                <w:szCs w:val="20"/>
                <w:lang w:eastAsia="ru-RU"/>
              </w:rPr>
              <w:t>2 590 311,80</w:t>
            </w:r>
            <w:r>
              <w:rPr>
                <w:rFonts w:ascii="Myriad Pro" w:hAnsi="Myriad Pro"/>
                <w:bCs/>
                <w:sz w:val="20"/>
                <w:szCs w:val="20"/>
                <w:lang w:eastAsia="ru-RU"/>
              </w:rPr>
              <w:t xml:space="preserve"> </w:t>
            </w:r>
          </w:p>
        </w:tc>
        <w:tc>
          <w:tcPr>
            <w:tcW w:w="1260" w:type="pct"/>
            <w:tcBorders>
              <w:top w:val="nil"/>
              <w:left w:val="nil"/>
              <w:bottom w:val="single" w:sz="4" w:space="0" w:color="auto"/>
              <w:right w:val="single" w:sz="4" w:space="0" w:color="auto"/>
            </w:tcBorders>
            <w:shd w:val="clear" w:color="auto" w:fill="auto"/>
            <w:noWrap/>
            <w:vAlign w:val="center"/>
            <w:hideMark/>
          </w:tcPr>
          <w:p w14:paraId="23F35231" w14:textId="77777777" w:rsidR="00E95969" w:rsidRPr="00D753A6" w:rsidRDefault="00E95969" w:rsidP="00D753A6">
            <w:pPr>
              <w:ind w:left="-57" w:right="-57"/>
              <w:jc w:val="right"/>
              <w:rPr>
                <w:rFonts w:ascii="Myriad Pro" w:hAnsi="Myriad Pro"/>
                <w:bCs/>
                <w:sz w:val="20"/>
                <w:szCs w:val="20"/>
                <w:lang w:eastAsia="ru-RU"/>
              </w:rPr>
            </w:pPr>
            <w:r>
              <w:rPr>
                <w:rFonts w:ascii="Myriad Pro" w:hAnsi="Myriad Pro"/>
                <w:bCs/>
                <w:sz w:val="20"/>
                <w:szCs w:val="20"/>
                <w:lang w:eastAsia="ru-RU"/>
              </w:rPr>
              <w:t xml:space="preserve"> </w:t>
            </w:r>
            <w:r w:rsidRPr="00D753A6">
              <w:rPr>
                <w:rFonts w:ascii="Myriad Pro" w:hAnsi="Myriad Pro"/>
                <w:bCs/>
                <w:sz w:val="20"/>
                <w:szCs w:val="20"/>
                <w:lang w:eastAsia="ru-RU"/>
              </w:rPr>
              <w:t>-</w:t>
            </w:r>
            <w:r>
              <w:rPr>
                <w:rFonts w:ascii="Myriad Pro" w:hAnsi="Myriad Pro"/>
                <w:bCs/>
                <w:sz w:val="20"/>
                <w:szCs w:val="20"/>
                <w:lang w:eastAsia="ru-RU"/>
              </w:rPr>
              <w:t xml:space="preserve"> </w:t>
            </w:r>
          </w:p>
        </w:tc>
        <w:tc>
          <w:tcPr>
            <w:tcW w:w="385" w:type="pct"/>
            <w:tcBorders>
              <w:top w:val="nil"/>
              <w:left w:val="nil"/>
              <w:bottom w:val="single" w:sz="4" w:space="0" w:color="auto"/>
              <w:right w:val="single" w:sz="4" w:space="0" w:color="auto"/>
            </w:tcBorders>
            <w:shd w:val="clear" w:color="auto" w:fill="auto"/>
            <w:noWrap/>
            <w:vAlign w:val="center"/>
            <w:hideMark/>
          </w:tcPr>
          <w:p w14:paraId="48A4DDE5" w14:textId="77777777" w:rsidR="00E95969" w:rsidRPr="00D753A6" w:rsidRDefault="00E95969" w:rsidP="00D753A6">
            <w:pPr>
              <w:ind w:left="-57" w:right="-57"/>
              <w:rPr>
                <w:rFonts w:ascii="Myriad Pro" w:hAnsi="Myriad Pro"/>
                <w:bCs/>
                <w:sz w:val="20"/>
                <w:szCs w:val="20"/>
                <w:lang w:eastAsia="ru-RU"/>
              </w:rPr>
            </w:pPr>
            <w:r w:rsidRPr="00D753A6">
              <w:rPr>
                <w:rFonts w:ascii="Myriad Pro" w:hAnsi="Myriad Pro"/>
                <w:bCs/>
                <w:sz w:val="20"/>
                <w:szCs w:val="20"/>
                <w:lang w:eastAsia="ru-RU"/>
              </w:rPr>
              <w:t> </w:t>
            </w:r>
          </w:p>
        </w:tc>
      </w:tr>
    </w:tbl>
    <w:p w14:paraId="1D4FFE0C" w14:textId="77777777" w:rsidR="00DD685C" w:rsidRPr="00066594" w:rsidRDefault="00DD685C" w:rsidP="006C4011">
      <w:pPr>
        <w:spacing w:line="360" w:lineRule="auto"/>
        <w:ind w:firstLine="709"/>
        <w:contextualSpacing/>
        <w:jc w:val="both"/>
        <w:rPr>
          <w:rFonts w:ascii="Myriad Pro" w:eastAsia="Calibri" w:hAnsi="Myriad Pro"/>
          <w:bCs/>
          <w:sz w:val="26"/>
          <w:szCs w:val="26"/>
        </w:rPr>
        <w:sectPr w:rsidR="00DD685C" w:rsidRPr="00066594" w:rsidSect="00D327A2">
          <w:pgSz w:w="16838" w:h="11906" w:orient="landscape"/>
          <w:pgMar w:top="1701" w:right="709" w:bottom="707" w:left="1134" w:header="1247" w:footer="708" w:gutter="0"/>
          <w:cols w:space="708"/>
          <w:docGrid w:linePitch="360"/>
        </w:sectPr>
      </w:pPr>
    </w:p>
    <w:p w14:paraId="20D1E54F" w14:textId="77777777" w:rsidR="002C24C7" w:rsidRPr="00066594" w:rsidRDefault="002C24C7" w:rsidP="00D753A6">
      <w:pPr>
        <w:pStyle w:val="2f0"/>
      </w:pPr>
      <w:r w:rsidRPr="00066594">
        <w:lastRenderedPageBreak/>
        <w:t>Исполнитель отмечает, что в выписке из протокола заседания Правления РЭК Омской области</w:t>
      </w:r>
      <w:r w:rsidR="00B50D41">
        <w:t xml:space="preserve"> </w:t>
      </w:r>
      <w:r w:rsidRPr="00066594">
        <w:t xml:space="preserve">от 29.12.2016 </w:t>
      </w:r>
      <w:r w:rsidR="00BA0DDB">
        <w:t>№ </w:t>
      </w:r>
      <w:r w:rsidRPr="00066594">
        <w:t>76 сумма, принимаемая к учету составляет 7 460,3 тыс. руб., при этом позиция по данной статье регулирующим органом</w:t>
      </w:r>
      <w:r w:rsidR="00B50D41">
        <w:t xml:space="preserve"> </w:t>
      </w:r>
      <w:r w:rsidRPr="00066594">
        <w:t>не изложена.</w:t>
      </w:r>
    </w:p>
    <w:p w14:paraId="2F56BE19" w14:textId="77777777" w:rsidR="002C24C7" w:rsidRPr="00066594" w:rsidRDefault="002C24C7" w:rsidP="00D753A6">
      <w:pPr>
        <w:pStyle w:val="2f0"/>
      </w:pPr>
      <w:r w:rsidRPr="00066594">
        <w:t xml:space="preserve">В соответствии с пунктом 30 Основ ценообразования </w:t>
      </w:r>
      <w:r w:rsidR="00BA0DDB">
        <w:t>№ </w:t>
      </w:r>
      <w:r w:rsidRPr="00066594">
        <w:t>1178 в необходимую валовую выручку включаются внереализационные расходы.</w:t>
      </w:r>
    </w:p>
    <w:p w14:paraId="2DC799FA" w14:textId="77777777" w:rsidR="002C24C7" w:rsidRPr="00066594" w:rsidRDefault="002C24C7" w:rsidP="00D753A6">
      <w:pPr>
        <w:pStyle w:val="2f0"/>
      </w:pPr>
      <w:r w:rsidRPr="00066594">
        <w:t>Согласно пп. 2 п. 1 ст. 265 НК РФ к внереализационным расходам относятся,</w:t>
      </w:r>
      <w:r w:rsidR="00B50D41">
        <w:t xml:space="preserve"> </w:t>
      </w:r>
      <w:r w:rsidRPr="00066594">
        <w:t xml:space="preserve">в том числе убытки прошлых налоговых периодов, выявленные в отчетном периоде. </w:t>
      </w:r>
    </w:p>
    <w:p w14:paraId="5D6ADDF1" w14:textId="77777777" w:rsidR="002C24C7" w:rsidRPr="00066594" w:rsidRDefault="002C24C7" w:rsidP="00D753A6">
      <w:pPr>
        <w:pStyle w:val="2f0"/>
      </w:pPr>
      <w:r w:rsidRPr="00066594">
        <w:t xml:space="preserve">Кроме того, пунктом 7 Основ ценообразования </w:t>
      </w:r>
      <w:r w:rsidR="00BA0DDB">
        <w:t>№ </w:t>
      </w:r>
      <w:r w:rsidRPr="00066594">
        <w:t>1178 установлено, что</w:t>
      </w:r>
      <w:r w:rsidR="00B50D41">
        <w:t xml:space="preserve"> </w:t>
      </w:r>
      <w:r w:rsidRPr="00066594">
        <w:t>в случае если на основании данных статистической и бухгалтерской отчетности</w:t>
      </w:r>
      <w:r w:rsidR="00B50D41">
        <w:t xml:space="preserve"> </w:t>
      </w:r>
      <w:r w:rsidRPr="00066594">
        <w:t>за год и иных материалов выявлены экономически обоснованные расходы организаций, осуществляющих регулируемую деятельность, не учтенные при установлении регулируемых цен (тарифов) на тот период регулирования,</w:t>
      </w:r>
      <w:r w:rsidR="00B50D41">
        <w:t xml:space="preserve"> </w:t>
      </w:r>
      <w:r w:rsidRPr="00066594">
        <w:t>в котором они понесены, или доход, недополученный при осуществлении регулируемой деятельности в этот период регулирования по независящим</w:t>
      </w:r>
      <w:r w:rsidR="00B50D41">
        <w:t xml:space="preserve"> </w:t>
      </w:r>
      <w:r w:rsidRPr="00066594">
        <w:t xml:space="preserve">от организации, осуществляющей регулируемую деятельность, причинам, указанные расходы (доход) учитываются регулирующими органами при установлении регулируемых цен (тарифов) на следующий период регулирования. </w:t>
      </w:r>
    </w:p>
    <w:p w14:paraId="67D14363" w14:textId="77777777" w:rsidR="002C24C7" w:rsidRPr="00066594" w:rsidRDefault="002C24C7" w:rsidP="00D753A6">
      <w:pPr>
        <w:pStyle w:val="2f0"/>
      </w:pPr>
      <w:r w:rsidRPr="00066594">
        <w:t>Таким образом, в НВВ 2017 года может быть произведен учет недополученных доходов (убытков прошлых лет), полученных по независящим</w:t>
      </w:r>
      <w:r w:rsidR="00B50D41">
        <w:t xml:space="preserve"> </w:t>
      </w:r>
      <w:r w:rsidRPr="00066594">
        <w:t>от филиала обстоятельствам.</w:t>
      </w:r>
    </w:p>
    <w:p w14:paraId="621308D3" w14:textId="77777777" w:rsidR="002C24C7" w:rsidRPr="00066594" w:rsidRDefault="002C24C7" w:rsidP="00D753A6">
      <w:pPr>
        <w:pStyle w:val="2f0"/>
      </w:pPr>
      <w:r w:rsidRPr="00066594">
        <w:t>В соответствии с п. 81 Основ ценообразования №1178, дополнительные доходы, возникшие у территориальной сетевой организации вследствие взыскания стоимости выявленного объема бездоговорного потребления электрической энергии с лиц, осуществляющих бездоговорное потребление электрической энергии, подлежат исключению из необходимой валовой выручки, рассчитываемой на следующий расчетный период регулирования.</w:t>
      </w:r>
    </w:p>
    <w:p w14:paraId="0F467B05" w14:textId="77777777" w:rsidR="002C24C7" w:rsidRPr="00066594" w:rsidRDefault="002C24C7" w:rsidP="00D753A6">
      <w:pPr>
        <w:pStyle w:val="2f0"/>
      </w:pPr>
      <w:r w:rsidRPr="00066594">
        <w:t xml:space="preserve">В соответствии со ст. 7, 9, 10 Федерального закона «О бухгалтерском учете» от 06.12.2011 </w:t>
      </w:r>
      <w:r w:rsidR="00BA0DDB">
        <w:t>№ </w:t>
      </w:r>
      <w:r w:rsidRPr="00066594">
        <w:t xml:space="preserve">402-ФЗ каждый факт хозяйственной жизни оформляется ответственными лицами организации путем составления первичных учетных документов и отражения данных документов в регистрах бухгалтерского учета. </w:t>
      </w:r>
      <w:r w:rsidRPr="00066594">
        <w:lastRenderedPageBreak/>
        <w:t xml:space="preserve">Лицо, ответственное за оформление факта хозяйственной жизни, обеспечивает своевременность и достоверность данных. </w:t>
      </w:r>
    </w:p>
    <w:p w14:paraId="1DEA25AB" w14:textId="77777777" w:rsidR="002C24C7" w:rsidRPr="00066594" w:rsidRDefault="002C24C7" w:rsidP="00D753A6">
      <w:pPr>
        <w:pStyle w:val="2f0"/>
      </w:pPr>
      <w:r w:rsidRPr="00066594">
        <w:t>В силу п. 6 Положения по ведению бухгалтерского учета и бухгалтерской отчетности в Российской Федерации, утвержденного приказом Минфина РФ</w:t>
      </w:r>
      <w:r w:rsidR="00B50D41">
        <w:t xml:space="preserve"> </w:t>
      </w:r>
      <w:r w:rsidRPr="00066594">
        <w:t xml:space="preserve">от 29.07.1998 </w:t>
      </w:r>
      <w:r w:rsidR="00BA0DDB">
        <w:t>№ </w:t>
      </w:r>
      <w:r w:rsidRPr="00066594">
        <w:t>34н, ответственность за организацию бухгалтерского учета</w:t>
      </w:r>
      <w:r w:rsidR="00B50D41">
        <w:t xml:space="preserve"> </w:t>
      </w:r>
      <w:r w:rsidRPr="00066594">
        <w:t>в организации, соблюдение законодательства при выполнении хозяйственных операций несет руководитель организации.</w:t>
      </w:r>
    </w:p>
    <w:p w14:paraId="3AB3C319" w14:textId="77777777" w:rsidR="002C24C7" w:rsidRPr="00066594" w:rsidRDefault="002C24C7" w:rsidP="00D753A6">
      <w:pPr>
        <w:pStyle w:val="2f0"/>
      </w:pPr>
      <w:r w:rsidRPr="00066594">
        <w:t>РЭК Омской области замечаний по достоверности отчетных документов филиала в выписке из протокола заседания Правления РЭК Омской области</w:t>
      </w:r>
      <w:r w:rsidR="00B50D41">
        <w:t xml:space="preserve"> </w:t>
      </w:r>
      <w:r w:rsidRPr="00066594">
        <w:t xml:space="preserve">от 29.12.2016 </w:t>
      </w:r>
      <w:r w:rsidR="00BA0DDB">
        <w:t>№ </w:t>
      </w:r>
      <w:r w:rsidRPr="00066594">
        <w:t>76 не изложено.</w:t>
      </w:r>
    </w:p>
    <w:p w14:paraId="1D5075D8" w14:textId="77777777" w:rsidR="002C24C7" w:rsidRPr="00066594" w:rsidRDefault="002C24C7" w:rsidP="00D753A6">
      <w:pPr>
        <w:pStyle w:val="2f0"/>
      </w:pPr>
      <w:r w:rsidRPr="00066594">
        <w:t>В отсутствии первичных документов, выводы Исполнителя основаны</w:t>
      </w:r>
      <w:r w:rsidR="00B50D41">
        <w:t xml:space="preserve"> </w:t>
      </w:r>
      <w:r w:rsidRPr="00066594">
        <w:t>на проведенном анализе пояснений филиала по графе «Причина корректировки»,</w:t>
      </w:r>
      <w:r w:rsidR="00B50D41">
        <w:t xml:space="preserve"> </w:t>
      </w:r>
      <w:r w:rsidRPr="00066594">
        <w:t xml:space="preserve">а также были исследованы указанные в расшифровке судебные акты. </w:t>
      </w:r>
    </w:p>
    <w:p w14:paraId="32C59831" w14:textId="77777777" w:rsidR="002C24C7" w:rsidRPr="00066594" w:rsidRDefault="002C24C7" w:rsidP="00D753A6">
      <w:pPr>
        <w:pStyle w:val="2f0"/>
      </w:pPr>
      <w:r w:rsidRPr="00066594">
        <w:t>Таким образом, обоснованная величина убытков прошлых лет, подлежащая учету при расчете корректировки неподконтрольных расходов, составляет</w:t>
      </w:r>
      <w:r w:rsidR="00B50D41">
        <w:t xml:space="preserve"> </w:t>
      </w:r>
      <w:r w:rsidRPr="00066594">
        <w:t>по мнению Исполнителя</w:t>
      </w:r>
      <w:r w:rsidR="00B50D41">
        <w:t xml:space="preserve"> </w:t>
      </w:r>
      <w:r w:rsidRPr="00066594">
        <w:t>2 590,31 тыс. руб.</w:t>
      </w:r>
    </w:p>
    <w:tbl>
      <w:tblPr>
        <w:tblW w:w="5000" w:type="pct"/>
        <w:tblLook w:val="04A0" w:firstRow="1" w:lastRow="0" w:firstColumn="1" w:lastColumn="0" w:noHBand="0" w:noVBand="1"/>
      </w:tblPr>
      <w:tblGrid>
        <w:gridCol w:w="3769"/>
        <w:gridCol w:w="1811"/>
        <w:gridCol w:w="1951"/>
        <w:gridCol w:w="1813"/>
      </w:tblGrid>
      <w:tr w:rsidR="002C24C7" w:rsidRPr="00D753A6" w14:paraId="14A1027F" w14:textId="77777777" w:rsidTr="00D753A6">
        <w:trPr>
          <w:trHeight w:val="20"/>
        </w:trPr>
        <w:tc>
          <w:tcPr>
            <w:tcW w:w="201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616C5688" w14:textId="77777777" w:rsidR="002C24C7" w:rsidRPr="00D753A6" w:rsidRDefault="002C24C7" w:rsidP="00D46F0E">
            <w:pPr>
              <w:jc w:val="center"/>
              <w:rPr>
                <w:rFonts w:ascii="Myriad Pro" w:hAnsi="Myriad Pro"/>
                <w:b/>
                <w:bCs/>
                <w:color w:val="FFFFFF"/>
                <w:sz w:val="20"/>
                <w:szCs w:val="20"/>
                <w:lang w:eastAsia="ru-RU"/>
              </w:rPr>
            </w:pPr>
            <w:r w:rsidRPr="00D753A6">
              <w:rPr>
                <w:rFonts w:ascii="Myriad Pro" w:hAnsi="Myriad Pro"/>
                <w:b/>
                <w:bCs/>
                <w:color w:val="FFFFFF"/>
                <w:sz w:val="20"/>
                <w:szCs w:val="20"/>
                <w:lang w:eastAsia="ru-RU"/>
              </w:rPr>
              <w:t>Наименование статьи расходов</w:t>
            </w:r>
          </w:p>
        </w:tc>
        <w:tc>
          <w:tcPr>
            <w:tcW w:w="96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4408B3B" w14:textId="0246E809" w:rsidR="002C24C7" w:rsidRPr="00D753A6" w:rsidRDefault="002C24C7" w:rsidP="00D46F0E">
            <w:pPr>
              <w:jc w:val="center"/>
              <w:rPr>
                <w:rFonts w:ascii="Myriad Pro" w:hAnsi="Myriad Pro"/>
                <w:b/>
                <w:bCs/>
                <w:color w:val="FFFFFF"/>
                <w:sz w:val="20"/>
                <w:szCs w:val="20"/>
                <w:lang w:eastAsia="ru-RU"/>
              </w:rPr>
            </w:pPr>
            <w:r w:rsidRPr="00D753A6">
              <w:rPr>
                <w:rFonts w:ascii="Myriad Pro" w:hAnsi="Myriad Pro"/>
                <w:b/>
                <w:bCs/>
                <w:color w:val="FFFFFF"/>
                <w:sz w:val="20"/>
                <w:szCs w:val="20"/>
                <w:lang w:eastAsia="ru-RU"/>
              </w:rPr>
              <w:t>Факт</w:t>
            </w:r>
            <w:r w:rsidR="00B50D41">
              <w:rPr>
                <w:rFonts w:ascii="Myriad Pro" w:hAnsi="Myriad Pro"/>
                <w:b/>
                <w:bCs/>
                <w:color w:val="FFFFFF"/>
                <w:sz w:val="20"/>
                <w:szCs w:val="20"/>
                <w:lang w:eastAsia="ru-RU"/>
              </w:rPr>
              <w:t xml:space="preserve"> </w:t>
            </w:r>
            <w:r w:rsidRPr="00D753A6">
              <w:rPr>
                <w:rFonts w:ascii="Myriad Pro" w:hAnsi="Myriad Pro"/>
                <w:b/>
                <w:bCs/>
                <w:color w:val="FFFFFF"/>
                <w:sz w:val="20"/>
                <w:szCs w:val="20"/>
                <w:lang w:eastAsia="ru-RU"/>
              </w:rPr>
              <w:t xml:space="preserve">за 2015 год по данным филиала </w:t>
            </w:r>
            <w:r w:rsidR="00D20A5D">
              <w:rPr>
                <w:rFonts w:ascii="Myriad Pro" w:hAnsi="Myriad Pro"/>
                <w:b/>
                <w:bCs/>
                <w:color w:val="FFFFFF"/>
                <w:sz w:val="20"/>
                <w:szCs w:val="20"/>
                <w:lang w:eastAsia="ru-RU"/>
              </w:rPr>
              <w:t>ПАО </w:t>
            </w:r>
            <w:r w:rsidR="00E95969" w:rsidRPr="00E95969">
              <w:rPr>
                <w:rFonts w:ascii="Myriad Pro" w:hAnsi="Myriad Pro"/>
                <w:b/>
                <w:bCs/>
                <w:color w:val="FFFFFF"/>
                <w:sz w:val="20"/>
                <w:szCs w:val="20"/>
                <w:lang w:eastAsia="ru-RU"/>
              </w:rPr>
              <w:t>«МРСК Сибири» - «Омскэнерго»</w:t>
            </w:r>
          </w:p>
        </w:tc>
        <w:tc>
          <w:tcPr>
            <w:tcW w:w="104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B2A1886" w14:textId="77777777" w:rsidR="002C24C7" w:rsidRPr="00D753A6" w:rsidRDefault="002C24C7" w:rsidP="00D46F0E">
            <w:pPr>
              <w:jc w:val="center"/>
              <w:rPr>
                <w:rFonts w:ascii="Myriad Pro" w:hAnsi="Myriad Pro"/>
                <w:b/>
                <w:bCs/>
                <w:color w:val="FFFFFF"/>
                <w:sz w:val="20"/>
                <w:szCs w:val="20"/>
                <w:lang w:eastAsia="ru-RU"/>
              </w:rPr>
            </w:pPr>
            <w:r w:rsidRPr="00D753A6">
              <w:rPr>
                <w:rFonts w:ascii="Myriad Pro" w:hAnsi="Myriad Pro"/>
                <w:b/>
                <w:bCs/>
                <w:color w:val="FFFFFF"/>
                <w:sz w:val="20"/>
                <w:szCs w:val="20"/>
                <w:lang w:eastAsia="ru-RU"/>
              </w:rPr>
              <w:t>Факт за 2015 год, принятый РЭК Омской области, тыс. руб.</w:t>
            </w:r>
          </w:p>
        </w:tc>
        <w:tc>
          <w:tcPr>
            <w:tcW w:w="97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8FB8818" w14:textId="77777777" w:rsidR="002C24C7" w:rsidRPr="00D753A6" w:rsidRDefault="002C24C7" w:rsidP="00D46F0E">
            <w:pPr>
              <w:jc w:val="center"/>
              <w:rPr>
                <w:rFonts w:ascii="Myriad Pro" w:hAnsi="Myriad Pro"/>
                <w:b/>
                <w:bCs/>
                <w:color w:val="FFFFFF"/>
                <w:sz w:val="20"/>
                <w:szCs w:val="20"/>
                <w:lang w:eastAsia="ru-RU"/>
              </w:rPr>
            </w:pPr>
            <w:r w:rsidRPr="00D753A6">
              <w:rPr>
                <w:rFonts w:ascii="Myriad Pro" w:hAnsi="Myriad Pro"/>
                <w:b/>
                <w:bCs/>
                <w:color w:val="FFFFFF"/>
                <w:sz w:val="20"/>
                <w:szCs w:val="20"/>
                <w:lang w:eastAsia="ru-RU"/>
              </w:rPr>
              <w:t>Факт за 2015, уточненный Исполнителем, тыс. руб.</w:t>
            </w:r>
          </w:p>
        </w:tc>
      </w:tr>
      <w:tr w:rsidR="002C24C7" w:rsidRPr="00D753A6" w14:paraId="0C6F704F" w14:textId="77777777" w:rsidTr="00D753A6">
        <w:trPr>
          <w:trHeight w:val="20"/>
        </w:trPr>
        <w:tc>
          <w:tcPr>
            <w:tcW w:w="2017"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7FE98CB0" w14:textId="77777777" w:rsidR="002C24C7" w:rsidRPr="00D753A6" w:rsidRDefault="002C24C7" w:rsidP="00D46F0E">
            <w:pPr>
              <w:jc w:val="both"/>
              <w:rPr>
                <w:rFonts w:ascii="Myriad Pro" w:hAnsi="Myriad Pro"/>
                <w:color w:val="000000"/>
                <w:sz w:val="20"/>
                <w:szCs w:val="20"/>
                <w:lang w:eastAsia="ru-RU"/>
              </w:rPr>
            </w:pPr>
            <w:r w:rsidRPr="00D753A6">
              <w:rPr>
                <w:rFonts w:ascii="Myriad Pro" w:eastAsia="Calibri" w:hAnsi="Myriad Pro"/>
                <w:bCs/>
                <w:color w:val="000000"/>
                <w:sz w:val="20"/>
                <w:szCs w:val="20"/>
                <w:lang w:eastAsia="ru-RU"/>
              </w:rPr>
              <w:t>Убытки прошлых лет, выявленные в отчетном году</w:t>
            </w:r>
          </w:p>
        </w:tc>
        <w:tc>
          <w:tcPr>
            <w:tcW w:w="969" w:type="pct"/>
            <w:tcBorders>
              <w:top w:val="single" w:sz="4" w:space="0" w:color="FFFFFF" w:themeColor="background1"/>
              <w:left w:val="nil"/>
              <w:bottom w:val="single" w:sz="4" w:space="0" w:color="auto"/>
              <w:right w:val="single" w:sz="4" w:space="0" w:color="auto"/>
            </w:tcBorders>
            <w:shd w:val="clear" w:color="auto" w:fill="auto"/>
            <w:vAlign w:val="center"/>
            <w:hideMark/>
          </w:tcPr>
          <w:p w14:paraId="3DC731E0" w14:textId="77777777" w:rsidR="002C24C7" w:rsidRPr="00D753A6" w:rsidRDefault="002C24C7" w:rsidP="00D46F0E">
            <w:pPr>
              <w:jc w:val="center"/>
              <w:rPr>
                <w:rFonts w:ascii="Myriad Pro" w:hAnsi="Myriad Pro"/>
                <w:color w:val="000000"/>
                <w:sz w:val="20"/>
                <w:szCs w:val="20"/>
                <w:lang w:eastAsia="ru-RU"/>
              </w:rPr>
            </w:pPr>
            <w:r w:rsidRPr="00D753A6">
              <w:rPr>
                <w:rFonts w:ascii="Myriad Pro" w:hAnsi="Myriad Pro"/>
                <w:color w:val="000000"/>
                <w:sz w:val="20"/>
                <w:szCs w:val="20"/>
                <w:lang w:eastAsia="ru-RU"/>
              </w:rPr>
              <w:t>2 590,30</w:t>
            </w:r>
          </w:p>
        </w:tc>
        <w:tc>
          <w:tcPr>
            <w:tcW w:w="1044" w:type="pct"/>
            <w:tcBorders>
              <w:top w:val="single" w:sz="4" w:space="0" w:color="FFFFFF" w:themeColor="background1"/>
              <w:left w:val="nil"/>
              <w:bottom w:val="single" w:sz="4" w:space="0" w:color="auto"/>
              <w:right w:val="single" w:sz="4" w:space="0" w:color="auto"/>
            </w:tcBorders>
            <w:shd w:val="clear" w:color="auto" w:fill="auto"/>
            <w:vAlign w:val="center"/>
            <w:hideMark/>
          </w:tcPr>
          <w:p w14:paraId="1DD1349F" w14:textId="77777777" w:rsidR="002C24C7" w:rsidRPr="00D753A6" w:rsidRDefault="002C24C7" w:rsidP="00D46F0E">
            <w:pPr>
              <w:jc w:val="center"/>
              <w:rPr>
                <w:rFonts w:ascii="Myriad Pro" w:hAnsi="Myriad Pro"/>
                <w:color w:val="000000"/>
                <w:sz w:val="20"/>
                <w:szCs w:val="20"/>
                <w:lang w:eastAsia="ru-RU"/>
              </w:rPr>
            </w:pPr>
            <w:r w:rsidRPr="00D753A6">
              <w:rPr>
                <w:rFonts w:ascii="Myriad Pro" w:hAnsi="Myriad Pro"/>
                <w:color w:val="000000"/>
                <w:sz w:val="20"/>
                <w:szCs w:val="20"/>
                <w:lang w:eastAsia="ru-RU"/>
              </w:rPr>
              <w:t>7 460,30</w:t>
            </w:r>
          </w:p>
        </w:tc>
        <w:tc>
          <w:tcPr>
            <w:tcW w:w="970"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7DDC6DDB" w14:textId="77777777" w:rsidR="002C24C7" w:rsidRPr="00D753A6" w:rsidRDefault="002C24C7" w:rsidP="00D46F0E">
            <w:pPr>
              <w:jc w:val="center"/>
              <w:rPr>
                <w:rFonts w:ascii="Myriad Pro" w:hAnsi="Myriad Pro"/>
                <w:color w:val="000000"/>
                <w:sz w:val="20"/>
                <w:szCs w:val="20"/>
                <w:lang w:eastAsia="ru-RU"/>
              </w:rPr>
            </w:pPr>
            <w:r w:rsidRPr="00D753A6">
              <w:rPr>
                <w:rFonts w:ascii="Myriad Pro" w:hAnsi="Myriad Pro"/>
                <w:color w:val="000000"/>
                <w:sz w:val="20"/>
                <w:szCs w:val="20"/>
                <w:lang w:eastAsia="ru-RU"/>
              </w:rPr>
              <w:t>2 590,30</w:t>
            </w:r>
          </w:p>
        </w:tc>
      </w:tr>
    </w:tbl>
    <w:p w14:paraId="2A344305" w14:textId="3E146B2D" w:rsidR="002C24C7" w:rsidRPr="00066594" w:rsidRDefault="002C24C7" w:rsidP="00E95969">
      <w:pPr>
        <w:pStyle w:val="a5"/>
        <w:numPr>
          <w:ilvl w:val="0"/>
          <w:numId w:val="11"/>
        </w:numPr>
        <w:spacing w:before="240" w:line="360" w:lineRule="auto"/>
        <w:ind w:left="0" w:firstLine="567"/>
        <w:jc w:val="both"/>
        <w:rPr>
          <w:rFonts w:ascii="Myriad Pro" w:eastAsia="Calibri" w:hAnsi="Myriad Pro"/>
          <w:color w:val="000000"/>
          <w:sz w:val="26"/>
          <w:szCs w:val="26"/>
        </w:rPr>
      </w:pPr>
      <w:r w:rsidRPr="00066594">
        <w:rPr>
          <w:rFonts w:ascii="Myriad Pro" w:eastAsia="Calibri" w:hAnsi="Myriad Pro"/>
          <w:color w:val="000000"/>
          <w:sz w:val="26"/>
          <w:szCs w:val="26"/>
        </w:rPr>
        <w:t xml:space="preserve">В соответствии с выпиской из протокола заседания Правления РЭК Омской области от 29.12.2016 </w:t>
      </w:r>
      <w:r w:rsidR="00BA0DDB">
        <w:rPr>
          <w:rFonts w:ascii="Myriad Pro" w:eastAsia="Calibri" w:hAnsi="Myriad Pro"/>
          <w:color w:val="000000"/>
          <w:sz w:val="26"/>
          <w:szCs w:val="26"/>
        </w:rPr>
        <w:t>№ </w:t>
      </w:r>
      <w:r w:rsidRPr="00066594">
        <w:rPr>
          <w:rFonts w:ascii="Myriad Pro" w:eastAsia="Calibri" w:hAnsi="Myriad Pro"/>
          <w:color w:val="000000"/>
          <w:sz w:val="26"/>
          <w:szCs w:val="26"/>
        </w:rPr>
        <w:t xml:space="preserve">76, не приняты расходы филиала </w:t>
      </w:r>
      <w:r w:rsidR="00D20A5D">
        <w:rPr>
          <w:rFonts w:ascii="Myriad Pro" w:eastAsia="Calibri" w:hAnsi="Myriad Pro"/>
          <w:color w:val="000000"/>
          <w:sz w:val="26"/>
          <w:szCs w:val="26"/>
        </w:rPr>
        <w:t>ПАО </w:t>
      </w:r>
      <w:r w:rsidRPr="00066594">
        <w:rPr>
          <w:rFonts w:ascii="Myriad Pro" w:eastAsia="Calibri" w:hAnsi="Myriad Pro"/>
          <w:color w:val="000000"/>
          <w:sz w:val="26"/>
          <w:szCs w:val="26"/>
        </w:rPr>
        <w:t xml:space="preserve">«МРСК Сибири» - «Омскэнерго» по управлению – 106 705,00 тыс. руб. согласно представлению прокуратуры Омской области от 08.12.2015 </w:t>
      </w:r>
      <w:r w:rsidR="00BA0DDB">
        <w:rPr>
          <w:rFonts w:ascii="Myriad Pro" w:eastAsia="Calibri" w:hAnsi="Myriad Pro"/>
          <w:color w:val="000000"/>
          <w:sz w:val="26"/>
          <w:szCs w:val="26"/>
        </w:rPr>
        <w:t>№ </w:t>
      </w:r>
      <w:r w:rsidRPr="00066594">
        <w:rPr>
          <w:rFonts w:ascii="Myriad Pro" w:eastAsia="Calibri" w:hAnsi="Myriad Pro"/>
          <w:color w:val="000000"/>
          <w:sz w:val="26"/>
          <w:szCs w:val="26"/>
        </w:rPr>
        <w:t>7/3-01/38-2015/44308 и рассмотрению данного вопроса в Областном суде Омской области.</w:t>
      </w:r>
    </w:p>
    <w:p w14:paraId="31FBD2C3" w14:textId="75360F9B" w:rsidR="00FF6EB6" w:rsidRPr="00066594" w:rsidRDefault="00FF6EB6" w:rsidP="00D753A6">
      <w:pPr>
        <w:pStyle w:val="2f0"/>
      </w:pPr>
      <w:r w:rsidRPr="00066594">
        <w:t xml:space="preserve">Согласно расшифровке сметы затрат исполнительного аппарата </w:t>
      </w:r>
      <w:r w:rsidR="00D20A5D">
        <w:t>ПАО </w:t>
      </w:r>
      <w:r w:rsidRPr="00066594">
        <w:t xml:space="preserve">«МРСК Сибири», затраты исполнительного аппарата </w:t>
      </w:r>
      <w:r w:rsidR="00D20A5D">
        <w:t>ПАО </w:t>
      </w:r>
      <w:r w:rsidRPr="00066594">
        <w:t xml:space="preserve">«МРСК Сибири» за 2015 год, отнесенные на филиал </w:t>
      </w:r>
      <w:r w:rsidR="00D20A5D">
        <w:t>ПАО </w:t>
      </w:r>
      <w:r w:rsidRPr="00066594">
        <w:t>«МРСК Сибири» - «Омскэнерго»</w:t>
      </w:r>
      <w:r w:rsidR="00B50D41">
        <w:t xml:space="preserve"> </w:t>
      </w:r>
      <w:r w:rsidRPr="00066594">
        <w:t xml:space="preserve">составили 115 139,00 тыс. руб., в том числе по виду деятельности «Передача электрической энергии» </w:t>
      </w:r>
      <w:r w:rsidRPr="00066594">
        <w:lastRenderedPageBreak/>
        <w:t>составили 106 705,00 тыс. руб., что составляет 13,61 %</w:t>
      </w:r>
      <w:r w:rsidR="00B50D41">
        <w:t xml:space="preserve"> </w:t>
      </w:r>
      <w:r w:rsidRPr="00066594">
        <w:t xml:space="preserve">расходов исполнительного аппарата </w:t>
      </w:r>
      <w:r w:rsidR="00D20A5D">
        <w:t>ПАО </w:t>
      </w:r>
      <w:r w:rsidRPr="00066594">
        <w:t>«МРСК Сибири» за 2015 год (783 756,00 тыс. руб.).</w:t>
      </w:r>
    </w:p>
    <w:p w14:paraId="24D1424E" w14:textId="74DA1D11" w:rsidR="00FF6EB6" w:rsidRPr="00066594" w:rsidRDefault="00FF6EB6" w:rsidP="00D753A6">
      <w:pPr>
        <w:pStyle w:val="2f0"/>
      </w:pPr>
      <w:r w:rsidRPr="00066594">
        <w:t>Решением Верховного суда Российской Федерации от 17.08.2017</w:t>
      </w:r>
      <w:r w:rsidR="00B50D41">
        <w:t xml:space="preserve"> </w:t>
      </w:r>
      <w:r w:rsidR="00BA0DDB">
        <w:t>№ </w:t>
      </w:r>
      <w:r w:rsidRPr="00066594">
        <w:t xml:space="preserve">50-АПГ17-9 определено оставить без изменения решение Омского областного суда от 20.02.2017 в части учета в НВВ филиала расходов на оплату труда персонала исполнительного аппарата </w:t>
      </w:r>
      <w:r w:rsidR="00D20A5D">
        <w:t>ПАО </w:t>
      </w:r>
      <w:r w:rsidRPr="00066594">
        <w:t>«МРСК Сибири» (с пересчетом среднемесячной заработной платы сотрудников исполнительного аппарата</w:t>
      </w:r>
      <w:r w:rsidR="00B50D41">
        <w:t xml:space="preserve"> </w:t>
      </w:r>
      <w:r w:rsidRPr="00066594">
        <w:t>на уровне среднемесячной заработной платы в сфере производства, передачи</w:t>
      </w:r>
      <w:r w:rsidR="00B50D41">
        <w:t xml:space="preserve"> </w:t>
      </w:r>
      <w:r w:rsidRPr="00066594">
        <w:t>и распределения электроэнергии на территории Омской области,</w:t>
      </w:r>
      <w:r w:rsidR="00B50D41">
        <w:t xml:space="preserve"> </w:t>
      </w:r>
      <w:r w:rsidRPr="00066594">
        <w:t xml:space="preserve">т.е. на территории присутствия филиала </w:t>
      </w:r>
      <w:r w:rsidR="00D20A5D">
        <w:t>ПАО </w:t>
      </w:r>
      <w:r w:rsidRPr="00066594">
        <w:t>«МРСК Сибири» - «Омскэнерго»,</w:t>
      </w:r>
      <w:r w:rsidR="00B50D41">
        <w:t xml:space="preserve"> </w:t>
      </w:r>
      <w:r w:rsidRPr="00066594">
        <w:t>и корректировкой штатных единиц), а также</w:t>
      </w:r>
      <w:r w:rsidR="00B50D41">
        <w:t xml:space="preserve"> </w:t>
      </w:r>
      <w:r w:rsidRPr="00066594">
        <w:t>размеров страховых взносов</w:t>
      </w:r>
      <w:r w:rsidR="00B50D41">
        <w:t xml:space="preserve"> </w:t>
      </w:r>
      <w:r w:rsidRPr="00066594">
        <w:t>в Пенсионный фонд Российской Федерации, Фонд социального страхования Российской Федерации, Фонд обязательного медицинского страхования Российской Федерации, расходы</w:t>
      </w:r>
      <w:r w:rsidR="00E33FCB" w:rsidRPr="00066594">
        <w:t xml:space="preserve"> </w:t>
      </w:r>
      <w:r w:rsidRPr="00066594">
        <w:t>на командировки, услуги связи, услуги</w:t>
      </w:r>
      <w:r w:rsidR="00B50D41">
        <w:t xml:space="preserve"> </w:t>
      </w:r>
      <w:r w:rsidRPr="00066594">
        <w:t>по программному обеспечению</w:t>
      </w:r>
      <w:r w:rsidR="00E33FCB" w:rsidRPr="00066594">
        <w:t xml:space="preserve"> </w:t>
      </w:r>
      <w:r w:rsidRPr="00066594">
        <w:t>и сопровождению, затраты на оплату больничных листов. Кроме того, судом признаны обоснованными расходы на управление капиталом.</w:t>
      </w:r>
    </w:p>
    <w:p w14:paraId="0AE97E69" w14:textId="69720288" w:rsidR="00FF6EB6" w:rsidRPr="00066594" w:rsidRDefault="00FF6EB6" w:rsidP="00D753A6">
      <w:pPr>
        <w:pStyle w:val="2f0"/>
      </w:pPr>
      <w:r w:rsidRPr="00066594">
        <w:t xml:space="preserve">Необходимо отметить, что филиалом </w:t>
      </w:r>
      <w:r w:rsidR="00D20A5D">
        <w:t>ПАО </w:t>
      </w:r>
      <w:r w:rsidRPr="00066594">
        <w:t>«МРСК Сибири» - «Омскэнерго»</w:t>
      </w:r>
      <w:r w:rsidR="00B50D41">
        <w:t xml:space="preserve"> </w:t>
      </w:r>
      <w:r w:rsidRPr="00066594">
        <w:t xml:space="preserve">представлена смета расходов исполнительного аппарата </w:t>
      </w:r>
      <w:r w:rsidR="00D20A5D">
        <w:t>ПАО </w:t>
      </w:r>
      <w:r w:rsidRPr="00066594">
        <w:t>«МРСК Сибири»</w:t>
      </w:r>
      <w:r w:rsidR="00B50D41">
        <w:t xml:space="preserve"> </w:t>
      </w:r>
      <w:r w:rsidRPr="00066594">
        <w:t xml:space="preserve">и отчетные данные по статьям расходов за 2015 год. </w:t>
      </w:r>
    </w:p>
    <w:p w14:paraId="3AA32DFA" w14:textId="5C6EDAF3" w:rsidR="00FF6EB6" w:rsidRPr="00066594" w:rsidRDefault="00FF6EB6" w:rsidP="00D753A6">
      <w:pPr>
        <w:pStyle w:val="2f0"/>
        <w:rPr>
          <w:b/>
          <w:bCs/>
        </w:rPr>
      </w:pPr>
      <w:r w:rsidRPr="00066594">
        <w:rPr>
          <w:bCs/>
        </w:rPr>
        <w:t xml:space="preserve">Позиция Исполнителя изложена в разделе отчета </w:t>
      </w:r>
      <w:r w:rsidRPr="00066594">
        <w:rPr>
          <w:b/>
          <w:bCs/>
        </w:rPr>
        <w:t xml:space="preserve">Общехозяйственные расходы (расходы исполнительного аппарата </w:t>
      </w:r>
      <w:r w:rsidR="00D20A5D">
        <w:rPr>
          <w:b/>
          <w:bCs/>
        </w:rPr>
        <w:t>ПАО </w:t>
      </w:r>
      <w:r w:rsidRPr="00066594">
        <w:rPr>
          <w:b/>
          <w:bCs/>
        </w:rPr>
        <w:t>«МРСК Сибири»).</w:t>
      </w:r>
    </w:p>
    <w:p w14:paraId="2127B3A1" w14:textId="5D859D7F" w:rsidR="00527A0E" w:rsidRPr="00066594" w:rsidRDefault="00A4721B" w:rsidP="00D753A6">
      <w:pPr>
        <w:pStyle w:val="2f0"/>
        <w:rPr>
          <w:bCs/>
        </w:rPr>
      </w:pPr>
      <w:r w:rsidRPr="00066594">
        <w:rPr>
          <w:bCs/>
        </w:rPr>
        <w:t>Экономически обоснованные расходы</w:t>
      </w:r>
      <w:r w:rsidR="00B50D41">
        <w:rPr>
          <w:bCs/>
        </w:rPr>
        <w:t xml:space="preserve"> </w:t>
      </w:r>
      <w:r w:rsidRPr="00066594">
        <w:rPr>
          <w:bCs/>
        </w:rPr>
        <w:t>исполнительного аппарата</w:t>
      </w:r>
      <w:r w:rsidR="00B50D41">
        <w:rPr>
          <w:bCs/>
        </w:rPr>
        <w:t xml:space="preserve"> </w:t>
      </w:r>
      <w:r w:rsidR="00D20A5D">
        <w:rPr>
          <w:bCs/>
        </w:rPr>
        <w:t>ПАО </w:t>
      </w:r>
      <w:r w:rsidRPr="00066594">
        <w:rPr>
          <w:bCs/>
        </w:rPr>
        <w:t>«МРСК Сибири» за 2015 год определен</w:t>
      </w:r>
      <w:r w:rsidR="00527A0E" w:rsidRPr="00066594">
        <w:rPr>
          <w:bCs/>
        </w:rPr>
        <w:t>ы</w:t>
      </w:r>
      <w:r w:rsidRPr="00066594">
        <w:rPr>
          <w:bCs/>
        </w:rPr>
        <w:t xml:space="preserve"> Исполнителем в размере 25 077,55 тыс. руб.</w:t>
      </w:r>
    </w:p>
    <w:tbl>
      <w:tblPr>
        <w:tblW w:w="5000" w:type="pct"/>
        <w:tblLook w:val="04A0" w:firstRow="1" w:lastRow="0" w:firstColumn="1" w:lastColumn="0" w:noHBand="0" w:noVBand="1"/>
      </w:tblPr>
      <w:tblGrid>
        <w:gridCol w:w="796"/>
        <w:gridCol w:w="4210"/>
        <w:gridCol w:w="1210"/>
        <w:gridCol w:w="1546"/>
        <w:gridCol w:w="1582"/>
      </w:tblGrid>
      <w:tr w:rsidR="00527A0E" w:rsidRPr="00D753A6" w14:paraId="6520BE5E" w14:textId="77777777" w:rsidTr="00D753A6">
        <w:trPr>
          <w:trHeight w:val="20"/>
          <w:tblHeader/>
        </w:trPr>
        <w:tc>
          <w:tcPr>
            <w:tcW w:w="43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0B22D8DF" w14:textId="77777777" w:rsidR="00527A0E" w:rsidRPr="00D753A6" w:rsidRDefault="00BA0DDB" w:rsidP="00527A0E">
            <w:pPr>
              <w:jc w:val="center"/>
              <w:rPr>
                <w:rFonts w:ascii="Myriad Pro" w:hAnsi="Myriad Pro"/>
                <w:b/>
                <w:bCs/>
                <w:color w:val="FFFFFF"/>
                <w:sz w:val="20"/>
                <w:szCs w:val="20"/>
                <w:lang w:eastAsia="ru-RU"/>
              </w:rPr>
            </w:pPr>
            <w:r>
              <w:rPr>
                <w:rFonts w:ascii="Myriad Pro" w:hAnsi="Myriad Pro"/>
                <w:b/>
                <w:bCs/>
                <w:color w:val="FFFFFF"/>
                <w:sz w:val="20"/>
                <w:szCs w:val="20"/>
                <w:lang w:eastAsia="ru-RU"/>
              </w:rPr>
              <w:t>№ </w:t>
            </w:r>
            <w:r w:rsidR="00527A0E" w:rsidRPr="00D753A6">
              <w:rPr>
                <w:rFonts w:ascii="Myriad Pro" w:hAnsi="Myriad Pro"/>
                <w:b/>
                <w:bCs/>
                <w:color w:val="FFFFFF"/>
                <w:sz w:val="20"/>
                <w:szCs w:val="20"/>
                <w:lang w:eastAsia="ru-RU"/>
              </w:rPr>
              <w:t>п/п</w:t>
            </w:r>
          </w:p>
        </w:tc>
        <w:tc>
          <w:tcPr>
            <w:tcW w:w="225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52E68B06" w14:textId="77777777" w:rsidR="00527A0E" w:rsidRPr="00D753A6" w:rsidRDefault="00527A0E" w:rsidP="00527A0E">
            <w:pPr>
              <w:jc w:val="center"/>
              <w:rPr>
                <w:rFonts w:ascii="Myriad Pro" w:hAnsi="Myriad Pro"/>
                <w:b/>
                <w:bCs/>
                <w:color w:val="FFFFFF"/>
                <w:sz w:val="20"/>
                <w:szCs w:val="20"/>
                <w:lang w:eastAsia="ru-RU"/>
              </w:rPr>
            </w:pPr>
            <w:r w:rsidRPr="00D753A6">
              <w:rPr>
                <w:rFonts w:ascii="Myriad Pro" w:hAnsi="Myriad Pro"/>
                <w:b/>
                <w:bCs/>
                <w:color w:val="FFFFFF"/>
                <w:sz w:val="20"/>
                <w:szCs w:val="20"/>
                <w:lang w:eastAsia="ru-RU"/>
              </w:rPr>
              <w:t>Наименование статьи</w:t>
            </w:r>
          </w:p>
        </w:tc>
        <w:tc>
          <w:tcPr>
            <w:tcW w:w="65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71703EDE" w14:textId="77777777" w:rsidR="00527A0E" w:rsidRPr="00D753A6" w:rsidRDefault="00527A0E" w:rsidP="00527A0E">
            <w:pPr>
              <w:jc w:val="center"/>
              <w:rPr>
                <w:rFonts w:ascii="Myriad Pro" w:hAnsi="Myriad Pro"/>
                <w:b/>
                <w:bCs/>
                <w:color w:val="FFFFFF"/>
                <w:sz w:val="20"/>
                <w:szCs w:val="20"/>
                <w:lang w:eastAsia="ru-RU"/>
              </w:rPr>
            </w:pPr>
            <w:r w:rsidRPr="00D753A6">
              <w:rPr>
                <w:rFonts w:ascii="Myriad Pro" w:hAnsi="Myriad Pro"/>
                <w:b/>
                <w:bCs/>
                <w:color w:val="FFFFFF"/>
                <w:sz w:val="20"/>
                <w:szCs w:val="20"/>
                <w:lang w:eastAsia="ru-RU"/>
              </w:rPr>
              <w:t>Ед. изм.</w:t>
            </w:r>
          </w:p>
        </w:tc>
        <w:tc>
          <w:tcPr>
            <w:tcW w:w="8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A28B4BE" w14:textId="6BA454F3" w:rsidR="00527A0E" w:rsidRPr="00D753A6" w:rsidRDefault="00527A0E" w:rsidP="00527A0E">
            <w:pPr>
              <w:jc w:val="center"/>
              <w:rPr>
                <w:rFonts w:ascii="Myriad Pro" w:hAnsi="Myriad Pro"/>
                <w:b/>
                <w:bCs/>
                <w:color w:val="FFFFFF"/>
                <w:sz w:val="20"/>
                <w:szCs w:val="20"/>
                <w:lang w:eastAsia="ru-RU"/>
              </w:rPr>
            </w:pPr>
            <w:r w:rsidRPr="00D753A6">
              <w:rPr>
                <w:rFonts w:ascii="Myriad Pro" w:hAnsi="Myriad Pro"/>
                <w:b/>
                <w:bCs/>
                <w:color w:val="FFFFFF"/>
                <w:sz w:val="20"/>
                <w:szCs w:val="20"/>
                <w:lang w:eastAsia="ru-RU"/>
              </w:rPr>
              <w:t>Факт</w:t>
            </w:r>
            <w:r w:rsidR="00B50D41">
              <w:rPr>
                <w:rFonts w:ascii="Myriad Pro" w:hAnsi="Myriad Pro"/>
                <w:b/>
                <w:bCs/>
                <w:color w:val="FFFFFF"/>
                <w:sz w:val="20"/>
                <w:szCs w:val="20"/>
                <w:lang w:eastAsia="ru-RU"/>
              </w:rPr>
              <w:t xml:space="preserve"> </w:t>
            </w:r>
            <w:r w:rsidRPr="00D753A6">
              <w:rPr>
                <w:rFonts w:ascii="Myriad Pro" w:hAnsi="Myriad Pro"/>
                <w:b/>
                <w:bCs/>
                <w:color w:val="FFFFFF"/>
                <w:sz w:val="20"/>
                <w:szCs w:val="20"/>
                <w:lang w:eastAsia="ru-RU"/>
              </w:rPr>
              <w:t xml:space="preserve">за 2015 год по данным филиала </w:t>
            </w:r>
            <w:r w:rsidR="00D20A5D">
              <w:rPr>
                <w:rFonts w:ascii="Myriad Pro" w:hAnsi="Myriad Pro"/>
                <w:b/>
                <w:bCs/>
                <w:color w:val="FFFFFF"/>
                <w:sz w:val="20"/>
                <w:szCs w:val="20"/>
                <w:lang w:eastAsia="ru-RU"/>
              </w:rPr>
              <w:t>ПАО </w:t>
            </w:r>
            <w:r w:rsidR="00E95969" w:rsidRPr="00E95969">
              <w:rPr>
                <w:rFonts w:ascii="Myriad Pro" w:hAnsi="Myriad Pro"/>
                <w:b/>
                <w:bCs/>
                <w:color w:val="FFFFFF"/>
                <w:sz w:val="20"/>
                <w:szCs w:val="20"/>
                <w:lang w:eastAsia="ru-RU"/>
              </w:rPr>
              <w:t>«МРСК Сибири» - «Омскэнерго»</w:t>
            </w:r>
          </w:p>
        </w:tc>
        <w:tc>
          <w:tcPr>
            <w:tcW w:w="83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6AAE506" w14:textId="77777777" w:rsidR="00527A0E" w:rsidRPr="00D753A6" w:rsidRDefault="00527A0E" w:rsidP="00527A0E">
            <w:pPr>
              <w:jc w:val="center"/>
              <w:rPr>
                <w:rFonts w:ascii="Myriad Pro" w:hAnsi="Myriad Pro"/>
                <w:b/>
                <w:bCs/>
                <w:color w:val="FFFFFF"/>
                <w:sz w:val="20"/>
                <w:szCs w:val="20"/>
                <w:lang w:eastAsia="ru-RU"/>
              </w:rPr>
            </w:pPr>
            <w:r w:rsidRPr="00D753A6">
              <w:rPr>
                <w:rFonts w:ascii="Myriad Pro" w:hAnsi="Myriad Pro"/>
                <w:b/>
                <w:bCs/>
                <w:color w:val="FFFFFF"/>
                <w:sz w:val="20"/>
                <w:szCs w:val="20"/>
                <w:lang w:eastAsia="ru-RU"/>
              </w:rPr>
              <w:t>Факт за 2015, уточненный Исполнителем, тыс. руб.</w:t>
            </w:r>
          </w:p>
        </w:tc>
      </w:tr>
      <w:tr w:rsidR="00527A0E" w:rsidRPr="00D753A6" w14:paraId="00AC3953" w14:textId="77777777" w:rsidTr="00D753A6">
        <w:trPr>
          <w:trHeight w:val="20"/>
        </w:trPr>
        <w:tc>
          <w:tcPr>
            <w:tcW w:w="430" w:type="pct"/>
            <w:tcBorders>
              <w:top w:val="single" w:sz="4" w:space="0" w:color="FFFFFF" w:themeColor="background1"/>
              <w:left w:val="single" w:sz="4" w:space="0" w:color="auto"/>
              <w:bottom w:val="single" w:sz="4" w:space="0" w:color="auto"/>
              <w:right w:val="single" w:sz="4" w:space="0" w:color="auto"/>
            </w:tcBorders>
            <w:shd w:val="clear" w:color="000000" w:fill="FFFFFF"/>
            <w:noWrap/>
            <w:vAlign w:val="bottom"/>
            <w:hideMark/>
          </w:tcPr>
          <w:p w14:paraId="3433F5EA" w14:textId="77777777" w:rsidR="00527A0E" w:rsidRPr="00D753A6" w:rsidRDefault="00527A0E" w:rsidP="00527A0E">
            <w:pPr>
              <w:jc w:val="center"/>
              <w:rPr>
                <w:rFonts w:ascii="Myriad Pro" w:hAnsi="Myriad Pro"/>
                <w:sz w:val="20"/>
                <w:szCs w:val="20"/>
                <w:lang w:eastAsia="ru-RU"/>
              </w:rPr>
            </w:pPr>
            <w:r w:rsidRPr="00D753A6">
              <w:rPr>
                <w:rFonts w:ascii="Myriad Pro" w:hAnsi="Myriad Pro"/>
                <w:sz w:val="20"/>
                <w:szCs w:val="20"/>
                <w:lang w:eastAsia="ru-RU"/>
              </w:rPr>
              <w:t>1.</w:t>
            </w:r>
          </w:p>
        </w:tc>
        <w:tc>
          <w:tcPr>
            <w:tcW w:w="2257" w:type="pct"/>
            <w:tcBorders>
              <w:top w:val="single" w:sz="4" w:space="0" w:color="FFFFFF" w:themeColor="background1"/>
              <w:left w:val="nil"/>
              <w:bottom w:val="single" w:sz="4" w:space="0" w:color="auto"/>
              <w:right w:val="single" w:sz="4" w:space="0" w:color="auto"/>
            </w:tcBorders>
            <w:shd w:val="clear" w:color="000000" w:fill="FFFFFF"/>
            <w:vAlign w:val="bottom"/>
            <w:hideMark/>
          </w:tcPr>
          <w:p w14:paraId="486DDCB6" w14:textId="77777777" w:rsidR="00527A0E" w:rsidRPr="00D753A6" w:rsidRDefault="00527A0E" w:rsidP="00527A0E">
            <w:pPr>
              <w:rPr>
                <w:rFonts w:ascii="Myriad Pro" w:hAnsi="Myriad Pro"/>
                <w:sz w:val="20"/>
                <w:szCs w:val="20"/>
                <w:lang w:eastAsia="ru-RU"/>
              </w:rPr>
            </w:pPr>
            <w:r w:rsidRPr="00D753A6">
              <w:rPr>
                <w:rFonts w:ascii="Myriad Pro" w:hAnsi="Myriad Pro"/>
                <w:sz w:val="20"/>
                <w:szCs w:val="20"/>
                <w:lang w:eastAsia="ru-RU"/>
              </w:rPr>
              <w:t>Материальные затраты</w:t>
            </w:r>
          </w:p>
        </w:tc>
        <w:tc>
          <w:tcPr>
            <w:tcW w:w="651" w:type="pct"/>
            <w:tcBorders>
              <w:top w:val="single" w:sz="4" w:space="0" w:color="FFFFFF" w:themeColor="background1"/>
              <w:left w:val="nil"/>
              <w:bottom w:val="single" w:sz="4" w:space="0" w:color="auto"/>
              <w:right w:val="single" w:sz="4" w:space="0" w:color="auto"/>
            </w:tcBorders>
            <w:shd w:val="clear" w:color="000000" w:fill="FFFFFF"/>
            <w:noWrap/>
            <w:vAlign w:val="bottom"/>
            <w:hideMark/>
          </w:tcPr>
          <w:p w14:paraId="39B90FA1" w14:textId="77777777" w:rsidR="00527A0E" w:rsidRPr="00D753A6" w:rsidRDefault="00527A0E" w:rsidP="00527A0E">
            <w:pPr>
              <w:jc w:val="center"/>
              <w:rPr>
                <w:rFonts w:ascii="Myriad Pro" w:hAnsi="Myriad Pro"/>
                <w:sz w:val="20"/>
                <w:szCs w:val="20"/>
                <w:lang w:eastAsia="ru-RU"/>
              </w:rPr>
            </w:pPr>
            <w:r w:rsidRPr="00D753A6">
              <w:rPr>
                <w:rFonts w:ascii="Myriad Pro" w:hAnsi="Myriad Pro"/>
                <w:sz w:val="20"/>
                <w:szCs w:val="20"/>
                <w:lang w:eastAsia="ru-RU"/>
              </w:rPr>
              <w:t>тыс. руб</w:t>
            </w:r>
          </w:p>
        </w:tc>
        <w:tc>
          <w:tcPr>
            <w:tcW w:w="831" w:type="pct"/>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0B996158" w14:textId="77777777" w:rsidR="00527A0E" w:rsidRPr="00D753A6" w:rsidRDefault="00527A0E" w:rsidP="00527A0E">
            <w:pPr>
              <w:jc w:val="right"/>
              <w:rPr>
                <w:rFonts w:ascii="Myriad Pro" w:hAnsi="Myriad Pro"/>
                <w:sz w:val="20"/>
                <w:szCs w:val="20"/>
                <w:lang w:eastAsia="ru-RU"/>
              </w:rPr>
            </w:pPr>
            <w:r w:rsidRPr="00D753A6">
              <w:rPr>
                <w:rFonts w:ascii="Myriad Pro" w:hAnsi="Myriad Pro"/>
                <w:sz w:val="20"/>
                <w:szCs w:val="20"/>
                <w:lang w:eastAsia="ru-RU"/>
              </w:rPr>
              <w:t>1 513,00</w:t>
            </w:r>
          </w:p>
        </w:tc>
        <w:tc>
          <w:tcPr>
            <w:tcW w:w="830" w:type="pct"/>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163815E2" w14:textId="77777777" w:rsidR="00527A0E" w:rsidRPr="00D753A6" w:rsidRDefault="00527A0E" w:rsidP="00527A0E">
            <w:pPr>
              <w:jc w:val="right"/>
              <w:rPr>
                <w:rFonts w:ascii="Myriad Pro" w:hAnsi="Myriad Pro"/>
                <w:sz w:val="20"/>
                <w:szCs w:val="20"/>
                <w:lang w:eastAsia="ru-RU"/>
              </w:rPr>
            </w:pPr>
            <w:r w:rsidRPr="00D753A6">
              <w:rPr>
                <w:rFonts w:ascii="Myriad Pro" w:hAnsi="Myriad Pro"/>
                <w:sz w:val="20"/>
                <w:szCs w:val="20"/>
                <w:lang w:eastAsia="ru-RU"/>
              </w:rPr>
              <w:t>316,18</w:t>
            </w:r>
          </w:p>
        </w:tc>
      </w:tr>
      <w:tr w:rsidR="00527A0E" w:rsidRPr="00D753A6" w14:paraId="1A87B5A0" w14:textId="77777777" w:rsidTr="00E95969">
        <w:trPr>
          <w:trHeight w:val="20"/>
        </w:trPr>
        <w:tc>
          <w:tcPr>
            <w:tcW w:w="430" w:type="pct"/>
            <w:tcBorders>
              <w:top w:val="nil"/>
              <w:left w:val="single" w:sz="4" w:space="0" w:color="auto"/>
              <w:bottom w:val="single" w:sz="4" w:space="0" w:color="auto"/>
              <w:right w:val="single" w:sz="4" w:space="0" w:color="auto"/>
            </w:tcBorders>
            <w:shd w:val="clear" w:color="000000" w:fill="FFFFFF"/>
            <w:noWrap/>
            <w:vAlign w:val="center"/>
            <w:hideMark/>
          </w:tcPr>
          <w:p w14:paraId="6A1FDDCC" w14:textId="77777777" w:rsidR="00527A0E" w:rsidRPr="00D753A6" w:rsidRDefault="00527A0E" w:rsidP="00E95969">
            <w:pPr>
              <w:jc w:val="center"/>
              <w:rPr>
                <w:rFonts w:ascii="Myriad Pro" w:hAnsi="Myriad Pro"/>
                <w:sz w:val="20"/>
                <w:szCs w:val="20"/>
                <w:lang w:eastAsia="ru-RU"/>
              </w:rPr>
            </w:pPr>
            <w:r w:rsidRPr="00D753A6">
              <w:rPr>
                <w:rFonts w:ascii="Myriad Pro" w:hAnsi="Myriad Pro"/>
                <w:sz w:val="20"/>
                <w:szCs w:val="20"/>
                <w:lang w:eastAsia="ru-RU"/>
              </w:rPr>
              <w:t>2.</w:t>
            </w:r>
          </w:p>
        </w:tc>
        <w:tc>
          <w:tcPr>
            <w:tcW w:w="2257" w:type="pct"/>
            <w:tcBorders>
              <w:top w:val="nil"/>
              <w:left w:val="nil"/>
              <w:bottom w:val="single" w:sz="4" w:space="0" w:color="auto"/>
              <w:right w:val="single" w:sz="4" w:space="0" w:color="auto"/>
            </w:tcBorders>
            <w:shd w:val="clear" w:color="000000" w:fill="FFFFFF"/>
            <w:vAlign w:val="bottom"/>
            <w:hideMark/>
          </w:tcPr>
          <w:p w14:paraId="638CC13C" w14:textId="77777777" w:rsidR="00527A0E" w:rsidRPr="00D753A6" w:rsidRDefault="00527A0E" w:rsidP="00527A0E">
            <w:pPr>
              <w:rPr>
                <w:rFonts w:ascii="Myriad Pro" w:hAnsi="Myriad Pro"/>
                <w:sz w:val="20"/>
                <w:szCs w:val="20"/>
                <w:lang w:eastAsia="ru-RU"/>
              </w:rPr>
            </w:pPr>
            <w:r w:rsidRPr="00D753A6">
              <w:rPr>
                <w:rFonts w:ascii="Myriad Pro" w:hAnsi="Myriad Pro"/>
                <w:sz w:val="20"/>
                <w:szCs w:val="20"/>
                <w:lang w:eastAsia="ru-RU"/>
              </w:rPr>
              <w:t>Работы и услуги производственного характера всего, в том числе:</w:t>
            </w:r>
          </w:p>
        </w:tc>
        <w:tc>
          <w:tcPr>
            <w:tcW w:w="651" w:type="pct"/>
            <w:tcBorders>
              <w:top w:val="nil"/>
              <w:left w:val="nil"/>
              <w:bottom w:val="single" w:sz="4" w:space="0" w:color="auto"/>
              <w:right w:val="single" w:sz="4" w:space="0" w:color="auto"/>
            </w:tcBorders>
            <w:shd w:val="clear" w:color="000000" w:fill="FFFFFF"/>
            <w:noWrap/>
            <w:vAlign w:val="bottom"/>
            <w:hideMark/>
          </w:tcPr>
          <w:p w14:paraId="29DE1635" w14:textId="77777777" w:rsidR="00527A0E" w:rsidRPr="00D753A6" w:rsidRDefault="00527A0E" w:rsidP="00527A0E">
            <w:pPr>
              <w:jc w:val="center"/>
              <w:rPr>
                <w:rFonts w:ascii="Myriad Pro" w:hAnsi="Myriad Pro"/>
                <w:sz w:val="20"/>
                <w:szCs w:val="20"/>
                <w:lang w:eastAsia="ru-RU"/>
              </w:rPr>
            </w:pPr>
            <w:r w:rsidRPr="00D753A6">
              <w:rPr>
                <w:rFonts w:ascii="Myriad Pro" w:hAnsi="Myriad Pro"/>
                <w:sz w:val="20"/>
                <w:szCs w:val="20"/>
                <w:lang w:eastAsia="ru-RU"/>
              </w:rPr>
              <w:t>тыс. руб.</w:t>
            </w:r>
          </w:p>
        </w:tc>
        <w:tc>
          <w:tcPr>
            <w:tcW w:w="831" w:type="pct"/>
            <w:tcBorders>
              <w:top w:val="nil"/>
              <w:left w:val="nil"/>
              <w:bottom w:val="single" w:sz="4" w:space="0" w:color="auto"/>
              <w:right w:val="single" w:sz="4" w:space="0" w:color="auto"/>
            </w:tcBorders>
            <w:shd w:val="clear" w:color="000000" w:fill="FFFFFF"/>
            <w:noWrap/>
            <w:vAlign w:val="center"/>
            <w:hideMark/>
          </w:tcPr>
          <w:p w14:paraId="4806A8F3" w14:textId="77777777" w:rsidR="00527A0E" w:rsidRPr="00D753A6" w:rsidRDefault="00527A0E" w:rsidP="00527A0E">
            <w:pPr>
              <w:jc w:val="right"/>
              <w:rPr>
                <w:rFonts w:ascii="Myriad Pro" w:hAnsi="Myriad Pro"/>
                <w:sz w:val="20"/>
                <w:szCs w:val="20"/>
                <w:lang w:eastAsia="ru-RU"/>
              </w:rPr>
            </w:pPr>
            <w:r w:rsidRPr="00D753A6">
              <w:rPr>
                <w:rFonts w:ascii="Myriad Pro" w:hAnsi="Myriad Pro"/>
                <w:sz w:val="20"/>
                <w:szCs w:val="20"/>
                <w:lang w:eastAsia="ru-RU"/>
              </w:rPr>
              <w:t>60,00</w:t>
            </w:r>
          </w:p>
        </w:tc>
        <w:tc>
          <w:tcPr>
            <w:tcW w:w="830" w:type="pct"/>
            <w:tcBorders>
              <w:top w:val="nil"/>
              <w:left w:val="nil"/>
              <w:bottom w:val="single" w:sz="4" w:space="0" w:color="auto"/>
              <w:right w:val="single" w:sz="4" w:space="0" w:color="auto"/>
            </w:tcBorders>
            <w:shd w:val="clear" w:color="000000" w:fill="FFFFFF"/>
            <w:noWrap/>
            <w:vAlign w:val="center"/>
            <w:hideMark/>
          </w:tcPr>
          <w:p w14:paraId="428C46DF" w14:textId="77777777" w:rsidR="00527A0E" w:rsidRPr="00D753A6" w:rsidRDefault="00527A0E" w:rsidP="00527A0E">
            <w:pPr>
              <w:jc w:val="right"/>
              <w:rPr>
                <w:rFonts w:ascii="Myriad Pro" w:hAnsi="Myriad Pro"/>
                <w:sz w:val="20"/>
                <w:szCs w:val="20"/>
                <w:lang w:eastAsia="ru-RU"/>
              </w:rPr>
            </w:pPr>
            <w:r w:rsidRPr="00D753A6">
              <w:rPr>
                <w:rFonts w:ascii="Myriad Pro" w:hAnsi="Myriad Pro"/>
                <w:sz w:val="20"/>
                <w:szCs w:val="20"/>
                <w:lang w:eastAsia="ru-RU"/>
              </w:rPr>
              <w:t>0,00</w:t>
            </w:r>
          </w:p>
        </w:tc>
      </w:tr>
      <w:tr w:rsidR="00527A0E" w:rsidRPr="00D753A6" w14:paraId="5FEFAF02" w14:textId="77777777" w:rsidTr="00D753A6">
        <w:trPr>
          <w:trHeight w:val="20"/>
        </w:trPr>
        <w:tc>
          <w:tcPr>
            <w:tcW w:w="430" w:type="pct"/>
            <w:tcBorders>
              <w:top w:val="nil"/>
              <w:left w:val="single" w:sz="4" w:space="0" w:color="auto"/>
              <w:bottom w:val="single" w:sz="4" w:space="0" w:color="auto"/>
              <w:right w:val="single" w:sz="4" w:space="0" w:color="auto"/>
            </w:tcBorders>
            <w:shd w:val="clear" w:color="000000" w:fill="FFFFFF"/>
            <w:noWrap/>
            <w:vAlign w:val="bottom"/>
            <w:hideMark/>
          </w:tcPr>
          <w:p w14:paraId="634F8215" w14:textId="77777777" w:rsidR="00527A0E" w:rsidRPr="00D753A6" w:rsidRDefault="00527A0E" w:rsidP="00527A0E">
            <w:pPr>
              <w:jc w:val="center"/>
              <w:rPr>
                <w:rFonts w:ascii="Myriad Pro" w:hAnsi="Myriad Pro"/>
                <w:sz w:val="20"/>
                <w:szCs w:val="20"/>
                <w:lang w:eastAsia="ru-RU"/>
              </w:rPr>
            </w:pPr>
            <w:r w:rsidRPr="00D753A6">
              <w:rPr>
                <w:rFonts w:ascii="Myriad Pro" w:hAnsi="Myriad Pro"/>
                <w:sz w:val="20"/>
                <w:szCs w:val="20"/>
                <w:lang w:eastAsia="ru-RU"/>
              </w:rPr>
              <w:t>3.</w:t>
            </w:r>
          </w:p>
        </w:tc>
        <w:tc>
          <w:tcPr>
            <w:tcW w:w="2257" w:type="pct"/>
            <w:tcBorders>
              <w:top w:val="nil"/>
              <w:left w:val="nil"/>
              <w:bottom w:val="single" w:sz="4" w:space="0" w:color="auto"/>
              <w:right w:val="single" w:sz="4" w:space="0" w:color="auto"/>
            </w:tcBorders>
            <w:shd w:val="clear" w:color="000000" w:fill="FFFFFF"/>
            <w:vAlign w:val="bottom"/>
            <w:hideMark/>
          </w:tcPr>
          <w:p w14:paraId="7C3E39FD" w14:textId="77777777" w:rsidR="00527A0E" w:rsidRPr="00D753A6" w:rsidRDefault="00527A0E" w:rsidP="00527A0E">
            <w:pPr>
              <w:rPr>
                <w:rFonts w:ascii="Myriad Pro" w:hAnsi="Myriad Pro"/>
                <w:sz w:val="20"/>
                <w:szCs w:val="20"/>
                <w:lang w:eastAsia="ru-RU"/>
              </w:rPr>
            </w:pPr>
            <w:r w:rsidRPr="00D753A6">
              <w:rPr>
                <w:rFonts w:ascii="Myriad Pro" w:hAnsi="Myriad Pro"/>
                <w:sz w:val="20"/>
                <w:szCs w:val="20"/>
                <w:lang w:eastAsia="ru-RU"/>
              </w:rPr>
              <w:t>Амортизация</w:t>
            </w:r>
          </w:p>
        </w:tc>
        <w:tc>
          <w:tcPr>
            <w:tcW w:w="651" w:type="pct"/>
            <w:tcBorders>
              <w:top w:val="nil"/>
              <w:left w:val="nil"/>
              <w:bottom w:val="single" w:sz="4" w:space="0" w:color="auto"/>
              <w:right w:val="single" w:sz="4" w:space="0" w:color="auto"/>
            </w:tcBorders>
            <w:shd w:val="clear" w:color="000000" w:fill="FFFFFF"/>
            <w:noWrap/>
            <w:vAlign w:val="bottom"/>
            <w:hideMark/>
          </w:tcPr>
          <w:p w14:paraId="7A43A15B" w14:textId="77777777" w:rsidR="00527A0E" w:rsidRPr="00D753A6" w:rsidRDefault="00527A0E" w:rsidP="00527A0E">
            <w:pPr>
              <w:jc w:val="center"/>
              <w:rPr>
                <w:rFonts w:ascii="Myriad Pro" w:hAnsi="Myriad Pro"/>
                <w:sz w:val="20"/>
                <w:szCs w:val="20"/>
                <w:lang w:eastAsia="ru-RU"/>
              </w:rPr>
            </w:pPr>
            <w:r w:rsidRPr="00D753A6">
              <w:rPr>
                <w:rFonts w:ascii="Myriad Pro" w:hAnsi="Myriad Pro"/>
                <w:sz w:val="20"/>
                <w:szCs w:val="20"/>
                <w:lang w:eastAsia="ru-RU"/>
              </w:rPr>
              <w:t>тыс. руб.</w:t>
            </w:r>
          </w:p>
        </w:tc>
        <w:tc>
          <w:tcPr>
            <w:tcW w:w="831" w:type="pct"/>
            <w:tcBorders>
              <w:top w:val="nil"/>
              <w:left w:val="nil"/>
              <w:bottom w:val="single" w:sz="4" w:space="0" w:color="auto"/>
              <w:right w:val="single" w:sz="4" w:space="0" w:color="auto"/>
            </w:tcBorders>
            <w:shd w:val="clear" w:color="000000" w:fill="FFFFFF"/>
            <w:noWrap/>
            <w:vAlign w:val="center"/>
            <w:hideMark/>
          </w:tcPr>
          <w:p w14:paraId="0F922968" w14:textId="77777777" w:rsidR="00527A0E" w:rsidRPr="00D753A6" w:rsidRDefault="00527A0E" w:rsidP="00527A0E">
            <w:pPr>
              <w:jc w:val="right"/>
              <w:rPr>
                <w:rFonts w:ascii="Myriad Pro" w:hAnsi="Myriad Pro"/>
                <w:sz w:val="20"/>
                <w:szCs w:val="20"/>
                <w:lang w:eastAsia="ru-RU"/>
              </w:rPr>
            </w:pPr>
            <w:r w:rsidRPr="00D753A6">
              <w:rPr>
                <w:rFonts w:ascii="Myriad Pro" w:hAnsi="Myriad Pro"/>
                <w:sz w:val="20"/>
                <w:szCs w:val="20"/>
                <w:lang w:eastAsia="ru-RU"/>
              </w:rPr>
              <w:t>3 881,00</w:t>
            </w:r>
          </w:p>
        </w:tc>
        <w:tc>
          <w:tcPr>
            <w:tcW w:w="830" w:type="pct"/>
            <w:tcBorders>
              <w:top w:val="nil"/>
              <w:left w:val="nil"/>
              <w:bottom w:val="single" w:sz="4" w:space="0" w:color="auto"/>
              <w:right w:val="single" w:sz="4" w:space="0" w:color="auto"/>
            </w:tcBorders>
            <w:shd w:val="clear" w:color="000000" w:fill="FFFFFF"/>
            <w:noWrap/>
            <w:vAlign w:val="center"/>
            <w:hideMark/>
          </w:tcPr>
          <w:p w14:paraId="754B2C4E" w14:textId="77777777" w:rsidR="00527A0E" w:rsidRPr="00D753A6" w:rsidRDefault="00527A0E" w:rsidP="00527A0E">
            <w:pPr>
              <w:jc w:val="right"/>
              <w:rPr>
                <w:rFonts w:ascii="Myriad Pro" w:hAnsi="Myriad Pro"/>
                <w:sz w:val="20"/>
                <w:szCs w:val="20"/>
                <w:lang w:eastAsia="ru-RU"/>
              </w:rPr>
            </w:pPr>
            <w:r w:rsidRPr="00D753A6">
              <w:rPr>
                <w:rFonts w:ascii="Myriad Pro" w:hAnsi="Myriad Pro"/>
                <w:sz w:val="20"/>
                <w:szCs w:val="20"/>
                <w:lang w:eastAsia="ru-RU"/>
              </w:rPr>
              <w:t>0,00</w:t>
            </w:r>
          </w:p>
        </w:tc>
      </w:tr>
      <w:tr w:rsidR="00527A0E" w:rsidRPr="00D753A6" w14:paraId="3FC9C6D2" w14:textId="77777777" w:rsidTr="00D753A6">
        <w:trPr>
          <w:trHeight w:val="20"/>
        </w:trPr>
        <w:tc>
          <w:tcPr>
            <w:tcW w:w="430" w:type="pct"/>
            <w:tcBorders>
              <w:top w:val="nil"/>
              <w:left w:val="single" w:sz="4" w:space="0" w:color="auto"/>
              <w:bottom w:val="single" w:sz="4" w:space="0" w:color="auto"/>
              <w:right w:val="single" w:sz="4" w:space="0" w:color="auto"/>
            </w:tcBorders>
            <w:shd w:val="clear" w:color="000000" w:fill="FFFFFF"/>
            <w:noWrap/>
            <w:vAlign w:val="bottom"/>
            <w:hideMark/>
          </w:tcPr>
          <w:p w14:paraId="0919D78A" w14:textId="77777777" w:rsidR="00527A0E" w:rsidRPr="00D753A6" w:rsidRDefault="00527A0E" w:rsidP="00527A0E">
            <w:pPr>
              <w:jc w:val="center"/>
              <w:rPr>
                <w:rFonts w:ascii="Myriad Pro" w:hAnsi="Myriad Pro"/>
                <w:sz w:val="20"/>
                <w:szCs w:val="20"/>
                <w:lang w:eastAsia="ru-RU"/>
              </w:rPr>
            </w:pPr>
            <w:r w:rsidRPr="00D753A6">
              <w:rPr>
                <w:rFonts w:ascii="Myriad Pro" w:hAnsi="Myriad Pro"/>
                <w:sz w:val="20"/>
                <w:szCs w:val="20"/>
                <w:lang w:eastAsia="ru-RU"/>
              </w:rPr>
              <w:t>4.</w:t>
            </w:r>
          </w:p>
        </w:tc>
        <w:tc>
          <w:tcPr>
            <w:tcW w:w="2257" w:type="pct"/>
            <w:tcBorders>
              <w:top w:val="nil"/>
              <w:left w:val="nil"/>
              <w:bottom w:val="single" w:sz="4" w:space="0" w:color="auto"/>
              <w:right w:val="single" w:sz="4" w:space="0" w:color="auto"/>
            </w:tcBorders>
            <w:shd w:val="clear" w:color="000000" w:fill="FFFFFF"/>
            <w:vAlign w:val="bottom"/>
            <w:hideMark/>
          </w:tcPr>
          <w:p w14:paraId="3F6E8D9E" w14:textId="510FD681" w:rsidR="00527A0E" w:rsidRPr="00D753A6" w:rsidRDefault="00527A0E" w:rsidP="00527A0E">
            <w:pPr>
              <w:rPr>
                <w:rFonts w:ascii="Myriad Pro" w:hAnsi="Myriad Pro"/>
                <w:sz w:val="20"/>
                <w:szCs w:val="20"/>
                <w:lang w:eastAsia="ru-RU"/>
              </w:rPr>
            </w:pPr>
            <w:r w:rsidRPr="00D753A6">
              <w:rPr>
                <w:rFonts w:ascii="Myriad Pro" w:hAnsi="Myriad Pro"/>
                <w:sz w:val="20"/>
                <w:szCs w:val="20"/>
                <w:lang w:eastAsia="ru-RU"/>
              </w:rPr>
              <w:t xml:space="preserve">Расходы на персонал </w:t>
            </w:r>
            <w:r w:rsidR="00D20A5D">
              <w:rPr>
                <w:rFonts w:ascii="Myriad Pro" w:hAnsi="Myriad Pro"/>
                <w:sz w:val="20"/>
                <w:szCs w:val="20"/>
                <w:lang w:eastAsia="ru-RU"/>
              </w:rPr>
              <w:t>ПАО </w:t>
            </w:r>
            <w:r w:rsidRPr="00D753A6">
              <w:rPr>
                <w:rFonts w:ascii="Myriad Pro" w:hAnsi="Myriad Pro"/>
                <w:sz w:val="20"/>
                <w:szCs w:val="20"/>
                <w:lang w:eastAsia="ru-RU"/>
              </w:rPr>
              <w:t>"МРСК Сибири"</w:t>
            </w:r>
          </w:p>
        </w:tc>
        <w:tc>
          <w:tcPr>
            <w:tcW w:w="651" w:type="pct"/>
            <w:tcBorders>
              <w:top w:val="nil"/>
              <w:left w:val="nil"/>
              <w:bottom w:val="single" w:sz="4" w:space="0" w:color="auto"/>
              <w:right w:val="single" w:sz="4" w:space="0" w:color="auto"/>
            </w:tcBorders>
            <w:shd w:val="clear" w:color="000000" w:fill="FFFFFF"/>
            <w:noWrap/>
            <w:vAlign w:val="bottom"/>
            <w:hideMark/>
          </w:tcPr>
          <w:p w14:paraId="0F3BC0FD" w14:textId="77777777" w:rsidR="00527A0E" w:rsidRPr="00D753A6" w:rsidRDefault="00527A0E" w:rsidP="00527A0E">
            <w:pPr>
              <w:jc w:val="center"/>
              <w:rPr>
                <w:rFonts w:ascii="Myriad Pro" w:hAnsi="Myriad Pro"/>
                <w:sz w:val="20"/>
                <w:szCs w:val="20"/>
                <w:lang w:eastAsia="ru-RU"/>
              </w:rPr>
            </w:pPr>
            <w:r w:rsidRPr="00D753A6">
              <w:rPr>
                <w:rFonts w:ascii="Myriad Pro" w:hAnsi="Myriad Pro"/>
                <w:sz w:val="20"/>
                <w:szCs w:val="20"/>
                <w:lang w:eastAsia="ru-RU"/>
              </w:rPr>
              <w:t>тыс. руб.</w:t>
            </w:r>
          </w:p>
        </w:tc>
        <w:tc>
          <w:tcPr>
            <w:tcW w:w="831" w:type="pct"/>
            <w:tcBorders>
              <w:top w:val="nil"/>
              <w:left w:val="nil"/>
              <w:bottom w:val="single" w:sz="4" w:space="0" w:color="auto"/>
              <w:right w:val="single" w:sz="4" w:space="0" w:color="auto"/>
            </w:tcBorders>
            <w:shd w:val="clear" w:color="000000" w:fill="FFFFFF"/>
            <w:noWrap/>
            <w:vAlign w:val="center"/>
            <w:hideMark/>
          </w:tcPr>
          <w:p w14:paraId="0267748B" w14:textId="77777777" w:rsidR="00527A0E" w:rsidRPr="00D753A6" w:rsidRDefault="00527A0E" w:rsidP="00527A0E">
            <w:pPr>
              <w:jc w:val="right"/>
              <w:rPr>
                <w:rFonts w:ascii="Myriad Pro" w:hAnsi="Myriad Pro"/>
                <w:sz w:val="20"/>
                <w:szCs w:val="20"/>
                <w:lang w:eastAsia="ru-RU"/>
              </w:rPr>
            </w:pPr>
            <w:r w:rsidRPr="00D753A6">
              <w:rPr>
                <w:rFonts w:ascii="Myriad Pro" w:hAnsi="Myriad Pro"/>
                <w:sz w:val="20"/>
                <w:szCs w:val="20"/>
                <w:lang w:eastAsia="ru-RU"/>
              </w:rPr>
              <w:t>89 497,00</w:t>
            </w:r>
          </w:p>
        </w:tc>
        <w:tc>
          <w:tcPr>
            <w:tcW w:w="830" w:type="pct"/>
            <w:tcBorders>
              <w:top w:val="nil"/>
              <w:left w:val="nil"/>
              <w:bottom w:val="single" w:sz="4" w:space="0" w:color="auto"/>
              <w:right w:val="single" w:sz="4" w:space="0" w:color="auto"/>
            </w:tcBorders>
            <w:shd w:val="clear" w:color="000000" w:fill="FFFFFF"/>
            <w:noWrap/>
            <w:vAlign w:val="center"/>
            <w:hideMark/>
          </w:tcPr>
          <w:p w14:paraId="55EEA8AD" w14:textId="77777777" w:rsidR="00527A0E" w:rsidRPr="00D753A6" w:rsidRDefault="00527A0E" w:rsidP="00527A0E">
            <w:pPr>
              <w:jc w:val="right"/>
              <w:rPr>
                <w:rFonts w:ascii="Myriad Pro" w:hAnsi="Myriad Pro"/>
                <w:sz w:val="20"/>
                <w:szCs w:val="20"/>
                <w:lang w:eastAsia="ru-RU"/>
              </w:rPr>
            </w:pPr>
            <w:r w:rsidRPr="00D753A6">
              <w:rPr>
                <w:rFonts w:ascii="Myriad Pro" w:hAnsi="Myriad Pro"/>
                <w:sz w:val="20"/>
                <w:szCs w:val="20"/>
                <w:lang w:eastAsia="ru-RU"/>
              </w:rPr>
              <w:t>22 040,03</w:t>
            </w:r>
          </w:p>
        </w:tc>
      </w:tr>
      <w:tr w:rsidR="00527A0E" w:rsidRPr="00D753A6" w14:paraId="5706A37E" w14:textId="77777777" w:rsidTr="00D753A6">
        <w:trPr>
          <w:trHeight w:val="20"/>
        </w:trPr>
        <w:tc>
          <w:tcPr>
            <w:tcW w:w="430" w:type="pct"/>
            <w:tcBorders>
              <w:top w:val="nil"/>
              <w:left w:val="single" w:sz="4" w:space="0" w:color="auto"/>
              <w:bottom w:val="single" w:sz="4" w:space="0" w:color="auto"/>
              <w:right w:val="single" w:sz="4" w:space="0" w:color="auto"/>
            </w:tcBorders>
            <w:shd w:val="clear" w:color="000000" w:fill="FFFFFF"/>
            <w:noWrap/>
            <w:vAlign w:val="bottom"/>
            <w:hideMark/>
          </w:tcPr>
          <w:p w14:paraId="3ADD4C31" w14:textId="77777777" w:rsidR="00527A0E" w:rsidRPr="00D753A6" w:rsidRDefault="00527A0E" w:rsidP="00527A0E">
            <w:pPr>
              <w:jc w:val="center"/>
              <w:rPr>
                <w:rFonts w:ascii="Myriad Pro" w:hAnsi="Myriad Pro"/>
                <w:sz w:val="20"/>
                <w:szCs w:val="20"/>
                <w:lang w:eastAsia="ru-RU"/>
              </w:rPr>
            </w:pPr>
            <w:r w:rsidRPr="00D753A6">
              <w:rPr>
                <w:rFonts w:ascii="Myriad Pro" w:hAnsi="Myriad Pro"/>
                <w:sz w:val="20"/>
                <w:szCs w:val="20"/>
                <w:lang w:eastAsia="ru-RU"/>
              </w:rPr>
              <w:lastRenderedPageBreak/>
              <w:t>4.1.</w:t>
            </w:r>
          </w:p>
        </w:tc>
        <w:tc>
          <w:tcPr>
            <w:tcW w:w="2257" w:type="pct"/>
            <w:tcBorders>
              <w:top w:val="nil"/>
              <w:left w:val="nil"/>
              <w:bottom w:val="single" w:sz="4" w:space="0" w:color="auto"/>
              <w:right w:val="single" w:sz="4" w:space="0" w:color="auto"/>
            </w:tcBorders>
            <w:shd w:val="clear" w:color="000000" w:fill="FFFFFF"/>
            <w:vAlign w:val="bottom"/>
            <w:hideMark/>
          </w:tcPr>
          <w:p w14:paraId="56C0CED6" w14:textId="77777777" w:rsidR="00527A0E" w:rsidRPr="00D753A6" w:rsidRDefault="00527A0E" w:rsidP="00527A0E">
            <w:pPr>
              <w:rPr>
                <w:rFonts w:ascii="Myriad Pro" w:hAnsi="Myriad Pro"/>
                <w:sz w:val="20"/>
                <w:szCs w:val="20"/>
                <w:lang w:eastAsia="ru-RU"/>
              </w:rPr>
            </w:pPr>
            <w:r w:rsidRPr="00D753A6">
              <w:rPr>
                <w:rFonts w:ascii="Myriad Pro" w:hAnsi="Myriad Pro"/>
                <w:sz w:val="20"/>
                <w:szCs w:val="20"/>
                <w:lang w:eastAsia="ru-RU"/>
              </w:rPr>
              <w:t>расходы на оплату труда персонала</w:t>
            </w:r>
          </w:p>
        </w:tc>
        <w:tc>
          <w:tcPr>
            <w:tcW w:w="651" w:type="pct"/>
            <w:tcBorders>
              <w:top w:val="nil"/>
              <w:left w:val="nil"/>
              <w:bottom w:val="single" w:sz="4" w:space="0" w:color="auto"/>
              <w:right w:val="single" w:sz="4" w:space="0" w:color="auto"/>
            </w:tcBorders>
            <w:shd w:val="clear" w:color="000000" w:fill="FFFFFF"/>
            <w:noWrap/>
            <w:vAlign w:val="bottom"/>
            <w:hideMark/>
          </w:tcPr>
          <w:p w14:paraId="3DCBDC2E" w14:textId="77777777" w:rsidR="00527A0E" w:rsidRPr="00D753A6" w:rsidRDefault="00527A0E" w:rsidP="00527A0E">
            <w:pPr>
              <w:jc w:val="center"/>
              <w:rPr>
                <w:rFonts w:ascii="Myriad Pro" w:hAnsi="Myriad Pro"/>
                <w:sz w:val="20"/>
                <w:szCs w:val="20"/>
                <w:lang w:eastAsia="ru-RU"/>
              </w:rPr>
            </w:pPr>
            <w:r w:rsidRPr="00D753A6">
              <w:rPr>
                <w:rFonts w:ascii="Myriad Pro" w:hAnsi="Myriad Pro"/>
                <w:sz w:val="20"/>
                <w:szCs w:val="20"/>
                <w:lang w:eastAsia="ru-RU"/>
              </w:rPr>
              <w:t>тыс. руб.</w:t>
            </w:r>
          </w:p>
        </w:tc>
        <w:tc>
          <w:tcPr>
            <w:tcW w:w="831" w:type="pct"/>
            <w:tcBorders>
              <w:top w:val="nil"/>
              <w:left w:val="nil"/>
              <w:bottom w:val="single" w:sz="4" w:space="0" w:color="auto"/>
              <w:right w:val="single" w:sz="4" w:space="0" w:color="auto"/>
            </w:tcBorders>
            <w:shd w:val="clear" w:color="000000" w:fill="FFFFFF"/>
            <w:noWrap/>
            <w:vAlign w:val="center"/>
            <w:hideMark/>
          </w:tcPr>
          <w:p w14:paraId="50CAB4E4" w14:textId="77777777" w:rsidR="00527A0E" w:rsidRPr="00D753A6" w:rsidRDefault="00527A0E" w:rsidP="00527A0E">
            <w:pPr>
              <w:jc w:val="right"/>
              <w:rPr>
                <w:rFonts w:ascii="Myriad Pro" w:hAnsi="Myriad Pro"/>
                <w:sz w:val="20"/>
                <w:szCs w:val="20"/>
                <w:lang w:eastAsia="ru-RU"/>
              </w:rPr>
            </w:pPr>
            <w:r w:rsidRPr="00D753A6">
              <w:rPr>
                <w:rFonts w:ascii="Myriad Pro" w:hAnsi="Myriad Pro"/>
                <w:sz w:val="20"/>
                <w:szCs w:val="20"/>
                <w:lang w:eastAsia="ru-RU"/>
              </w:rPr>
              <w:t>74 501,00</w:t>
            </w:r>
          </w:p>
        </w:tc>
        <w:tc>
          <w:tcPr>
            <w:tcW w:w="830" w:type="pct"/>
            <w:tcBorders>
              <w:top w:val="nil"/>
              <w:left w:val="nil"/>
              <w:bottom w:val="single" w:sz="4" w:space="0" w:color="auto"/>
              <w:right w:val="single" w:sz="4" w:space="0" w:color="auto"/>
            </w:tcBorders>
            <w:shd w:val="clear" w:color="000000" w:fill="FFFFFF"/>
            <w:noWrap/>
            <w:vAlign w:val="center"/>
            <w:hideMark/>
          </w:tcPr>
          <w:p w14:paraId="0B8A630D" w14:textId="77777777" w:rsidR="00527A0E" w:rsidRPr="00D753A6" w:rsidRDefault="00527A0E" w:rsidP="00527A0E">
            <w:pPr>
              <w:jc w:val="right"/>
              <w:rPr>
                <w:rFonts w:ascii="Myriad Pro" w:hAnsi="Myriad Pro"/>
                <w:sz w:val="20"/>
                <w:szCs w:val="20"/>
                <w:lang w:eastAsia="ru-RU"/>
              </w:rPr>
            </w:pPr>
            <w:r w:rsidRPr="00D753A6">
              <w:rPr>
                <w:rFonts w:ascii="Myriad Pro" w:hAnsi="Myriad Pro"/>
                <w:sz w:val="20"/>
                <w:szCs w:val="20"/>
                <w:lang w:eastAsia="ru-RU"/>
              </w:rPr>
              <w:t>17 064,13</w:t>
            </w:r>
          </w:p>
        </w:tc>
      </w:tr>
      <w:tr w:rsidR="00527A0E" w:rsidRPr="00D753A6" w14:paraId="40F2577F" w14:textId="77777777" w:rsidTr="00D753A6">
        <w:trPr>
          <w:trHeight w:val="20"/>
        </w:trPr>
        <w:tc>
          <w:tcPr>
            <w:tcW w:w="430" w:type="pct"/>
            <w:tcBorders>
              <w:top w:val="nil"/>
              <w:left w:val="single" w:sz="4" w:space="0" w:color="auto"/>
              <w:bottom w:val="single" w:sz="4" w:space="0" w:color="auto"/>
              <w:right w:val="single" w:sz="4" w:space="0" w:color="auto"/>
            </w:tcBorders>
            <w:shd w:val="clear" w:color="000000" w:fill="FFFFFF"/>
            <w:noWrap/>
            <w:vAlign w:val="bottom"/>
            <w:hideMark/>
          </w:tcPr>
          <w:p w14:paraId="34BAF456" w14:textId="77777777" w:rsidR="00527A0E" w:rsidRPr="00D753A6" w:rsidRDefault="00527A0E" w:rsidP="00527A0E">
            <w:pPr>
              <w:jc w:val="center"/>
              <w:rPr>
                <w:rFonts w:ascii="Myriad Pro" w:hAnsi="Myriad Pro"/>
                <w:sz w:val="20"/>
                <w:szCs w:val="20"/>
                <w:lang w:eastAsia="ru-RU"/>
              </w:rPr>
            </w:pPr>
            <w:r w:rsidRPr="00D753A6">
              <w:rPr>
                <w:rFonts w:ascii="Myriad Pro" w:hAnsi="Myriad Pro"/>
                <w:sz w:val="20"/>
                <w:szCs w:val="20"/>
                <w:lang w:eastAsia="ru-RU"/>
              </w:rPr>
              <w:t>4.2.</w:t>
            </w:r>
          </w:p>
        </w:tc>
        <w:tc>
          <w:tcPr>
            <w:tcW w:w="2257" w:type="pct"/>
            <w:tcBorders>
              <w:top w:val="nil"/>
              <w:left w:val="nil"/>
              <w:bottom w:val="single" w:sz="4" w:space="0" w:color="auto"/>
              <w:right w:val="single" w:sz="4" w:space="0" w:color="auto"/>
            </w:tcBorders>
            <w:shd w:val="clear" w:color="000000" w:fill="FFFFFF"/>
            <w:vAlign w:val="bottom"/>
            <w:hideMark/>
          </w:tcPr>
          <w:p w14:paraId="033C5FBD" w14:textId="77777777" w:rsidR="00527A0E" w:rsidRPr="00D753A6" w:rsidRDefault="00527A0E" w:rsidP="00527A0E">
            <w:pPr>
              <w:rPr>
                <w:rFonts w:ascii="Myriad Pro" w:hAnsi="Myriad Pro"/>
                <w:sz w:val="20"/>
                <w:szCs w:val="20"/>
                <w:lang w:eastAsia="ru-RU"/>
              </w:rPr>
            </w:pPr>
            <w:r w:rsidRPr="00D753A6">
              <w:rPr>
                <w:rFonts w:ascii="Myriad Pro" w:hAnsi="Myriad Pro"/>
                <w:sz w:val="20"/>
                <w:szCs w:val="20"/>
                <w:lang w:eastAsia="ru-RU"/>
              </w:rPr>
              <w:t>страховые взносы</w:t>
            </w:r>
          </w:p>
        </w:tc>
        <w:tc>
          <w:tcPr>
            <w:tcW w:w="651" w:type="pct"/>
            <w:tcBorders>
              <w:top w:val="nil"/>
              <w:left w:val="nil"/>
              <w:bottom w:val="single" w:sz="4" w:space="0" w:color="auto"/>
              <w:right w:val="single" w:sz="4" w:space="0" w:color="auto"/>
            </w:tcBorders>
            <w:shd w:val="clear" w:color="000000" w:fill="FFFFFF"/>
            <w:noWrap/>
            <w:vAlign w:val="bottom"/>
            <w:hideMark/>
          </w:tcPr>
          <w:p w14:paraId="3E3176A1" w14:textId="77777777" w:rsidR="00527A0E" w:rsidRPr="00D753A6" w:rsidRDefault="00527A0E" w:rsidP="00527A0E">
            <w:pPr>
              <w:jc w:val="center"/>
              <w:rPr>
                <w:rFonts w:ascii="Myriad Pro" w:hAnsi="Myriad Pro"/>
                <w:sz w:val="20"/>
                <w:szCs w:val="20"/>
                <w:lang w:eastAsia="ru-RU"/>
              </w:rPr>
            </w:pPr>
            <w:r w:rsidRPr="00D753A6">
              <w:rPr>
                <w:rFonts w:ascii="Myriad Pro" w:hAnsi="Myriad Pro"/>
                <w:sz w:val="20"/>
                <w:szCs w:val="20"/>
                <w:lang w:eastAsia="ru-RU"/>
              </w:rPr>
              <w:t>тыс. руб.</w:t>
            </w:r>
          </w:p>
        </w:tc>
        <w:tc>
          <w:tcPr>
            <w:tcW w:w="831" w:type="pct"/>
            <w:tcBorders>
              <w:top w:val="nil"/>
              <w:left w:val="nil"/>
              <w:bottom w:val="single" w:sz="4" w:space="0" w:color="auto"/>
              <w:right w:val="single" w:sz="4" w:space="0" w:color="auto"/>
            </w:tcBorders>
            <w:shd w:val="clear" w:color="000000" w:fill="FFFFFF"/>
            <w:noWrap/>
            <w:vAlign w:val="center"/>
            <w:hideMark/>
          </w:tcPr>
          <w:p w14:paraId="0AA0D556" w14:textId="77777777" w:rsidR="00527A0E" w:rsidRPr="00D753A6" w:rsidRDefault="00527A0E" w:rsidP="00527A0E">
            <w:pPr>
              <w:jc w:val="right"/>
              <w:rPr>
                <w:rFonts w:ascii="Myriad Pro" w:hAnsi="Myriad Pro"/>
                <w:sz w:val="20"/>
                <w:szCs w:val="20"/>
                <w:lang w:eastAsia="ru-RU"/>
              </w:rPr>
            </w:pPr>
            <w:r w:rsidRPr="00D753A6">
              <w:rPr>
                <w:rFonts w:ascii="Myriad Pro" w:hAnsi="Myriad Pro"/>
                <w:sz w:val="20"/>
                <w:szCs w:val="20"/>
                <w:lang w:eastAsia="ru-RU"/>
              </w:rPr>
              <w:t>14 996,00</w:t>
            </w:r>
          </w:p>
        </w:tc>
        <w:tc>
          <w:tcPr>
            <w:tcW w:w="830" w:type="pct"/>
            <w:tcBorders>
              <w:top w:val="nil"/>
              <w:left w:val="nil"/>
              <w:bottom w:val="single" w:sz="4" w:space="0" w:color="auto"/>
              <w:right w:val="single" w:sz="4" w:space="0" w:color="auto"/>
            </w:tcBorders>
            <w:shd w:val="clear" w:color="000000" w:fill="FFFFFF"/>
            <w:noWrap/>
            <w:vAlign w:val="center"/>
            <w:hideMark/>
          </w:tcPr>
          <w:p w14:paraId="5724FC5D" w14:textId="77777777" w:rsidR="00527A0E" w:rsidRPr="00D753A6" w:rsidRDefault="00527A0E" w:rsidP="00527A0E">
            <w:pPr>
              <w:jc w:val="right"/>
              <w:rPr>
                <w:rFonts w:ascii="Myriad Pro" w:hAnsi="Myriad Pro"/>
                <w:sz w:val="20"/>
                <w:szCs w:val="20"/>
                <w:lang w:eastAsia="ru-RU"/>
              </w:rPr>
            </w:pPr>
            <w:r w:rsidRPr="00D753A6">
              <w:rPr>
                <w:rFonts w:ascii="Myriad Pro" w:hAnsi="Myriad Pro"/>
                <w:sz w:val="20"/>
                <w:szCs w:val="20"/>
                <w:lang w:eastAsia="ru-RU"/>
              </w:rPr>
              <w:t>4 975,90</w:t>
            </w:r>
          </w:p>
        </w:tc>
      </w:tr>
      <w:tr w:rsidR="00527A0E" w:rsidRPr="00D753A6" w14:paraId="6A3628BB" w14:textId="77777777" w:rsidTr="00D753A6">
        <w:trPr>
          <w:trHeight w:val="20"/>
        </w:trPr>
        <w:tc>
          <w:tcPr>
            <w:tcW w:w="430" w:type="pct"/>
            <w:tcBorders>
              <w:top w:val="nil"/>
              <w:left w:val="single" w:sz="4" w:space="0" w:color="auto"/>
              <w:bottom w:val="single" w:sz="4" w:space="0" w:color="auto"/>
              <w:right w:val="single" w:sz="4" w:space="0" w:color="auto"/>
            </w:tcBorders>
            <w:shd w:val="clear" w:color="000000" w:fill="FFFFFF"/>
            <w:noWrap/>
            <w:vAlign w:val="bottom"/>
            <w:hideMark/>
          </w:tcPr>
          <w:p w14:paraId="2C138991" w14:textId="77777777" w:rsidR="00527A0E" w:rsidRPr="00D753A6" w:rsidRDefault="00527A0E" w:rsidP="00527A0E">
            <w:pPr>
              <w:jc w:val="center"/>
              <w:rPr>
                <w:rFonts w:ascii="Myriad Pro" w:hAnsi="Myriad Pro"/>
                <w:sz w:val="20"/>
                <w:szCs w:val="20"/>
                <w:lang w:eastAsia="ru-RU"/>
              </w:rPr>
            </w:pPr>
            <w:r w:rsidRPr="00D753A6">
              <w:rPr>
                <w:rFonts w:ascii="Myriad Pro" w:hAnsi="Myriad Pro"/>
                <w:sz w:val="20"/>
                <w:szCs w:val="20"/>
                <w:lang w:eastAsia="ru-RU"/>
              </w:rPr>
              <w:t>5.</w:t>
            </w:r>
          </w:p>
        </w:tc>
        <w:tc>
          <w:tcPr>
            <w:tcW w:w="2257" w:type="pct"/>
            <w:tcBorders>
              <w:top w:val="nil"/>
              <w:left w:val="nil"/>
              <w:bottom w:val="single" w:sz="4" w:space="0" w:color="auto"/>
              <w:right w:val="single" w:sz="4" w:space="0" w:color="auto"/>
            </w:tcBorders>
            <w:shd w:val="clear" w:color="000000" w:fill="FFFFFF"/>
            <w:vAlign w:val="bottom"/>
            <w:hideMark/>
          </w:tcPr>
          <w:p w14:paraId="04913EC5" w14:textId="77777777" w:rsidR="00527A0E" w:rsidRPr="00D753A6" w:rsidRDefault="00527A0E" w:rsidP="00527A0E">
            <w:pPr>
              <w:rPr>
                <w:rFonts w:ascii="Myriad Pro" w:hAnsi="Myriad Pro"/>
                <w:sz w:val="20"/>
                <w:szCs w:val="20"/>
                <w:lang w:eastAsia="ru-RU"/>
              </w:rPr>
            </w:pPr>
            <w:r w:rsidRPr="00D753A6">
              <w:rPr>
                <w:rFonts w:ascii="Myriad Pro" w:hAnsi="Myriad Pro"/>
                <w:sz w:val="20"/>
                <w:szCs w:val="20"/>
                <w:lang w:eastAsia="ru-RU"/>
              </w:rPr>
              <w:t>Налоги и сборы</w:t>
            </w:r>
          </w:p>
        </w:tc>
        <w:tc>
          <w:tcPr>
            <w:tcW w:w="651" w:type="pct"/>
            <w:tcBorders>
              <w:top w:val="nil"/>
              <w:left w:val="nil"/>
              <w:bottom w:val="single" w:sz="4" w:space="0" w:color="auto"/>
              <w:right w:val="single" w:sz="4" w:space="0" w:color="auto"/>
            </w:tcBorders>
            <w:shd w:val="clear" w:color="000000" w:fill="FFFFFF"/>
            <w:noWrap/>
            <w:vAlign w:val="bottom"/>
            <w:hideMark/>
          </w:tcPr>
          <w:p w14:paraId="5321BCCB" w14:textId="77777777" w:rsidR="00527A0E" w:rsidRPr="00D753A6" w:rsidRDefault="00527A0E" w:rsidP="00527A0E">
            <w:pPr>
              <w:jc w:val="center"/>
              <w:rPr>
                <w:rFonts w:ascii="Myriad Pro" w:hAnsi="Myriad Pro"/>
                <w:sz w:val="20"/>
                <w:szCs w:val="20"/>
                <w:lang w:eastAsia="ru-RU"/>
              </w:rPr>
            </w:pPr>
            <w:r w:rsidRPr="00D753A6">
              <w:rPr>
                <w:rFonts w:ascii="Myriad Pro" w:hAnsi="Myriad Pro"/>
                <w:sz w:val="20"/>
                <w:szCs w:val="20"/>
                <w:lang w:eastAsia="ru-RU"/>
              </w:rPr>
              <w:t>тыс. руб.</w:t>
            </w:r>
          </w:p>
        </w:tc>
        <w:tc>
          <w:tcPr>
            <w:tcW w:w="831" w:type="pct"/>
            <w:tcBorders>
              <w:top w:val="nil"/>
              <w:left w:val="nil"/>
              <w:bottom w:val="single" w:sz="4" w:space="0" w:color="auto"/>
              <w:right w:val="single" w:sz="4" w:space="0" w:color="auto"/>
            </w:tcBorders>
            <w:shd w:val="clear" w:color="000000" w:fill="FFFFFF"/>
            <w:noWrap/>
            <w:vAlign w:val="center"/>
            <w:hideMark/>
          </w:tcPr>
          <w:p w14:paraId="50549E8C" w14:textId="77777777" w:rsidR="00527A0E" w:rsidRPr="00D753A6" w:rsidRDefault="00527A0E" w:rsidP="00527A0E">
            <w:pPr>
              <w:jc w:val="right"/>
              <w:rPr>
                <w:rFonts w:ascii="Myriad Pro" w:hAnsi="Myriad Pro"/>
                <w:sz w:val="20"/>
                <w:szCs w:val="20"/>
                <w:lang w:eastAsia="ru-RU"/>
              </w:rPr>
            </w:pPr>
            <w:r w:rsidRPr="00D753A6">
              <w:rPr>
                <w:rFonts w:ascii="Myriad Pro" w:hAnsi="Myriad Pro"/>
                <w:sz w:val="20"/>
                <w:szCs w:val="20"/>
                <w:lang w:eastAsia="ru-RU"/>
              </w:rPr>
              <w:t>175,00</w:t>
            </w:r>
          </w:p>
        </w:tc>
        <w:tc>
          <w:tcPr>
            <w:tcW w:w="830" w:type="pct"/>
            <w:tcBorders>
              <w:top w:val="nil"/>
              <w:left w:val="nil"/>
              <w:bottom w:val="single" w:sz="4" w:space="0" w:color="auto"/>
              <w:right w:val="single" w:sz="4" w:space="0" w:color="auto"/>
            </w:tcBorders>
            <w:shd w:val="clear" w:color="000000" w:fill="FFFFFF"/>
            <w:noWrap/>
            <w:vAlign w:val="center"/>
            <w:hideMark/>
          </w:tcPr>
          <w:p w14:paraId="595342CA" w14:textId="77777777" w:rsidR="00527A0E" w:rsidRPr="00D753A6" w:rsidRDefault="00527A0E" w:rsidP="00527A0E">
            <w:pPr>
              <w:jc w:val="right"/>
              <w:rPr>
                <w:rFonts w:ascii="Myriad Pro" w:hAnsi="Myriad Pro"/>
                <w:sz w:val="20"/>
                <w:szCs w:val="20"/>
                <w:lang w:eastAsia="ru-RU"/>
              </w:rPr>
            </w:pPr>
            <w:r w:rsidRPr="00D753A6">
              <w:rPr>
                <w:rFonts w:ascii="Myriad Pro" w:hAnsi="Myriad Pro"/>
                <w:sz w:val="20"/>
                <w:szCs w:val="20"/>
                <w:lang w:eastAsia="ru-RU"/>
              </w:rPr>
              <w:t>173,94</w:t>
            </w:r>
          </w:p>
        </w:tc>
      </w:tr>
      <w:tr w:rsidR="00527A0E" w:rsidRPr="00D753A6" w14:paraId="0BFE2ECA" w14:textId="77777777" w:rsidTr="00E95969">
        <w:trPr>
          <w:trHeight w:val="20"/>
        </w:trPr>
        <w:tc>
          <w:tcPr>
            <w:tcW w:w="430" w:type="pct"/>
            <w:tcBorders>
              <w:top w:val="nil"/>
              <w:left w:val="single" w:sz="4" w:space="0" w:color="auto"/>
              <w:bottom w:val="single" w:sz="4" w:space="0" w:color="auto"/>
              <w:right w:val="single" w:sz="4" w:space="0" w:color="auto"/>
            </w:tcBorders>
            <w:shd w:val="clear" w:color="000000" w:fill="FFFFFF"/>
            <w:noWrap/>
            <w:vAlign w:val="center"/>
            <w:hideMark/>
          </w:tcPr>
          <w:p w14:paraId="3AC5769C" w14:textId="77777777" w:rsidR="00527A0E" w:rsidRPr="00D753A6" w:rsidRDefault="00527A0E" w:rsidP="00E95969">
            <w:pPr>
              <w:jc w:val="center"/>
              <w:rPr>
                <w:rFonts w:ascii="Myriad Pro" w:hAnsi="Myriad Pro"/>
                <w:sz w:val="20"/>
                <w:szCs w:val="20"/>
                <w:lang w:eastAsia="ru-RU"/>
              </w:rPr>
            </w:pPr>
            <w:r w:rsidRPr="00D753A6">
              <w:rPr>
                <w:rFonts w:ascii="Myriad Pro" w:hAnsi="Myriad Pro"/>
                <w:sz w:val="20"/>
                <w:szCs w:val="20"/>
                <w:lang w:eastAsia="ru-RU"/>
              </w:rPr>
              <w:t>6.</w:t>
            </w:r>
          </w:p>
        </w:tc>
        <w:tc>
          <w:tcPr>
            <w:tcW w:w="2257" w:type="pct"/>
            <w:tcBorders>
              <w:top w:val="nil"/>
              <w:left w:val="nil"/>
              <w:bottom w:val="single" w:sz="4" w:space="0" w:color="auto"/>
              <w:right w:val="single" w:sz="4" w:space="0" w:color="auto"/>
            </w:tcBorders>
            <w:shd w:val="clear" w:color="000000" w:fill="FFFFFF"/>
            <w:vAlign w:val="bottom"/>
            <w:hideMark/>
          </w:tcPr>
          <w:p w14:paraId="44640EFF" w14:textId="77777777" w:rsidR="00527A0E" w:rsidRPr="00D753A6" w:rsidRDefault="00527A0E" w:rsidP="00527A0E">
            <w:pPr>
              <w:rPr>
                <w:rFonts w:ascii="Myriad Pro" w:hAnsi="Myriad Pro"/>
                <w:sz w:val="20"/>
                <w:szCs w:val="20"/>
                <w:lang w:eastAsia="ru-RU"/>
              </w:rPr>
            </w:pPr>
            <w:r w:rsidRPr="00D753A6">
              <w:rPr>
                <w:rFonts w:ascii="Myriad Pro" w:hAnsi="Myriad Pro"/>
                <w:sz w:val="20"/>
                <w:szCs w:val="20"/>
                <w:lang w:eastAsia="ru-RU"/>
              </w:rPr>
              <w:t>Расходы на командировки и представительские расходы</w:t>
            </w:r>
          </w:p>
        </w:tc>
        <w:tc>
          <w:tcPr>
            <w:tcW w:w="651" w:type="pct"/>
            <w:tcBorders>
              <w:top w:val="nil"/>
              <w:left w:val="nil"/>
              <w:bottom w:val="single" w:sz="4" w:space="0" w:color="auto"/>
              <w:right w:val="single" w:sz="4" w:space="0" w:color="auto"/>
            </w:tcBorders>
            <w:shd w:val="clear" w:color="000000" w:fill="FFFFFF"/>
            <w:noWrap/>
            <w:vAlign w:val="bottom"/>
            <w:hideMark/>
          </w:tcPr>
          <w:p w14:paraId="4DA01BB0" w14:textId="77777777" w:rsidR="00527A0E" w:rsidRPr="00D753A6" w:rsidRDefault="00527A0E" w:rsidP="00527A0E">
            <w:pPr>
              <w:jc w:val="center"/>
              <w:rPr>
                <w:rFonts w:ascii="Myriad Pro" w:hAnsi="Myriad Pro"/>
                <w:sz w:val="20"/>
                <w:szCs w:val="20"/>
                <w:lang w:eastAsia="ru-RU"/>
              </w:rPr>
            </w:pPr>
            <w:r w:rsidRPr="00D753A6">
              <w:rPr>
                <w:rFonts w:ascii="Myriad Pro" w:hAnsi="Myriad Pro"/>
                <w:sz w:val="20"/>
                <w:szCs w:val="20"/>
                <w:lang w:eastAsia="ru-RU"/>
              </w:rPr>
              <w:t>тыс. руб.</w:t>
            </w:r>
          </w:p>
        </w:tc>
        <w:tc>
          <w:tcPr>
            <w:tcW w:w="831" w:type="pct"/>
            <w:tcBorders>
              <w:top w:val="nil"/>
              <w:left w:val="nil"/>
              <w:bottom w:val="single" w:sz="4" w:space="0" w:color="auto"/>
              <w:right w:val="single" w:sz="4" w:space="0" w:color="auto"/>
            </w:tcBorders>
            <w:shd w:val="clear" w:color="000000" w:fill="FFFFFF"/>
            <w:noWrap/>
            <w:vAlign w:val="center"/>
            <w:hideMark/>
          </w:tcPr>
          <w:p w14:paraId="1252FA9E" w14:textId="77777777" w:rsidR="00527A0E" w:rsidRPr="00D753A6" w:rsidRDefault="00527A0E" w:rsidP="00527A0E">
            <w:pPr>
              <w:jc w:val="right"/>
              <w:rPr>
                <w:rFonts w:ascii="Myriad Pro" w:hAnsi="Myriad Pro"/>
                <w:sz w:val="20"/>
                <w:szCs w:val="20"/>
                <w:lang w:eastAsia="ru-RU"/>
              </w:rPr>
            </w:pPr>
            <w:r w:rsidRPr="00D753A6">
              <w:rPr>
                <w:rFonts w:ascii="Myriad Pro" w:hAnsi="Myriad Pro"/>
                <w:sz w:val="20"/>
                <w:szCs w:val="20"/>
                <w:lang w:eastAsia="ru-RU"/>
              </w:rPr>
              <w:t>3 517,00</w:t>
            </w:r>
          </w:p>
        </w:tc>
        <w:tc>
          <w:tcPr>
            <w:tcW w:w="830" w:type="pct"/>
            <w:tcBorders>
              <w:top w:val="nil"/>
              <w:left w:val="nil"/>
              <w:bottom w:val="single" w:sz="4" w:space="0" w:color="auto"/>
              <w:right w:val="single" w:sz="4" w:space="0" w:color="auto"/>
            </w:tcBorders>
            <w:shd w:val="clear" w:color="000000" w:fill="FFFFFF"/>
            <w:noWrap/>
            <w:vAlign w:val="center"/>
            <w:hideMark/>
          </w:tcPr>
          <w:p w14:paraId="14654469" w14:textId="77777777" w:rsidR="00527A0E" w:rsidRPr="00D753A6" w:rsidRDefault="00527A0E" w:rsidP="00527A0E">
            <w:pPr>
              <w:jc w:val="right"/>
              <w:rPr>
                <w:rFonts w:ascii="Myriad Pro" w:hAnsi="Myriad Pro"/>
                <w:sz w:val="20"/>
                <w:szCs w:val="20"/>
                <w:lang w:eastAsia="ru-RU"/>
              </w:rPr>
            </w:pPr>
            <w:r w:rsidRPr="00D753A6">
              <w:rPr>
                <w:rFonts w:ascii="Myriad Pro" w:hAnsi="Myriad Pro"/>
                <w:sz w:val="20"/>
                <w:szCs w:val="20"/>
                <w:lang w:eastAsia="ru-RU"/>
              </w:rPr>
              <w:t>0,00</w:t>
            </w:r>
          </w:p>
        </w:tc>
      </w:tr>
      <w:tr w:rsidR="00527A0E" w:rsidRPr="00D753A6" w14:paraId="2D4489CA" w14:textId="77777777" w:rsidTr="00E95969">
        <w:trPr>
          <w:trHeight w:val="20"/>
        </w:trPr>
        <w:tc>
          <w:tcPr>
            <w:tcW w:w="430" w:type="pct"/>
            <w:tcBorders>
              <w:top w:val="nil"/>
              <w:left w:val="single" w:sz="4" w:space="0" w:color="auto"/>
              <w:bottom w:val="single" w:sz="4" w:space="0" w:color="auto"/>
              <w:right w:val="single" w:sz="4" w:space="0" w:color="auto"/>
            </w:tcBorders>
            <w:shd w:val="clear" w:color="000000" w:fill="FFFFFF"/>
            <w:noWrap/>
            <w:vAlign w:val="center"/>
            <w:hideMark/>
          </w:tcPr>
          <w:p w14:paraId="3155A92A" w14:textId="77777777" w:rsidR="00527A0E" w:rsidRPr="00D753A6" w:rsidRDefault="00527A0E" w:rsidP="00E95969">
            <w:pPr>
              <w:jc w:val="center"/>
              <w:rPr>
                <w:rFonts w:ascii="Myriad Pro" w:hAnsi="Myriad Pro"/>
                <w:sz w:val="20"/>
                <w:szCs w:val="20"/>
                <w:lang w:eastAsia="ru-RU"/>
              </w:rPr>
            </w:pPr>
            <w:r w:rsidRPr="00D753A6">
              <w:rPr>
                <w:rFonts w:ascii="Myriad Pro" w:hAnsi="Myriad Pro"/>
                <w:sz w:val="20"/>
                <w:szCs w:val="20"/>
                <w:lang w:eastAsia="ru-RU"/>
              </w:rPr>
              <w:t>6.1.</w:t>
            </w:r>
          </w:p>
        </w:tc>
        <w:tc>
          <w:tcPr>
            <w:tcW w:w="2257" w:type="pct"/>
            <w:tcBorders>
              <w:top w:val="nil"/>
              <w:left w:val="nil"/>
              <w:bottom w:val="single" w:sz="4" w:space="0" w:color="auto"/>
              <w:right w:val="single" w:sz="4" w:space="0" w:color="auto"/>
            </w:tcBorders>
            <w:shd w:val="clear" w:color="000000" w:fill="FFFFFF"/>
            <w:vAlign w:val="bottom"/>
            <w:hideMark/>
          </w:tcPr>
          <w:p w14:paraId="3E47896C" w14:textId="77777777" w:rsidR="00527A0E" w:rsidRPr="00D753A6" w:rsidRDefault="00527A0E" w:rsidP="00527A0E">
            <w:pPr>
              <w:rPr>
                <w:rFonts w:ascii="Myriad Pro" w:hAnsi="Myriad Pro"/>
                <w:sz w:val="20"/>
                <w:szCs w:val="20"/>
                <w:lang w:eastAsia="ru-RU"/>
              </w:rPr>
            </w:pPr>
            <w:r w:rsidRPr="00D753A6">
              <w:rPr>
                <w:rFonts w:ascii="Myriad Pro" w:hAnsi="Myriad Pro"/>
                <w:sz w:val="20"/>
                <w:szCs w:val="20"/>
                <w:lang w:eastAsia="ru-RU"/>
              </w:rPr>
              <w:t>представительские расходы</w:t>
            </w:r>
          </w:p>
        </w:tc>
        <w:tc>
          <w:tcPr>
            <w:tcW w:w="651" w:type="pct"/>
            <w:tcBorders>
              <w:top w:val="nil"/>
              <w:left w:val="nil"/>
              <w:bottom w:val="single" w:sz="4" w:space="0" w:color="auto"/>
              <w:right w:val="single" w:sz="4" w:space="0" w:color="auto"/>
            </w:tcBorders>
            <w:shd w:val="clear" w:color="000000" w:fill="FFFFFF"/>
            <w:noWrap/>
            <w:vAlign w:val="bottom"/>
            <w:hideMark/>
          </w:tcPr>
          <w:p w14:paraId="596FD3EB" w14:textId="77777777" w:rsidR="00527A0E" w:rsidRPr="00D753A6" w:rsidRDefault="00527A0E" w:rsidP="00527A0E">
            <w:pPr>
              <w:jc w:val="center"/>
              <w:rPr>
                <w:rFonts w:ascii="Myriad Pro" w:hAnsi="Myriad Pro"/>
                <w:sz w:val="20"/>
                <w:szCs w:val="20"/>
                <w:lang w:eastAsia="ru-RU"/>
              </w:rPr>
            </w:pPr>
            <w:r w:rsidRPr="00D753A6">
              <w:rPr>
                <w:rFonts w:ascii="Myriad Pro" w:hAnsi="Myriad Pro"/>
                <w:sz w:val="20"/>
                <w:szCs w:val="20"/>
                <w:lang w:eastAsia="ru-RU"/>
              </w:rPr>
              <w:t>тыс. руб.</w:t>
            </w:r>
          </w:p>
        </w:tc>
        <w:tc>
          <w:tcPr>
            <w:tcW w:w="831" w:type="pct"/>
            <w:tcBorders>
              <w:top w:val="nil"/>
              <w:left w:val="nil"/>
              <w:bottom w:val="single" w:sz="4" w:space="0" w:color="auto"/>
              <w:right w:val="single" w:sz="4" w:space="0" w:color="auto"/>
            </w:tcBorders>
            <w:shd w:val="clear" w:color="000000" w:fill="FFFFFF"/>
            <w:noWrap/>
            <w:vAlign w:val="center"/>
            <w:hideMark/>
          </w:tcPr>
          <w:p w14:paraId="3221B67D" w14:textId="77777777" w:rsidR="00527A0E" w:rsidRPr="00D753A6" w:rsidRDefault="00527A0E" w:rsidP="00527A0E">
            <w:pPr>
              <w:jc w:val="right"/>
              <w:rPr>
                <w:rFonts w:ascii="Myriad Pro" w:hAnsi="Myriad Pro"/>
                <w:sz w:val="20"/>
                <w:szCs w:val="20"/>
                <w:lang w:eastAsia="ru-RU"/>
              </w:rPr>
            </w:pPr>
            <w:r w:rsidRPr="00D753A6">
              <w:rPr>
                <w:rFonts w:ascii="Myriad Pro" w:hAnsi="Myriad Pro"/>
                <w:sz w:val="20"/>
                <w:szCs w:val="20"/>
                <w:lang w:eastAsia="ru-RU"/>
              </w:rPr>
              <w:t>298,00</w:t>
            </w:r>
          </w:p>
        </w:tc>
        <w:tc>
          <w:tcPr>
            <w:tcW w:w="830" w:type="pct"/>
            <w:tcBorders>
              <w:top w:val="nil"/>
              <w:left w:val="nil"/>
              <w:bottom w:val="single" w:sz="4" w:space="0" w:color="auto"/>
              <w:right w:val="single" w:sz="4" w:space="0" w:color="auto"/>
            </w:tcBorders>
            <w:shd w:val="clear" w:color="000000" w:fill="FFFFFF"/>
            <w:noWrap/>
            <w:vAlign w:val="center"/>
            <w:hideMark/>
          </w:tcPr>
          <w:p w14:paraId="5262A443" w14:textId="77777777" w:rsidR="00527A0E" w:rsidRPr="00D753A6" w:rsidRDefault="00527A0E" w:rsidP="00527A0E">
            <w:pPr>
              <w:jc w:val="right"/>
              <w:rPr>
                <w:rFonts w:ascii="Myriad Pro" w:hAnsi="Myriad Pro"/>
                <w:sz w:val="20"/>
                <w:szCs w:val="20"/>
                <w:lang w:eastAsia="ru-RU"/>
              </w:rPr>
            </w:pPr>
            <w:r w:rsidRPr="00D753A6">
              <w:rPr>
                <w:rFonts w:ascii="Myriad Pro" w:hAnsi="Myriad Pro"/>
                <w:sz w:val="20"/>
                <w:szCs w:val="20"/>
                <w:lang w:eastAsia="ru-RU"/>
              </w:rPr>
              <w:t>0,00</w:t>
            </w:r>
          </w:p>
        </w:tc>
      </w:tr>
      <w:tr w:rsidR="00527A0E" w:rsidRPr="00D753A6" w14:paraId="4D2048C7" w14:textId="77777777" w:rsidTr="00E95969">
        <w:trPr>
          <w:trHeight w:val="20"/>
        </w:trPr>
        <w:tc>
          <w:tcPr>
            <w:tcW w:w="430" w:type="pct"/>
            <w:tcBorders>
              <w:top w:val="nil"/>
              <w:left w:val="single" w:sz="4" w:space="0" w:color="auto"/>
              <w:bottom w:val="single" w:sz="4" w:space="0" w:color="auto"/>
              <w:right w:val="single" w:sz="4" w:space="0" w:color="auto"/>
            </w:tcBorders>
            <w:shd w:val="clear" w:color="000000" w:fill="FFFFFF"/>
            <w:noWrap/>
            <w:vAlign w:val="center"/>
            <w:hideMark/>
          </w:tcPr>
          <w:p w14:paraId="3966CFFE" w14:textId="77777777" w:rsidR="00527A0E" w:rsidRPr="00D753A6" w:rsidRDefault="00527A0E" w:rsidP="00E95969">
            <w:pPr>
              <w:jc w:val="center"/>
              <w:rPr>
                <w:rFonts w:ascii="Myriad Pro" w:hAnsi="Myriad Pro"/>
                <w:sz w:val="20"/>
                <w:szCs w:val="20"/>
                <w:lang w:eastAsia="ru-RU"/>
              </w:rPr>
            </w:pPr>
            <w:r w:rsidRPr="00D753A6">
              <w:rPr>
                <w:rFonts w:ascii="Myriad Pro" w:hAnsi="Myriad Pro"/>
                <w:sz w:val="20"/>
                <w:szCs w:val="20"/>
                <w:lang w:eastAsia="ru-RU"/>
              </w:rPr>
              <w:t>6.2.</w:t>
            </w:r>
          </w:p>
        </w:tc>
        <w:tc>
          <w:tcPr>
            <w:tcW w:w="2257" w:type="pct"/>
            <w:tcBorders>
              <w:top w:val="nil"/>
              <w:left w:val="nil"/>
              <w:bottom w:val="single" w:sz="4" w:space="0" w:color="auto"/>
              <w:right w:val="single" w:sz="4" w:space="0" w:color="auto"/>
            </w:tcBorders>
            <w:shd w:val="clear" w:color="000000" w:fill="FFFFFF"/>
            <w:vAlign w:val="bottom"/>
            <w:hideMark/>
          </w:tcPr>
          <w:p w14:paraId="3846134C" w14:textId="77777777" w:rsidR="00527A0E" w:rsidRPr="00D753A6" w:rsidRDefault="00527A0E" w:rsidP="00527A0E">
            <w:pPr>
              <w:rPr>
                <w:rFonts w:ascii="Myriad Pro" w:hAnsi="Myriad Pro"/>
                <w:sz w:val="20"/>
                <w:szCs w:val="20"/>
                <w:lang w:eastAsia="ru-RU"/>
              </w:rPr>
            </w:pPr>
            <w:r w:rsidRPr="00D753A6">
              <w:rPr>
                <w:rFonts w:ascii="Myriad Pro" w:hAnsi="Myriad Pro"/>
                <w:sz w:val="20"/>
                <w:szCs w:val="20"/>
                <w:lang w:eastAsia="ru-RU"/>
              </w:rPr>
              <w:t>расходы на командировки</w:t>
            </w:r>
          </w:p>
        </w:tc>
        <w:tc>
          <w:tcPr>
            <w:tcW w:w="651" w:type="pct"/>
            <w:tcBorders>
              <w:top w:val="nil"/>
              <w:left w:val="nil"/>
              <w:bottom w:val="single" w:sz="4" w:space="0" w:color="auto"/>
              <w:right w:val="single" w:sz="4" w:space="0" w:color="auto"/>
            </w:tcBorders>
            <w:shd w:val="clear" w:color="000000" w:fill="FFFFFF"/>
            <w:noWrap/>
            <w:vAlign w:val="bottom"/>
            <w:hideMark/>
          </w:tcPr>
          <w:p w14:paraId="735F2425" w14:textId="77777777" w:rsidR="00527A0E" w:rsidRPr="00D753A6" w:rsidRDefault="00527A0E" w:rsidP="00527A0E">
            <w:pPr>
              <w:jc w:val="center"/>
              <w:rPr>
                <w:rFonts w:ascii="Myriad Pro" w:hAnsi="Myriad Pro"/>
                <w:sz w:val="20"/>
                <w:szCs w:val="20"/>
                <w:lang w:eastAsia="ru-RU"/>
              </w:rPr>
            </w:pPr>
            <w:r w:rsidRPr="00D753A6">
              <w:rPr>
                <w:rFonts w:ascii="Myriad Pro" w:hAnsi="Myriad Pro"/>
                <w:sz w:val="20"/>
                <w:szCs w:val="20"/>
                <w:lang w:eastAsia="ru-RU"/>
              </w:rPr>
              <w:t>тыс. руб.</w:t>
            </w:r>
          </w:p>
        </w:tc>
        <w:tc>
          <w:tcPr>
            <w:tcW w:w="831" w:type="pct"/>
            <w:tcBorders>
              <w:top w:val="nil"/>
              <w:left w:val="nil"/>
              <w:bottom w:val="single" w:sz="4" w:space="0" w:color="auto"/>
              <w:right w:val="single" w:sz="4" w:space="0" w:color="auto"/>
            </w:tcBorders>
            <w:shd w:val="clear" w:color="000000" w:fill="FFFFFF"/>
            <w:noWrap/>
            <w:vAlign w:val="center"/>
            <w:hideMark/>
          </w:tcPr>
          <w:p w14:paraId="23FAA1F8" w14:textId="77777777" w:rsidR="00527A0E" w:rsidRPr="00D753A6" w:rsidRDefault="00527A0E" w:rsidP="00527A0E">
            <w:pPr>
              <w:jc w:val="right"/>
              <w:rPr>
                <w:rFonts w:ascii="Myriad Pro" w:hAnsi="Myriad Pro"/>
                <w:sz w:val="20"/>
                <w:szCs w:val="20"/>
                <w:lang w:eastAsia="ru-RU"/>
              </w:rPr>
            </w:pPr>
            <w:r w:rsidRPr="00D753A6">
              <w:rPr>
                <w:rFonts w:ascii="Myriad Pro" w:hAnsi="Myriad Pro"/>
                <w:sz w:val="20"/>
                <w:szCs w:val="20"/>
                <w:lang w:eastAsia="ru-RU"/>
              </w:rPr>
              <w:t>3 219,00</w:t>
            </w:r>
          </w:p>
        </w:tc>
        <w:tc>
          <w:tcPr>
            <w:tcW w:w="830" w:type="pct"/>
            <w:tcBorders>
              <w:top w:val="nil"/>
              <w:left w:val="nil"/>
              <w:bottom w:val="single" w:sz="4" w:space="0" w:color="auto"/>
              <w:right w:val="single" w:sz="4" w:space="0" w:color="auto"/>
            </w:tcBorders>
            <w:shd w:val="clear" w:color="000000" w:fill="FFFFFF"/>
            <w:noWrap/>
            <w:vAlign w:val="center"/>
            <w:hideMark/>
          </w:tcPr>
          <w:p w14:paraId="61246AC1" w14:textId="77777777" w:rsidR="00527A0E" w:rsidRPr="00D753A6" w:rsidRDefault="00527A0E" w:rsidP="00527A0E">
            <w:pPr>
              <w:jc w:val="right"/>
              <w:rPr>
                <w:rFonts w:ascii="Myriad Pro" w:hAnsi="Myriad Pro"/>
                <w:sz w:val="20"/>
                <w:szCs w:val="20"/>
                <w:lang w:eastAsia="ru-RU"/>
              </w:rPr>
            </w:pPr>
            <w:r w:rsidRPr="00D753A6">
              <w:rPr>
                <w:rFonts w:ascii="Myriad Pro" w:hAnsi="Myriad Pro"/>
                <w:sz w:val="20"/>
                <w:szCs w:val="20"/>
                <w:lang w:eastAsia="ru-RU"/>
              </w:rPr>
              <w:t>0,00</w:t>
            </w:r>
          </w:p>
        </w:tc>
      </w:tr>
      <w:tr w:rsidR="00527A0E" w:rsidRPr="00D753A6" w14:paraId="0A1E5085" w14:textId="77777777" w:rsidTr="00E95969">
        <w:trPr>
          <w:trHeight w:val="20"/>
        </w:trPr>
        <w:tc>
          <w:tcPr>
            <w:tcW w:w="430" w:type="pct"/>
            <w:tcBorders>
              <w:top w:val="nil"/>
              <w:left w:val="single" w:sz="4" w:space="0" w:color="auto"/>
              <w:bottom w:val="single" w:sz="4" w:space="0" w:color="auto"/>
              <w:right w:val="single" w:sz="4" w:space="0" w:color="auto"/>
            </w:tcBorders>
            <w:shd w:val="clear" w:color="000000" w:fill="FFFFFF"/>
            <w:noWrap/>
            <w:vAlign w:val="center"/>
            <w:hideMark/>
          </w:tcPr>
          <w:p w14:paraId="6A94CBE3" w14:textId="77777777" w:rsidR="00527A0E" w:rsidRPr="00D753A6" w:rsidRDefault="00527A0E" w:rsidP="00E95969">
            <w:pPr>
              <w:jc w:val="center"/>
              <w:rPr>
                <w:rFonts w:ascii="Myriad Pro" w:hAnsi="Myriad Pro"/>
                <w:sz w:val="20"/>
                <w:szCs w:val="20"/>
                <w:lang w:eastAsia="ru-RU"/>
              </w:rPr>
            </w:pPr>
            <w:r w:rsidRPr="00D753A6">
              <w:rPr>
                <w:rFonts w:ascii="Myriad Pro" w:hAnsi="Myriad Pro"/>
                <w:sz w:val="20"/>
                <w:szCs w:val="20"/>
                <w:lang w:eastAsia="ru-RU"/>
              </w:rPr>
              <w:t>7.</w:t>
            </w:r>
          </w:p>
        </w:tc>
        <w:tc>
          <w:tcPr>
            <w:tcW w:w="2257" w:type="pct"/>
            <w:tcBorders>
              <w:top w:val="nil"/>
              <w:left w:val="nil"/>
              <w:bottom w:val="single" w:sz="4" w:space="0" w:color="auto"/>
              <w:right w:val="single" w:sz="4" w:space="0" w:color="auto"/>
            </w:tcBorders>
            <w:shd w:val="clear" w:color="000000" w:fill="FFFFFF"/>
            <w:vAlign w:val="bottom"/>
            <w:hideMark/>
          </w:tcPr>
          <w:p w14:paraId="695EBC3F" w14:textId="77777777" w:rsidR="00527A0E" w:rsidRPr="00D753A6" w:rsidRDefault="00527A0E" w:rsidP="00527A0E">
            <w:pPr>
              <w:rPr>
                <w:rFonts w:ascii="Myriad Pro" w:hAnsi="Myriad Pro"/>
                <w:sz w:val="20"/>
                <w:szCs w:val="20"/>
                <w:lang w:eastAsia="ru-RU"/>
              </w:rPr>
            </w:pPr>
            <w:r w:rsidRPr="00D753A6">
              <w:rPr>
                <w:rFonts w:ascii="Myriad Pro" w:hAnsi="Myriad Pro"/>
                <w:sz w:val="20"/>
                <w:szCs w:val="20"/>
                <w:lang w:eastAsia="ru-RU"/>
              </w:rPr>
              <w:t>Расходы на аренду имущества</w:t>
            </w:r>
          </w:p>
        </w:tc>
        <w:tc>
          <w:tcPr>
            <w:tcW w:w="651" w:type="pct"/>
            <w:tcBorders>
              <w:top w:val="nil"/>
              <w:left w:val="nil"/>
              <w:bottom w:val="single" w:sz="4" w:space="0" w:color="auto"/>
              <w:right w:val="single" w:sz="4" w:space="0" w:color="auto"/>
            </w:tcBorders>
            <w:shd w:val="clear" w:color="000000" w:fill="FFFFFF"/>
            <w:noWrap/>
            <w:vAlign w:val="bottom"/>
            <w:hideMark/>
          </w:tcPr>
          <w:p w14:paraId="7268B598" w14:textId="77777777" w:rsidR="00527A0E" w:rsidRPr="00D753A6" w:rsidRDefault="00527A0E" w:rsidP="00527A0E">
            <w:pPr>
              <w:jc w:val="center"/>
              <w:rPr>
                <w:rFonts w:ascii="Myriad Pro" w:hAnsi="Myriad Pro"/>
                <w:sz w:val="20"/>
                <w:szCs w:val="20"/>
                <w:lang w:eastAsia="ru-RU"/>
              </w:rPr>
            </w:pPr>
            <w:r w:rsidRPr="00D753A6">
              <w:rPr>
                <w:rFonts w:ascii="Myriad Pro" w:hAnsi="Myriad Pro"/>
                <w:sz w:val="20"/>
                <w:szCs w:val="20"/>
                <w:lang w:eastAsia="ru-RU"/>
              </w:rPr>
              <w:t>тыс. руб.</w:t>
            </w:r>
          </w:p>
        </w:tc>
        <w:tc>
          <w:tcPr>
            <w:tcW w:w="831" w:type="pct"/>
            <w:tcBorders>
              <w:top w:val="nil"/>
              <w:left w:val="nil"/>
              <w:bottom w:val="single" w:sz="4" w:space="0" w:color="auto"/>
              <w:right w:val="single" w:sz="4" w:space="0" w:color="auto"/>
            </w:tcBorders>
            <w:shd w:val="clear" w:color="000000" w:fill="FFFFFF"/>
            <w:noWrap/>
            <w:vAlign w:val="center"/>
            <w:hideMark/>
          </w:tcPr>
          <w:p w14:paraId="360B79F6" w14:textId="77777777" w:rsidR="00527A0E" w:rsidRPr="00D753A6" w:rsidRDefault="00527A0E" w:rsidP="00527A0E">
            <w:pPr>
              <w:jc w:val="right"/>
              <w:rPr>
                <w:rFonts w:ascii="Myriad Pro" w:hAnsi="Myriad Pro"/>
                <w:sz w:val="20"/>
                <w:szCs w:val="20"/>
                <w:lang w:eastAsia="ru-RU"/>
              </w:rPr>
            </w:pPr>
            <w:r w:rsidRPr="00D753A6">
              <w:rPr>
                <w:rFonts w:ascii="Myriad Pro" w:hAnsi="Myriad Pro"/>
                <w:sz w:val="20"/>
                <w:szCs w:val="20"/>
                <w:lang w:eastAsia="ru-RU"/>
              </w:rPr>
              <w:t>119,00</w:t>
            </w:r>
          </w:p>
        </w:tc>
        <w:tc>
          <w:tcPr>
            <w:tcW w:w="830" w:type="pct"/>
            <w:tcBorders>
              <w:top w:val="nil"/>
              <w:left w:val="nil"/>
              <w:bottom w:val="single" w:sz="4" w:space="0" w:color="auto"/>
              <w:right w:val="single" w:sz="4" w:space="0" w:color="auto"/>
            </w:tcBorders>
            <w:shd w:val="clear" w:color="000000" w:fill="FFFFFF"/>
            <w:noWrap/>
            <w:vAlign w:val="center"/>
            <w:hideMark/>
          </w:tcPr>
          <w:p w14:paraId="7152A203" w14:textId="77777777" w:rsidR="00527A0E" w:rsidRPr="00D753A6" w:rsidRDefault="00527A0E" w:rsidP="00527A0E">
            <w:pPr>
              <w:jc w:val="right"/>
              <w:rPr>
                <w:rFonts w:ascii="Myriad Pro" w:hAnsi="Myriad Pro"/>
                <w:sz w:val="20"/>
                <w:szCs w:val="20"/>
                <w:lang w:eastAsia="ru-RU"/>
              </w:rPr>
            </w:pPr>
            <w:r w:rsidRPr="00D753A6">
              <w:rPr>
                <w:rFonts w:ascii="Myriad Pro" w:hAnsi="Myriad Pro"/>
                <w:sz w:val="20"/>
                <w:szCs w:val="20"/>
                <w:lang w:eastAsia="ru-RU"/>
              </w:rPr>
              <w:t>0,00</w:t>
            </w:r>
          </w:p>
        </w:tc>
      </w:tr>
      <w:tr w:rsidR="00527A0E" w:rsidRPr="00D753A6" w14:paraId="70D55106" w14:textId="77777777" w:rsidTr="00E95969">
        <w:trPr>
          <w:trHeight w:val="20"/>
        </w:trPr>
        <w:tc>
          <w:tcPr>
            <w:tcW w:w="430" w:type="pct"/>
            <w:tcBorders>
              <w:top w:val="nil"/>
              <w:left w:val="single" w:sz="4" w:space="0" w:color="auto"/>
              <w:bottom w:val="single" w:sz="4" w:space="0" w:color="auto"/>
              <w:right w:val="single" w:sz="4" w:space="0" w:color="auto"/>
            </w:tcBorders>
            <w:shd w:val="clear" w:color="000000" w:fill="FFFFFF"/>
            <w:noWrap/>
            <w:vAlign w:val="center"/>
            <w:hideMark/>
          </w:tcPr>
          <w:p w14:paraId="4803A282" w14:textId="77777777" w:rsidR="00527A0E" w:rsidRPr="00D753A6" w:rsidRDefault="00527A0E" w:rsidP="00E95969">
            <w:pPr>
              <w:jc w:val="center"/>
              <w:rPr>
                <w:rFonts w:ascii="Myriad Pro" w:hAnsi="Myriad Pro"/>
                <w:sz w:val="20"/>
                <w:szCs w:val="20"/>
                <w:lang w:eastAsia="ru-RU"/>
              </w:rPr>
            </w:pPr>
            <w:r w:rsidRPr="00D753A6">
              <w:rPr>
                <w:rFonts w:ascii="Myriad Pro" w:hAnsi="Myriad Pro"/>
                <w:sz w:val="20"/>
                <w:szCs w:val="20"/>
                <w:lang w:eastAsia="ru-RU"/>
              </w:rPr>
              <w:t>8.</w:t>
            </w:r>
          </w:p>
        </w:tc>
        <w:tc>
          <w:tcPr>
            <w:tcW w:w="2257" w:type="pct"/>
            <w:tcBorders>
              <w:top w:val="nil"/>
              <w:left w:val="nil"/>
              <w:bottom w:val="single" w:sz="4" w:space="0" w:color="auto"/>
              <w:right w:val="single" w:sz="4" w:space="0" w:color="auto"/>
            </w:tcBorders>
            <w:shd w:val="clear" w:color="000000" w:fill="FFFFFF"/>
            <w:vAlign w:val="bottom"/>
            <w:hideMark/>
          </w:tcPr>
          <w:p w14:paraId="4E7E24CD" w14:textId="77777777" w:rsidR="00527A0E" w:rsidRPr="00D753A6" w:rsidRDefault="00527A0E" w:rsidP="00527A0E">
            <w:pPr>
              <w:rPr>
                <w:rFonts w:ascii="Myriad Pro" w:hAnsi="Myriad Pro"/>
                <w:sz w:val="20"/>
                <w:szCs w:val="20"/>
                <w:lang w:eastAsia="ru-RU"/>
              </w:rPr>
            </w:pPr>
            <w:r w:rsidRPr="00D753A6">
              <w:rPr>
                <w:rFonts w:ascii="Myriad Pro" w:hAnsi="Myriad Pro"/>
                <w:sz w:val="20"/>
                <w:szCs w:val="20"/>
                <w:lang w:eastAsia="ru-RU"/>
              </w:rPr>
              <w:t>Расходы на лизинг</w:t>
            </w:r>
          </w:p>
        </w:tc>
        <w:tc>
          <w:tcPr>
            <w:tcW w:w="651" w:type="pct"/>
            <w:tcBorders>
              <w:top w:val="nil"/>
              <w:left w:val="nil"/>
              <w:bottom w:val="single" w:sz="4" w:space="0" w:color="auto"/>
              <w:right w:val="single" w:sz="4" w:space="0" w:color="auto"/>
            </w:tcBorders>
            <w:shd w:val="clear" w:color="000000" w:fill="FFFFFF"/>
            <w:noWrap/>
            <w:vAlign w:val="bottom"/>
            <w:hideMark/>
          </w:tcPr>
          <w:p w14:paraId="5856A290" w14:textId="77777777" w:rsidR="00527A0E" w:rsidRPr="00D753A6" w:rsidRDefault="00527A0E" w:rsidP="00527A0E">
            <w:pPr>
              <w:jc w:val="center"/>
              <w:rPr>
                <w:rFonts w:ascii="Myriad Pro" w:hAnsi="Myriad Pro"/>
                <w:sz w:val="20"/>
                <w:szCs w:val="20"/>
                <w:lang w:eastAsia="ru-RU"/>
              </w:rPr>
            </w:pPr>
            <w:r w:rsidRPr="00D753A6">
              <w:rPr>
                <w:rFonts w:ascii="Myriad Pro" w:hAnsi="Myriad Pro"/>
                <w:sz w:val="20"/>
                <w:szCs w:val="20"/>
                <w:lang w:eastAsia="ru-RU"/>
              </w:rPr>
              <w:t>тыс. руб.</w:t>
            </w:r>
          </w:p>
        </w:tc>
        <w:tc>
          <w:tcPr>
            <w:tcW w:w="831" w:type="pct"/>
            <w:tcBorders>
              <w:top w:val="nil"/>
              <w:left w:val="nil"/>
              <w:bottom w:val="single" w:sz="4" w:space="0" w:color="auto"/>
              <w:right w:val="single" w:sz="4" w:space="0" w:color="auto"/>
            </w:tcBorders>
            <w:shd w:val="clear" w:color="000000" w:fill="FFFFFF"/>
            <w:noWrap/>
            <w:vAlign w:val="center"/>
            <w:hideMark/>
          </w:tcPr>
          <w:p w14:paraId="0EA76334" w14:textId="77777777" w:rsidR="00527A0E" w:rsidRPr="00D753A6" w:rsidRDefault="00527A0E" w:rsidP="00527A0E">
            <w:pPr>
              <w:jc w:val="right"/>
              <w:rPr>
                <w:rFonts w:ascii="Myriad Pro" w:hAnsi="Myriad Pro"/>
                <w:sz w:val="20"/>
                <w:szCs w:val="20"/>
                <w:lang w:eastAsia="ru-RU"/>
              </w:rPr>
            </w:pPr>
            <w:r w:rsidRPr="00D753A6">
              <w:rPr>
                <w:rFonts w:ascii="Myriad Pro" w:hAnsi="Myriad Pro"/>
                <w:sz w:val="20"/>
                <w:szCs w:val="20"/>
                <w:lang w:eastAsia="ru-RU"/>
              </w:rPr>
              <w:t>0,00</w:t>
            </w:r>
          </w:p>
        </w:tc>
        <w:tc>
          <w:tcPr>
            <w:tcW w:w="830" w:type="pct"/>
            <w:tcBorders>
              <w:top w:val="nil"/>
              <w:left w:val="nil"/>
              <w:bottom w:val="single" w:sz="4" w:space="0" w:color="auto"/>
              <w:right w:val="single" w:sz="4" w:space="0" w:color="auto"/>
            </w:tcBorders>
            <w:shd w:val="clear" w:color="000000" w:fill="FFFFFF"/>
            <w:noWrap/>
            <w:vAlign w:val="center"/>
            <w:hideMark/>
          </w:tcPr>
          <w:p w14:paraId="46958327" w14:textId="77777777" w:rsidR="00527A0E" w:rsidRPr="00D753A6" w:rsidRDefault="00527A0E" w:rsidP="00527A0E">
            <w:pPr>
              <w:jc w:val="right"/>
              <w:rPr>
                <w:rFonts w:ascii="Myriad Pro" w:hAnsi="Myriad Pro"/>
                <w:sz w:val="20"/>
                <w:szCs w:val="20"/>
                <w:lang w:eastAsia="ru-RU"/>
              </w:rPr>
            </w:pPr>
            <w:r w:rsidRPr="00D753A6">
              <w:rPr>
                <w:rFonts w:ascii="Myriad Pro" w:hAnsi="Myriad Pro"/>
                <w:sz w:val="20"/>
                <w:szCs w:val="20"/>
                <w:lang w:eastAsia="ru-RU"/>
              </w:rPr>
              <w:t>0,00</w:t>
            </w:r>
          </w:p>
        </w:tc>
      </w:tr>
      <w:tr w:rsidR="00527A0E" w:rsidRPr="00D753A6" w14:paraId="7A4FF155" w14:textId="77777777" w:rsidTr="00E95969">
        <w:trPr>
          <w:trHeight w:val="20"/>
        </w:trPr>
        <w:tc>
          <w:tcPr>
            <w:tcW w:w="430" w:type="pct"/>
            <w:tcBorders>
              <w:top w:val="nil"/>
              <w:left w:val="single" w:sz="4" w:space="0" w:color="auto"/>
              <w:bottom w:val="single" w:sz="4" w:space="0" w:color="auto"/>
              <w:right w:val="single" w:sz="4" w:space="0" w:color="auto"/>
            </w:tcBorders>
            <w:shd w:val="clear" w:color="000000" w:fill="FFFFFF"/>
            <w:noWrap/>
            <w:vAlign w:val="center"/>
            <w:hideMark/>
          </w:tcPr>
          <w:p w14:paraId="42923590" w14:textId="77777777" w:rsidR="00527A0E" w:rsidRPr="00D753A6" w:rsidRDefault="00527A0E" w:rsidP="00E95969">
            <w:pPr>
              <w:jc w:val="center"/>
              <w:rPr>
                <w:rFonts w:ascii="Myriad Pro" w:hAnsi="Myriad Pro"/>
                <w:sz w:val="20"/>
                <w:szCs w:val="20"/>
                <w:lang w:eastAsia="ru-RU"/>
              </w:rPr>
            </w:pPr>
            <w:r w:rsidRPr="00D753A6">
              <w:rPr>
                <w:rFonts w:ascii="Myriad Pro" w:hAnsi="Myriad Pro"/>
                <w:sz w:val="20"/>
                <w:szCs w:val="20"/>
                <w:lang w:eastAsia="ru-RU"/>
              </w:rPr>
              <w:t>9.</w:t>
            </w:r>
          </w:p>
        </w:tc>
        <w:tc>
          <w:tcPr>
            <w:tcW w:w="2257" w:type="pct"/>
            <w:tcBorders>
              <w:top w:val="nil"/>
              <w:left w:val="nil"/>
              <w:bottom w:val="single" w:sz="4" w:space="0" w:color="auto"/>
              <w:right w:val="single" w:sz="4" w:space="0" w:color="auto"/>
            </w:tcBorders>
            <w:shd w:val="clear" w:color="000000" w:fill="FFFFFF"/>
            <w:vAlign w:val="bottom"/>
            <w:hideMark/>
          </w:tcPr>
          <w:p w14:paraId="7E1D9BD1" w14:textId="77777777" w:rsidR="00527A0E" w:rsidRPr="00D753A6" w:rsidRDefault="00527A0E" w:rsidP="00527A0E">
            <w:pPr>
              <w:rPr>
                <w:rFonts w:ascii="Myriad Pro" w:hAnsi="Myriad Pro"/>
                <w:sz w:val="20"/>
                <w:szCs w:val="20"/>
                <w:lang w:eastAsia="ru-RU"/>
              </w:rPr>
            </w:pPr>
            <w:r w:rsidRPr="00D753A6">
              <w:rPr>
                <w:rFonts w:ascii="Myriad Pro" w:hAnsi="Myriad Pro"/>
                <w:sz w:val="20"/>
                <w:szCs w:val="20"/>
                <w:lang w:eastAsia="ru-RU"/>
              </w:rPr>
              <w:t>Расходы на страхование</w:t>
            </w:r>
          </w:p>
        </w:tc>
        <w:tc>
          <w:tcPr>
            <w:tcW w:w="651" w:type="pct"/>
            <w:tcBorders>
              <w:top w:val="nil"/>
              <w:left w:val="nil"/>
              <w:bottom w:val="single" w:sz="4" w:space="0" w:color="auto"/>
              <w:right w:val="single" w:sz="4" w:space="0" w:color="auto"/>
            </w:tcBorders>
            <w:shd w:val="clear" w:color="000000" w:fill="FFFFFF"/>
            <w:noWrap/>
            <w:vAlign w:val="bottom"/>
            <w:hideMark/>
          </w:tcPr>
          <w:p w14:paraId="50EF9E35" w14:textId="77777777" w:rsidR="00527A0E" w:rsidRPr="00D753A6" w:rsidRDefault="00527A0E" w:rsidP="00527A0E">
            <w:pPr>
              <w:jc w:val="center"/>
              <w:rPr>
                <w:rFonts w:ascii="Myriad Pro" w:hAnsi="Myriad Pro"/>
                <w:sz w:val="20"/>
                <w:szCs w:val="20"/>
                <w:lang w:eastAsia="ru-RU"/>
              </w:rPr>
            </w:pPr>
            <w:r w:rsidRPr="00D753A6">
              <w:rPr>
                <w:rFonts w:ascii="Myriad Pro" w:hAnsi="Myriad Pro"/>
                <w:sz w:val="20"/>
                <w:szCs w:val="20"/>
                <w:lang w:eastAsia="ru-RU"/>
              </w:rPr>
              <w:t>тыс. руб.</w:t>
            </w:r>
          </w:p>
        </w:tc>
        <w:tc>
          <w:tcPr>
            <w:tcW w:w="831" w:type="pct"/>
            <w:tcBorders>
              <w:top w:val="nil"/>
              <w:left w:val="nil"/>
              <w:bottom w:val="single" w:sz="4" w:space="0" w:color="auto"/>
              <w:right w:val="single" w:sz="4" w:space="0" w:color="auto"/>
            </w:tcBorders>
            <w:shd w:val="clear" w:color="000000" w:fill="FFFFFF"/>
            <w:noWrap/>
            <w:vAlign w:val="center"/>
            <w:hideMark/>
          </w:tcPr>
          <w:p w14:paraId="139525B5" w14:textId="77777777" w:rsidR="00527A0E" w:rsidRPr="00D753A6" w:rsidRDefault="00527A0E" w:rsidP="00527A0E">
            <w:pPr>
              <w:jc w:val="right"/>
              <w:rPr>
                <w:rFonts w:ascii="Myriad Pro" w:hAnsi="Myriad Pro"/>
                <w:sz w:val="20"/>
                <w:szCs w:val="20"/>
                <w:lang w:eastAsia="ru-RU"/>
              </w:rPr>
            </w:pPr>
            <w:r w:rsidRPr="00D753A6">
              <w:rPr>
                <w:rFonts w:ascii="Myriad Pro" w:hAnsi="Myriad Pro"/>
                <w:sz w:val="20"/>
                <w:szCs w:val="20"/>
                <w:lang w:eastAsia="ru-RU"/>
              </w:rPr>
              <w:t>286,00</w:t>
            </w:r>
          </w:p>
        </w:tc>
        <w:tc>
          <w:tcPr>
            <w:tcW w:w="830" w:type="pct"/>
            <w:tcBorders>
              <w:top w:val="nil"/>
              <w:left w:val="nil"/>
              <w:bottom w:val="single" w:sz="4" w:space="0" w:color="auto"/>
              <w:right w:val="single" w:sz="4" w:space="0" w:color="auto"/>
            </w:tcBorders>
            <w:shd w:val="clear" w:color="000000" w:fill="FFFFFF"/>
            <w:noWrap/>
            <w:vAlign w:val="center"/>
            <w:hideMark/>
          </w:tcPr>
          <w:p w14:paraId="5BD44B0C" w14:textId="77777777" w:rsidR="00527A0E" w:rsidRPr="00D753A6" w:rsidRDefault="00527A0E" w:rsidP="00527A0E">
            <w:pPr>
              <w:jc w:val="right"/>
              <w:rPr>
                <w:rFonts w:ascii="Myriad Pro" w:hAnsi="Myriad Pro"/>
                <w:sz w:val="20"/>
                <w:szCs w:val="20"/>
                <w:lang w:eastAsia="ru-RU"/>
              </w:rPr>
            </w:pPr>
            <w:r w:rsidRPr="00D753A6">
              <w:rPr>
                <w:rFonts w:ascii="Myriad Pro" w:hAnsi="Myriad Pro"/>
                <w:sz w:val="20"/>
                <w:szCs w:val="20"/>
                <w:lang w:eastAsia="ru-RU"/>
              </w:rPr>
              <w:t>20,75</w:t>
            </w:r>
          </w:p>
        </w:tc>
      </w:tr>
      <w:tr w:rsidR="00527A0E" w:rsidRPr="00D753A6" w14:paraId="227A7340" w14:textId="77777777" w:rsidTr="00E95969">
        <w:trPr>
          <w:trHeight w:val="20"/>
        </w:trPr>
        <w:tc>
          <w:tcPr>
            <w:tcW w:w="430" w:type="pct"/>
            <w:tcBorders>
              <w:top w:val="nil"/>
              <w:left w:val="single" w:sz="4" w:space="0" w:color="auto"/>
              <w:bottom w:val="single" w:sz="4" w:space="0" w:color="auto"/>
              <w:right w:val="single" w:sz="4" w:space="0" w:color="auto"/>
            </w:tcBorders>
            <w:shd w:val="clear" w:color="000000" w:fill="FFFFFF"/>
            <w:noWrap/>
            <w:vAlign w:val="center"/>
            <w:hideMark/>
          </w:tcPr>
          <w:p w14:paraId="67EA523F" w14:textId="77777777" w:rsidR="00527A0E" w:rsidRPr="00D753A6" w:rsidRDefault="00527A0E" w:rsidP="00E95969">
            <w:pPr>
              <w:jc w:val="center"/>
              <w:rPr>
                <w:rFonts w:ascii="Myriad Pro" w:hAnsi="Myriad Pro"/>
                <w:sz w:val="20"/>
                <w:szCs w:val="20"/>
                <w:lang w:eastAsia="ru-RU"/>
              </w:rPr>
            </w:pPr>
            <w:r w:rsidRPr="00D753A6">
              <w:rPr>
                <w:rFonts w:ascii="Myriad Pro" w:hAnsi="Myriad Pro"/>
                <w:sz w:val="20"/>
                <w:szCs w:val="20"/>
                <w:lang w:eastAsia="ru-RU"/>
              </w:rPr>
              <w:t>10.</w:t>
            </w:r>
          </w:p>
        </w:tc>
        <w:tc>
          <w:tcPr>
            <w:tcW w:w="2257" w:type="pct"/>
            <w:tcBorders>
              <w:top w:val="nil"/>
              <w:left w:val="nil"/>
              <w:bottom w:val="single" w:sz="4" w:space="0" w:color="auto"/>
              <w:right w:val="single" w:sz="4" w:space="0" w:color="auto"/>
            </w:tcBorders>
            <w:shd w:val="clear" w:color="000000" w:fill="FFFFFF"/>
            <w:vAlign w:val="bottom"/>
            <w:hideMark/>
          </w:tcPr>
          <w:p w14:paraId="23622B35" w14:textId="77777777" w:rsidR="00527A0E" w:rsidRPr="00D753A6" w:rsidRDefault="00527A0E" w:rsidP="00527A0E">
            <w:pPr>
              <w:rPr>
                <w:rFonts w:ascii="Myriad Pro" w:hAnsi="Myriad Pro"/>
                <w:sz w:val="20"/>
                <w:szCs w:val="20"/>
                <w:lang w:eastAsia="ru-RU"/>
              </w:rPr>
            </w:pPr>
            <w:r w:rsidRPr="00D753A6">
              <w:rPr>
                <w:rFonts w:ascii="Myriad Pro" w:hAnsi="Myriad Pro"/>
                <w:sz w:val="20"/>
                <w:szCs w:val="20"/>
                <w:lang w:eastAsia="ru-RU"/>
              </w:rPr>
              <w:t>Услуги сторонних организаций всего, в том числе:</w:t>
            </w:r>
          </w:p>
        </w:tc>
        <w:tc>
          <w:tcPr>
            <w:tcW w:w="651" w:type="pct"/>
            <w:tcBorders>
              <w:top w:val="nil"/>
              <w:left w:val="nil"/>
              <w:bottom w:val="single" w:sz="4" w:space="0" w:color="auto"/>
              <w:right w:val="single" w:sz="4" w:space="0" w:color="auto"/>
            </w:tcBorders>
            <w:shd w:val="clear" w:color="000000" w:fill="FFFFFF"/>
            <w:noWrap/>
            <w:vAlign w:val="bottom"/>
            <w:hideMark/>
          </w:tcPr>
          <w:p w14:paraId="08204E73" w14:textId="77777777" w:rsidR="00527A0E" w:rsidRPr="00D753A6" w:rsidRDefault="00527A0E" w:rsidP="00527A0E">
            <w:pPr>
              <w:jc w:val="center"/>
              <w:rPr>
                <w:rFonts w:ascii="Myriad Pro" w:hAnsi="Myriad Pro"/>
                <w:sz w:val="20"/>
                <w:szCs w:val="20"/>
                <w:lang w:eastAsia="ru-RU"/>
              </w:rPr>
            </w:pPr>
            <w:r w:rsidRPr="00D753A6">
              <w:rPr>
                <w:rFonts w:ascii="Myriad Pro" w:hAnsi="Myriad Pro"/>
                <w:sz w:val="20"/>
                <w:szCs w:val="20"/>
                <w:lang w:eastAsia="ru-RU"/>
              </w:rPr>
              <w:t>тыс. руб.</w:t>
            </w:r>
          </w:p>
        </w:tc>
        <w:tc>
          <w:tcPr>
            <w:tcW w:w="831" w:type="pct"/>
            <w:tcBorders>
              <w:top w:val="nil"/>
              <w:left w:val="nil"/>
              <w:bottom w:val="single" w:sz="4" w:space="0" w:color="auto"/>
              <w:right w:val="single" w:sz="4" w:space="0" w:color="auto"/>
            </w:tcBorders>
            <w:shd w:val="clear" w:color="000000" w:fill="FFFFFF"/>
            <w:noWrap/>
            <w:vAlign w:val="center"/>
            <w:hideMark/>
          </w:tcPr>
          <w:p w14:paraId="5A6E3C1C" w14:textId="77777777" w:rsidR="00527A0E" w:rsidRPr="00D753A6" w:rsidRDefault="00527A0E" w:rsidP="00527A0E">
            <w:pPr>
              <w:jc w:val="right"/>
              <w:rPr>
                <w:rFonts w:ascii="Myriad Pro" w:hAnsi="Myriad Pro"/>
                <w:sz w:val="20"/>
                <w:szCs w:val="20"/>
                <w:lang w:eastAsia="ru-RU"/>
              </w:rPr>
            </w:pPr>
            <w:r w:rsidRPr="00D753A6">
              <w:rPr>
                <w:rFonts w:ascii="Myriad Pro" w:hAnsi="Myriad Pro"/>
                <w:sz w:val="20"/>
                <w:szCs w:val="20"/>
                <w:lang w:eastAsia="ru-RU"/>
              </w:rPr>
              <w:t>6 188,00</w:t>
            </w:r>
          </w:p>
        </w:tc>
        <w:tc>
          <w:tcPr>
            <w:tcW w:w="830" w:type="pct"/>
            <w:tcBorders>
              <w:top w:val="nil"/>
              <w:left w:val="nil"/>
              <w:bottom w:val="single" w:sz="4" w:space="0" w:color="auto"/>
              <w:right w:val="single" w:sz="4" w:space="0" w:color="auto"/>
            </w:tcBorders>
            <w:shd w:val="clear" w:color="000000" w:fill="FFFFFF"/>
            <w:noWrap/>
            <w:vAlign w:val="center"/>
            <w:hideMark/>
          </w:tcPr>
          <w:p w14:paraId="5204F010" w14:textId="77777777" w:rsidR="00527A0E" w:rsidRPr="00D753A6" w:rsidRDefault="00527A0E" w:rsidP="00527A0E">
            <w:pPr>
              <w:jc w:val="right"/>
              <w:rPr>
                <w:rFonts w:ascii="Myriad Pro" w:hAnsi="Myriad Pro"/>
                <w:sz w:val="20"/>
                <w:szCs w:val="20"/>
                <w:lang w:eastAsia="ru-RU"/>
              </w:rPr>
            </w:pPr>
            <w:r w:rsidRPr="00D753A6">
              <w:rPr>
                <w:rFonts w:ascii="Myriad Pro" w:hAnsi="Myriad Pro"/>
                <w:sz w:val="20"/>
                <w:szCs w:val="20"/>
                <w:lang w:eastAsia="ru-RU"/>
              </w:rPr>
              <w:t>2 272,52</w:t>
            </w:r>
          </w:p>
        </w:tc>
      </w:tr>
      <w:tr w:rsidR="00527A0E" w:rsidRPr="00D753A6" w14:paraId="2E26A6F8" w14:textId="77777777" w:rsidTr="00D753A6">
        <w:trPr>
          <w:trHeight w:val="20"/>
        </w:trPr>
        <w:tc>
          <w:tcPr>
            <w:tcW w:w="430" w:type="pct"/>
            <w:tcBorders>
              <w:top w:val="nil"/>
              <w:left w:val="single" w:sz="4" w:space="0" w:color="auto"/>
              <w:bottom w:val="single" w:sz="4" w:space="0" w:color="auto"/>
              <w:right w:val="single" w:sz="4" w:space="0" w:color="auto"/>
            </w:tcBorders>
            <w:shd w:val="clear" w:color="000000" w:fill="FFFFFF"/>
            <w:noWrap/>
            <w:vAlign w:val="bottom"/>
            <w:hideMark/>
          </w:tcPr>
          <w:p w14:paraId="4EA42522" w14:textId="77777777" w:rsidR="00527A0E" w:rsidRPr="00D753A6" w:rsidRDefault="00527A0E" w:rsidP="00527A0E">
            <w:pPr>
              <w:jc w:val="center"/>
              <w:rPr>
                <w:rFonts w:ascii="Myriad Pro" w:hAnsi="Myriad Pro"/>
                <w:sz w:val="20"/>
                <w:szCs w:val="20"/>
                <w:lang w:eastAsia="ru-RU"/>
              </w:rPr>
            </w:pPr>
            <w:r w:rsidRPr="00D753A6">
              <w:rPr>
                <w:rFonts w:ascii="Myriad Pro" w:hAnsi="Myriad Pro"/>
                <w:sz w:val="20"/>
                <w:szCs w:val="20"/>
                <w:lang w:eastAsia="ru-RU"/>
              </w:rPr>
              <w:t>10.1.</w:t>
            </w:r>
          </w:p>
        </w:tc>
        <w:tc>
          <w:tcPr>
            <w:tcW w:w="2257" w:type="pct"/>
            <w:tcBorders>
              <w:top w:val="nil"/>
              <w:left w:val="nil"/>
              <w:bottom w:val="single" w:sz="4" w:space="0" w:color="auto"/>
              <w:right w:val="single" w:sz="4" w:space="0" w:color="auto"/>
            </w:tcBorders>
            <w:shd w:val="clear" w:color="000000" w:fill="FFFFFF"/>
            <w:vAlign w:val="bottom"/>
            <w:hideMark/>
          </w:tcPr>
          <w:p w14:paraId="0A315CC0" w14:textId="77777777" w:rsidR="00527A0E" w:rsidRPr="00D753A6" w:rsidRDefault="00527A0E" w:rsidP="00527A0E">
            <w:pPr>
              <w:rPr>
                <w:rFonts w:ascii="Myriad Pro" w:hAnsi="Myriad Pro"/>
                <w:sz w:val="20"/>
                <w:szCs w:val="20"/>
                <w:lang w:eastAsia="ru-RU"/>
              </w:rPr>
            </w:pPr>
            <w:r w:rsidRPr="00D753A6">
              <w:rPr>
                <w:rFonts w:ascii="Myriad Pro" w:hAnsi="Myriad Pro"/>
                <w:sz w:val="20"/>
                <w:szCs w:val="20"/>
                <w:lang w:eastAsia="ru-RU"/>
              </w:rPr>
              <w:t>услуги связи</w:t>
            </w:r>
          </w:p>
        </w:tc>
        <w:tc>
          <w:tcPr>
            <w:tcW w:w="651" w:type="pct"/>
            <w:tcBorders>
              <w:top w:val="nil"/>
              <w:left w:val="nil"/>
              <w:bottom w:val="single" w:sz="4" w:space="0" w:color="auto"/>
              <w:right w:val="single" w:sz="4" w:space="0" w:color="auto"/>
            </w:tcBorders>
            <w:shd w:val="clear" w:color="000000" w:fill="FFFFFF"/>
            <w:noWrap/>
            <w:vAlign w:val="bottom"/>
            <w:hideMark/>
          </w:tcPr>
          <w:p w14:paraId="22BFEB99" w14:textId="77777777" w:rsidR="00527A0E" w:rsidRPr="00D753A6" w:rsidRDefault="00527A0E" w:rsidP="00527A0E">
            <w:pPr>
              <w:jc w:val="center"/>
              <w:rPr>
                <w:rFonts w:ascii="Myriad Pro" w:hAnsi="Myriad Pro"/>
                <w:sz w:val="20"/>
                <w:szCs w:val="20"/>
                <w:lang w:eastAsia="ru-RU"/>
              </w:rPr>
            </w:pPr>
            <w:r w:rsidRPr="00D753A6">
              <w:rPr>
                <w:rFonts w:ascii="Myriad Pro" w:hAnsi="Myriad Pro"/>
                <w:sz w:val="20"/>
                <w:szCs w:val="20"/>
                <w:lang w:eastAsia="ru-RU"/>
              </w:rPr>
              <w:t>тыс. руб.</w:t>
            </w:r>
          </w:p>
        </w:tc>
        <w:tc>
          <w:tcPr>
            <w:tcW w:w="831" w:type="pct"/>
            <w:tcBorders>
              <w:top w:val="nil"/>
              <w:left w:val="nil"/>
              <w:bottom w:val="single" w:sz="4" w:space="0" w:color="auto"/>
              <w:right w:val="single" w:sz="4" w:space="0" w:color="auto"/>
            </w:tcBorders>
            <w:shd w:val="clear" w:color="000000" w:fill="FFFFFF"/>
            <w:noWrap/>
            <w:vAlign w:val="center"/>
            <w:hideMark/>
          </w:tcPr>
          <w:p w14:paraId="37BE08C0" w14:textId="77777777" w:rsidR="00527A0E" w:rsidRPr="00D753A6" w:rsidRDefault="00527A0E" w:rsidP="00527A0E">
            <w:pPr>
              <w:jc w:val="right"/>
              <w:rPr>
                <w:rFonts w:ascii="Myriad Pro" w:hAnsi="Myriad Pro"/>
                <w:sz w:val="20"/>
                <w:szCs w:val="20"/>
                <w:lang w:eastAsia="ru-RU"/>
              </w:rPr>
            </w:pPr>
            <w:r w:rsidRPr="00D753A6">
              <w:rPr>
                <w:rFonts w:ascii="Myriad Pro" w:hAnsi="Myriad Pro"/>
                <w:sz w:val="20"/>
                <w:szCs w:val="20"/>
                <w:lang w:eastAsia="ru-RU"/>
              </w:rPr>
              <w:t>405,00</w:t>
            </w:r>
          </w:p>
        </w:tc>
        <w:tc>
          <w:tcPr>
            <w:tcW w:w="830" w:type="pct"/>
            <w:tcBorders>
              <w:top w:val="nil"/>
              <w:left w:val="nil"/>
              <w:bottom w:val="single" w:sz="4" w:space="0" w:color="auto"/>
              <w:right w:val="single" w:sz="4" w:space="0" w:color="auto"/>
            </w:tcBorders>
            <w:shd w:val="clear" w:color="000000" w:fill="FFFFFF"/>
            <w:noWrap/>
            <w:vAlign w:val="center"/>
            <w:hideMark/>
          </w:tcPr>
          <w:p w14:paraId="1062821F" w14:textId="77777777" w:rsidR="00527A0E" w:rsidRPr="00D753A6" w:rsidRDefault="00527A0E" w:rsidP="00527A0E">
            <w:pPr>
              <w:jc w:val="right"/>
              <w:rPr>
                <w:rFonts w:ascii="Myriad Pro" w:hAnsi="Myriad Pro"/>
                <w:sz w:val="20"/>
                <w:szCs w:val="20"/>
                <w:lang w:eastAsia="ru-RU"/>
              </w:rPr>
            </w:pPr>
            <w:r w:rsidRPr="00D753A6">
              <w:rPr>
                <w:rFonts w:ascii="Myriad Pro" w:hAnsi="Myriad Pro"/>
                <w:sz w:val="20"/>
                <w:szCs w:val="20"/>
                <w:lang w:eastAsia="ru-RU"/>
              </w:rPr>
              <w:t>218,84</w:t>
            </w:r>
          </w:p>
        </w:tc>
      </w:tr>
      <w:tr w:rsidR="00527A0E" w:rsidRPr="00D753A6" w14:paraId="2CE49668" w14:textId="77777777" w:rsidTr="00E95969">
        <w:trPr>
          <w:trHeight w:val="20"/>
        </w:trPr>
        <w:tc>
          <w:tcPr>
            <w:tcW w:w="430" w:type="pct"/>
            <w:tcBorders>
              <w:top w:val="nil"/>
              <w:left w:val="single" w:sz="4" w:space="0" w:color="auto"/>
              <w:bottom w:val="single" w:sz="4" w:space="0" w:color="auto"/>
              <w:right w:val="single" w:sz="4" w:space="0" w:color="auto"/>
            </w:tcBorders>
            <w:shd w:val="clear" w:color="000000" w:fill="FFFFFF"/>
            <w:noWrap/>
            <w:vAlign w:val="center"/>
            <w:hideMark/>
          </w:tcPr>
          <w:p w14:paraId="1BE04B6B" w14:textId="77777777" w:rsidR="00527A0E" w:rsidRPr="00D753A6" w:rsidRDefault="00527A0E" w:rsidP="00E95969">
            <w:pPr>
              <w:jc w:val="center"/>
              <w:rPr>
                <w:rFonts w:ascii="Myriad Pro" w:hAnsi="Myriad Pro"/>
                <w:sz w:val="20"/>
                <w:szCs w:val="20"/>
                <w:lang w:eastAsia="ru-RU"/>
              </w:rPr>
            </w:pPr>
            <w:r w:rsidRPr="00D753A6">
              <w:rPr>
                <w:rFonts w:ascii="Myriad Pro" w:hAnsi="Myriad Pro"/>
                <w:sz w:val="20"/>
                <w:szCs w:val="20"/>
                <w:lang w:eastAsia="ru-RU"/>
              </w:rPr>
              <w:t>10.2.</w:t>
            </w:r>
          </w:p>
        </w:tc>
        <w:tc>
          <w:tcPr>
            <w:tcW w:w="2257" w:type="pct"/>
            <w:tcBorders>
              <w:top w:val="nil"/>
              <w:left w:val="nil"/>
              <w:bottom w:val="single" w:sz="4" w:space="0" w:color="auto"/>
              <w:right w:val="single" w:sz="4" w:space="0" w:color="auto"/>
            </w:tcBorders>
            <w:shd w:val="clear" w:color="000000" w:fill="FFFFFF"/>
            <w:vAlign w:val="bottom"/>
            <w:hideMark/>
          </w:tcPr>
          <w:p w14:paraId="06B9FAC0" w14:textId="77777777" w:rsidR="00527A0E" w:rsidRPr="00D753A6" w:rsidRDefault="00527A0E" w:rsidP="00527A0E">
            <w:pPr>
              <w:rPr>
                <w:rFonts w:ascii="Myriad Pro" w:hAnsi="Myriad Pro"/>
                <w:sz w:val="20"/>
                <w:szCs w:val="20"/>
                <w:lang w:eastAsia="ru-RU"/>
              </w:rPr>
            </w:pPr>
            <w:r w:rsidRPr="00D753A6">
              <w:rPr>
                <w:rFonts w:ascii="Myriad Pro" w:hAnsi="Myriad Pro"/>
                <w:sz w:val="20"/>
                <w:szCs w:val="20"/>
                <w:lang w:eastAsia="ru-RU"/>
              </w:rPr>
              <w:t>услуги по программному обеспечению и сопровождению</w:t>
            </w:r>
          </w:p>
        </w:tc>
        <w:tc>
          <w:tcPr>
            <w:tcW w:w="651" w:type="pct"/>
            <w:tcBorders>
              <w:top w:val="nil"/>
              <w:left w:val="nil"/>
              <w:bottom w:val="single" w:sz="4" w:space="0" w:color="auto"/>
              <w:right w:val="single" w:sz="4" w:space="0" w:color="auto"/>
            </w:tcBorders>
            <w:shd w:val="clear" w:color="000000" w:fill="FFFFFF"/>
            <w:noWrap/>
            <w:vAlign w:val="bottom"/>
            <w:hideMark/>
          </w:tcPr>
          <w:p w14:paraId="27D5580A" w14:textId="77777777" w:rsidR="00527A0E" w:rsidRPr="00D753A6" w:rsidRDefault="00527A0E" w:rsidP="00527A0E">
            <w:pPr>
              <w:jc w:val="center"/>
              <w:rPr>
                <w:rFonts w:ascii="Myriad Pro" w:hAnsi="Myriad Pro"/>
                <w:sz w:val="20"/>
                <w:szCs w:val="20"/>
                <w:lang w:eastAsia="ru-RU"/>
              </w:rPr>
            </w:pPr>
            <w:r w:rsidRPr="00D753A6">
              <w:rPr>
                <w:rFonts w:ascii="Myriad Pro" w:hAnsi="Myriad Pro"/>
                <w:sz w:val="20"/>
                <w:szCs w:val="20"/>
                <w:lang w:eastAsia="ru-RU"/>
              </w:rPr>
              <w:t>тыс. руб.</w:t>
            </w:r>
          </w:p>
        </w:tc>
        <w:tc>
          <w:tcPr>
            <w:tcW w:w="831" w:type="pct"/>
            <w:tcBorders>
              <w:top w:val="nil"/>
              <w:left w:val="nil"/>
              <w:bottom w:val="single" w:sz="4" w:space="0" w:color="auto"/>
              <w:right w:val="single" w:sz="4" w:space="0" w:color="auto"/>
            </w:tcBorders>
            <w:shd w:val="clear" w:color="000000" w:fill="FFFFFF"/>
            <w:noWrap/>
            <w:vAlign w:val="center"/>
            <w:hideMark/>
          </w:tcPr>
          <w:p w14:paraId="3E9F4BA1" w14:textId="77777777" w:rsidR="00527A0E" w:rsidRPr="00D753A6" w:rsidRDefault="00527A0E" w:rsidP="00527A0E">
            <w:pPr>
              <w:jc w:val="right"/>
              <w:rPr>
                <w:rFonts w:ascii="Myriad Pro" w:hAnsi="Myriad Pro"/>
                <w:sz w:val="20"/>
                <w:szCs w:val="20"/>
                <w:lang w:eastAsia="ru-RU"/>
              </w:rPr>
            </w:pPr>
            <w:r w:rsidRPr="00D753A6">
              <w:rPr>
                <w:rFonts w:ascii="Myriad Pro" w:hAnsi="Myriad Pro"/>
                <w:sz w:val="20"/>
                <w:szCs w:val="20"/>
                <w:lang w:eastAsia="ru-RU"/>
              </w:rPr>
              <w:t>1 725,00</w:t>
            </w:r>
          </w:p>
        </w:tc>
        <w:tc>
          <w:tcPr>
            <w:tcW w:w="830" w:type="pct"/>
            <w:tcBorders>
              <w:top w:val="nil"/>
              <w:left w:val="nil"/>
              <w:bottom w:val="single" w:sz="4" w:space="0" w:color="auto"/>
              <w:right w:val="single" w:sz="4" w:space="0" w:color="auto"/>
            </w:tcBorders>
            <w:shd w:val="clear" w:color="000000" w:fill="FFFFFF"/>
            <w:noWrap/>
            <w:vAlign w:val="center"/>
            <w:hideMark/>
          </w:tcPr>
          <w:p w14:paraId="00252AB8" w14:textId="77777777" w:rsidR="00527A0E" w:rsidRPr="00D753A6" w:rsidRDefault="00527A0E" w:rsidP="00527A0E">
            <w:pPr>
              <w:jc w:val="right"/>
              <w:rPr>
                <w:rFonts w:ascii="Myriad Pro" w:hAnsi="Myriad Pro"/>
                <w:sz w:val="20"/>
                <w:szCs w:val="20"/>
                <w:lang w:eastAsia="ru-RU"/>
              </w:rPr>
            </w:pPr>
            <w:r w:rsidRPr="00D753A6">
              <w:rPr>
                <w:rFonts w:ascii="Myriad Pro" w:hAnsi="Myriad Pro"/>
                <w:sz w:val="20"/>
                <w:szCs w:val="20"/>
                <w:lang w:eastAsia="ru-RU"/>
              </w:rPr>
              <w:t>1 361,71</w:t>
            </w:r>
          </w:p>
        </w:tc>
      </w:tr>
      <w:tr w:rsidR="00527A0E" w:rsidRPr="00D753A6" w14:paraId="435F9C23" w14:textId="77777777" w:rsidTr="00E95969">
        <w:trPr>
          <w:trHeight w:val="20"/>
        </w:trPr>
        <w:tc>
          <w:tcPr>
            <w:tcW w:w="430" w:type="pct"/>
            <w:tcBorders>
              <w:top w:val="nil"/>
              <w:left w:val="single" w:sz="4" w:space="0" w:color="auto"/>
              <w:bottom w:val="single" w:sz="4" w:space="0" w:color="auto"/>
              <w:right w:val="single" w:sz="4" w:space="0" w:color="auto"/>
            </w:tcBorders>
            <w:shd w:val="clear" w:color="000000" w:fill="FFFFFF"/>
            <w:noWrap/>
            <w:vAlign w:val="center"/>
            <w:hideMark/>
          </w:tcPr>
          <w:p w14:paraId="586AEB26" w14:textId="77777777" w:rsidR="00527A0E" w:rsidRPr="00D753A6" w:rsidRDefault="00527A0E" w:rsidP="00E95969">
            <w:pPr>
              <w:jc w:val="center"/>
              <w:rPr>
                <w:rFonts w:ascii="Myriad Pro" w:hAnsi="Myriad Pro"/>
                <w:sz w:val="20"/>
                <w:szCs w:val="20"/>
                <w:lang w:eastAsia="ru-RU"/>
              </w:rPr>
            </w:pPr>
            <w:r w:rsidRPr="00D753A6">
              <w:rPr>
                <w:rFonts w:ascii="Myriad Pro" w:hAnsi="Myriad Pro"/>
                <w:sz w:val="20"/>
                <w:szCs w:val="20"/>
                <w:lang w:eastAsia="ru-RU"/>
              </w:rPr>
              <w:t>10.3.</w:t>
            </w:r>
          </w:p>
        </w:tc>
        <w:tc>
          <w:tcPr>
            <w:tcW w:w="2257" w:type="pct"/>
            <w:tcBorders>
              <w:top w:val="nil"/>
              <w:left w:val="nil"/>
              <w:bottom w:val="single" w:sz="4" w:space="0" w:color="auto"/>
              <w:right w:val="single" w:sz="4" w:space="0" w:color="auto"/>
            </w:tcBorders>
            <w:shd w:val="clear" w:color="000000" w:fill="FFFFFF"/>
            <w:vAlign w:val="bottom"/>
            <w:hideMark/>
          </w:tcPr>
          <w:p w14:paraId="18CBF117" w14:textId="77777777" w:rsidR="00527A0E" w:rsidRPr="00D753A6" w:rsidRDefault="00527A0E" w:rsidP="00527A0E">
            <w:pPr>
              <w:rPr>
                <w:rFonts w:ascii="Myriad Pro" w:hAnsi="Myriad Pro"/>
                <w:sz w:val="20"/>
                <w:szCs w:val="20"/>
                <w:lang w:eastAsia="ru-RU"/>
              </w:rPr>
            </w:pPr>
            <w:r w:rsidRPr="00D753A6">
              <w:rPr>
                <w:rFonts w:ascii="Myriad Pro" w:hAnsi="Myriad Pro"/>
                <w:sz w:val="20"/>
                <w:szCs w:val="20"/>
                <w:lang w:eastAsia="ru-RU"/>
              </w:rPr>
              <w:t>консультационные услуги</w:t>
            </w:r>
          </w:p>
        </w:tc>
        <w:tc>
          <w:tcPr>
            <w:tcW w:w="651" w:type="pct"/>
            <w:tcBorders>
              <w:top w:val="nil"/>
              <w:left w:val="nil"/>
              <w:bottom w:val="single" w:sz="4" w:space="0" w:color="auto"/>
              <w:right w:val="single" w:sz="4" w:space="0" w:color="auto"/>
            </w:tcBorders>
            <w:shd w:val="clear" w:color="000000" w:fill="FFFFFF"/>
            <w:noWrap/>
            <w:vAlign w:val="bottom"/>
            <w:hideMark/>
          </w:tcPr>
          <w:p w14:paraId="62ECC27D" w14:textId="77777777" w:rsidR="00527A0E" w:rsidRPr="00D753A6" w:rsidRDefault="00527A0E" w:rsidP="00527A0E">
            <w:pPr>
              <w:jc w:val="center"/>
              <w:rPr>
                <w:rFonts w:ascii="Myriad Pro" w:hAnsi="Myriad Pro"/>
                <w:sz w:val="20"/>
                <w:szCs w:val="20"/>
                <w:lang w:eastAsia="ru-RU"/>
              </w:rPr>
            </w:pPr>
            <w:r w:rsidRPr="00D753A6">
              <w:rPr>
                <w:rFonts w:ascii="Myriad Pro" w:hAnsi="Myriad Pro"/>
                <w:sz w:val="20"/>
                <w:szCs w:val="20"/>
                <w:lang w:eastAsia="ru-RU"/>
              </w:rPr>
              <w:t>тыс. руб.</w:t>
            </w:r>
          </w:p>
        </w:tc>
        <w:tc>
          <w:tcPr>
            <w:tcW w:w="831" w:type="pct"/>
            <w:tcBorders>
              <w:top w:val="nil"/>
              <w:left w:val="nil"/>
              <w:bottom w:val="single" w:sz="4" w:space="0" w:color="auto"/>
              <w:right w:val="single" w:sz="4" w:space="0" w:color="auto"/>
            </w:tcBorders>
            <w:shd w:val="clear" w:color="000000" w:fill="FFFFFF"/>
            <w:noWrap/>
            <w:vAlign w:val="center"/>
            <w:hideMark/>
          </w:tcPr>
          <w:p w14:paraId="2FEE2C06" w14:textId="77777777" w:rsidR="00527A0E" w:rsidRPr="00D753A6" w:rsidRDefault="00527A0E" w:rsidP="00527A0E">
            <w:pPr>
              <w:jc w:val="right"/>
              <w:rPr>
                <w:rFonts w:ascii="Myriad Pro" w:hAnsi="Myriad Pro"/>
                <w:sz w:val="20"/>
                <w:szCs w:val="20"/>
                <w:lang w:eastAsia="ru-RU"/>
              </w:rPr>
            </w:pPr>
            <w:r w:rsidRPr="00D753A6">
              <w:rPr>
                <w:rFonts w:ascii="Myriad Pro" w:hAnsi="Myriad Pro"/>
                <w:sz w:val="20"/>
                <w:szCs w:val="20"/>
                <w:lang w:eastAsia="ru-RU"/>
              </w:rPr>
              <w:t>106,00</w:t>
            </w:r>
          </w:p>
        </w:tc>
        <w:tc>
          <w:tcPr>
            <w:tcW w:w="830" w:type="pct"/>
            <w:tcBorders>
              <w:top w:val="nil"/>
              <w:left w:val="nil"/>
              <w:bottom w:val="single" w:sz="4" w:space="0" w:color="auto"/>
              <w:right w:val="single" w:sz="4" w:space="0" w:color="auto"/>
            </w:tcBorders>
            <w:shd w:val="clear" w:color="000000" w:fill="FFFFFF"/>
            <w:noWrap/>
            <w:vAlign w:val="center"/>
            <w:hideMark/>
          </w:tcPr>
          <w:p w14:paraId="5F1BAA42" w14:textId="77777777" w:rsidR="00527A0E" w:rsidRPr="00D753A6" w:rsidRDefault="00527A0E" w:rsidP="00527A0E">
            <w:pPr>
              <w:jc w:val="right"/>
              <w:rPr>
                <w:rFonts w:ascii="Myriad Pro" w:hAnsi="Myriad Pro"/>
                <w:sz w:val="20"/>
                <w:szCs w:val="20"/>
                <w:lang w:eastAsia="ru-RU"/>
              </w:rPr>
            </w:pPr>
            <w:r w:rsidRPr="00D753A6">
              <w:rPr>
                <w:rFonts w:ascii="Myriad Pro" w:hAnsi="Myriad Pro"/>
                <w:sz w:val="20"/>
                <w:szCs w:val="20"/>
                <w:lang w:eastAsia="ru-RU"/>
              </w:rPr>
              <w:t>0,00</w:t>
            </w:r>
          </w:p>
        </w:tc>
      </w:tr>
      <w:tr w:rsidR="00527A0E" w:rsidRPr="00D753A6" w14:paraId="0BAB8657" w14:textId="77777777" w:rsidTr="00E95969">
        <w:trPr>
          <w:trHeight w:val="20"/>
        </w:trPr>
        <w:tc>
          <w:tcPr>
            <w:tcW w:w="430" w:type="pct"/>
            <w:tcBorders>
              <w:top w:val="nil"/>
              <w:left w:val="single" w:sz="4" w:space="0" w:color="auto"/>
              <w:bottom w:val="single" w:sz="4" w:space="0" w:color="auto"/>
              <w:right w:val="single" w:sz="4" w:space="0" w:color="auto"/>
            </w:tcBorders>
            <w:shd w:val="clear" w:color="000000" w:fill="FFFFFF"/>
            <w:noWrap/>
            <w:vAlign w:val="center"/>
            <w:hideMark/>
          </w:tcPr>
          <w:p w14:paraId="45F5D5B6" w14:textId="77777777" w:rsidR="00527A0E" w:rsidRPr="00D753A6" w:rsidRDefault="00527A0E" w:rsidP="00E95969">
            <w:pPr>
              <w:jc w:val="center"/>
              <w:rPr>
                <w:rFonts w:ascii="Myriad Pro" w:hAnsi="Myriad Pro"/>
                <w:sz w:val="20"/>
                <w:szCs w:val="20"/>
                <w:lang w:eastAsia="ru-RU"/>
              </w:rPr>
            </w:pPr>
            <w:r w:rsidRPr="00D753A6">
              <w:rPr>
                <w:rFonts w:ascii="Myriad Pro" w:hAnsi="Myriad Pro"/>
                <w:sz w:val="20"/>
                <w:szCs w:val="20"/>
                <w:lang w:eastAsia="ru-RU"/>
              </w:rPr>
              <w:t>10.4.</w:t>
            </w:r>
          </w:p>
        </w:tc>
        <w:tc>
          <w:tcPr>
            <w:tcW w:w="2257" w:type="pct"/>
            <w:tcBorders>
              <w:top w:val="nil"/>
              <w:left w:val="nil"/>
              <w:bottom w:val="single" w:sz="4" w:space="0" w:color="auto"/>
              <w:right w:val="single" w:sz="4" w:space="0" w:color="auto"/>
            </w:tcBorders>
            <w:shd w:val="clear" w:color="000000" w:fill="FFFFFF"/>
            <w:vAlign w:val="bottom"/>
            <w:hideMark/>
          </w:tcPr>
          <w:p w14:paraId="03148FA5" w14:textId="77777777" w:rsidR="00527A0E" w:rsidRPr="00D753A6" w:rsidRDefault="00527A0E" w:rsidP="00527A0E">
            <w:pPr>
              <w:rPr>
                <w:rFonts w:ascii="Myriad Pro" w:hAnsi="Myriad Pro"/>
                <w:sz w:val="20"/>
                <w:szCs w:val="20"/>
                <w:lang w:eastAsia="ru-RU"/>
              </w:rPr>
            </w:pPr>
            <w:r w:rsidRPr="00D753A6">
              <w:rPr>
                <w:rFonts w:ascii="Myriad Pro" w:hAnsi="Myriad Pro"/>
                <w:sz w:val="20"/>
                <w:szCs w:val="20"/>
                <w:lang w:eastAsia="ru-RU"/>
              </w:rPr>
              <w:t>юридические услуги</w:t>
            </w:r>
          </w:p>
        </w:tc>
        <w:tc>
          <w:tcPr>
            <w:tcW w:w="651" w:type="pct"/>
            <w:tcBorders>
              <w:top w:val="nil"/>
              <w:left w:val="nil"/>
              <w:bottom w:val="single" w:sz="4" w:space="0" w:color="auto"/>
              <w:right w:val="single" w:sz="4" w:space="0" w:color="auto"/>
            </w:tcBorders>
            <w:shd w:val="clear" w:color="000000" w:fill="FFFFFF"/>
            <w:noWrap/>
            <w:vAlign w:val="bottom"/>
            <w:hideMark/>
          </w:tcPr>
          <w:p w14:paraId="46D76F54" w14:textId="77777777" w:rsidR="00527A0E" w:rsidRPr="00D753A6" w:rsidRDefault="00527A0E" w:rsidP="00527A0E">
            <w:pPr>
              <w:jc w:val="center"/>
              <w:rPr>
                <w:rFonts w:ascii="Myriad Pro" w:hAnsi="Myriad Pro"/>
                <w:sz w:val="20"/>
                <w:szCs w:val="20"/>
                <w:lang w:eastAsia="ru-RU"/>
              </w:rPr>
            </w:pPr>
            <w:r w:rsidRPr="00D753A6">
              <w:rPr>
                <w:rFonts w:ascii="Myriad Pro" w:hAnsi="Myriad Pro"/>
                <w:sz w:val="20"/>
                <w:szCs w:val="20"/>
                <w:lang w:eastAsia="ru-RU"/>
              </w:rPr>
              <w:t>тыс. руб.</w:t>
            </w:r>
          </w:p>
        </w:tc>
        <w:tc>
          <w:tcPr>
            <w:tcW w:w="831" w:type="pct"/>
            <w:tcBorders>
              <w:top w:val="nil"/>
              <w:left w:val="nil"/>
              <w:bottom w:val="single" w:sz="4" w:space="0" w:color="auto"/>
              <w:right w:val="single" w:sz="4" w:space="0" w:color="auto"/>
            </w:tcBorders>
            <w:shd w:val="clear" w:color="000000" w:fill="FFFFFF"/>
            <w:noWrap/>
            <w:vAlign w:val="center"/>
            <w:hideMark/>
          </w:tcPr>
          <w:p w14:paraId="51D6C0CF" w14:textId="77777777" w:rsidR="00527A0E" w:rsidRPr="00D753A6" w:rsidRDefault="00527A0E" w:rsidP="00527A0E">
            <w:pPr>
              <w:jc w:val="right"/>
              <w:rPr>
                <w:rFonts w:ascii="Myriad Pro" w:hAnsi="Myriad Pro"/>
                <w:sz w:val="20"/>
                <w:szCs w:val="20"/>
                <w:lang w:eastAsia="ru-RU"/>
              </w:rPr>
            </w:pPr>
            <w:r w:rsidRPr="00D753A6">
              <w:rPr>
                <w:rFonts w:ascii="Myriad Pro" w:hAnsi="Myriad Pro"/>
                <w:sz w:val="20"/>
                <w:szCs w:val="20"/>
                <w:lang w:eastAsia="ru-RU"/>
              </w:rPr>
              <w:t>26,00</w:t>
            </w:r>
          </w:p>
        </w:tc>
        <w:tc>
          <w:tcPr>
            <w:tcW w:w="830" w:type="pct"/>
            <w:tcBorders>
              <w:top w:val="nil"/>
              <w:left w:val="nil"/>
              <w:bottom w:val="single" w:sz="4" w:space="0" w:color="auto"/>
              <w:right w:val="single" w:sz="4" w:space="0" w:color="auto"/>
            </w:tcBorders>
            <w:shd w:val="clear" w:color="000000" w:fill="FFFFFF"/>
            <w:noWrap/>
            <w:vAlign w:val="center"/>
            <w:hideMark/>
          </w:tcPr>
          <w:p w14:paraId="36AFA722" w14:textId="77777777" w:rsidR="00527A0E" w:rsidRPr="00D753A6" w:rsidRDefault="00527A0E" w:rsidP="00527A0E">
            <w:pPr>
              <w:jc w:val="right"/>
              <w:rPr>
                <w:rFonts w:ascii="Myriad Pro" w:hAnsi="Myriad Pro"/>
                <w:sz w:val="20"/>
                <w:szCs w:val="20"/>
                <w:lang w:eastAsia="ru-RU"/>
              </w:rPr>
            </w:pPr>
            <w:r w:rsidRPr="00D753A6">
              <w:rPr>
                <w:rFonts w:ascii="Myriad Pro" w:hAnsi="Myriad Pro"/>
                <w:sz w:val="20"/>
                <w:szCs w:val="20"/>
                <w:lang w:eastAsia="ru-RU"/>
              </w:rPr>
              <w:t>25,72</w:t>
            </w:r>
          </w:p>
        </w:tc>
      </w:tr>
      <w:tr w:rsidR="00527A0E" w:rsidRPr="00D753A6" w14:paraId="520942EC" w14:textId="77777777" w:rsidTr="00E95969">
        <w:trPr>
          <w:trHeight w:val="20"/>
        </w:trPr>
        <w:tc>
          <w:tcPr>
            <w:tcW w:w="430" w:type="pct"/>
            <w:tcBorders>
              <w:top w:val="nil"/>
              <w:left w:val="single" w:sz="4" w:space="0" w:color="auto"/>
              <w:bottom w:val="single" w:sz="4" w:space="0" w:color="auto"/>
              <w:right w:val="single" w:sz="4" w:space="0" w:color="auto"/>
            </w:tcBorders>
            <w:shd w:val="clear" w:color="000000" w:fill="FFFFFF"/>
            <w:noWrap/>
            <w:vAlign w:val="center"/>
            <w:hideMark/>
          </w:tcPr>
          <w:p w14:paraId="4E4D79EB" w14:textId="77777777" w:rsidR="00527A0E" w:rsidRPr="00D753A6" w:rsidRDefault="00527A0E" w:rsidP="00E95969">
            <w:pPr>
              <w:jc w:val="center"/>
              <w:rPr>
                <w:rFonts w:ascii="Myriad Pro" w:hAnsi="Myriad Pro"/>
                <w:sz w:val="20"/>
                <w:szCs w:val="20"/>
                <w:lang w:eastAsia="ru-RU"/>
              </w:rPr>
            </w:pPr>
            <w:r w:rsidRPr="00D753A6">
              <w:rPr>
                <w:rFonts w:ascii="Myriad Pro" w:hAnsi="Myriad Pro"/>
                <w:sz w:val="20"/>
                <w:szCs w:val="20"/>
                <w:lang w:eastAsia="ru-RU"/>
              </w:rPr>
              <w:t>10.5.</w:t>
            </w:r>
          </w:p>
        </w:tc>
        <w:tc>
          <w:tcPr>
            <w:tcW w:w="2257" w:type="pct"/>
            <w:tcBorders>
              <w:top w:val="nil"/>
              <w:left w:val="nil"/>
              <w:bottom w:val="single" w:sz="4" w:space="0" w:color="auto"/>
              <w:right w:val="single" w:sz="4" w:space="0" w:color="auto"/>
            </w:tcBorders>
            <w:shd w:val="clear" w:color="000000" w:fill="FFFFFF"/>
            <w:vAlign w:val="bottom"/>
            <w:hideMark/>
          </w:tcPr>
          <w:p w14:paraId="0D4AFCB3" w14:textId="77777777" w:rsidR="00527A0E" w:rsidRPr="00D753A6" w:rsidRDefault="00527A0E" w:rsidP="00527A0E">
            <w:pPr>
              <w:rPr>
                <w:rFonts w:ascii="Myriad Pro" w:hAnsi="Myriad Pro"/>
                <w:sz w:val="20"/>
                <w:szCs w:val="20"/>
                <w:lang w:eastAsia="ru-RU"/>
              </w:rPr>
            </w:pPr>
            <w:r w:rsidRPr="00D753A6">
              <w:rPr>
                <w:rFonts w:ascii="Myriad Pro" w:hAnsi="Myriad Pro"/>
                <w:sz w:val="20"/>
                <w:szCs w:val="20"/>
                <w:lang w:eastAsia="ru-RU"/>
              </w:rPr>
              <w:t>нотариальные услуги</w:t>
            </w:r>
          </w:p>
        </w:tc>
        <w:tc>
          <w:tcPr>
            <w:tcW w:w="651" w:type="pct"/>
            <w:tcBorders>
              <w:top w:val="nil"/>
              <w:left w:val="nil"/>
              <w:bottom w:val="single" w:sz="4" w:space="0" w:color="auto"/>
              <w:right w:val="single" w:sz="4" w:space="0" w:color="auto"/>
            </w:tcBorders>
            <w:shd w:val="clear" w:color="000000" w:fill="FFFFFF"/>
            <w:noWrap/>
            <w:vAlign w:val="bottom"/>
            <w:hideMark/>
          </w:tcPr>
          <w:p w14:paraId="10CD07B7" w14:textId="77777777" w:rsidR="00527A0E" w:rsidRPr="00D753A6" w:rsidRDefault="00527A0E" w:rsidP="00527A0E">
            <w:pPr>
              <w:jc w:val="center"/>
              <w:rPr>
                <w:rFonts w:ascii="Myriad Pro" w:hAnsi="Myriad Pro"/>
                <w:sz w:val="20"/>
                <w:szCs w:val="20"/>
                <w:lang w:eastAsia="ru-RU"/>
              </w:rPr>
            </w:pPr>
            <w:r w:rsidRPr="00D753A6">
              <w:rPr>
                <w:rFonts w:ascii="Myriad Pro" w:hAnsi="Myriad Pro"/>
                <w:sz w:val="20"/>
                <w:szCs w:val="20"/>
                <w:lang w:eastAsia="ru-RU"/>
              </w:rPr>
              <w:t>тыс. руб.</w:t>
            </w:r>
          </w:p>
        </w:tc>
        <w:tc>
          <w:tcPr>
            <w:tcW w:w="831" w:type="pct"/>
            <w:tcBorders>
              <w:top w:val="nil"/>
              <w:left w:val="nil"/>
              <w:bottom w:val="single" w:sz="4" w:space="0" w:color="auto"/>
              <w:right w:val="single" w:sz="4" w:space="0" w:color="auto"/>
            </w:tcBorders>
            <w:shd w:val="clear" w:color="000000" w:fill="FFFFFF"/>
            <w:noWrap/>
            <w:vAlign w:val="center"/>
            <w:hideMark/>
          </w:tcPr>
          <w:p w14:paraId="24ADC329" w14:textId="77777777" w:rsidR="00527A0E" w:rsidRPr="00D753A6" w:rsidRDefault="00527A0E" w:rsidP="00527A0E">
            <w:pPr>
              <w:jc w:val="right"/>
              <w:rPr>
                <w:rFonts w:ascii="Myriad Pro" w:hAnsi="Myriad Pro"/>
                <w:sz w:val="20"/>
                <w:szCs w:val="20"/>
                <w:lang w:eastAsia="ru-RU"/>
              </w:rPr>
            </w:pPr>
            <w:r w:rsidRPr="00D753A6">
              <w:rPr>
                <w:rFonts w:ascii="Myriad Pro" w:hAnsi="Myriad Pro"/>
                <w:sz w:val="20"/>
                <w:szCs w:val="20"/>
                <w:lang w:eastAsia="ru-RU"/>
              </w:rPr>
              <w:t>13,00</w:t>
            </w:r>
          </w:p>
        </w:tc>
        <w:tc>
          <w:tcPr>
            <w:tcW w:w="830" w:type="pct"/>
            <w:tcBorders>
              <w:top w:val="nil"/>
              <w:left w:val="nil"/>
              <w:bottom w:val="single" w:sz="4" w:space="0" w:color="auto"/>
              <w:right w:val="single" w:sz="4" w:space="0" w:color="auto"/>
            </w:tcBorders>
            <w:shd w:val="clear" w:color="000000" w:fill="FFFFFF"/>
            <w:noWrap/>
            <w:vAlign w:val="center"/>
            <w:hideMark/>
          </w:tcPr>
          <w:p w14:paraId="3924C0E7" w14:textId="77777777" w:rsidR="00527A0E" w:rsidRPr="00D753A6" w:rsidRDefault="00527A0E" w:rsidP="00527A0E">
            <w:pPr>
              <w:jc w:val="right"/>
              <w:rPr>
                <w:rFonts w:ascii="Myriad Pro" w:hAnsi="Myriad Pro"/>
                <w:sz w:val="20"/>
                <w:szCs w:val="20"/>
                <w:lang w:eastAsia="ru-RU"/>
              </w:rPr>
            </w:pPr>
            <w:r w:rsidRPr="00D753A6">
              <w:rPr>
                <w:rFonts w:ascii="Myriad Pro" w:hAnsi="Myriad Pro"/>
                <w:sz w:val="20"/>
                <w:szCs w:val="20"/>
                <w:lang w:eastAsia="ru-RU"/>
              </w:rPr>
              <w:t>12,65</w:t>
            </w:r>
          </w:p>
        </w:tc>
      </w:tr>
      <w:tr w:rsidR="00527A0E" w:rsidRPr="00D753A6" w14:paraId="5EE4F134" w14:textId="77777777" w:rsidTr="00E95969">
        <w:trPr>
          <w:trHeight w:val="20"/>
        </w:trPr>
        <w:tc>
          <w:tcPr>
            <w:tcW w:w="430" w:type="pct"/>
            <w:tcBorders>
              <w:top w:val="nil"/>
              <w:left w:val="single" w:sz="4" w:space="0" w:color="auto"/>
              <w:bottom w:val="single" w:sz="4" w:space="0" w:color="auto"/>
              <w:right w:val="single" w:sz="4" w:space="0" w:color="auto"/>
            </w:tcBorders>
            <w:shd w:val="clear" w:color="000000" w:fill="FFFFFF"/>
            <w:noWrap/>
            <w:vAlign w:val="center"/>
            <w:hideMark/>
          </w:tcPr>
          <w:p w14:paraId="48592BE1" w14:textId="77777777" w:rsidR="00527A0E" w:rsidRPr="00D753A6" w:rsidRDefault="00527A0E" w:rsidP="00E95969">
            <w:pPr>
              <w:jc w:val="center"/>
              <w:rPr>
                <w:rFonts w:ascii="Myriad Pro" w:hAnsi="Myriad Pro"/>
                <w:sz w:val="20"/>
                <w:szCs w:val="20"/>
                <w:lang w:eastAsia="ru-RU"/>
              </w:rPr>
            </w:pPr>
            <w:r w:rsidRPr="00D753A6">
              <w:rPr>
                <w:rFonts w:ascii="Myriad Pro" w:hAnsi="Myriad Pro"/>
                <w:sz w:val="20"/>
                <w:szCs w:val="20"/>
                <w:lang w:eastAsia="ru-RU"/>
              </w:rPr>
              <w:t>10.6.</w:t>
            </w:r>
          </w:p>
        </w:tc>
        <w:tc>
          <w:tcPr>
            <w:tcW w:w="2257" w:type="pct"/>
            <w:tcBorders>
              <w:top w:val="nil"/>
              <w:left w:val="nil"/>
              <w:bottom w:val="single" w:sz="4" w:space="0" w:color="auto"/>
              <w:right w:val="single" w:sz="4" w:space="0" w:color="auto"/>
            </w:tcBorders>
            <w:shd w:val="clear" w:color="000000" w:fill="FFFFFF"/>
            <w:vAlign w:val="bottom"/>
            <w:hideMark/>
          </w:tcPr>
          <w:p w14:paraId="1FF52FE8" w14:textId="77777777" w:rsidR="00527A0E" w:rsidRPr="00D753A6" w:rsidRDefault="00527A0E" w:rsidP="00527A0E">
            <w:pPr>
              <w:rPr>
                <w:rFonts w:ascii="Myriad Pro" w:hAnsi="Myriad Pro"/>
                <w:sz w:val="20"/>
                <w:szCs w:val="20"/>
                <w:lang w:eastAsia="ru-RU"/>
              </w:rPr>
            </w:pPr>
            <w:r w:rsidRPr="00D753A6">
              <w:rPr>
                <w:rFonts w:ascii="Myriad Pro" w:hAnsi="Myriad Pro"/>
                <w:sz w:val="20"/>
                <w:szCs w:val="20"/>
                <w:lang w:eastAsia="ru-RU"/>
              </w:rPr>
              <w:t>транспортные расходы</w:t>
            </w:r>
          </w:p>
        </w:tc>
        <w:tc>
          <w:tcPr>
            <w:tcW w:w="651" w:type="pct"/>
            <w:tcBorders>
              <w:top w:val="nil"/>
              <w:left w:val="nil"/>
              <w:bottom w:val="single" w:sz="4" w:space="0" w:color="auto"/>
              <w:right w:val="single" w:sz="4" w:space="0" w:color="auto"/>
            </w:tcBorders>
            <w:shd w:val="clear" w:color="000000" w:fill="FFFFFF"/>
            <w:noWrap/>
            <w:vAlign w:val="bottom"/>
            <w:hideMark/>
          </w:tcPr>
          <w:p w14:paraId="1C3B909B" w14:textId="77777777" w:rsidR="00527A0E" w:rsidRPr="00D753A6" w:rsidRDefault="00527A0E" w:rsidP="00527A0E">
            <w:pPr>
              <w:jc w:val="center"/>
              <w:rPr>
                <w:rFonts w:ascii="Myriad Pro" w:hAnsi="Myriad Pro"/>
                <w:sz w:val="20"/>
                <w:szCs w:val="20"/>
                <w:lang w:eastAsia="ru-RU"/>
              </w:rPr>
            </w:pPr>
            <w:r w:rsidRPr="00D753A6">
              <w:rPr>
                <w:rFonts w:ascii="Myriad Pro" w:hAnsi="Myriad Pro"/>
                <w:sz w:val="20"/>
                <w:szCs w:val="20"/>
                <w:lang w:eastAsia="ru-RU"/>
              </w:rPr>
              <w:t>тыс. руб.</w:t>
            </w:r>
          </w:p>
        </w:tc>
        <w:tc>
          <w:tcPr>
            <w:tcW w:w="831" w:type="pct"/>
            <w:tcBorders>
              <w:top w:val="nil"/>
              <w:left w:val="nil"/>
              <w:bottom w:val="single" w:sz="4" w:space="0" w:color="auto"/>
              <w:right w:val="single" w:sz="4" w:space="0" w:color="auto"/>
            </w:tcBorders>
            <w:shd w:val="clear" w:color="000000" w:fill="FFFFFF"/>
            <w:noWrap/>
            <w:vAlign w:val="center"/>
            <w:hideMark/>
          </w:tcPr>
          <w:p w14:paraId="34273C10" w14:textId="77777777" w:rsidR="00527A0E" w:rsidRPr="00D753A6" w:rsidRDefault="00527A0E" w:rsidP="00527A0E">
            <w:pPr>
              <w:jc w:val="right"/>
              <w:rPr>
                <w:rFonts w:ascii="Myriad Pro" w:hAnsi="Myriad Pro"/>
                <w:sz w:val="20"/>
                <w:szCs w:val="20"/>
                <w:lang w:eastAsia="ru-RU"/>
              </w:rPr>
            </w:pPr>
            <w:r w:rsidRPr="00D753A6">
              <w:rPr>
                <w:rFonts w:ascii="Myriad Pro" w:hAnsi="Myriad Pro"/>
                <w:sz w:val="20"/>
                <w:szCs w:val="20"/>
                <w:lang w:eastAsia="ru-RU"/>
              </w:rPr>
              <w:t>65,00</w:t>
            </w:r>
          </w:p>
        </w:tc>
        <w:tc>
          <w:tcPr>
            <w:tcW w:w="830" w:type="pct"/>
            <w:tcBorders>
              <w:top w:val="nil"/>
              <w:left w:val="nil"/>
              <w:bottom w:val="single" w:sz="4" w:space="0" w:color="auto"/>
              <w:right w:val="single" w:sz="4" w:space="0" w:color="auto"/>
            </w:tcBorders>
            <w:shd w:val="clear" w:color="000000" w:fill="FFFFFF"/>
            <w:noWrap/>
            <w:vAlign w:val="center"/>
            <w:hideMark/>
          </w:tcPr>
          <w:p w14:paraId="6037FCAA" w14:textId="77777777" w:rsidR="00527A0E" w:rsidRPr="00D753A6" w:rsidRDefault="00527A0E" w:rsidP="00527A0E">
            <w:pPr>
              <w:jc w:val="right"/>
              <w:rPr>
                <w:rFonts w:ascii="Myriad Pro" w:hAnsi="Myriad Pro"/>
                <w:sz w:val="20"/>
                <w:szCs w:val="20"/>
                <w:lang w:eastAsia="ru-RU"/>
              </w:rPr>
            </w:pPr>
            <w:r w:rsidRPr="00D753A6">
              <w:rPr>
                <w:rFonts w:ascii="Myriad Pro" w:hAnsi="Myriad Pro"/>
                <w:sz w:val="20"/>
                <w:szCs w:val="20"/>
                <w:lang w:eastAsia="ru-RU"/>
              </w:rPr>
              <w:t>0,00</w:t>
            </w:r>
          </w:p>
        </w:tc>
      </w:tr>
      <w:tr w:rsidR="00527A0E" w:rsidRPr="00D753A6" w14:paraId="78685239" w14:textId="77777777" w:rsidTr="00E95969">
        <w:trPr>
          <w:trHeight w:val="20"/>
        </w:trPr>
        <w:tc>
          <w:tcPr>
            <w:tcW w:w="430" w:type="pct"/>
            <w:tcBorders>
              <w:top w:val="nil"/>
              <w:left w:val="single" w:sz="4" w:space="0" w:color="auto"/>
              <w:bottom w:val="single" w:sz="4" w:space="0" w:color="auto"/>
              <w:right w:val="single" w:sz="4" w:space="0" w:color="auto"/>
            </w:tcBorders>
            <w:shd w:val="clear" w:color="000000" w:fill="FFFFFF"/>
            <w:noWrap/>
            <w:vAlign w:val="center"/>
            <w:hideMark/>
          </w:tcPr>
          <w:p w14:paraId="100643DE" w14:textId="77777777" w:rsidR="00527A0E" w:rsidRPr="00D753A6" w:rsidRDefault="00527A0E" w:rsidP="00E95969">
            <w:pPr>
              <w:jc w:val="center"/>
              <w:rPr>
                <w:rFonts w:ascii="Myriad Pro" w:hAnsi="Myriad Pro"/>
                <w:sz w:val="20"/>
                <w:szCs w:val="20"/>
                <w:lang w:eastAsia="ru-RU"/>
              </w:rPr>
            </w:pPr>
            <w:r w:rsidRPr="00D753A6">
              <w:rPr>
                <w:rFonts w:ascii="Myriad Pro" w:hAnsi="Myriad Pro"/>
                <w:sz w:val="20"/>
                <w:szCs w:val="20"/>
                <w:lang w:eastAsia="ru-RU"/>
              </w:rPr>
              <w:t>10.7.</w:t>
            </w:r>
          </w:p>
        </w:tc>
        <w:tc>
          <w:tcPr>
            <w:tcW w:w="2257" w:type="pct"/>
            <w:tcBorders>
              <w:top w:val="nil"/>
              <w:left w:val="nil"/>
              <w:bottom w:val="single" w:sz="4" w:space="0" w:color="auto"/>
              <w:right w:val="single" w:sz="4" w:space="0" w:color="auto"/>
            </w:tcBorders>
            <w:shd w:val="clear" w:color="000000" w:fill="FFFFFF"/>
            <w:vAlign w:val="bottom"/>
            <w:hideMark/>
          </w:tcPr>
          <w:p w14:paraId="5B66454F" w14:textId="77777777" w:rsidR="00527A0E" w:rsidRPr="00D753A6" w:rsidRDefault="00527A0E" w:rsidP="00527A0E">
            <w:pPr>
              <w:rPr>
                <w:rFonts w:ascii="Myriad Pro" w:hAnsi="Myriad Pro"/>
                <w:sz w:val="20"/>
                <w:szCs w:val="20"/>
                <w:lang w:eastAsia="ru-RU"/>
              </w:rPr>
            </w:pPr>
            <w:r w:rsidRPr="00D753A6">
              <w:rPr>
                <w:rFonts w:ascii="Myriad Pro" w:hAnsi="Myriad Pro"/>
                <w:sz w:val="20"/>
                <w:szCs w:val="20"/>
                <w:lang w:eastAsia="ru-RU"/>
              </w:rPr>
              <w:t>расходы на публичное раскрытие информации</w:t>
            </w:r>
          </w:p>
        </w:tc>
        <w:tc>
          <w:tcPr>
            <w:tcW w:w="651" w:type="pct"/>
            <w:tcBorders>
              <w:top w:val="nil"/>
              <w:left w:val="nil"/>
              <w:bottom w:val="single" w:sz="4" w:space="0" w:color="auto"/>
              <w:right w:val="single" w:sz="4" w:space="0" w:color="auto"/>
            </w:tcBorders>
            <w:shd w:val="clear" w:color="000000" w:fill="FFFFFF"/>
            <w:noWrap/>
            <w:vAlign w:val="bottom"/>
            <w:hideMark/>
          </w:tcPr>
          <w:p w14:paraId="7D7DC13C" w14:textId="77777777" w:rsidR="00527A0E" w:rsidRPr="00D753A6" w:rsidRDefault="00527A0E" w:rsidP="00527A0E">
            <w:pPr>
              <w:jc w:val="center"/>
              <w:rPr>
                <w:rFonts w:ascii="Myriad Pro" w:hAnsi="Myriad Pro"/>
                <w:sz w:val="20"/>
                <w:szCs w:val="20"/>
                <w:lang w:eastAsia="ru-RU"/>
              </w:rPr>
            </w:pPr>
            <w:r w:rsidRPr="00D753A6">
              <w:rPr>
                <w:rFonts w:ascii="Myriad Pro" w:hAnsi="Myriad Pro"/>
                <w:sz w:val="20"/>
                <w:szCs w:val="20"/>
                <w:lang w:eastAsia="ru-RU"/>
              </w:rPr>
              <w:t>тыс. руб.</w:t>
            </w:r>
          </w:p>
        </w:tc>
        <w:tc>
          <w:tcPr>
            <w:tcW w:w="831" w:type="pct"/>
            <w:tcBorders>
              <w:top w:val="nil"/>
              <w:left w:val="nil"/>
              <w:bottom w:val="single" w:sz="4" w:space="0" w:color="auto"/>
              <w:right w:val="single" w:sz="4" w:space="0" w:color="auto"/>
            </w:tcBorders>
            <w:shd w:val="clear" w:color="000000" w:fill="FFFFFF"/>
            <w:noWrap/>
            <w:vAlign w:val="center"/>
            <w:hideMark/>
          </w:tcPr>
          <w:p w14:paraId="5C6B1D52" w14:textId="77777777" w:rsidR="00527A0E" w:rsidRPr="00D753A6" w:rsidRDefault="00527A0E" w:rsidP="00527A0E">
            <w:pPr>
              <w:jc w:val="right"/>
              <w:rPr>
                <w:rFonts w:ascii="Myriad Pro" w:hAnsi="Myriad Pro"/>
                <w:sz w:val="20"/>
                <w:szCs w:val="20"/>
                <w:lang w:eastAsia="ru-RU"/>
              </w:rPr>
            </w:pPr>
            <w:r w:rsidRPr="00D753A6">
              <w:rPr>
                <w:rFonts w:ascii="Myriad Pro" w:hAnsi="Myriad Pro"/>
                <w:sz w:val="20"/>
                <w:szCs w:val="20"/>
                <w:lang w:eastAsia="ru-RU"/>
              </w:rPr>
              <w:t>97,00</w:t>
            </w:r>
          </w:p>
        </w:tc>
        <w:tc>
          <w:tcPr>
            <w:tcW w:w="830" w:type="pct"/>
            <w:tcBorders>
              <w:top w:val="nil"/>
              <w:left w:val="nil"/>
              <w:bottom w:val="single" w:sz="4" w:space="0" w:color="auto"/>
              <w:right w:val="single" w:sz="4" w:space="0" w:color="auto"/>
            </w:tcBorders>
            <w:shd w:val="clear" w:color="000000" w:fill="FFFFFF"/>
            <w:noWrap/>
            <w:vAlign w:val="center"/>
            <w:hideMark/>
          </w:tcPr>
          <w:p w14:paraId="1450BCD1" w14:textId="77777777" w:rsidR="00527A0E" w:rsidRPr="00D753A6" w:rsidRDefault="00527A0E" w:rsidP="00527A0E">
            <w:pPr>
              <w:jc w:val="right"/>
              <w:rPr>
                <w:rFonts w:ascii="Myriad Pro" w:hAnsi="Myriad Pro"/>
                <w:sz w:val="20"/>
                <w:szCs w:val="20"/>
                <w:lang w:eastAsia="ru-RU"/>
              </w:rPr>
            </w:pPr>
            <w:r w:rsidRPr="00D753A6">
              <w:rPr>
                <w:rFonts w:ascii="Myriad Pro" w:hAnsi="Myriad Pro"/>
                <w:sz w:val="20"/>
                <w:szCs w:val="20"/>
                <w:lang w:eastAsia="ru-RU"/>
              </w:rPr>
              <w:t>0,00</w:t>
            </w:r>
          </w:p>
        </w:tc>
      </w:tr>
      <w:tr w:rsidR="00527A0E" w:rsidRPr="00D753A6" w14:paraId="5F2EC45F" w14:textId="77777777" w:rsidTr="00E95969">
        <w:trPr>
          <w:trHeight w:val="20"/>
        </w:trPr>
        <w:tc>
          <w:tcPr>
            <w:tcW w:w="430" w:type="pct"/>
            <w:tcBorders>
              <w:top w:val="nil"/>
              <w:left w:val="single" w:sz="4" w:space="0" w:color="auto"/>
              <w:bottom w:val="single" w:sz="4" w:space="0" w:color="auto"/>
              <w:right w:val="single" w:sz="4" w:space="0" w:color="auto"/>
            </w:tcBorders>
            <w:shd w:val="clear" w:color="000000" w:fill="FFFFFF"/>
            <w:noWrap/>
            <w:vAlign w:val="center"/>
            <w:hideMark/>
          </w:tcPr>
          <w:p w14:paraId="55274CAB" w14:textId="77777777" w:rsidR="00527A0E" w:rsidRPr="00D753A6" w:rsidRDefault="00527A0E" w:rsidP="00E95969">
            <w:pPr>
              <w:jc w:val="center"/>
              <w:rPr>
                <w:rFonts w:ascii="Myriad Pro" w:hAnsi="Myriad Pro"/>
                <w:sz w:val="20"/>
                <w:szCs w:val="20"/>
                <w:lang w:eastAsia="ru-RU"/>
              </w:rPr>
            </w:pPr>
            <w:r w:rsidRPr="00D753A6">
              <w:rPr>
                <w:rFonts w:ascii="Myriad Pro" w:hAnsi="Myriad Pro"/>
                <w:sz w:val="20"/>
                <w:szCs w:val="20"/>
                <w:lang w:eastAsia="ru-RU"/>
              </w:rPr>
              <w:t>10.8.</w:t>
            </w:r>
          </w:p>
        </w:tc>
        <w:tc>
          <w:tcPr>
            <w:tcW w:w="2257" w:type="pct"/>
            <w:tcBorders>
              <w:top w:val="nil"/>
              <w:left w:val="nil"/>
              <w:bottom w:val="single" w:sz="4" w:space="0" w:color="auto"/>
              <w:right w:val="single" w:sz="4" w:space="0" w:color="auto"/>
            </w:tcBorders>
            <w:shd w:val="clear" w:color="000000" w:fill="FFFFFF"/>
            <w:vAlign w:val="bottom"/>
            <w:hideMark/>
          </w:tcPr>
          <w:p w14:paraId="5FB50E9E" w14:textId="77777777" w:rsidR="00527A0E" w:rsidRPr="00D753A6" w:rsidRDefault="00527A0E" w:rsidP="00527A0E">
            <w:pPr>
              <w:rPr>
                <w:rFonts w:ascii="Myriad Pro" w:hAnsi="Myriad Pro"/>
                <w:sz w:val="20"/>
                <w:szCs w:val="20"/>
                <w:lang w:eastAsia="ru-RU"/>
              </w:rPr>
            </w:pPr>
            <w:r w:rsidRPr="00D753A6">
              <w:rPr>
                <w:rFonts w:ascii="Myriad Pro" w:hAnsi="Myriad Pro"/>
                <w:sz w:val="20"/>
                <w:szCs w:val="20"/>
                <w:lang w:eastAsia="ru-RU"/>
              </w:rPr>
              <w:t>расходы на рекламу</w:t>
            </w:r>
          </w:p>
        </w:tc>
        <w:tc>
          <w:tcPr>
            <w:tcW w:w="651" w:type="pct"/>
            <w:tcBorders>
              <w:top w:val="nil"/>
              <w:left w:val="nil"/>
              <w:bottom w:val="single" w:sz="4" w:space="0" w:color="auto"/>
              <w:right w:val="single" w:sz="4" w:space="0" w:color="auto"/>
            </w:tcBorders>
            <w:shd w:val="clear" w:color="000000" w:fill="FFFFFF"/>
            <w:noWrap/>
            <w:vAlign w:val="bottom"/>
            <w:hideMark/>
          </w:tcPr>
          <w:p w14:paraId="3FFE9CB7" w14:textId="77777777" w:rsidR="00527A0E" w:rsidRPr="00D753A6" w:rsidRDefault="00527A0E" w:rsidP="00527A0E">
            <w:pPr>
              <w:jc w:val="center"/>
              <w:rPr>
                <w:rFonts w:ascii="Myriad Pro" w:hAnsi="Myriad Pro"/>
                <w:sz w:val="20"/>
                <w:szCs w:val="20"/>
                <w:lang w:eastAsia="ru-RU"/>
              </w:rPr>
            </w:pPr>
            <w:r w:rsidRPr="00D753A6">
              <w:rPr>
                <w:rFonts w:ascii="Myriad Pro" w:hAnsi="Myriad Pro"/>
                <w:sz w:val="20"/>
                <w:szCs w:val="20"/>
                <w:lang w:eastAsia="ru-RU"/>
              </w:rPr>
              <w:t>тыс. руб.</w:t>
            </w:r>
          </w:p>
        </w:tc>
        <w:tc>
          <w:tcPr>
            <w:tcW w:w="831" w:type="pct"/>
            <w:tcBorders>
              <w:top w:val="nil"/>
              <w:left w:val="nil"/>
              <w:bottom w:val="single" w:sz="4" w:space="0" w:color="auto"/>
              <w:right w:val="single" w:sz="4" w:space="0" w:color="auto"/>
            </w:tcBorders>
            <w:shd w:val="clear" w:color="000000" w:fill="FFFFFF"/>
            <w:noWrap/>
            <w:vAlign w:val="center"/>
            <w:hideMark/>
          </w:tcPr>
          <w:p w14:paraId="25CEDFBD" w14:textId="77777777" w:rsidR="00527A0E" w:rsidRPr="00D753A6" w:rsidRDefault="00527A0E" w:rsidP="00527A0E">
            <w:pPr>
              <w:jc w:val="right"/>
              <w:rPr>
                <w:rFonts w:ascii="Myriad Pro" w:hAnsi="Myriad Pro"/>
                <w:sz w:val="20"/>
                <w:szCs w:val="20"/>
                <w:lang w:eastAsia="ru-RU"/>
              </w:rPr>
            </w:pPr>
            <w:r w:rsidRPr="00D753A6">
              <w:rPr>
                <w:rFonts w:ascii="Myriad Pro" w:hAnsi="Myriad Pro"/>
                <w:sz w:val="20"/>
                <w:szCs w:val="20"/>
                <w:lang w:eastAsia="ru-RU"/>
              </w:rPr>
              <w:t>12,00</w:t>
            </w:r>
          </w:p>
        </w:tc>
        <w:tc>
          <w:tcPr>
            <w:tcW w:w="830" w:type="pct"/>
            <w:tcBorders>
              <w:top w:val="nil"/>
              <w:left w:val="nil"/>
              <w:bottom w:val="single" w:sz="4" w:space="0" w:color="auto"/>
              <w:right w:val="single" w:sz="4" w:space="0" w:color="auto"/>
            </w:tcBorders>
            <w:shd w:val="clear" w:color="000000" w:fill="FFFFFF"/>
            <w:noWrap/>
            <w:vAlign w:val="center"/>
            <w:hideMark/>
          </w:tcPr>
          <w:p w14:paraId="0C6A258A" w14:textId="77777777" w:rsidR="00527A0E" w:rsidRPr="00D753A6" w:rsidRDefault="00527A0E" w:rsidP="00527A0E">
            <w:pPr>
              <w:jc w:val="right"/>
              <w:rPr>
                <w:rFonts w:ascii="Myriad Pro" w:hAnsi="Myriad Pro"/>
                <w:sz w:val="20"/>
                <w:szCs w:val="20"/>
                <w:lang w:eastAsia="ru-RU"/>
              </w:rPr>
            </w:pPr>
            <w:r w:rsidRPr="00D753A6">
              <w:rPr>
                <w:rFonts w:ascii="Myriad Pro" w:hAnsi="Myriad Pro"/>
                <w:sz w:val="20"/>
                <w:szCs w:val="20"/>
                <w:lang w:eastAsia="ru-RU"/>
              </w:rPr>
              <w:t>0,00</w:t>
            </w:r>
          </w:p>
        </w:tc>
      </w:tr>
      <w:tr w:rsidR="00527A0E" w:rsidRPr="00D753A6" w14:paraId="40B68FEB" w14:textId="77777777" w:rsidTr="00E95969">
        <w:trPr>
          <w:trHeight w:val="20"/>
        </w:trPr>
        <w:tc>
          <w:tcPr>
            <w:tcW w:w="430" w:type="pct"/>
            <w:tcBorders>
              <w:top w:val="nil"/>
              <w:left w:val="single" w:sz="4" w:space="0" w:color="auto"/>
              <w:bottom w:val="single" w:sz="4" w:space="0" w:color="auto"/>
              <w:right w:val="single" w:sz="4" w:space="0" w:color="auto"/>
            </w:tcBorders>
            <w:shd w:val="clear" w:color="000000" w:fill="FFFFFF"/>
            <w:noWrap/>
            <w:vAlign w:val="center"/>
            <w:hideMark/>
          </w:tcPr>
          <w:p w14:paraId="203054EB" w14:textId="77777777" w:rsidR="00527A0E" w:rsidRPr="00D753A6" w:rsidRDefault="00527A0E" w:rsidP="00E95969">
            <w:pPr>
              <w:jc w:val="center"/>
              <w:rPr>
                <w:rFonts w:ascii="Myriad Pro" w:hAnsi="Myriad Pro"/>
                <w:sz w:val="20"/>
                <w:szCs w:val="20"/>
                <w:lang w:eastAsia="ru-RU"/>
              </w:rPr>
            </w:pPr>
            <w:r w:rsidRPr="00D753A6">
              <w:rPr>
                <w:rFonts w:ascii="Myriad Pro" w:hAnsi="Myriad Pro"/>
                <w:sz w:val="20"/>
                <w:szCs w:val="20"/>
                <w:lang w:eastAsia="ru-RU"/>
              </w:rPr>
              <w:t>10.9.</w:t>
            </w:r>
          </w:p>
        </w:tc>
        <w:tc>
          <w:tcPr>
            <w:tcW w:w="2257" w:type="pct"/>
            <w:tcBorders>
              <w:top w:val="nil"/>
              <w:left w:val="nil"/>
              <w:bottom w:val="single" w:sz="4" w:space="0" w:color="auto"/>
              <w:right w:val="single" w:sz="4" w:space="0" w:color="auto"/>
            </w:tcBorders>
            <w:shd w:val="clear" w:color="000000" w:fill="FFFFFF"/>
            <w:vAlign w:val="bottom"/>
            <w:hideMark/>
          </w:tcPr>
          <w:p w14:paraId="79367E21" w14:textId="77777777" w:rsidR="00527A0E" w:rsidRPr="00D753A6" w:rsidRDefault="00527A0E" w:rsidP="00527A0E">
            <w:pPr>
              <w:rPr>
                <w:rFonts w:ascii="Myriad Pro" w:hAnsi="Myriad Pro"/>
                <w:sz w:val="20"/>
                <w:szCs w:val="20"/>
                <w:lang w:eastAsia="ru-RU"/>
              </w:rPr>
            </w:pPr>
            <w:r w:rsidRPr="00D753A6">
              <w:rPr>
                <w:rFonts w:ascii="Myriad Pro" w:hAnsi="Myriad Pro"/>
                <w:sz w:val="20"/>
                <w:szCs w:val="20"/>
                <w:lang w:eastAsia="ru-RU"/>
              </w:rPr>
              <w:t>услуги СМИ</w:t>
            </w:r>
          </w:p>
        </w:tc>
        <w:tc>
          <w:tcPr>
            <w:tcW w:w="651" w:type="pct"/>
            <w:tcBorders>
              <w:top w:val="nil"/>
              <w:left w:val="nil"/>
              <w:bottom w:val="single" w:sz="4" w:space="0" w:color="auto"/>
              <w:right w:val="single" w:sz="4" w:space="0" w:color="auto"/>
            </w:tcBorders>
            <w:shd w:val="clear" w:color="000000" w:fill="FFFFFF"/>
            <w:noWrap/>
            <w:vAlign w:val="bottom"/>
            <w:hideMark/>
          </w:tcPr>
          <w:p w14:paraId="3A91B21F" w14:textId="77777777" w:rsidR="00527A0E" w:rsidRPr="00D753A6" w:rsidRDefault="00527A0E" w:rsidP="00527A0E">
            <w:pPr>
              <w:jc w:val="center"/>
              <w:rPr>
                <w:rFonts w:ascii="Myriad Pro" w:hAnsi="Myriad Pro"/>
                <w:sz w:val="20"/>
                <w:szCs w:val="20"/>
                <w:lang w:eastAsia="ru-RU"/>
              </w:rPr>
            </w:pPr>
            <w:r w:rsidRPr="00D753A6">
              <w:rPr>
                <w:rFonts w:ascii="Myriad Pro" w:hAnsi="Myriad Pro"/>
                <w:sz w:val="20"/>
                <w:szCs w:val="20"/>
                <w:lang w:eastAsia="ru-RU"/>
              </w:rPr>
              <w:t>тыс. руб.</w:t>
            </w:r>
          </w:p>
        </w:tc>
        <w:tc>
          <w:tcPr>
            <w:tcW w:w="831" w:type="pct"/>
            <w:tcBorders>
              <w:top w:val="nil"/>
              <w:left w:val="nil"/>
              <w:bottom w:val="single" w:sz="4" w:space="0" w:color="auto"/>
              <w:right w:val="single" w:sz="4" w:space="0" w:color="auto"/>
            </w:tcBorders>
            <w:shd w:val="clear" w:color="000000" w:fill="FFFFFF"/>
            <w:noWrap/>
            <w:vAlign w:val="center"/>
            <w:hideMark/>
          </w:tcPr>
          <w:p w14:paraId="026B2C1A" w14:textId="77777777" w:rsidR="00527A0E" w:rsidRPr="00D753A6" w:rsidRDefault="00527A0E" w:rsidP="00527A0E">
            <w:pPr>
              <w:jc w:val="right"/>
              <w:rPr>
                <w:rFonts w:ascii="Myriad Pro" w:hAnsi="Myriad Pro"/>
                <w:sz w:val="20"/>
                <w:szCs w:val="20"/>
                <w:lang w:eastAsia="ru-RU"/>
              </w:rPr>
            </w:pPr>
            <w:r w:rsidRPr="00D753A6">
              <w:rPr>
                <w:rFonts w:ascii="Myriad Pro" w:hAnsi="Myriad Pro"/>
                <w:sz w:val="20"/>
                <w:szCs w:val="20"/>
                <w:lang w:eastAsia="ru-RU"/>
              </w:rPr>
              <w:t>2 265,00</w:t>
            </w:r>
          </w:p>
        </w:tc>
        <w:tc>
          <w:tcPr>
            <w:tcW w:w="830" w:type="pct"/>
            <w:tcBorders>
              <w:top w:val="nil"/>
              <w:left w:val="nil"/>
              <w:bottom w:val="single" w:sz="4" w:space="0" w:color="auto"/>
              <w:right w:val="single" w:sz="4" w:space="0" w:color="auto"/>
            </w:tcBorders>
            <w:shd w:val="clear" w:color="000000" w:fill="FFFFFF"/>
            <w:noWrap/>
            <w:vAlign w:val="center"/>
            <w:hideMark/>
          </w:tcPr>
          <w:p w14:paraId="648796F1" w14:textId="77777777" w:rsidR="00527A0E" w:rsidRPr="00D753A6" w:rsidRDefault="00527A0E" w:rsidP="00527A0E">
            <w:pPr>
              <w:jc w:val="right"/>
              <w:rPr>
                <w:rFonts w:ascii="Myriad Pro" w:hAnsi="Myriad Pro"/>
                <w:sz w:val="20"/>
                <w:szCs w:val="20"/>
                <w:lang w:eastAsia="ru-RU"/>
              </w:rPr>
            </w:pPr>
            <w:r w:rsidRPr="00D753A6">
              <w:rPr>
                <w:rFonts w:ascii="Myriad Pro" w:hAnsi="Myriad Pro"/>
                <w:sz w:val="20"/>
                <w:szCs w:val="20"/>
                <w:lang w:eastAsia="ru-RU"/>
              </w:rPr>
              <w:t>0,00</w:t>
            </w:r>
          </w:p>
        </w:tc>
      </w:tr>
      <w:tr w:rsidR="00527A0E" w:rsidRPr="00D753A6" w14:paraId="6F4DB1F7" w14:textId="77777777" w:rsidTr="00E95969">
        <w:trPr>
          <w:trHeight w:val="20"/>
        </w:trPr>
        <w:tc>
          <w:tcPr>
            <w:tcW w:w="430" w:type="pct"/>
            <w:tcBorders>
              <w:top w:val="nil"/>
              <w:left w:val="single" w:sz="4" w:space="0" w:color="auto"/>
              <w:bottom w:val="single" w:sz="4" w:space="0" w:color="auto"/>
              <w:right w:val="single" w:sz="4" w:space="0" w:color="auto"/>
            </w:tcBorders>
            <w:shd w:val="clear" w:color="000000" w:fill="FFFFFF"/>
            <w:noWrap/>
            <w:vAlign w:val="center"/>
            <w:hideMark/>
          </w:tcPr>
          <w:p w14:paraId="36BBF839" w14:textId="77777777" w:rsidR="00527A0E" w:rsidRPr="00D753A6" w:rsidRDefault="00527A0E" w:rsidP="00E95969">
            <w:pPr>
              <w:jc w:val="center"/>
              <w:rPr>
                <w:rFonts w:ascii="Myriad Pro" w:hAnsi="Myriad Pro"/>
                <w:sz w:val="20"/>
                <w:szCs w:val="20"/>
                <w:lang w:eastAsia="ru-RU"/>
              </w:rPr>
            </w:pPr>
            <w:r w:rsidRPr="00D753A6">
              <w:rPr>
                <w:rFonts w:ascii="Myriad Pro" w:hAnsi="Myriad Pro"/>
                <w:sz w:val="20"/>
                <w:szCs w:val="20"/>
                <w:lang w:eastAsia="ru-RU"/>
              </w:rPr>
              <w:t>10.10.</w:t>
            </w:r>
          </w:p>
        </w:tc>
        <w:tc>
          <w:tcPr>
            <w:tcW w:w="2257" w:type="pct"/>
            <w:tcBorders>
              <w:top w:val="nil"/>
              <w:left w:val="nil"/>
              <w:bottom w:val="single" w:sz="4" w:space="0" w:color="auto"/>
              <w:right w:val="single" w:sz="4" w:space="0" w:color="auto"/>
            </w:tcBorders>
            <w:shd w:val="clear" w:color="000000" w:fill="FFFFFF"/>
            <w:vAlign w:val="bottom"/>
            <w:hideMark/>
          </w:tcPr>
          <w:p w14:paraId="642E71FB" w14:textId="77777777" w:rsidR="00527A0E" w:rsidRPr="00D753A6" w:rsidRDefault="00527A0E" w:rsidP="00527A0E">
            <w:pPr>
              <w:rPr>
                <w:rFonts w:ascii="Myriad Pro" w:hAnsi="Myriad Pro"/>
                <w:sz w:val="20"/>
                <w:szCs w:val="20"/>
                <w:lang w:eastAsia="ru-RU"/>
              </w:rPr>
            </w:pPr>
            <w:r w:rsidRPr="00D753A6">
              <w:rPr>
                <w:rFonts w:ascii="Myriad Pro" w:hAnsi="Myriad Pro"/>
                <w:sz w:val="20"/>
                <w:szCs w:val="20"/>
                <w:lang w:eastAsia="ru-RU"/>
              </w:rPr>
              <w:t>расходы по подбору и подготовке кадров</w:t>
            </w:r>
          </w:p>
        </w:tc>
        <w:tc>
          <w:tcPr>
            <w:tcW w:w="651" w:type="pct"/>
            <w:tcBorders>
              <w:top w:val="nil"/>
              <w:left w:val="nil"/>
              <w:bottom w:val="single" w:sz="4" w:space="0" w:color="auto"/>
              <w:right w:val="single" w:sz="4" w:space="0" w:color="auto"/>
            </w:tcBorders>
            <w:shd w:val="clear" w:color="000000" w:fill="FFFFFF"/>
            <w:noWrap/>
            <w:vAlign w:val="bottom"/>
            <w:hideMark/>
          </w:tcPr>
          <w:p w14:paraId="64D78AC4" w14:textId="77777777" w:rsidR="00527A0E" w:rsidRPr="00D753A6" w:rsidRDefault="00527A0E" w:rsidP="00527A0E">
            <w:pPr>
              <w:jc w:val="center"/>
              <w:rPr>
                <w:rFonts w:ascii="Myriad Pro" w:hAnsi="Myriad Pro"/>
                <w:sz w:val="20"/>
                <w:szCs w:val="20"/>
                <w:lang w:eastAsia="ru-RU"/>
              </w:rPr>
            </w:pPr>
            <w:r w:rsidRPr="00D753A6">
              <w:rPr>
                <w:rFonts w:ascii="Myriad Pro" w:hAnsi="Myriad Pro"/>
                <w:sz w:val="20"/>
                <w:szCs w:val="20"/>
                <w:lang w:eastAsia="ru-RU"/>
              </w:rPr>
              <w:t>тыс. руб.</w:t>
            </w:r>
          </w:p>
        </w:tc>
        <w:tc>
          <w:tcPr>
            <w:tcW w:w="831" w:type="pct"/>
            <w:tcBorders>
              <w:top w:val="nil"/>
              <w:left w:val="nil"/>
              <w:bottom w:val="single" w:sz="4" w:space="0" w:color="auto"/>
              <w:right w:val="single" w:sz="4" w:space="0" w:color="auto"/>
            </w:tcBorders>
            <w:shd w:val="clear" w:color="000000" w:fill="FFFFFF"/>
            <w:noWrap/>
            <w:vAlign w:val="center"/>
            <w:hideMark/>
          </w:tcPr>
          <w:p w14:paraId="3BF36036" w14:textId="77777777" w:rsidR="00527A0E" w:rsidRPr="00D753A6" w:rsidRDefault="00527A0E" w:rsidP="00527A0E">
            <w:pPr>
              <w:jc w:val="right"/>
              <w:rPr>
                <w:rFonts w:ascii="Myriad Pro" w:hAnsi="Myriad Pro"/>
                <w:sz w:val="20"/>
                <w:szCs w:val="20"/>
                <w:lang w:eastAsia="ru-RU"/>
              </w:rPr>
            </w:pPr>
            <w:r w:rsidRPr="00D753A6">
              <w:rPr>
                <w:rFonts w:ascii="Myriad Pro" w:hAnsi="Myriad Pro"/>
                <w:sz w:val="20"/>
                <w:szCs w:val="20"/>
                <w:lang w:eastAsia="ru-RU"/>
              </w:rPr>
              <w:t>336,00</w:t>
            </w:r>
          </w:p>
        </w:tc>
        <w:tc>
          <w:tcPr>
            <w:tcW w:w="830" w:type="pct"/>
            <w:tcBorders>
              <w:top w:val="nil"/>
              <w:left w:val="nil"/>
              <w:bottom w:val="single" w:sz="4" w:space="0" w:color="auto"/>
              <w:right w:val="single" w:sz="4" w:space="0" w:color="auto"/>
            </w:tcBorders>
            <w:shd w:val="clear" w:color="000000" w:fill="FFFFFF"/>
            <w:noWrap/>
            <w:vAlign w:val="center"/>
            <w:hideMark/>
          </w:tcPr>
          <w:p w14:paraId="02BEDDC0" w14:textId="77777777" w:rsidR="00527A0E" w:rsidRPr="00D753A6" w:rsidRDefault="00527A0E" w:rsidP="00527A0E">
            <w:pPr>
              <w:jc w:val="right"/>
              <w:rPr>
                <w:rFonts w:ascii="Myriad Pro" w:hAnsi="Myriad Pro"/>
                <w:sz w:val="20"/>
                <w:szCs w:val="20"/>
                <w:lang w:eastAsia="ru-RU"/>
              </w:rPr>
            </w:pPr>
            <w:r w:rsidRPr="00D753A6">
              <w:rPr>
                <w:rFonts w:ascii="Myriad Pro" w:hAnsi="Myriad Pro"/>
                <w:sz w:val="20"/>
                <w:szCs w:val="20"/>
                <w:lang w:eastAsia="ru-RU"/>
              </w:rPr>
              <w:t>0,00</w:t>
            </w:r>
          </w:p>
        </w:tc>
      </w:tr>
      <w:tr w:rsidR="00527A0E" w:rsidRPr="00D753A6" w14:paraId="76A784AC" w14:textId="77777777" w:rsidTr="00E95969">
        <w:trPr>
          <w:trHeight w:val="20"/>
        </w:trPr>
        <w:tc>
          <w:tcPr>
            <w:tcW w:w="430" w:type="pct"/>
            <w:tcBorders>
              <w:top w:val="nil"/>
              <w:left w:val="single" w:sz="4" w:space="0" w:color="auto"/>
              <w:bottom w:val="single" w:sz="4" w:space="0" w:color="auto"/>
              <w:right w:val="single" w:sz="4" w:space="0" w:color="auto"/>
            </w:tcBorders>
            <w:shd w:val="clear" w:color="000000" w:fill="FFFFFF"/>
            <w:noWrap/>
            <w:vAlign w:val="center"/>
            <w:hideMark/>
          </w:tcPr>
          <w:p w14:paraId="12B138D0" w14:textId="77777777" w:rsidR="00527A0E" w:rsidRPr="00D753A6" w:rsidRDefault="00527A0E" w:rsidP="00E95969">
            <w:pPr>
              <w:jc w:val="center"/>
              <w:rPr>
                <w:rFonts w:ascii="Myriad Pro" w:hAnsi="Myriad Pro"/>
                <w:sz w:val="20"/>
                <w:szCs w:val="20"/>
                <w:lang w:eastAsia="ru-RU"/>
              </w:rPr>
            </w:pPr>
            <w:r w:rsidRPr="00D753A6">
              <w:rPr>
                <w:rFonts w:ascii="Myriad Pro" w:hAnsi="Myriad Pro"/>
                <w:sz w:val="20"/>
                <w:szCs w:val="20"/>
                <w:lang w:eastAsia="ru-RU"/>
              </w:rPr>
              <w:t>10.11.</w:t>
            </w:r>
          </w:p>
        </w:tc>
        <w:tc>
          <w:tcPr>
            <w:tcW w:w="2257" w:type="pct"/>
            <w:tcBorders>
              <w:top w:val="nil"/>
              <w:left w:val="nil"/>
              <w:bottom w:val="single" w:sz="4" w:space="0" w:color="auto"/>
              <w:right w:val="single" w:sz="4" w:space="0" w:color="auto"/>
            </w:tcBorders>
            <w:shd w:val="clear" w:color="000000" w:fill="FFFFFF"/>
            <w:vAlign w:val="bottom"/>
            <w:hideMark/>
          </w:tcPr>
          <w:p w14:paraId="33DD3325" w14:textId="77777777" w:rsidR="00527A0E" w:rsidRPr="00D753A6" w:rsidRDefault="00527A0E" w:rsidP="00527A0E">
            <w:pPr>
              <w:rPr>
                <w:rFonts w:ascii="Myriad Pro" w:hAnsi="Myriad Pro"/>
                <w:sz w:val="20"/>
                <w:szCs w:val="20"/>
                <w:lang w:eastAsia="ru-RU"/>
              </w:rPr>
            </w:pPr>
            <w:r w:rsidRPr="00D753A6">
              <w:rPr>
                <w:rFonts w:ascii="Myriad Pro" w:hAnsi="Myriad Pro"/>
                <w:sz w:val="20"/>
                <w:szCs w:val="20"/>
                <w:lang w:eastAsia="ru-RU"/>
              </w:rPr>
              <w:t>услуги по охране</w:t>
            </w:r>
          </w:p>
        </w:tc>
        <w:tc>
          <w:tcPr>
            <w:tcW w:w="651" w:type="pct"/>
            <w:tcBorders>
              <w:top w:val="nil"/>
              <w:left w:val="nil"/>
              <w:bottom w:val="single" w:sz="4" w:space="0" w:color="auto"/>
              <w:right w:val="single" w:sz="4" w:space="0" w:color="auto"/>
            </w:tcBorders>
            <w:shd w:val="clear" w:color="000000" w:fill="FFFFFF"/>
            <w:noWrap/>
            <w:vAlign w:val="bottom"/>
            <w:hideMark/>
          </w:tcPr>
          <w:p w14:paraId="47FFD308" w14:textId="77777777" w:rsidR="00527A0E" w:rsidRPr="00D753A6" w:rsidRDefault="00527A0E" w:rsidP="00527A0E">
            <w:pPr>
              <w:jc w:val="center"/>
              <w:rPr>
                <w:rFonts w:ascii="Myriad Pro" w:hAnsi="Myriad Pro"/>
                <w:sz w:val="20"/>
                <w:szCs w:val="20"/>
                <w:lang w:eastAsia="ru-RU"/>
              </w:rPr>
            </w:pPr>
            <w:r w:rsidRPr="00D753A6">
              <w:rPr>
                <w:rFonts w:ascii="Myriad Pro" w:hAnsi="Myriad Pro"/>
                <w:sz w:val="20"/>
                <w:szCs w:val="20"/>
                <w:lang w:eastAsia="ru-RU"/>
              </w:rPr>
              <w:t>тыс. руб.</w:t>
            </w:r>
          </w:p>
        </w:tc>
        <w:tc>
          <w:tcPr>
            <w:tcW w:w="831" w:type="pct"/>
            <w:tcBorders>
              <w:top w:val="nil"/>
              <w:left w:val="nil"/>
              <w:bottom w:val="single" w:sz="4" w:space="0" w:color="auto"/>
              <w:right w:val="single" w:sz="4" w:space="0" w:color="auto"/>
            </w:tcBorders>
            <w:shd w:val="clear" w:color="000000" w:fill="FFFFFF"/>
            <w:noWrap/>
            <w:vAlign w:val="center"/>
            <w:hideMark/>
          </w:tcPr>
          <w:p w14:paraId="3C4FA369" w14:textId="77777777" w:rsidR="00527A0E" w:rsidRPr="00D753A6" w:rsidRDefault="00527A0E" w:rsidP="00527A0E">
            <w:pPr>
              <w:jc w:val="right"/>
              <w:rPr>
                <w:rFonts w:ascii="Myriad Pro" w:hAnsi="Myriad Pro"/>
                <w:sz w:val="20"/>
                <w:szCs w:val="20"/>
                <w:lang w:eastAsia="ru-RU"/>
              </w:rPr>
            </w:pPr>
            <w:r w:rsidRPr="00D753A6">
              <w:rPr>
                <w:rFonts w:ascii="Myriad Pro" w:hAnsi="Myriad Pro"/>
                <w:sz w:val="20"/>
                <w:szCs w:val="20"/>
                <w:lang w:eastAsia="ru-RU"/>
              </w:rPr>
              <w:t>135,00</w:t>
            </w:r>
          </w:p>
        </w:tc>
        <w:tc>
          <w:tcPr>
            <w:tcW w:w="830" w:type="pct"/>
            <w:tcBorders>
              <w:top w:val="nil"/>
              <w:left w:val="nil"/>
              <w:bottom w:val="single" w:sz="4" w:space="0" w:color="auto"/>
              <w:right w:val="single" w:sz="4" w:space="0" w:color="auto"/>
            </w:tcBorders>
            <w:shd w:val="clear" w:color="000000" w:fill="FFFFFF"/>
            <w:noWrap/>
            <w:vAlign w:val="center"/>
            <w:hideMark/>
          </w:tcPr>
          <w:p w14:paraId="563CD440" w14:textId="77777777" w:rsidR="00527A0E" w:rsidRPr="00D753A6" w:rsidRDefault="00527A0E" w:rsidP="00527A0E">
            <w:pPr>
              <w:jc w:val="right"/>
              <w:rPr>
                <w:rFonts w:ascii="Myriad Pro" w:hAnsi="Myriad Pro"/>
                <w:sz w:val="20"/>
                <w:szCs w:val="20"/>
                <w:lang w:eastAsia="ru-RU"/>
              </w:rPr>
            </w:pPr>
            <w:r w:rsidRPr="00D753A6">
              <w:rPr>
                <w:rFonts w:ascii="Myriad Pro" w:hAnsi="Myriad Pro"/>
                <w:sz w:val="20"/>
                <w:szCs w:val="20"/>
                <w:lang w:eastAsia="ru-RU"/>
              </w:rPr>
              <w:t>129,08</w:t>
            </w:r>
          </w:p>
        </w:tc>
      </w:tr>
      <w:tr w:rsidR="00527A0E" w:rsidRPr="00D753A6" w14:paraId="0860F65C" w14:textId="77777777" w:rsidTr="00E95969">
        <w:trPr>
          <w:trHeight w:val="20"/>
        </w:trPr>
        <w:tc>
          <w:tcPr>
            <w:tcW w:w="430" w:type="pct"/>
            <w:tcBorders>
              <w:top w:val="nil"/>
              <w:left w:val="single" w:sz="4" w:space="0" w:color="auto"/>
              <w:bottom w:val="single" w:sz="4" w:space="0" w:color="auto"/>
              <w:right w:val="single" w:sz="4" w:space="0" w:color="auto"/>
            </w:tcBorders>
            <w:shd w:val="clear" w:color="000000" w:fill="FFFFFF"/>
            <w:noWrap/>
            <w:vAlign w:val="center"/>
            <w:hideMark/>
          </w:tcPr>
          <w:p w14:paraId="1399AA21" w14:textId="77777777" w:rsidR="00527A0E" w:rsidRPr="00D753A6" w:rsidRDefault="00527A0E" w:rsidP="00E95969">
            <w:pPr>
              <w:jc w:val="center"/>
              <w:rPr>
                <w:rFonts w:ascii="Myriad Pro" w:hAnsi="Myriad Pro"/>
                <w:sz w:val="20"/>
                <w:szCs w:val="20"/>
                <w:lang w:eastAsia="ru-RU"/>
              </w:rPr>
            </w:pPr>
            <w:r w:rsidRPr="00D753A6">
              <w:rPr>
                <w:rFonts w:ascii="Myriad Pro" w:hAnsi="Myriad Pro"/>
                <w:sz w:val="20"/>
                <w:szCs w:val="20"/>
                <w:lang w:eastAsia="ru-RU"/>
              </w:rPr>
              <w:t>10.12.</w:t>
            </w:r>
          </w:p>
        </w:tc>
        <w:tc>
          <w:tcPr>
            <w:tcW w:w="2257" w:type="pct"/>
            <w:tcBorders>
              <w:top w:val="nil"/>
              <w:left w:val="nil"/>
              <w:bottom w:val="single" w:sz="4" w:space="0" w:color="auto"/>
              <w:right w:val="single" w:sz="4" w:space="0" w:color="auto"/>
            </w:tcBorders>
            <w:shd w:val="clear" w:color="000000" w:fill="FFFFFF"/>
            <w:vAlign w:val="bottom"/>
            <w:hideMark/>
          </w:tcPr>
          <w:p w14:paraId="09208058" w14:textId="77777777" w:rsidR="00527A0E" w:rsidRPr="00D753A6" w:rsidRDefault="00527A0E" w:rsidP="00527A0E">
            <w:pPr>
              <w:rPr>
                <w:rFonts w:ascii="Myriad Pro" w:hAnsi="Myriad Pro"/>
                <w:sz w:val="20"/>
                <w:szCs w:val="20"/>
                <w:lang w:eastAsia="ru-RU"/>
              </w:rPr>
            </w:pPr>
            <w:r w:rsidRPr="00D753A6">
              <w:rPr>
                <w:rFonts w:ascii="Myriad Pro" w:hAnsi="Myriad Pro"/>
                <w:sz w:val="20"/>
                <w:szCs w:val="20"/>
                <w:lang w:eastAsia="ru-RU"/>
              </w:rPr>
              <w:t>расходы, связанные с содержанием имущества</w:t>
            </w:r>
          </w:p>
        </w:tc>
        <w:tc>
          <w:tcPr>
            <w:tcW w:w="651" w:type="pct"/>
            <w:tcBorders>
              <w:top w:val="nil"/>
              <w:left w:val="nil"/>
              <w:bottom w:val="single" w:sz="4" w:space="0" w:color="auto"/>
              <w:right w:val="single" w:sz="4" w:space="0" w:color="auto"/>
            </w:tcBorders>
            <w:shd w:val="clear" w:color="000000" w:fill="FFFFFF"/>
            <w:noWrap/>
            <w:vAlign w:val="bottom"/>
            <w:hideMark/>
          </w:tcPr>
          <w:p w14:paraId="3EE866F7" w14:textId="77777777" w:rsidR="00527A0E" w:rsidRPr="00D753A6" w:rsidRDefault="00527A0E" w:rsidP="00527A0E">
            <w:pPr>
              <w:jc w:val="center"/>
              <w:rPr>
                <w:rFonts w:ascii="Myriad Pro" w:hAnsi="Myriad Pro"/>
                <w:sz w:val="20"/>
                <w:szCs w:val="20"/>
                <w:lang w:eastAsia="ru-RU"/>
              </w:rPr>
            </w:pPr>
            <w:r w:rsidRPr="00D753A6">
              <w:rPr>
                <w:rFonts w:ascii="Myriad Pro" w:hAnsi="Myriad Pro"/>
                <w:sz w:val="20"/>
                <w:szCs w:val="20"/>
                <w:lang w:eastAsia="ru-RU"/>
              </w:rPr>
              <w:t>тыс. руб.</w:t>
            </w:r>
          </w:p>
        </w:tc>
        <w:tc>
          <w:tcPr>
            <w:tcW w:w="831" w:type="pct"/>
            <w:tcBorders>
              <w:top w:val="nil"/>
              <w:left w:val="nil"/>
              <w:bottom w:val="single" w:sz="4" w:space="0" w:color="auto"/>
              <w:right w:val="single" w:sz="4" w:space="0" w:color="auto"/>
            </w:tcBorders>
            <w:shd w:val="clear" w:color="000000" w:fill="FFFFFF"/>
            <w:noWrap/>
            <w:vAlign w:val="center"/>
            <w:hideMark/>
          </w:tcPr>
          <w:p w14:paraId="74C2F801" w14:textId="77777777" w:rsidR="00527A0E" w:rsidRPr="00D753A6" w:rsidRDefault="00527A0E" w:rsidP="00527A0E">
            <w:pPr>
              <w:jc w:val="right"/>
              <w:rPr>
                <w:rFonts w:ascii="Myriad Pro" w:hAnsi="Myriad Pro"/>
                <w:sz w:val="20"/>
                <w:szCs w:val="20"/>
                <w:lang w:eastAsia="ru-RU"/>
              </w:rPr>
            </w:pPr>
            <w:r w:rsidRPr="00D753A6">
              <w:rPr>
                <w:rFonts w:ascii="Myriad Pro" w:hAnsi="Myriad Pro"/>
                <w:sz w:val="20"/>
                <w:szCs w:val="20"/>
                <w:lang w:eastAsia="ru-RU"/>
              </w:rPr>
              <w:t>650,00</w:t>
            </w:r>
          </w:p>
        </w:tc>
        <w:tc>
          <w:tcPr>
            <w:tcW w:w="830" w:type="pct"/>
            <w:tcBorders>
              <w:top w:val="nil"/>
              <w:left w:val="nil"/>
              <w:bottom w:val="single" w:sz="4" w:space="0" w:color="auto"/>
              <w:right w:val="single" w:sz="4" w:space="0" w:color="auto"/>
            </w:tcBorders>
            <w:shd w:val="clear" w:color="000000" w:fill="FFFFFF"/>
            <w:noWrap/>
            <w:vAlign w:val="center"/>
            <w:hideMark/>
          </w:tcPr>
          <w:p w14:paraId="76B13C3D" w14:textId="77777777" w:rsidR="00527A0E" w:rsidRPr="00D753A6" w:rsidRDefault="00527A0E" w:rsidP="00527A0E">
            <w:pPr>
              <w:jc w:val="right"/>
              <w:rPr>
                <w:rFonts w:ascii="Myriad Pro" w:hAnsi="Myriad Pro"/>
                <w:sz w:val="20"/>
                <w:szCs w:val="20"/>
                <w:lang w:eastAsia="ru-RU"/>
              </w:rPr>
            </w:pPr>
            <w:r w:rsidRPr="00D753A6">
              <w:rPr>
                <w:rFonts w:ascii="Myriad Pro" w:hAnsi="Myriad Pro"/>
                <w:sz w:val="20"/>
                <w:szCs w:val="20"/>
                <w:lang w:eastAsia="ru-RU"/>
              </w:rPr>
              <w:t>515,49</w:t>
            </w:r>
          </w:p>
        </w:tc>
      </w:tr>
      <w:tr w:rsidR="00527A0E" w:rsidRPr="00D753A6" w14:paraId="7BC960AA" w14:textId="77777777" w:rsidTr="00E95969">
        <w:trPr>
          <w:trHeight w:val="20"/>
        </w:trPr>
        <w:tc>
          <w:tcPr>
            <w:tcW w:w="430" w:type="pct"/>
            <w:tcBorders>
              <w:top w:val="nil"/>
              <w:left w:val="single" w:sz="4" w:space="0" w:color="auto"/>
              <w:bottom w:val="single" w:sz="4" w:space="0" w:color="auto"/>
              <w:right w:val="single" w:sz="4" w:space="0" w:color="auto"/>
            </w:tcBorders>
            <w:shd w:val="clear" w:color="000000" w:fill="FFFFFF"/>
            <w:noWrap/>
            <w:vAlign w:val="center"/>
            <w:hideMark/>
          </w:tcPr>
          <w:p w14:paraId="0AD7E730" w14:textId="77777777" w:rsidR="00527A0E" w:rsidRPr="00D753A6" w:rsidRDefault="00527A0E" w:rsidP="00E95969">
            <w:pPr>
              <w:jc w:val="center"/>
              <w:rPr>
                <w:rFonts w:ascii="Myriad Pro" w:hAnsi="Myriad Pro"/>
                <w:sz w:val="20"/>
                <w:szCs w:val="20"/>
                <w:lang w:eastAsia="ru-RU"/>
              </w:rPr>
            </w:pPr>
            <w:r w:rsidRPr="00D753A6">
              <w:rPr>
                <w:rFonts w:ascii="Myriad Pro" w:hAnsi="Myriad Pro"/>
                <w:sz w:val="20"/>
                <w:szCs w:val="20"/>
                <w:lang w:eastAsia="ru-RU"/>
              </w:rPr>
              <w:t>10.13.</w:t>
            </w:r>
          </w:p>
        </w:tc>
        <w:tc>
          <w:tcPr>
            <w:tcW w:w="2257" w:type="pct"/>
            <w:tcBorders>
              <w:top w:val="nil"/>
              <w:left w:val="nil"/>
              <w:bottom w:val="single" w:sz="4" w:space="0" w:color="auto"/>
              <w:right w:val="single" w:sz="4" w:space="0" w:color="auto"/>
            </w:tcBorders>
            <w:shd w:val="clear" w:color="000000" w:fill="FFFFFF"/>
            <w:vAlign w:val="bottom"/>
            <w:hideMark/>
          </w:tcPr>
          <w:p w14:paraId="17CCE605" w14:textId="77777777" w:rsidR="00527A0E" w:rsidRPr="00D753A6" w:rsidRDefault="00527A0E" w:rsidP="00527A0E">
            <w:pPr>
              <w:rPr>
                <w:rFonts w:ascii="Myriad Pro" w:hAnsi="Myriad Pro"/>
                <w:sz w:val="20"/>
                <w:szCs w:val="20"/>
                <w:lang w:eastAsia="ru-RU"/>
              </w:rPr>
            </w:pPr>
            <w:r w:rsidRPr="00D753A6">
              <w:rPr>
                <w:rFonts w:ascii="Myriad Pro" w:hAnsi="Myriad Pro"/>
                <w:sz w:val="20"/>
                <w:szCs w:val="20"/>
                <w:lang w:eastAsia="ru-RU"/>
              </w:rPr>
              <w:t>прочие услуги сторонних организаций</w:t>
            </w:r>
          </w:p>
        </w:tc>
        <w:tc>
          <w:tcPr>
            <w:tcW w:w="651" w:type="pct"/>
            <w:tcBorders>
              <w:top w:val="nil"/>
              <w:left w:val="nil"/>
              <w:bottom w:val="single" w:sz="4" w:space="0" w:color="auto"/>
              <w:right w:val="single" w:sz="4" w:space="0" w:color="auto"/>
            </w:tcBorders>
            <w:shd w:val="clear" w:color="000000" w:fill="FFFFFF"/>
            <w:noWrap/>
            <w:vAlign w:val="bottom"/>
            <w:hideMark/>
          </w:tcPr>
          <w:p w14:paraId="2AA10F88" w14:textId="77777777" w:rsidR="00527A0E" w:rsidRPr="00D753A6" w:rsidRDefault="00527A0E" w:rsidP="00527A0E">
            <w:pPr>
              <w:jc w:val="center"/>
              <w:rPr>
                <w:rFonts w:ascii="Myriad Pro" w:hAnsi="Myriad Pro"/>
                <w:sz w:val="20"/>
                <w:szCs w:val="20"/>
                <w:lang w:eastAsia="ru-RU"/>
              </w:rPr>
            </w:pPr>
            <w:r w:rsidRPr="00D753A6">
              <w:rPr>
                <w:rFonts w:ascii="Myriad Pro" w:hAnsi="Myriad Pro"/>
                <w:sz w:val="20"/>
                <w:szCs w:val="20"/>
                <w:lang w:eastAsia="ru-RU"/>
              </w:rPr>
              <w:t>тыс. руб.</w:t>
            </w:r>
          </w:p>
        </w:tc>
        <w:tc>
          <w:tcPr>
            <w:tcW w:w="831" w:type="pct"/>
            <w:tcBorders>
              <w:top w:val="nil"/>
              <w:left w:val="nil"/>
              <w:bottom w:val="single" w:sz="4" w:space="0" w:color="auto"/>
              <w:right w:val="single" w:sz="4" w:space="0" w:color="auto"/>
            </w:tcBorders>
            <w:shd w:val="clear" w:color="000000" w:fill="FFFFFF"/>
            <w:noWrap/>
            <w:vAlign w:val="center"/>
            <w:hideMark/>
          </w:tcPr>
          <w:p w14:paraId="7FDD9358" w14:textId="77777777" w:rsidR="00527A0E" w:rsidRPr="00D753A6" w:rsidRDefault="00527A0E" w:rsidP="00527A0E">
            <w:pPr>
              <w:jc w:val="right"/>
              <w:rPr>
                <w:rFonts w:ascii="Myriad Pro" w:hAnsi="Myriad Pro"/>
                <w:sz w:val="20"/>
                <w:szCs w:val="20"/>
                <w:lang w:eastAsia="ru-RU"/>
              </w:rPr>
            </w:pPr>
            <w:r w:rsidRPr="00D753A6">
              <w:rPr>
                <w:rFonts w:ascii="Myriad Pro" w:hAnsi="Myriad Pro"/>
                <w:sz w:val="20"/>
                <w:szCs w:val="20"/>
                <w:lang w:eastAsia="ru-RU"/>
              </w:rPr>
              <w:t>353,00</w:t>
            </w:r>
          </w:p>
        </w:tc>
        <w:tc>
          <w:tcPr>
            <w:tcW w:w="830" w:type="pct"/>
            <w:tcBorders>
              <w:top w:val="nil"/>
              <w:left w:val="nil"/>
              <w:bottom w:val="single" w:sz="4" w:space="0" w:color="auto"/>
              <w:right w:val="single" w:sz="4" w:space="0" w:color="auto"/>
            </w:tcBorders>
            <w:shd w:val="clear" w:color="000000" w:fill="FFFFFF"/>
            <w:noWrap/>
            <w:vAlign w:val="center"/>
            <w:hideMark/>
          </w:tcPr>
          <w:p w14:paraId="726A86FC" w14:textId="77777777" w:rsidR="00527A0E" w:rsidRPr="00D753A6" w:rsidRDefault="00527A0E" w:rsidP="00527A0E">
            <w:pPr>
              <w:jc w:val="right"/>
              <w:rPr>
                <w:rFonts w:ascii="Myriad Pro" w:hAnsi="Myriad Pro"/>
                <w:sz w:val="20"/>
                <w:szCs w:val="20"/>
                <w:lang w:eastAsia="ru-RU"/>
              </w:rPr>
            </w:pPr>
            <w:r w:rsidRPr="00D753A6">
              <w:rPr>
                <w:rFonts w:ascii="Myriad Pro" w:hAnsi="Myriad Pro"/>
                <w:sz w:val="20"/>
                <w:szCs w:val="20"/>
                <w:lang w:eastAsia="ru-RU"/>
              </w:rPr>
              <w:t>9,03</w:t>
            </w:r>
          </w:p>
        </w:tc>
      </w:tr>
      <w:tr w:rsidR="00527A0E" w:rsidRPr="00D753A6" w14:paraId="3B836B42" w14:textId="77777777" w:rsidTr="00D753A6">
        <w:trPr>
          <w:trHeight w:val="20"/>
        </w:trPr>
        <w:tc>
          <w:tcPr>
            <w:tcW w:w="430" w:type="pct"/>
            <w:tcBorders>
              <w:top w:val="nil"/>
              <w:left w:val="single" w:sz="4" w:space="0" w:color="auto"/>
              <w:bottom w:val="single" w:sz="4" w:space="0" w:color="auto"/>
              <w:right w:val="single" w:sz="4" w:space="0" w:color="auto"/>
            </w:tcBorders>
            <w:shd w:val="clear" w:color="000000" w:fill="FFFFFF"/>
            <w:noWrap/>
            <w:vAlign w:val="bottom"/>
            <w:hideMark/>
          </w:tcPr>
          <w:p w14:paraId="778E41FB" w14:textId="77777777" w:rsidR="00527A0E" w:rsidRPr="00D753A6" w:rsidRDefault="00527A0E" w:rsidP="00527A0E">
            <w:pPr>
              <w:jc w:val="center"/>
              <w:rPr>
                <w:rFonts w:ascii="Myriad Pro" w:hAnsi="Myriad Pro"/>
                <w:sz w:val="20"/>
                <w:szCs w:val="20"/>
                <w:lang w:eastAsia="ru-RU"/>
              </w:rPr>
            </w:pPr>
            <w:r w:rsidRPr="00D753A6">
              <w:rPr>
                <w:rFonts w:ascii="Myriad Pro" w:hAnsi="Myriad Pro"/>
                <w:sz w:val="20"/>
                <w:szCs w:val="20"/>
                <w:lang w:eastAsia="ru-RU"/>
              </w:rPr>
              <w:t>11.</w:t>
            </w:r>
          </w:p>
        </w:tc>
        <w:tc>
          <w:tcPr>
            <w:tcW w:w="2257" w:type="pct"/>
            <w:tcBorders>
              <w:top w:val="nil"/>
              <w:left w:val="nil"/>
              <w:bottom w:val="single" w:sz="4" w:space="0" w:color="auto"/>
              <w:right w:val="single" w:sz="4" w:space="0" w:color="auto"/>
            </w:tcBorders>
            <w:shd w:val="clear" w:color="000000" w:fill="FFFFFF"/>
            <w:vAlign w:val="bottom"/>
            <w:hideMark/>
          </w:tcPr>
          <w:p w14:paraId="27862D80" w14:textId="77777777" w:rsidR="00527A0E" w:rsidRPr="00D753A6" w:rsidRDefault="00527A0E" w:rsidP="00527A0E">
            <w:pPr>
              <w:ind w:firstLineChars="100" w:firstLine="200"/>
              <w:rPr>
                <w:rFonts w:ascii="Myriad Pro" w:hAnsi="Myriad Pro"/>
                <w:sz w:val="20"/>
                <w:szCs w:val="20"/>
                <w:lang w:eastAsia="ru-RU"/>
              </w:rPr>
            </w:pPr>
            <w:r w:rsidRPr="00D753A6">
              <w:rPr>
                <w:rFonts w:ascii="Myriad Pro" w:hAnsi="Myriad Pro"/>
                <w:sz w:val="20"/>
                <w:szCs w:val="20"/>
                <w:lang w:eastAsia="ru-RU"/>
              </w:rPr>
              <w:t>Другие расходы</w:t>
            </w:r>
          </w:p>
        </w:tc>
        <w:tc>
          <w:tcPr>
            <w:tcW w:w="651" w:type="pct"/>
            <w:tcBorders>
              <w:top w:val="nil"/>
              <w:left w:val="nil"/>
              <w:bottom w:val="single" w:sz="4" w:space="0" w:color="auto"/>
              <w:right w:val="single" w:sz="4" w:space="0" w:color="auto"/>
            </w:tcBorders>
            <w:shd w:val="clear" w:color="000000" w:fill="FFFFFF"/>
            <w:noWrap/>
            <w:vAlign w:val="bottom"/>
            <w:hideMark/>
          </w:tcPr>
          <w:p w14:paraId="618C4FF4" w14:textId="77777777" w:rsidR="00527A0E" w:rsidRPr="00D753A6" w:rsidRDefault="00527A0E" w:rsidP="00527A0E">
            <w:pPr>
              <w:jc w:val="center"/>
              <w:rPr>
                <w:rFonts w:ascii="Myriad Pro" w:hAnsi="Myriad Pro"/>
                <w:sz w:val="20"/>
                <w:szCs w:val="20"/>
                <w:lang w:eastAsia="ru-RU"/>
              </w:rPr>
            </w:pPr>
            <w:r w:rsidRPr="00D753A6">
              <w:rPr>
                <w:rFonts w:ascii="Myriad Pro" w:hAnsi="Myriad Pro"/>
                <w:sz w:val="20"/>
                <w:szCs w:val="20"/>
                <w:lang w:eastAsia="ru-RU"/>
              </w:rPr>
              <w:t>тыс. руб.</w:t>
            </w:r>
          </w:p>
        </w:tc>
        <w:tc>
          <w:tcPr>
            <w:tcW w:w="831" w:type="pct"/>
            <w:tcBorders>
              <w:top w:val="nil"/>
              <w:left w:val="nil"/>
              <w:bottom w:val="single" w:sz="4" w:space="0" w:color="auto"/>
              <w:right w:val="single" w:sz="4" w:space="0" w:color="auto"/>
            </w:tcBorders>
            <w:shd w:val="clear" w:color="000000" w:fill="FFFFFF"/>
            <w:vAlign w:val="center"/>
            <w:hideMark/>
          </w:tcPr>
          <w:p w14:paraId="5EE43648" w14:textId="77777777" w:rsidR="00527A0E" w:rsidRPr="00D753A6" w:rsidRDefault="00527A0E" w:rsidP="00527A0E">
            <w:pPr>
              <w:jc w:val="right"/>
              <w:rPr>
                <w:rFonts w:ascii="Myriad Pro" w:hAnsi="Myriad Pro"/>
                <w:sz w:val="20"/>
                <w:szCs w:val="20"/>
                <w:lang w:eastAsia="ru-RU"/>
              </w:rPr>
            </w:pPr>
            <w:r w:rsidRPr="00D753A6">
              <w:rPr>
                <w:rFonts w:ascii="Myriad Pro" w:hAnsi="Myriad Pro"/>
                <w:sz w:val="20"/>
                <w:szCs w:val="20"/>
                <w:lang w:eastAsia="ru-RU"/>
              </w:rPr>
              <w:t>1 469,00</w:t>
            </w:r>
          </w:p>
        </w:tc>
        <w:tc>
          <w:tcPr>
            <w:tcW w:w="830" w:type="pct"/>
            <w:tcBorders>
              <w:top w:val="nil"/>
              <w:left w:val="nil"/>
              <w:bottom w:val="single" w:sz="4" w:space="0" w:color="auto"/>
              <w:right w:val="single" w:sz="4" w:space="0" w:color="auto"/>
            </w:tcBorders>
            <w:shd w:val="clear" w:color="000000" w:fill="FFFFFF"/>
            <w:vAlign w:val="center"/>
            <w:hideMark/>
          </w:tcPr>
          <w:p w14:paraId="74033E8C" w14:textId="77777777" w:rsidR="00527A0E" w:rsidRPr="00D753A6" w:rsidRDefault="00527A0E" w:rsidP="00527A0E">
            <w:pPr>
              <w:jc w:val="right"/>
              <w:rPr>
                <w:rFonts w:ascii="Myriad Pro" w:hAnsi="Myriad Pro"/>
                <w:sz w:val="20"/>
                <w:szCs w:val="20"/>
                <w:lang w:eastAsia="ru-RU"/>
              </w:rPr>
            </w:pPr>
            <w:r w:rsidRPr="00D753A6">
              <w:rPr>
                <w:rFonts w:ascii="Myriad Pro" w:hAnsi="Myriad Pro"/>
                <w:sz w:val="20"/>
                <w:szCs w:val="20"/>
                <w:lang w:eastAsia="ru-RU"/>
              </w:rPr>
              <w:t>254,14</w:t>
            </w:r>
          </w:p>
        </w:tc>
      </w:tr>
      <w:tr w:rsidR="00527A0E" w:rsidRPr="00D753A6" w14:paraId="394135DD" w14:textId="77777777" w:rsidTr="00E95969">
        <w:trPr>
          <w:trHeight w:val="396"/>
        </w:trPr>
        <w:tc>
          <w:tcPr>
            <w:tcW w:w="430" w:type="pct"/>
            <w:tcBorders>
              <w:top w:val="nil"/>
              <w:left w:val="single" w:sz="4" w:space="0" w:color="auto"/>
              <w:bottom w:val="single" w:sz="4" w:space="0" w:color="auto"/>
              <w:right w:val="single" w:sz="4" w:space="0" w:color="auto"/>
            </w:tcBorders>
            <w:shd w:val="clear" w:color="auto" w:fill="EAF1DD" w:themeFill="accent3" w:themeFillTint="33"/>
            <w:noWrap/>
            <w:vAlign w:val="center"/>
            <w:hideMark/>
          </w:tcPr>
          <w:p w14:paraId="3BB69A1E" w14:textId="321AD345" w:rsidR="00527A0E" w:rsidRPr="00D753A6" w:rsidRDefault="00527A0E" w:rsidP="00E95969">
            <w:pPr>
              <w:jc w:val="center"/>
              <w:rPr>
                <w:rFonts w:ascii="Myriad Pro" w:hAnsi="Myriad Pro"/>
                <w:b/>
                <w:bCs/>
                <w:sz w:val="20"/>
                <w:szCs w:val="20"/>
                <w:lang w:eastAsia="ru-RU"/>
              </w:rPr>
            </w:pPr>
            <w:r w:rsidRPr="00D753A6">
              <w:rPr>
                <w:rFonts w:ascii="Myriad Pro" w:hAnsi="Myriad Pro"/>
                <w:b/>
                <w:bCs/>
                <w:sz w:val="20"/>
                <w:szCs w:val="20"/>
                <w:lang w:eastAsia="ru-RU"/>
              </w:rPr>
              <w:t>12.</w:t>
            </w:r>
          </w:p>
        </w:tc>
        <w:tc>
          <w:tcPr>
            <w:tcW w:w="2257" w:type="pct"/>
            <w:tcBorders>
              <w:top w:val="nil"/>
              <w:left w:val="nil"/>
              <w:bottom w:val="single" w:sz="4" w:space="0" w:color="auto"/>
              <w:right w:val="single" w:sz="4" w:space="0" w:color="auto"/>
            </w:tcBorders>
            <w:shd w:val="clear" w:color="auto" w:fill="EAF1DD" w:themeFill="accent3" w:themeFillTint="33"/>
            <w:vAlign w:val="center"/>
            <w:hideMark/>
          </w:tcPr>
          <w:p w14:paraId="67435440" w14:textId="77777777" w:rsidR="00527A0E" w:rsidRPr="00D753A6" w:rsidRDefault="00527A0E" w:rsidP="00E95969">
            <w:pPr>
              <w:ind w:firstLineChars="100" w:firstLine="201"/>
              <w:jc w:val="center"/>
              <w:rPr>
                <w:rFonts w:ascii="Myriad Pro" w:hAnsi="Myriad Pro"/>
                <w:b/>
                <w:bCs/>
                <w:sz w:val="20"/>
                <w:szCs w:val="20"/>
                <w:lang w:eastAsia="ru-RU"/>
              </w:rPr>
            </w:pPr>
            <w:r w:rsidRPr="00D753A6">
              <w:rPr>
                <w:rFonts w:ascii="Myriad Pro" w:hAnsi="Myriad Pro"/>
                <w:b/>
                <w:bCs/>
                <w:sz w:val="20"/>
                <w:szCs w:val="20"/>
                <w:lang w:eastAsia="ru-RU"/>
              </w:rPr>
              <w:t>Итого:</w:t>
            </w:r>
          </w:p>
        </w:tc>
        <w:tc>
          <w:tcPr>
            <w:tcW w:w="651" w:type="pct"/>
            <w:tcBorders>
              <w:top w:val="nil"/>
              <w:left w:val="nil"/>
              <w:bottom w:val="single" w:sz="4" w:space="0" w:color="auto"/>
              <w:right w:val="single" w:sz="4" w:space="0" w:color="auto"/>
            </w:tcBorders>
            <w:shd w:val="clear" w:color="auto" w:fill="EAF1DD" w:themeFill="accent3" w:themeFillTint="33"/>
            <w:noWrap/>
            <w:vAlign w:val="center"/>
            <w:hideMark/>
          </w:tcPr>
          <w:p w14:paraId="1D0415E9" w14:textId="77777777" w:rsidR="00527A0E" w:rsidRPr="00D753A6" w:rsidRDefault="00527A0E" w:rsidP="00E95969">
            <w:pPr>
              <w:jc w:val="center"/>
              <w:rPr>
                <w:rFonts w:ascii="Myriad Pro" w:hAnsi="Myriad Pro"/>
                <w:b/>
                <w:bCs/>
                <w:sz w:val="20"/>
                <w:szCs w:val="20"/>
                <w:lang w:eastAsia="ru-RU"/>
              </w:rPr>
            </w:pPr>
            <w:r w:rsidRPr="00D753A6">
              <w:rPr>
                <w:rFonts w:ascii="Myriad Pro" w:hAnsi="Myriad Pro"/>
                <w:b/>
                <w:bCs/>
                <w:sz w:val="20"/>
                <w:szCs w:val="20"/>
                <w:lang w:eastAsia="ru-RU"/>
              </w:rPr>
              <w:t>тыс. руб.</w:t>
            </w:r>
          </w:p>
        </w:tc>
        <w:tc>
          <w:tcPr>
            <w:tcW w:w="831" w:type="pct"/>
            <w:tcBorders>
              <w:top w:val="nil"/>
              <w:left w:val="nil"/>
              <w:bottom w:val="single" w:sz="4" w:space="0" w:color="auto"/>
              <w:right w:val="single" w:sz="4" w:space="0" w:color="auto"/>
            </w:tcBorders>
            <w:shd w:val="clear" w:color="auto" w:fill="EAF1DD" w:themeFill="accent3" w:themeFillTint="33"/>
            <w:vAlign w:val="center"/>
            <w:hideMark/>
          </w:tcPr>
          <w:p w14:paraId="40C94C62" w14:textId="77777777" w:rsidR="00527A0E" w:rsidRPr="00D753A6" w:rsidRDefault="00527A0E" w:rsidP="00527A0E">
            <w:pPr>
              <w:jc w:val="right"/>
              <w:rPr>
                <w:rFonts w:ascii="Myriad Pro" w:hAnsi="Myriad Pro"/>
                <w:b/>
                <w:bCs/>
                <w:sz w:val="20"/>
                <w:szCs w:val="20"/>
                <w:lang w:eastAsia="ru-RU"/>
              </w:rPr>
            </w:pPr>
            <w:r w:rsidRPr="00D753A6">
              <w:rPr>
                <w:rFonts w:ascii="Myriad Pro" w:hAnsi="Myriad Pro"/>
                <w:b/>
                <w:bCs/>
                <w:sz w:val="20"/>
                <w:szCs w:val="20"/>
                <w:lang w:eastAsia="ru-RU"/>
              </w:rPr>
              <w:t>106 705,00</w:t>
            </w:r>
          </w:p>
        </w:tc>
        <w:tc>
          <w:tcPr>
            <w:tcW w:w="830" w:type="pct"/>
            <w:tcBorders>
              <w:top w:val="nil"/>
              <w:left w:val="nil"/>
              <w:bottom w:val="single" w:sz="4" w:space="0" w:color="auto"/>
              <w:right w:val="single" w:sz="4" w:space="0" w:color="auto"/>
            </w:tcBorders>
            <w:shd w:val="clear" w:color="auto" w:fill="EAF1DD" w:themeFill="accent3" w:themeFillTint="33"/>
            <w:vAlign w:val="center"/>
            <w:hideMark/>
          </w:tcPr>
          <w:p w14:paraId="0584230C" w14:textId="77777777" w:rsidR="00527A0E" w:rsidRPr="00D753A6" w:rsidRDefault="00527A0E" w:rsidP="00527A0E">
            <w:pPr>
              <w:jc w:val="right"/>
              <w:rPr>
                <w:rFonts w:ascii="Myriad Pro" w:hAnsi="Myriad Pro"/>
                <w:b/>
                <w:bCs/>
                <w:sz w:val="20"/>
                <w:szCs w:val="20"/>
                <w:lang w:eastAsia="ru-RU"/>
              </w:rPr>
            </w:pPr>
            <w:r w:rsidRPr="00D753A6">
              <w:rPr>
                <w:rFonts w:ascii="Myriad Pro" w:hAnsi="Myriad Pro"/>
                <w:b/>
                <w:bCs/>
                <w:sz w:val="20"/>
                <w:szCs w:val="20"/>
                <w:lang w:eastAsia="ru-RU"/>
              </w:rPr>
              <w:t>25 077,55</w:t>
            </w:r>
          </w:p>
        </w:tc>
      </w:tr>
    </w:tbl>
    <w:p w14:paraId="15BC2319" w14:textId="7DC41772" w:rsidR="00E546B0" w:rsidRPr="00066594" w:rsidRDefault="00E546B0" w:rsidP="00E95969">
      <w:pPr>
        <w:pStyle w:val="2f0"/>
        <w:spacing w:before="240"/>
      </w:pPr>
      <w:r w:rsidRPr="00066594">
        <w:t xml:space="preserve">В соответствии с представленной филиалом </w:t>
      </w:r>
      <w:r w:rsidR="00D20A5D">
        <w:t>ПАО </w:t>
      </w:r>
      <w:r w:rsidRPr="00066594">
        <w:t>«МРСК Сибири» - «Омскэнерго»</w:t>
      </w:r>
      <w:r w:rsidR="00B50D41">
        <w:t xml:space="preserve"> </w:t>
      </w:r>
      <w:r w:rsidRPr="00066594">
        <w:t>налоговой деклараци</w:t>
      </w:r>
      <w:r w:rsidR="007B13EE" w:rsidRPr="00066594">
        <w:t>ей</w:t>
      </w:r>
      <w:r w:rsidRPr="00066594">
        <w:t xml:space="preserve"> налог на прибыль, относимый на филиал</w:t>
      </w:r>
      <w:r w:rsidR="00B50D41">
        <w:t xml:space="preserve"> </w:t>
      </w:r>
      <w:r w:rsidR="00D20A5D">
        <w:t>ПАО </w:t>
      </w:r>
      <w:r w:rsidRPr="00066594">
        <w:t>«МРСК Сибири» - «Омскэнерго», за 2015 год составил 37 648,67 тыс. руб.</w:t>
      </w:r>
    </w:p>
    <w:p w14:paraId="6D9B3851" w14:textId="77777777" w:rsidR="00E546B0" w:rsidRPr="00066594" w:rsidRDefault="00E546B0" w:rsidP="00D753A6">
      <w:pPr>
        <w:pStyle w:val="2f0"/>
        <w:rPr>
          <w:bCs/>
        </w:rPr>
      </w:pPr>
      <w:r w:rsidRPr="00066594">
        <w:rPr>
          <w:bCs/>
        </w:rPr>
        <w:t>Согласно таблице 1.3 к Порядку ведения раздельного учета доходов</w:t>
      </w:r>
      <w:r w:rsidR="00B50D41">
        <w:rPr>
          <w:bCs/>
        </w:rPr>
        <w:t xml:space="preserve"> </w:t>
      </w:r>
      <w:r w:rsidRPr="00066594">
        <w:rPr>
          <w:bCs/>
        </w:rPr>
        <w:t>и расходов субъектами естественных монополий в сфере услуг по передаче электрической энергии и оперативно-диспетчерскому управлению</w:t>
      </w:r>
      <w:r w:rsidR="00B50D41">
        <w:rPr>
          <w:bCs/>
        </w:rPr>
        <w:t xml:space="preserve"> </w:t>
      </w:r>
      <w:r w:rsidRPr="00066594">
        <w:rPr>
          <w:bCs/>
        </w:rPr>
        <w:t xml:space="preserve">в электроэнергетике, утвержденному приказом Минэнерго России от 13.12.2011 </w:t>
      </w:r>
      <w:r w:rsidR="00BA0DDB">
        <w:rPr>
          <w:bCs/>
        </w:rPr>
        <w:t>№ </w:t>
      </w:r>
      <w:r w:rsidRPr="00066594">
        <w:rPr>
          <w:bCs/>
        </w:rPr>
        <w:t>585, величина текущего налога на прибыль за 2015 год, отнесенная на вид деятельности «Передача электрической энергии» составила 18 808,00 тыс. руб.,</w:t>
      </w:r>
      <w:r w:rsidR="00B50D41">
        <w:rPr>
          <w:bCs/>
        </w:rPr>
        <w:t xml:space="preserve"> </w:t>
      </w:r>
      <w:r w:rsidRPr="00066594">
        <w:rPr>
          <w:bCs/>
        </w:rPr>
        <w:t>на вид деятельности</w:t>
      </w:r>
      <w:r w:rsidR="00B50D41">
        <w:rPr>
          <w:bCs/>
        </w:rPr>
        <w:t xml:space="preserve"> </w:t>
      </w:r>
      <w:r w:rsidRPr="00066594">
        <w:rPr>
          <w:bCs/>
        </w:rPr>
        <w:t>«Технологическое присоединение к распределительным сетям» - 10 678,00 тыс. руб., на прочие виды деятельности – 12 091,00 тыс. руб.</w:t>
      </w:r>
    </w:p>
    <w:p w14:paraId="76CC6B24" w14:textId="77777777" w:rsidR="00E546B0" w:rsidRPr="00066594" w:rsidRDefault="00E546B0" w:rsidP="00D753A6">
      <w:pPr>
        <w:pStyle w:val="2f0"/>
        <w:rPr>
          <w:bCs/>
        </w:rPr>
      </w:pPr>
      <w:r w:rsidRPr="00066594">
        <w:rPr>
          <w:bCs/>
        </w:rPr>
        <w:lastRenderedPageBreak/>
        <w:t>Экономически обоснованная величина налога на прибыль на 2015 год</w:t>
      </w:r>
      <w:r w:rsidR="00B50D41">
        <w:rPr>
          <w:bCs/>
        </w:rPr>
        <w:t xml:space="preserve"> </w:t>
      </w:r>
      <w:r w:rsidRPr="00066594">
        <w:rPr>
          <w:bCs/>
        </w:rPr>
        <w:t>определена Исполнителем исходя из фактической величины налога на прибыль</w:t>
      </w:r>
      <w:r w:rsidR="00B50D41">
        <w:rPr>
          <w:bCs/>
        </w:rPr>
        <w:t xml:space="preserve"> </w:t>
      </w:r>
      <w:r w:rsidRPr="00066594">
        <w:rPr>
          <w:bCs/>
        </w:rPr>
        <w:t>за 2015 год в размере 37 648,67 тыс. руб. и</w:t>
      </w:r>
      <w:r w:rsidR="00B50D41">
        <w:rPr>
          <w:bCs/>
        </w:rPr>
        <w:t xml:space="preserve"> </w:t>
      </w:r>
      <w:r w:rsidRPr="00066594">
        <w:rPr>
          <w:bCs/>
        </w:rPr>
        <w:t>составила</w:t>
      </w:r>
      <w:r w:rsidR="00B50D41">
        <w:rPr>
          <w:bCs/>
        </w:rPr>
        <w:t xml:space="preserve"> </w:t>
      </w:r>
      <w:r w:rsidR="00E06F50" w:rsidRPr="00066594">
        <w:rPr>
          <w:bCs/>
        </w:rPr>
        <w:t>29 486,00</w:t>
      </w:r>
      <w:r w:rsidRPr="00066594">
        <w:rPr>
          <w:bCs/>
        </w:rPr>
        <w:t xml:space="preserve"> тыс. руб. в соответствии</w:t>
      </w:r>
      <w:r w:rsidR="00B50D41">
        <w:rPr>
          <w:bCs/>
        </w:rPr>
        <w:t xml:space="preserve"> </w:t>
      </w:r>
      <w:r w:rsidRPr="00066594">
        <w:rPr>
          <w:bCs/>
        </w:rPr>
        <w:t xml:space="preserve">с требованиями п. 20 Основ ценообразования </w:t>
      </w:r>
      <w:r w:rsidR="00BA0DDB">
        <w:rPr>
          <w:bCs/>
        </w:rPr>
        <w:t>№ </w:t>
      </w:r>
      <w:r w:rsidRPr="00066594">
        <w:rPr>
          <w:bCs/>
        </w:rPr>
        <w:t>1178.</w:t>
      </w:r>
      <w:r w:rsidR="00B50D41">
        <w:rPr>
          <w:bCs/>
        </w:rPr>
        <w:t xml:space="preserve"> </w:t>
      </w:r>
    </w:p>
    <w:p w14:paraId="1B373DB0" w14:textId="1677EDE0" w:rsidR="00616382" w:rsidRPr="00066594" w:rsidRDefault="00616382" w:rsidP="00D753A6">
      <w:pPr>
        <w:pStyle w:val="2f0"/>
      </w:pPr>
      <w:r w:rsidRPr="00066594">
        <w:t>Фактические в</w:t>
      </w:r>
      <w:r w:rsidR="005753EF" w:rsidRPr="00066594">
        <w:t>ыпадающие доходы по п. 87 Основ ценообразования</w:t>
      </w:r>
      <w:r w:rsidR="00B50D41">
        <w:t xml:space="preserve"> </w:t>
      </w:r>
      <w:r w:rsidR="00BA0DDB">
        <w:t>№ </w:t>
      </w:r>
      <w:r w:rsidR="003C2535" w:rsidRPr="00066594">
        <w:t xml:space="preserve">1178 </w:t>
      </w:r>
      <w:r w:rsidRPr="00066594">
        <w:t xml:space="preserve">приняты </w:t>
      </w:r>
      <w:r w:rsidR="005753EF" w:rsidRPr="00066594">
        <w:t xml:space="preserve">РЭК Омской области в размере </w:t>
      </w:r>
      <w:r w:rsidR="00E546B0" w:rsidRPr="00066594">
        <w:t xml:space="preserve">240 170,43 </w:t>
      </w:r>
      <w:r w:rsidR="005753EF" w:rsidRPr="00066594">
        <w:t>тыс. руб</w:t>
      </w:r>
      <w:r w:rsidR="00E546B0" w:rsidRPr="00066594">
        <w:t>.</w:t>
      </w:r>
      <w:r w:rsidR="005753EF" w:rsidRPr="00066594">
        <w:t xml:space="preserve">, при заявленных филиалом </w:t>
      </w:r>
      <w:r w:rsidR="00D20A5D">
        <w:t>ПАО </w:t>
      </w:r>
      <w:r w:rsidR="00E546B0" w:rsidRPr="00066594">
        <w:t xml:space="preserve">«МРСК Сибири» - «Омскэнерго» </w:t>
      </w:r>
      <w:r w:rsidR="005753EF" w:rsidRPr="00066594">
        <w:t xml:space="preserve">расходах в размере </w:t>
      </w:r>
      <w:r w:rsidR="00E546B0" w:rsidRPr="00066594">
        <w:t>241 077,16</w:t>
      </w:r>
      <w:r w:rsidR="005753EF" w:rsidRPr="00066594">
        <w:t xml:space="preserve"> тыс. руб</w:t>
      </w:r>
      <w:r w:rsidR="00E546B0" w:rsidRPr="00066594">
        <w:t>.</w:t>
      </w:r>
      <w:r w:rsidR="005753EF" w:rsidRPr="00066594">
        <w:t xml:space="preserve"> </w:t>
      </w:r>
      <w:r w:rsidR="00BA35FF" w:rsidRPr="00066594">
        <w:t>В выписке из протокола</w:t>
      </w:r>
      <w:r w:rsidR="00E546B0" w:rsidRPr="00066594">
        <w:t xml:space="preserve"> заседания Правления РЭК Омской области от 29.12.2016</w:t>
      </w:r>
      <w:r w:rsidR="00BA35FF" w:rsidRPr="00066594">
        <w:t xml:space="preserve"> </w:t>
      </w:r>
      <w:r w:rsidR="00BA0DDB">
        <w:t>№ </w:t>
      </w:r>
      <w:r w:rsidR="00E546B0" w:rsidRPr="00066594">
        <w:t>76</w:t>
      </w:r>
      <w:r w:rsidR="00BA35FF" w:rsidRPr="00066594">
        <w:t xml:space="preserve"> не изложена позиция РЭК Омской области</w:t>
      </w:r>
      <w:r w:rsidR="00B50D41">
        <w:t xml:space="preserve"> </w:t>
      </w:r>
      <w:r w:rsidR="00BA35FF" w:rsidRPr="00066594">
        <w:t>по определению фактических выпадающих доходов по п. 87 Основ ценообразования, а также отсутствует расчет принятой в НВВ 201</w:t>
      </w:r>
      <w:r w:rsidR="00E546B0" w:rsidRPr="00066594">
        <w:t>7</w:t>
      </w:r>
      <w:r w:rsidR="00BA35FF" w:rsidRPr="00066594">
        <w:t xml:space="preserve"> года величины.</w:t>
      </w:r>
    </w:p>
    <w:p w14:paraId="31465B49" w14:textId="591F7269" w:rsidR="00E546B0" w:rsidRPr="00066594" w:rsidRDefault="00E546B0" w:rsidP="00D753A6">
      <w:pPr>
        <w:pStyle w:val="2f0"/>
        <w:rPr>
          <w:lang w:eastAsia="en-US"/>
        </w:rPr>
      </w:pPr>
      <w:r w:rsidRPr="00066594">
        <w:rPr>
          <w:lang w:eastAsia="en-US"/>
        </w:rPr>
        <w:t xml:space="preserve">В качестве обоснования расходов за 2015 год </w:t>
      </w:r>
      <w:r w:rsidR="00D20A5D">
        <w:rPr>
          <w:lang w:eastAsia="en-US"/>
        </w:rPr>
        <w:t>ПАО </w:t>
      </w:r>
      <w:r w:rsidRPr="00066594">
        <w:rPr>
          <w:lang w:eastAsia="en-US"/>
        </w:rPr>
        <w:t>«МРСК Сибири» - «Омскэнерго» представлены:</w:t>
      </w:r>
    </w:p>
    <w:p w14:paraId="7328CAE5" w14:textId="73E5FD30" w:rsidR="00E546B0" w:rsidRPr="00066594" w:rsidRDefault="00E546B0" w:rsidP="00D753A6">
      <w:pPr>
        <w:pStyle w:val="40"/>
        <w:rPr>
          <w:rFonts w:eastAsia="Calibri"/>
          <w:lang w:eastAsia="en-US"/>
        </w:rPr>
      </w:pPr>
      <w:r w:rsidRPr="00066594">
        <w:rPr>
          <w:rFonts w:eastAsia="Calibri"/>
          <w:lang w:eastAsia="en-US"/>
        </w:rPr>
        <w:t>отчет о выручке за технологическое присоединение филиала</w:t>
      </w:r>
      <w:r w:rsidR="00B50D41">
        <w:rPr>
          <w:rFonts w:eastAsia="Calibri"/>
          <w:lang w:eastAsia="en-US"/>
        </w:rPr>
        <w:t xml:space="preserve"> </w:t>
      </w:r>
      <w:r w:rsidR="00D20A5D">
        <w:rPr>
          <w:rFonts w:eastAsia="Calibri"/>
          <w:lang w:eastAsia="en-US"/>
        </w:rPr>
        <w:t>ПАО </w:t>
      </w:r>
      <w:r w:rsidRPr="00066594">
        <w:rPr>
          <w:rFonts w:eastAsia="Calibri"/>
          <w:lang w:eastAsia="en-US"/>
        </w:rPr>
        <w:t>«МРСК Сибири» - «Омскэнерго» за 2015 год</w:t>
      </w:r>
      <w:r w:rsidR="00B50D41">
        <w:rPr>
          <w:rFonts w:eastAsia="Calibri"/>
          <w:lang w:eastAsia="en-US"/>
        </w:rPr>
        <w:t xml:space="preserve"> </w:t>
      </w:r>
      <w:r w:rsidRPr="00066594">
        <w:rPr>
          <w:rFonts w:eastAsia="Calibri"/>
          <w:lang w:eastAsia="en-US"/>
        </w:rPr>
        <w:t>для льготных категорий заявителей;</w:t>
      </w:r>
    </w:p>
    <w:p w14:paraId="7EFCA90D" w14:textId="77777777" w:rsidR="00E546B0" w:rsidRPr="00066594" w:rsidRDefault="00E546B0" w:rsidP="00D753A6">
      <w:pPr>
        <w:pStyle w:val="40"/>
        <w:rPr>
          <w:rFonts w:eastAsia="Calibri"/>
          <w:lang w:eastAsia="en-US"/>
        </w:rPr>
      </w:pPr>
      <w:r w:rsidRPr="00066594">
        <w:rPr>
          <w:rFonts w:eastAsia="Calibri"/>
          <w:lang w:eastAsia="en-US"/>
        </w:rPr>
        <w:t>расчет значений объема максимальной мощности (кВт) комплексных трансформаторных подстанций и длины линий (км) в разрезе наименований</w:t>
      </w:r>
      <w:r w:rsidR="00B50D41">
        <w:rPr>
          <w:rFonts w:eastAsia="Calibri"/>
          <w:lang w:eastAsia="en-US"/>
        </w:rPr>
        <w:t xml:space="preserve"> </w:t>
      </w:r>
      <w:r w:rsidRPr="00066594">
        <w:rPr>
          <w:rFonts w:eastAsia="Calibri"/>
          <w:lang w:eastAsia="en-US"/>
        </w:rPr>
        <w:t>и диапазонов напряжения по мероприятиям «последней мили», связанным</w:t>
      </w:r>
      <w:r w:rsidR="00B50D41">
        <w:rPr>
          <w:rFonts w:eastAsia="Calibri"/>
          <w:lang w:eastAsia="en-US"/>
        </w:rPr>
        <w:t xml:space="preserve"> </w:t>
      </w:r>
      <w:r w:rsidRPr="00066594">
        <w:rPr>
          <w:rFonts w:eastAsia="Calibri"/>
          <w:lang w:eastAsia="en-US"/>
        </w:rPr>
        <w:t>с осуществлением технологического присоединения к электрическим</w:t>
      </w:r>
      <w:r w:rsidR="00B50D41">
        <w:rPr>
          <w:rFonts w:eastAsia="Calibri"/>
          <w:lang w:eastAsia="en-US"/>
        </w:rPr>
        <w:t xml:space="preserve"> </w:t>
      </w:r>
      <w:r w:rsidRPr="00066594">
        <w:rPr>
          <w:rFonts w:eastAsia="Calibri"/>
          <w:lang w:eastAsia="en-US"/>
        </w:rPr>
        <w:t>сетям энергопринимающих устройств льготных категорий заявителей максимальной мощностью, не превышающей 15 кВт (факт 2013-2015 годы);</w:t>
      </w:r>
    </w:p>
    <w:p w14:paraId="3DEE4D49" w14:textId="77777777" w:rsidR="00E546B0" w:rsidRPr="00066594" w:rsidRDefault="00E546B0" w:rsidP="00D753A6">
      <w:pPr>
        <w:pStyle w:val="40"/>
        <w:rPr>
          <w:rFonts w:eastAsia="Calibri"/>
          <w:lang w:eastAsia="en-US"/>
        </w:rPr>
      </w:pPr>
      <w:r w:rsidRPr="00066594">
        <w:rPr>
          <w:rFonts w:eastAsia="Calibri"/>
          <w:lang w:eastAsia="en-US"/>
        </w:rPr>
        <w:t>расчет значений объема максимальной мощности (кВт) комплексных трансформаторных подстанций и длины линий (км) в разрезе наименований</w:t>
      </w:r>
      <w:r w:rsidR="00B50D41">
        <w:rPr>
          <w:rFonts w:eastAsia="Calibri"/>
          <w:lang w:eastAsia="en-US"/>
        </w:rPr>
        <w:t xml:space="preserve"> </w:t>
      </w:r>
      <w:r w:rsidRPr="00066594">
        <w:rPr>
          <w:rFonts w:eastAsia="Calibri"/>
          <w:lang w:eastAsia="en-US"/>
        </w:rPr>
        <w:t>и диапазонов напряжения по мероприятиям «последней мили», связанным</w:t>
      </w:r>
      <w:r w:rsidR="00B50D41">
        <w:rPr>
          <w:rFonts w:eastAsia="Calibri"/>
          <w:lang w:eastAsia="en-US"/>
        </w:rPr>
        <w:t xml:space="preserve"> </w:t>
      </w:r>
      <w:r w:rsidRPr="00066594">
        <w:rPr>
          <w:rFonts w:eastAsia="Calibri"/>
          <w:lang w:eastAsia="en-US"/>
        </w:rPr>
        <w:t>с осуществлением технологического присоединения к электрическим</w:t>
      </w:r>
      <w:r w:rsidR="00B50D41">
        <w:rPr>
          <w:rFonts w:eastAsia="Calibri"/>
          <w:lang w:eastAsia="en-US"/>
        </w:rPr>
        <w:t xml:space="preserve"> </w:t>
      </w:r>
      <w:r w:rsidRPr="00066594">
        <w:rPr>
          <w:rFonts w:eastAsia="Calibri"/>
          <w:lang w:eastAsia="en-US"/>
        </w:rPr>
        <w:t>сетям энергопринимающих устройств льготных категорий заявителей максимальной мощностью до 150 кВт включительно,</w:t>
      </w:r>
      <w:r w:rsidR="00B50D41">
        <w:rPr>
          <w:rFonts w:eastAsia="Calibri"/>
          <w:lang w:eastAsia="en-US"/>
        </w:rPr>
        <w:t xml:space="preserve"> </w:t>
      </w:r>
      <w:r w:rsidRPr="00066594">
        <w:rPr>
          <w:rFonts w:eastAsia="Calibri"/>
          <w:lang w:eastAsia="en-US"/>
        </w:rPr>
        <w:t>(факт 2013-2015 годы).</w:t>
      </w:r>
    </w:p>
    <w:p w14:paraId="7A17C335" w14:textId="54FB74AE" w:rsidR="00E546B0" w:rsidRPr="00066594" w:rsidRDefault="00E546B0" w:rsidP="004864BC">
      <w:pPr>
        <w:pStyle w:val="2f0"/>
      </w:pPr>
      <w:r w:rsidRPr="00066594">
        <w:lastRenderedPageBreak/>
        <w:t xml:space="preserve">Согласно пояснениям </w:t>
      </w:r>
      <w:r w:rsidR="00D20A5D">
        <w:t>ПАО </w:t>
      </w:r>
      <w:r w:rsidRPr="00066594">
        <w:t>МРСК «Сибири», пояснительная записка</w:t>
      </w:r>
      <w:r w:rsidR="00B50D41">
        <w:t xml:space="preserve"> </w:t>
      </w:r>
      <w:r w:rsidRPr="00066594">
        <w:t xml:space="preserve">по выпадающим доходам по п. 87 Основ ценообразования </w:t>
      </w:r>
      <w:r w:rsidR="00BA0DDB">
        <w:t>№ </w:t>
      </w:r>
      <w:r w:rsidRPr="00066594">
        <w:t>1178, копии договоров, копии актов об осуществлении технологического присоединения</w:t>
      </w:r>
      <w:r w:rsidR="00B50D41">
        <w:t xml:space="preserve"> </w:t>
      </w:r>
      <w:r w:rsidRPr="00066594">
        <w:t xml:space="preserve">и выполнении технических условий, копи </w:t>
      </w:r>
      <w:r w:rsidRPr="00066594">
        <w:rPr>
          <w:color w:val="000000"/>
        </w:rPr>
        <w:t>актов о разграничении эксплуатационной ответственности сторон,</w:t>
      </w:r>
      <w:r w:rsidRPr="00066594">
        <w:t xml:space="preserve"> а также копии актов выполненных работ (по форме КС-2) за 2015 год в РЭК Омской области филиалом </w:t>
      </w:r>
      <w:r w:rsidR="00D20A5D">
        <w:t>ПАО </w:t>
      </w:r>
      <w:r w:rsidRPr="00066594">
        <w:t xml:space="preserve">«МРСК Сибири» - «Омскэнерго» не предоставлялись. </w:t>
      </w:r>
    </w:p>
    <w:p w14:paraId="7CA8B259" w14:textId="77777777" w:rsidR="00053310" w:rsidRPr="00066594" w:rsidRDefault="00053310" w:rsidP="004864BC">
      <w:pPr>
        <w:pStyle w:val="2f0"/>
      </w:pPr>
      <w:r w:rsidRPr="00066594">
        <w:t>Согласно п. 16 Основ ценообразования</w:t>
      </w:r>
      <w:r w:rsidR="001A733E" w:rsidRPr="00066594">
        <w:t xml:space="preserve"> </w:t>
      </w:r>
      <w:r w:rsidR="00BA0DDB">
        <w:t>№ </w:t>
      </w:r>
      <w:r w:rsidR="001A733E" w:rsidRPr="00066594">
        <w:t>1178</w:t>
      </w:r>
      <w:r w:rsidRPr="00066594">
        <w:t>, определение состава расходов, включаемых в необходимую валовую выручку, и оценка</w:t>
      </w:r>
      <w:r w:rsidR="00B50D41">
        <w:t xml:space="preserve"> </w:t>
      </w:r>
      <w:r w:rsidRPr="00066594">
        <w:t>их экономической обоснованности производятся в соответствии</w:t>
      </w:r>
      <w:r w:rsidR="00B50D41">
        <w:t xml:space="preserve"> </w:t>
      </w:r>
      <w:r w:rsidRPr="00066594">
        <w:t>с законодательством Российской Федерации и нормативными правовыми актами, регулирующими отношения в сфере бухгалтерского учета.</w:t>
      </w:r>
    </w:p>
    <w:p w14:paraId="6ECF0853" w14:textId="77777777" w:rsidR="00053310" w:rsidRPr="00066594" w:rsidRDefault="00053310" w:rsidP="004864BC">
      <w:pPr>
        <w:pStyle w:val="2f0"/>
      </w:pPr>
      <w:r w:rsidRPr="00066594">
        <w:t>Подтверждением фактических расходов на технологическое присоединение служат такие первичные документы бухгалтерского учета, как договоры</w:t>
      </w:r>
      <w:r w:rsidR="00B50D41">
        <w:t xml:space="preserve"> </w:t>
      </w:r>
      <w:r w:rsidRPr="00066594">
        <w:t>об осуществлении технологического присоединения, акты об осуществлении технологического присоединения, акты о выполнении технических условий, акты</w:t>
      </w:r>
      <w:r w:rsidR="00B50D41">
        <w:t xml:space="preserve"> </w:t>
      </w:r>
      <w:r w:rsidRPr="00066594">
        <w:t xml:space="preserve">о разграничении эксплуатационной ответственности сторон. </w:t>
      </w:r>
    </w:p>
    <w:p w14:paraId="177F4C12" w14:textId="77777777" w:rsidR="001536A8" w:rsidRPr="00066594" w:rsidRDefault="001536A8" w:rsidP="004864BC">
      <w:pPr>
        <w:pStyle w:val="2f0"/>
      </w:pPr>
      <w:r w:rsidRPr="00066594">
        <w:t xml:space="preserve">В отсутствии </w:t>
      </w:r>
      <w:r w:rsidR="00053310" w:rsidRPr="00066594">
        <w:t xml:space="preserve">указанных </w:t>
      </w:r>
      <w:r w:rsidRPr="00066594">
        <w:t xml:space="preserve">подтверждающих документов </w:t>
      </w:r>
      <w:r w:rsidR="007A799F" w:rsidRPr="00066594">
        <w:t>заявленные филиалом величины являются не обоснованными (подобная позиция ФАС России изложена</w:t>
      </w:r>
      <w:r w:rsidR="00B50D41">
        <w:t xml:space="preserve"> </w:t>
      </w:r>
      <w:r w:rsidR="007A799F" w:rsidRPr="00066594">
        <w:t xml:space="preserve">в решении от 22.12.2016 </w:t>
      </w:r>
      <w:r w:rsidR="00BA0DDB">
        <w:t>№ № </w:t>
      </w:r>
      <w:r w:rsidR="007A799F" w:rsidRPr="00066594">
        <w:t xml:space="preserve">СП/89214/16). </w:t>
      </w:r>
    </w:p>
    <w:p w14:paraId="09960205" w14:textId="77777777" w:rsidR="006C0714" w:rsidRPr="00066594" w:rsidRDefault="006C0714" w:rsidP="004864BC">
      <w:pPr>
        <w:pStyle w:val="2f0"/>
      </w:pPr>
      <w:r w:rsidRPr="00066594">
        <w:t>Ввиду отсутствия возможности рассчитать корректировку по статье</w:t>
      </w:r>
      <w:r w:rsidR="00B50D41">
        <w:t xml:space="preserve"> </w:t>
      </w:r>
      <w:r w:rsidRPr="00066594">
        <w:t>по документам, представленным в адрес Исполнителя, Исполнитель соглашается</w:t>
      </w:r>
      <w:r w:rsidR="00B50D41">
        <w:t xml:space="preserve"> </w:t>
      </w:r>
      <w:r w:rsidRPr="00066594">
        <w:t>с позицией органа регулирования по уровню выпадающих расходов, подлежащих включению в НВВ на 201</w:t>
      </w:r>
      <w:r w:rsidR="00E546B0" w:rsidRPr="00066594">
        <w:t>7</w:t>
      </w:r>
      <w:r w:rsidRPr="00066594">
        <w:t xml:space="preserve"> год, в размере – </w:t>
      </w:r>
      <w:r w:rsidR="00CF208D" w:rsidRPr="00066594">
        <w:t>240 170,43</w:t>
      </w:r>
      <w:r w:rsidRPr="00066594">
        <w:t xml:space="preserve"> тыс. руб.</w:t>
      </w:r>
    </w:p>
    <w:p w14:paraId="5AD82520" w14:textId="2822A087" w:rsidR="007B13EE" w:rsidRPr="00066594" w:rsidRDefault="007B13EE" w:rsidP="004864BC">
      <w:pPr>
        <w:pStyle w:val="2f0"/>
        <w:rPr>
          <w:color w:val="000000" w:themeColor="text1"/>
        </w:rPr>
      </w:pPr>
      <w:r w:rsidRPr="00066594">
        <w:rPr>
          <w:color w:val="000000" w:themeColor="text1"/>
        </w:rPr>
        <w:t>Фактические амортизационные отчисления по основным средствам</w:t>
      </w:r>
      <w:r w:rsidR="00B50D41">
        <w:rPr>
          <w:color w:val="000000" w:themeColor="text1"/>
        </w:rPr>
        <w:t xml:space="preserve"> </w:t>
      </w:r>
      <w:r w:rsidRPr="00066594">
        <w:rPr>
          <w:color w:val="000000" w:themeColor="text1"/>
        </w:rPr>
        <w:t xml:space="preserve">и НМА филиала </w:t>
      </w:r>
      <w:r w:rsidR="00D20A5D">
        <w:rPr>
          <w:color w:val="000000" w:themeColor="text1"/>
        </w:rPr>
        <w:t>ПАО </w:t>
      </w:r>
      <w:r w:rsidRPr="00066594">
        <w:rPr>
          <w:color w:val="000000" w:themeColor="text1"/>
        </w:rPr>
        <w:t>«МРСК Сибири» - «Омскэнерго» за 2015 год составили 518 076,02 тыс. руб.</w:t>
      </w:r>
    </w:p>
    <w:p w14:paraId="31151604" w14:textId="4FEE1121" w:rsidR="007B13EE" w:rsidRPr="00066594" w:rsidRDefault="007B13EE" w:rsidP="004864BC">
      <w:pPr>
        <w:pStyle w:val="2f0"/>
        <w:rPr>
          <w:color w:val="000000" w:themeColor="text1"/>
        </w:rPr>
      </w:pPr>
      <w:r w:rsidRPr="00066594">
        <w:rPr>
          <w:color w:val="000000" w:themeColor="text1"/>
        </w:rPr>
        <w:t xml:space="preserve">В качестве обоснования величины амортизационных отчислений филиалом </w:t>
      </w:r>
      <w:r w:rsidR="00D20A5D">
        <w:rPr>
          <w:color w:val="000000" w:themeColor="text1"/>
        </w:rPr>
        <w:t>ПАО </w:t>
      </w:r>
      <w:r w:rsidRPr="00066594">
        <w:rPr>
          <w:color w:val="000000" w:themeColor="text1"/>
        </w:rPr>
        <w:t>«МРСК Сибири» - «Омскэнерго» представлены следующие документы:</w:t>
      </w:r>
    </w:p>
    <w:p w14:paraId="10FA65AE" w14:textId="77777777" w:rsidR="007B13EE" w:rsidRPr="00066594" w:rsidRDefault="007B13EE" w:rsidP="00FE00A8">
      <w:pPr>
        <w:pStyle w:val="40"/>
        <w:rPr>
          <w:rFonts w:eastAsia="Calibri"/>
          <w:lang w:eastAsia="en-US"/>
        </w:rPr>
      </w:pPr>
      <w:r w:rsidRPr="00066594">
        <w:rPr>
          <w:rFonts w:eastAsia="Calibri"/>
          <w:lang w:eastAsia="en-US"/>
        </w:rPr>
        <w:t>оборотно-сальдовая ведомость за 2015 год по 01 счету (без учета оборудования на забалансовых счетах);</w:t>
      </w:r>
    </w:p>
    <w:p w14:paraId="711B8FF6" w14:textId="77777777" w:rsidR="007B13EE" w:rsidRPr="00066594" w:rsidRDefault="007B13EE" w:rsidP="00FE00A8">
      <w:pPr>
        <w:pStyle w:val="40"/>
        <w:rPr>
          <w:rFonts w:eastAsia="Calibri"/>
          <w:lang w:eastAsia="en-US"/>
        </w:rPr>
      </w:pPr>
      <w:r w:rsidRPr="00066594">
        <w:rPr>
          <w:rFonts w:eastAsia="Calibri"/>
          <w:lang w:eastAsia="en-US"/>
        </w:rPr>
        <w:lastRenderedPageBreak/>
        <w:t>расшифровка по статье «Амортизация нематериальных активов»</w:t>
      </w:r>
      <w:r w:rsidR="00B50D41">
        <w:rPr>
          <w:rFonts w:eastAsia="Calibri"/>
          <w:lang w:eastAsia="en-US"/>
        </w:rPr>
        <w:t xml:space="preserve"> </w:t>
      </w:r>
      <w:r w:rsidRPr="00066594">
        <w:rPr>
          <w:rFonts w:eastAsia="Calibri"/>
          <w:lang w:eastAsia="en-US"/>
        </w:rPr>
        <w:t>за 2015 год;</w:t>
      </w:r>
    </w:p>
    <w:p w14:paraId="496EC2B5" w14:textId="77777777" w:rsidR="007B13EE" w:rsidRPr="00066594" w:rsidRDefault="007B13EE" w:rsidP="00FE00A8">
      <w:pPr>
        <w:pStyle w:val="40"/>
        <w:rPr>
          <w:rFonts w:eastAsia="Calibri"/>
          <w:lang w:eastAsia="en-US"/>
        </w:rPr>
      </w:pPr>
      <w:r w:rsidRPr="00066594">
        <w:rPr>
          <w:rFonts w:eastAsia="Calibri"/>
          <w:lang w:eastAsia="en-US"/>
        </w:rPr>
        <w:t>копии приказов о вводе в эксплуатацию нематериальных активов</w:t>
      </w:r>
      <w:r w:rsidR="00B50D41">
        <w:rPr>
          <w:rFonts w:eastAsia="Calibri"/>
          <w:lang w:eastAsia="en-US"/>
        </w:rPr>
        <w:t xml:space="preserve"> </w:t>
      </w:r>
      <w:r w:rsidRPr="00066594">
        <w:rPr>
          <w:rFonts w:eastAsia="Calibri"/>
          <w:lang w:eastAsia="en-US"/>
        </w:rPr>
        <w:t>за 2015 год.</w:t>
      </w:r>
    </w:p>
    <w:p w14:paraId="39307AC9" w14:textId="4A62B5FC" w:rsidR="007B13EE" w:rsidRPr="00066594" w:rsidRDefault="007B13EE" w:rsidP="00FE00A8">
      <w:pPr>
        <w:pStyle w:val="2f0"/>
      </w:pPr>
      <w:r w:rsidRPr="00066594">
        <w:t>РЭК Омской области величина амортизационных отчислений принята</w:t>
      </w:r>
      <w:r w:rsidR="00B50D41">
        <w:t xml:space="preserve"> </w:t>
      </w:r>
      <w:r w:rsidRPr="00066594">
        <w:t xml:space="preserve">в соответствии с отчетными данными филиала </w:t>
      </w:r>
      <w:r w:rsidR="00D20A5D">
        <w:t>ПАО </w:t>
      </w:r>
      <w:r w:rsidRPr="00066594">
        <w:t xml:space="preserve">«МРСК Сибири» - «Омскэнерго» за 2015 год в полном объеме. </w:t>
      </w:r>
    </w:p>
    <w:p w14:paraId="13E3537A" w14:textId="77777777" w:rsidR="00D46F0E" w:rsidRPr="00066594" w:rsidRDefault="00D46F0E" w:rsidP="00FE00A8">
      <w:pPr>
        <w:pStyle w:val="2f0"/>
      </w:pPr>
      <w:r w:rsidRPr="00066594">
        <w:t>Анализ неподконтрольных расходов по статье затрат амортизация отражены</w:t>
      </w:r>
      <w:r w:rsidR="00B50D41">
        <w:t xml:space="preserve"> </w:t>
      </w:r>
      <w:r w:rsidRPr="00066594">
        <w:t>в анализе Исполнителя в разделе «Экспертиза обоснованности расчетов регулирующего органа по статьям неподконтрольных расходов на 2017 год».</w:t>
      </w:r>
    </w:p>
    <w:p w14:paraId="13063CB9" w14:textId="77777777" w:rsidR="00894057" w:rsidRPr="00066594" w:rsidRDefault="00894057" w:rsidP="00FE00A8">
      <w:pPr>
        <w:pStyle w:val="2f0"/>
        <w:rPr>
          <w:bCs/>
        </w:rPr>
      </w:pPr>
      <w:r w:rsidRPr="00066594">
        <w:rPr>
          <w:bCs/>
        </w:rPr>
        <w:t xml:space="preserve">По результатам проведенного анализа Исполнителем получена корректировка неподконтрольных расходов в размере </w:t>
      </w:r>
      <w:r w:rsidR="00DA1021" w:rsidRPr="00066594">
        <w:rPr>
          <w:bCs/>
        </w:rPr>
        <w:t>(</w:t>
      </w:r>
      <w:r w:rsidR="008E27DF" w:rsidRPr="00066594">
        <w:rPr>
          <w:bCs/>
        </w:rPr>
        <w:t>-</w:t>
      </w:r>
      <w:r w:rsidR="00DA1021" w:rsidRPr="00066594">
        <w:rPr>
          <w:bCs/>
        </w:rPr>
        <w:t>1</w:t>
      </w:r>
      <w:r w:rsidR="0089476E" w:rsidRPr="00066594">
        <w:rPr>
          <w:bCs/>
        </w:rPr>
        <w:t>52</w:t>
      </w:r>
      <w:r w:rsidR="0089476E" w:rsidRPr="00066594">
        <w:rPr>
          <w:bCs/>
          <w:lang w:val="en-US"/>
        </w:rPr>
        <w:t> </w:t>
      </w:r>
      <w:r w:rsidR="0089476E" w:rsidRPr="00066594">
        <w:rPr>
          <w:bCs/>
        </w:rPr>
        <w:t>471,47</w:t>
      </w:r>
      <w:r w:rsidR="00DA1021" w:rsidRPr="00066594">
        <w:rPr>
          <w:bCs/>
        </w:rPr>
        <w:t>)</w:t>
      </w:r>
      <w:r w:rsidRPr="00066594">
        <w:rPr>
          <w:bCs/>
        </w:rPr>
        <w:t xml:space="preserve"> тыс. руб</w:t>
      </w:r>
      <w:r w:rsidR="00DA1021" w:rsidRPr="00066594">
        <w:rPr>
          <w:bCs/>
        </w:rPr>
        <w:t>. Расчет представлен</w:t>
      </w:r>
      <w:r w:rsidR="00E33FCB" w:rsidRPr="00066594">
        <w:rPr>
          <w:bCs/>
        </w:rPr>
        <w:t xml:space="preserve"> </w:t>
      </w:r>
      <w:r w:rsidR="00DA1021" w:rsidRPr="00066594">
        <w:rPr>
          <w:bCs/>
        </w:rPr>
        <w:t>в следующе</w:t>
      </w:r>
      <w:r w:rsidR="006B2AA2" w:rsidRPr="00066594">
        <w:rPr>
          <w:bCs/>
        </w:rPr>
        <w:t>й</w:t>
      </w:r>
      <w:r w:rsidR="00DA1021" w:rsidRPr="00066594">
        <w:rPr>
          <w:bCs/>
        </w:rPr>
        <w:t xml:space="preserve"> таблице.</w:t>
      </w:r>
    </w:p>
    <w:tbl>
      <w:tblPr>
        <w:tblW w:w="5000" w:type="pct"/>
        <w:tblLook w:val="04A0" w:firstRow="1" w:lastRow="0" w:firstColumn="1" w:lastColumn="0" w:noHBand="0" w:noVBand="1"/>
      </w:tblPr>
      <w:tblGrid>
        <w:gridCol w:w="765"/>
        <w:gridCol w:w="4018"/>
        <w:gridCol w:w="1473"/>
        <w:gridCol w:w="1600"/>
        <w:gridCol w:w="1488"/>
      </w:tblGrid>
      <w:tr w:rsidR="00D46F0E" w:rsidRPr="00FE00A8" w14:paraId="050633E4" w14:textId="77777777" w:rsidTr="00FE00A8">
        <w:trPr>
          <w:trHeight w:val="20"/>
          <w:tblHeader/>
        </w:trPr>
        <w:tc>
          <w:tcPr>
            <w:tcW w:w="36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1545108" w14:textId="77777777" w:rsidR="00D46F0E" w:rsidRPr="00FE00A8" w:rsidRDefault="00BA0DDB" w:rsidP="00D46F0E">
            <w:pPr>
              <w:jc w:val="center"/>
              <w:rPr>
                <w:rFonts w:ascii="Myriad Pro" w:hAnsi="Myriad Pro"/>
                <w:b/>
                <w:bCs/>
                <w:color w:val="FFFFFF"/>
                <w:sz w:val="20"/>
                <w:szCs w:val="20"/>
                <w:lang w:eastAsia="ru-RU"/>
              </w:rPr>
            </w:pPr>
            <w:r>
              <w:rPr>
                <w:rFonts w:ascii="Myriad Pro" w:hAnsi="Myriad Pro" w:cs="Calibri"/>
                <w:b/>
                <w:bCs/>
                <w:color w:val="FFFFFF"/>
                <w:sz w:val="20"/>
                <w:szCs w:val="20"/>
                <w:lang w:eastAsia="ru-RU"/>
              </w:rPr>
              <w:t>№ </w:t>
            </w:r>
            <w:r w:rsidR="00D46F0E" w:rsidRPr="00FE00A8">
              <w:rPr>
                <w:rFonts w:ascii="Myriad Pro" w:hAnsi="Myriad Pro" w:cs="Calibri"/>
                <w:b/>
                <w:bCs/>
                <w:color w:val="FFFFFF"/>
                <w:sz w:val="20"/>
                <w:szCs w:val="20"/>
                <w:lang w:eastAsia="ru-RU"/>
              </w:rPr>
              <w:t>п.п.</w:t>
            </w:r>
          </w:p>
        </w:tc>
        <w:tc>
          <w:tcPr>
            <w:tcW w:w="217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AB59937" w14:textId="77777777" w:rsidR="00D46F0E" w:rsidRPr="00FE00A8" w:rsidRDefault="00D46F0E" w:rsidP="00D46F0E">
            <w:pPr>
              <w:jc w:val="center"/>
              <w:rPr>
                <w:rFonts w:ascii="Myriad Pro" w:hAnsi="Myriad Pro"/>
                <w:b/>
                <w:bCs/>
                <w:color w:val="FFFFFF"/>
                <w:sz w:val="20"/>
                <w:szCs w:val="20"/>
                <w:lang w:eastAsia="ru-RU"/>
              </w:rPr>
            </w:pPr>
            <w:r w:rsidRPr="00FE00A8">
              <w:rPr>
                <w:rFonts w:ascii="Myriad Pro" w:hAnsi="Myriad Pro" w:cs="Calibri"/>
                <w:b/>
                <w:bCs/>
                <w:color w:val="FFFFFF"/>
                <w:sz w:val="20"/>
                <w:szCs w:val="20"/>
                <w:lang w:eastAsia="ru-RU"/>
              </w:rPr>
              <w:t>Показатели</w:t>
            </w:r>
          </w:p>
        </w:tc>
        <w:tc>
          <w:tcPr>
            <w:tcW w:w="77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3C3AFD1" w14:textId="77777777" w:rsidR="00D46F0E" w:rsidRPr="00FE00A8" w:rsidRDefault="00D46F0E" w:rsidP="00D46F0E">
            <w:pPr>
              <w:jc w:val="center"/>
              <w:rPr>
                <w:rFonts w:ascii="Myriad Pro" w:hAnsi="Myriad Pro"/>
                <w:b/>
                <w:bCs/>
                <w:color w:val="FFFFFF"/>
                <w:sz w:val="20"/>
                <w:szCs w:val="20"/>
                <w:lang w:eastAsia="ru-RU"/>
              </w:rPr>
            </w:pPr>
            <w:r w:rsidRPr="00FE00A8">
              <w:rPr>
                <w:rFonts w:ascii="Myriad Pro" w:hAnsi="Myriad Pro" w:cs="Calibri"/>
                <w:b/>
                <w:bCs/>
                <w:color w:val="FFFFFF"/>
                <w:sz w:val="20"/>
                <w:szCs w:val="20"/>
                <w:lang w:eastAsia="ru-RU"/>
              </w:rPr>
              <w:t>2015 год</w:t>
            </w:r>
            <w:r w:rsidR="00B50D41">
              <w:rPr>
                <w:rFonts w:ascii="Myriad Pro" w:hAnsi="Myriad Pro" w:cs="Calibri"/>
                <w:b/>
                <w:bCs/>
                <w:color w:val="FFFFFF"/>
                <w:sz w:val="20"/>
                <w:szCs w:val="20"/>
                <w:lang w:eastAsia="ru-RU"/>
              </w:rPr>
              <w:t xml:space="preserve"> </w:t>
            </w:r>
            <w:r w:rsidRPr="00FE00A8">
              <w:rPr>
                <w:rFonts w:ascii="Myriad Pro" w:hAnsi="Myriad Pro" w:cs="Calibri"/>
                <w:b/>
                <w:bCs/>
                <w:color w:val="FFFFFF"/>
                <w:sz w:val="20"/>
                <w:szCs w:val="20"/>
                <w:lang w:eastAsia="ru-RU"/>
              </w:rPr>
              <w:t>Предложение Филиала, тыс. руб.</w:t>
            </w:r>
          </w:p>
        </w:tc>
        <w:tc>
          <w:tcPr>
            <w:tcW w:w="8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53CC0C9" w14:textId="77777777" w:rsidR="00D46F0E" w:rsidRPr="00FE00A8" w:rsidRDefault="00D46F0E" w:rsidP="00DA1021">
            <w:pPr>
              <w:jc w:val="center"/>
              <w:rPr>
                <w:rFonts w:ascii="Myriad Pro" w:hAnsi="Myriad Pro"/>
                <w:b/>
                <w:bCs/>
                <w:color w:val="FFFFFF"/>
                <w:sz w:val="20"/>
                <w:szCs w:val="20"/>
                <w:lang w:eastAsia="ru-RU"/>
              </w:rPr>
            </w:pPr>
            <w:r w:rsidRPr="00FE00A8">
              <w:rPr>
                <w:rFonts w:ascii="Myriad Pro" w:hAnsi="Myriad Pro" w:cs="Calibri"/>
                <w:b/>
                <w:bCs/>
                <w:color w:val="FFFFFF"/>
                <w:sz w:val="20"/>
                <w:szCs w:val="20"/>
                <w:lang w:eastAsia="ru-RU"/>
              </w:rPr>
              <w:t xml:space="preserve"> 2015 год, принятый </w:t>
            </w:r>
            <w:r w:rsidR="00DA1021" w:rsidRPr="00FE00A8">
              <w:rPr>
                <w:rFonts w:ascii="Myriad Pro" w:hAnsi="Myriad Pro" w:cs="Calibri"/>
                <w:b/>
                <w:bCs/>
                <w:color w:val="FFFFFF"/>
                <w:sz w:val="20"/>
                <w:szCs w:val="20"/>
                <w:lang w:eastAsia="ru-RU"/>
              </w:rPr>
              <w:t>РЭК Омской области</w:t>
            </w:r>
            <w:r w:rsidRPr="00FE00A8">
              <w:rPr>
                <w:rFonts w:ascii="Myriad Pro" w:hAnsi="Myriad Pro" w:cs="Calibri"/>
                <w:b/>
                <w:bCs/>
                <w:color w:val="FFFFFF"/>
                <w:sz w:val="20"/>
                <w:szCs w:val="20"/>
                <w:lang w:eastAsia="ru-RU"/>
              </w:rPr>
              <w:t>, тыс. руб.</w:t>
            </w:r>
          </w:p>
        </w:tc>
        <w:tc>
          <w:tcPr>
            <w:tcW w:w="81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6BCD362" w14:textId="77777777" w:rsidR="00D46F0E" w:rsidRPr="00FE00A8" w:rsidRDefault="00D46F0E" w:rsidP="00DA1021">
            <w:pPr>
              <w:jc w:val="center"/>
              <w:rPr>
                <w:rFonts w:ascii="Myriad Pro" w:hAnsi="Myriad Pro"/>
                <w:b/>
                <w:bCs/>
                <w:color w:val="FFFFFF"/>
                <w:sz w:val="20"/>
                <w:szCs w:val="20"/>
                <w:lang w:eastAsia="ru-RU"/>
              </w:rPr>
            </w:pPr>
            <w:r w:rsidRPr="00FE00A8">
              <w:rPr>
                <w:rFonts w:ascii="Myriad Pro" w:hAnsi="Myriad Pro" w:cs="Calibri"/>
                <w:b/>
                <w:bCs/>
                <w:color w:val="FFFFFF"/>
                <w:sz w:val="20"/>
                <w:szCs w:val="20"/>
                <w:lang w:eastAsia="ru-RU"/>
              </w:rPr>
              <w:t>201</w:t>
            </w:r>
            <w:r w:rsidR="00DA1021" w:rsidRPr="00FE00A8">
              <w:rPr>
                <w:rFonts w:ascii="Myriad Pro" w:hAnsi="Myriad Pro" w:cs="Calibri"/>
                <w:b/>
                <w:bCs/>
                <w:color w:val="FFFFFF"/>
                <w:sz w:val="20"/>
                <w:szCs w:val="20"/>
                <w:lang w:eastAsia="ru-RU"/>
              </w:rPr>
              <w:t>5</w:t>
            </w:r>
            <w:r w:rsidRPr="00FE00A8">
              <w:rPr>
                <w:rFonts w:ascii="Myriad Pro" w:hAnsi="Myriad Pro" w:cs="Calibri"/>
                <w:b/>
                <w:bCs/>
                <w:color w:val="FFFFFF"/>
                <w:sz w:val="20"/>
                <w:szCs w:val="20"/>
                <w:lang w:eastAsia="ru-RU"/>
              </w:rPr>
              <w:t xml:space="preserve"> год </w:t>
            </w:r>
            <w:r w:rsidR="00DA1021" w:rsidRPr="00FE00A8">
              <w:rPr>
                <w:rFonts w:ascii="Myriad Pro" w:hAnsi="Myriad Pro" w:cs="Calibri"/>
                <w:b/>
                <w:bCs/>
                <w:color w:val="FFFFFF"/>
                <w:sz w:val="20"/>
                <w:szCs w:val="20"/>
                <w:lang w:eastAsia="ru-RU"/>
              </w:rPr>
              <w:t>о</w:t>
            </w:r>
            <w:r w:rsidRPr="00FE00A8">
              <w:rPr>
                <w:rFonts w:ascii="Myriad Pro" w:hAnsi="Myriad Pro" w:cs="Calibri"/>
                <w:b/>
                <w:bCs/>
                <w:color w:val="FFFFFF"/>
                <w:sz w:val="20"/>
                <w:szCs w:val="20"/>
                <w:lang w:eastAsia="ru-RU"/>
              </w:rPr>
              <w:t>ценка Исполнителя, тыс. руб.</w:t>
            </w:r>
          </w:p>
        </w:tc>
      </w:tr>
      <w:tr w:rsidR="00D46F0E" w:rsidRPr="00FE00A8" w14:paraId="05391A64" w14:textId="77777777" w:rsidTr="00FE00A8">
        <w:trPr>
          <w:trHeight w:val="20"/>
          <w:tblHeader/>
        </w:trPr>
        <w:tc>
          <w:tcPr>
            <w:tcW w:w="36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A016AC6" w14:textId="77777777" w:rsidR="00D46F0E" w:rsidRPr="00FE00A8" w:rsidRDefault="00D46F0E" w:rsidP="00D46F0E">
            <w:pPr>
              <w:jc w:val="center"/>
              <w:rPr>
                <w:rFonts w:ascii="Myriad Pro" w:hAnsi="Myriad Pro"/>
                <w:b/>
                <w:bCs/>
                <w:color w:val="FFFFFF"/>
                <w:sz w:val="20"/>
                <w:szCs w:val="20"/>
                <w:lang w:eastAsia="ru-RU"/>
              </w:rPr>
            </w:pPr>
            <w:r w:rsidRPr="00FE00A8">
              <w:rPr>
                <w:rFonts w:ascii="Myriad Pro" w:hAnsi="Myriad Pro" w:cs="Calibri"/>
                <w:b/>
                <w:bCs/>
                <w:color w:val="FFFFFF"/>
                <w:sz w:val="20"/>
                <w:szCs w:val="20"/>
                <w:lang w:eastAsia="ru-RU"/>
              </w:rPr>
              <w:t>1</w:t>
            </w:r>
          </w:p>
        </w:tc>
        <w:tc>
          <w:tcPr>
            <w:tcW w:w="217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36A0992" w14:textId="77777777" w:rsidR="00D46F0E" w:rsidRPr="00FE00A8" w:rsidRDefault="00D46F0E" w:rsidP="00D46F0E">
            <w:pPr>
              <w:jc w:val="center"/>
              <w:rPr>
                <w:rFonts w:ascii="Myriad Pro" w:hAnsi="Myriad Pro"/>
                <w:b/>
                <w:bCs/>
                <w:color w:val="FFFFFF"/>
                <w:sz w:val="20"/>
                <w:szCs w:val="20"/>
                <w:lang w:eastAsia="ru-RU"/>
              </w:rPr>
            </w:pPr>
            <w:r w:rsidRPr="00FE00A8">
              <w:rPr>
                <w:rFonts w:ascii="Myriad Pro" w:hAnsi="Myriad Pro" w:cs="Calibri"/>
                <w:b/>
                <w:bCs/>
                <w:color w:val="FFFFFF"/>
                <w:sz w:val="20"/>
                <w:szCs w:val="20"/>
                <w:lang w:eastAsia="ru-RU"/>
              </w:rPr>
              <w:t>2</w:t>
            </w:r>
          </w:p>
        </w:tc>
        <w:tc>
          <w:tcPr>
            <w:tcW w:w="77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5FDDF23" w14:textId="77777777" w:rsidR="00D46F0E" w:rsidRPr="00FE00A8" w:rsidRDefault="00D46F0E" w:rsidP="00D46F0E">
            <w:pPr>
              <w:jc w:val="center"/>
              <w:rPr>
                <w:rFonts w:ascii="Myriad Pro" w:hAnsi="Myriad Pro"/>
                <w:b/>
                <w:bCs/>
                <w:color w:val="FFFFFF"/>
                <w:sz w:val="20"/>
                <w:szCs w:val="20"/>
                <w:lang w:eastAsia="ru-RU"/>
              </w:rPr>
            </w:pPr>
            <w:r w:rsidRPr="00FE00A8">
              <w:rPr>
                <w:rFonts w:ascii="Myriad Pro" w:hAnsi="Myriad Pro" w:cs="Calibri"/>
                <w:b/>
                <w:bCs/>
                <w:color w:val="FFFFFF"/>
                <w:sz w:val="20"/>
                <w:szCs w:val="20"/>
                <w:lang w:eastAsia="ru-RU"/>
              </w:rPr>
              <w:t>3</w:t>
            </w:r>
          </w:p>
        </w:tc>
        <w:tc>
          <w:tcPr>
            <w:tcW w:w="8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76604ED" w14:textId="77777777" w:rsidR="00D46F0E" w:rsidRPr="00FE00A8" w:rsidRDefault="00D46F0E" w:rsidP="00D46F0E">
            <w:pPr>
              <w:jc w:val="center"/>
              <w:rPr>
                <w:rFonts w:ascii="Myriad Pro" w:hAnsi="Myriad Pro"/>
                <w:b/>
                <w:bCs/>
                <w:color w:val="FFFFFF"/>
                <w:sz w:val="20"/>
                <w:szCs w:val="20"/>
                <w:lang w:eastAsia="ru-RU"/>
              </w:rPr>
            </w:pPr>
            <w:r w:rsidRPr="00FE00A8">
              <w:rPr>
                <w:rFonts w:ascii="Myriad Pro" w:hAnsi="Myriad Pro" w:cs="Calibri"/>
                <w:b/>
                <w:bCs/>
                <w:color w:val="FFFFFF"/>
                <w:sz w:val="20"/>
                <w:szCs w:val="20"/>
                <w:lang w:eastAsia="ru-RU"/>
              </w:rPr>
              <w:t>4</w:t>
            </w:r>
          </w:p>
        </w:tc>
        <w:tc>
          <w:tcPr>
            <w:tcW w:w="81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FD7CF51" w14:textId="77777777" w:rsidR="00D46F0E" w:rsidRPr="00FE00A8" w:rsidRDefault="00D46F0E" w:rsidP="00D46F0E">
            <w:pPr>
              <w:jc w:val="center"/>
              <w:rPr>
                <w:rFonts w:ascii="Myriad Pro" w:hAnsi="Myriad Pro"/>
                <w:b/>
                <w:bCs/>
                <w:color w:val="FFFFFF"/>
                <w:sz w:val="20"/>
                <w:szCs w:val="20"/>
                <w:lang w:eastAsia="ru-RU"/>
              </w:rPr>
            </w:pPr>
            <w:r w:rsidRPr="00FE00A8">
              <w:rPr>
                <w:rFonts w:ascii="Myriad Pro" w:hAnsi="Myriad Pro" w:cs="Calibri"/>
                <w:b/>
                <w:bCs/>
                <w:color w:val="FFFFFF"/>
                <w:sz w:val="20"/>
                <w:szCs w:val="20"/>
                <w:lang w:eastAsia="ru-RU"/>
              </w:rPr>
              <w:t>5</w:t>
            </w:r>
          </w:p>
        </w:tc>
      </w:tr>
      <w:tr w:rsidR="00E06F50" w:rsidRPr="00FE00A8" w14:paraId="089521FE" w14:textId="77777777" w:rsidTr="00FE00A8">
        <w:trPr>
          <w:trHeight w:val="20"/>
        </w:trPr>
        <w:tc>
          <w:tcPr>
            <w:tcW w:w="363"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7AB61823" w14:textId="77777777" w:rsidR="00E06F50" w:rsidRPr="00FE00A8" w:rsidRDefault="00E06F50" w:rsidP="00D46F0E">
            <w:pPr>
              <w:jc w:val="center"/>
              <w:rPr>
                <w:rFonts w:ascii="Myriad Pro" w:hAnsi="Myriad Pro"/>
                <w:color w:val="000000"/>
                <w:sz w:val="20"/>
                <w:szCs w:val="20"/>
                <w:lang w:eastAsia="ru-RU"/>
              </w:rPr>
            </w:pPr>
            <w:r w:rsidRPr="00FE00A8">
              <w:rPr>
                <w:rFonts w:ascii="Myriad Pro" w:hAnsi="Myriad Pro" w:cs="Calibri"/>
                <w:color w:val="000000"/>
                <w:sz w:val="20"/>
                <w:szCs w:val="20"/>
                <w:lang w:eastAsia="ru-RU"/>
              </w:rPr>
              <w:t>1</w:t>
            </w:r>
          </w:p>
        </w:tc>
        <w:tc>
          <w:tcPr>
            <w:tcW w:w="2170" w:type="pct"/>
            <w:tcBorders>
              <w:top w:val="single" w:sz="4" w:space="0" w:color="FFFFFF" w:themeColor="background1"/>
              <w:left w:val="nil"/>
              <w:bottom w:val="single" w:sz="4" w:space="0" w:color="auto"/>
              <w:right w:val="single" w:sz="4" w:space="0" w:color="auto"/>
            </w:tcBorders>
            <w:shd w:val="clear" w:color="auto" w:fill="auto"/>
            <w:vAlign w:val="center"/>
            <w:hideMark/>
          </w:tcPr>
          <w:p w14:paraId="36C8DE31" w14:textId="77777777" w:rsidR="00E06F50" w:rsidRPr="00FE00A8" w:rsidRDefault="00E06F50" w:rsidP="00D46F0E">
            <w:pPr>
              <w:rPr>
                <w:rFonts w:ascii="Myriad Pro" w:hAnsi="Myriad Pro"/>
                <w:color w:val="000000"/>
                <w:sz w:val="20"/>
                <w:szCs w:val="20"/>
                <w:lang w:eastAsia="ru-RU"/>
              </w:rPr>
            </w:pPr>
            <w:r w:rsidRPr="00FE00A8">
              <w:rPr>
                <w:rFonts w:ascii="Myriad Pro" w:hAnsi="Myriad Pro" w:cs="Calibri"/>
                <w:color w:val="000000"/>
                <w:sz w:val="20"/>
                <w:szCs w:val="20"/>
                <w:lang w:eastAsia="ru-RU"/>
              </w:rPr>
              <w:t xml:space="preserve">Оплата услуг </w:t>
            </w:r>
            <w:r w:rsidR="00BA0DDB">
              <w:rPr>
                <w:rFonts w:ascii="Myriad Pro" w:hAnsi="Myriad Pro" w:cs="Calibri"/>
                <w:color w:val="000000"/>
                <w:sz w:val="20"/>
                <w:szCs w:val="20"/>
                <w:lang w:eastAsia="ru-RU"/>
              </w:rPr>
              <w:t>ОАО </w:t>
            </w:r>
            <w:r w:rsidRPr="00FE00A8">
              <w:rPr>
                <w:rFonts w:ascii="Myriad Pro" w:hAnsi="Myriad Pro" w:cs="Calibri"/>
                <w:color w:val="000000"/>
                <w:sz w:val="20"/>
                <w:szCs w:val="20"/>
                <w:lang w:eastAsia="ru-RU"/>
              </w:rPr>
              <w:t>"ФСК ЕЭС"</w:t>
            </w:r>
          </w:p>
        </w:tc>
        <w:tc>
          <w:tcPr>
            <w:tcW w:w="775" w:type="pct"/>
            <w:vMerge w:val="restart"/>
            <w:tcBorders>
              <w:top w:val="single" w:sz="4" w:space="0" w:color="FFFFFF" w:themeColor="background1"/>
              <w:left w:val="single" w:sz="4" w:space="0" w:color="auto"/>
              <w:bottom w:val="single" w:sz="4" w:space="0" w:color="000000"/>
              <w:right w:val="single" w:sz="4" w:space="0" w:color="auto"/>
            </w:tcBorders>
            <w:shd w:val="clear" w:color="auto" w:fill="auto"/>
            <w:vAlign w:val="center"/>
            <w:hideMark/>
          </w:tcPr>
          <w:p w14:paraId="5300D1CB" w14:textId="77777777" w:rsidR="00E06F50" w:rsidRPr="00FE00A8" w:rsidRDefault="00E06F50" w:rsidP="00D46F0E">
            <w:pPr>
              <w:jc w:val="right"/>
              <w:rPr>
                <w:rFonts w:ascii="Myriad Pro" w:hAnsi="Myriad Pro"/>
                <w:color w:val="000000"/>
                <w:sz w:val="20"/>
                <w:szCs w:val="20"/>
                <w:lang w:eastAsia="ru-RU"/>
              </w:rPr>
            </w:pPr>
            <w:r w:rsidRPr="00FE00A8">
              <w:rPr>
                <w:rFonts w:ascii="Myriad Pro" w:hAnsi="Myriad Pro"/>
                <w:color w:val="000000"/>
                <w:sz w:val="20"/>
                <w:szCs w:val="20"/>
                <w:lang w:eastAsia="ru-RU"/>
              </w:rPr>
              <w:t>н/д</w:t>
            </w:r>
          </w:p>
        </w:tc>
        <w:tc>
          <w:tcPr>
            <w:tcW w:w="876" w:type="pct"/>
            <w:vMerge w:val="restart"/>
            <w:tcBorders>
              <w:top w:val="single" w:sz="4" w:space="0" w:color="FFFFFF" w:themeColor="background1"/>
              <w:left w:val="single" w:sz="4" w:space="0" w:color="auto"/>
              <w:bottom w:val="single" w:sz="4" w:space="0" w:color="000000"/>
              <w:right w:val="single" w:sz="4" w:space="0" w:color="auto"/>
            </w:tcBorders>
            <w:shd w:val="clear" w:color="auto" w:fill="auto"/>
            <w:vAlign w:val="center"/>
            <w:hideMark/>
          </w:tcPr>
          <w:p w14:paraId="617D4A56" w14:textId="77777777" w:rsidR="00E06F50" w:rsidRPr="00FE00A8" w:rsidRDefault="00E06F50" w:rsidP="00D46F0E">
            <w:pPr>
              <w:jc w:val="right"/>
              <w:rPr>
                <w:rFonts w:ascii="Myriad Pro" w:hAnsi="Myriad Pro"/>
                <w:b/>
                <w:bCs/>
                <w:color w:val="000000"/>
                <w:sz w:val="20"/>
                <w:szCs w:val="20"/>
                <w:lang w:eastAsia="ru-RU"/>
              </w:rPr>
            </w:pPr>
            <w:r w:rsidRPr="00FE00A8">
              <w:rPr>
                <w:rFonts w:ascii="Myriad Pro" w:hAnsi="Myriad Pro"/>
                <w:b/>
                <w:bCs/>
                <w:color w:val="000000"/>
                <w:sz w:val="20"/>
                <w:szCs w:val="20"/>
                <w:lang w:eastAsia="ru-RU"/>
              </w:rPr>
              <w:t>2 432 402,70</w:t>
            </w:r>
          </w:p>
        </w:tc>
        <w:tc>
          <w:tcPr>
            <w:tcW w:w="817" w:type="pct"/>
            <w:tcBorders>
              <w:top w:val="single" w:sz="4" w:space="0" w:color="FFFFFF" w:themeColor="background1"/>
              <w:left w:val="nil"/>
              <w:bottom w:val="single" w:sz="4" w:space="0" w:color="auto"/>
              <w:right w:val="single" w:sz="4" w:space="0" w:color="auto"/>
            </w:tcBorders>
            <w:shd w:val="clear" w:color="auto" w:fill="auto"/>
            <w:vAlign w:val="center"/>
          </w:tcPr>
          <w:p w14:paraId="1E99AD2C" w14:textId="77777777" w:rsidR="00E06F50" w:rsidRPr="00FE00A8" w:rsidRDefault="00E06F50" w:rsidP="00D46F0E">
            <w:pPr>
              <w:jc w:val="right"/>
              <w:rPr>
                <w:rFonts w:ascii="Myriad Pro" w:hAnsi="Myriad Pro"/>
                <w:color w:val="000000"/>
                <w:sz w:val="20"/>
                <w:szCs w:val="20"/>
                <w:lang w:eastAsia="ru-RU"/>
              </w:rPr>
            </w:pPr>
            <w:r w:rsidRPr="00FE00A8">
              <w:rPr>
                <w:rFonts w:ascii="Myriad Pro" w:hAnsi="Myriad Pro"/>
                <w:color w:val="000000"/>
                <w:sz w:val="20"/>
                <w:szCs w:val="20"/>
              </w:rPr>
              <w:t>1 121 091,47</w:t>
            </w:r>
          </w:p>
        </w:tc>
      </w:tr>
      <w:tr w:rsidR="00E06F50" w:rsidRPr="00FE00A8" w14:paraId="39EB1C90" w14:textId="77777777" w:rsidTr="00FE00A8">
        <w:trPr>
          <w:trHeight w:val="20"/>
        </w:trPr>
        <w:tc>
          <w:tcPr>
            <w:tcW w:w="363" w:type="pct"/>
            <w:tcBorders>
              <w:top w:val="nil"/>
              <w:left w:val="single" w:sz="4" w:space="0" w:color="auto"/>
              <w:bottom w:val="single" w:sz="4" w:space="0" w:color="auto"/>
              <w:right w:val="single" w:sz="4" w:space="0" w:color="auto"/>
            </w:tcBorders>
            <w:shd w:val="clear" w:color="auto" w:fill="auto"/>
            <w:vAlign w:val="center"/>
            <w:hideMark/>
          </w:tcPr>
          <w:p w14:paraId="5C45B8CE" w14:textId="77777777" w:rsidR="00E06F50" w:rsidRPr="00FE00A8" w:rsidRDefault="00E06F50" w:rsidP="00D46F0E">
            <w:pPr>
              <w:jc w:val="center"/>
              <w:rPr>
                <w:rFonts w:ascii="Myriad Pro" w:hAnsi="Myriad Pro"/>
                <w:color w:val="000000"/>
                <w:sz w:val="20"/>
                <w:szCs w:val="20"/>
                <w:lang w:eastAsia="ru-RU"/>
              </w:rPr>
            </w:pPr>
            <w:r w:rsidRPr="00FE00A8">
              <w:rPr>
                <w:rFonts w:ascii="Myriad Pro" w:hAnsi="Myriad Pro" w:cs="Calibri"/>
                <w:color w:val="000000"/>
                <w:sz w:val="20"/>
                <w:szCs w:val="20"/>
                <w:lang w:eastAsia="ru-RU"/>
              </w:rPr>
              <w:t>2</w:t>
            </w:r>
          </w:p>
        </w:tc>
        <w:tc>
          <w:tcPr>
            <w:tcW w:w="2170" w:type="pct"/>
            <w:tcBorders>
              <w:top w:val="nil"/>
              <w:left w:val="nil"/>
              <w:bottom w:val="single" w:sz="4" w:space="0" w:color="auto"/>
              <w:right w:val="single" w:sz="4" w:space="0" w:color="auto"/>
            </w:tcBorders>
            <w:shd w:val="clear" w:color="auto" w:fill="auto"/>
            <w:vAlign w:val="center"/>
            <w:hideMark/>
          </w:tcPr>
          <w:p w14:paraId="79CFA521" w14:textId="77777777" w:rsidR="00E06F50" w:rsidRPr="00FE00A8" w:rsidRDefault="00E06F50" w:rsidP="00D46F0E">
            <w:pPr>
              <w:rPr>
                <w:rFonts w:ascii="Myriad Pro" w:hAnsi="Myriad Pro"/>
                <w:color w:val="000000"/>
                <w:sz w:val="20"/>
                <w:szCs w:val="20"/>
                <w:lang w:eastAsia="ru-RU"/>
              </w:rPr>
            </w:pPr>
            <w:r w:rsidRPr="00FE00A8">
              <w:rPr>
                <w:rFonts w:ascii="Myriad Pro" w:hAnsi="Myriad Pro" w:cs="Calibri"/>
                <w:color w:val="000000"/>
                <w:sz w:val="20"/>
                <w:szCs w:val="20"/>
                <w:lang w:eastAsia="ru-RU"/>
              </w:rPr>
              <w:t>Расходы на оплату услуг организаций, осуществляющих регулируемые виды деятельности (тепловая энергия)</w:t>
            </w:r>
          </w:p>
        </w:tc>
        <w:tc>
          <w:tcPr>
            <w:tcW w:w="775" w:type="pct"/>
            <w:vMerge/>
            <w:tcBorders>
              <w:top w:val="nil"/>
              <w:left w:val="single" w:sz="4" w:space="0" w:color="auto"/>
              <w:bottom w:val="single" w:sz="4" w:space="0" w:color="000000"/>
              <w:right w:val="single" w:sz="4" w:space="0" w:color="auto"/>
            </w:tcBorders>
            <w:vAlign w:val="center"/>
            <w:hideMark/>
          </w:tcPr>
          <w:p w14:paraId="2DFECB37" w14:textId="77777777" w:rsidR="00E06F50" w:rsidRPr="00FE00A8" w:rsidRDefault="00E06F50" w:rsidP="00D46F0E">
            <w:pPr>
              <w:rPr>
                <w:rFonts w:ascii="Myriad Pro" w:hAnsi="Myriad Pro"/>
                <w:color w:val="000000"/>
                <w:sz w:val="20"/>
                <w:szCs w:val="20"/>
                <w:lang w:eastAsia="ru-RU"/>
              </w:rPr>
            </w:pPr>
          </w:p>
        </w:tc>
        <w:tc>
          <w:tcPr>
            <w:tcW w:w="876" w:type="pct"/>
            <w:vMerge/>
            <w:tcBorders>
              <w:top w:val="nil"/>
              <w:left w:val="single" w:sz="4" w:space="0" w:color="auto"/>
              <w:bottom w:val="single" w:sz="4" w:space="0" w:color="000000"/>
              <w:right w:val="single" w:sz="4" w:space="0" w:color="auto"/>
            </w:tcBorders>
            <w:vAlign w:val="center"/>
            <w:hideMark/>
          </w:tcPr>
          <w:p w14:paraId="22C6C9EF" w14:textId="77777777" w:rsidR="00E06F50" w:rsidRPr="00FE00A8" w:rsidRDefault="00E06F50" w:rsidP="00D46F0E">
            <w:pPr>
              <w:rPr>
                <w:rFonts w:ascii="Myriad Pro" w:hAnsi="Myriad Pro"/>
                <w:b/>
                <w:bCs/>
                <w:color w:val="000000"/>
                <w:sz w:val="20"/>
                <w:szCs w:val="20"/>
                <w:lang w:eastAsia="ru-RU"/>
              </w:rPr>
            </w:pPr>
          </w:p>
        </w:tc>
        <w:tc>
          <w:tcPr>
            <w:tcW w:w="817" w:type="pct"/>
            <w:tcBorders>
              <w:top w:val="nil"/>
              <w:left w:val="nil"/>
              <w:bottom w:val="single" w:sz="4" w:space="0" w:color="auto"/>
              <w:right w:val="single" w:sz="4" w:space="0" w:color="auto"/>
            </w:tcBorders>
            <w:shd w:val="clear" w:color="auto" w:fill="auto"/>
            <w:vAlign w:val="center"/>
          </w:tcPr>
          <w:p w14:paraId="3F3D9E35" w14:textId="77777777" w:rsidR="00E06F50" w:rsidRPr="00FE00A8" w:rsidRDefault="00E06F50" w:rsidP="00D46F0E">
            <w:pPr>
              <w:jc w:val="right"/>
              <w:rPr>
                <w:rFonts w:ascii="Myriad Pro" w:hAnsi="Myriad Pro"/>
                <w:color w:val="000000"/>
                <w:sz w:val="20"/>
                <w:szCs w:val="20"/>
                <w:lang w:eastAsia="ru-RU"/>
              </w:rPr>
            </w:pPr>
            <w:r w:rsidRPr="00FE00A8">
              <w:rPr>
                <w:rFonts w:ascii="Myriad Pro" w:hAnsi="Myriad Pro"/>
                <w:color w:val="000000"/>
                <w:sz w:val="20"/>
                <w:szCs w:val="20"/>
              </w:rPr>
              <w:t>5 048,50</w:t>
            </w:r>
          </w:p>
        </w:tc>
      </w:tr>
      <w:tr w:rsidR="00E06F50" w:rsidRPr="00FE00A8" w14:paraId="50F0A944" w14:textId="77777777" w:rsidTr="00FE00A8">
        <w:trPr>
          <w:trHeight w:val="20"/>
        </w:trPr>
        <w:tc>
          <w:tcPr>
            <w:tcW w:w="363" w:type="pct"/>
            <w:tcBorders>
              <w:top w:val="nil"/>
              <w:left w:val="single" w:sz="4" w:space="0" w:color="auto"/>
              <w:bottom w:val="single" w:sz="4" w:space="0" w:color="auto"/>
              <w:right w:val="single" w:sz="4" w:space="0" w:color="auto"/>
            </w:tcBorders>
            <w:shd w:val="clear" w:color="auto" w:fill="auto"/>
            <w:vAlign w:val="center"/>
            <w:hideMark/>
          </w:tcPr>
          <w:p w14:paraId="0BB39AD4" w14:textId="77777777" w:rsidR="00E06F50" w:rsidRPr="00FE00A8" w:rsidRDefault="00E06F50" w:rsidP="00D46F0E">
            <w:pPr>
              <w:jc w:val="center"/>
              <w:rPr>
                <w:rFonts w:ascii="Myriad Pro" w:hAnsi="Myriad Pro"/>
                <w:color w:val="000000"/>
                <w:sz w:val="20"/>
                <w:szCs w:val="20"/>
                <w:lang w:eastAsia="ru-RU"/>
              </w:rPr>
            </w:pPr>
            <w:r w:rsidRPr="00FE00A8">
              <w:rPr>
                <w:rFonts w:ascii="Myriad Pro" w:hAnsi="Myriad Pro" w:cs="Calibri"/>
                <w:color w:val="000000"/>
                <w:sz w:val="20"/>
                <w:szCs w:val="20"/>
                <w:lang w:eastAsia="ru-RU"/>
              </w:rPr>
              <w:t>3</w:t>
            </w:r>
          </w:p>
        </w:tc>
        <w:tc>
          <w:tcPr>
            <w:tcW w:w="2170" w:type="pct"/>
            <w:tcBorders>
              <w:top w:val="nil"/>
              <w:left w:val="nil"/>
              <w:bottom w:val="single" w:sz="4" w:space="0" w:color="auto"/>
              <w:right w:val="single" w:sz="4" w:space="0" w:color="auto"/>
            </w:tcBorders>
            <w:shd w:val="clear" w:color="auto" w:fill="auto"/>
            <w:vAlign w:val="center"/>
            <w:hideMark/>
          </w:tcPr>
          <w:p w14:paraId="04477AAE" w14:textId="77777777" w:rsidR="00E06F50" w:rsidRPr="00FE00A8" w:rsidRDefault="00E06F50" w:rsidP="00D46F0E">
            <w:pPr>
              <w:rPr>
                <w:rFonts w:ascii="Myriad Pro" w:hAnsi="Myriad Pro"/>
                <w:color w:val="000000"/>
                <w:sz w:val="20"/>
                <w:szCs w:val="20"/>
                <w:lang w:eastAsia="ru-RU"/>
              </w:rPr>
            </w:pPr>
            <w:r w:rsidRPr="00FE00A8">
              <w:rPr>
                <w:rFonts w:ascii="Myriad Pro" w:hAnsi="Myriad Pro" w:cs="Calibri"/>
                <w:color w:val="000000"/>
                <w:sz w:val="20"/>
                <w:szCs w:val="20"/>
                <w:lang w:eastAsia="ru-RU"/>
              </w:rPr>
              <w:t>Аренда, всего</w:t>
            </w:r>
          </w:p>
        </w:tc>
        <w:tc>
          <w:tcPr>
            <w:tcW w:w="775" w:type="pct"/>
            <w:vMerge/>
            <w:tcBorders>
              <w:top w:val="nil"/>
              <w:left w:val="single" w:sz="4" w:space="0" w:color="auto"/>
              <w:bottom w:val="single" w:sz="4" w:space="0" w:color="000000"/>
              <w:right w:val="single" w:sz="4" w:space="0" w:color="auto"/>
            </w:tcBorders>
            <w:vAlign w:val="center"/>
            <w:hideMark/>
          </w:tcPr>
          <w:p w14:paraId="453A1983" w14:textId="77777777" w:rsidR="00E06F50" w:rsidRPr="00FE00A8" w:rsidRDefault="00E06F50" w:rsidP="00D46F0E">
            <w:pPr>
              <w:rPr>
                <w:rFonts w:ascii="Myriad Pro" w:hAnsi="Myriad Pro"/>
                <w:color w:val="000000"/>
                <w:sz w:val="20"/>
                <w:szCs w:val="20"/>
                <w:lang w:eastAsia="ru-RU"/>
              </w:rPr>
            </w:pPr>
          </w:p>
        </w:tc>
        <w:tc>
          <w:tcPr>
            <w:tcW w:w="876" w:type="pct"/>
            <w:vMerge/>
            <w:tcBorders>
              <w:top w:val="nil"/>
              <w:left w:val="single" w:sz="4" w:space="0" w:color="auto"/>
              <w:bottom w:val="single" w:sz="4" w:space="0" w:color="000000"/>
              <w:right w:val="single" w:sz="4" w:space="0" w:color="auto"/>
            </w:tcBorders>
            <w:vAlign w:val="center"/>
            <w:hideMark/>
          </w:tcPr>
          <w:p w14:paraId="60F1882F" w14:textId="77777777" w:rsidR="00E06F50" w:rsidRPr="00FE00A8" w:rsidRDefault="00E06F50" w:rsidP="00D46F0E">
            <w:pPr>
              <w:rPr>
                <w:rFonts w:ascii="Myriad Pro" w:hAnsi="Myriad Pro"/>
                <w:b/>
                <w:bCs/>
                <w:color w:val="000000"/>
                <w:sz w:val="20"/>
                <w:szCs w:val="20"/>
                <w:lang w:eastAsia="ru-RU"/>
              </w:rPr>
            </w:pPr>
          </w:p>
        </w:tc>
        <w:tc>
          <w:tcPr>
            <w:tcW w:w="817" w:type="pct"/>
            <w:tcBorders>
              <w:top w:val="nil"/>
              <w:left w:val="nil"/>
              <w:bottom w:val="single" w:sz="4" w:space="0" w:color="auto"/>
              <w:right w:val="single" w:sz="4" w:space="0" w:color="auto"/>
            </w:tcBorders>
            <w:shd w:val="clear" w:color="auto" w:fill="auto"/>
            <w:vAlign w:val="center"/>
          </w:tcPr>
          <w:p w14:paraId="2D026BDC" w14:textId="77777777" w:rsidR="00E06F50" w:rsidRPr="00FE00A8" w:rsidRDefault="00E06F50" w:rsidP="00D46F0E">
            <w:pPr>
              <w:jc w:val="right"/>
              <w:rPr>
                <w:rFonts w:ascii="Myriad Pro" w:hAnsi="Myriad Pro"/>
                <w:color w:val="000000"/>
                <w:sz w:val="20"/>
                <w:szCs w:val="20"/>
                <w:lang w:eastAsia="ru-RU"/>
              </w:rPr>
            </w:pPr>
            <w:r w:rsidRPr="00FE00A8">
              <w:rPr>
                <w:rFonts w:ascii="Myriad Pro" w:hAnsi="Myriad Pro"/>
                <w:color w:val="000000"/>
                <w:sz w:val="20"/>
                <w:szCs w:val="20"/>
              </w:rPr>
              <w:t>0,00</w:t>
            </w:r>
          </w:p>
        </w:tc>
      </w:tr>
      <w:tr w:rsidR="00E06F50" w:rsidRPr="00FE00A8" w14:paraId="48298BB7" w14:textId="77777777" w:rsidTr="00FE00A8">
        <w:trPr>
          <w:trHeight w:val="20"/>
        </w:trPr>
        <w:tc>
          <w:tcPr>
            <w:tcW w:w="363" w:type="pct"/>
            <w:tcBorders>
              <w:top w:val="nil"/>
              <w:left w:val="single" w:sz="4" w:space="0" w:color="auto"/>
              <w:bottom w:val="single" w:sz="4" w:space="0" w:color="auto"/>
              <w:right w:val="single" w:sz="4" w:space="0" w:color="auto"/>
            </w:tcBorders>
            <w:shd w:val="clear" w:color="auto" w:fill="auto"/>
            <w:vAlign w:val="center"/>
            <w:hideMark/>
          </w:tcPr>
          <w:p w14:paraId="3B9A8772" w14:textId="77777777" w:rsidR="00E06F50" w:rsidRPr="00FE00A8" w:rsidRDefault="00E06F50" w:rsidP="00D46F0E">
            <w:pPr>
              <w:jc w:val="center"/>
              <w:rPr>
                <w:rFonts w:ascii="Myriad Pro" w:hAnsi="Myriad Pro"/>
                <w:color w:val="000000"/>
                <w:sz w:val="20"/>
                <w:szCs w:val="20"/>
                <w:lang w:eastAsia="ru-RU"/>
              </w:rPr>
            </w:pPr>
            <w:r w:rsidRPr="00FE00A8">
              <w:rPr>
                <w:rFonts w:ascii="Myriad Pro" w:hAnsi="Myriad Pro" w:cs="Calibri"/>
                <w:color w:val="000000"/>
                <w:sz w:val="20"/>
                <w:szCs w:val="20"/>
                <w:lang w:eastAsia="ru-RU"/>
              </w:rPr>
              <w:t>3.1.</w:t>
            </w:r>
          </w:p>
        </w:tc>
        <w:tc>
          <w:tcPr>
            <w:tcW w:w="2170" w:type="pct"/>
            <w:tcBorders>
              <w:top w:val="nil"/>
              <w:left w:val="nil"/>
              <w:bottom w:val="single" w:sz="4" w:space="0" w:color="auto"/>
              <w:right w:val="single" w:sz="4" w:space="0" w:color="auto"/>
            </w:tcBorders>
            <w:shd w:val="clear" w:color="auto" w:fill="auto"/>
            <w:vAlign w:val="center"/>
            <w:hideMark/>
          </w:tcPr>
          <w:p w14:paraId="324AEFEA" w14:textId="77777777" w:rsidR="00E06F50" w:rsidRPr="00FE00A8" w:rsidRDefault="00E06F50" w:rsidP="00D46F0E">
            <w:pPr>
              <w:rPr>
                <w:rFonts w:ascii="Myriad Pro" w:hAnsi="Myriad Pro"/>
                <w:color w:val="000000"/>
                <w:sz w:val="20"/>
                <w:szCs w:val="20"/>
                <w:lang w:eastAsia="ru-RU"/>
              </w:rPr>
            </w:pPr>
            <w:r w:rsidRPr="00FE00A8">
              <w:rPr>
                <w:rFonts w:ascii="Myriad Pro" w:hAnsi="Myriad Pro" w:cs="Calibri"/>
                <w:color w:val="000000"/>
                <w:sz w:val="20"/>
                <w:szCs w:val="20"/>
                <w:lang w:eastAsia="ru-RU"/>
              </w:rPr>
              <w:t>в том числе аренда объектов электро-</w:t>
            </w:r>
            <w:r w:rsidR="00B50D41">
              <w:rPr>
                <w:rFonts w:ascii="Myriad Pro" w:hAnsi="Myriad Pro" w:cs="Calibri"/>
                <w:color w:val="000000"/>
                <w:sz w:val="20"/>
                <w:szCs w:val="20"/>
                <w:lang w:eastAsia="ru-RU"/>
              </w:rPr>
              <w:t xml:space="preserve"> </w:t>
            </w:r>
            <w:r w:rsidRPr="00FE00A8">
              <w:rPr>
                <w:rFonts w:ascii="Myriad Pro" w:hAnsi="Myriad Pro" w:cs="Calibri"/>
                <w:color w:val="000000"/>
                <w:sz w:val="20"/>
                <w:szCs w:val="20"/>
                <w:lang w:eastAsia="ru-RU"/>
              </w:rPr>
              <w:t>сетевого комплекса</w:t>
            </w:r>
          </w:p>
        </w:tc>
        <w:tc>
          <w:tcPr>
            <w:tcW w:w="775" w:type="pct"/>
            <w:vMerge/>
            <w:tcBorders>
              <w:top w:val="nil"/>
              <w:left w:val="single" w:sz="4" w:space="0" w:color="auto"/>
              <w:bottom w:val="single" w:sz="4" w:space="0" w:color="000000"/>
              <w:right w:val="single" w:sz="4" w:space="0" w:color="auto"/>
            </w:tcBorders>
            <w:vAlign w:val="center"/>
            <w:hideMark/>
          </w:tcPr>
          <w:p w14:paraId="7FE2B321" w14:textId="77777777" w:rsidR="00E06F50" w:rsidRPr="00FE00A8" w:rsidRDefault="00E06F50" w:rsidP="00D46F0E">
            <w:pPr>
              <w:rPr>
                <w:rFonts w:ascii="Myriad Pro" w:hAnsi="Myriad Pro"/>
                <w:color w:val="000000"/>
                <w:sz w:val="20"/>
                <w:szCs w:val="20"/>
                <w:lang w:eastAsia="ru-RU"/>
              </w:rPr>
            </w:pPr>
          </w:p>
        </w:tc>
        <w:tc>
          <w:tcPr>
            <w:tcW w:w="876" w:type="pct"/>
            <w:vMerge/>
            <w:tcBorders>
              <w:top w:val="nil"/>
              <w:left w:val="single" w:sz="4" w:space="0" w:color="auto"/>
              <w:bottom w:val="single" w:sz="4" w:space="0" w:color="000000"/>
              <w:right w:val="single" w:sz="4" w:space="0" w:color="auto"/>
            </w:tcBorders>
            <w:vAlign w:val="center"/>
            <w:hideMark/>
          </w:tcPr>
          <w:p w14:paraId="36FEF200" w14:textId="77777777" w:rsidR="00E06F50" w:rsidRPr="00FE00A8" w:rsidRDefault="00E06F50" w:rsidP="00D46F0E">
            <w:pPr>
              <w:rPr>
                <w:rFonts w:ascii="Myriad Pro" w:hAnsi="Myriad Pro"/>
                <w:b/>
                <w:bCs/>
                <w:color w:val="000000"/>
                <w:sz w:val="20"/>
                <w:szCs w:val="20"/>
                <w:lang w:eastAsia="ru-RU"/>
              </w:rPr>
            </w:pPr>
          </w:p>
        </w:tc>
        <w:tc>
          <w:tcPr>
            <w:tcW w:w="817" w:type="pct"/>
            <w:tcBorders>
              <w:top w:val="nil"/>
              <w:left w:val="nil"/>
              <w:bottom w:val="single" w:sz="4" w:space="0" w:color="auto"/>
              <w:right w:val="single" w:sz="4" w:space="0" w:color="auto"/>
            </w:tcBorders>
            <w:shd w:val="clear" w:color="auto" w:fill="auto"/>
            <w:vAlign w:val="center"/>
          </w:tcPr>
          <w:p w14:paraId="6D96AAF6" w14:textId="77777777" w:rsidR="00E06F50" w:rsidRPr="00FE00A8" w:rsidRDefault="00E06F50" w:rsidP="00D46F0E">
            <w:pPr>
              <w:jc w:val="right"/>
              <w:rPr>
                <w:rFonts w:ascii="Myriad Pro" w:hAnsi="Myriad Pro"/>
                <w:color w:val="000000"/>
                <w:sz w:val="20"/>
                <w:szCs w:val="20"/>
                <w:lang w:eastAsia="ru-RU"/>
              </w:rPr>
            </w:pPr>
            <w:r w:rsidRPr="00FE00A8">
              <w:rPr>
                <w:rFonts w:ascii="Myriad Pro" w:hAnsi="Myriad Pro"/>
                <w:color w:val="000000"/>
                <w:sz w:val="20"/>
                <w:szCs w:val="20"/>
              </w:rPr>
              <w:t>0,00</w:t>
            </w:r>
          </w:p>
        </w:tc>
      </w:tr>
      <w:tr w:rsidR="00E06F50" w:rsidRPr="00FE00A8" w14:paraId="6594E4AE" w14:textId="77777777" w:rsidTr="00FE00A8">
        <w:trPr>
          <w:trHeight w:val="20"/>
        </w:trPr>
        <w:tc>
          <w:tcPr>
            <w:tcW w:w="363" w:type="pct"/>
            <w:tcBorders>
              <w:top w:val="nil"/>
              <w:left w:val="single" w:sz="4" w:space="0" w:color="auto"/>
              <w:bottom w:val="single" w:sz="4" w:space="0" w:color="auto"/>
              <w:right w:val="single" w:sz="4" w:space="0" w:color="auto"/>
            </w:tcBorders>
            <w:shd w:val="clear" w:color="auto" w:fill="auto"/>
            <w:vAlign w:val="center"/>
            <w:hideMark/>
          </w:tcPr>
          <w:p w14:paraId="7CE1B821" w14:textId="77777777" w:rsidR="00E06F50" w:rsidRPr="00FE00A8" w:rsidRDefault="00E06F50" w:rsidP="00D46F0E">
            <w:pPr>
              <w:jc w:val="center"/>
              <w:rPr>
                <w:rFonts w:ascii="Myriad Pro" w:hAnsi="Myriad Pro"/>
                <w:color w:val="000000"/>
                <w:sz w:val="20"/>
                <w:szCs w:val="20"/>
                <w:lang w:eastAsia="ru-RU"/>
              </w:rPr>
            </w:pPr>
            <w:r w:rsidRPr="00FE00A8">
              <w:rPr>
                <w:rFonts w:ascii="Myriad Pro" w:hAnsi="Myriad Pro" w:cs="Calibri"/>
                <w:color w:val="000000"/>
                <w:sz w:val="20"/>
                <w:szCs w:val="20"/>
                <w:lang w:eastAsia="ru-RU"/>
              </w:rPr>
              <w:t>3.2.</w:t>
            </w:r>
          </w:p>
        </w:tc>
        <w:tc>
          <w:tcPr>
            <w:tcW w:w="2170" w:type="pct"/>
            <w:tcBorders>
              <w:top w:val="nil"/>
              <w:left w:val="nil"/>
              <w:bottom w:val="single" w:sz="4" w:space="0" w:color="auto"/>
              <w:right w:val="single" w:sz="4" w:space="0" w:color="auto"/>
            </w:tcBorders>
            <w:shd w:val="clear" w:color="auto" w:fill="auto"/>
            <w:vAlign w:val="center"/>
            <w:hideMark/>
          </w:tcPr>
          <w:p w14:paraId="7A61C338" w14:textId="77777777" w:rsidR="00E06F50" w:rsidRPr="00FE00A8" w:rsidRDefault="00E06F50" w:rsidP="00D46F0E">
            <w:pPr>
              <w:rPr>
                <w:rFonts w:ascii="Myriad Pro" w:hAnsi="Myriad Pro"/>
                <w:color w:val="000000"/>
                <w:sz w:val="20"/>
                <w:szCs w:val="20"/>
                <w:lang w:eastAsia="ru-RU"/>
              </w:rPr>
            </w:pPr>
            <w:r w:rsidRPr="00FE00A8">
              <w:rPr>
                <w:rFonts w:ascii="Myriad Pro" w:hAnsi="Myriad Pro" w:cs="Calibri"/>
                <w:color w:val="000000"/>
                <w:sz w:val="20"/>
                <w:szCs w:val="20"/>
                <w:lang w:eastAsia="ru-RU"/>
              </w:rPr>
              <w:t>в том числе аренда прочая</w:t>
            </w:r>
          </w:p>
        </w:tc>
        <w:tc>
          <w:tcPr>
            <w:tcW w:w="775" w:type="pct"/>
            <w:vMerge/>
            <w:tcBorders>
              <w:top w:val="nil"/>
              <w:left w:val="single" w:sz="4" w:space="0" w:color="auto"/>
              <w:bottom w:val="single" w:sz="4" w:space="0" w:color="000000"/>
              <w:right w:val="single" w:sz="4" w:space="0" w:color="auto"/>
            </w:tcBorders>
            <w:vAlign w:val="center"/>
            <w:hideMark/>
          </w:tcPr>
          <w:p w14:paraId="138B37A7" w14:textId="77777777" w:rsidR="00E06F50" w:rsidRPr="00FE00A8" w:rsidRDefault="00E06F50" w:rsidP="00D46F0E">
            <w:pPr>
              <w:rPr>
                <w:rFonts w:ascii="Myriad Pro" w:hAnsi="Myriad Pro"/>
                <w:color w:val="000000"/>
                <w:sz w:val="20"/>
                <w:szCs w:val="20"/>
                <w:lang w:eastAsia="ru-RU"/>
              </w:rPr>
            </w:pPr>
          </w:p>
        </w:tc>
        <w:tc>
          <w:tcPr>
            <w:tcW w:w="876" w:type="pct"/>
            <w:vMerge/>
            <w:tcBorders>
              <w:top w:val="nil"/>
              <w:left w:val="single" w:sz="4" w:space="0" w:color="auto"/>
              <w:bottom w:val="single" w:sz="4" w:space="0" w:color="000000"/>
              <w:right w:val="single" w:sz="4" w:space="0" w:color="auto"/>
            </w:tcBorders>
            <w:vAlign w:val="center"/>
            <w:hideMark/>
          </w:tcPr>
          <w:p w14:paraId="5EE2C254" w14:textId="77777777" w:rsidR="00E06F50" w:rsidRPr="00FE00A8" w:rsidRDefault="00E06F50" w:rsidP="00D46F0E">
            <w:pPr>
              <w:rPr>
                <w:rFonts w:ascii="Myriad Pro" w:hAnsi="Myriad Pro"/>
                <w:b/>
                <w:bCs/>
                <w:color w:val="000000"/>
                <w:sz w:val="20"/>
                <w:szCs w:val="20"/>
                <w:lang w:eastAsia="ru-RU"/>
              </w:rPr>
            </w:pPr>
          </w:p>
        </w:tc>
        <w:tc>
          <w:tcPr>
            <w:tcW w:w="817" w:type="pct"/>
            <w:tcBorders>
              <w:top w:val="nil"/>
              <w:left w:val="nil"/>
              <w:bottom w:val="single" w:sz="4" w:space="0" w:color="auto"/>
              <w:right w:val="single" w:sz="4" w:space="0" w:color="auto"/>
            </w:tcBorders>
            <w:shd w:val="clear" w:color="auto" w:fill="auto"/>
            <w:vAlign w:val="center"/>
          </w:tcPr>
          <w:p w14:paraId="3C46075A" w14:textId="77777777" w:rsidR="00E06F50" w:rsidRPr="00FE00A8" w:rsidRDefault="00E06F50" w:rsidP="00D46F0E">
            <w:pPr>
              <w:jc w:val="right"/>
              <w:rPr>
                <w:rFonts w:ascii="Myriad Pro" w:hAnsi="Myriad Pro"/>
                <w:color w:val="000000"/>
                <w:sz w:val="20"/>
                <w:szCs w:val="20"/>
                <w:lang w:eastAsia="ru-RU"/>
              </w:rPr>
            </w:pPr>
            <w:r w:rsidRPr="00FE00A8">
              <w:rPr>
                <w:rFonts w:ascii="Myriad Pro" w:hAnsi="Myriad Pro"/>
                <w:color w:val="000000"/>
                <w:sz w:val="20"/>
                <w:szCs w:val="20"/>
              </w:rPr>
              <w:t>0,00</w:t>
            </w:r>
          </w:p>
        </w:tc>
      </w:tr>
      <w:tr w:rsidR="00E06F50" w:rsidRPr="00FE00A8" w14:paraId="1833C4FC" w14:textId="77777777" w:rsidTr="00FE00A8">
        <w:trPr>
          <w:trHeight w:val="20"/>
        </w:trPr>
        <w:tc>
          <w:tcPr>
            <w:tcW w:w="363" w:type="pct"/>
            <w:tcBorders>
              <w:top w:val="nil"/>
              <w:left w:val="single" w:sz="4" w:space="0" w:color="auto"/>
              <w:bottom w:val="single" w:sz="4" w:space="0" w:color="auto"/>
              <w:right w:val="single" w:sz="4" w:space="0" w:color="auto"/>
            </w:tcBorders>
            <w:shd w:val="clear" w:color="auto" w:fill="auto"/>
            <w:vAlign w:val="center"/>
            <w:hideMark/>
          </w:tcPr>
          <w:p w14:paraId="1C15D103" w14:textId="77777777" w:rsidR="00E06F50" w:rsidRPr="00FE00A8" w:rsidRDefault="00E06F50" w:rsidP="00D46F0E">
            <w:pPr>
              <w:jc w:val="center"/>
              <w:rPr>
                <w:rFonts w:ascii="Myriad Pro" w:hAnsi="Myriad Pro"/>
                <w:color w:val="000000"/>
                <w:sz w:val="20"/>
                <w:szCs w:val="20"/>
                <w:lang w:eastAsia="ru-RU"/>
              </w:rPr>
            </w:pPr>
            <w:r w:rsidRPr="00FE00A8">
              <w:rPr>
                <w:rFonts w:ascii="Myriad Pro" w:hAnsi="Myriad Pro" w:cs="Calibri"/>
                <w:color w:val="000000"/>
                <w:sz w:val="20"/>
                <w:szCs w:val="20"/>
                <w:lang w:eastAsia="ru-RU"/>
              </w:rPr>
              <w:t>4</w:t>
            </w:r>
          </w:p>
        </w:tc>
        <w:tc>
          <w:tcPr>
            <w:tcW w:w="2170" w:type="pct"/>
            <w:tcBorders>
              <w:top w:val="nil"/>
              <w:left w:val="nil"/>
              <w:bottom w:val="single" w:sz="4" w:space="0" w:color="auto"/>
              <w:right w:val="single" w:sz="4" w:space="0" w:color="auto"/>
            </w:tcBorders>
            <w:shd w:val="clear" w:color="auto" w:fill="auto"/>
            <w:vAlign w:val="center"/>
            <w:hideMark/>
          </w:tcPr>
          <w:p w14:paraId="0C0025DA" w14:textId="77777777" w:rsidR="00E06F50" w:rsidRPr="00FE00A8" w:rsidRDefault="00E06F50" w:rsidP="00D46F0E">
            <w:pPr>
              <w:rPr>
                <w:rFonts w:ascii="Myriad Pro" w:hAnsi="Myriad Pro"/>
                <w:color w:val="000000"/>
                <w:sz w:val="20"/>
                <w:szCs w:val="20"/>
                <w:lang w:eastAsia="ru-RU"/>
              </w:rPr>
            </w:pPr>
            <w:r w:rsidRPr="00FE00A8">
              <w:rPr>
                <w:rFonts w:ascii="Myriad Pro" w:hAnsi="Myriad Pro" w:cs="Calibri"/>
                <w:color w:val="000000"/>
                <w:sz w:val="20"/>
                <w:szCs w:val="20"/>
                <w:lang w:eastAsia="ru-RU"/>
              </w:rPr>
              <w:t>Налоги (без учета налога на прибыль), всего, в том числе:</w:t>
            </w:r>
          </w:p>
        </w:tc>
        <w:tc>
          <w:tcPr>
            <w:tcW w:w="775" w:type="pct"/>
            <w:vMerge/>
            <w:tcBorders>
              <w:top w:val="nil"/>
              <w:left w:val="single" w:sz="4" w:space="0" w:color="auto"/>
              <w:bottom w:val="single" w:sz="4" w:space="0" w:color="000000"/>
              <w:right w:val="single" w:sz="4" w:space="0" w:color="auto"/>
            </w:tcBorders>
            <w:vAlign w:val="center"/>
            <w:hideMark/>
          </w:tcPr>
          <w:p w14:paraId="7CB8D3CA" w14:textId="77777777" w:rsidR="00E06F50" w:rsidRPr="00FE00A8" w:rsidRDefault="00E06F50" w:rsidP="00D46F0E">
            <w:pPr>
              <w:rPr>
                <w:rFonts w:ascii="Myriad Pro" w:hAnsi="Myriad Pro"/>
                <w:color w:val="000000"/>
                <w:sz w:val="20"/>
                <w:szCs w:val="20"/>
                <w:lang w:eastAsia="ru-RU"/>
              </w:rPr>
            </w:pPr>
          </w:p>
        </w:tc>
        <w:tc>
          <w:tcPr>
            <w:tcW w:w="876" w:type="pct"/>
            <w:vMerge/>
            <w:tcBorders>
              <w:top w:val="nil"/>
              <w:left w:val="single" w:sz="4" w:space="0" w:color="auto"/>
              <w:bottom w:val="single" w:sz="4" w:space="0" w:color="000000"/>
              <w:right w:val="single" w:sz="4" w:space="0" w:color="auto"/>
            </w:tcBorders>
            <w:vAlign w:val="center"/>
            <w:hideMark/>
          </w:tcPr>
          <w:p w14:paraId="59A1E40B" w14:textId="77777777" w:rsidR="00E06F50" w:rsidRPr="00FE00A8" w:rsidRDefault="00E06F50" w:rsidP="00D46F0E">
            <w:pPr>
              <w:rPr>
                <w:rFonts w:ascii="Myriad Pro" w:hAnsi="Myriad Pro"/>
                <w:b/>
                <w:bCs/>
                <w:color w:val="000000"/>
                <w:sz w:val="20"/>
                <w:szCs w:val="20"/>
                <w:lang w:eastAsia="ru-RU"/>
              </w:rPr>
            </w:pPr>
          </w:p>
        </w:tc>
        <w:tc>
          <w:tcPr>
            <w:tcW w:w="817" w:type="pct"/>
            <w:tcBorders>
              <w:top w:val="nil"/>
              <w:left w:val="nil"/>
              <w:bottom w:val="single" w:sz="4" w:space="0" w:color="auto"/>
              <w:right w:val="single" w:sz="4" w:space="0" w:color="auto"/>
            </w:tcBorders>
            <w:shd w:val="clear" w:color="auto" w:fill="auto"/>
            <w:vAlign w:val="center"/>
          </w:tcPr>
          <w:p w14:paraId="32B656FC" w14:textId="77777777" w:rsidR="00E06F50" w:rsidRPr="00FE00A8" w:rsidRDefault="00E06F50" w:rsidP="00D46F0E">
            <w:pPr>
              <w:jc w:val="right"/>
              <w:rPr>
                <w:rFonts w:ascii="Myriad Pro" w:hAnsi="Myriad Pro"/>
                <w:color w:val="000000"/>
                <w:sz w:val="20"/>
                <w:szCs w:val="20"/>
                <w:lang w:eastAsia="ru-RU"/>
              </w:rPr>
            </w:pPr>
            <w:r w:rsidRPr="00FE00A8">
              <w:rPr>
                <w:rFonts w:ascii="Myriad Pro" w:hAnsi="Myriad Pro"/>
                <w:color w:val="000000"/>
                <w:sz w:val="20"/>
                <w:szCs w:val="20"/>
              </w:rPr>
              <w:t>57 464,45</w:t>
            </w:r>
          </w:p>
        </w:tc>
      </w:tr>
      <w:tr w:rsidR="00E06F50" w:rsidRPr="00FE00A8" w14:paraId="369FC07E" w14:textId="77777777" w:rsidTr="00FE00A8">
        <w:trPr>
          <w:trHeight w:val="20"/>
        </w:trPr>
        <w:tc>
          <w:tcPr>
            <w:tcW w:w="363" w:type="pct"/>
            <w:tcBorders>
              <w:top w:val="nil"/>
              <w:left w:val="single" w:sz="4" w:space="0" w:color="auto"/>
              <w:bottom w:val="single" w:sz="4" w:space="0" w:color="auto"/>
              <w:right w:val="single" w:sz="4" w:space="0" w:color="auto"/>
            </w:tcBorders>
            <w:shd w:val="clear" w:color="auto" w:fill="auto"/>
            <w:vAlign w:val="center"/>
            <w:hideMark/>
          </w:tcPr>
          <w:p w14:paraId="1518BD4F" w14:textId="77777777" w:rsidR="00E06F50" w:rsidRPr="00FE00A8" w:rsidRDefault="00E06F50" w:rsidP="00D46F0E">
            <w:pPr>
              <w:jc w:val="center"/>
              <w:rPr>
                <w:rFonts w:ascii="Myriad Pro" w:hAnsi="Myriad Pro"/>
                <w:color w:val="000000"/>
                <w:sz w:val="20"/>
                <w:szCs w:val="20"/>
                <w:lang w:eastAsia="ru-RU"/>
              </w:rPr>
            </w:pPr>
            <w:r w:rsidRPr="00FE00A8">
              <w:rPr>
                <w:rFonts w:ascii="Myriad Pro" w:hAnsi="Myriad Pro" w:cs="Calibri"/>
                <w:color w:val="000000"/>
                <w:sz w:val="20"/>
                <w:szCs w:val="20"/>
                <w:lang w:eastAsia="ru-RU"/>
              </w:rPr>
              <w:t>4.1.</w:t>
            </w:r>
          </w:p>
        </w:tc>
        <w:tc>
          <w:tcPr>
            <w:tcW w:w="2170" w:type="pct"/>
            <w:tcBorders>
              <w:top w:val="nil"/>
              <w:left w:val="nil"/>
              <w:bottom w:val="single" w:sz="4" w:space="0" w:color="auto"/>
              <w:right w:val="single" w:sz="4" w:space="0" w:color="auto"/>
            </w:tcBorders>
            <w:shd w:val="clear" w:color="auto" w:fill="auto"/>
            <w:vAlign w:val="center"/>
            <w:hideMark/>
          </w:tcPr>
          <w:p w14:paraId="7123374B" w14:textId="77777777" w:rsidR="00E06F50" w:rsidRPr="00FE00A8" w:rsidRDefault="00E06F50" w:rsidP="00D46F0E">
            <w:pPr>
              <w:rPr>
                <w:rFonts w:ascii="Myriad Pro" w:hAnsi="Myriad Pro"/>
                <w:color w:val="000000"/>
                <w:sz w:val="20"/>
                <w:szCs w:val="20"/>
                <w:lang w:eastAsia="ru-RU"/>
              </w:rPr>
            </w:pPr>
            <w:r w:rsidRPr="00FE00A8">
              <w:rPr>
                <w:rFonts w:ascii="Myriad Pro" w:hAnsi="Myriad Pro" w:cs="Calibri"/>
                <w:color w:val="000000"/>
                <w:sz w:val="20"/>
                <w:szCs w:val="20"/>
                <w:lang w:eastAsia="ru-RU"/>
              </w:rPr>
              <w:t>плата за землю</w:t>
            </w:r>
          </w:p>
        </w:tc>
        <w:tc>
          <w:tcPr>
            <w:tcW w:w="775" w:type="pct"/>
            <w:vMerge/>
            <w:tcBorders>
              <w:top w:val="nil"/>
              <w:left w:val="single" w:sz="4" w:space="0" w:color="auto"/>
              <w:bottom w:val="single" w:sz="4" w:space="0" w:color="000000"/>
              <w:right w:val="single" w:sz="4" w:space="0" w:color="auto"/>
            </w:tcBorders>
            <w:vAlign w:val="center"/>
            <w:hideMark/>
          </w:tcPr>
          <w:p w14:paraId="6F0D2FE7" w14:textId="77777777" w:rsidR="00E06F50" w:rsidRPr="00FE00A8" w:rsidRDefault="00E06F50" w:rsidP="00D46F0E">
            <w:pPr>
              <w:rPr>
                <w:rFonts w:ascii="Myriad Pro" w:hAnsi="Myriad Pro"/>
                <w:color w:val="000000"/>
                <w:sz w:val="20"/>
                <w:szCs w:val="20"/>
                <w:lang w:eastAsia="ru-RU"/>
              </w:rPr>
            </w:pPr>
          </w:p>
        </w:tc>
        <w:tc>
          <w:tcPr>
            <w:tcW w:w="876" w:type="pct"/>
            <w:vMerge/>
            <w:tcBorders>
              <w:top w:val="nil"/>
              <w:left w:val="single" w:sz="4" w:space="0" w:color="auto"/>
              <w:bottom w:val="single" w:sz="4" w:space="0" w:color="000000"/>
              <w:right w:val="single" w:sz="4" w:space="0" w:color="auto"/>
            </w:tcBorders>
            <w:vAlign w:val="center"/>
            <w:hideMark/>
          </w:tcPr>
          <w:p w14:paraId="67F3B444" w14:textId="77777777" w:rsidR="00E06F50" w:rsidRPr="00FE00A8" w:rsidRDefault="00E06F50" w:rsidP="00D46F0E">
            <w:pPr>
              <w:rPr>
                <w:rFonts w:ascii="Myriad Pro" w:hAnsi="Myriad Pro"/>
                <w:b/>
                <w:bCs/>
                <w:color w:val="000000"/>
                <w:sz w:val="20"/>
                <w:szCs w:val="20"/>
                <w:lang w:eastAsia="ru-RU"/>
              </w:rPr>
            </w:pPr>
          </w:p>
        </w:tc>
        <w:tc>
          <w:tcPr>
            <w:tcW w:w="817" w:type="pct"/>
            <w:tcBorders>
              <w:top w:val="nil"/>
              <w:left w:val="nil"/>
              <w:bottom w:val="single" w:sz="4" w:space="0" w:color="auto"/>
              <w:right w:val="single" w:sz="4" w:space="0" w:color="auto"/>
            </w:tcBorders>
            <w:shd w:val="clear" w:color="auto" w:fill="auto"/>
            <w:vAlign w:val="center"/>
          </w:tcPr>
          <w:p w14:paraId="0B577E95" w14:textId="77777777" w:rsidR="00E06F50" w:rsidRPr="00FE00A8" w:rsidRDefault="00E06F50" w:rsidP="00D46F0E">
            <w:pPr>
              <w:jc w:val="right"/>
              <w:rPr>
                <w:rFonts w:ascii="Myriad Pro" w:hAnsi="Myriad Pro"/>
                <w:color w:val="000000"/>
                <w:sz w:val="20"/>
                <w:szCs w:val="20"/>
                <w:lang w:eastAsia="ru-RU"/>
              </w:rPr>
            </w:pPr>
            <w:r w:rsidRPr="00FE00A8">
              <w:rPr>
                <w:rFonts w:ascii="Myriad Pro" w:hAnsi="Myriad Pro"/>
                <w:color w:val="000000"/>
                <w:sz w:val="20"/>
                <w:szCs w:val="20"/>
              </w:rPr>
              <w:t>3 019,67</w:t>
            </w:r>
          </w:p>
        </w:tc>
      </w:tr>
      <w:tr w:rsidR="00E06F50" w:rsidRPr="00FE00A8" w14:paraId="0AD3B15B" w14:textId="77777777" w:rsidTr="00FE00A8">
        <w:trPr>
          <w:trHeight w:val="20"/>
        </w:trPr>
        <w:tc>
          <w:tcPr>
            <w:tcW w:w="363" w:type="pct"/>
            <w:tcBorders>
              <w:top w:val="nil"/>
              <w:left w:val="single" w:sz="4" w:space="0" w:color="auto"/>
              <w:bottom w:val="single" w:sz="4" w:space="0" w:color="auto"/>
              <w:right w:val="single" w:sz="4" w:space="0" w:color="auto"/>
            </w:tcBorders>
            <w:shd w:val="clear" w:color="auto" w:fill="auto"/>
            <w:vAlign w:val="center"/>
            <w:hideMark/>
          </w:tcPr>
          <w:p w14:paraId="29A87B9D" w14:textId="77777777" w:rsidR="00E06F50" w:rsidRPr="00FE00A8" w:rsidRDefault="00E06F50" w:rsidP="00D46F0E">
            <w:pPr>
              <w:jc w:val="center"/>
              <w:rPr>
                <w:rFonts w:ascii="Myriad Pro" w:hAnsi="Myriad Pro"/>
                <w:color w:val="000000"/>
                <w:sz w:val="20"/>
                <w:szCs w:val="20"/>
                <w:lang w:eastAsia="ru-RU"/>
              </w:rPr>
            </w:pPr>
            <w:r w:rsidRPr="00FE00A8">
              <w:rPr>
                <w:rFonts w:ascii="Myriad Pro" w:hAnsi="Myriad Pro" w:cs="Calibri"/>
                <w:color w:val="000000"/>
                <w:sz w:val="20"/>
                <w:szCs w:val="20"/>
                <w:lang w:eastAsia="ru-RU"/>
              </w:rPr>
              <w:t>4.2.</w:t>
            </w:r>
          </w:p>
        </w:tc>
        <w:tc>
          <w:tcPr>
            <w:tcW w:w="2170" w:type="pct"/>
            <w:tcBorders>
              <w:top w:val="nil"/>
              <w:left w:val="nil"/>
              <w:bottom w:val="single" w:sz="4" w:space="0" w:color="auto"/>
              <w:right w:val="single" w:sz="4" w:space="0" w:color="auto"/>
            </w:tcBorders>
            <w:shd w:val="clear" w:color="auto" w:fill="auto"/>
            <w:vAlign w:val="center"/>
            <w:hideMark/>
          </w:tcPr>
          <w:p w14:paraId="3F9B07B5" w14:textId="77777777" w:rsidR="00E06F50" w:rsidRPr="00FE00A8" w:rsidRDefault="00E06F50" w:rsidP="00D46F0E">
            <w:pPr>
              <w:rPr>
                <w:rFonts w:ascii="Myriad Pro" w:hAnsi="Myriad Pro"/>
                <w:color w:val="000000"/>
                <w:sz w:val="20"/>
                <w:szCs w:val="20"/>
                <w:lang w:eastAsia="ru-RU"/>
              </w:rPr>
            </w:pPr>
            <w:r w:rsidRPr="00FE00A8">
              <w:rPr>
                <w:rFonts w:ascii="Myriad Pro" w:hAnsi="Myriad Pro" w:cs="Calibri"/>
                <w:color w:val="000000"/>
                <w:sz w:val="20"/>
                <w:szCs w:val="20"/>
                <w:lang w:eastAsia="ru-RU"/>
              </w:rPr>
              <w:t>Налог на имущество</w:t>
            </w:r>
          </w:p>
        </w:tc>
        <w:tc>
          <w:tcPr>
            <w:tcW w:w="775" w:type="pct"/>
            <w:vMerge/>
            <w:tcBorders>
              <w:top w:val="nil"/>
              <w:left w:val="single" w:sz="4" w:space="0" w:color="auto"/>
              <w:bottom w:val="single" w:sz="4" w:space="0" w:color="000000"/>
              <w:right w:val="single" w:sz="4" w:space="0" w:color="auto"/>
            </w:tcBorders>
            <w:vAlign w:val="center"/>
            <w:hideMark/>
          </w:tcPr>
          <w:p w14:paraId="39838425" w14:textId="77777777" w:rsidR="00E06F50" w:rsidRPr="00FE00A8" w:rsidRDefault="00E06F50" w:rsidP="00D46F0E">
            <w:pPr>
              <w:rPr>
                <w:rFonts w:ascii="Myriad Pro" w:hAnsi="Myriad Pro"/>
                <w:color w:val="000000"/>
                <w:sz w:val="20"/>
                <w:szCs w:val="20"/>
                <w:lang w:eastAsia="ru-RU"/>
              </w:rPr>
            </w:pPr>
          </w:p>
        </w:tc>
        <w:tc>
          <w:tcPr>
            <w:tcW w:w="876" w:type="pct"/>
            <w:vMerge/>
            <w:tcBorders>
              <w:top w:val="nil"/>
              <w:left w:val="single" w:sz="4" w:space="0" w:color="auto"/>
              <w:bottom w:val="single" w:sz="4" w:space="0" w:color="000000"/>
              <w:right w:val="single" w:sz="4" w:space="0" w:color="auto"/>
            </w:tcBorders>
            <w:vAlign w:val="center"/>
            <w:hideMark/>
          </w:tcPr>
          <w:p w14:paraId="05714DAC" w14:textId="77777777" w:rsidR="00E06F50" w:rsidRPr="00FE00A8" w:rsidRDefault="00E06F50" w:rsidP="00D46F0E">
            <w:pPr>
              <w:rPr>
                <w:rFonts w:ascii="Myriad Pro" w:hAnsi="Myriad Pro"/>
                <w:b/>
                <w:bCs/>
                <w:color w:val="000000"/>
                <w:sz w:val="20"/>
                <w:szCs w:val="20"/>
                <w:lang w:eastAsia="ru-RU"/>
              </w:rPr>
            </w:pPr>
          </w:p>
        </w:tc>
        <w:tc>
          <w:tcPr>
            <w:tcW w:w="817" w:type="pct"/>
            <w:tcBorders>
              <w:top w:val="nil"/>
              <w:left w:val="nil"/>
              <w:bottom w:val="single" w:sz="4" w:space="0" w:color="auto"/>
              <w:right w:val="single" w:sz="4" w:space="0" w:color="auto"/>
            </w:tcBorders>
            <w:shd w:val="clear" w:color="auto" w:fill="auto"/>
            <w:vAlign w:val="center"/>
          </w:tcPr>
          <w:p w14:paraId="66BD64DF" w14:textId="77777777" w:rsidR="00E06F50" w:rsidRPr="00FE00A8" w:rsidRDefault="00E06F50" w:rsidP="00D46F0E">
            <w:pPr>
              <w:jc w:val="right"/>
              <w:rPr>
                <w:rFonts w:ascii="Myriad Pro" w:hAnsi="Myriad Pro"/>
                <w:color w:val="000000"/>
                <w:sz w:val="20"/>
                <w:szCs w:val="20"/>
                <w:lang w:eastAsia="ru-RU"/>
              </w:rPr>
            </w:pPr>
            <w:r w:rsidRPr="00FE00A8">
              <w:rPr>
                <w:rFonts w:ascii="Myriad Pro" w:hAnsi="Myriad Pro"/>
                <w:color w:val="000000"/>
                <w:sz w:val="20"/>
                <w:szCs w:val="20"/>
              </w:rPr>
              <w:t>52 088,46</w:t>
            </w:r>
          </w:p>
        </w:tc>
      </w:tr>
      <w:tr w:rsidR="00E06F50" w:rsidRPr="00FE00A8" w14:paraId="7F71880A" w14:textId="77777777" w:rsidTr="00FE00A8">
        <w:trPr>
          <w:trHeight w:val="20"/>
        </w:trPr>
        <w:tc>
          <w:tcPr>
            <w:tcW w:w="363" w:type="pct"/>
            <w:tcBorders>
              <w:top w:val="nil"/>
              <w:left w:val="single" w:sz="4" w:space="0" w:color="auto"/>
              <w:bottom w:val="single" w:sz="4" w:space="0" w:color="auto"/>
              <w:right w:val="single" w:sz="4" w:space="0" w:color="auto"/>
            </w:tcBorders>
            <w:shd w:val="clear" w:color="auto" w:fill="auto"/>
            <w:vAlign w:val="center"/>
            <w:hideMark/>
          </w:tcPr>
          <w:p w14:paraId="7647AA93" w14:textId="77777777" w:rsidR="00E06F50" w:rsidRPr="00FE00A8" w:rsidRDefault="00E06F50" w:rsidP="00D46F0E">
            <w:pPr>
              <w:jc w:val="center"/>
              <w:rPr>
                <w:rFonts w:ascii="Myriad Pro" w:hAnsi="Myriad Pro"/>
                <w:color w:val="000000"/>
                <w:sz w:val="20"/>
                <w:szCs w:val="20"/>
                <w:lang w:eastAsia="ru-RU"/>
              </w:rPr>
            </w:pPr>
            <w:r w:rsidRPr="00FE00A8">
              <w:rPr>
                <w:rFonts w:ascii="Myriad Pro" w:hAnsi="Myriad Pro" w:cs="Calibri"/>
                <w:color w:val="000000"/>
                <w:sz w:val="20"/>
                <w:szCs w:val="20"/>
                <w:lang w:eastAsia="ru-RU"/>
              </w:rPr>
              <w:t>4.3.</w:t>
            </w:r>
          </w:p>
        </w:tc>
        <w:tc>
          <w:tcPr>
            <w:tcW w:w="2170" w:type="pct"/>
            <w:tcBorders>
              <w:top w:val="nil"/>
              <w:left w:val="nil"/>
              <w:bottom w:val="single" w:sz="4" w:space="0" w:color="auto"/>
              <w:right w:val="single" w:sz="4" w:space="0" w:color="auto"/>
            </w:tcBorders>
            <w:shd w:val="clear" w:color="auto" w:fill="auto"/>
            <w:vAlign w:val="center"/>
            <w:hideMark/>
          </w:tcPr>
          <w:p w14:paraId="3667C449" w14:textId="77777777" w:rsidR="00E06F50" w:rsidRPr="00FE00A8" w:rsidRDefault="00E06F50" w:rsidP="00D46F0E">
            <w:pPr>
              <w:rPr>
                <w:rFonts w:ascii="Myriad Pro" w:hAnsi="Myriad Pro"/>
                <w:color w:val="000000"/>
                <w:sz w:val="20"/>
                <w:szCs w:val="20"/>
                <w:lang w:eastAsia="ru-RU"/>
              </w:rPr>
            </w:pPr>
            <w:r w:rsidRPr="00FE00A8">
              <w:rPr>
                <w:rFonts w:ascii="Myriad Pro" w:hAnsi="Myriad Pro" w:cs="Calibri"/>
                <w:color w:val="000000"/>
                <w:sz w:val="20"/>
                <w:szCs w:val="20"/>
                <w:lang w:eastAsia="ru-RU"/>
              </w:rPr>
              <w:t>Прочие налоги и сборы</w:t>
            </w:r>
          </w:p>
        </w:tc>
        <w:tc>
          <w:tcPr>
            <w:tcW w:w="775" w:type="pct"/>
            <w:vMerge/>
            <w:tcBorders>
              <w:top w:val="nil"/>
              <w:left w:val="single" w:sz="4" w:space="0" w:color="auto"/>
              <w:bottom w:val="single" w:sz="4" w:space="0" w:color="000000"/>
              <w:right w:val="single" w:sz="4" w:space="0" w:color="auto"/>
            </w:tcBorders>
            <w:vAlign w:val="center"/>
            <w:hideMark/>
          </w:tcPr>
          <w:p w14:paraId="45E1FA2A" w14:textId="77777777" w:rsidR="00E06F50" w:rsidRPr="00FE00A8" w:rsidRDefault="00E06F50" w:rsidP="00D46F0E">
            <w:pPr>
              <w:rPr>
                <w:rFonts w:ascii="Myriad Pro" w:hAnsi="Myriad Pro"/>
                <w:color w:val="000000"/>
                <w:sz w:val="20"/>
                <w:szCs w:val="20"/>
                <w:lang w:eastAsia="ru-RU"/>
              </w:rPr>
            </w:pPr>
          </w:p>
        </w:tc>
        <w:tc>
          <w:tcPr>
            <w:tcW w:w="876" w:type="pct"/>
            <w:vMerge/>
            <w:tcBorders>
              <w:top w:val="nil"/>
              <w:left w:val="single" w:sz="4" w:space="0" w:color="auto"/>
              <w:bottom w:val="single" w:sz="4" w:space="0" w:color="000000"/>
              <w:right w:val="single" w:sz="4" w:space="0" w:color="auto"/>
            </w:tcBorders>
            <w:vAlign w:val="center"/>
            <w:hideMark/>
          </w:tcPr>
          <w:p w14:paraId="0946E857" w14:textId="77777777" w:rsidR="00E06F50" w:rsidRPr="00FE00A8" w:rsidRDefault="00E06F50" w:rsidP="00D46F0E">
            <w:pPr>
              <w:rPr>
                <w:rFonts w:ascii="Myriad Pro" w:hAnsi="Myriad Pro"/>
                <w:b/>
                <w:bCs/>
                <w:color w:val="000000"/>
                <w:sz w:val="20"/>
                <w:szCs w:val="20"/>
                <w:lang w:eastAsia="ru-RU"/>
              </w:rPr>
            </w:pPr>
          </w:p>
        </w:tc>
        <w:tc>
          <w:tcPr>
            <w:tcW w:w="817" w:type="pct"/>
            <w:tcBorders>
              <w:top w:val="nil"/>
              <w:left w:val="nil"/>
              <w:bottom w:val="single" w:sz="4" w:space="0" w:color="auto"/>
              <w:right w:val="single" w:sz="4" w:space="0" w:color="auto"/>
            </w:tcBorders>
            <w:shd w:val="clear" w:color="auto" w:fill="auto"/>
            <w:vAlign w:val="center"/>
          </w:tcPr>
          <w:p w14:paraId="004C053C" w14:textId="77777777" w:rsidR="00E06F50" w:rsidRPr="00FE00A8" w:rsidRDefault="00E06F50" w:rsidP="00D46F0E">
            <w:pPr>
              <w:jc w:val="right"/>
              <w:rPr>
                <w:rFonts w:ascii="Myriad Pro" w:hAnsi="Myriad Pro"/>
                <w:color w:val="000000"/>
                <w:sz w:val="20"/>
                <w:szCs w:val="20"/>
                <w:lang w:eastAsia="ru-RU"/>
              </w:rPr>
            </w:pPr>
            <w:r w:rsidRPr="00FE00A8">
              <w:rPr>
                <w:rFonts w:ascii="Myriad Pro" w:hAnsi="Myriad Pro"/>
                <w:color w:val="000000"/>
                <w:sz w:val="20"/>
                <w:szCs w:val="20"/>
              </w:rPr>
              <w:t>2 356,32</w:t>
            </w:r>
          </w:p>
        </w:tc>
      </w:tr>
      <w:tr w:rsidR="00E06F50" w:rsidRPr="00FE00A8" w14:paraId="2F2C9F20" w14:textId="77777777" w:rsidTr="00FE00A8">
        <w:trPr>
          <w:trHeight w:val="20"/>
        </w:trPr>
        <w:tc>
          <w:tcPr>
            <w:tcW w:w="363" w:type="pct"/>
            <w:tcBorders>
              <w:top w:val="nil"/>
              <w:left w:val="single" w:sz="4" w:space="0" w:color="auto"/>
              <w:bottom w:val="single" w:sz="4" w:space="0" w:color="auto"/>
              <w:right w:val="single" w:sz="4" w:space="0" w:color="auto"/>
            </w:tcBorders>
            <w:shd w:val="clear" w:color="auto" w:fill="auto"/>
            <w:vAlign w:val="center"/>
            <w:hideMark/>
          </w:tcPr>
          <w:p w14:paraId="417CDF25" w14:textId="77777777" w:rsidR="00E06F50" w:rsidRPr="00FE00A8" w:rsidRDefault="00E06F50" w:rsidP="00D46F0E">
            <w:pPr>
              <w:jc w:val="center"/>
              <w:rPr>
                <w:rFonts w:ascii="Myriad Pro" w:hAnsi="Myriad Pro"/>
                <w:color w:val="000000"/>
                <w:sz w:val="20"/>
                <w:szCs w:val="20"/>
                <w:lang w:eastAsia="ru-RU"/>
              </w:rPr>
            </w:pPr>
            <w:r w:rsidRPr="00FE00A8">
              <w:rPr>
                <w:rFonts w:ascii="Myriad Pro" w:hAnsi="Myriad Pro" w:cs="Calibri"/>
                <w:color w:val="000000"/>
                <w:sz w:val="20"/>
                <w:szCs w:val="20"/>
                <w:lang w:eastAsia="ru-RU"/>
              </w:rPr>
              <w:t>5</w:t>
            </w:r>
          </w:p>
        </w:tc>
        <w:tc>
          <w:tcPr>
            <w:tcW w:w="2170" w:type="pct"/>
            <w:tcBorders>
              <w:top w:val="nil"/>
              <w:left w:val="nil"/>
              <w:bottom w:val="single" w:sz="4" w:space="0" w:color="auto"/>
              <w:right w:val="single" w:sz="4" w:space="0" w:color="auto"/>
            </w:tcBorders>
            <w:shd w:val="clear" w:color="auto" w:fill="auto"/>
            <w:vAlign w:val="center"/>
            <w:hideMark/>
          </w:tcPr>
          <w:p w14:paraId="6E896BE0" w14:textId="77777777" w:rsidR="00E06F50" w:rsidRPr="00FE00A8" w:rsidRDefault="00E06F50" w:rsidP="00D46F0E">
            <w:pPr>
              <w:rPr>
                <w:rFonts w:ascii="Myriad Pro" w:hAnsi="Myriad Pro"/>
                <w:color w:val="000000"/>
                <w:sz w:val="20"/>
                <w:szCs w:val="20"/>
                <w:lang w:eastAsia="ru-RU"/>
              </w:rPr>
            </w:pPr>
            <w:r w:rsidRPr="00FE00A8">
              <w:rPr>
                <w:rFonts w:ascii="Myriad Pro" w:hAnsi="Myriad Pro" w:cs="Calibri"/>
                <w:color w:val="000000"/>
                <w:sz w:val="20"/>
                <w:szCs w:val="20"/>
                <w:lang w:eastAsia="ru-RU"/>
              </w:rPr>
              <w:t>Отчисления на социальные нужды (ЕСН)</w:t>
            </w:r>
          </w:p>
        </w:tc>
        <w:tc>
          <w:tcPr>
            <w:tcW w:w="775" w:type="pct"/>
            <w:vMerge/>
            <w:tcBorders>
              <w:top w:val="nil"/>
              <w:left w:val="single" w:sz="4" w:space="0" w:color="auto"/>
              <w:bottom w:val="single" w:sz="4" w:space="0" w:color="000000"/>
              <w:right w:val="single" w:sz="4" w:space="0" w:color="auto"/>
            </w:tcBorders>
            <w:vAlign w:val="center"/>
            <w:hideMark/>
          </w:tcPr>
          <w:p w14:paraId="28FC5D9F" w14:textId="77777777" w:rsidR="00E06F50" w:rsidRPr="00FE00A8" w:rsidRDefault="00E06F50" w:rsidP="00D46F0E">
            <w:pPr>
              <w:rPr>
                <w:rFonts w:ascii="Myriad Pro" w:hAnsi="Myriad Pro"/>
                <w:color w:val="000000"/>
                <w:sz w:val="20"/>
                <w:szCs w:val="20"/>
                <w:lang w:eastAsia="ru-RU"/>
              </w:rPr>
            </w:pPr>
          </w:p>
        </w:tc>
        <w:tc>
          <w:tcPr>
            <w:tcW w:w="876" w:type="pct"/>
            <w:vMerge/>
            <w:tcBorders>
              <w:top w:val="nil"/>
              <w:left w:val="single" w:sz="4" w:space="0" w:color="auto"/>
              <w:bottom w:val="single" w:sz="4" w:space="0" w:color="000000"/>
              <w:right w:val="single" w:sz="4" w:space="0" w:color="auto"/>
            </w:tcBorders>
            <w:vAlign w:val="center"/>
            <w:hideMark/>
          </w:tcPr>
          <w:p w14:paraId="74A0704E" w14:textId="77777777" w:rsidR="00E06F50" w:rsidRPr="00FE00A8" w:rsidRDefault="00E06F50" w:rsidP="00D46F0E">
            <w:pPr>
              <w:rPr>
                <w:rFonts w:ascii="Myriad Pro" w:hAnsi="Myriad Pro"/>
                <w:b/>
                <w:bCs/>
                <w:color w:val="000000"/>
                <w:sz w:val="20"/>
                <w:szCs w:val="20"/>
                <w:lang w:eastAsia="ru-RU"/>
              </w:rPr>
            </w:pPr>
          </w:p>
        </w:tc>
        <w:tc>
          <w:tcPr>
            <w:tcW w:w="817" w:type="pct"/>
            <w:tcBorders>
              <w:top w:val="nil"/>
              <w:left w:val="nil"/>
              <w:bottom w:val="single" w:sz="4" w:space="0" w:color="auto"/>
              <w:right w:val="single" w:sz="4" w:space="0" w:color="auto"/>
            </w:tcBorders>
            <w:shd w:val="clear" w:color="auto" w:fill="auto"/>
            <w:vAlign w:val="center"/>
          </w:tcPr>
          <w:p w14:paraId="4A014E7B" w14:textId="77777777" w:rsidR="00E06F50" w:rsidRPr="00FE00A8" w:rsidRDefault="00E06F50" w:rsidP="00D46F0E">
            <w:pPr>
              <w:jc w:val="right"/>
              <w:rPr>
                <w:rFonts w:ascii="Myriad Pro" w:hAnsi="Myriad Pro"/>
                <w:color w:val="000000"/>
                <w:sz w:val="20"/>
                <w:szCs w:val="20"/>
                <w:lang w:eastAsia="ru-RU"/>
              </w:rPr>
            </w:pPr>
            <w:r w:rsidRPr="00FE00A8">
              <w:rPr>
                <w:rFonts w:ascii="Myriad Pro" w:hAnsi="Myriad Pro"/>
                <w:color w:val="000000"/>
                <w:sz w:val="20"/>
                <w:szCs w:val="20"/>
              </w:rPr>
              <w:t>343 492,21</w:t>
            </w:r>
          </w:p>
        </w:tc>
      </w:tr>
      <w:tr w:rsidR="00E06F50" w:rsidRPr="00FE00A8" w14:paraId="043F64B9" w14:textId="77777777" w:rsidTr="00FE00A8">
        <w:trPr>
          <w:trHeight w:val="20"/>
        </w:trPr>
        <w:tc>
          <w:tcPr>
            <w:tcW w:w="363" w:type="pct"/>
            <w:tcBorders>
              <w:top w:val="nil"/>
              <w:left w:val="single" w:sz="4" w:space="0" w:color="auto"/>
              <w:bottom w:val="single" w:sz="4" w:space="0" w:color="auto"/>
              <w:right w:val="single" w:sz="4" w:space="0" w:color="auto"/>
            </w:tcBorders>
            <w:shd w:val="clear" w:color="auto" w:fill="auto"/>
            <w:vAlign w:val="center"/>
            <w:hideMark/>
          </w:tcPr>
          <w:p w14:paraId="5DE14B51" w14:textId="77777777" w:rsidR="00E06F50" w:rsidRPr="00FE00A8" w:rsidRDefault="00E06F50" w:rsidP="00D46F0E">
            <w:pPr>
              <w:jc w:val="center"/>
              <w:rPr>
                <w:rFonts w:ascii="Myriad Pro" w:hAnsi="Myriad Pro"/>
                <w:color w:val="000000"/>
                <w:sz w:val="20"/>
                <w:szCs w:val="20"/>
                <w:lang w:eastAsia="ru-RU"/>
              </w:rPr>
            </w:pPr>
            <w:r w:rsidRPr="00FE00A8">
              <w:rPr>
                <w:rFonts w:ascii="Myriad Pro" w:hAnsi="Myriad Pro" w:cs="Calibri"/>
                <w:color w:val="000000"/>
                <w:sz w:val="20"/>
                <w:szCs w:val="20"/>
                <w:lang w:eastAsia="ru-RU"/>
              </w:rPr>
              <w:t>6</w:t>
            </w:r>
          </w:p>
        </w:tc>
        <w:tc>
          <w:tcPr>
            <w:tcW w:w="2170" w:type="pct"/>
            <w:tcBorders>
              <w:top w:val="nil"/>
              <w:left w:val="nil"/>
              <w:bottom w:val="single" w:sz="4" w:space="0" w:color="auto"/>
              <w:right w:val="single" w:sz="4" w:space="0" w:color="auto"/>
            </w:tcBorders>
            <w:shd w:val="clear" w:color="auto" w:fill="auto"/>
            <w:vAlign w:val="center"/>
            <w:hideMark/>
          </w:tcPr>
          <w:p w14:paraId="27134136" w14:textId="77777777" w:rsidR="00E06F50" w:rsidRPr="00FE00A8" w:rsidRDefault="00E06F50" w:rsidP="00D46F0E">
            <w:pPr>
              <w:rPr>
                <w:rFonts w:ascii="Myriad Pro" w:hAnsi="Myriad Pro"/>
                <w:color w:val="000000"/>
                <w:sz w:val="20"/>
                <w:szCs w:val="20"/>
                <w:lang w:eastAsia="ru-RU"/>
              </w:rPr>
            </w:pPr>
            <w:r w:rsidRPr="00FE00A8">
              <w:rPr>
                <w:rFonts w:ascii="Myriad Pro" w:hAnsi="Myriad Pro" w:cs="Calibri"/>
                <w:color w:val="000000"/>
                <w:sz w:val="20"/>
                <w:szCs w:val="20"/>
                <w:lang w:eastAsia="ru-RU"/>
              </w:rPr>
              <w:t>Прочие неподконтрольные расходы</w:t>
            </w:r>
          </w:p>
        </w:tc>
        <w:tc>
          <w:tcPr>
            <w:tcW w:w="775" w:type="pct"/>
            <w:vMerge/>
            <w:tcBorders>
              <w:top w:val="nil"/>
              <w:left w:val="single" w:sz="4" w:space="0" w:color="auto"/>
              <w:bottom w:val="single" w:sz="4" w:space="0" w:color="000000"/>
              <w:right w:val="single" w:sz="4" w:space="0" w:color="auto"/>
            </w:tcBorders>
            <w:vAlign w:val="center"/>
            <w:hideMark/>
          </w:tcPr>
          <w:p w14:paraId="28B985D7" w14:textId="77777777" w:rsidR="00E06F50" w:rsidRPr="00FE00A8" w:rsidRDefault="00E06F50" w:rsidP="00D46F0E">
            <w:pPr>
              <w:rPr>
                <w:rFonts w:ascii="Myriad Pro" w:hAnsi="Myriad Pro"/>
                <w:color w:val="000000"/>
                <w:sz w:val="20"/>
                <w:szCs w:val="20"/>
                <w:lang w:eastAsia="ru-RU"/>
              </w:rPr>
            </w:pPr>
          </w:p>
        </w:tc>
        <w:tc>
          <w:tcPr>
            <w:tcW w:w="876" w:type="pct"/>
            <w:vMerge/>
            <w:tcBorders>
              <w:top w:val="nil"/>
              <w:left w:val="single" w:sz="4" w:space="0" w:color="auto"/>
              <w:bottom w:val="single" w:sz="4" w:space="0" w:color="000000"/>
              <w:right w:val="single" w:sz="4" w:space="0" w:color="auto"/>
            </w:tcBorders>
            <w:vAlign w:val="center"/>
            <w:hideMark/>
          </w:tcPr>
          <w:p w14:paraId="70505F0C" w14:textId="77777777" w:rsidR="00E06F50" w:rsidRPr="00FE00A8" w:rsidRDefault="00E06F50" w:rsidP="00D46F0E">
            <w:pPr>
              <w:rPr>
                <w:rFonts w:ascii="Myriad Pro" w:hAnsi="Myriad Pro"/>
                <w:b/>
                <w:bCs/>
                <w:color w:val="000000"/>
                <w:sz w:val="20"/>
                <w:szCs w:val="20"/>
                <w:lang w:eastAsia="ru-RU"/>
              </w:rPr>
            </w:pPr>
          </w:p>
        </w:tc>
        <w:tc>
          <w:tcPr>
            <w:tcW w:w="817" w:type="pct"/>
            <w:tcBorders>
              <w:top w:val="nil"/>
              <w:left w:val="nil"/>
              <w:bottom w:val="single" w:sz="4" w:space="0" w:color="auto"/>
              <w:right w:val="single" w:sz="4" w:space="0" w:color="auto"/>
            </w:tcBorders>
            <w:shd w:val="clear" w:color="auto" w:fill="auto"/>
            <w:vAlign w:val="center"/>
          </w:tcPr>
          <w:p w14:paraId="565B364F" w14:textId="77777777" w:rsidR="00E06F50" w:rsidRPr="00FE00A8" w:rsidRDefault="00E06F50" w:rsidP="00D46F0E">
            <w:pPr>
              <w:jc w:val="right"/>
              <w:rPr>
                <w:rFonts w:ascii="Myriad Pro" w:hAnsi="Myriad Pro"/>
                <w:color w:val="000000"/>
                <w:sz w:val="20"/>
                <w:szCs w:val="20"/>
                <w:lang w:eastAsia="ru-RU"/>
              </w:rPr>
            </w:pPr>
            <w:r w:rsidRPr="00FE00A8">
              <w:rPr>
                <w:rFonts w:ascii="Myriad Pro" w:hAnsi="Myriad Pro"/>
                <w:color w:val="000000"/>
                <w:sz w:val="20"/>
                <w:szCs w:val="20"/>
              </w:rPr>
              <w:t>70 070,24</w:t>
            </w:r>
          </w:p>
        </w:tc>
      </w:tr>
      <w:tr w:rsidR="00E06F50" w:rsidRPr="00FE00A8" w14:paraId="1B820172" w14:textId="77777777" w:rsidTr="00FE00A8">
        <w:trPr>
          <w:trHeight w:val="20"/>
        </w:trPr>
        <w:tc>
          <w:tcPr>
            <w:tcW w:w="363" w:type="pct"/>
            <w:tcBorders>
              <w:top w:val="nil"/>
              <w:left w:val="single" w:sz="4" w:space="0" w:color="auto"/>
              <w:bottom w:val="single" w:sz="4" w:space="0" w:color="auto"/>
              <w:right w:val="single" w:sz="4" w:space="0" w:color="auto"/>
            </w:tcBorders>
            <w:shd w:val="clear" w:color="auto" w:fill="auto"/>
            <w:vAlign w:val="center"/>
            <w:hideMark/>
          </w:tcPr>
          <w:p w14:paraId="0F07AF87" w14:textId="77777777" w:rsidR="00E06F50" w:rsidRPr="00FE00A8" w:rsidRDefault="00E06F50" w:rsidP="00D46F0E">
            <w:pPr>
              <w:jc w:val="center"/>
              <w:rPr>
                <w:rFonts w:ascii="Myriad Pro" w:hAnsi="Myriad Pro"/>
                <w:color w:val="000000"/>
                <w:sz w:val="20"/>
                <w:szCs w:val="20"/>
                <w:lang w:eastAsia="ru-RU"/>
              </w:rPr>
            </w:pPr>
            <w:r w:rsidRPr="00FE00A8">
              <w:rPr>
                <w:rFonts w:ascii="Myriad Pro" w:hAnsi="Myriad Pro" w:cs="Calibri"/>
                <w:color w:val="000000"/>
                <w:sz w:val="20"/>
                <w:szCs w:val="20"/>
                <w:lang w:eastAsia="ru-RU"/>
              </w:rPr>
              <w:t>6.1.</w:t>
            </w:r>
          </w:p>
        </w:tc>
        <w:tc>
          <w:tcPr>
            <w:tcW w:w="2170" w:type="pct"/>
            <w:tcBorders>
              <w:top w:val="nil"/>
              <w:left w:val="nil"/>
              <w:bottom w:val="single" w:sz="4" w:space="0" w:color="auto"/>
              <w:right w:val="single" w:sz="4" w:space="0" w:color="auto"/>
            </w:tcBorders>
            <w:shd w:val="clear" w:color="auto" w:fill="auto"/>
            <w:vAlign w:val="center"/>
            <w:hideMark/>
          </w:tcPr>
          <w:p w14:paraId="34E588DD" w14:textId="77777777" w:rsidR="00E06F50" w:rsidRPr="00FE00A8" w:rsidRDefault="00E06F50" w:rsidP="00D46F0E">
            <w:pPr>
              <w:rPr>
                <w:rFonts w:ascii="Myriad Pro" w:hAnsi="Myriad Pro"/>
                <w:color w:val="000000"/>
                <w:sz w:val="20"/>
                <w:szCs w:val="20"/>
                <w:lang w:eastAsia="ru-RU"/>
              </w:rPr>
            </w:pPr>
            <w:r w:rsidRPr="00FE00A8">
              <w:rPr>
                <w:rFonts w:ascii="Myriad Pro" w:hAnsi="Myriad Pro" w:cs="Calibri"/>
                <w:color w:val="000000"/>
                <w:sz w:val="20"/>
                <w:szCs w:val="20"/>
                <w:lang w:eastAsia="ru-RU"/>
              </w:rPr>
              <w:t>услуги гослабораторий</w:t>
            </w:r>
          </w:p>
        </w:tc>
        <w:tc>
          <w:tcPr>
            <w:tcW w:w="775" w:type="pct"/>
            <w:vMerge/>
            <w:tcBorders>
              <w:top w:val="nil"/>
              <w:left w:val="single" w:sz="4" w:space="0" w:color="auto"/>
              <w:bottom w:val="single" w:sz="4" w:space="0" w:color="000000"/>
              <w:right w:val="single" w:sz="4" w:space="0" w:color="auto"/>
            </w:tcBorders>
            <w:vAlign w:val="center"/>
            <w:hideMark/>
          </w:tcPr>
          <w:p w14:paraId="64C05050" w14:textId="77777777" w:rsidR="00E06F50" w:rsidRPr="00FE00A8" w:rsidRDefault="00E06F50" w:rsidP="00D46F0E">
            <w:pPr>
              <w:rPr>
                <w:rFonts w:ascii="Myriad Pro" w:hAnsi="Myriad Pro"/>
                <w:color w:val="000000"/>
                <w:sz w:val="20"/>
                <w:szCs w:val="20"/>
                <w:lang w:eastAsia="ru-RU"/>
              </w:rPr>
            </w:pPr>
          </w:p>
        </w:tc>
        <w:tc>
          <w:tcPr>
            <w:tcW w:w="876" w:type="pct"/>
            <w:vMerge/>
            <w:tcBorders>
              <w:top w:val="nil"/>
              <w:left w:val="single" w:sz="4" w:space="0" w:color="auto"/>
              <w:bottom w:val="single" w:sz="4" w:space="0" w:color="000000"/>
              <w:right w:val="single" w:sz="4" w:space="0" w:color="auto"/>
            </w:tcBorders>
            <w:vAlign w:val="center"/>
            <w:hideMark/>
          </w:tcPr>
          <w:p w14:paraId="40D5F896" w14:textId="77777777" w:rsidR="00E06F50" w:rsidRPr="00FE00A8" w:rsidRDefault="00E06F50" w:rsidP="00D46F0E">
            <w:pPr>
              <w:rPr>
                <w:rFonts w:ascii="Myriad Pro" w:hAnsi="Myriad Pro"/>
                <w:b/>
                <w:bCs/>
                <w:color w:val="000000"/>
                <w:sz w:val="20"/>
                <w:szCs w:val="20"/>
                <w:lang w:eastAsia="ru-RU"/>
              </w:rPr>
            </w:pPr>
          </w:p>
        </w:tc>
        <w:tc>
          <w:tcPr>
            <w:tcW w:w="817" w:type="pct"/>
            <w:tcBorders>
              <w:top w:val="nil"/>
              <w:left w:val="nil"/>
              <w:bottom w:val="single" w:sz="4" w:space="0" w:color="auto"/>
              <w:right w:val="single" w:sz="4" w:space="0" w:color="auto"/>
            </w:tcBorders>
            <w:shd w:val="clear" w:color="auto" w:fill="auto"/>
            <w:vAlign w:val="center"/>
          </w:tcPr>
          <w:p w14:paraId="6BAE5F11" w14:textId="77777777" w:rsidR="00E06F50" w:rsidRPr="00FE00A8" w:rsidRDefault="00E06F50" w:rsidP="00D46F0E">
            <w:pPr>
              <w:jc w:val="right"/>
              <w:rPr>
                <w:rFonts w:ascii="Myriad Pro" w:hAnsi="Myriad Pro"/>
                <w:color w:val="000000"/>
                <w:sz w:val="20"/>
                <w:szCs w:val="20"/>
                <w:lang w:eastAsia="ru-RU"/>
              </w:rPr>
            </w:pPr>
            <w:r w:rsidRPr="00FE00A8">
              <w:rPr>
                <w:rFonts w:ascii="Myriad Pro" w:hAnsi="Myriad Pro"/>
                <w:color w:val="000000"/>
                <w:sz w:val="20"/>
                <w:szCs w:val="20"/>
              </w:rPr>
              <w:t>2 510,28</w:t>
            </w:r>
          </w:p>
        </w:tc>
      </w:tr>
      <w:tr w:rsidR="00E06F50" w:rsidRPr="00FE00A8" w14:paraId="2CBCFEE6" w14:textId="77777777" w:rsidTr="00FE00A8">
        <w:trPr>
          <w:trHeight w:val="20"/>
        </w:trPr>
        <w:tc>
          <w:tcPr>
            <w:tcW w:w="363" w:type="pct"/>
            <w:tcBorders>
              <w:top w:val="nil"/>
              <w:left w:val="single" w:sz="4" w:space="0" w:color="auto"/>
              <w:bottom w:val="single" w:sz="4" w:space="0" w:color="auto"/>
              <w:right w:val="single" w:sz="4" w:space="0" w:color="auto"/>
            </w:tcBorders>
            <w:shd w:val="clear" w:color="auto" w:fill="auto"/>
            <w:vAlign w:val="center"/>
            <w:hideMark/>
          </w:tcPr>
          <w:p w14:paraId="657E260A" w14:textId="77777777" w:rsidR="00E06F50" w:rsidRPr="00FE00A8" w:rsidRDefault="00E06F50" w:rsidP="00D46F0E">
            <w:pPr>
              <w:jc w:val="center"/>
              <w:rPr>
                <w:rFonts w:ascii="Myriad Pro" w:hAnsi="Myriad Pro"/>
                <w:color w:val="000000"/>
                <w:sz w:val="20"/>
                <w:szCs w:val="20"/>
                <w:lang w:eastAsia="ru-RU"/>
              </w:rPr>
            </w:pPr>
            <w:r w:rsidRPr="00FE00A8">
              <w:rPr>
                <w:rFonts w:ascii="Myriad Pro" w:hAnsi="Myriad Pro" w:cs="Calibri"/>
                <w:color w:val="000000"/>
                <w:sz w:val="20"/>
                <w:szCs w:val="20"/>
                <w:lang w:eastAsia="ru-RU"/>
              </w:rPr>
              <w:t>6.2.</w:t>
            </w:r>
          </w:p>
        </w:tc>
        <w:tc>
          <w:tcPr>
            <w:tcW w:w="2170" w:type="pct"/>
            <w:tcBorders>
              <w:top w:val="nil"/>
              <w:left w:val="nil"/>
              <w:bottom w:val="single" w:sz="4" w:space="0" w:color="auto"/>
              <w:right w:val="single" w:sz="4" w:space="0" w:color="auto"/>
            </w:tcBorders>
            <w:shd w:val="clear" w:color="auto" w:fill="auto"/>
            <w:vAlign w:val="center"/>
            <w:hideMark/>
          </w:tcPr>
          <w:p w14:paraId="33862D3E" w14:textId="77777777" w:rsidR="00E06F50" w:rsidRPr="00FE00A8" w:rsidRDefault="00E06F50" w:rsidP="00D46F0E">
            <w:pPr>
              <w:rPr>
                <w:rFonts w:ascii="Myriad Pro" w:hAnsi="Myriad Pro"/>
                <w:color w:val="000000"/>
                <w:sz w:val="20"/>
                <w:szCs w:val="20"/>
                <w:lang w:eastAsia="ru-RU"/>
              </w:rPr>
            </w:pPr>
            <w:r w:rsidRPr="00FE00A8">
              <w:rPr>
                <w:rFonts w:ascii="Myriad Pro" w:hAnsi="Myriad Pro" w:cs="Calibri"/>
                <w:color w:val="000000"/>
                <w:sz w:val="20"/>
                <w:szCs w:val="20"/>
                <w:lang w:eastAsia="ru-RU"/>
              </w:rPr>
              <w:t>содержание ОРУ, ЗРУ</w:t>
            </w:r>
          </w:p>
        </w:tc>
        <w:tc>
          <w:tcPr>
            <w:tcW w:w="775" w:type="pct"/>
            <w:vMerge/>
            <w:tcBorders>
              <w:top w:val="nil"/>
              <w:left w:val="single" w:sz="4" w:space="0" w:color="auto"/>
              <w:bottom w:val="single" w:sz="4" w:space="0" w:color="000000"/>
              <w:right w:val="single" w:sz="4" w:space="0" w:color="auto"/>
            </w:tcBorders>
            <w:vAlign w:val="center"/>
            <w:hideMark/>
          </w:tcPr>
          <w:p w14:paraId="3D8274AC" w14:textId="77777777" w:rsidR="00E06F50" w:rsidRPr="00FE00A8" w:rsidRDefault="00E06F50" w:rsidP="00D46F0E">
            <w:pPr>
              <w:rPr>
                <w:rFonts w:ascii="Myriad Pro" w:hAnsi="Myriad Pro"/>
                <w:color w:val="000000"/>
                <w:sz w:val="20"/>
                <w:szCs w:val="20"/>
                <w:lang w:eastAsia="ru-RU"/>
              </w:rPr>
            </w:pPr>
          </w:p>
        </w:tc>
        <w:tc>
          <w:tcPr>
            <w:tcW w:w="876" w:type="pct"/>
            <w:vMerge/>
            <w:tcBorders>
              <w:top w:val="nil"/>
              <w:left w:val="single" w:sz="4" w:space="0" w:color="auto"/>
              <w:bottom w:val="single" w:sz="4" w:space="0" w:color="000000"/>
              <w:right w:val="single" w:sz="4" w:space="0" w:color="auto"/>
            </w:tcBorders>
            <w:vAlign w:val="center"/>
            <w:hideMark/>
          </w:tcPr>
          <w:p w14:paraId="50C2B975" w14:textId="77777777" w:rsidR="00E06F50" w:rsidRPr="00FE00A8" w:rsidRDefault="00E06F50" w:rsidP="00D46F0E">
            <w:pPr>
              <w:rPr>
                <w:rFonts w:ascii="Myriad Pro" w:hAnsi="Myriad Pro"/>
                <w:b/>
                <w:bCs/>
                <w:color w:val="000000"/>
                <w:sz w:val="20"/>
                <w:szCs w:val="20"/>
                <w:lang w:eastAsia="ru-RU"/>
              </w:rPr>
            </w:pPr>
          </w:p>
        </w:tc>
        <w:tc>
          <w:tcPr>
            <w:tcW w:w="817" w:type="pct"/>
            <w:tcBorders>
              <w:top w:val="nil"/>
              <w:left w:val="nil"/>
              <w:bottom w:val="single" w:sz="4" w:space="0" w:color="auto"/>
              <w:right w:val="single" w:sz="4" w:space="0" w:color="auto"/>
            </w:tcBorders>
            <w:shd w:val="clear" w:color="auto" w:fill="auto"/>
            <w:vAlign w:val="center"/>
          </w:tcPr>
          <w:p w14:paraId="5951A893" w14:textId="77777777" w:rsidR="00E06F50" w:rsidRPr="00FE00A8" w:rsidRDefault="00E06F50" w:rsidP="00D46F0E">
            <w:pPr>
              <w:jc w:val="right"/>
              <w:rPr>
                <w:rFonts w:ascii="Myriad Pro" w:hAnsi="Myriad Pro"/>
                <w:color w:val="000000"/>
                <w:sz w:val="20"/>
                <w:szCs w:val="20"/>
                <w:lang w:eastAsia="ru-RU"/>
              </w:rPr>
            </w:pPr>
            <w:r w:rsidRPr="00FE00A8">
              <w:rPr>
                <w:rFonts w:ascii="Myriad Pro" w:hAnsi="Myriad Pro"/>
                <w:color w:val="000000"/>
                <w:sz w:val="20"/>
                <w:szCs w:val="20"/>
              </w:rPr>
              <w:t>38 263,16</w:t>
            </w:r>
          </w:p>
        </w:tc>
      </w:tr>
      <w:tr w:rsidR="00E06F50" w:rsidRPr="00FE00A8" w14:paraId="0F6B1BF1" w14:textId="77777777" w:rsidTr="00FE00A8">
        <w:trPr>
          <w:trHeight w:val="20"/>
        </w:trPr>
        <w:tc>
          <w:tcPr>
            <w:tcW w:w="363" w:type="pct"/>
            <w:tcBorders>
              <w:top w:val="nil"/>
              <w:left w:val="single" w:sz="4" w:space="0" w:color="auto"/>
              <w:bottom w:val="single" w:sz="4" w:space="0" w:color="auto"/>
              <w:right w:val="single" w:sz="4" w:space="0" w:color="auto"/>
            </w:tcBorders>
            <w:shd w:val="clear" w:color="auto" w:fill="auto"/>
            <w:vAlign w:val="center"/>
            <w:hideMark/>
          </w:tcPr>
          <w:p w14:paraId="698B7BD1" w14:textId="77777777" w:rsidR="00E06F50" w:rsidRPr="00FE00A8" w:rsidRDefault="00E06F50" w:rsidP="00D46F0E">
            <w:pPr>
              <w:jc w:val="center"/>
              <w:rPr>
                <w:rFonts w:ascii="Myriad Pro" w:hAnsi="Myriad Pro"/>
                <w:color w:val="000000"/>
                <w:sz w:val="20"/>
                <w:szCs w:val="20"/>
                <w:lang w:eastAsia="ru-RU"/>
              </w:rPr>
            </w:pPr>
            <w:r w:rsidRPr="00FE00A8">
              <w:rPr>
                <w:rFonts w:ascii="Myriad Pro" w:hAnsi="Myriad Pro" w:cs="Calibri"/>
                <w:color w:val="000000"/>
                <w:sz w:val="20"/>
                <w:szCs w:val="20"/>
                <w:lang w:eastAsia="ru-RU"/>
              </w:rPr>
              <w:t>6.3.</w:t>
            </w:r>
          </w:p>
        </w:tc>
        <w:tc>
          <w:tcPr>
            <w:tcW w:w="2170" w:type="pct"/>
            <w:tcBorders>
              <w:top w:val="nil"/>
              <w:left w:val="nil"/>
              <w:bottom w:val="single" w:sz="4" w:space="0" w:color="auto"/>
              <w:right w:val="single" w:sz="4" w:space="0" w:color="auto"/>
            </w:tcBorders>
            <w:shd w:val="clear" w:color="auto" w:fill="auto"/>
            <w:vAlign w:val="center"/>
            <w:hideMark/>
          </w:tcPr>
          <w:p w14:paraId="2719FEF5" w14:textId="75453C9A" w:rsidR="00E06F50" w:rsidRPr="00FE00A8" w:rsidRDefault="00E06F50" w:rsidP="00D46F0E">
            <w:pPr>
              <w:rPr>
                <w:rFonts w:ascii="Myriad Pro" w:hAnsi="Myriad Pro"/>
                <w:color w:val="000000"/>
                <w:sz w:val="20"/>
                <w:szCs w:val="20"/>
                <w:lang w:eastAsia="ru-RU"/>
              </w:rPr>
            </w:pPr>
            <w:r w:rsidRPr="00FE00A8">
              <w:rPr>
                <w:rFonts w:ascii="Myriad Pro" w:hAnsi="Myriad Pro" w:cs="Calibri"/>
                <w:color w:val="000000"/>
                <w:sz w:val="20"/>
                <w:szCs w:val="20"/>
                <w:lang w:eastAsia="ru-RU"/>
              </w:rPr>
              <w:t xml:space="preserve">расходы на содержание аппарата управления </w:t>
            </w:r>
            <w:r w:rsidR="00D20A5D">
              <w:rPr>
                <w:rFonts w:ascii="Myriad Pro" w:hAnsi="Myriad Pro" w:cs="Calibri"/>
                <w:color w:val="000000"/>
                <w:sz w:val="20"/>
                <w:szCs w:val="20"/>
                <w:lang w:eastAsia="ru-RU"/>
              </w:rPr>
              <w:t>ПАО </w:t>
            </w:r>
            <w:r w:rsidRPr="00FE00A8">
              <w:rPr>
                <w:rFonts w:ascii="Myriad Pro" w:hAnsi="Myriad Pro" w:cs="Calibri"/>
                <w:color w:val="000000"/>
                <w:sz w:val="20"/>
                <w:szCs w:val="20"/>
                <w:lang w:eastAsia="ru-RU"/>
              </w:rPr>
              <w:t xml:space="preserve">"МРСК Сибири" в доле филиала, услуги </w:t>
            </w:r>
            <w:r w:rsidR="00D20A5D">
              <w:rPr>
                <w:rFonts w:ascii="Myriad Pro" w:hAnsi="Myriad Pro" w:cs="Calibri"/>
                <w:color w:val="000000"/>
                <w:sz w:val="20"/>
                <w:szCs w:val="20"/>
                <w:lang w:eastAsia="ru-RU"/>
              </w:rPr>
              <w:t>ПАО </w:t>
            </w:r>
            <w:r w:rsidRPr="00FE00A8">
              <w:rPr>
                <w:rFonts w:ascii="Myriad Pro" w:hAnsi="Myriad Pro" w:cs="Calibri"/>
                <w:color w:val="000000"/>
                <w:sz w:val="20"/>
                <w:szCs w:val="20"/>
                <w:lang w:eastAsia="ru-RU"/>
              </w:rPr>
              <w:t>"Россети"</w:t>
            </w:r>
          </w:p>
        </w:tc>
        <w:tc>
          <w:tcPr>
            <w:tcW w:w="775" w:type="pct"/>
            <w:vMerge/>
            <w:tcBorders>
              <w:top w:val="nil"/>
              <w:left w:val="single" w:sz="4" w:space="0" w:color="auto"/>
              <w:bottom w:val="single" w:sz="4" w:space="0" w:color="000000"/>
              <w:right w:val="single" w:sz="4" w:space="0" w:color="auto"/>
            </w:tcBorders>
            <w:vAlign w:val="center"/>
            <w:hideMark/>
          </w:tcPr>
          <w:p w14:paraId="2B56C46A" w14:textId="77777777" w:rsidR="00E06F50" w:rsidRPr="00FE00A8" w:rsidRDefault="00E06F50" w:rsidP="00D46F0E">
            <w:pPr>
              <w:rPr>
                <w:rFonts w:ascii="Myriad Pro" w:hAnsi="Myriad Pro"/>
                <w:color w:val="000000"/>
                <w:sz w:val="20"/>
                <w:szCs w:val="20"/>
                <w:lang w:eastAsia="ru-RU"/>
              </w:rPr>
            </w:pPr>
          </w:p>
        </w:tc>
        <w:tc>
          <w:tcPr>
            <w:tcW w:w="876" w:type="pct"/>
            <w:vMerge/>
            <w:tcBorders>
              <w:top w:val="nil"/>
              <w:left w:val="single" w:sz="4" w:space="0" w:color="auto"/>
              <w:bottom w:val="single" w:sz="4" w:space="0" w:color="000000"/>
              <w:right w:val="single" w:sz="4" w:space="0" w:color="auto"/>
            </w:tcBorders>
            <w:vAlign w:val="center"/>
            <w:hideMark/>
          </w:tcPr>
          <w:p w14:paraId="3AB9CDF5" w14:textId="77777777" w:rsidR="00E06F50" w:rsidRPr="00FE00A8" w:rsidRDefault="00E06F50" w:rsidP="00D46F0E">
            <w:pPr>
              <w:rPr>
                <w:rFonts w:ascii="Myriad Pro" w:hAnsi="Myriad Pro"/>
                <w:b/>
                <w:bCs/>
                <w:color w:val="000000"/>
                <w:sz w:val="20"/>
                <w:szCs w:val="20"/>
                <w:lang w:eastAsia="ru-RU"/>
              </w:rPr>
            </w:pPr>
          </w:p>
        </w:tc>
        <w:tc>
          <w:tcPr>
            <w:tcW w:w="817" w:type="pct"/>
            <w:tcBorders>
              <w:top w:val="nil"/>
              <w:left w:val="nil"/>
              <w:bottom w:val="single" w:sz="4" w:space="0" w:color="auto"/>
              <w:right w:val="single" w:sz="4" w:space="0" w:color="auto"/>
            </w:tcBorders>
            <w:shd w:val="clear" w:color="auto" w:fill="auto"/>
            <w:vAlign w:val="center"/>
          </w:tcPr>
          <w:p w14:paraId="051EF35E" w14:textId="77777777" w:rsidR="00E06F50" w:rsidRPr="00FE00A8" w:rsidRDefault="00E06F50" w:rsidP="00D46F0E">
            <w:pPr>
              <w:jc w:val="right"/>
              <w:rPr>
                <w:rFonts w:ascii="Myriad Pro" w:hAnsi="Myriad Pro"/>
                <w:color w:val="000000"/>
                <w:sz w:val="20"/>
                <w:szCs w:val="20"/>
                <w:lang w:eastAsia="ru-RU"/>
              </w:rPr>
            </w:pPr>
            <w:r w:rsidRPr="00FE00A8">
              <w:rPr>
                <w:rFonts w:ascii="Myriad Pro" w:hAnsi="Myriad Pro"/>
                <w:color w:val="000000"/>
                <w:sz w:val="20"/>
                <w:szCs w:val="20"/>
              </w:rPr>
              <w:t>25 077,55</w:t>
            </w:r>
          </w:p>
        </w:tc>
      </w:tr>
      <w:tr w:rsidR="00E06F50" w:rsidRPr="00FE00A8" w14:paraId="672CBEEF" w14:textId="77777777" w:rsidTr="00FE00A8">
        <w:trPr>
          <w:trHeight w:val="20"/>
        </w:trPr>
        <w:tc>
          <w:tcPr>
            <w:tcW w:w="363" w:type="pct"/>
            <w:tcBorders>
              <w:top w:val="nil"/>
              <w:left w:val="single" w:sz="4" w:space="0" w:color="auto"/>
              <w:bottom w:val="single" w:sz="4" w:space="0" w:color="auto"/>
              <w:right w:val="single" w:sz="4" w:space="0" w:color="auto"/>
            </w:tcBorders>
            <w:shd w:val="clear" w:color="auto" w:fill="auto"/>
            <w:vAlign w:val="center"/>
            <w:hideMark/>
          </w:tcPr>
          <w:p w14:paraId="1B1BA845" w14:textId="77777777" w:rsidR="00E06F50" w:rsidRPr="00FE00A8" w:rsidRDefault="00E06F50" w:rsidP="00D46F0E">
            <w:pPr>
              <w:jc w:val="center"/>
              <w:rPr>
                <w:rFonts w:ascii="Myriad Pro" w:hAnsi="Myriad Pro"/>
                <w:color w:val="000000"/>
                <w:sz w:val="20"/>
                <w:szCs w:val="20"/>
                <w:lang w:eastAsia="ru-RU"/>
              </w:rPr>
            </w:pPr>
            <w:r w:rsidRPr="00FE00A8">
              <w:rPr>
                <w:rFonts w:ascii="Myriad Pro" w:hAnsi="Myriad Pro" w:cs="Calibri"/>
                <w:color w:val="000000"/>
                <w:sz w:val="20"/>
                <w:szCs w:val="20"/>
                <w:lang w:eastAsia="ru-RU"/>
              </w:rPr>
              <w:t>6.6.</w:t>
            </w:r>
          </w:p>
        </w:tc>
        <w:tc>
          <w:tcPr>
            <w:tcW w:w="2170" w:type="pct"/>
            <w:tcBorders>
              <w:top w:val="nil"/>
              <w:left w:val="nil"/>
              <w:bottom w:val="single" w:sz="4" w:space="0" w:color="auto"/>
              <w:right w:val="single" w:sz="4" w:space="0" w:color="auto"/>
            </w:tcBorders>
            <w:shd w:val="clear" w:color="auto" w:fill="auto"/>
            <w:vAlign w:val="center"/>
            <w:hideMark/>
          </w:tcPr>
          <w:p w14:paraId="0F132FFE" w14:textId="77777777" w:rsidR="00E06F50" w:rsidRPr="00FE00A8" w:rsidRDefault="00E06F50" w:rsidP="00D46F0E">
            <w:pPr>
              <w:rPr>
                <w:rFonts w:ascii="Myriad Pro" w:hAnsi="Myriad Pro"/>
                <w:color w:val="000000"/>
                <w:sz w:val="20"/>
                <w:szCs w:val="20"/>
                <w:lang w:eastAsia="ru-RU"/>
              </w:rPr>
            </w:pPr>
            <w:r w:rsidRPr="00FE00A8">
              <w:rPr>
                <w:rFonts w:ascii="Myriad Pro" w:hAnsi="Myriad Pro" w:cs="Calibri"/>
                <w:color w:val="000000"/>
                <w:sz w:val="20"/>
                <w:szCs w:val="20"/>
                <w:lang w:eastAsia="ru-RU"/>
              </w:rPr>
              <w:t>прочие (резерв по сомнительным долгам, резерв под оценочные обязательства по покупной э/э, убытки 2013-2014)</w:t>
            </w:r>
          </w:p>
        </w:tc>
        <w:tc>
          <w:tcPr>
            <w:tcW w:w="775" w:type="pct"/>
            <w:vMerge/>
            <w:tcBorders>
              <w:top w:val="nil"/>
              <w:left w:val="single" w:sz="4" w:space="0" w:color="auto"/>
              <w:bottom w:val="single" w:sz="4" w:space="0" w:color="000000"/>
              <w:right w:val="single" w:sz="4" w:space="0" w:color="auto"/>
            </w:tcBorders>
            <w:vAlign w:val="center"/>
            <w:hideMark/>
          </w:tcPr>
          <w:p w14:paraId="6E24DD57" w14:textId="77777777" w:rsidR="00E06F50" w:rsidRPr="00FE00A8" w:rsidRDefault="00E06F50" w:rsidP="00D46F0E">
            <w:pPr>
              <w:rPr>
                <w:rFonts w:ascii="Myriad Pro" w:hAnsi="Myriad Pro"/>
                <w:color w:val="000000"/>
                <w:sz w:val="20"/>
                <w:szCs w:val="20"/>
                <w:lang w:eastAsia="ru-RU"/>
              </w:rPr>
            </w:pPr>
          </w:p>
        </w:tc>
        <w:tc>
          <w:tcPr>
            <w:tcW w:w="876" w:type="pct"/>
            <w:vMerge/>
            <w:tcBorders>
              <w:top w:val="nil"/>
              <w:left w:val="single" w:sz="4" w:space="0" w:color="auto"/>
              <w:bottom w:val="single" w:sz="4" w:space="0" w:color="000000"/>
              <w:right w:val="single" w:sz="4" w:space="0" w:color="auto"/>
            </w:tcBorders>
            <w:vAlign w:val="center"/>
            <w:hideMark/>
          </w:tcPr>
          <w:p w14:paraId="174C4A0B" w14:textId="77777777" w:rsidR="00E06F50" w:rsidRPr="00FE00A8" w:rsidRDefault="00E06F50" w:rsidP="00D46F0E">
            <w:pPr>
              <w:rPr>
                <w:rFonts w:ascii="Myriad Pro" w:hAnsi="Myriad Pro"/>
                <w:b/>
                <w:bCs/>
                <w:color w:val="000000"/>
                <w:sz w:val="20"/>
                <w:szCs w:val="20"/>
                <w:lang w:eastAsia="ru-RU"/>
              </w:rPr>
            </w:pPr>
          </w:p>
        </w:tc>
        <w:tc>
          <w:tcPr>
            <w:tcW w:w="817" w:type="pct"/>
            <w:tcBorders>
              <w:top w:val="nil"/>
              <w:left w:val="nil"/>
              <w:bottom w:val="single" w:sz="4" w:space="0" w:color="auto"/>
              <w:right w:val="single" w:sz="4" w:space="0" w:color="auto"/>
            </w:tcBorders>
            <w:shd w:val="clear" w:color="auto" w:fill="auto"/>
            <w:vAlign w:val="center"/>
          </w:tcPr>
          <w:p w14:paraId="64C15026" w14:textId="77777777" w:rsidR="00E06F50" w:rsidRPr="00FE00A8" w:rsidRDefault="00E06F50" w:rsidP="00D46F0E">
            <w:pPr>
              <w:jc w:val="right"/>
              <w:rPr>
                <w:rFonts w:ascii="Myriad Pro" w:hAnsi="Myriad Pro"/>
                <w:color w:val="000000"/>
                <w:sz w:val="20"/>
                <w:szCs w:val="20"/>
                <w:lang w:eastAsia="ru-RU"/>
              </w:rPr>
            </w:pPr>
            <w:r w:rsidRPr="00FE00A8">
              <w:rPr>
                <w:rFonts w:ascii="Myriad Pro" w:hAnsi="Myriad Pro"/>
                <w:color w:val="000000"/>
                <w:sz w:val="20"/>
                <w:szCs w:val="20"/>
              </w:rPr>
              <w:t>4 219,26</w:t>
            </w:r>
          </w:p>
        </w:tc>
      </w:tr>
      <w:tr w:rsidR="00E06F50" w:rsidRPr="00FE00A8" w14:paraId="498AD41C" w14:textId="77777777" w:rsidTr="00FE00A8">
        <w:trPr>
          <w:trHeight w:val="20"/>
        </w:trPr>
        <w:tc>
          <w:tcPr>
            <w:tcW w:w="363" w:type="pct"/>
            <w:tcBorders>
              <w:top w:val="nil"/>
              <w:left w:val="single" w:sz="4" w:space="0" w:color="auto"/>
              <w:bottom w:val="single" w:sz="4" w:space="0" w:color="auto"/>
              <w:right w:val="single" w:sz="4" w:space="0" w:color="auto"/>
            </w:tcBorders>
            <w:shd w:val="clear" w:color="auto" w:fill="auto"/>
            <w:vAlign w:val="center"/>
            <w:hideMark/>
          </w:tcPr>
          <w:p w14:paraId="3AA5BDB4" w14:textId="77777777" w:rsidR="00E06F50" w:rsidRPr="00FE00A8" w:rsidRDefault="00E06F50" w:rsidP="00D46F0E">
            <w:pPr>
              <w:jc w:val="center"/>
              <w:rPr>
                <w:rFonts w:ascii="Myriad Pro" w:hAnsi="Myriad Pro"/>
                <w:color w:val="000000"/>
                <w:sz w:val="20"/>
                <w:szCs w:val="20"/>
                <w:lang w:eastAsia="ru-RU"/>
              </w:rPr>
            </w:pPr>
            <w:r w:rsidRPr="00FE00A8">
              <w:rPr>
                <w:rFonts w:ascii="Myriad Pro" w:hAnsi="Myriad Pro" w:cs="Calibri"/>
                <w:color w:val="000000"/>
                <w:sz w:val="20"/>
                <w:szCs w:val="20"/>
                <w:lang w:eastAsia="ru-RU"/>
              </w:rPr>
              <w:t>7</w:t>
            </w:r>
          </w:p>
        </w:tc>
        <w:tc>
          <w:tcPr>
            <w:tcW w:w="2170" w:type="pct"/>
            <w:tcBorders>
              <w:top w:val="nil"/>
              <w:left w:val="nil"/>
              <w:bottom w:val="single" w:sz="4" w:space="0" w:color="auto"/>
              <w:right w:val="single" w:sz="4" w:space="0" w:color="auto"/>
            </w:tcBorders>
            <w:shd w:val="clear" w:color="auto" w:fill="auto"/>
            <w:vAlign w:val="center"/>
            <w:hideMark/>
          </w:tcPr>
          <w:p w14:paraId="036B64EE" w14:textId="77777777" w:rsidR="00E06F50" w:rsidRPr="00FE00A8" w:rsidRDefault="00E06F50" w:rsidP="00D46F0E">
            <w:pPr>
              <w:rPr>
                <w:rFonts w:ascii="Myriad Pro" w:hAnsi="Myriad Pro"/>
                <w:color w:val="000000"/>
                <w:sz w:val="20"/>
                <w:szCs w:val="20"/>
                <w:lang w:eastAsia="ru-RU"/>
              </w:rPr>
            </w:pPr>
            <w:r w:rsidRPr="00FE00A8">
              <w:rPr>
                <w:rFonts w:ascii="Myriad Pro" w:hAnsi="Myriad Pro" w:cs="Calibri"/>
                <w:color w:val="000000"/>
                <w:sz w:val="20"/>
                <w:szCs w:val="20"/>
                <w:lang w:eastAsia="ru-RU"/>
              </w:rPr>
              <w:t>Налог на прибыль</w:t>
            </w:r>
          </w:p>
        </w:tc>
        <w:tc>
          <w:tcPr>
            <w:tcW w:w="775" w:type="pct"/>
            <w:vMerge/>
            <w:tcBorders>
              <w:top w:val="nil"/>
              <w:left w:val="single" w:sz="4" w:space="0" w:color="auto"/>
              <w:bottom w:val="single" w:sz="4" w:space="0" w:color="000000"/>
              <w:right w:val="single" w:sz="4" w:space="0" w:color="auto"/>
            </w:tcBorders>
            <w:vAlign w:val="center"/>
            <w:hideMark/>
          </w:tcPr>
          <w:p w14:paraId="4A0BBD53" w14:textId="77777777" w:rsidR="00E06F50" w:rsidRPr="00FE00A8" w:rsidRDefault="00E06F50" w:rsidP="00D46F0E">
            <w:pPr>
              <w:rPr>
                <w:rFonts w:ascii="Myriad Pro" w:hAnsi="Myriad Pro"/>
                <w:color w:val="000000"/>
                <w:sz w:val="20"/>
                <w:szCs w:val="20"/>
                <w:lang w:eastAsia="ru-RU"/>
              </w:rPr>
            </w:pPr>
          </w:p>
        </w:tc>
        <w:tc>
          <w:tcPr>
            <w:tcW w:w="876" w:type="pct"/>
            <w:vMerge/>
            <w:tcBorders>
              <w:top w:val="nil"/>
              <w:left w:val="single" w:sz="4" w:space="0" w:color="auto"/>
              <w:bottom w:val="single" w:sz="4" w:space="0" w:color="000000"/>
              <w:right w:val="single" w:sz="4" w:space="0" w:color="auto"/>
            </w:tcBorders>
            <w:vAlign w:val="center"/>
            <w:hideMark/>
          </w:tcPr>
          <w:p w14:paraId="3F6B0234" w14:textId="77777777" w:rsidR="00E06F50" w:rsidRPr="00FE00A8" w:rsidRDefault="00E06F50" w:rsidP="00D46F0E">
            <w:pPr>
              <w:rPr>
                <w:rFonts w:ascii="Myriad Pro" w:hAnsi="Myriad Pro"/>
                <w:b/>
                <w:bCs/>
                <w:color w:val="000000"/>
                <w:sz w:val="20"/>
                <w:szCs w:val="20"/>
                <w:lang w:eastAsia="ru-RU"/>
              </w:rPr>
            </w:pPr>
          </w:p>
        </w:tc>
        <w:tc>
          <w:tcPr>
            <w:tcW w:w="817" w:type="pct"/>
            <w:tcBorders>
              <w:top w:val="nil"/>
              <w:left w:val="nil"/>
              <w:bottom w:val="single" w:sz="4" w:space="0" w:color="auto"/>
              <w:right w:val="single" w:sz="4" w:space="0" w:color="auto"/>
            </w:tcBorders>
            <w:shd w:val="clear" w:color="auto" w:fill="auto"/>
            <w:vAlign w:val="center"/>
          </w:tcPr>
          <w:p w14:paraId="074051B2" w14:textId="77777777" w:rsidR="00E06F50" w:rsidRPr="00FE00A8" w:rsidRDefault="00E06F50" w:rsidP="00D46F0E">
            <w:pPr>
              <w:jc w:val="right"/>
              <w:rPr>
                <w:rFonts w:ascii="Myriad Pro" w:hAnsi="Myriad Pro"/>
                <w:color w:val="000000"/>
                <w:sz w:val="20"/>
                <w:szCs w:val="20"/>
                <w:lang w:eastAsia="ru-RU"/>
              </w:rPr>
            </w:pPr>
            <w:r w:rsidRPr="00FE00A8">
              <w:rPr>
                <w:rFonts w:ascii="Myriad Pro" w:hAnsi="Myriad Pro"/>
                <w:color w:val="000000"/>
                <w:sz w:val="20"/>
                <w:szCs w:val="20"/>
              </w:rPr>
              <w:t>29 486,00</w:t>
            </w:r>
          </w:p>
        </w:tc>
      </w:tr>
      <w:tr w:rsidR="00E06F50" w:rsidRPr="00FE00A8" w14:paraId="21E4BF89" w14:textId="77777777" w:rsidTr="00FE00A8">
        <w:trPr>
          <w:trHeight w:val="20"/>
        </w:trPr>
        <w:tc>
          <w:tcPr>
            <w:tcW w:w="363" w:type="pct"/>
            <w:tcBorders>
              <w:top w:val="nil"/>
              <w:left w:val="single" w:sz="4" w:space="0" w:color="auto"/>
              <w:bottom w:val="single" w:sz="4" w:space="0" w:color="auto"/>
              <w:right w:val="single" w:sz="4" w:space="0" w:color="auto"/>
            </w:tcBorders>
            <w:shd w:val="clear" w:color="auto" w:fill="auto"/>
            <w:vAlign w:val="center"/>
            <w:hideMark/>
          </w:tcPr>
          <w:p w14:paraId="6DF803B8" w14:textId="77777777" w:rsidR="00E06F50" w:rsidRPr="00FE00A8" w:rsidRDefault="00E06F50" w:rsidP="00D46F0E">
            <w:pPr>
              <w:jc w:val="center"/>
              <w:rPr>
                <w:rFonts w:ascii="Myriad Pro" w:hAnsi="Myriad Pro"/>
                <w:color w:val="000000"/>
                <w:sz w:val="20"/>
                <w:szCs w:val="20"/>
                <w:lang w:eastAsia="ru-RU"/>
              </w:rPr>
            </w:pPr>
            <w:r w:rsidRPr="00FE00A8">
              <w:rPr>
                <w:rFonts w:ascii="Myriad Pro" w:hAnsi="Myriad Pro" w:cs="Calibri"/>
                <w:color w:val="000000"/>
                <w:sz w:val="20"/>
                <w:szCs w:val="20"/>
                <w:lang w:eastAsia="ru-RU"/>
              </w:rPr>
              <w:t>8</w:t>
            </w:r>
          </w:p>
        </w:tc>
        <w:tc>
          <w:tcPr>
            <w:tcW w:w="2170" w:type="pct"/>
            <w:tcBorders>
              <w:top w:val="nil"/>
              <w:left w:val="nil"/>
              <w:bottom w:val="single" w:sz="4" w:space="0" w:color="auto"/>
              <w:right w:val="single" w:sz="4" w:space="0" w:color="auto"/>
            </w:tcBorders>
            <w:shd w:val="clear" w:color="auto" w:fill="auto"/>
            <w:vAlign w:val="center"/>
            <w:hideMark/>
          </w:tcPr>
          <w:p w14:paraId="5EB3A9F8" w14:textId="77777777" w:rsidR="00E06F50" w:rsidRPr="00FE00A8" w:rsidRDefault="00E06F50" w:rsidP="00D46F0E">
            <w:pPr>
              <w:rPr>
                <w:rFonts w:ascii="Myriad Pro" w:hAnsi="Myriad Pro"/>
                <w:color w:val="000000"/>
                <w:sz w:val="20"/>
                <w:szCs w:val="20"/>
                <w:lang w:eastAsia="ru-RU"/>
              </w:rPr>
            </w:pPr>
            <w:r w:rsidRPr="00FE00A8">
              <w:rPr>
                <w:rFonts w:ascii="Myriad Pro" w:hAnsi="Myriad Pro" w:cs="Calibri"/>
                <w:color w:val="000000"/>
                <w:sz w:val="20"/>
                <w:szCs w:val="20"/>
                <w:lang w:eastAsia="ru-RU"/>
              </w:rPr>
              <w:t>Выпадающие доходы по п.87 Основ ценообразования</w:t>
            </w:r>
          </w:p>
        </w:tc>
        <w:tc>
          <w:tcPr>
            <w:tcW w:w="775" w:type="pct"/>
            <w:vMerge/>
            <w:tcBorders>
              <w:top w:val="nil"/>
              <w:left w:val="single" w:sz="4" w:space="0" w:color="auto"/>
              <w:bottom w:val="single" w:sz="4" w:space="0" w:color="000000"/>
              <w:right w:val="single" w:sz="4" w:space="0" w:color="auto"/>
            </w:tcBorders>
            <w:vAlign w:val="center"/>
            <w:hideMark/>
          </w:tcPr>
          <w:p w14:paraId="2D8C8050" w14:textId="77777777" w:rsidR="00E06F50" w:rsidRPr="00FE00A8" w:rsidRDefault="00E06F50" w:rsidP="00D46F0E">
            <w:pPr>
              <w:rPr>
                <w:rFonts w:ascii="Myriad Pro" w:hAnsi="Myriad Pro"/>
                <w:color w:val="000000"/>
                <w:sz w:val="20"/>
                <w:szCs w:val="20"/>
                <w:lang w:eastAsia="ru-RU"/>
              </w:rPr>
            </w:pPr>
          </w:p>
        </w:tc>
        <w:tc>
          <w:tcPr>
            <w:tcW w:w="876" w:type="pct"/>
            <w:vMerge/>
            <w:tcBorders>
              <w:top w:val="nil"/>
              <w:left w:val="single" w:sz="4" w:space="0" w:color="auto"/>
              <w:bottom w:val="single" w:sz="4" w:space="0" w:color="000000"/>
              <w:right w:val="single" w:sz="4" w:space="0" w:color="auto"/>
            </w:tcBorders>
            <w:vAlign w:val="center"/>
            <w:hideMark/>
          </w:tcPr>
          <w:p w14:paraId="02234227" w14:textId="77777777" w:rsidR="00E06F50" w:rsidRPr="00FE00A8" w:rsidRDefault="00E06F50" w:rsidP="00D46F0E">
            <w:pPr>
              <w:rPr>
                <w:rFonts w:ascii="Myriad Pro" w:hAnsi="Myriad Pro"/>
                <w:b/>
                <w:bCs/>
                <w:color w:val="000000"/>
                <w:sz w:val="20"/>
                <w:szCs w:val="20"/>
                <w:lang w:eastAsia="ru-RU"/>
              </w:rPr>
            </w:pPr>
          </w:p>
        </w:tc>
        <w:tc>
          <w:tcPr>
            <w:tcW w:w="817" w:type="pct"/>
            <w:tcBorders>
              <w:top w:val="nil"/>
              <w:left w:val="nil"/>
              <w:bottom w:val="single" w:sz="4" w:space="0" w:color="auto"/>
              <w:right w:val="single" w:sz="4" w:space="0" w:color="auto"/>
            </w:tcBorders>
            <w:shd w:val="clear" w:color="auto" w:fill="auto"/>
            <w:vAlign w:val="center"/>
          </w:tcPr>
          <w:p w14:paraId="1DAD716A" w14:textId="77777777" w:rsidR="00E06F50" w:rsidRPr="00FE00A8" w:rsidRDefault="00E06F50" w:rsidP="00D46F0E">
            <w:pPr>
              <w:jc w:val="right"/>
              <w:rPr>
                <w:rFonts w:ascii="Myriad Pro" w:hAnsi="Myriad Pro"/>
                <w:color w:val="000000"/>
                <w:sz w:val="20"/>
                <w:szCs w:val="20"/>
                <w:lang w:eastAsia="ru-RU"/>
              </w:rPr>
            </w:pPr>
            <w:r w:rsidRPr="00FE00A8">
              <w:rPr>
                <w:rFonts w:ascii="Myriad Pro" w:hAnsi="Myriad Pro"/>
                <w:color w:val="000000"/>
                <w:sz w:val="20"/>
                <w:szCs w:val="20"/>
              </w:rPr>
              <w:t>240 170,43</w:t>
            </w:r>
          </w:p>
        </w:tc>
      </w:tr>
      <w:tr w:rsidR="00E06F50" w:rsidRPr="00FE00A8" w14:paraId="3D06C9DA" w14:textId="77777777" w:rsidTr="00FE00A8">
        <w:trPr>
          <w:trHeight w:val="20"/>
        </w:trPr>
        <w:tc>
          <w:tcPr>
            <w:tcW w:w="363" w:type="pct"/>
            <w:tcBorders>
              <w:top w:val="nil"/>
              <w:left w:val="single" w:sz="4" w:space="0" w:color="auto"/>
              <w:bottom w:val="single" w:sz="4" w:space="0" w:color="auto"/>
              <w:right w:val="single" w:sz="4" w:space="0" w:color="auto"/>
            </w:tcBorders>
            <w:shd w:val="clear" w:color="auto" w:fill="auto"/>
            <w:vAlign w:val="center"/>
            <w:hideMark/>
          </w:tcPr>
          <w:p w14:paraId="5F94B4F2" w14:textId="77777777" w:rsidR="00E06F50" w:rsidRPr="00FE00A8" w:rsidRDefault="00E06F50" w:rsidP="00D46F0E">
            <w:pPr>
              <w:jc w:val="center"/>
              <w:rPr>
                <w:rFonts w:ascii="Myriad Pro" w:hAnsi="Myriad Pro"/>
                <w:color w:val="000000"/>
                <w:sz w:val="20"/>
                <w:szCs w:val="20"/>
                <w:lang w:eastAsia="ru-RU"/>
              </w:rPr>
            </w:pPr>
            <w:r w:rsidRPr="00FE00A8">
              <w:rPr>
                <w:rFonts w:ascii="Myriad Pro" w:hAnsi="Myriad Pro" w:cs="Calibri"/>
                <w:color w:val="000000"/>
                <w:sz w:val="20"/>
                <w:szCs w:val="20"/>
                <w:lang w:eastAsia="ru-RU"/>
              </w:rPr>
              <w:t>9</w:t>
            </w:r>
          </w:p>
        </w:tc>
        <w:tc>
          <w:tcPr>
            <w:tcW w:w="2170" w:type="pct"/>
            <w:tcBorders>
              <w:top w:val="nil"/>
              <w:left w:val="nil"/>
              <w:bottom w:val="single" w:sz="4" w:space="0" w:color="auto"/>
              <w:right w:val="single" w:sz="4" w:space="0" w:color="auto"/>
            </w:tcBorders>
            <w:shd w:val="clear" w:color="auto" w:fill="auto"/>
            <w:vAlign w:val="center"/>
            <w:hideMark/>
          </w:tcPr>
          <w:p w14:paraId="66EEA15F" w14:textId="77777777" w:rsidR="00E06F50" w:rsidRPr="00FE00A8" w:rsidRDefault="00E06F50" w:rsidP="00D46F0E">
            <w:pPr>
              <w:rPr>
                <w:rFonts w:ascii="Myriad Pro" w:hAnsi="Myriad Pro"/>
                <w:color w:val="000000"/>
                <w:sz w:val="20"/>
                <w:szCs w:val="20"/>
                <w:lang w:eastAsia="ru-RU"/>
              </w:rPr>
            </w:pPr>
            <w:r w:rsidRPr="00FE00A8">
              <w:rPr>
                <w:rFonts w:ascii="Myriad Pro" w:hAnsi="Myriad Pro" w:cs="Calibri"/>
                <w:color w:val="000000"/>
                <w:sz w:val="20"/>
                <w:szCs w:val="20"/>
                <w:lang w:eastAsia="ru-RU"/>
              </w:rPr>
              <w:t>Амортизация ОС</w:t>
            </w:r>
          </w:p>
        </w:tc>
        <w:tc>
          <w:tcPr>
            <w:tcW w:w="775" w:type="pct"/>
            <w:vMerge/>
            <w:tcBorders>
              <w:top w:val="nil"/>
              <w:left w:val="single" w:sz="4" w:space="0" w:color="auto"/>
              <w:bottom w:val="single" w:sz="4" w:space="0" w:color="000000"/>
              <w:right w:val="single" w:sz="4" w:space="0" w:color="auto"/>
            </w:tcBorders>
            <w:vAlign w:val="center"/>
            <w:hideMark/>
          </w:tcPr>
          <w:p w14:paraId="6BB1A435" w14:textId="77777777" w:rsidR="00E06F50" w:rsidRPr="00FE00A8" w:rsidRDefault="00E06F50" w:rsidP="00D46F0E">
            <w:pPr>
              <w:rPr>
                <w:rFonts w:ascii="Myriad Pro" w:hAnsi="Myriad Pro"/>
                <w:color w:val="000000"/>
                <w:sz w:val="20"/>
                <w:szCs w:val="20"/>
                <w:lang w:eastAsia="ru-RU"/>
              </w:rPr>
            </w:pPr>
          </w:p>
        </w:tc>
        <w:tc>
          <w:tcPr>
            <w:tcW w:w="876" w:type="pct"/>
            <w:vMerge/>
            <w:tcBorders>
              <w:top w:val="nil"/>
              <w:left w:val="single" w:sz="4" w:space="0" w:color="auto"/>
              <w:bottom w:val="single" w:sz="4" w:space="0" w:color="000000"/>
              <w:right w:val="single" w:sz="4" w:space="0" w:color="auto"/>
            </w:tcBorders>
            <w:vAlign w:val="center"/>
            <w:hideMark/>
          </w:tcPr>
          <w:p w14:paraId="18F57846" w14:textId="77777777" w:rsidR="00E06F50" w:rsidRPr="00FE00A8" w:rsidRDefault="00E06F50" w:rsidP="00D46F0E">
            <w:pPr>
              <w:rPr>
                <w:rFonts w:ascii="Myriad Pro" w:hAnsi="Myriad Pro"/>
                <w:b/>
                <w:bCs/>
                <w:color w:val="000000"/>
                <w:sz w:val="20"/>
                <w:szCs w:val="20"/>
                <w:lang w:eastAsia="ru-RU"/>
              </w:rPr>
            </w:pPr>
          </w:p>
        </w:tc>
        <w:tc>
          <w:tcPr>
            <w:tcW w:w="817" w:type="pct"/>
            <w:tcBorders>
              <w:top w:val="nil"/>
              <w:left w:val="nil"/>
              <w:bottom w:val="single" w:sz="4" w:space="0" w:color="auto"/>
              <w:right w:val="single" w:sz="4" w:space="0" w:color="auto"/>
            </w:tcBorders>
            <w:shd w:val="clear" w:color="auto" w:fill="auto"/>
            <w:vAlign w:val="center"/>
          </w:tcPr>
          <w:p w14:paraId="1C13C204" w14:textId="77777777" w:rsidR="00E06F50" w:rsidRPr="00FE00A8" w:rsidRDefault="00E06F50" w:rsidP="00D46F0E">
            <w:pPr>
              <w:jc w:val="right"/>
              <w:rPr>
                <w:rFonts w:ascii="Myriad Pro" w:hAnsi="Myriad Pro"/>
                <w:color w:val="000000"/>
                <w:sz w:val="20"/>
                <w:szCs w:val="20"/>
                <w:lang w:eastAsia="ru-RU"/>
              </w:rPr>
            </w:pPr>
            <w:r w:rsidRPr="00FE00A8">
              <w:rPr>
                <w:rFonts w:ascii="Myriad Pro" w:hAnsi="Myriad Pro"/>
                <w:color w:val="000000"/>
                <w:sz w:val="20"/>
                <w:szCs w:val="20"/>
              </w:rPr>
              <w:t>518 076,02</w:t>
            </w:r>
          </w:p>
        </w:tc>
      </w:tr>
      <w:tr w:rsidR="00E06F50" w:rsidRPr="00FE00A8" w14:paraId="64F2DB40" w14:textId="77777777" w:rsidTr="00FE00A8">
        <w:trPr>
          <w:trHeight w:val="20"/>
        </w:trPr>
        <w:tc>
          <w:tcPr>
            <w:tcW w:w="363" w:type="pct"/>
            <w:tcBorders>
              <w:top w:val="nil"/>
              <w:left w:val="single" w:sz="4" w:space="0" w:color="auto"/>
              <w:bottom w:val="single" w:sz="4" w:space="0" w:color="auto"/>
              <w:right w:val="single" w:sz="4" w:space="0" w:color="auto"/>
            </w:tcBorders>
            <w:shd w:val="clear" w:color="auto" w:fill="auto"/>
            <w:vAlign w:val="center"/>
            <w:hideMark/>
          </w:tcPr>
          <w:p w14:paraId="487A8517" w14:textId="77777777" w:rsidR="00E06F50" w:rsidRPr="00FE00A8" w:rsidRDefault="00E06F50" w:rsidP="00D46F0E">
            <w:pPr>
              <w:jc w:val="center"/>
              <w:rPr>
                <w:rFonts w:ascii="Myriad Pro" w:hAnsi="Myriad Pro"/>
                <w:color w:val="000000"/>
                <w:sz w:val="20"/>
                <w:szCs w:val="20"/>
                <w:lang w:eastAsia="ru-RU"/>
              </w:rPr>
            </w:pPr>
            <w:r w:rsidRPr="00FE00A8">
              <w:rPr>
                <w:rFonts w:ascii="Myriad Pro" w:hAnsi="Myriad Pro" w:cs="Calibri"/>
                <w:color w:val="000000"/>
                <w:sz w:val="20"/>
                <w:szCs w:val="20"/>
                <w:lang w:eastAsia="ru-RU"/>
              </w:rPr>
              <w:lastRenderedPageBreak/>
              <w:t>10</w:t>
            </w:r>
          </w:p>
        </w:tc>
        <w:tc>
          <w:tcPr>
            <w:tcW w:w="2170" w:type="pct"/>
            <w:tcBorders>
              <w:top w:val="nil"/>
              <w:left w:val="nil"/>
              <w:bottom w:val="single" w:sz="4" w:space="0" w:color="auto"/>
              <w:right w:val="single" w:sz="4" w:space="0" w:color="auto"/>
            </w:tcBorders>
            <w:shd w:val="clear" w:color="auto" w:fill="auto"/>
            <w:vAlign w:val="center"/>
            <w:hideMark/>
          </w:tcPr>
          <w:p w14:paraId="1F50957B" w14:textId="77777777" w:rsidR="00E06F50" w:rsidRPr="00FE00A8" w:rsidRDefault="00E06F50" w:rsidP="00D46F0E">
            <w:pPr>
              <w:rPr>
                <w:rFonts w:ascii="Myriad Pro" w:hAnsi="Myriad Pro"/>
                <w:color w:val="000000"/>
                <w:sz w:val="20"/>
                <w:szCs w:val="20"/>
                <w:lang w:eastAsia="ru-RU"/>
              </w:rPr>
            </w:pPr>
            <w:r w:rsidRPr="00FE00A8">
              <w:rPr>
                <w:rFonts w:ascii="Myriad Pro" w:hAnsi="Myriad Pro" w:cs="Calibri"/>
                <w:color w:val="000000"/>
                <w:sz w:val="20"/>
                <w:szCs w:val="20"/>
                <w:lang w:eastAsia="ru-RU"/>
              </w:rPr>
              <w:t>Прибыль на капитальные вложения</w:t>
            </w:r>
          </w:p>
        </w:tc>
        <w:tc>
          <w:tcPr>
            <w:tcW w:w="775" w:type="pct"/>
            <w:vMerge/>
            <w:tcBorders>
              <w:top w:val="nil"/>
              <w:left w:val="single" w:sz="4" w:space="0" w:color="auto"/>
              <w:bottom w:val="single" w:sz="4" w:space="0" w:color="000000"/>
              <w:right w:val="single" w:sz="4" w:space="0" w:color="auto"/>
            </w:tcBorders>
            <w:vAlign w:val="center"/>
            <w:hideMark/>
          </w:tcPr>
          <w:p w14:paraId="71834627" w14:textId="77777777" w:rsidR="00E06F50" w:rsidRPr="00FE00A8" w:rsidRDefault="00E06F50" w:rsidP="00D46F0E">
            <w:pPr>
              <w:rPr>
                <w:rFonts w:ascii="Myriad Pro" w:hAnsi="Myriad Pro"/>
                <w:color w:val="000000"/>
                <w:sz w:val="20"/>
                <w:szCs w:val="20"/>
                <w:lang w:eastAsia="ru-RU"/>
              </w:rPr>
            </w:pPr>
          </w:p>
        </w:tc>
        <w:tc>
          <w:tcPr>
            <w:tcW w:w="876" w:type="pct"/>
            <w:vMerge/>
            <w:tcBorders>
              <w:top w:val="nil"/>
              <w:left w:val="single" w:sz="4" w:space="0" w:color="auto"/>
              <w:bottom w:val="single" w:sz="4" w:space="0" w:color="000000"/>
              <w:right w:val="single" w:sz="4" w:space="0" w:color="auto"/>
            </w:tcBorders>
            <w:vAlign w:val="center"/>
            <w:hideMark/>
          </w:tcPr>
          <w:p w14:paraId="54274864" w14:textId="77777777" w:rsidR="00E06F50" w:rsidRPr="00FE00A8" w:rsidRDefault="00E06F50" w:rsidP="00D46F0E">
            <w:pPr>
              <w:rPr>
                <w:rFonts w:ascii="Myriad Pro" w:hAnsi="Myriad Pro"/>
                <w:b/>
                <w:bCs/>
                <w:color w:val="000000"/>
                <w:sz w:val="20"/>
                <w:szCs w:val="20"/>
                <w:lang w:eastAsia="ru-RU"/>
              </w:rPr>
            </w:pPr>
          </w:p>
        </w:tc>
        <w:tc>
          <w:tcPr>
            <w:tcW w:w="817" w:type="pct"/>
            <w:tcBorders>
              <w:top w:val="nil"/>
              <w:left w:val="nil"/>
              <w:bottom w:val="single" w:sz="4" w:space="0" w:color="auto"/>
              <w:right w:val="single" w:sz="4" w:space="0" w:color="auto"/>
            </w:tcBorders>
            <w:shd w:val="clear" w:color="auto" w:fill="auto"/>
            <w:vAlign w:val="center"/>
          </w:tcPr>
          <w:p w14:paraId="021118D9" w14:textId="77777777" w:rsidR="00E06F50" w:rsidRPr="00FE00A8" w:rsidRDefault="00E06F50" w:rsidP="00D46F0E">
            <w:pPr>
              <w:jc w:val="right"/>
              <w:rPr>
                <w:rFonts w:ascii="Myriad Pro" w:hAnsi="Myriad Pro"/>
                <w:color w:val="000000"/>
                <w:sz w:val="20"/>
                <w:szCs w:val="20"/>
                <w:lang w:eastAsia="ru-RU"/>
              </w:rPr>
            </w:pPr>
            <w:r w:rsidRPr="00FE00A8">
              <w:rPr>
                <w:rFonts w:ascii="Myriad Pro" w:hAnsi="Myriad Pro"/>
                <w:color w:val="000000"/>
                <w:sz w:val="20"/>
                <w:szCs w:val="20"/>
              </w:rPr>
              <w:t>0,00</w:t>
            </w:r>
          </w:p>
        </w:tc>
      </w:tr>
      <w:tr w:rsidR="00E06F50" w:rsidRPr="00FE00A8" w14:paraId="10F30AD8" w14:textId="77777777" w:rsidTr="00FE00A8">
        <w:trPr>
          <w:trHeight w:val="20"/>
        </w:trPr>
        <w:tc>
          <w:tcPr>
            <w:tcW w:w="363" w:type="pct"/>
            <w:tcBorders>
              <w:top w:val="nil"/>
              <w:left w:val="single" w:sz="4" w:space="0" w:color="auto"/>
              <w:bottom w:val="single" w:sz="4" w:space="0" w:color="auto"/>
              <w:right w:val="single" w:sz="4" w:space="0" w:color="auto"/>
            </w:tcBorders>
            <w:shd w:val="clear" w:color="auto" w:fill="auto"/>
            <w:vAlign w:val="center"/>
            <w:hideMark/>
          </w:tcPr>
          <w:p w14:paraId="53D21CB7" w14:textId="77777777" w:rsidR="00E06F50" w:rsidRPr="00FE00A8" w:rsidRDefault="00E06F50" w:rsidP="00D46F0E">
            <w:pPr>
              <w:jc w:val="center"/>
              <w:rPr>
                <w:rFonts w:ascii="Myriad Pro" w:hAnsi="Myriad Pro"/>
                <w:b/>
                <w:bCs/>
                <w:color w:val="000000"/>
                <w:sz w:val="20"/>
                <w:szCs w:val="20"/>
                <w:lang w:eastAsia="ru-RU"/>
              </w:rPr>
            </w:pPr>
            <w:r w:rsidRPr="00FE00A8">
              <w:rPr>
                <w:rFonts w:ascii="Myriad Pro" w:hAnsi="Myriad Pro" w:cs="Calibri"/>
                <w:b/>
                <w:bCs/>
                <w:color w:val="000000"/>
                <w:sz w:val="20"/>
                <w:szCs w:val="20"/>
                <w:lang w:eastAsia="ru-RU"/>
              </w:rPr>
              <w:t>11</w:t>
            </w:r>
          </w:p>
        </w:tc>
        <w:tc>
          <w:tcPr>
            <w:tcW w:w="2170" w:type="pct"/>
            <w:tcBorders>
              <w:top w:val="nil"/>
              <w:left w:val="nil"/>
              <w:bottom w:val="single" w:sz="4" w:space="0" w:color="auto"/>
              <w:right w:val="single" w:sz="4" w:space="0" w:color="auto"/>
            </w:tcBorders>
            <w:shd w:val="clear" w:color="auto" w:fill="auto"/>
            <w:vAlign w:val="center"/>
            <w:hideMark/>
          </w:tcPr>
          <w:p w14:paraId="3EA469A1" w14:textId="77777777" w:rsidR="00E06F50" w:rsidRPr="00FE00A8" w:rsidRDefault="00E06F50" w:rsidP="00D46F0E">
            <w:pPr>
              <w:rPr>
                <w:rFonts w:ascii="Myriad Pro" w:hAnsi="Myriad Pro"/>
                <w:b/>
                <w:bCs/>
                <w:color w:val="000000"/>
                <w:sz w:val="20"/>
                <w:szCs w:val="20"/>
                <w:lang w:eastAsia="ru-RU"/>
              </w:rPr>
            </w:pPr>
            <w:r w:rsidRPr="00FE00A8">
              <w:rPr>
                <w:rFonts w:ascii="Myriad Pro" w:hAnsi="Myriad Pro" w:cs="Calibri"/>
                <w:b/>
                <w:bCs/>
                <w:color w:val="000000"/>
                <w:sz w:val="20"/>
                <w:szCs w:val="20"/>
                <w:lang w:eastAsia="ru-RU"/>
              </w:rPr>
              <w:t>ИТОГО неподконтрольных расходов</w:t>
            </w:r>
          </w:p>
        </w:tc>
        <w:tc>
          <w:tcPr>
            <w:tcW w:w="775" w:type="pct"/>
            <w:vMerge/>
            <w:tcBorders>
              <w:top w:val="nil"/>
              <w:left w:val="single" w:sz="4" w:space="0" w:color="auto"/>
              <w:bottom w:val="single" w:sz="4" w:space="0" w:color="000000"/>
              <w:right w:val="single" w:sz="4" w:space="0" w:color="auto"/>
            </w:tcBorders>
            <w:vAlign w:val="center"/>
            <w:hideMark/>
          </w:tcPr>
          <w:p w14:paraId="44751476" w14:textId="77777777" w:rsidR="00E06F50" w:rsidRPr="00FE00A8" w:rsidRDefault="00E06F50" w:rsidP="00D46F0E">
            <w:pPr>
              <w:rPr>
                <w:rFonts w:ascii="Myriad Pro" w:hAnsi="Myriad Pro"/>
                <w:color w:val="000000"/>
                <w:sz w:val="20"/>
                <w:szCs w:val="20"/>
                <w:lang w:eastAsia="ru-RU"/>
              </w:rPr>
            </w:pPr>
          </w:p>
        </w:tc>
        <w:tc>
          <w:tcPr>
            <w:tcW w:w="876" w:type="pct"/>
            <w:vMerge/>
            <w:tcBorders>
              <w:top w:val="nil"/>
              <w:left w:val="single" w:sz="4" w:space="0" w:color="auto"/>
              <w:bottom w:val="single" w:sz="4" w:space="0" w:color="000000"/>
              <w:right w:val="single" w:sz="4" w:space="0" w:color="auto"/>
            </w:tcBorders>
            <w:vAlign w:val="center"/>
            <w:hideMark/>
          </w:tcPr>
          <w:p w14:paraId="5A9EDDF0" w14:textId="77777777" w:rsidR="00E06F50" w:rsidRPr="00FE00A8" w:rsidRDefault="00E06F50" w:rsidP="00D46F0E">
            <w:pPr>
              <w:rPr>
                <w:rFonts w:ascii="Myriad Pro" w:hAnsi="Myriad Pro"/>
                <w:b/>
                <w:bCs/>
                <w:color w:val="000000"/>
                <w:sz w:val="20"/>
                <w:szCs w:val="20"/>
                <w:lang w:eastAsia="ru-RU"/>
              </w:rPr>
            </w:pPr>
          </w:p>
        </w:tc>
        <w:tc>
          <w:tcPr>
            <w:tcW w:w="817" w:type="pct"/>
            <w:tcBorders>
              <w:top w:val="nil"/>
              <w:left w:val="nil"/>
              <w:bottom w:val="single" w:sz="4" w:space="0" w:color="auto"/>
              <w:right w:val="single" w:sz="4" w:space="0" w:color="auto"/>
            </w:tcBorders>
            <w:shd w:val="clear" w:color="auto" w:fill="auto"/>
            <w:vAlign w:val="center"/>
          </w:tcPr>
          <w:p w14:paraId="1BB52FAF" w14:textId="77777777" w:rsidR="00E06F50" w:rsidRPr="00FE00A8" w:rsidRDefault="00E06F50" w:rsidP="00D46F0E">
            <w:pPr>
              <w:jc w:val="right"/>
              <w:rPr>
                <w:rFonts w:ascii="Myriad Pro" w:hAnsi="Myriad Pro"/>
                <w:b/>
                <w:bCs/>
                <w:color w:val="000000"/>
                <w:sz w:val="20"/>
                <w:szCs w:val="20"/>
                <w:lang w:eastAsia="ru-RU"/>
              </w:rPr>
            </w:pPr>
            <w:r w:rsidRPr="00FE00A8">
              <w:rPr>
                <w:rFonts w:ascii="Myriad Pro" w:hAnsi="Myriad Pro"/>
                <w:b/>
                <w:bCs/>
                <w:color w:val="000000"/>
                <w:sz w:val="20"/>
                <w:szCs w:val="20"/>
              </w:rPr>
              <w:t>2 384 899,32</w:t>
            </w:r>
          </w:p>
        </w:tc>
      </w:tr>
      <w:tr w:rsidR="00E06F50" w:rsidRPr="00FE00A8" w14:paraId="6205AFC1" w14:textId="77777777" w:rsidTr="00FE00A8">
        <w:trPr>
          <w:trHeight w:val="20"/>
        </w:trPr>
        <w:tc>
          <w:tcPr>
            <w:tcW w:w="363" w:type="pct"/>
            <w:tcBorders>
              <w:top w:val="nil"/>
              <w:left w:val="single" w:sz="4" w:space="0" w:color="auto"/>
              <w:bottom w:val="single" w:sz="4" w:space="0" w:color="auto"/>
              <w:right w:val="single" w:sz="4" w:space="0" w:color="auto"/>
            </w:tcBorders>
            <w:shd w:val="clear" w:color="auto" w:fill="auto"/>
            <w:vAlign w:val="center"/>
            <w:hideMark/>
          </w:tcPr>
          <w:p w14:paraId="56F3B1C5" w14:textId="77777777" w:rsidR="00E06F50" w:rsidRPr="00FE00A8" w:rsidRDefault="00E06F50" w:rsidP="00D46F0E">
            <w:pPr>
              <w:jc w:val="center"/>
              <w:rPr>
                <w:rFonts w:ascii="Myriad Pro" w:hAnsi="Myriad Pro"/>
                <w:b/>
                <w:bCs/>
                <w:color w:val="000000"/>
                <w:sz w:val="20"/>
                <w:szCs w:val="20"/>
                <w:lang w:eastAsia="ru-RU"/>
              </w:rPr>
            </w:pPr>
            <w:r w:rsidRPr="00FE00A8">
              <w:rPr>
                <w:rFonts w:ascii="Myriad Pro" w:hAnsi="Myriad Pro" w:cs="Calibri"/>
                <w:b/>
                <w:bCs/>
                <w:color w:val="000000"/>
                <w:sz w:val="20"/>
                <w:szCs w:val="20"/>
                <w:lang w:eastAsia="ru-RU"/>
              </w:rPr>
              <w:t>12</w:t>
            </w:r>
          </w:p>
        </w:tc>
        <w:tc>
          <w:tcPr>
            <w:tcW w:w="2170" w:type="pct"/>
            <w:tcBorders>
              <w:top w:val="nil"/>
              <w:left w:val="nil"/>
              <w:bottom w:val="single" w:sz="4" w:space="0" w:color="auto"/>
              <w:right w:val="single" w:sz="4" w:space="0" w:color="auto"/>
            </w:tcBorders>
            <w:shd w:val="clear" w:color="auto" w:fill="auto"/>
            <w:vAlign w:val="center"/>
            <w:hideMark/>
          </w:tcPr>
          <w:p w14:paraId="5DF7C056" w14:textId="77777777" w:rsidR="00E06F50" w:rsidRPr="00FE00A8" w:rsidRDefault="00E06F50" w:rsidP="00D46F0E">
            <w:pPr>
              <w:rPr>
                <w:rFonts w:ascii="Myriad Pro" w:hAnsi="Myriad Pro"/>
                <w:b/>
                <w:bCs/>
                <w:color w:val="000000"/>
                <w:sz w:val="20"/>
                <w:szCs w:val="20"/>
                <w:lang w:eastAsia="ru-RU"/>
              </w:rPr>
            </w:pPr>
            <w:r w:rsidRPr="00FE00A8">
              <w:rPr>
                <w:rFonts w:ascii="Myriad Pro" w:hAnsi="Myriad Pro" w:cs="Calibri"/>
                <w:b/>
                <w:bCs/>
                <w:color w:val="000000"/>
                <w:sz w:val="20"/>
                <w:szCs w:val="20"/>
                <w:lang w:eastAsia="ru-RU"/>
              </w:rPr>
              <w:t>Утвержденные неподконтрольные расходы в составе НВВ 2015 года</w:t>
            </w:r>
          </w:p>
        </w:tc>
        <w:tc>
          <w:tcPr>
            <w:tcW w:w="775" w:type="pct"/>
            <w:tcBorders>
              <w:top w:val="nil"/>
              <w:left w:val="nil"/>
              <w:bottom w:val="single" w:sz="4" w:space="0" w:color="auto"/>
              <w:right w:val="single" w:sz="4" w:space="0" w:color="auto"/>
            </w:tcBorders>
            <w:shd w:val="clear" w:color="auto" w:fill="auto"/>
            <w:vAlign w:val="center"/>
            <w:hideMark/>
          </w:tcPr>
          <w:p w14:paraId="049A810E" w14:textId="77777777" w:rsidR="00E06F50" w:rsidRPr="00FE00A8" w:rsidRDefault="00E06F50" w:rsidP="00D46F0E">
            <w:pPr>
              <w:jc w:val="right"/>
              <w:rPr>
                <w:rFonts w:ascii="Myriad Pro" w:hAnsi="Myriad Pro"/>
                <w:b/>
                <w:bCs/>
                <w:color w:val="000000"/>
                <w:sz w:val="20"/>
                <w:szCs w:val="20"/>
                <w:lang w:eastAsia="ru-RU"/>
              </w:rPr>
            </w:pPr>
            <w:r w:rsidRPr="00FE00A8">
              <w:rPr>
                <w:rFonts w:ascii="Myriad Pro" w:hAnsi="Myriad Pro"/>
                <w:b/>
                <w:bCs/>
                <w:color w:val="000000"/>
                <w:sz w:val="20"/>
                <w:szCs w:val="20"/>
                <w:lang w:eastAsia="ru-RU"/>
              </w:rPr>
              <w:t>н/д</w:t>
            </w:r>
          </w:p>
        </w:tc>
        <w:tc>
          <w:tcPr>
            <w:tcW w:w="876" w:type="pct"/>
            <w:tcBorders>
              <w:top w:val="nil"/>
              <w:left w:val="nil"/>
              <w:bottom w:val="single" w:sz="4" w:space="0" w:color="auto"/>
              <w:right w:val="single" w:sz="4" w:space="0" w:color="auto"/>
            </w:tcBorders>
            <w:shd w:val="clear" w:color="auto" w:fill="auto"/>
            <w:vAlign w:val="center"/>
            <w:hideMark/>
          </w:tcPr>
          <w:p w14:paraId="3655B973" w14:textId="77777777" w:rsidR="00E06F50" w:rsidRPr="00FE00A8" w:rsidRDefault="00E06F50" w:rsidP="00D46F0E">
            <w:pPr>
              <w:jc w:val="right"/>
              <w:rPr>
                <w:rFonts w:ascii="Myriad Pro" w:hAnsi="Myriad Pro"/>
                <w:b/>
                <w:bCs/>
                <w:color w:val="000000"/>
                <w:sz w:val="20"/>
                <w:szCs w:val="20"/>
                <w:lang w:eastAsia="ru-RU"/>
              </w:rPr>
            </w:pPr>
            <w:r w:rsidRPr="00FE00A8">
              <w:rPr>
                <w:rFonts w:ascii="Myriad Pro" w:hAnsi="Myriad Pro" w:cs="Calibri"/>
                <w:b/>
                <w:bCs/>
                <w:color w:val="000000"/>
                <w:sz w:val="20"/>
                <w:szCs w:val="20"/>
                <w:lang w:eastAsia="ru-RU"/>
              </w:rPr>
              <w:t>2 548 982,80</w:t>
            </w:r>
          </w:p>
        </w:tc>
        <w:tc>
          <w:tcPr>
            <w:tcW w:w="817" w:type="pct"/>
            <w:tcBorders>
              <w:top w:val="nil"/>
              <w:left w:val="nil"/>
              <w:bottom w:val="single" w:sz="4" w:space="0" w:color="auto"/>
              <w:right w:val="single" w:sz="4" w:space="0" w:color="auto"/>
            </w:tcBorders>
            <w:shd w:val="clear" w:color="auto" w:fill="auto"/>
            <w:vAlign w:val="center"/>
          </w:tcPr>
          <w:p w14:paraId="11B82F92" w14:textId="77777777" w:rsidR="00E06F50" w:rsidRPr="00FE00A8" w:rsidRDefault="00E06F50" w:rsidP="00D46F0E">
            <w:pPr>
              <w:jc w:val="right"/>
              <w:rPr>
                <w:rFonts w:ascii="Myriad Pro" w:hAnsi="Myriad Pro"/>
                <w:b/>
                <w:bCs/>
                <w:color w:val="000000"/>
                <w:sz w:val="20"/>
                <w:szCs w:val="20"/>
                <w:lang w:eastAsia="ru-RU"/>
              </w:rPr>
            </w:pPr>
            <w:r w:rsidRPr="00FE00A8">
              <w:rPr>
                <w:rFonts w:ascii="Myriad Pro" w:hAnsi="Myriad Pro"/>
                <w:b/>
                <w:bCs/>
                <w:color w:val="000000"/>
                <w:sz w:val="20"/>
                <w:szCs w:val="20"/>
              </w:rPr>
              <w:t>2 537 370,79</w:t>
            </w:r>
          </w:p>
        </w:tc>
      </w:tr>
      <w:tr w:rsidR="00E06F50" w:rsidRPr="00FE00A8" w14:paraId="70FA3520" w14:textId="77777777" w:rsidTr="00E95969">
        <w:trPr>
          <w:trHeight w:val="20"/>
        </w:trPr>
        <w:tc>
          <w:tcPr>
            <w:tcW w:w="363" w:type="pct"/>
            <w:tcBorders>
              <w:top w:val="nil"/>
              <w:left w:val="single" w:sz="4" w:space="0" w:color="auto"/>
              <w:bottom w:val="single" w:sz="4" w:space="0" w:color="auto"/>
              <w:right w:val="single" w:sz="4" w:space="0" w:color="auto"/>
            </w:tcBorders>
            <w:shd w:val="clear" w:color="auto" w:fill="EAF1DD" w:themeFill="accent3" w:themeFillTint="33"/>
            <w:vAlign w:val="center"/>
            <w:hideMark/>
          </w:tcPr>
          <w:p w14:paraId="0F347667" w14:textId="77777777" w:rsidR="00E06F50" w:rsidRPr="00FE00A8" w:rsidRDefault="00E06F50" w:rsidP="00D46F0E">
            <w:pPr>
              <w:jc w:val="center"/>
              <w:rPr>
                <w:rFonts w:ascii="Myriad Pro" w:hAnsi="Myriad Pro"/>
                <w:b/>
                <w:bCs/>
                <w:color w:val="000000"/>
                <w:sz w:val="20"/>
                <w:szCs w:val="20"/>
                <w:lang w:eastAsia="ru-RU"/>
              </w:rPr>
            </w:pPr>
            <w:r w:rsidRPr="00FE00A8">
              <w:rPr>
                <w:rFonts w:ascii="Myriad Pro" w:hAnsi="Myriad Pro" w:cs="Calibri"/>
                <w:b/>
                <w:bCs/>
                <w:color w:val="000000"/>
                <w:sz w:val="20"/>
                <w:szCs w:val="20"/>
                <w:lang w:eastAsia="ru-RU"/>
              </w:rPr>
              <w:t>13</w:t>
            </w:r>
          </w:p>
        </w:tc>
        <w:tc>
          <w:tcPr>
            <w:tcW w:w="2170" w:type="pct"/>
            <w:tcBorders>
              <w:top w:val="nil"/>
              <w:left w:val="nil"/>
              <w:bottom w:val="single" w:sz="4" w:space="0" w:color="auto"/>
              <w:right w:val="single" w:sz="4" w:space="0" w:color="auto"/>
            </w:tcBorders>
            <w:shd w:val="clear" w:color="auto" w:fill="EAF1DD" w:themeFill="accent3" w:themeFillTint="33"/>
            <w:vAlign w:val="center"/>
            <w:hideMark/>
          </w:tcPr>
          <w:p w14:paraId="6AAF077C" w14:textId="77777777" w:rsidR="00E06F50" w:rsidRPr="00FE00A8" w:rsidRDefault="00E06F50" w:rsidP="00D46F0E">
            <w:pPr>
              <w:rPr>
                <w:rFonts w:ascii="Myriad Pro" w:hAnsi="Myriad Pro"/>
                <w:b/>
                <w:bCs/>
                <w:color w:val="000000"/>
                <w:sz w:val="20"/>
                <w:szCs w:val="20"/>
                <w:lang w:eastAsia="ru-RU"/>
              </w:rPr>
            </w:pPr>
            <w:r w:rsidRPr="00FE00A8">
              <w:rPr>
                <w:rFonts w:ascii="Myriad Pro" w:hAnsi="Myriad Pro" w:cs="Calibri"/>
                <w:b/>
                <w:bCs/>
                <w:color w:val="000000"/>
                <w:sz w:val="20"/>
                <w:szCs w:val="20"/>
                <w:lang w:eastAsia="ru-RU"/>
              </w:rPr>
              <w:t xml:space="preserve">Корректировка неподконтрольных расходов согласно МУ </w:t>
            </w:r>
            <w:r w:rsidR="00BA0DDB">
              <w:rPr>
                <w:rFonts w:ascii="Myriad Pro" w:hAnsi="Myriad Pro" w:cs="Calibri"/>
                <w:b/>
                <w:bCs/>
                <w:color w:val="000000"/>
                <w:sz w:val="20"/>
                <w:szCs w:val="20"/>
                <w:lang w:eastAsia="ru-RU"/>
              </w:rPr>
              <w:t>№ </w:t>
            </w:r>
            <w:r w:rsidRPr="00FE00A8">
              <w:rPr>
                <w:rFonts w:ascii="Myriad Pro" w:hAnsi="Myriad Pro" w:cs="Calibri"/>
                <w:b/>
                <w:bCs/>
                <w:color w:val="000000"/>
                <w:sz w:val="20"/>
                <w:szCs w:val="20"/>
                <w:lang w:eastAsia="ru-RU"/>
              </w:rPr>
              <w:t>98-э</w:t>
            </w:r>
          </w:p>
        </w:tc>
        <w:tc>
          <w:tcPr>
            <w:tcW w:w="775" w:type="pct"/>
            <w:tcBorders>
              <w:top w:val="nil"/>
              <w:left w:val="nil"/>
              <w:bottom w:val="single" w:sz="4" w:space="0" w:color="auto"/>
              <w:right w:val="single" w:sz="4" w:space="0" w:color="auto"/>
            </w:tcBorders>
            <w:shd w:val="clear" w:color="auto" w:fill="EAF1DD" w:themeFill="accent3" w:themeFillTint="33"/>
            <w:vAlign w:val="center"/>
            <w:hideMark/>
          </w:tcPr>
          <w:p w14:paraId="57BF177B" w14:textId="77777777" w:rsidR="00E06F50" w:rsidRPr="00FE00A8" w:rsidRDefault="00E06F50" w:rsidP="00D46F0E">
            <w:pPr>
              <w:jc w:val="right"/>
              <w:rPr>
                <w:rFonts w:ascii="Myriad Pro" w:hAnsi="Myriad Pro"/>
                <w:b/>
                <w:bCs/>
                <w:color w:val="000000"/>
                <w:sz w:val="20"/>
                <w:szCs w:val="20"/>
                <w:lang w:eastAsia="ru-RU"/>
              </w:rPr>
            </w:pPr>
            <w:r w:rsidRPr="00FE00A8">
              <w:rPr>
                <w:rFonts w:ascii="Myriad Pro" w:hAnsi="Myriad Pro" w:cs="Calibri"/>
                <w:b/>
                <w:bCs/>
                <w:color w:val="000000"/>
                <w:sz w:val="20"/>
                <w:szCs w:val="20"/>
                <w:lang w:eastAsia="ru-RU"/>
              </w:rPr>
              <w:t>-48 804,10</w:t>
            </w:r>
          </w:p>
        </w:tc>
        <w:tc>
          <w:tcPr>
            <w:tcW w:w="876" w:type="pct"/>
            <w:tcBorders>
              <w:top w:val="nil"/>
              <w:left w:val="nil"/>
              <w:bottom w:val="single" w:sz="4" w:space="0" w:color="auto"/>
              <w:right w:val="single" w:sz="4" w:space="0" w:color="auto"/>
            </w:tcBorders>
            <w:shd w:val="clear" w:color="auto" w:fill="EAF1DD" w:themeFill="accent3" w:themeFillTint="33"/>
            <w:vAlign w:val="center"/>
            <w:hideMark/>
          </w:tcPr>
          <w:p w14:paraId="58F4B80D" w14:textId="77777777" w:rsidR="00E06F50" w:rsidRPr="00FE00A8" w:rsidRDefault="00E06F50" w:rsidP="00D46F0E">
            <w:pPr>
              <w:jc w:val="right"/>
              <w:rPr>
                <w:rFonts w:ascii="Myriad Pro" w:hAnsi="Myriad Pro"/>
                <w:b/>
                <w:bCs/>
                <w:color w:val="000000"/>
                <w:sz w:val="20"/>
                <w:szCs w:val="20"/>
                <w:lang w:eastAsia="ru-RU"/>
              </w:rPr>
            </w:pPr>
            <w:r w:rsidRPr="00FE00A8">
              <w:rPr>
                <w:rFonts w:ascii="Myriad Pro" w:hAnsi="Myriad Pro" w:cs="Calibri"/>
                <w:b/>
                <w:bCs/>
                <w:color w:val="000000"/>
                <w:sz w:val="20"/>
                <w:szCs w:val="20"/>
                <w:lang w:eastAsia="ru-RU"/>
              </w:rPr>
              <w:t>-116 580,10</w:t>
            </w:r>
          </w:p>
        </w:tc>
        <w:tc>
          <w:tcPr>
            <w:tcW w:w="817" w:type="pct"/>
            <w:tcBorders>
              <w:top w:val="nil"/>
              <w:left w:val="nil"/>
              <w:bottom w:val="single" w:sz="4" w:space="0" w:color="auto"/>
              <w:right w:val="single" w:sz="4" w:space="0" w:color="auto"/>
            </w:tcBorders>
            <w:shd w:val="clear" w:color="auto" w:fill="EAF1DD" w:themeFill="accent3" w:themeFillTint="33"/>
            <w:vAlign w:val="center"/>
          </w:tcPr>
          <w:p w14:paraId="3F45B9EB" w14:textId="77777777" w:rsidR="00E06F50" w:rsidRPr="00FE00A8" w:rsidRDefault="00E06F50" w:rsidP="00D46F0E">
            <w:pPr>
              <w:jc w:val="right"/>
              <w:rPr>
                <w:rFonts w:ascii="Myriad Pro" w:hAnsi="Myriad Pro"/>
                <w:b/>
                <w:bCs/>
                <w:color w:val="000000"/>
                <w:sz w:val="20"/>
                <w:szCs w:val="20"/>
                <w:lang w:eastAsia="ru-RU"/>
              </w:rPr>
            </w:pPr>
            <w:r w:rsidRPr="00FE00A8">
              <w:rPr>
                <w:rFonts w:ascii="Myriad Pro" w:hAnsi="Myriad Pro"/>
                <w:b/>
                <w:bCs/>
                <w:color w:val="000000"/>
                <w:sz w:val="20"/>
                <w:szCs w:val="20"/>
              </w:rPr>
              <w:t>-152 471,47</w:t>
            </w:r>
          </w:p>
        </w:tc>
      </w:tr>
    </w:tbl>
    <w:p w14:paraId="49D4F4C6" w14:textId="77777777" w:rsidR="00FE00A8" w:rsidRDefault="00FE00A8">
      <w:pPr>
        <w:spacing w:after="200" w:line="276" w:lineRule="auto"/>
        <w:rPr>
          <w:rFonts w:ascii="Myriad Pro" w:eastAsia="Calibri" w:hAnsi="Myriad Pro"/>
          <w:sz w:val="26"/>
          <w:szCs w:val="26"/>
        </w:rPr>
      </w:pPr>
      <w:r>
        <w:br w:type="page"/>
      </w:r>
    </w:p>
    <w:p w14:paraId="09BF3C5B" w14:textId="43754A17" w:rsidR="008D648B" w:rsidRPr="00FE00A8" w:rsidRDefault="008D648B" w:rsidP="00FE00A8">
      <w:pPr>
        <w:pStyle w:val="20"/>
        <w:numPr>
          <w:ilvl w:val="1"/>
          <w:numId w:val="4"/>
        </w:numPr>
        <w:spacing w:before="0" w:line="360" w:lineRule="auto"/>
        <w:ind w:left="851" w:hanging="851"/>
        <w:jc w:val="both"/>
        <w:rPr>
          <w:rFonts w:ascii="Myriad Pro" w:hAnsi="Myriad Pro"/>
          <w:b/>
          <w:bCs/>
          <w:color w:val="4F6228" w:themeColor="accent3" w:themeShade="80"/>
          <w:sz w:val="28"/>
          <w:szCs w:val="28"/>
        </w:rPr>
      </w:pPr>
      <w:bookmarkStart w:id="46" w:name="_Toc33277194"/>
      <w:bookmarkStart w:id="47" w:name="_Toc64383757"/>
      <w:r w:rsidRPr="00FE00A8">
        <w:rPr>
          <w:rFonts w:ascii="Myriad Pro" w:hAnsi="Myriad Pro"/>
          <w:b/>
          <w:bCs/>
          <w:color w:val="4F6228" w:themeColor="accent3" w:themeShade="80"/>
          <w:sz w:val="28"/>
          <w:szCs w:val="28"/>
        </w:rPr>
        <w:lastRenderedPageBreak/>
        <w:t xml:space="preserve">Экспертиза обоснованности определения корректировки необходимой валовой выручки филиала </w:t>
      </w:r>
      <w:r w:rsidR="00D20A5D">
        <w:rPr>
          <w:rFonts w:ascii="Myriad Pro" w:hAnsi="Myriad Pro"/>
          <w:b/>
          <w:bCs/>
          <w:color w:val="4F6228" w:themeColor="accent3" w:themeShade="80"/>
          <w:sz w:val="28"/>
          <w:szCs w:val="28"/>
        </w:rPr>
        <w:t>ПАО </w:t>
      </w:r>
      <w:r w:rsidRPr="00FE00A8">
        <w:rPr>
          <w:rFonts w:ascii="Myriad Pro" w:hAnsi="Myriad Pro"/>
          <w:b/>
          <w:bCs/>
          <w:color w:val="4F6228" w:themeColor="accent3" w:themeShade="80"/>
          <w:sz w:val="28"/>
          <w:szCs w:val="28"/>
        </w:rPr>
        <w:t xml:space="preserve">«МРСК </w:t>
      </w:r>
      <w:r w:rsidR="0096304B" w:rsidRPr="00FE00A8">
        <w:rPr>
          <w:rFonts w:ascii="Myriad Pro" w:hAnsi="Myriad Pro"/>
          <w:b/>
          <w:bCs/>
          <w:color w:val="4F6228" w:themeColor="accent3" w:themeShade="80"/>
          <w:sz w:val="28"/>
          <w:szCs w:val="28"/>
        </w:rPr>
        <w:t>Сибири» – «Омскэнерго»</w:t>
      </w:r>
      <w:r w:rsidRPr="00FE00A8">
        <w:rPr>
          <w:rFonts w:ascii="Myriad Pro" w:hAnsi="Myriad Pro"/>
          <w:b/>
          <w:bCs/>
          <w:color w:val="4F6228" w:themeColor="accent3" w:themeShade="80"/>
          <w:sz w:val="28"/>
          <w:szCs w:val="28"/>
        </w:rPr>
        <w:t xml:space="preserve"> с учетом изменения полезного отпуска и цен</w:t>
      </w:r>
      <w:r w:rsidR="00B50D41">
        <w:rPr>
          <w:rFonts w:ascii="Myriad Pro" w:hAnsi="Myriad Pro"/>
          <w:b/>
          <w:bCs/>
          <w:color w:val="4F6228" w:themeColor="accent3" w:themeShade="80"/>
          <w:sz w:val="28"/>
          <w:szCs w:val="28"/>
        </w:rPr>
        <w:t xml:space="preserve"> </w:t>
      </w:r>
      <w:r w:rsidRPr="00FE00A8">
        <w:rPr>
          <w:rFonts w:ascii="Myriad Pro" w:hAnsi="Myriad Pro"/>
          <w:b/>
          <w:bCs/>
          <w:color w:val="4F6228" w:themeColor="accent3" w:themeShade="80"/>
          <w:sz w:val="28"/>
          <w:szCs w:val="28"/>
        </w:rPr>
        <w:t>на электрическую энергию</w:t>
      </w:r>
      <w:bookmarkEnd w:id="46"/>
      <w:bookmarkEnd w:id="47"/>
    </w:p>
    <w:p w14:paraId="087B1C2B" w14:textId="77777777" w:rsidR="008D648B" w:rsidRPr="00066594" w:rsidRDefault="008D648B" w:rsidP="00FE00A8">
      <w:pPr>
        <w:pStyle w:val="2f0"/>
      </w:pPr>
      <w:r w:rsidRPr="00066594">
        <w:t xml:space="preserve">Согласно пункту 11 Методических указаний </w:t>
      </w:r>
      <w:r w:rsidR="00BA0DDB">
        <w:t>№ </w:t>
      </w:r>
      <w:r w:rsidRPr="00066594">
        <w:t>98-э, корректировка с учетом изменения полезного отпуска и цен на электрическую энергию рассчитывается</w:t>
      </w:r>
      <w:r w:rsidR="00B50D41">
        <w:t xml:space="preserve"> </w:t>
      </w:r>
      <w:r w:rsidRPr="00066594">
        <w:t>по следующей формуле:</w:t>
      </w:r>
    </w:p>
    <w:p w14:paraId="75F45E6E" w14:textId="77777777" w:rsidR="008D648B" w:rsidRPr="00066594" w:rsidRDefault="008D648B" w:rsidP="00FE00A8">
      <w:pPr>
        <w:pStyle w:val="2f0"/>
      </w:pPr>
      <w:r w:rsidRPr="00066594">
        <w:fldChar w:fldCharType="begin"/>
      </w:r>
      <w:r w:rsidR="00A37E50" w:rsidRPr="00066594">
        <w:instrText xml:space="preserve"> INCLUDEPICTURE "\\\\localhost\\var\\folders\\vp\\lgnfymls3rq5v5z4g3zq5jt40000gn\\T\\com.microsoft.Word\\WebArchiveCopyPasteTempFiles\\online.cgi?rnd=CA678733B17433138E11F00226D09202&amp;req=obj&amp;base=LAW&amp;n=287253&amp;dst=32784" \* MERGEFORMAT </w:instrText>
      </w:r>
      <w:r w:rsidRPr="00066594">
        <w:fldChar w:fldCharType="separate"/>
      </w:r>
      <w:r w:rsidRPr="00066594">
        <w:rPr>
          <w:noProof/>
          <w:lang w:eastAsia="ru-RU"/>
        </w:rPr>
        <w:drawing>
          <wp:inline distT="0" distB="0" distL="0" distR="0" wp14:anchorId="3F952483" wp14:editId="57A6902D">
            <wp:extent cx="4733925" cy="285750"/>
            <wp:effectExtent l="0" t="0" r="9525" b="0"/>
            <wp:docPr id="52" name="Рисунок 52" descr="Рисунок 32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Рисунок 3278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840250" cy="292168"/>
                    </a:xfrm>
                    <a:prstGeom prst="rect">
                      <a:avLst/>
                    </a:prstGeom>
                    <a:noFill/>
                    <a:ln>
                      <a:noFill/>
                    </a:ln>
                  </pic:spPr>
                </pic:pic>
              </a:graphicData>
            </a:graphic>
          </wp:inline>
        </w:drawing>
      </w:r>
      <w:r w:rsidRPr="00066594">
        <w:fldChar w:fldCharType="end"/>
      </w:r>
      <w:r w:rsidRPr="00066594">
        <w:t>, где</w:t>
      </w:r>
    </w:p>
    <w:p w14:paraId="3AD7A6BC" w14:textId="77777777" w:rsidR="008D648B" w:rsidRPr="00066594" w:rsidRDefault="008D648B" w:rsidP="00FE00A8">
      <w:pPr>
        <w:pStyle w:val="2f0"/>
      </w:pPr>
      <w:r w:rsidRPr="00066594">
        <w:fldChar w:fldCharType="begin"/>
      </w:r>
      <w:r w:rsidR="00A37E50" w:rsidRPr="00066594">
        <w:instrText xml:space="preserve"> INCLUDEPICTURE "\\\\localhost\\var\\folders\\vp\\lgnfymls3rq5v5z4g3zq5jt40000gn\\T\\com.microsoft.Word\\WebArchiveCopyPasteTempFiles\\online.cgi?rnd=CA678733B17433138E11F00226D09202&amp;req=obj&amp;base=LAW&amp;n=287253&amp;dst=32789" \* MERGEFORMAT </w:instrText>
      </w:r>
      <w:r w:rsidRPr="00066594">
        <w:fldChar w:fldCharType="separate"/>
      </w:r>
      <w:r w:rsidRPr="00066594">
        <w:rPr>
          <w:noProof/>
          <w:lang w:eastAsia="ru-RU"/>
        </w:rPr>
        <w:drawing>
          <wp:inline distT="0" distB="0" distL="0" distR="0" wp14:anchorId="2BF5FF57" wp14:editId="17518327">
            <wp:extent cx="419100" cy="235847"/>
            <wp:effectExtent l="0" t="0" r="0" b="0"/>
            <wp:docPr id="56" name="Рисунок 56" descr="Рисунок 327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Рисунок 3278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21390" cy="237136"/>
                    </a:xfrm>
                    <a:prstGeom prst="rect">
                      <a:avLst/>
                    </a:prstGeom>
                    <a:noFill/>
                    <a:ln>
                      <a:noFill/>
                    </a:ln>
                  </pic:spPr>
                </pic:pic>
              </a:graphicData>
            </a:graphic>
          </wp:inline>
        </w:drawing>
      </w:r>
      <w:r w:rsidRPr="00066594">
        <w:fldChar w:fldCharType="end"/>
      </w:r>
      <w:r w:rsidR="00B50D41">
        <w:t xml:space="preserve"> </w:t>
      </w:r>
      <w:r w:rsidR="002448AF" w:rsidRPr="00066594">
        <w:t xml:space="preserve">– </w:t>
      </w:r>
      <w:r w:rsidRPr="00066594">
        <w:t>прогнозный объем отпуска электрической энергии в сеть территориальной сетевой организации, определенный регулирующими органами</w:t>
      </w:r>
      <w:r w:rsidR="00B50D41">
        <w:t xml:space="preserve"> </w:t>
      </w:r>
      <w:r w:rsidRPr="00066594">
        <w:t>на (i-2)-том году долгосрочного периода регулирования;</w:t>
      </w:r>
    </w:p>
    <w:p w14:paraId="7E244F0A" w14:textId="77777777" w:rsidR="008D648B" w:rsidRPr="00066594" w:rsidRDefault="008D648B" w:rsidP="00FE00A8">
      <w:pPr>
        <w:pStyle w:val="2f0"/>
      </w:pPr>
      <w:r w:rsidRPr="00066594">
        <w:fldChar w:fldCharType="begin"/>
      </w:r>
      <w:r w:rsidR="00A37E50" w:rsidRPr="00066594">
        <w:instrText xml:space="preserve"> INCLUDEPICTURE "\\\\localhost\\var\\folders\\vp\\lgnfymls3rq5v5z4g3zq5jt40000gn\\T\\com.microsoft.Word\\WebArchiveCopyPasteTempFiles\\online.cgi?rnd=CA678733B17433138E11F00226D09202&amp;req=obj&amp;base=LAW&amp;n=287253&amp;dst=32790" \* MERGEFORMAT </w:instrText>
      </w:r>
      <w:r w:rsidRPr="00066594">
        <w:fldChar w:fldCharType="separate"/>
      </w:r>
      <w:r w:rsidRPr="00066594">
        <w:rPr>
          <w:noProof/>
          <w:lang w:eastAsia="ru-RU"/>
        </w:rPr>
        <w:drawing>
          <wp:inline distT="0" distB="0" distL="0" distR="0" wp14:anchorId="2D211AC7" wp14:editId="6A0D1331">
            <wp:extent cx="514350" cy="257175"/>
            <wp:effectExtent l="0" t="0" r="0" b="9525"/>
            <wp:docPr id="55" name="Рисунок 55" descr="Рисунок 327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Рисунок 3279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14350" cy="257175"/>
                    </a:xfrm>
                    <a:prstGeom prst="rect">
                      <a:avLst/>
                    </a:prstGeom>
                    <a:noFill/>
                    <a:ln>
                      <a:noFill/>
                    </a:ln>
                  </pic:spPr>
                </pic:pic>
              </a:graphicData>
            </a:graphic>
          </wp:inline>
        </w:drawing>
      </w:r>
      <w:r w:rsidRPr="00066594">
        <w:fldChar w:fldCharType="end"/>
      </w:r>
      <w:r w:rsidR="00B50D41">
        <w:t xml:space="preserve"> </w:t>
      </w:r>
      <w:r w:rsidR="002448AF" w:rsidRPr="00066594">
        <w:t>–</w:t>
      </w:r>
      <w:r w:rsidRPr="00066594">
        <w:t xml:space="preserve"> фактический объем отпуска электрической энергии в сеть территориальной сетевой организации, определяемый регулирующими органами</w:t>
      </w:r>
      <w:r w:rsidR="00B50D41">
        <w:t xml:space="preserve"> </w:t>
      </w:r>
      <w:r w:rsidRPr="00066594">
        <w:t>в (i-2)-том году долгосрочного периода регулирования;</w:t>
      </w:r>
      <w:r w:rsidRPr="00066594">
        <w:fldChar w:fldCharType="begin"/>
      </w:r>
      <w:r w:rsidRPr="00066594">
        <w:instrText xml:space="preserve"> HYPERLINK "http://www.consultant.ru/cons/cgi/online.cgi?rnd=CA678733B17433138E11F00226D09202&amp;req=query&amp;REFDOC=287253&amp;REFBASE=LAW&amp;REFPAGE=0&amp;REFTYPE=CDLT_MAIN_BACKREFS&amp;ts=1921415859197535196&amp;mode=backrefs&amp;REFDST=100140" </w:instrText>
      </w:r>
      <w:r w:rsidRPr="00066594">
        <w:fldChar w:fldCharType="separate"/>
      </w:r>
    </w:p>
    <w:p w14:paraId="51F91D2E" w14:textId="77777777" w:rsidR="008D648B" w:rsidRPr="00066594" w:rsidRDefault="008D648B" w:rsidP="00FE00A8">
      <w:pPr>
        <w:pStyle w:val="2f0"/>
      </w:pPr>
      <w:r w:rsidRPr="00066594">
        <w:fldChar w:fldCharType="end"/>
      </w:r>
      <w:r w:rsidRPr="00066594">
        <w:fldChar w:fldCharType="begin"/>
      </w:r>
      <w:r w:rsidR="00A37E50" w:rsidRPr="00066594">
        <w:instrText xml:space="preserve"> INCLUDEPICTURE "\\\\localhost\\var\\folders\\vp\\lgnfymls3rq5v5z4g3zq5jt40000gn\\T\\com.microsoft.Word\\WebArchiveCopyPasteTempFiles\\online.cgi?rnd=CA678733B17433138E11F00226D09202&amp;req=obj&amp;base=LAW&amp;n=287253&amp;dst=32791" \* MERGEFORMAT </w:instrText>
      </w:r>
      <w:r w:rsidRPr="00066594">
        <w:fldChar w:fldCharType="separate"/>
      </w:r>
      <w:r w:rsidRPr="00066594">
        <w:rPr>
          <w:noProof/>
          <w:lang w:eastAsia="ru-RU"/>
        </w:rPr>
        <w:drawing>
          <wp:inline distT="0" distB="0" distL="0" distR="0" wp14:anchorId="12A622E8" wp14:editId="0A95EB89">
            <wp:extent cx="342900" cy="276225"/>
            <wp:effectExtent l="0" t="0" r="0" b="9525"/>
            <wp:docPr id="54" name="Рисунок 54" descr="Рисунок 327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Рисунок 3279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45688" cy="278471"/>
                    </a:xfrm>
                    <a:prstGeom prst="rect">
                      <a:avLst/>
                    </a:prstGeom>
                    <a:noFill/>
                    <a:ln>
                      <a:noFill/>
                    </a:ln>
                  </pic:spPr>
                </pic:pic>
              </a:graphicData>
            </a:graphic>
          </wp:inline>
        </w:drawing>
      </w:r>
      <w:r w:rsidRPr="00066594">
        <w:fldChar w:fldCharType="end"/>
      </w:r>
      <w:r w:rsidR="00B50D41">
        <w:t xml:space="preserve"> </w:t>
      </w:r>
      <w:r w:rsidR="002448AF" w:rsidRPr="00066594">
        <w:t>–</w:t>
      </w:r>
      <w:r w:rsidRPr="00066594">
        <w:t xml:space="preserve"> уровень технологического расхода (потерь) электрической энергии, указанн</w:t>
      </w:r>
      <w:r w:rsidR="00D1417B" w:rsidRPr="00066594">
        <w:t>ый</w:t>
      </w:r>
      <w:r w:rsidRPr="00066594">
        <w:t xml:space="preserve"> в </w:t>
      </w:r>
      <w:hyperlink r:id="rId41" w:history="1">
        <w:r w:rsidRPr="00066594">
          <w:t>пункте 6</w:t>
        </w:r>
      </w:hyperlink>
      <w:r w:rsidRPr="00066594">
        <w:t> Методических указаний;</w:t>
      </w:r>
    </w:p>
    <w:p w14:paraId="5CE152F0" w14:textId="77777777" w:rsidR="008D648B" w:rsidRPr="00066594" w:rsidRDefault="008D648B" w:rsidP="00FE00A8">
      <w:pPr>
        <w:pStyle w:val="2f0"/>
      </w:pPr>
      <w:r w:rsidRPr="00066594">
        <w:rPr>
          <w:i/>
          <w:iCs/>
          <w:sz w:val="32"/>
          <w:szCs w:val="32"/>
        </w:rPr>
        <w:t>ЦПi-2</w:t>
      </w:r>
      <w:r w:rsidRPr="00066594">
        <w:rPr>
          <w:vertAlign w:val="subscript"/>
        </w:rPr>
        <w:t> </w:t>
      </w:r>
      <w:r w:rsidR="002448AF" w:rsidRPr="00066594">
        <w:t>–</w:t>
      </w:r>
      <w:r w:rsidRPr="00066594">
        <w:t xml:space="preserve"> прогнозная цена покупки потерь электрической энергии в сетях</w:t>
      </w:r>
      <w:r w:rsidR="00B50D41">
        <w:t xml:space="preserve"> </w:t>
      </w:r>
      <w:r w:rsidRPr="00066594">
        <w:t>(с учетом мощности) в году i-2, учтенная при установлении тарифа на услуги</w:t>
      </w:r>
      <w:r w:rsidR="00B50D41">
        <w:t xml:space="preserve"> </w:t>
      </w:r>
      <w:r w:rsidRPr="00066594">
        <w:t>по передаче электрической энергии по электрическим сетям, принадлежащим</w:t>
      </w:r>
      <w:r w:rsidR="00B50D41">
        <w:t xml:space="preserve"> </w:t>
      </w:r>
      <w:r w:rsidRPr="00066594">
        <w:t>на праве собственности или ином законном основании территориальным сетевым организациям;</w:t>
      </w:r>
    </w:p>
    <w:p w14:paraId="4B37AA3D" w14:textId="77777777" w:rsidR="008D648B" w:rsidRPr="00066594" w:rsidRDefault="008D648B" w:rsidP="00FE00A8">
      <w:pPr>
        <w:pStyle w:val="2f0"/>
      </w:pPr>
      <w:r w:rsidRPr="00066594">
        <w:fldChar w:fldCharType="begin"/>
      </w:r>
      <w:r w:rsidR="00A37E50" w:rsidRPr="00066594">
        <w:instrText xml:space="preserve"> INCLUDEPICTURE "\\\\localhost\\var\\folders\\vp\\lgnfymls3rq5v5z4g3zq5jt40000gn\\T\\com.microsoft.Word\\WebArchiveCopyPasteTempFiles\\online.cgi?rnd=CA678733B17433138E11F00226D09202&amp;req=obj&amp;base=LAW&amp;n=287253&amp;dst=32792" \* MERGEFORMAT </w:instrText>
      </w:r>
      <w:r w:rsidRPr="00066594">
        <w:fldChar w:fldCharType="separate"/>
      </w:r>
      <w:r w:rsidRPr="00066594">
        <w:rPr>
          <w:noProof/>
          <w:lang w:eastAsia="ru-RU"/>
        </w:rPr>
        <w:drawing>
          <wp:inline distT="0" distB="0" distL="0" distR="0" wp14:anchorId="3479A4A9" wp14:editId="39AEC295">
            <wp:extent cx="466725" cy="247140"/>
            <wp:effectExtent l="0" t="0" r="0" b="635"/>
            <wp:docPr id="53" name="Рисунок 53" descr="Рисунок 327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Рисунок 3279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75547" cy="251812"/>
                    </a:xfrm>
                    <a:prstGeom prst="rect">
                      <a:avLst/>
                    </a:prstGeom>
                    <a:noFill/>
                    <a:ln>
                      <a:noFill/>
                    </a:ln>
                  </pic:spPr>
                </pic:pic>
              </a:graphicData>
            </a:graphic>
          </wp:inline>
        </w:drawing>
      </w:r>
      <w:r w:rsidRPr="00066594">
        <w:fldChar w:fldCharType="end"/>
      </w:r>
      <w:r w:rsidR="00B50D41">
        <w:t xml:space="preserve"> </w:t>
      </w:r>
      <w:r w:rsidR="002448AF" w:rsidRPr="00066594">
        <w:t>–</w:t>
      </w:r>
      <w:r w:rsidRPr="00066594">
        <w:t xml:space="preserve"> фактическая цена покупки потерь электрической энергии в сетях</w:t>
      </w:r>
      <w:r w:rsidR="00B50D41">
        <w:t xml:space="preserve"> </w:t>
      </w:r>
      <w:r w:rsidRPr="00066594">
        <w:t>(с учетом мощности) в году i-2.</w:t>
      </w:r>
    </w:p>
    <w:p w14:paraId="318AB2F6" w14:textId="77777777" w:rsidR="00BD6E16" w:rsidRPr="00066594" w:rsidRDefault="00BD6E16" w:rsidP="00FE00A8">
      <w:pPr>
        <w:pStyle w:val="2f0"/>
      </w:pPr>
    </w:p>
    <w:p w14:paraId="3100682D" w14:textId="77777777" w:rsidR="00A54381" w:rsidRPr="00066594" w:rsidRDefault="00A54381" w:rsidP="00FE00A8">
      <w:pPr>
        <w:pStyle w:val="afff7"/>
      </w:pPr>
      <w:r w:rsidRPr="00066594">
        <w:t>ПОЗИЦИЯ ТЕРРИТОРИАЛЬНОЙ СЕТЕВОЙ ОРГАНИЗАЦИИ</w:t>
      </w:r>
    </w:p>
    <w:p w14:paraId="77A953E5" w14:textId="210F39AE" w:rsidR="00276C0C" w:rsidRPr="00066594" w:rsidRDefault="00BD6E16" w:rsidP="00FE00A8">
      <w:pPr>
        <w:pStyle w:val="2f0"/>
      </w:pPr>
      <w:r w:rsidRPr="00066594">
        <w:t>Корректировка НВВ</w:t>
      </w:r>
      <w:r w:rsidR="006B2AA2" w:rsidRPr="00066594">
        <w:t xml:space="preserve"> с</w:t>
      </w:r>
      <w:r w:rsidRPr="00066594">
        <w:t xml:space="preserve"> </w:t>
      </w:r>
      <w:r w:rsidR="00A54381" w:rsidRPr="00066594">
        <w:t>учетом изменения полезного отпуска электроэнергии</w:t>
      </w:r>
      <w:r w:rsidR="00B50D41">
        <w:t xml:space="preserve"> </w:t>
      </w:r>
      <w:r w:rsidR="00A54381" w:rsidRPr="00066594">
        <w:t xml:space="preserve">и цен на электрическую энергию </w:t>
      </w:r>
      <w:r w:rsidRPr="00066594">
        <w:t xml:space="preserve">определена </w:t>
      </w:r>
      <w:r w:rsidR="00A54381" w:rsidRPr="00066594">
        <w:t xml:space="preserve">филиалом </w:t>
      </w:r>
      <w:r w:rsidR="00D20A5D">
        <w:t>ПАО </w:t>
      </w:r>
      <w:r w:rsidR="00A54381" w:rsidRPr="00066594">
        <w:t xml:space="preserve">«МРСК </w:t>
      </w:r>
      <w:r w:rsidR="0096304B" w:rsidRPr="00066594">
        <w:t>Сибири» – «Омскэнерго»</w:t>
      </w:r>
      <w:r w:rsidR="00A54381" w:rsidRPr="00066594">
        <w:t xml:space="preserve"> </w:t>
      </w:r>
      <w:r w:rsidR="00BF3099" w:rsidRPr="00066594">
        <w:t xml:space="preserve">в размере </w:t>
      </w:r>
      <w:r w:rsidRPr="00066594">
        <w:t>90 754,90</w:t>
      </w:r>
      <w:r w:rsidR="00BF3099" w:rsidRPr="00066594">
        <w:t xml:space="preserve"> тыс. руб</w:t>
      </w:r>
      <w:r w:rsidRPr="00066594">
        <w:t>.</w:t>
      </w:r>
    </w:p>
    <w:tbl>
      <w:tblPr>
        <w:tblW w:w="5000" w:type="pct"/>
        <w:tblLook w:val="04A0" w:firstRow="1" w:lastRow="0" w:firstColumn="1" w:lastColumn="0" w:noHBand="0" w:noVBand="1"/>
      </w:tblPr>
      <w:tblGrid>
        <w:gridCol w:w="2687"/>
        <w:gridCol w:w="1401"/>
        <w:gridCol w:w="1468"/>
        <w:gridCol w:w="2121"/>
        <w:gridCol w:w="1667"/>
      </w:tblGrid>
      <w:tr w:rsidR="00B1755A" w:rsidRPr="00FE00A8" w14:paraId="3D830531" w14:textId="77777777" w:rsidTr="00E95969">
        <w:trPr>
          <w:trHeight w:val="415"/>
          <w:tblHeader/>
        </w:trPr>
        <w:tc>
          <w:tcPr>
            <w:tcW w:w="144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6047852" w14:textId="77777777" w:rsidR="00B1755A" w:rsidRPr="00FE00A8" w:rsidRDefault="00B1755A" w:rsidP="00B1755A">
            <w:pPr>
              <w:jc w:val="center"/>
              <w:rPr>
                <w:rFonts w:ascii="Myriad Pro" w:hAnsi="Myriad Pro"/>
                <w:b/>
                <w:bCs/>
                <w:color w:val="FFFFFF"/>
                <w:sz w:val="20"/>
                <w:szCs w:val="20"/>
                <w:lang w:eastAsia="ru-RU"/>
              </w:rPr>
            </w:pPr>
            <w:r w:rsidRPr="00FE00A8">
              <w:rPr>
                <w:rFonts w:ascii="Myriad Pro" w:hAnsi="Myriad Pro"/>
                <w:b/>
                <w:bCs/>
                <w:color w:val="FFFFFF"/>
                <w:sz w:val="20"/>
                <w:szCs w:val="20"/>
                <w:lang w:eastAsia="ru-RU"/>
              </w:rPr>
              <w:lastRenderedPageBreak/>
              <w:t>Наименование параметра</w:t>
            </w:r>
          </w:p>
        </w:tc>
        <w:tc>
          <w:tcPr>
            <w:tcW w:w="73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488ACA4" w14:textId="77777777" w:rsidR="00B1755A" w:rsidRPr="00FE00A8" w:rsidRDefault="00B1755A" w:rsidP="00B1755A">
            <w:pPr>
              <w:jc w:val="center"/>
              <w:rPr>
                <w:rFonts w:ascii="Myriad Pro" w:hAnsi="Myriad Pro"/>
                <w:b/>
                <w:bCs/>
                <w:color w:val="FFFFFF"/>
                <w:sz w:val="20"/>
                <w:szCs w:val="20"/>
                <w:lang w:eastAsia="ru-RU"/>
              </w:rPr>
            </w:pPr>
            <w:r w:rsidRPr="00FE00A8">
              <w:rPr>
                <w:rFonts w:ascii="Myriad Pro" w:hAnsi="Myriad Pro"/>
                <w:b/>
                <w:bCs/>
                <w:color w:val="FFFFFF"/>
                <w:sz w:val="20"/>
                <w:szCs w:val="20"/>
                <w:lang w:eastAsia="ru-RU"/>
              </w:rPr>
              <w:t>Условное обозначение</w:t>
            </w:r>
          </w:p>
        </w:tc>
        <w:tc>
          <w:tcPr>
            <w:tcW w:w="78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A53FB06" w14:textId="77777777" w:rsidR="00B1755A" w:rsidRPr="00FE00A8" w:rsidRDefault="00B1755A" w:rsidP="00B1755A">
            <w:pPr>
              <w:jc w:val="center"/>
              <w:rPr>
                <w:rFonts w:ascii="Myriad Pro" w:hAnsi="Myriad Pro"/>
                <w:b/>
                <w:bCs/>
                <w:color w:val="FFFFFF"/>
                <w:sz w:val="20"/>
                <w:szCs w:val="20"/>
                <w:lang w:eastAsia="ru-RU"/>
              </w:rPr>
            </w:pPr>
            <w:r w:rsidRPr="00FE00A8">
              <w:rPr>
                <w:rFonts w:ascii="Myriad Pro" w:hAnsi="Myriad Pro"/>
                <w:b/>
                <w:bCs/>
                <w:color w:val="FFFFFF"/>
                <w:sz w:val="20"/>
                <w:szCs w:val="20"/>
                <w:lang w:eastAsia="ru-RU"/>
              </w:rPr>
              <w:t>Ед. изм.</w:t>
            </w:r>
          </w:p>
        </w:tc>
        <w:tc>
          <w:tcPr>
            <w:tcW w:w="203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2D20127" w14:textId="77777777" w:rsidR="00B1755A" w:rsidRPr="00FE00A8" w:rsidRDefault="00B1755A" w:rsidP="00B1755A">
            <w:pPr>
              <w:jc w:val="center"/>
              <w:rPr>
                <w:rFonts w:ascii="Myriad Pro" w:hAnsi="Myriad Pro"/>
                <w:b/>
                <w:bCs/>
                <w:color w:val="FFFFFF"/>
                <w:sz w:val="20"/>
                <w:szCs w:val="20"/>
                <w:lang w:eastAsia="ru-RU"/>
              </w:rPr>
            </w:pPr>
            <w:r w:rsidRPr="00FE00A8">
              <w:rPr>
                <w:rFonts w:ascii="Myriad Pro" w:hAnsi="Myriad Pro"/>
                <w:b/>
                <w:bCs/>
                <w:color w:val="FFFFFF"/>
                <w:sz w:val="20"/>
                <w:szCs w:val="20"/>
                <w:lang w:eastAsia="ru-RU"/>
              </w:rPr>
              <w:t xml:space="preserve">МУ 98-э </w:t>
            </w:r>
          </w:p>
        </w:tc>
      </w:tr>
      <w:tr w:rsidR="00B1755A" w:rsidRPr="00FE00A8" w14:paraId="123CCB36" w14:textId="77777777" w:rsidTr="00950EF0">
        <w:trPr>
          <w:trHeight w:val="20"/>
          <w:tblHeader/>
        </w:trPr>
        <w:tc>
          <w:tcPr>
            <w:tcW w:w="144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66B0257" w14:textId="77777777" w:rsidR="00B1755A" w:rsidRPr="00FE00A8" w:rsidRDefault="00B1755A" w:rsidP="00B1755A">
            <w:pPr>
              <w:rPr>
                <w:rFonts w:ascii="Myriad Pro" w:hAnsi="Myriad Pro"/>
                <w:b/>
                <w:bCs/>
                <w:color w:val="FFFFFF"/>
                <w:sz w:val="20"/>
                <w:szCs w:val="20"/>
                <w:lang w:eastAsia="ru-RU"/>
              </w:rPr>
            </w:pPr>
          </w:p>
        </w:tc>
        <w:tc>
          <w:tcPr>
            <w:tcW w:w="73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2459FC5" w14:textId="77777777" w:rsidR="00B1755A" w:rsidRPr="00FE00A8" w:rsidRDefault="00B1755A" w:rsidP="00B1755A">
            <w:pPr>
              <w:rPr>
                <w:rFonts w:ascii="Myriad Pro" w:hAnsi="Myriad Pro"/>
                <w:b/>
                <w:bCs/>
                <w:color w:val="FFFFFF"/>
                <w:sz w:val="20"/>
                <w:szCs w:val="20"/>
                <w:lang w:eastAsia="ru-RU"/>
              </w:rPr>
            </w:pPr>
          </w:p>
        </w:tc>
        <w:tc>
          <w:tcPr>
            <w:tcW w:w="78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40F0C14" w14:textId="77777777" w:rsidR="00B1755A" w:rsidRPr="00FE00A8" w:rsidRDefault="00B1755A" w:rsidP="00B1755A">
            <w:pPr>
              <w:rPr>
                <w:rFonts w:ascii="Myriad Pro" w:hAnsi="Myriad Pro"/>
                <w:b/>
                <w:bCs/>
                <w:color w:val="FFFFFF"/>
                <w:sz w:val="20"/>
                <w:szCs w:val="20"/>
                <w:lang w:eastAsia="ru-RU"/>
              </w:rPr>
            </w:pPr>
          </w:p>
        </w:tc>
        <w:tc>
          <w:tcPr>
            <w:tcW w:w="113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04F27FE" w14:textId="77777777" w:rsidR="00B1755A" w:rsidRPr="00FE00A8" w:rsidRDefault="00B1755A" w:rsidP="00B1755A">
            <w:pPr>
              <w:jc w:val="center"/>
              <w:rPr>
                <w:rFonts w:ascii="Myriad Pro" w:hAnsi="Myriad Pro"/>
                <w:b/>
                <w:bCs/>
                <w:color w:val="FFFFFF"/>
                <w:sz w:val="20"/>
                <w:szCs w:val="20"/>
                <w:lang w:eastAsia="ru-RU"/>
              </w:rPr>
            </w:pPr>
            <w:r w:rsidRPr="00FE00A8">
              <w:rPr>
                <w:rFonts w:ascii="Myriad Pro" w:hAnsi="Myriad Pro"/>
                <w:b/>
                <w:bCs/>
                <w:color w:val="FFFFFF" w:themeColor="background1"/>
                <w:sz w:val="20"/>
                <w:szCs w:val="20"/>
                <w:lang w:eastAsia="ru-RU"/>
              </w:rPr>
              <w:t>Принято при установлении тарифа на 2015 год</w:t>
            </w:r>
          </w:p>
        </w:tc>
        <w:tc>
          <w:tcPr>
            <w:tcW w:w="89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7BE151D" w14:textId="77777777" w:rsidR="00B1755A" w:rsidRPr="00FE00A8" w:rsidRDefault="00B1755A" w:rsidP="00B1755A">
            <w:pPr>
              <w:jc w:val="center"/>
              <w:rPr>
                <w:rFonts w:ascii="Myriad Pro" w:hAnsi="Myriad Pro"/>
                <w:b/>
                <w:bCs/>
                <w:color w:val="FFFFFF"/>
                <w:sz w:val="20"/>
                <w:szCs w:val="20"/>
                <w:lang w:eastAsia="ru-RU"/>
              </w:rPr>
            </w:pPr>
            <w:r w:rsidRPr="00FE00A8">
              <w:rPr>
                <w:rFonts w:ascii="Myriad Pro" w:hAnsi="Myriad Pro"/>
                <w:b/>
                <w:bCs/>
                <w:color w:val="FFFFFF" w:themeColor="background1"/>
                <w:sz w:val="20"/>
                <w:szCs w:val="20"/>
                <w:lang w:eastAsia="ru-RU"/>
              </w:rPr>
              <w:t>Факт для определения финансового результата</w:t>
            </w:r>
          </w:p>
        </w:tc>
      </w:tr>
      <w:tr w:rsidR="00B1755A" w:rsidRPr="00FE00A8" w14:paraId="488BDBC9" w14:textId="77777777" w:rsidTr="00950EF0">
        <w:trPr>
          <w:trHeight w:val="20"/>
        </w:trPr>
        <w:tc>
          <w:tcPr>
            <w:tcW w:w="1441"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414C89A5" w14:textId="77777777" w:rsidR="00B1755A" w:rsidRPr="00FE00A8" w:rsidRDefault="00B1755A" w:rsidP="00FE00A8">
            <w:pPr>
              <w:rPr>
                <w:rFonts w:ascii="Myriad Pro" w:hAnsi="Myriad Pro"/>
                <w:color w:val="000000"/>
                <w:sz w:val="20"/>
                <w:szCs w:val="20"/>
                <w:lang w:eastAsia="ru-RU"/>
              </w:rPr>
            </w:pPr>
            <w:r w:rsidRPr="00FE00A8">
              <w:rPr>
                <w:rFonts w:ascii="Myriad Pro" w:hAnsi="Myriad Pro"/>
                <w:color w:val="000000"/>
                <w:sz w:val="20"/>
                <w:szCs w:val="20"/>
                <w:lang w:eastAsia="ru-RU"/>
              </w:rPr>
              <w:t>Объем отпуска э/э в сеть в 2015 году</w:t>
            </w:r>
          </w:p>
        </w:tc>
        <w:tc>
          <w:tcPr>
            <w:tcW w:w="737"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30494D2B" w14:textId="77777777" w:rsidR="00B1755A" w:rsidRPr="00FE00A8" w:rsidRDefault="00B1755A" w:rsidP="00B1755A">
            <w:pPr>
              <w:jc w:val="center"/>
              <w:rPr>
                <w:rFonts w:ascii="Myriad Pro" w:hAnsi="Myriad Pro"/>
                <w:color w:val="000000"/>
                <w:sz w:val="20"/>
                <w:szCs w:val="20"/>
                <w:lang w:eastAsia="ru-RU"/>
              </w:rPr>
            </w:pPr>
            <w:r w:rsidRPr="00FE00A8">
              <w:rPr>
                <w:rFonts w:ascii="Myriad Pro" w:hAnsi="Myriad Pro"/>
                <w:color w:val="000000"/>
                <w:sz w:val="20"/>
                <w:szCs w:val="20"/>
                <w:lang w:eastAsia="ru-RU"/>
              </w:rPr>
              <w:t>Э</w:t>
            </w:r>
            <w:r w:rsidRPr="00FE00A8">
              <w:rPr>
                <w:rFonts w:ascii="Myriad Pro" w:hAnsi="Myriad Pro"/>
                <w:color w:val="000000"/>
                <w:sz w:val="20"/>
                <w:szCs w:val="20"/>
                <w:vertAlign w:val="subscript"/>
                <w:lang w:eastAsia="ru-RU"/>
              </w:rPr>
              <w:t>отп.</w:t>
            </w:r>
          </w:p>
        </w:tc>
        <w:tc>
          <w:tcPr>
            <w:tcW w:w="789"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7223661" w14:textId="77777777" w:rsidR="00B1755A" w:rsidRPr="00FE00A8" w:rsidRDefault="00B1755A" w:rsidP="00B1755A">
            <w:pPr>
              <w:jc w:val="center"/>
              <w:rPr>
                <w:rFonts w:ascii="Myriad Pro" w:hAnsi="Myriad Pro"/>
                <w:color w:val="000000"/>
                <w:sz w:val="20"/>
                <w:szCs w:val="20"/>
                <w:lang w:eastAsia="ru-RU"/>
              </w:rPr>
            </w:pPr>
            <w:r w:rsidRPr="00FE00A8">
              <w:rPr>
                <w:rFonts w:ascii="Myriad Pro" w:hAnsi="Myriad Pro"/>
                <w:color w:val="000000"/>
                <w:sz w:val="20"/>
                <w:szCs w:val="20"/>
                <w:lang w:eastAsia="ru-RU"/>
              </w:rPr>
              <w:t>млн. кВт*ч</w:t>
            </w:r>
          </w:p>
        </w:tc>
        <w:tc>
          <w:tcPr>
            <w:tcW w:w="1138"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68CCCDA" w14:textId="77777777" w:rsidR="00B1755A" w:rsidRPr="00FE00A8" w:rsidRDefault="00B1755A" w:rsidP="00B1755A">
            <w:pPr>
              <w:jc w:val="center"/>
              <w:rPr>
                <w:rFonts w:ascii="Myriad Pro" w:hAnsi="Myriad Pro"/>
                <w:color w:val="000000"/>
                <w:sz w:val="20"/>
                <w:szCs w:val="20"/>
                <w:lang w:eastAsia="ru-RU"/>
              </w:rPr>
            </w:pPr>
            <w:r w:rsidRPr="00FE00A8">
              <w:rPr>
                <w:rFonts w:ascii="Myriad Pro" w:hAnsi="Myriad Pro"/>
                <w:color w:val="000000"/>
                <w:sz w:val="20"/>
                <w:szCs w:val="20"/>
                <w:lang w:eastAsia="ru-RU"/>
              </w:rPr>
              <w:t>8 873,40</w:t>
            </w:r>
          </w:p>
        </w:tc>
        <w:tc>
          <w:tcPr>
            <w:tcW w:w="895"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229BA814" w14:textId="77777777" w:rsidR="00B1755A" w:rsidRPr="00FE00A8" w:rsidRDefault="00B1755A" w:rsidP="00B1755A">
            <w:pPr>
              <w:jc w:val="center"/>
              <w:rPr>
                <w:rFonts w:ascii="Myriad Pro" w:hAnsi="Myriad Pro"/>
                <w:color w:val="000000"/>
                <w:sz w:val="20"/>
                <w:szCs w:val="20"/>
                <w:lang w:eastAsia="ru-RU"/>
              </w:rPr>
            </w:pPr>
            <w:r w:rsidRPr="00FE00A8">
              <w:rPr>
                <w:rFonts w:ascii="Myriad Pro" w:hAnsi="Myriad Pro"/>
                <w:color w:val="000000"/>
                <w:sz w:val="20"/>
                <w:szCs w:val="20"/>
                <w:lang w:eastAsia="ru-RU"/>
              </w:rPr>
              <w:t>8 798,90</w:t>
            </w:r>
          </w:p>
        </w:tc>
      </w:tr>
      <w:tr w:rsidR="00B1755A" w:rsidRPr="00FE00A8" w14:paraId="2AF0F2AE" w14:textId="77777777" w:rsidTr="00950EF0">
        <w:trPr>
          <w:trHeight w:val="20"/>
        </w:trPr>
        <w:tc>
          <w:tcPr>
            <w:tcW w:w="1441" w:type="pct"/>
            <w:tcBorders>
              <w:top w:val="nil"/>
              <w:left w:val="single" w:sz="4" w:space="0" w:color="auto"/>
              <w:bottom w:val="single" w:sz="4" w:space="0" w:color="auto"/>
              <w:right w:val="single" w:sz="4" w:space="0" w:color="auto"/>
            </w:tcBorders>
            <w:shd w:val="clear" w:color="auto" w:fill="auto"/>
            <w:vAlign w:val="center"/>
            <w:hideMark/>
          </w:tcPr>
          <w:p w14:paraId="387B83AA" w14:textId="77777777" w:rsidR="00B1755A" w:rsidRPr="00FE00A8" w:rsidRDefault="00B1755A" w:rsidP="00FE00A8">
            <w:pPr>
              <w:rPr>
                <w:rFonts w:ascii="Myriad Pro" w:hAnsi="Myriad Pro"/>
                <w:color w:val="000000"/>
                <w:sz w:val="20"/>
                <w:szCs w:val="20"/>
                <w:lang w:eastAsia="ru-RU"/>
              </w:rPr>
            </w:pPr>
            <w:r w:rsidRPr="00FE00A8">
              <w:rPr>
                <w:rFonts w:ascii="Myriad Pro" w:hAnsi="Myriad Pro"/>
                <w:color w:val="000000"/>
                <w:sz w:val="20"/>
                <w:szCs w:val="20"/>
                <w:lang w:eastAsia="ru-RU"/>
              </w:rPr>
              <w:t>Цена на покупку потерь в 2015 году</w:t>
            </w:r>
          </w:p>
        </w:tc>
        <w:tc>
          <w:tcPr>
            <w:tcW w:w="737" w:type="pct"/>
            <w:tcBorders>
              <w:top w:val="nil"/>
              <w:left w:val="nil"/>
              <w:bottom w:val="single" w:sz="4" w:space="0" w:color="auto"/>
              <w:right w:val="single" w:sz="4" w:space="0" w:color="auto"/>
            </w:tcBorders>
            <w:shd w:val="clear" w:color="auto" w:fill="auto"/>
            <w:noWrap/>
            <w:vAlign w:val="center"/>
            <w:hideMark/>
          </w:tcPr>
          <w:p w14:paraId="7576DBD5" w14:textId="77777777" w:rsidR="00B1755A" w:rsidRPr="00FE00A8" w:rsidRDefault="00B1755A" w:rsidP="00B1755A">
            <w:pPr>
              <w:jc w:val="center"/>
              <w:rPr>
                <w:rFonts w:ascii="Myriad Pro" w:hAnsi="Myriad Pro"/>
                <w:color w:val="000000"/>
                <w:sz w:val="20"/>
                <w:szCs w:val="20"/>
                <w:lang w:eastAsia="ru-RU"/>
              </w:rPr>
            </w:pPr>
            <w:r w:rsidRPr="00FE00A8">
              <w:rPr>
                <w:rFonts w:ascii="Myriad Pro" w:hAnsi="Myriad Pro"/>
                <w:color w:val="000000"/>
                <w:sz w:val="20"/>
                <w:szCs w:val="20"/>
                <w:lang w:eastAsia="ru-RU"/>
              </w:rPr>
              <w:t>ЦП</w:t>
            </w:r>
          </w:p>
        </w:tc>
        <w:tc>
          <w:tcPr>
            <w:tcW w:w="789" w:type="pct"/>
            <w:tcBorders>
              <w:top w:val="nil"/>
              <w:left w:val="nil"/>
              <w:bottom w:val="single" w:sz="4" w:space="0" w:color="auto"/>
              <w:right w:val="single" w:sz="4" w:space="0" w:color="auto"/>
            </w:tcBorders>
            <w:shd w:val="clear" w:color="auto" w:fill="auto"/>
            <w:vAlign w:val="center"/>
            <w:hideMark/>
          </w:tcPr>
          <w:p w14:paraId="6BDC7ABB" w14:textId="77777777" w:rsidR="00B1755A" w:rsidRPr="00FE00A8" w:rsidRDefault="00B1755A" w:rsidP="00B1755A">
            <w:pPr>
              <w:jc w:val="center"/>
              <w:rPr>
                <w:rFonts w:ascii="Myriad Pro" w:hAnsi="Myriad Pro"/>
                <w:color w:val="000000"/>
                <w:sz w:val="20"/>
                <w:szCs w:val="20"/>
                <w:lang w:eastAsia="ru-RU"/>
              </w:rPr>
            </w:pPr>
            <w:r w:rsidRPr="00FE00A8">
              <w:rPr>
                <w:rFonts w:ascii="Myriad Pro" w:hAnsi="Myriad Pro"/>
                <w:color w:val="000000"/>
                <w:sz w:val="20"/>
                <w:szCs w:val="20"/>
                <w:lang w:eastAsia="ru-RU"/>
              </w:rPr>
              <w:t>Руб. / МВт*ч</w:t>
            </w:r>
          </w:p>
        </w:tc>
        <w:tc>
          <w:tcPr>
            <w:tcW w:w="1138" w:type="pct"/>
            <w:tcBorders>
              <w:top w:val="nil"/>
              <w:left w:val="nil"/>
              <w:bottom w:val="single" w:sz="4" w:space="0" w:color="auto"/>
              <w:right w:val="single" w:sz="4" w:space="0" w:color="auto"/>
            </w:tcBorders>
            <w:shd w:val="clear" w:color="auto" w:fill="auto"/>
            <w:noWrap/>
            <w:vAlign w:val="center"/>
            <w:hideMark/>
          </w:tcPr>
          <w:p w14:paraId="045D379F" w14:textId="77777777" w:rsidR="00B1755A" w:rsidRPr="00FE00A8" w:rsidRDefault="00B1755A" w:rsidP="00B1755A">
            <w:pPr>
              <w:jc w:val="center"/>
              <w:rPr>
                <w:rFonts w:ascii="Myriad Pro" w:hAnsi="Myriad Pro"/>
                <w:color w:val="000000"/>
                <w:sz w:val="20"/>
                <w:szCs w:val="20"/>
                <w:lang w:eastAsia="ru-RU"/>
              </w:rPr>
            </w:pPr>
            <w:r w:rsidRPr="00FE00A8">
              <w:rPr>
                <w:rFonts w:ascii="Myriad Pro" w:hAnsi="Myriad Pro"/>
                <w:color w:val="000000"/>
                <w:sz w:val="20"/>
                <w:szCs w:val="20"/>
                <w:lang w:eastAsia="ru-RU"/>
              </w:rPr>
              <w:t>1 517,00</w:t>
            </w:r>
          </w:p>
        </w:tc>
        <w:tc>
          <w:tcPr>
            <w:tcW w:w="895" w:type="pct"/>
            <w:tcBorders>
              <w:top w:val="nil"/>
              <w:left w:val="nil"/>
              <w:bottom w:val="single" w:sz="4" w:space="0" w:color="auto"/>
              <w:right w:val="single" w:sz="4" w:space="0" w:color="auto"/>
            </w:tcBorders>
            <w:shd w:val="clear" w:color="auto" w:fill="auto"/>
            <w:noWrap/>
            <w:vAlign w:val="center"/>
            <w:hideMark/>
          </w:tcPr>
          <w:p w14:paraId="072B8098" w14:textId="77777777" w:rsidR="00B1755A" w:rsidRPr="00FE00A8" w:rsidRDefault="00B1755A" w:rsidP="00B1755A">
            <w:pPr>
              <w:jc w:val="center"/>
              <w:rPr>
                <w:rFonts w:ascii="Myriad Pro" w:hAnsi="Myriad Pro"/>
                <w:color w:val="000000"/>
                <w:sz w:val="20"/>
                <w:szCs w:val="20"/>
                <w:lang w:eastAsia="ru-RU"/>
              </w:rPr>
            </w:pPr>
            <w:r w:rsidRPr="00FE00A8">
              <w:rPr>
                <w:rFonts w:ascii="Myriad Pro" w:hAnsi="Myriad Pro"/>
                <w:color w:val="000000"/>
                <w:sz w:val="20"/>
                <w:szCs w:val="20"/>
                <w:lang w:eastAsia="ru-RU"/>
              </w:rPr>
              <w:t>1 663,30</w:t>
            </w:r>
          </w:p>
        </w:tc>
      </w:tr>
      <w:tr w:rsidR="00B1755A" w:rsidRPr="00FE00A8" w14:paraId="54727382" w14:textId="77777777" w:rsidTr="00950EF0">
        <w:trPr>
          <w:trHeight w:val="20"/>
        </w:trPr>
        <w:tc>
          <w:tcPr>
            <w:tcW w:w="1441" w:type="pct"/>
            <w:tcBorders>
              <w:top w:val="nil"/>
              <w:left w:val="single" w:sz="4" w:space="0" w:color="auto"/>
              <w:bottom w:val="single" w:sz="4" w:space="0" w:color="auto"/>
              <w:right w:val="single" w:sz="4" w:space="0" w:color="auto"/>
            </w:tcBorders>
            <w:shd w:val="clear" w:color="auto" w:fill="auto"/>
            <w:vAlign w:val="center"/>
            <w:hideMark/>
          </w:tcPr>
          <w:p w14:paraId="789ABE2C" w14:textId="77777777" w:rsidR="00B1755A" w:rsidRPr="00FE00A8" w:rsidRDefault="00B1755A" w:rsidP="00FE00A8">
            <w:pPr>
              <w:rPr>
                <w:rFonts w:ascii="Myriad Pro" w:hAnsi="Myriad Pro"/>
                <w:color w:val="000000"/>
                <w:sz w:val="20"/>
                <w:szCs w:val="20"/>
                <w:lang w:eastAsia="ru-RU"/>
              </w:rPr>
            </w:pPr>
            <w:r w:rsidRPr="00FE00A8">
              <w:rPr>
                <w:rFonts w:ascii="Myriad Pro" w:hAnsi="Myriad Pro"/>
                <w:color w:val="000000"/>
                <w:sz w:val="20"/>
                <w:szCs w:val="20"/>
                <w:lang w:eastAsia="ru-RU"/>
              </w:rPr>
              <w:t>Величина потерь в 2015 году</w:t>
            </w:r>
          </w:p>
        </w:tc>
        <w:tc>
          <w:tcPr>
            <w:tcW w:w="737" w:type="pct"/>
            <w:tcBorders>
              <w:top w:val="nil"/>
              <w:left w:val="nil"/>
              <w:bottom w:val="single" w:sz="4" w:space="0" w:color="auto"/>
              <w:right w:val="single" w:sz="4" w:space="0" w:color="auto"/>
            </w:tcBorders>
            <w:shd w:val="clear" w:color="auto" w:fill="auto"/>
            <w:noWrap/>
            <w:vAlign w:val="center"/>
            <w:hideMark/>
          </w:tcPr>
          <w:p w14:paraId="637E8A54" w14:textId="77777777" w:rsidR="00B1755A" w:rsidRPr="00FE00A8" w:rsidRDefault="00B1755A" w:rsidP="00B1755A">
            <w:pPr>
              <w:jc w:val="center"/>
              <w:rPr>
                <w:rFonts w:ascii="Myriad Pro" w:hAnsi="Myriad Pro"/>
                <w:color w:val="000000"/>
                <w:sz w:val="20"/>
                <w:szCs w:val="20"/>
                <w:lang w:eastAsia="ru-RU"/>
              </w:rPr>
            </w:pPr>
            <w:r w:rsidRPr="00FE00A8">
              <w:rPr>
                <w:rFonts w:ascii="Myriad Pro" w:hAnsi="Myriad Pro"/>
                <w:color w:val="000000"/>
                <w:sz w:val="20"/>
                <w:szCs w:val="20"/>
                <w:lang w:eastAsia="ru-RU"/>
              </w:rPr>
              <w:t>α</w:t>
            </w:r>
          </w:p>
        </w:tc>
        <w:tc>
          <w:tcPr>
            <w:tcW w:w="789" w:type="pct"/>
            <w:tcBorders>
              <w:top w:val="nil"/>
              <w:left w:val="nil"/>
              <w:bottom w:val="single" w:sz="4" w:space="0" w:color="auto"/>
              <w:right w:val="single" w:sz="4" w:space="0" w:color="auto"/>
            </w:tcBorders>
            <w:shd w:val="clear" w:color="auto" w:fill="auto"/>
            <w:noWrap/>
            <w:vAlign w:val="center"/>
            <w:hideMark/>
          </w:tcPr>
          <w:p w14:paraId="088DAB89" w14:textId="77777777" w:rsidR="00B1755A" w:rsidRPr="00FE00A8" w:rsidRDefault="00B1755A" w:rsidP="00B1755A">
            <w:pPr>
              <w:jc w:val="center"/>
              <w:rPr>
                <w:rFonts w:ascii="Myriad Pro" w:hAnsi="Myriad Pro"/>
                <w:color w:val="000000"/>
                <w:sz w:val="20"/>
                <w:szCs w:val="20"/>
                <w:lang w:eastAsia="ru-RU"/>
              </w:rPr>
            </w:pPr>
            <w:r w:rsidRPr="00FE00A8">
              <w:rPr>
                <w:rFonts w:ascii="Myriad Pro" w:hAnsi="Myriad Pro"/>
                <w:color w:val="000000"/>
                <w:sz w:val="20"/>
                <w:szCs w:val="20"/>
                <w:lang w:eastAsia="ru-RU"/>
              </w:rPr>
              <w:t>%</w:t>
            </w:r>
          </w:p>
        </w:tc>
        <w:tc>
          <w:tcPr>
            <w:tcW w:w="1138" w:type="pct"/>
            <w:tcBorders>
              <w:top w:val="nil"/>
              <w:left w:val="nil"/>
              <w:bottom w:val="single" w:sz="4" w:space="0" w:color="auto"/>
              <w:right w:val="single" w:sz="4" w:space="0" w:color="auto"/>
            </w:tcBorders>
            <w:shd w:val="clear" w:color="auto" w:fill="auto"/>
            <w:noWrap/>
            <w:vAlign w:val="center"/>
            <w:hideMark/>
          </w:tcPr>
          <w:p w14:paraId="3DFA5347" w14:textId="77777777" w:rsidR="00B1755A" w:rsidRPr="00FE00A8" w:rsidRDefault="00B1755A" w:rsidP="00B1755A">
            <w:pPr>
              <w:jc w:val="center"/>
              <w:rPr>
                <w:rFonts w:ascii="Myriad Pro" w:hAnsi="Myriad Pro"/>
                <w:color w:val="000000"/>
                <w:sz w:val="20"/>
                <w:szCs w:val="20"/>
                <w:lang w:eastAsia="ru-RU"/>
              </w:rPr>
            </w:pPr>
            <w:r w:rsidRPr="00FE00A8">
              <w:rPr>
                <w:rFonts w:ascii="Myriad Pro" w:hAnsi="Myriad Pro"/>
                <w:color w:val="000000"/>
                <w:sz w:val="20"/>
                <w:szCs w:val="20"/>
                <w:lang w:eastAsia="ru-RU"/>
              </w:rPr>
              <w:t>7,21</w:t>
            </w:r>
          </w:p>
        </w:tc>
        <w:tc>
          <w:tcPr>
            <w:tcW w:w="895" w:type="pct"/>
            <w:tcBorders>
              <w:top w:val="nil"/>
              <w:left w:val="nil"/>
              <w:bottom w:val="single" w:sz="4" w:space="0" w:color="auto"/>
              <w:right w:val="single" w:sz="4" w:space="0" w:color="auto"/>
            </w:tcBorders>
            <w:shd w:val="clear" w:color="auto" w:fill="auto"/>
            <w:noWrap/>
            <w:vAlign w:val="center"/>
            <w:hideMark/>
          </w:tcPr>
          <w:p w14:paraId="4759A096" w14:textId="77777777" w:rsidR="00B1755A" w:rsidRPr="00FE00A8" w:rsidRDefault="00B1755A" w:rsidP="00B1755A">
            <w:pPr>
              <w:jc w:val="center"/>
              <w:rPr>
                <w:rFonts w:ascii="Myriad Pro" w:hAnsi="Myriad Pro"/>
                <w:color w:val="000000"/>
                <w:sz w:val="20"/>
                <w:szCs w:val="20"/>
                <w:lang w:eastAsia="ru-RU"/>
              </w:rPr>
            </w:pPr>
            <w:r w:rsidRPr="00FE00A8">
              <w:rPr>
                <w:rFonts w:ascii="Myriad Pro" w:hAnsi="Myriad Pro"/>
                <w:color w:val="000000"/>
                <w:sz w:val="20"/>
                <w:szCs w:val="20"/>
                <w:lang w:eastAsia="ru-RU"/>
              </w:rPr>
              <w:t>7,21</w:t>
            </w:r>
          </w:p>
        </w:tc>
      </w:tr>
      <w:tr w:rsidR="00B1755A" w:rsidRPr="00FE00A8" w14:paraId="232133BA" w14:textId="77777777" w:rsidTr="00950EF0">
        <w:trPr>
          <w:trHeight w:val="20"/>
        </w:trPr>
        <w:tc>
          <w:tcPr>
            <w:tcW w:w="1441" w:type="pct"/>
            <w:tcBorders>
              <w:top w:val="nil"/>
              <w:left w:val="single" w:sz="4" w:space="0" w:color="auto"/>
              <w:bottom w:val="single" w:sz="4" w:space="0" w:color="auto"/>
              <w:right w:val="single" w:sz="4" w:space="0" w:color="auto"/>
            </w:tcBorders>
            <w:shd w:val="clear" w:color="auto" w:fill="auto"/>
            <w:vAlign w:val="center"/>
            <w:hideMark/>
          </w:tcPr>
          <w:p w14:paraId="45C613F9" w14:textId="77777777" w:rsidR="00B1755A" w:rsidRPr="00FE00A8" w:rsidRDefault="00B1755A" w:rsidP="00FE00A8">
            <w:pPr>
              <w:rPr>
                <w:rFonts w:ascii="Myriad Pro" w:hAnsi="Myriad Pro"/>
                <w:color w:val="000000"/>
                <w:sz w:val="20"/>
                <w:szCs w:val="20"/>
                <w:lang w:eastAsia="ru-RU"/>
              </w:rPr>
            </w:pPr>
            <w:r w:rsidRPr="00FE00A8">
              <w:rPr>
                <w:rFonts w:ascii="Myriad Pro" w:hAnsi="Myriad Pro"/>
                <w:color w:val="000000"/>
                <w:sz w:val="20"/>
                <w:szCs w:val="20"/>
                <w:lang w:eastAsia="ru-RU"/>
              </w:rPr>
              <w:t>Корректировка с учетом изменения полезного отпуска</w:t>
            </w:r>
          </w:p>
        </w:tc>
        <w:tc>
          <w:tcPr>
            <w:tcW w:w="737" w:type="pct"/>
            <w:tcBorders>
              <w:top w:val="nil"/>
              <w:left w:val="nil"/>
              <w:bottom w:val="single" w:sz="4" w:space="0" w:color="auto"/>
              <w:right w:val="single" w:sz="4" w:space="0" w:color="auto"/>
            </w:tcBorders>
            <w:shd w:val="clear" w:color="auto" w:fill="auto"/>
            <w:noWrap/>
            <w:vAlign w:val="center"/>
            <w:hideMark/>
          </w:tcPr>
          <w:p w14:paraId="5AF917D0" w14:textId="77777777" w:rsidR="00B1755A" w:rsidRPr="00FE00A8" w:rsidRDefault="00B1755A" w:rsidP="00B1755A">
            <w:pPr>
              <w:jc w:val="center"/>
              <w:rPr>
                <w:rFonts w:ascii="Myriad Pro" w:hAnsi="Myriad Pro"/>
                <w:color w:val="000000"/>
                <w:sz w:val="20"/>
                <w:szCs w:val="20"/>
                <w:lang w:eastAsia="ru-RU"/>
              </w:rPr>
            </w:pPr>
            <w:r w:rsidRPr="00FE00A8">
              <w:rPr>
                <w:rFonts w:ascii="Myriad Pro" w:hAnsi="Myriad Pro"/>
                <w:color w:val="000000"/>
                <w:sz w:val="20"/>
                <w:szCs w:val="20"/>
                <w:lang w:eastAsia="ru-RU"/>
              </w:rPr>
              <w:t>ПО</w:t>
            </w:r>
          </w:p>
        </w:tc>
        <w:tc>
          <w:tcPr>
            <w:tcW w:w="789" w:type="pct"/>
            <w:tcBorders>
              <w:top w:val="nil"/>
              <w:left w:val="nil"/>
              <w:bottom w:val="single" w:sz="4" w:space="0" w:color="auto"/>
              <w:right w:val="single" w:sz="4" w:space="0" w:color="auto"/>
            </w:tcBorders>
            <w:shd w:val="clear" w:color="auto" w:fill="auto"/>
            <w:noWrap/>
            <w:vAlign w:val="center"/>
            <w:hideMark/>
          </w:tcPr>
          <w:p w14:paraId="21137708" w14:textId="77777777" w:rsidR="00B1755A" w:rsidRPr="00FE00A8" w:rsidRDefault="00B1755A" w:rsidP="00B1755A">
            <w:pPr>
              <w:jc w:val="center"/>
              <w:rPr>
                <w:rFonts w:ascii="Myriad Pro" w:hAnsi="Myriad Pro"/>
                <w:color w:val="000000"/>
                <w:sz w:val="20"/>
                <w:szCs w:val="20"/>
                <w:lang w:eastAsia="ru-RU"/>
              </w:rPr>
            </w:pPr>
            <w:r w:rsidRPr="00FE00A8">
              <w:rPr>
                <w:rFonts w:ascii="Myriad Pro" w:hAnsi="Myriad Pro"/>
                <w:color w:val="000000"/>
                <w:sz w:val="20"/>
                <w:szCs w:val="20"/>
                <w:lang w:eastAsia="ru-RU"/>
              </w:rPr>
              <w:t>тыс. руб.</w:t>
            </w:r>
          </w:p>
        </w:tc>
        <w:tc>
          <w:tcPr>
            <w:tcW w:w="2033" w:type="pct"/>
            <w:gridSpan w:val="2"/>
            <w:tcBorders>
              <w:top w:val="single" w:sz="4" w:space="0" w:color="auto"/>
              <w:left w:val="nil"/>
              <w:bottom w:val="single" w:sz="4" w:space="0" w:color="auto"/>
              <w:right w:val="single" w:sz="4" w:space="0" w:color="auto"/>
            </w:tcBorders>
            <w:shd w:val="clear" w:color="auto" w:fill="auto"/>
            <w:noWrap/>
            <w:vAlign w:val="center"/>
            <w:hideMark/>
          </w:tcPr>
          <w:p w14:paraId="02CA3A0A" w14:textId="77777777" w:rsidR="00B1755A" w:rsidRPr="00FE00A8" w:rsidRDefault="00B1755A" w:rsidP="00B1755A">
            <w:pPr>
              <w:jc w:val="center"/>
              <w:rPr>
                <w:rFonts w:ascii="Myriad Pro" w:hAnsi="Myriad Pro"/>
                <w:color w:val="000000"/>
                <w:sz w:val="20"/>
                <w:szCs w:val="20"/>
                <w:lang w:eastAsia="ru-RU"/>
              </w:rPr>
            </w:pPr>
            <w:r w:rsidRPr="00FE00A8">
              <w:rPr>
                <w:rFonts w:ascii="Myriad Pro" w:hAnsi="Myriad Pro"/>
                <w:color w:val="000000"/>
                <w:sz w:val="20"/>
                <w:szCs w:val="20"/>
                <w:lang w:eastAsia="ru-RU"/>
              </w:rPr>
              <w:t>90 754,90</w:t>
            </w:r>
          </w:p>
        </w:tc>
      </w:tr>
    </w:tbl>
    <w:p w14:paraId="4BCA32D9" w14:textId="49840293" w:rsidR="00B1755A" w:rsidRPr="00066594" w:rsidRDefault="00B1755A" w:rsidP="00E95969">
      <w:pPr>
        <w:pStyle w:val="2f0"/>
        <w:spacing w:before="240"/>
      </w:pPr>
      <w:r w:rsidRPr="00066594">
        <w:t xml:space="preserve">В качестве обоснования филиалом </w:t>
      </w:r>
      <w:r w:rsidR="00D20A5D">
        <w:t>ПАО </w:t>
      </w:r>
      <w:r w:rsidRPr="00066594">
        <w:t xml:space="preserve">«МРСК Сибири» - «Омскэнерго» представлены: </w:t>
      </w:r>
      <w:r w:rsidR="00BF3099" w:rsidRPr="00066594">
        <w:t>фактические балансовые показатели за 201</w:t>
      </w:r>
      <w:r w:rsidRPr="00066594">
        <w:t>5 год;</w:t>
      </w:r>
      <w:r w:rsidR="00BF3099" w:rsidRPr="00066594">
        <w:t xml:space="preserve"> копи</w:t>
      </w:r>
      <w:r w:rsidRPr="00066594">
        <w:t>я</w:t>
      </w:r>
      <w:r w:rsidR="00BF3099" w:rsidRPr="00066594">
        <w:t xml:space="preserve"> договора</w:t>
      </w:r>
      <w:r w:rsidR="00B50D41">
        <w:t xml:space="preserve"> </w:t>
      </w:r>
      <w:r w:rsidRPr="00066594">
        <w:t xml:space="preserve">оказания услуг по передаче электрической энергии от 26.02.2014 </w:t>
      </w:r>
      <w:r w:rsidR="00BA0DDB">
        <w:t>№ </w:t>
      </w:r>
      <w:r w:rsidRPr="00066594">
        <w:t>18.5500.739.14</w:t>
      </w:r>
      <w:r w:rsidR="00B50D41">
        <w:t xml:space="preserve"> </w:t>
      </w:r>
      <w:r w:rsidR="00F90D5C" w:rsidRPr="00066594">
        <w:t>с АО «</w:t>
      </w:r>
      <w:r w:rsidRPr="00066594">
        <w:t xml:space="preserve">Петербургская сбытовая компания»; копии счетов-фактур, </w:t>
      </w:r>
      <w:r w:rsidR="00BF3099" w:rsidRPr="00066594">
        <w:t>актов</w:t>
      </w:r>
      <w:r w:rsidRPr="00066594">
        <w:t xml:space="preserve"> приема-передачи электроэнергии (мощности), протоколов разногласий к актам приема-передачи электроэнергии (мощности) по договору с АО «Петербургская сбытовая компания» за 2015 год; данные раздельного учета по филиалу </w:t>
      </w:r>
      <w:r w:rsidR="00D20A5D">
        <w:t>ПАО </w:t>
      </w:r>
      <w:r w:rsidRPr="00066594">
        <w:t>«МРСК Сибири» - «Омскэнерго» за 2015 год (таблицы 1.3,1.6 к приказу Минэнерго России</w:t>
      </w:r>
      <w:r w:rsidR="00B50D41">
        <w:t xml:space="preserve"> </w:t>
      </w:r>
      <w:r w:rsidRPr="00066594">
        <w:t xml:space="preserve">от 13.12.2011 </w:t>
      </w:r>
      <w:r w:rsidR="00BA0DDB">
        <w:t>№ </w:t>
      </w:r>
      <w:r w:rsidRPr="00066594">
        <w:t>585).</w:t>
      </w:r>
    </w:p>
    <w:p w14:paraId="270D9C3B" w14:textId="77777777" w:rsidR="008D648B" w:rsidRPr="00066594" w:rsidRDefault="008D648B" w:rsidP="00950EF0">
      <w:pPr>
        <w:pStyle w:val="2f0"/>
      </w:pPr>
    </w:p>
    <w:p w14:paraId="502F3E67" w14:textId="77777777" w:rsidR="00FF52B8" w:rsidRPr="00066594" w:rsidRDefault="00FF52B8" w:rsidP="00950EF0">
      <w:pPr>
        <w:pStyle w:val="afff7"/>
      </w:pPr>
      <w:r w:rsidRPr="00066594">
        <w:t>ПОЗИЦИЯ ОРГАНА РЕГУЛИРОВАНИЯ</w:t>
      </w:r>
    </w:p>
    <w:p w14:paraId="3F79CD62" w14:textId="41A67F26" w:rsidR="007E7FCA" w:rsidRPr="00066594" w:rsidRDefault="00EC7542" w:rsidP="00950EF0">
      <w:pPr>
        <w:pStyle w:val="2f0"/>
      </w:pPr>
      <w:r w:rsidRPr="00066594">
        <w:t>К</w:t>
      </w:r>
      <w:r w:rsidR="00FF52B8" w:rsidRPr="00066594">
        <w:t>орректировк</w:t>
      </w:r>
      <w:r w:rsidRPr="00066594">
        <w:t xml:space="preserve">а НВВ филиала </w:t>
      </w:r>
      <w:r w:rsidR="00D20A5D">
        <w:t>ПАО </w:t>
      </w:r>
      <w:r w:rsidRPr="00066594">
        <w:t>«МРСК Сибири» - «Омскэнерго» с учетом изменения полезного отпуска и цен на электрическую энергию не производилась</w:t>
      </w:r>
      <w:r w:rsidR="00B50D41">
        <w:t xml:space="preserve"> </w:t>
      </w:r>
      <w:r w:rsidRPr="00066594">
        <w:t>в связи с</w:t>
      </w:r>
      <w:r w:rsidR="00B50D41">
        <w:t xml:space="preserve"> </w:t>
      </w:r>
      <w:r w:rsidRPr="00066594">
        <w:t>тем, что часть расходов на оплату потерь электрической энергии за 2015 год во исполнение решения ВС РФ была учтена в составе расходов при установлении тарифов на услуги по передаче электрической энергии на 2016 год. Корректировк</w:t>
      </w:r>
      <w:r w:rsidR="007E7FCA" w:rsidRPr="00066594">
        <w:t xml:space="preserve">а выполнена по итогам 2016 года (не учитывалась в корректировке НВВ филиала </w:t>
      </w:r>
      <w:r w:rsidR="00D20A5D">
        <w:t>ПАО </w:t>
      </w:r>
      <w:r w:rsidR="007E7FCA" w:rsidRPr="00066594">
        <w:t>«МРСК Сибири» - «Омскэнерго» за 2015 год), приведена</w:t>
      </w:r>
      <w:r w:rsidR="00B50D41">
        <w:t xml:space="preserve"> </w:t>
      </w:r>
      <w:r w:rsidR="007E7FCA" w:rsidRPr="00066594">
        <w:t>в таблице ниже.</w:t>
      </w:r>
    </w:p>
    <w:tbl>
      <w:tblPr>
        <w:tblW w:w="5000" w:type="pct"/>
        <w:tblLook w:val="04A0" w:firstRow="1" w:lastRow="0" w:firstColumn="1" w:lastColumn="0" w:noHBand="0" w:noVBand="1"/>
      </w:tblPr>
      <w:tblGrid>
        <w:gridCol w:w="2687"/>
        <w:gridCol w:w="1401"/>
        <w:gridCol w:w="1468"/>
        <w:gridCol w:w="2121"/>
        <w:gridCol w:w="1667"/>
      </w:tblGrid>
      <w:tr w:rsidR="007E7FCA" w:rsidRPr="00550525" w14:paraId="2434C472" w14:textId="77777777" w:rsidTr="00550525">
        <w:trPr>
          <w:trHeight w:val="20"/>
          <w:tblHeader/>
        </w:trPr>
        <w:tc>
          <w:tcPr>
            <w:tcW w:w="144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EC90BE2" w14:textId="77777777" w:rsidR="007E7FCA" w:rsidRPr="00550525" w:rsidRDefault="00EC7542" w:rsidP="007E7FCA">
            <w:pPr>
              <w:jc w:val="center"/>
              <w:rPr>
                <w:rFonts w:ascii="Myriad Pro" w:hAnsi="Myriad Pro"/>
                <w:b/>
                <w:bCs/>
                <w:color w:val="FFFFFF"/>
                <w:sz w:val="20"/>
                <w:szCs w:val="20"/>
                <w:lang w:eastAsia="ru-RU"/>
              </w:rPr>
            </w:pPr>
            <w:r w:rsidRPr="00550525">
              <w:rPr>
                <w:rFonts w:ascii="Myriad Pro" w:eastAsia="Calibri" w:hAnsi="Myriad Pro"/>
                <w:b/>
                <w:bCs/>
                <w:sz w:val="20"/>
                <w:szCs w:val="20"/>
              </w:rPr>
              <w:lastRenderedPageBreak/>
              <w:t xml:space="preserve"> </w:t>
            </w:r>
            <w:r w:rsidR="007E7FCA" w:rsidRPr="00550525">
              <w:rPr>
                <w:rFonts w:ascii="Myriad Pro" w:hAnsi="Myriad Pro"/>
                <w:b/>
                <w:bCs/>
                <w:color w:val="FFFFFF"/>
                <w:sz w:val="20"/>
                <w:szCs w:val="20"/>
                <w:lang w:eastAsia="ru-RU"/>
              </w:rPr>
              <w:t>Наименование параметра</w:t>
            </w:r>
          </w:p>
        </w:tc>
        <w:tc>
          <w:tcPr>
            <w:tcW w:w="73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1D9AA6E" w14:textId="77777777" w:rsidR="007E7FCA" w:rsidRPr="00550525" w:rsidRDefault="007E7FCA" w:rsidP="007E7FCA">
            <w:pPr>
              <w:jc w:val="center"/>
              <w:rPr>
                <w:rFonts w:ascii="Myriad Pro" w:hAnsi="Myriad Pro"/>
                <w:b/>
                <w:bCs/>
                <w:color w:val="FFFFFF"/>
                <w:sz w:val="20"/>
                <w:szCs w:val="20"/>
                <w:lang w:eastAsia="ru-RU"/>
              </w:rPr>
            </w:pPr>
            <w:r w:rsidRPr="00550525">
              <w:rPr>
                <w:rFonts w:ascii="Myriad Pro" w:hAnsi="Myriad Pro"/>
                <w:b/>
                <w:bCs/>
                <w:color w:val="FFFFFF"/>
                <w:sz w:val="20"/>
                <w:szCs w:val="20"/>
                <w:lang w:eastAsia="ru-RU"/>
              </w:rPr>
              <w:t>Условное обозначение</w:t>
            </w:r>
          </w:p>
        </w:tc>
        <w:tc>
          <w:tcPr>
            <w:tcW w:w="78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66C02D2" w14:textId="77777777" w:rsidR="007E7FCA" w:rsidRPr="00550525" w:rsidRDefault="007E7FCA" w:rsidP="007E7FCA">
            <w:pPr>
              <w:jc w:val="center"/>
              <w:rPr>
                <w:rFonts w:ascii="Myriad Pro" w:hAnsi="Myriad Pro"/>
                <w:b/>
                <w:bCs/>
                <w:color w:val="FFFFFF"/>
                <w:sz w:val="20"/>
                <w:szCs w:val="20"/>
                <w:lang w:eastAsia="ru-RU"/>
              </w:rPr>
            </w:pPr>
            <w:r w:rsidRPr="00550525">
              <w:rPr>
                <w:rFonts w:ascii="Myriad Pro" w:hAnsi="Myriad Pro"/>
                <w:b/>
                <w:bCs/>
                <w:color w:val="FFFFFF"/>
                <w:sz w:val="20"/>
                <w:szCs w:val="20"/>
                <w:lang w:eastAsia="ru-RU"/>
              </w:rPr>
              <w:t>Ед. изм.</w:t>
            </w:r>
          </w:p>
        </w:tc>
        <w:tc>
          <w:tcPr>
            <w:tcW w:w="203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8B5095C" w14:textId="77777777" w:rsidR="007E7FCA" w:rsidRPr="00550525" w:rsidRDefault="007E7FCA" w:rsidP="007E7FCA">
            <w:pPr>
              <w:jc w:val="center"/>
              <w:rPr>
                <w:rFonts w:ascii="Myriad Pro" w:hAnsi="Myriad Pro"/>
                <w:b/>
                <w:bCs/>
                <w:color w:val="FFFFFF"/>
                <w:sz w:val="20"/>
                <w:szCs w:val="20"/>
                <w:lang w:eastAsia="ru-RU"/>
              </w:rPr>
            </w:pPr>
            <w:r w:rsidRPr="00550525">
              <w:rPr>
                <w:rFonts w:ascii="Myriad Pro" w:hAnsi="Myriad Pro"/>
                <w:b/>
                <w:bCs/>
                <w:color w:val="FFFFFF"/>
                <w:sz w:val="20"/>
                <w:szCs w:val="20"/>
                <w:lang w:eastAsia="ru-RU"/>
              </w:rPr>
              <w:t xml:space="preserve">МУ 98-э </w:t>
            </w:r>
          </w:p>
        </w:tc>
      </w:tr>
      <w:tr w:rsidR="007E7FCA" w:rsidRPr="00550525" w14:paraId="6FC45CF5" w14:textId="77777777" w:rsidTr="00550525">
        <w:trPr>
          <w:trHeight w:val="20"/>
          <w:tblHeader/>
        </w:trPr>
        <w:tc>
          <w:tcPr>
            <w:tcW w:w="144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76121D5" w14:textId="77777777" w:rsidR="007E7FCA" w:rsidRPr="00550525" w:rsidRDefault="007E7FCA" w:rsidP="007E7FCA">
            <w:pPr>
              <w:rPr>
                <w:rFonts w:ascii="Myriad Pro" w:hAnsi="Myriad Pro"/>
                <w:b/>
                <w:bCs/>
                <w:color w:val="FFFFFF"/>
                <w:sz w:val="20"/>
                <w:szCs w:val="20"/>
                <w:lang w:eastAsia="ru-RU"/>
              </w:rPr>
            </w:pPr>
          </w:p>
        </w:tc>
        <w:tc>
          <w:tcPr>
            <w:tcW w:w="73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45BA8BF" w14:textId="77777777" w:rsidR="007E7FCA" w:rsidRPr="00550525" w:rsidRDefault="007E7FCA" w:rsidP="007E7FCA">
            <w:pPr>
              <w:rPr>
                <w:rFonts w:ascii="Myriad Pro" w:hAnsi="Myriad Pro"/>
                <w:b/>
                <w:bCs/>
                <w:color w:val="FFFFFF"/>
                <w:sz w:val="20"/>
                <w:szCs w:val="20"/>
                <w:lang w:eastAsia="ru-RU"/>
              </w:rPr>
            </w:pPr>
          </w:p>
        </w:tc>
        <w:tc>
          <w:tcPr>
            <w:tcW w:w="78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B655BFC" w14:textId="77777777" w:rsidR="007E7FCA" w:rsidRPr="00550525" w:rsidRDefault="007E7FCA" w:rsidP="007E7FCA">
            <w:pPr>
              <w:rPr>
                <w:rFonts w:ascii="Myriad Pro" w:hAnsi="Myriad Pro"/>
                <w:b/>
                <w:bCs/>
                <w:color w:val="FFFFFF"/>
                <w:sz w:val="20"/>
                <w:szCs w:val="20"/>
                <w:lang w:eastAsia="ru-RU"/>
              </w:rPr>
            </w:pPr>
          </w:p>
        </w:tc>
        <w:tc>
          <w:tcPr>
            <w:tcW w:w="113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A86C005" w14:textId="77777777" w:rsidR="007E7FCA" w:rsidRPr="00550525" w:rsidRDefault="007E7FCA" w:rsidP="007E7FCA">
            <w:pPr>
              <w:jc w:val="center"/>
              <w:rPr>
                <w:rFonts w:ascii="Myriad Pro" w:hAnsi="Myriad Pro"/>
                <w:b/>
                <w:bCs/>
                <w:color w:val="FFFFFF"/>
                <w:sz w:val="20"/>
                <w:szCs w:val="20"/>
                <w:lang w:eastAsia="ru-RU"/>
              </w:rPr>
            </w:pPr>
            <w:r w:rsidRPr="00550525">
              <w:rPr>
                <w:rFonts w:ascii="Myriad Pro" w:hAnsi="Myriad Pro"/>
                <w:b/>
                <w:bCs/>
                <w:color w:val="FFFFFF" w:themeColor="background1"/>
                <w:sz w:val="20"/>
                <w:szCs w:val="20"/>
                <w:lang w:eastAsia="ru-RU"/>
              </w:rPr>
              <w:t>Принято при установлении тарифа на 2015 год</w:t>
            </w:r>
          </w:p>
        </w:tc>
        <w:tc>
          <w:tcPr>
            <w:tcW w:w="89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E8141C0" w14:textId="77777777" w:rsidR="007E7FCA" w:rsidRPr="00550525" w:rsidRDefault="007E7FCA" w:rsidP="007E7FCA">
            <w:pPr>
              <w:jc w:val="center"/>
              <w:rPr>
                <w:rFonts w:ascii="Myriad Pro" w:hAnsi="Myriad Pro"/>
                <w:b/>
                <w:bCs/>
                <w:color w:val="FFFFFF"/>
                <w:sz w:val="20"/>
                <w:szCs w:val="20"/>
                <w:lang w:eastAsia="ru-RU"/>
              </w:rPr>
            </w:pPr>
            <w:r w:rsidRPr="00550525">
              <w:rPr>
                <w:rFonts w:ascii="Myriad Pro" w:hAnsi="Myriad Pro"/>
                <w:b/>
                <w:bCs/>
                <w:color w:val="FFFFFF" w:themeColor="background1"/>
                <w:sz w:val="20"/>
                <w:szCs w:val="20"/>
                <w:lang w:eastAsia="ru-RU"/>
              </w:rPr>
              <w:t>Факт для определения финансового результата</w:t>
            </w:r>
          </w:p>
        </w:tc>
      </w:tr>
      <w:tr w:rsidR="007E7FCA" w:rsidRPr="00550525" w14:paraId="57B5FFFE" w14:textId="77777777" w:rsidTr="00550525">
        <w:trPr>
          <w:trHeight w:val="20"/>
        </w:trPr>
        <w:tc>
          <w:tcPr>
            <w:tcW w:w="1441"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5B2F06BB" w14:textId="77777777" w:rsidR="007E7FCA" w:rsidRPr="00550525" w:rsidRDefault="007E7FCA" w:rsidP="00550525">
            <w:pPr>
              <w:rPr>
                <w:rFonts w:ascii="Myriad Pro" w:hAnsi="Myriad Pro"/>
                <w:color w:val="000000"/>
                <w:sz w:val="20"/>
                <w:szCs w:val="20"/>
                <w:lang w:eastAsia="ru-RU"/>
              </w:rPr>
            </w:pPr>
            <w:r w:rsidRPr="00550525">
              <w:rPr>
                <w:rFonts w:ascii="Myriad Pro" w:hAnsi="Myriad Pro"/>
                <w:color w:val="000000"/>
                <w:sz w:val="20"/>
                <w:szCs w:val="20"/>
                <w:lang w:eastAsia="ru-RU"/>
              </w:rPr>
              <w:t>Объем отпуска э/э в сеть в 2015 году</w:t>
            </w:r>
          </w:p>
        </w:tc>
        <w:tc>
          <w:tcPr>
            <w:tcW w:w="737"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36222B25" w14:textId="77777777" w:rsidR="007E7FCA" w:rsidRPr="00550525" w:rsidRDefault="007E7FCA" w:rsidP="007E7FCA">
            <w:pPr>
              <w:jc w:val="center"/>
              <w:rPr>
                <w:rFonts w:ascii="Myriad Pro" w:hAnsi="Myriad Pro"/>
                <w:color w:val="000000"/>
                <w:sz w:val="20"/>
                <w:szCs w:val="20"/>
                <w:lang w:eastAsia="ru-RU"/>
              </w:rPr>
            </w:pPr>
            <w:r w:rsidRPr="00550525">
              <w:rPr>
                <w:rFonts w:ascii="Myriad Pro" w:hAnsi="Myriad Pro"/>
                <w:color w:val="000000"/>
                <w:sz w:val="20"/>
                <w:szCs w:val="20"/>
                <w:lang w:eastAsia="ru-RU"/>
              </w:rPr>
              <w:t>Э</w:t>
            </w:r>
            <w:r w:rsidRPr="00550525">
              <w:rPr>
                <w:rFonts w:ascii="Myriad Pro" w:hAnsi="Myriad Pro"/>
                <w:color w:val="000000"/>
                <w:sz w:val="20"/>
                <w:szCs w:val="20"/>
                <w:vertAlign w:val="subscript"/>
                <w:lang w:eastAsia="ru-RU"/>
              </w:rPr>
              <w:t>отп.</w:t>
            </w:r>
          </w:p>
        </w:tc>
        <w:tc>
          <w:tcPr>
            <w:tcW w:w="789"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57DE03E8" w14:textId="77777777" w:rsidR="007E7FCA" w:rsidRPr="00550525" w:rsidRDefault="007E7FCA" w:rsidP="007E7FCA">
            <w:pPr>
              <w:jc w:val="center"/>
              <w:rPr>
                <w:rFonts w:ascii="Myriad Pro" w:hAnsi="Myriad Pro"/>
                <w:color w:val="000000"/>
                <w:sz w:val="20"/>
                <w:szCs w:val="20"/>
                <w:lang w:eastAsia="ru-RU"/>
              </w:rPr>
            </w:pPr>
            <w:r w:rsidRPr="00550525">
              <w:rPr>
                <w:rFonts w:ascii="Myriad Pro" w:hAnsi="Myriad Pro"/>
                <w:color w:val="000000"/>
                <w:sz w:val="20"/>
                <w:szCs w:val="20"/>
                <w:lang w:eastAsia="ru-RU"/>
              </w:rPr>
              <w:t>млн. кВт*ч</w:t>
            </w:r>
          </w:p>
        </w:tc>
        <w:tc>
          <w:tcPr>
            <w:tcW w:w="1138"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7B48B079" w14:textId="77777777" w:rsidR="007E7FCA" w:rsidRPr="00550525" w:rsidRDefault="007E7FCA" w:rsidP="007E7FCA">
            <w:pPr>
              <w:jc w:val="center"/>
              <w:rPr>
                <w:rFonts w:ascii="Myriad Pro" w:hAnsi="Myriad Pro"/>
                <w:color w:val="000000"/>
                <w:sz w:val="20"/>
                <w:szCs w:val="20"/>
                <w:lang w:eastAsia="ru-RU"/>
              </w:rPr>
            </w:pPr>
            <w:r w:rsidRPr="00550525">
              <w:rPr>
                <w:rFonts w:ascii="Myriad Pro" w:hAnsi="Myriad Pro"/>
                <w:color w:val="000000"/>
                <w:sz w:val="20"/>
                <w:szCs w:val="20"/>
                <w:lang w:eastAsia="ru-RU"/>
              </w:rPr>
              <w:t>8 873,41</w:t>
            </w:r>
          </w:p>
        </w:tc>
        <w:tc>
          <w:tcPr>
            <w:tcW w:w="895"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2EA6FFF4" w14:textId="77777777" w:rsidR="007E7FCA" w:rsidRPr="00550525" w:rsidRDefault="007E7FCA" w:rsidP="007E7FCA">
            <w:pPr>
              <w:jc w:val="center"/>
              <w:rPr>
                <w:rFonts w:ascii="Myriad Pro" w:hAnsi="Myriad Pro"/>
                <w:color w:val="000000"/>
                <w:sz w:val="20"/>
                <w:szCs w:val="20"/>
                <w:lang w:eastAsia="ru-RU"/>
              </w:rPr>
            </w:pPr>
            <w:r w:rsidRPr="00550525">
              <w:rPr>
                <w:rFonts w:ascii="Myriad Pro" w:hAnsi="Myriad Pro"/>
                <w:color w:val="000000"/>
                <w:sz w:val="20"/>
                <w:szCs w:val="20"/>
                <w:lang w:eastAsia="ru-RU"/>
              </w:rPr>
              <w:t>8 798,93</w:t>
            </w:r>
          </w:p>
        </w:tc>
      </w:tr>
      <w:tr w:rsidR="007E7FCA" w:rsidRPr="00550525" w14:paraId="252A7DA9" w14:textId="77777777" w:rsidTr="00550525">
        <w:trPr>
          <w:trHeight w:val="20"/>
        </w:trPr>
        <w:tc>
          <w:tcPr>
            <w:tcW w:w="1441" w:type="pct"/>
            <w:tcBorders>
              <w:top w:val="nil"/>
              <w:left w:val="single" w:sz="4" w:space="0" w:color="auto"/>
              <w:bottom w:val="single" w:sz="4" w:space="0" w:color="auto"/>
              <w:right w:val="single" w:sz="4" w:space="0" w:color="auto"/>
            </w:tcBorders>
            <w:shd w:val="clear" w:color="auto" w:fill="auto"/>
            <w:vAlign w:val="center"/>
            <w:hideMark/>
          </w:tcPr>
          <w:p w14:paraId="7C2A90A1" w14:textId="77777777" w:rsidR="007E7FCA" w:rsidRPr="00550525" w:rsidRDefault="007E7FCA" w:rsidP="00550525">
            <w:pPr>
              <w:rPr>
                <w:rFonts w:ascii="Myriad Pro" w:hAnsi="Myriad Pro"/>
                <w:color w:val="000000"/>
                <w:sz w:val="20"/>
                <w:szCs w:val="20"/>
                <w:lang w:eastAsia="ru-RU"/>
              </w:rPr>
            </w:pPr>
            <w:r w:rsidRPr="00550525">
              <w:rPr>
                <w:rFonts w:ascii="Myriad Pro" w:hAnsi="Myriad Pro"/>
                <w:color w:val="000000"/>
                <w:sz w:val="20"/>
                <w:szCs w:val="20"/>
                <w:lang w:eastAsia="ru-RU"/>
              </w:rPr>
              <w:t>Цена на покупку потерь в 2015 году</w:t>
            </w:r>
          </w:p>
        </w:tc>
        <w:tc>
          <w:tcPr>
            <w:tcW w:w="737" w:type="pct"/>
            <w:tcBorders>
              <w:top w:val="nil"/>
              <w:left w:val="nil"/>
              <w:bottom w:val="single" w:sz="4" w:space="0" w:color="auto"/>
              <w:right w:val="single" w:sz="4" w:space="0" w:color="auto"/>
            </w:tcBorders>
            <w:shd w:val="clear" w:color="auto" w:fill="auto"/>
            <w:noWrap/>
            <w:vAlign w:val="center"/>
            <w:hideMark/>
          </w:tcPr>
          <w:p w14:paraId="07FB7D22" w14:textId="77777777" w:rsidR="007E7FCA" w:rsidRPr="00550525" w:rsidRDefault="007E7FCA" w:rsidP="007E7FCA">
            <w:pPr>
              <w:jc w:val="center"/>
              <w:rPr>
                <w:rFonts w:ascii="Myriad Pro" w:hAnsi="Myriad Pro"/>
                <w:color w:val="000000"/>
                <w:sz w:val="20"/>
                <w:szCs w:val="20"/>
                <w:lang w:eastAsia="ru-RU"/>
              </w:rPr>
            </w:pPr>
            <w:r w:rsidRPr="00550525">
              <w:rPr>
                <w:rFonts w:ascii="Myriad Pro" w:hAnsi="Myriad Pro"/>
                <w:color w:val="000000"/>
                <w:sz w:val="20"/>
                <w:szCs w:val="20"/>
                <w:lang w:eastAsia="ru-RU"/>
              </w:rPr>
              <w:t>ЦП</w:t>
            </w:r>
          </w:p>
        </w:tc>
        <w:tc>
          <w:tcPr>
            <w:tcW w:w="789" w:type="pct"/>
            <w:tcBorders>
              <w:top w:val="nil"/>
              <w:left w:val="nil"/>
              <w:bottom w:val="single" w:sz="4" w:space="0" w:color="auto"/>
              <w:right w:val="single" w:sz="4" w:space="0" w:color="auto"/>
            </w:tcBorders>
            <w:shd w:val="clear" w:color="auto" w:fill="auto"/>
            <w:vAlign w:val="center"/>
            <w:hideMark/>
          </w:tcPr>
          <w:p w14:paraId="55FC3294" w14:textId="77777777" w:rsidR="007E7FCA" w:rsidRPr="00550525" w:rsidRDefault="007E7FCA" w:rsidP="007E7FCA">
            <w:pPr>
              <w:jc w:val="center"/>
              <w:rPr>
                <w:rFonts w:ascii="Myriad Pro" w:hAnsi="Myriad Pro"/>
                <w:color w:val="000000"/>
                <w:sz w:val="20"/>
                <w:szCs w:val="20"/>
                <w:lang w:eastAsia="ru-RU"/>
              </w:rPr>
            </w:pPr>
            <w:r w:rsidRPr="00550525">
              <w:rPr>
                <w:rFonts w:ascii="Myriad Pro" w:hAnsi="Myriad Pro"/>
                <w:color w:val="000000"/>
                <w:sz w:val="20"/>
                <w:szCs w:val="20"/>
                <w:lang w:eastAsia="ru-RU"/>
              </w:rPr>
              <w:t>Руб. / МВт*ч</w:t>
            </w:r>
          </w:p>
        </w:tc>
        <w:tc>
          <w:tcPr>
            <w:tcW w:w="1138" w:type="pct"/>
            <w:tcBorders>
              <w:top w:val="nil"/>
              <w:left w:val="nil"/>
              <w:bottom w:val="single" w:sz="4" w:space="0" w:color="auto"/>
              <w:right w:val="single" w:sz="4" w:space="0" w:color="auto"/>
            </w:tcBorders>
            <w:shd w:val="clear" w:color="auto" w:fill="auto"/>
            <w:noWrap/>
            <w:vAlign w:val="center"/>
            <w:hideMark/>
          </w:tcPr>
          <w:p w14:paraId="472D3E91" w14:textId="77777777" w:rsidR="007E7FCA" w:rsidRPr="00550525" w:rsidRDefault="007E7FCA" w:rsidP="007E7FCA">
            <w:pPr>
              <w:jc w:val="center"/>
              <w:rPr>
                <w:rFonts w:ascii="Myriad Pro" w:hAnsi="Myriad Pro"/>
                <w:color w:val="000000"/>
                <w:sz w:val="20"/>
                <w:szCs w:val="20"/>
                <w:lang w:eastAsia="ru-RU"/>
              </w:rPr>
            </w:pPr>
            <w:r w:rsidRPr="00550525">
              <w:rPr>
                <w:rFonts w:ascii="Myriad Pro" w:hAnsi="Myriad Pro"/>
                <w:color w:val="000000"/>
                <w:sz w:val="20"/>
                <w:szCs w:val="20"/>
                <w:lang w:eastAsia="ru-RU"/>
              </w:rPr>
              <w:t>1 517,74</w:t>
            </w:r>
          </w:p>
        </w:tc>
        <w:tc>
          <w:tcPr>
            <w:tcW w:w="895" w:type="pct"/>
            <w:tcBorders>
              <w:top w:val="nil"/>
              <w:left w:val="nil"/>
              <w:bottom w:val="single" w:sz="4" w:space="0" w:color="auto"/>
              <w:right w:val="single" w:sz="4" w:space="0" w:color="auto"/>
            </w:tcBorders>
            <w:shd w:val="clear" w:color="auto" w:fill="auto"/>
            <w:noWrap/>
            <w:vAlign w:val="center"/>
            <w:hideMark/>
          </w:tcPr>
          <w:p w14:paraId="2DC6229C" w14:textId="77777777" w:rsidR="007E7FCA" w:rsidRPr="00550525" w:rsidRDefault="007E7FCA" w:rsidP="007E7FCA">
            <w:pPr>
              <w:jc w:val="center"/>
              <w:rPr>
                <w:rFonts w:ascii="Myriad Pro" w:hAnsi="Myriad Pro"/>
                <w:color w:val="000000"/>
                <w:sz w:val="20"/>
                <w:szCs w:val="20"/>
                <w:lang w:eastAsia="ru-RU"/>
              </w:rPr>
            </w:pPr>
            <w:r w:rsidRPr="00550525">
              <w:rPr>
                <w:rFonts w:ascii="Myriad Pro" w:hAnsi="Myriad Pro"/>
                <w:color w:val="000000"/>
                <w:sz w:val="20"/>
                <w:szCs w:val="20"/>
                <w:lang w:eastAsia="ru-RU"/>
              </w:rPr>
              <w:t>1 663,33</w:t>
            </w:r>
          </w:p>
        </w:tc>
      </w:tr>
      <w:tr w:rsidR="007E7FCA" w:rsidRPr="00550525" w14:paraId="3C4553B1" w14:textId="77777777" w:rsidTr="00550525">
        <w:trPr>
          <w:trHeight w:val="20"/>
        </w:trPr>
        <w:tc>
          <w:tcPr>
            <w:tcW w:w="1441" w:type="pct"/>
            <w:tcBorders>
              <w:top w:val="nil"/>
              <w:left w:val="single" w:sz="4" w:space="0" w:color="auto"/>
              <w:bottom w:val="single" w:sz="4" w:space="0" w:color="auto"/>
              <w:right w:val="single" w:sz="4" w:space="0" w:color="auto"/>
            </w:tcBorders>
            <w:shd w:val="clear" w:color="auto" w:fill="auto"/>
            <w:vAlign w:val="center"/>
            <w:hideMark/>
          </w:tcPr>
          <w:p w14:paraId="6A237EB4" w14:textId="77777777" w:rsidR="007E7FCA" w:rsidRPr="00550525" w:rsidRDefault="007E7FCA" w:rsidP="00550525">
            <w:pPr>
              <w:rPr>
                <w:rFonts w:ascii="Myriad Pro" w:hAnsi="Myriad Pro"/>
                <w:color w:val="000000"/>
                <w:sz w:val="20"/>
                <w:szCs w:val="20"/>
                <w:lang w:eastAsia="ru-RU"/>
              </w:rPr>
            </w:pPr>
            <w:r w:rsidRPr="00550525">
              <w:rPr>
                <w:rFonts w:ascii="Myriad Pro" w:hAnsi="Myriad Pro"/>
                <w:color w:val="000000"/>
                <w:sz w:val="20"/>
                <w:szCs w:val="20"/>
                <w:lang w:eastAsia="ru-RU"/>
              </w:rPr>
              <w:t>Величина потерь в 2015 году</w:t>
            </w:r>
          </w:p>
        </w:tc>
        <w:tc>
          <w:tcPr>
            <w:tcW w:w="737" w:type="pct"/>
            <w:tcBorders>
              <w:top w:val="nil"/>
              <w:left w:val="nil"/>
              <w:bottom w:val="single" w:sz="4" w:space="0" w:color="auto"/>
              <w:right w:val="single" w:sz="4" w:space="0" w:color="auto"/>
            </w:tcBorders>
            <w:shd w:val="clear" w:color="auto" w:fill="auto"/>
            <w:noWrap/>
            <w:vAlign w:val="center"/>
            <w:hideMark/>
          </w:tcPr>
          <w:p w14:paraId="6EC0B613" w14:textId="77777777" w:rsidR="007E7FCA" w:rsidRPr="00550525" w:rsidRDefault="007E7FCA" w:rsidP="007E7FCA">
            <w:pPr>
              <w:jc w:val="center"/>
              <w:rPr>
                <w:rFonts w:ascii="Myriad Pro" w:hAnsi="Myriad Pro"/>
                <w:color w:val="000000"/>
                <w:sz w:val="20"/>
                <w:szCs w:val="20"/>
                <w:lang w:eastAsia="ru-RU"/>
              </w:rPr>
            </w:pPr>
            <w:r w:rsidRPr="00550525">
              <w:rPr>
                <w:rFonts w:ascii="Myriad Pro" w:hAnsi="Myriad Pro"/>
                <w:color w:val="000000"/>
                <w:sz w:val="20"/>
                <w:szCs w:val="20"/>
                <w:lang w:eastAsia="ru-RU"/>
              </w:rPr>
              <w:t>α</w:t>
            </w:r>
          </w:p>
        </w:tc>
        <w:tc>
          <w:tcPr>
            <w:tcW w:w="789" w:type="pct"/>
            <w:tcBorders>
              <w:top w:val="nil"/>
              <w:left w:val="nil"/>
              <w:bottom w:val="single" w:sz="4" w:space="0" w:color="auto"/>
              <w:right w:val="single" w:sz="4" w:space="0" w:color="auto"/>
            </w:tcBorders>
            <w:shd w:val="clear" w:color="auto" w:fill="auto"/>
            <w:noWrap/>
            <w:vAlign w:val="center"/>
            <w:hideMark/>
          </w:tcPr>
          <w:p w14:paraId="7215EC50" w14:textId="77777777" w:rsidR="007E7FCA" w:rsidRPr="00550525" w:rsidRDefault="007E7FCA" w:rsidP="007E7FCA">
            <w:pPr>
              <w:jc w:val="center"/>
              <w:rPr>
                <w:rFonts w:ascii="Myriad Pro" w:hAnsi="Myriad Pro"/>
                <w:color w:val="000000"/>
                <w:sz w:val="20"/>
                <w:szCs w:val="20"/>
                <w:lang w:eastAsia="ru-RU"/>
              </w:rPr>
            </w:pPr>
            <w:r w:rsidRPr="00550525">
              <w:rPr>
                <w:rFonts w:ascii="Myriad Pro" w:hAnsi="Myriad Pro"/>
                <w:color w:val="000000"/>
                <w:sz w:val="20"/>
                <w:szCs w:val="20"/>
                <w:lang w:eastAsia="ru-RU"/>
              </w:rPr>
              <w:t>%</w:t>
            </w:r>
          </w:p>
        </w:tc>
        <w:tc>
          <w:tcPr>
            <w:tcW w:w="1138" w:type="pct"/>
            <w:tcBorders>
              <w:top w:val="nil"/>
              <w:left w:val="nil"/>
              <w:bottom w:val="single" w:sz="4" w:space="0" w:color="auto"/>
              <w:right w:val="single" w:sz="4" w:space="0" w:color="auto"/>
            </w:tcBorders>
            <w:shd w:val="clear" w:color="auto" w:fill="auto"/>
            <w:noWrap/>
            <w:vAlign w:val="center"/>
            <w:hideMark/>
          </w:tcPr>
          <w:p w14:paraId="4E17AB2E" w14:textId="77777777" w:rsidR="007E7FCA" w:rsidRPr="00550525" w:rsidRDefault="007E7FCA" w:rsidP="007E7FCA">
            <w:pPr>
              <w:jc w:val="center"/>
              <w:rPr>
                <w:rFonts w:ascii="Myriad Pro" w:hAnsi="Myriad Pro"/>
                <w:color w:val="000000"/>
                <w:sz w:val="20"/>
                <w:szCs w:val="20"/>
                <w:lang w:eastAsia="ru-RU"/>
              </w:rPr>
            </w:pPr>
            <w:r w:rsidRPr="00550525">
              <w:rPr>
                <w:rFonts w:ascii="Myriad Pro" w:hAnsi="Myriad Pro"/>
                <w:color w:val="000000"/>
                <w:sz w:val="20"/>
                <w:szCs w:val="20"/>
                <w:lang w:eastAsia="ru-RU"/>
              </w:rPr>
              <w:t>7,77</w:t>
            </w:r>
          </w:p>
        </w:tc>
        <w:tc>
          <w:tcPr>
            <w:tcW w:w="895" w:type="pct"/>
            <w:tcBorders>
              <w:top w:val="nil"/>
              <w:left w:val="nil"/>
              <w:bottom w:val="single" w:sz="4" w:space="0" w:color="auto"/>
              <w:right w:val="single" w:sz="4" w:space="0" w:color="auto"/>
            </w:tcBorders>
            <w:shd w:val="clear" w:color="auto" w:fill="auto"/>
            <w:noWrap/>
            <w:vAlign w:val="center"/>
            <w:hideMark/>
          </w:tcPr>
          <w:p w14:paraId="7D0ECFC2" w14:textId="77777777" w:rsidR="007E7FCA" w:rsidRPr="00550525" w:rsidRDefault="007E7FCA" w:rsidP="007E7FCA">
            <w:pPr>
              <w:jc w:val="center"/>
              <w:rPr>
                <w:rFonts w:ascii="Myriad Pro" w:hAnsi="Myriad Pro"/>
                <w:color w:val="000000"/>
                <w:sz w:val="20"/>
                <w:szCs w:val="20"/>
                <w:lang w:eastAsia="ru-RU"/>
              </w:rPr>
            </w:pPr>
            <w:r w:rsidRPr="00550525">
              <w:rPr>
                <w:rFonts w:ascii="Myriad Pro" w:hAnsi="Myriad Pro"/>
                <w:color w:val="000000"/>
                <w:sz w:val="20"/>
                <w:szCs w:val="20"/>
                <w:lang w:eastAsia="ru-RU"/>
              </w:rPr>
              <w:t>7,77</w:t>
            </w:r>
          </w:p>
        </w:tc>
      </w:tr>
      <w:tr w:rsidR="007E7FCA" w:rsidRPr="00550525" w14:paraId="02E1CD56" w14:textId="77777777" w:rsidTr="00550525">
        <w:trPr>
          <w:trHeight w:val="20"/>
        </w:trPr>
        <w:tc>
          <w:tcPr>
            <w:tcW w:w="1441" w:type="pct"/>
            <w:tcBorders>
              <w:top w:val="nil"/>
              <w:left w:val="single" w:sz="4" w:space="0" w:color="auto"/>
              <w:bottom w:val="single" w:sz="4" w:space="0" w:color="auto"/>
              <w:right w:val="single" w:sz="4" w:space="0" w:color="auto"/>
            </w:tcBorders>
            <w:shd w:val="clear" w:color="auto" w:fill="auto"/>
            <w:vAlign w:val="center"/>
            <w:hideMark/>
          </w:tcPr>
          <w:p w14:paraId="4AA87DD9" w14:textId="77777777" w:rsidR="007E7FCA" w:rsidRPr="00550525" w:rsidRDefault="007E7FCA" w:rsidP="00550525">
            <w:pPr>
              <w:rPr>
                <w:rFonts w:ascii="Myriad Pro" w:hAnsi="Myriad Pro"/>
                <w:color w:val="000000"/>
                <w:sz w:val="20"/>
                <w:szCs w:val="20"/>
                <w:lang w:eastAsia="ru-RU"/>
              </w:rPr>
            </w:pPr>
            <w:r w:rsidRPr="00550525">
              <w:rPr>
                <w:rFonts w:ascii="Myriad Pro" w:hAnsi="Myriad Pro"/>
                <w:color w:val="000000"/>
                <w:sz w:val="20"/>
                <w:szCs w:val="20"/>
                <w:lang w:eastAsia="ru-RU"/>
              </w:rPr>
              <w:t>Корректировка с учетом изменения полезного отпуска</w:t>
            </w:r>
          </w:p>
        </w:tc>
        <w:tc>
          <w:tcPr>
            <w:tcW w:w="737" w:type="pct"/>
            <w:tcBorders>
              <w:top w:val="nil"/>
              <w:left w:val="nil"/>
              <w:bottom w:val="single" w:sz="4" w:space="0" w:color="auto"/>
              <w:right w:val="single" w:sz="4" w:space="0" w:color="auto"/>
            </w:tcBorders>
            <w:shd w:val="clear" w:color="auto" w:fill="auto"/>
            <w:noWrap/>
            <w:vAlign w:val="center"/>
            <w:hideMark/>
          </w:tcPr>
          <w:p w14:paraId="3CF0D1C9" w14:textId="77777777" w:rsidR="007E7FCA" w:rsidRPr="00550525" w:rsidRDefault="007E7FCA" w:rsidP="007E7FCA">
            <w:pPr>
              <w:jc w:val="center"/>
              <w:rPr>
                <w:rFonts w:ascii="Myriad Pro" w:hAnsi="Myriad Pro"/>
                <w:color w:val="000000"/>
                <w:sz w:val="20"/>
                <w:szCs w:val="20"/>
                <w:lang w:eastAsia="ru-RU"/>
              </w:rPr>
            </w:pPr>
            <w:r w:rsidRPr="00550525">
              <w:rPr>
                <w:rFonts w:ascii="Myriad Pro" w:hAnsi="Myriad Pro"/>
                <w:color w:val="000000"/>
                <w:sz w:val="20"/>
                <w:szCs w:val="20"/>
                <w:lang w:eastAsia="ru-RU"/>
              </w:rPr>
              <w:t>ПО</w:t>
            </w:r>
          </w:p>
        </w:tc>
        <w:tc>
          <w:tcPr>
            <w:tcW w:w="789" w:type="pct"/>
            <w:tcBorders>
              <w:top w:val="nil"/>
              <w:left w:val="nil"/>
              <w:bottom w:val="single" w:sz="4" w:space="0" w:color="auto"/>
              <w:right w:val="single" w:sz="4" w:space="0" w:color="auto"/>
            </w:tcBorders>
            <w:shd w:val="clear" w:color="auto" w:fill="auto"/>
            <w:noWrap/>
            <w:vAlign w:val="center"/>
            <w:hideMark/>
          </w:tcPr>
          <w:p w14:paraId="7DACF1B2" w14:textId="77777777" w:rsidR="007E7FCA" w:rsidRPr="00550525" w:rsidRDefault="007E7FCA" w:rsidP="007E7FCA">
            <w:pPr>
              <w:jc w:val="center"/>
              <w:rPr>
                <w:rFonts w:ascii="Myriad Pro" w:hAnsi="Myriad Pro"/>
                <w:color w:val="000000"/>
                <w:sz w:val="20"/>
                <w:szCs w:val="20"/>
                <w:lang w:eastAsia="ru-RU"/>
              </w:rPr>
            </w:pPr>
            <w:r w:rsidRPr="00550525">
              <w:rPr>
                <w:rFonts w:ascii="Myriad Pro" w:hAnsi="Myriad Pro"/>
                <w:color w:val="000000"/>
                <w:sz w:val="20"/>
                <w:szCs w:val="20"/>
                <w:lang w:eastAsia="ru-RU"/>
              </w:rPr>
              <w:t>тыс. руб.</w:t>
            </w:r>
          </w:p>
        </w:tc>
        <w:tc>
          <w:tcPr>
            <w:tcW w:w="2033" w:type="pct"/>
            <w:gridSpan w:val="2"/>
            <w:tcBorders>
              <w:top w:val="single" w:sz="4" w:space="0" w:color="auto"/>
              <w:left w:val="nil"/>
              <w:bottom w:val="single" w:sz="4" w:space="0" w:color="auto"/>
              <w:right w:val="single" w:sz="4" w:space="0" w:color="auto"/>
            </w:tcBorders>
            <w:shd w:val="clear" w:color="auto" w:fill="auto"/>
            <w:noWrap/>
            <w:vAlign w:val="center"/>
            <w:hideMark/>
          </w:tcPr>
          <w:p w14:paraId="6EC12628" w14:textId="77777777" w:rsidR="007E7FCA" w:rsidRPr="00550525" w:rsidRDefault="007E7FCA" w:rsidP="007E7FCA">
            <w:pPr>
              <w:jc w:val="center"/>
              <w:rPr>
                <w:rFonts w:ascii="Myriad Pro" w:hAnsi="Myriad Pro"/>
                <w:color w:val="000000"/>
                <w:sz w:val="20"/>
                <w:szCs w:val="20"/>
                <w:lang w:eastAsia="ru-RU"/>
              </w:rPr>
            </w:pPr>
            <w:r w:rsidRPr="00550525">
              <w:rPr>
                <w:rFonts w:ascii="Myriad Pro" w:hAnsi="Myriad Pro"/>
                <w:color w:val="000000"/>
                <w:sz w:val="20"/>
                <w:szCs w:val="20"/>
                <w:lang w:eastAsia="ru-RU"/>
              </w:rPr>
              <w:t>90 753,21</w:t>
            </w:r>
          </w:p>
        </w:tc>
      </w:tr>
    </w:tbl>
    <w:p w14:paraId="2B8F1903" w14:textId="77777777" w:rsidR="00E57B3B" w:rsidRPr="00066594" w:rsidRDefault="00E57B3B" w:rsidP="00550525">
      <w:pPr>
        <w:pStyle w:val="2f0"/>
      </w:pPr>
    </w:p>
    <w:p w14:paraId="2BBF477C" w14:textId="77777777" w:rsidR="003526BD" w:rsidRPr="00066594" w:rsidRDefault="003526BD" w:rsidP="00550525">
      <w:pPr>
        <w:pStyle w:val="afff7"/>
      </w:pPr>
      <w:r w:rsidRPr="00066594">
        <w:t>ПОЗИЦИЯ ИСПОЛНИТЕЛЯ</w:t>
      </w:r>
    </w:p>
    <w:p w14:paraId="64261DC9" w14:textId="77777777" w:rsidR="003526BD" w:rsidRPr="00066594" w:rsidRDefault="003526BD" w:rsidP="00550525">
      <w:pPr>
        <w:pStyle w:val="2f0"/>
        <w:rPr>
          <w:lang w:eastAsia="ru-RU"/>
        </w:rPr>
      </w:pPr>
      <w:r w:rsidRPr="00066594">
        <w:rPr>
          <w:lang w:eastAsia="ru-RU"/>
        </w:rPr>
        <w:t>По результатам проведенного анализа представленной информации, Исполнитель сообщает следующее.</w:t>
      </w:r>
    </w:p>
    <w:p w14:paraId="25519BA3" w14:textId="688B126C" w:rsidR="00E32B2B" w:rsidRPr="00066594" w:rsidRDefault="00E32B2B" w:rsidP="00550525">
      <w:pPr>
        <w:pStyle w:val="2f0"/>
        <w:rPr>
          <w:lang w:eastAsia="ru-RU"/>
        </w:rPr>
      </w:pPr>
      <w:r w:rsidRPr="00066594">
        <w:rPr>
          <w:lang w:eastAsia="ru-RU"/>
        </w:rPr>
        <w:t xml:space="preserve">В соответствии с представленными филиалом </w:t>
      </w:r>
      <w:r w:rsidR="00D20A5D">
        <w:rPr>
          <w:lang w:eastAsia="ru-RU"/>
        </w:rPr>
        <w:t>ПАО </w:t>
      </w:r>
      <w:r w:rsidRPr="00066594">
        <w:rPr>
          <w:lang w:eastAsia="ru-RU"/>
        </w:rPr>
        <w:t>«МРСК Сибири» - «Омскэнерго» счетами-фактурами, актами приема-передачи электроэнергии (мощности) с протоколами разногласий и актами корректировки за 2015 год</w:t>
      </w:r>
      <w:r w:rsidR="00B50D41">
        <w:rPr>
          <w:lang w:eastAsia="ru-RU"/>
        </w:rPr>
        <w:t xml:space="preserve"> </w:t>
      </w:r>
      <w:r w:rsidRPr="00066594">
        <w:rPr>
          <w:lang w:eastAsia="ru-RU"/>
        </w:rPr>
        <w:t>по договору с АО «Петербургская сбытовая компания», ф</w:t>
      </w:r>
      <w:r w:rsidR="00E426E2" w:rsidRPr="00066594">
        <w:rPr>
          <w:lang w:eastAsia="ru-RU"/>
        </w:rPr>
        <w:t xml:space="preserve">актическая цена покупки потерь электроэнергии </w:t>
      </w:r>
      <w:r w:rsidRPr="00066594">
        <w:rPr>
          <w:lang w:eastAsia="ru-RU"/>
        </w:rPr>
        <w:t>(</w:t>
      </w:r>
      <w:r w:rsidR="00E426E2" w:rsidRPr="00066594">
        <w:rPr>
          <w:lang w:eastAsia="ru-RU"/>
        </w:rPr>
        <w:t xml:space="preserve">в пределах нормативных </w:t>
      </w:r>
      <w:r w:rsidRPr="00066594">
        <w:rPr>
          <w:lang w:eastAsia="ru-RU"/>
        </w:rPr>
        <w:t xml:space="preserve">потерь) </w:t>
      </w:r>
      <w:r w:rsidR="00E426E2" w:rsidRPr="00066594">
        <w:rPr>
          <w:lang w:eastAsia="ru-RU"/>
        </w:rPr>
        <w:t xml:space="preserve">сложилась в размере </w:t>
      </w:r>
      <w:r w:rsidRPr="00066594">
        <w:rPr>
          <w:lang w:eastAsia="ru-RU"/>
        </w:rPr>
        <w:t>1,66244</w:t>
      </w:r>
      <w:r w:rsidR="005F126A" w:rsidRPr="00066594">
        <w:rPr>
          <w:lang w:eastAsia="ru-RU"/>
        </w:rPr>
        <w:t xml:space="preserve"> </w:t>
      </w:r>
      <w:r w:rsidR="00E426E2" w:rsidRPr="00066594">
        <w:rPr>
          <w:lang w:eastAsia="ru-RU"/>
        </w:rPr>
        <w:t>руб</w:t>
      </w:r>
      <w:r w:rsidRPr="00066594">
        <w:rPr>
          <w:lang w:eastAsia="ru-RU"/>
        </w:rPr>
        <w:t>./кВт.ч.</w:t>
      </w:r>
    </w:p>
    <w:p w14:paraId="46CC7A1B" w14:textId="78E7D276" w:rsidR="00E32D60" w:rsidRPr="00066594" w:rsidRDefault="00E32D60" w:rsidP="00550525">
      <w:pPr>
        <w:pStyle w:val="2f0"/>
        <w:rPr>
          <w:lang w:eastAsia="ru-RU"/>
        </w:rPr>
      </w:pPr>
      <w:r w:rsidRPr="00066594">
        <w:rPr>
          <w:lang w:eastAsia="ru-RU"/>
        </w:rPr>
        <w:t xml:space="preserve">РЭК Омской области для расчета корректировки НВВ филиала </w:t>
      </w:r>
      <w:r w:rsidR="00D20A5D">
        <w:rPr>
          <w:lang w:eastAsia="ru-RU"/>
        </w:rPr>
        <w:t>ПАО </w:t>
      </w:r>
      <w:r w:rsidRPr="00066594">
        <w:rPr>
          <w:lang w:eastAsia="ru-RU"/>
        </w:rPr>
        <w:t>«МРСК Сибири» - «Омскэнерго» фактическая цена покупки потерь электроэнергии</w:t>
      </w:r>
      <w:r w:rsidR="00B50D41">
        <w:rPr>
          <w:lang w:eastAsia="ru-RU"/>
        </w:rPr>
        <w:t xml:space="preserve"> </w:t>
      </w:r>
      <w:r w:rsidRPr="00066594">
        <w:rPr>
          <w:lang w:eastAsia="ru-RU"/>
        </w:rPr>
        <w:t>в размере 1,66333 руб./кВт.ч. (с учетом стоимости сверхнормативных потерь).</w:t>
      </w:r>
    </w:p>
    <w:p w14:paraId="2D7538FF" w14:textId="77777777" w:rsidR="003C3510" w:rsidRPr="00066594" w:rsidRDefault="00D1417B" w:rsidP="00550525">
      <w:pPr>
        <w:pStyle w:val="2f0"/>
        <w:rPr>
          <w:lang w:eastAsia="ru-RU"/>
        </w:rPr>
      </w:pPr>
      <w:r w:rsidRPr="00066594">
        <w:rPr>
          <w:lang w:eastAsia="ru-RU"/>
        </w:rPr>
        <w:t>Фактический объем отпуска электрической энергии в сеть в 201</w:t>
      </w:r>
      <w:r w:rsidR="00E32B2B" w:rsidRPr="00066594">
        <w:rPr>
          <w:lang w:eastAsia="ru-RU"/>
        </w:rPr>
        <w:t>5</w:t>
      </w:r>
      <w:r w:rsidRPr="00066594">
        <w:rPr>
          <w:lang w:eastAsia="ru-RU"/>
        </w:rPr>
        <w:t xml:space="preserve"> году составил</w:t>
      </w:r>
      <w:r w:rsidR="003C3510" w:rsidRPr="00066594">
        <w:rPr>
          <w:lang w:eastAsia="ru-RU"/>
        </w:rPr>
        <w:t xml:space="preserve"> </w:t>
      </w:r>
      <w:r w:rsidR="00C11A9A" w:rsidRPr="00066594">
        <w:rPr>
          <w:lang w:eastAsia="ru-RU"/>
        </w:rPr>
        <w:t xml:space="preserve">8 798,93 </w:t>
      </w:r>
      <w:r w:rsidR="003C3510" w:rsidRPr="00066594">
        <w:rPr>
          <w:lang w:eastAsia="ru-RU"/>
        </w:rPr>
        <w:t>млн. кВт</w:t>
      </w:r>
      <w:r w:rsidR="00E32B2B" w:rsidRPr="00066594">
        <w:rPr>
          <w:lang w:eastAsia="ru-RU"/>
        </w:rPr>
        <w:t>.</w:t>
      </w:r>
      <w:r w:rsidR="003C3510" w:rsidRPr="00066594">
        <w:rPr>
          <w:lang w:eastAsia="ru-RU"/>
        </w:rPr>
        <w:t>ч</w:t>
      </w:r>
      <w:r w:rsidR="00E32B2B" w:rsidRPr="00066594">
        <w:rPr>
          <w:lang w:eastAsia="ru-RU"/>
        </w:rPr>
        <w:t>.</w:t>
      </w:r>
      <w:r w:rsidRPr="00066594">
        <w:rPr>
          <w:lang w:eastAsia="ru-RU"/>
        </w:rPr>
        <w:t xml:space="preserve">, что соответствует величине, </w:t>
      </w:r>
      <w:r w:rsidR="003C3510" w:rsidRPr="00066594">
        <w:rPr>
          <w:lang w:eastAsia="ru-RU"/>
        </w:rPr>
        <w:t>принято</w:t>
      </w:r>
      <w:r w:rsidR="00E32D60" w:rsidRPr="00066594">
        <w:rPr>
          <w:lang w:eastAsia="ru-RU"/>
        </w:rPr>
        <w:t>й</w:t>
      </w:r>
      <w:r w:rsidR="003C3510" w:rsidRPr="00066594">
        <w:rPr>
          <w:lang w:eastAsia="ru-RU"/>
        </w:rPr>
        <w:t xml:space="preserve"> РЭК Омской области для расчета корректировки</w:t>
      </w:r>
      <w:r w:rsidR="00E32D60" w:rsidRPr="00066594">
        <w:rPr>
          <w:lang w:eastAsia="ru-RU"/>
        </w:rPr>
        <w:t xml:space="preserve"> НВВ</w:t>
      </w:r>
      <w:r w:rsidR="003C3510" w:rsidRPr="00066594">
        <w:rPr>
          <w:lang w:eastAsia="ru-RU"/>
        </w:rPr>
        <w:t>.</w:t>
      </w:r>
    </w:p>
    <w:p w14:paraId="05186AA7" w14:textId="77777777" w:rsidR="00D1417B" w:rsidRPr="00066594" w:rsidRDefault="00D1417B" w:rsidP="00550525">
      <w:pPr>
        <w:pStyle w:val="2f0"/>
        <w:rPr>
          <w:lang w:eastAsia="ru-RU"/>
        </w:rPr>
      </w:pPr>
      <w:r w:rsidRPr="00066594">
        <w:rPr>
          <w:lang w:eastAsia="ru-RU"/>
        </w:rPr>
        <w:t xml:space="preserve">Выполненный Исполнителем расчет корректировки </w:t>
      </w:r>
      <w:r w:rsidR="00E32D60" w:rsidRPr="00066594">
        <w:rPr>
          <w:lang w:eastAsia="ru-RU"/>
        </w:rPr>
        <w:t xml:space="preserve">НВВ </w:t>
      </w:r>
      <w:r w:rsidR="00B25388" w:rsidRPr="00066594">
        <w:rPr>
          <w:lang w:eastAsia="ru-RU"/>
        </w:rPr>
        <w:t>в соответствии</w:t>
      </w:r>
      <w:r w:rsidR="00B50D41">
        <w:rPr>
          <w:lang w:eastAsia="ru-RU"/>
        </w:rPr>
        <w:t xml:space="preserve"> </w:t>
      </w:r>
      <w:r w:rsidR="00B25388" w:rsidRPr="00066594">
        <w:rPr>
          <w:lang w:eastAsia="ru-RU"/>
        </w:rPr>
        <w:t xml:space="preserve">с формулой (8) Методических указаний </w:t>
      </w:r>
      <w:r w:rsidR="00BA0DDB">
        <w:rPr>
          <w:lang w:eastAsia="ru-RU"/>
        </w:rPr>
        <w:t>№ </w:t>
      </w:r>
      <w:r w:rsidR="00B25388" w:rsidRPr="00066594">
        <w:rPr>
          <w:lang w:eastAsia="ru-RU"/>
        </w:rPr>
        <w:t>98-э приведен в следующей таблице:</w:t>
      </w:r>
    </w:p>
    <w:tbl>
      <w:tblPr>
        <w:tblW w:w="5000" w:type="pct"/>
        <w:tblLook w:val="04A0" w:firstRow="1" w:lastRow="0" w:firstColumn="1" w:lastColumn="0" w:noHBand="0" w:noVBand="1"/>
      </w:tblPr>
      <w:tblGrid>
        <w:gridCol w:w="680"/>
        <w:gridCol w:w="1539"/>
        <w:gridCol w:w="1320"/>
        <w:gridCol w:w="1092"/>
        <w:gridCol w:w="1396"/>
        <w:gridCol w:w="1338"/>
        <w:gridCol w:w="1979"/>
      </w:tblGrid>
      <w:tr w:rsidR="006B2AA2" w:rsidRPr="00550525" w14:paraId="70D420A3" w14:textId="77777777" w:rsidTr="00550525">
        <w:trPr>
          <w:trHeight w:val="240"/>
          <w:tblHeader/>
        </w:trPr>
        <w:tc>
          <w:tcPr>
            <w:tcW w:w="34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4C03E3F" w14:textId="77777777" w:rsidR="00E32D60" w:rsidRPr="00550525" w:rsidRDefault="00BA0DDB" w:rsidP="00550525">
            <w:pPr>
              <w:ind w:left="-57" w:right="-57"/>
              <w:jc w:val="center"/>
              <w:rPr>
                <w:rFonts w:ascii="Myriad Pro" w:hAnsi="Myriad Pro"/>
                <w:b/>
                <w:bCs/>
                <w:color w:val="FFFFFF"/>
                <w:sz w:val="20"/>
                <w:szCs w:val="20"/>
                <w:lang w:eastAsia="ru-RU"/>
              </w:rPr>
            </w:pPr>
            <w:r>
              <w:rPr>
                <w:rFonts w:ascii="Myriad Pro" w:hAnsi="Myriad Pro"/>
                <w:b/>
                <w:bCs/>
                <w:color w:val="FFFFFF"/>
                <w:sz w:val="20"/>
                <w:szCs w:val="20"/>
                <w:lang w:eastAsia="ru-RU"/>
              </w:rPr>
              <w:t>№ </w:t>
            </w:r>
            <w:r w:rsidR="00E32D60" w:rsidRPr="00550525">
              <w:rPr>
                <w:rFonts w:ascii="Myriad Pro" w:hAnsi="Myriad Pro"/>
                <w:b/>
                <w:bCs/>
                <w:color w:val="FFFFFF"/>
                <w:sz w:val="20"/>
                <w:szCs w:val="20"/>
                <w:lang w:eastAsia="ru-RU"/>
              </w:rPr>
              <w:t>п/п</w:t>
            </w:r>
          </w:p>
        </w:tc>
        <w:tc>
          <w:tcPr>
            <w:tcW w:w="119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E20A57E" w14:textId="77777777" w:rsidR="00E32D60" w:rsidRPr="00550525" w:rsidRDefault="00E32D60" w:rsidP="00550525">
            <w:pPr>
              <w:ind w:left="-57" w:right="-57"/>
              <w:jc w:val="center"/>
              <w:rPr>
                <w:rFonts w:ascii="Myriad Pro" w:hAnsi="Myriad Pro"/>
                <w:b/>
                <w:bCs/>
                <w:color w:val="FFFFFF"/>
                <w:sz w:val="20"/>
                <w:szCs w:val="20"/>
                <w:lang w:eastAsia="ru-RU"/>
              </w:rPr>
            </w:pPr>
            <w:r w:rsidRPr="00550525">
              <w:rPr>
                <w:rFonts w:ascii="Myriad Pro" w:hAnsi="Myriad Pro"/>
                <w:b/>
                <w:bCs/>
                <w:color w:val="FFFFFF"/>
                <w:sz w:val="20"/>
                <w:szCs w:val="20"/>
                <w:lang w:eastAsia="ru-RU"/>
              </w:rPr>
              <w:t>Наименование параметра</w:t>
            </w:r>
          </w:p>
        </w:tc>
        <w:tc>
          <w:tcPr>
            <w:tcW w:w="44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579ABDD" w14:textId="77777777" w:rsidR="00E32D60" w:rsidRPr="00550525" w:rsidRDefault="00E32D60" w:rsidP="00550525">
            <w:pPr>
              <w:ind w:left="-57" w:right="-57"/>
              <w:jc w:val="center"/>
              <w:rPr>
                <w:rFonts w:ascii="Myriad Pro" w:hAnsi="Myriad Pro"/>
                <w:b/>
                <w:bCs/>
                <w:color w:val="FFFFFF"/>
                <w:sz w:val="20"/>
                <w:szCs w:val="20"/>
                <w:lang w:eastAsia="ru-RU"/>
              </w:rPr>
            </w:pPr>
            <w:r w:rsidRPr="00550525">
              <w:rPr>
                <w:rFonts w:ascii="Myriad Pro" w:hAnsi="Myriad Pro"/>
                <w:b/>
                <w:bCs/>
                <w:color w:val="FFFFFF"/>
                <w:sz w:val="20"/>
                <w:szCs w:val="20"/>
                <w:lang w:eastAsia="ru-RU"/>
              </w:rPr>
              <w:t>Условное обозначение</w:t>
            </w:r>
          </w:p>
        </w:tc>
        <w:tc>
          <w:tcPr>
            <w:tcW w:w="73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7C31601" w14:textId="77777777" w:rsidR="00E32D60" w:rsidRPr="00550525" w:rsidRDefault="00E32D60" w:rsidP="00550525">
            <w:pPr>
              <w:ind w:left="-57" w:right="-57"/>
              <w:jc w:val="center"/>
              <w:rPr>
                <w:rFonts w:ascii="Myriad Pro" w:hAnsi="Myriad Pro"/>
                <w:b/>
                <w:bCs/>
                <w:color w:val="FFFFFF"/>
                <w:sz w:val="20"/>
                <w:szCs w:val="20"/>
                <w:lang w:eastAsia="ru-RU"/>
              </w:rPr>
            </w:pPr>
            <w:r w:rsidRPr="00550525">
              <w:rPr>
                <w:rFonts w:ascii="Myriad Pro" w:hAnsi="Myriad Pro"/>
                <w:b/>
                <w:bCs/>
                <w:color w:val="FFFFFF"/>
                <w:sz w:val="20"/>
                <w:szCs w:val="20"/>
                <w:lang w:eastAsia="ru-RU"/>
              </w:rPr>
              <w:t>Ед. изм.</w:t>
            </w:r>
          </w:p>
        </w:tc>
        <w:tc>
          <w:tcPr>
            <w:tcW w:w="2278"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22FDA3D" w14:textId="77777777" w:rsidR="00E32D60" w:rsidRPr="00550525" w:rsidRDefault="00E32D60" w:rsidP="00550525">
            <w:pPr>
              <w:ind w:left="-57" w:right="-57"/>
              <w:jc w:val="center"/>
              <w:rPr>
                <w:rFonts w:ascii="Myriad Pro" w:hAnsi="Myriad Pro"/>
                <w:b/>
                <w:bCs/>
                <w:color w:val="FFFFFF"/>
                <w:sz w:val="20"/>
                <w:szCs w:val="20"/>
                <w:lang w:eastAsia="ru-RU"/>
              </w:rPr>
            </w:pPr>
            <w:r w:rsidRPr="00550525">
              <w:rPr>
                <w:rFonts w:ascii="Myriad Pro" w:hAnsi="Myriad Pro"/>
                <w:b/>
                <w:bCs/>
                <w:color w:val="FFFFFF"/>
                <w:sz w:val="20"/>
                <w:szCs w:val="20"/>
                <w:lang w:eastAsia="ru-RU"/>
              </w:rPr>
              <w:t xml:space="preserve">МУ 98-э </w:t>
            </w:r>
          </w:p>
        </w:tc>
      </w:tr>
      <w:tr w:rsidR="006B2AA2" w:rsidRPr="00550525" w14:paraId="14ADB007" w14:textId="77777777" w:rsidTr="00550525">
        <w:trPr>
          <w:trHeight w:val="1200"/>
          <w:tblHeader/>
        </w:trPr>
        <w:tc>
          <w:tcPr>
            <w:tcW w:w="34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4F4FC30" w14:textId="77777777" w:rsidR="00E32D60" w:rsidRPr="00550525" w:rsidRDefault="00E32D60" w:rsidP="00550525">
            <w:pPr>
              <w:ind w:left="-57" w:right="-57"/>
              <w:rPr>
                <w:rFonts w:ascii="Myriad Pro" w:hAnsi="Myriad Pro"/>
                <w:b/>
                <w:bCs/>
                <w:color w:val="FFFFFF"/>
                <w:sz w:val="20"/>
                <w:szCs w:val="20"/>
                <w:lang w:eastAsia="ru-RU"/>
              </w:rPr>
            </w:pPr>
          </w:p>
        </w:tc>
        <w:tc>
          <w:tcPr>
            <w:tcW w:w="119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57B715E" w14:textId="77777777" w:rsidR="00E32D60" w:rsidRPr="00550525" w:rsidRDefault="00E32D60" w:rsidP="00550525">
            <w:pPr>
              <w:ind w:left="-57" w:right="-57"/>
              <w:rPr>
                <w:rFonts w:ascii="Myriad Pro" w:hAnsi="Myriad Pro"/>
                <w:b/>
                <w:bCs/>
                <w:color w:val="FFFFFF"/>
                <w:sz w:val="20"/>
                <w:szCs w:val="20"/>
                <w:lang w:eastAsia="ru-RU"/>
              </w:rPr>
            </w:pPr>
          </w:p>
        </w:tc>
        <w:tc>
          <w:tcPr>
            <w:tcW w:w="44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BB8D1E7" w14:textId="77777777" w:rsidR="00E32D60" w:rsidRPr="00550525" w:rsidRDefault="00E32D60" w:rsidP="00550525">
            <w:pPr>
              <w:ind w:left="-57" w:right="-57"/>
              <w:rPr>
                <w:rFonts w:ascii="Myriad Pro" w:hAnsi="Myriad Pro"/>
                <w:b/>
                <w:bCs/>
                <w:color w:val="FFFFFF"/>
                <w:sz w:val="20"/>
                <w:szCs w:val="20"/>
                <w:lang w:eastAsia="ru-RU"/>
              </w:rPr>
            </w:pPr>
          </w:p>
        </w:tc>
        <w:tc>
          <w:tcPr>
            <w:tcW w:w="73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C5971F2" w14:textId="77777777" w:rsidR="00E32D60" w:rsidRPr="00550525" w:rsidRDefault="00E32D60" w:rsidP="00550525">
            <w:pPr>
              <w:ind w:left="-57" w:right="-57"/>
              <w:rPr>
                <w:rFonts w:ascii="Myriad Pro" w:hAnsi="Myriad Pro"/>
                <w:b/>
                <w:bCs/>
                <w:color w:val="FFFFFF"/>
                <w:sz w:val="20"/>
                <w:szCs w:val="20"/>
                <w:lang w:eastAsia="ru-RU"/>
              </w:rPr>
            </w:pPr>
          </w:p>
        </w:tc>
        <w:tc>
          <w:tcPr>
            <w:tcW w:w="66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E752163" w14:textId="77777777" w:rsidR="00E32D60" w:rsidRPr="00550525" w:rsidRDefault="00E32D60" w:rsidP="00550525">
            <w:pPr>
              <w:ind w:left="-57" w:right="-57"/>
              <w:jc w:val="center"/>
              <w:rPr>
                <w:rFonts w:ascii="Myriad Pro" w:hAnsi="Myriad Pro"/>
                <w:b/>
                <w:bCs/>
                <w:color w:val="FFFFFF"/>
                <w:sz w:val="20"/>
                <w:szCs w:val="20"/>
                <w:lang w:eastAsia="ru-RU"/>
              </w:rPr>
            </w:pPr>
            <w:r w:rsidRPr="00550525">
              <w:rPr>
                <w:rFonts w:ascii="Myriad Pro" w:hAnsi="Myriad Pro"/>
                <w:b/>
                <w:bCs/>
                <w:color w:val="FFFFFF"/>
                <w:sz w:val="20"/>
                <w:szCs w:val="20"/>
                <w:lang w:eastAsia="ru-RU"/>
              </w:rPr>
              <w:t>Принято при установлении тарифа на 2015 год</w:t>
            </w:r>
          </w:p>
        </w:tc>
        <w:tc>
          <w:tcPr>
            <w:tcW w:w="80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E8EAFF3" w14:textId="77777777" w:rsidR="00E32D60" w:rsidRPr="00550525" w:rsidRDefault="00E32D60" w:rsidP="00550525">
            <w:pPr>
              <w:ind w:left="-57" w:right="-57"/>
              <w:jc w:val="center"/>
              <w:rPr>
                <w:rFonts w:ascii="Myriad Pro" w:hAnsi="Myriad Pro"/>
                <w:b/>
                <w:bCs/>
                <w:color w:val="FFFFFF"/>
                <w:sz w:val="20"/>
                <w:szCs w:val="20"/>
                <w:lang w:eastAsia="ru-RU"/>
              </w:rPr>
            </w:pPr>
            <w:r w:rsidRPr="00550525">
              <w:rPr>
                <w:rFonts w:ascii="Myriad Pro" w:hAnsi="Myriad Pro"/>
                <w:b/>
                <w:bCs/>
                <w:color w:val="FFFFFF"/>
                <w:sz w:val="20"/>
                <w:szCs w:val="20"/>
                <w:lang w:eastAsia="ru-RU"/>
              </w:rPr>
              <w:t>Факт для определения финансового результата</w:t>
            </w:r>
          </w:p>
        </w:tc>
        <w:tc>
          <w:tcPr>
            <w:tcW w:w="80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300E714" w14:textId="77777777" w:rsidR="00E32D60" w:rsidRPr="00550525" w:rsidRDefault="00E32D60" w:rsidP="00550525">
            <w:pPr>
              <w:ind w:left="-57" w:right="-57"/>
              <w:jc w:val="center"/>
              <w:rPr>
                <w:rFonts w:ascii="Myriad Pro" w:hAnsi="Myriad Pro"/>
                <w:b/>
                <w:bCs/>
                <w:color w:val="FFFFFF"/>
                <w:sz w:val="20"/>
                <w:szCs w:val="20"/>
                <w:lang w:eastAsia="ru-RU"/>
              </w:rPr>
            </w:pPr>
            <w:r w:rsidRPr="00550525">
              <w:rPr>
                <w:rFonts w:ascii="Myriad Pro" w:hAnsi="Myriad Pro"/>
                <w:b/>
                <w:bCs/>
                <w:color w:val="FFFFFF"/>
                <w:sz w:val="20"/>
                <w:szCs w:val="20"/>
                <w:lang w:eastAsia="ru-RU"/>
              </w:rPr>
              <w:t>Отклонения ("+" незапланированные расходы, "-" полученный избыток)</w:t>
            </w:r>
          </w:p>
        </w:tc>
      </w:tr>
      <w:tr w:rsidR="006B2AA2" w:rsidRPr="00550525" w14:paraId="013E5F9C" w14:textId="77777777" w:rsidTr="00550525">
        <w:trPr>
          <w:trHeight w:val="240"/>
          <w:tblHeader/>
        </w:trPr>
        <w:tc>
          <w:tcPr>
            <w:tcW w:w="34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646B423" w14:textId="77777777" w:rsidR="00E32D60" w:rsidRPr="00550525" w:rsidRDefault="00E32D60" w:rsidP="00550525">
            <w:pPr>
              <w:ind w:left="-57" w:right="-57"/>
              <w:jc w:val="center"/>
              <w:rPr>
                <w:rFonts w:ascii="Myriad Pro" w:hAnsi="Myriad Pro"/>
                <w:b/>
                <w:bCs/>
                <w:color w:val="FFFFFF"/>
                <w:sz w:val="20"/>
                <w:szCs w:val="20"/>
                <w:lang w:eastAsia="ru-RU"/>
              </w:rPr>
            </w:pPr>
            <w:r w:rsidRPr="00550525">
              <w:rPr>
                <w:rFonts w:ascii="Myriad Pro" w:hAnsi="Myriad Pro"/>
                <w:b/>
                <w:bCs/>
                <w:color w:val="FFFFFF"/>
                <w:sz w:val="20"/>
                <w:szCs w:val="20"/>
                <w:lang w:eastAsia="ru-RU"/>
              </w:rPr>
              <w:t>1</w:t>
            </w:r>
          </w:p>
        </w:tc>
        <w:tc>
          <w:tcPr>
            <w:tcW w:w="119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1799A60" w14:textId="77777777" w:rsidR="00E32D60" w:rsidRPr="00550525" w:rsidRDefault="00E32D60" w:rsidP="00550525">
            <w:pPr>
              <w:ind w:left="-57" w:right="-57"/>
              <w:jc w:val="center"/>
              <w:rPr>
                <w:rFonts w:ascii="Myriad Pro" w:hAnsi="Myriad Pro"/>
                <w:b/>
                <w:bCs/>
                <w:color w:val="FFFFFF"/>
                <w:sz w:val="20"/>
                <w:szCs w:val="20"/>
                <w:lang w:eastAsia="ru-RU"/>
              </w:rPr>
            </w:pPr>
            <w:r w:rsidRPr="00550525">
              <w:rPr>
                <w:rFonts w:ascii="Myriad Pro" w:hAnsi="Myriad Pro"/>
                <w:b/>
                <w:bCs/>
                <w:color w:val="FFFFFF"/>
                <w:sz w:val="20"/>
                <w:szCs w:val="20"/>
                <w:lang w:eastAsia="ru-RU"/>
              </w:rPr>
              <w:t>2</w:t>
            </w:r>
          </w:p>
        </w:tc>
        <w:tc>
          <w:tcPr>
            <w:tcW w:w="44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12431C9" w14:textId="77777777" w:rsidR="00E32D60" w:rsidRPr="00550525" w:rsidRDefault="00E32D60" w:rsidP="00550525">
            <w:pPr>
              <w:ind w:left="-57" w:right="-57"/>
              <w:jc w:val="center"/>
              <w:rPr>
                <w:rFonts w:ascii="Myriad Pro" w:hAnsi="Myriad Pro"/>
                <w:b/>
                <w:bCs/>
                <w:color w:val="FFFFFF"/>
                <w:sz w:val="20"/>
                <w:szCs w:val="20"/>
                <w:lang w:eastAsia="ru-RU"/>
              </w:rPr>
            </w:pPr>
            <w:r w:rsidRPr="00550525">
              <w:rPr>
                <w:rFonts w:ascii="Myriad Pro" w:hAnsi="Myriad Pro"/>
                <w:b/>
                <w:bCs/>
                <w:color w:val="FFFFFF"/>
                <w:sz w:val="20"/>
                <w:szCs w:val="20"/>
                <w:lang w:eastAsia="ru-RU"/>
              </w:rPr>
              <w:t>3</w:t>
            </w:r>
          </w:p>
        </w:tc>
        <w:tc>
          <w:tcPr>
            <w:tcW w:w="7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496CEDA" w14:textId="77777777" w:rsidR="00E32D60" w:rsidRPr="00550525" w:rsidRDefault="00E32D60" w:rsidP="00550525">
            <w:pPr>
              <w:ind w:left="-57" w:right="-57"/>
              <w:jc w:val="center"/>
              <w:rPr>
                <w:rFonts w:ascii="Myriad Pro" w:hAnsi="Myriad Pro"/>
                <w:b/>
                <w:bCs/>
                <w:color w:val="FFFFFF"/>
                <w:sz w:val="20"/>
                <w:szCs w:val="20"/>
                <w:lang w:eastAsia="ru-RU"/>
              </w:rPr>
            </w:pPr>
            <w:r w:rsidRPr="00550525">
              <w:rPr>
                <w:rFonts w:ascii="Myriad Pro" w:hAnsi="Myriad Pro"/>
                <w:b/>
                <w:bCs/>
                <w:color w:val="FFFFFF"/>
                <w:sz w:val="20"/>
                <w:szCs w:val="20"/>
                <w:lang w:eastAsia="ru-RU"/>
              </w:rPr>
              <w:t>4</w:t>
            </w:r>
          </w:p>
        </w:tc>
        <w:tc>
          <w:tcPr>
            <w:tcW w:w="66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88A4B25" w14:textId="77777777" w:rsidR="00E32D60" w:rsidRPr="00550525" w:rsidRDefault="00E32D60" w:rsidP="00550525">
            <w:pPr>
              <w:ind w:left="-57" w:right="-57"/>
              <w:jc w:val="center"/>
              <w:rPr>
                <w:rFonts w:ascii="Myriad Pro" w:hAnsi="Myriad Pro"/>
                <w:b/>
                <w:bCs/>
                <w:color w:val="FFFFFF"/>
                <w:sz w:val="20"/>
                <w:szCs w:val="20"/>
                <w:lang w:eastAsia="ru-RU"/>
              </w:rPr>
            </w:pPr>
            <w:r w:rsidRPr="00550525">
              <w:rPr>
                <w:rFonts w:ascii="Myriad Pro" w:hAnsi="Myriad Pro"/>
                <w:b/>
                <w:bCs/>
                <w:color w:val="FFFFFF"/>
                <w:sz w:val="20"/>
                <w:szCs w:val="20"/>
                <w:lang w:eastAsia="ru-RU"/>
              </w:rPr>
              <w:t>5</w:t>
            </w:r>
          </w:p>
        </w:tc>
        <w:tc>
          <w:tcPr>
            <w:tcW w:w="80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C71D55B" w14:textId="77777777" w:rsidR="00E32D60" w:rsidRPr="00550525" w:rsidRDefault="00E32D60" w:rsidP="00550525">
            <w:pPr>
              <w:ind w:left="-57" w:right="-57"/>
              <w:jc w:val="center"/>
              <w:rPr>
                <w:rFonts w:ascii="Myriad Pro" w:hAnsi="Myriad Pro"/>
                <w:b/>
                <w:bCs/>
                <w:color w:val="FFFFFF"/>
                <w:sz w:val="20"/>
                <w:szCs w:val="20"/>
                <w:lang w:eastAsia="ru-RU"/>
              </w:rPr>
            </w:pPr>
            <w:r w:rsidRPr="00550525">
              <w:rPr>
                <w:rFonts w:ascii="Myriad Pro" w:hAnsi="Myriad Pro"/>
                <w:b/>
                <w:bCs/>
                <w:color w:val="FFFFFF"/>
                <w:sz w:val="20"/>
                <w:szCs w:val="20"/>
                <w:lang w:eastAsia="ru-RU"/>
              </w:rPr>
              <w:t>6</w:t>
            </w:r>
          </w:p>
        </w:tc>
        <w:tc>
          <w:tcPr>
            <w:tcW w:w="80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612FB44" w14:textId="77777777" w:rsidR="00E32D60" w:rsidRPr="00550525" w:rsidRDefault="00E32D60" w:rsidP="00550525">
            <w:pPr>
              <w:ind w:left="-57" w:right="-57"/>
              <w:jc w:val="center"/>
              <w:rPr>
                <w:rFonts w:ascii="Myriad Pro" w:hAnsi="Myriad Pro"/>
                <w:b/>
                <w:bCs/>
                <w:color w:val="FFFFFF"/>
                <w:sz w:val="20"/>
                <w:szCs w:val="20"/>
                <w:lang w:eastAsia="ru-RU"/>
              </w:rPr>
            </w:pPr>
            <w:r w:rsidRPr="00550525">
              <w:rPr>
                <w:rFonts w:ascii="Myriad Pro" w:hAnsi="Myriad Pro"/>
                <w:b/>
                <w:bCs/>
                <w:color w:val="FFFFFF"/>
                <w:sz w:val="20"/>
                <w:szCs w:val="20"/>
                <w:lang w:eastAsia="ru-RU"/>
              </w:rPr>
              <w:t>7</w:t>
            </w:r>
          </w:p>
        </w:tc>
      </w:tr>
      <w:tr w:rsidR="00E32D60" w:rsidRPr="00550525" w14:paraId="2A833AD4" w14:textId="77777777" w:rsidTr="00550525">
        <w:trPr>
          <w:trHeight w:val="480"/>
        </w:trPr>
        <w:tc>
          <w:tcPr>
            <w:tcW w:w="348"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50E69978" w14:textId="77777777" w:rsidR="00E32D60" w:rsidRPr="00550525" w:rsidRDefault="00E32D60" w:rsidP="00E32D60">
            <w:pPr>
              <w:jc w:val="center"/>
              <w:rPr>
                <w:rFonts w:ascii="Myriad Pro" w:hAnsi="Myriad Pro"/>
                <w:color w:val="000000"/>
                <w:sz w:val="20"/>
                <w:szCs w:val="20"/>
                <w:lang w:eastAsia="ru-RU"/>
              </w:rPr>
            </w:pPr>
            <w:r w:rsidRPr="00550525">
              <w:rPr>
                <w:rFonts w:ascii="Myriad Pro" w:hAnsi="Myriad Pro"/>
                <w:color w:val="000000"/>
                <w:sz w:val="20"/>
                <w:szCs w:val="20"/>
                <w:lang w:eastAsia="ru-RU"/>
              </w:rPr>
              <w:t>1.</w:t>
            </w:r>
          </w:p>
        </w:tc>
        <w:tc>
          <w:tcPr>
            <w:tcW w:w="1198" w:type="pct"/>
            <w:tcBorders>
              <w:top w:val="single" w:sz="4" w:space="0" w:color="FFFFFF" w:themeColor="background1"/>
              <w:left w:val="nil"/>
              <w:bottom w:val="single" w:sz="4" w:space="0" w:color="auto"/>
              <w:right w:val="single" w:sz="4" w:space="0" w:color="auto"/>
            </w:tcBorders>
            <w:shd w:val="clear" w:color="auto" w:fill="auto"/>
            <w:vAlign w:val="center"/>
            <w:hideMark/>
          </w:tcPr>
          <w:p w14:paraId="399A7A78" w14:textId="77777777" w:rsidR="00E32D60" w:rsidRPr="00550525" w:rsidRDefault="00E32D60" w:rsidP="00E32D60">
            <w:pPr>
              <w:rPr>
                <w:rFonts w:ascii="Myriad Pro" w:hAnsi="Myriad Pro"/>
                <w:color w:val="000000"/>
                <w:sz w:val="20"/>
                <w:szCs w:val="20"/>
                <w:lang w:eastAsia="ru-RU"/>
              </w:rPr>
            </w:pPr>
            <w:r w:rsidRPr="00550525">
              <w:rPr>
                <w:rFonts w:ascii="Myriad Pro" w:hAnsi="Myriad Pro"/>
                <w:color w:val="000000"/>
                <w:sz w:val="20"/>
                <w:szCs w:val="20"/>
                <w:lang w:eastAsia="ru-RU"/>
              </w:rPr>
              <w:t xml:space="preserve">Корректировка с учетом изменения </w:t>
            </w:r>
            <w:r w:rsidRPr="00550525">
              <w:rPr>
                <w:rFonts w:ascii="Myriad Pro" w:hAnsi="Myriad Pro"/>
                <w:color w:val="000000"/>
                <w:sz w:val="20"/>
                <w:szCs w:val="20"/>
                <w:lang w:eastAsia="ru-RU"/>
              </w:rPr>
              <w:lastRenderedPageBreak/>
              <w:t>полезного отпуска</w:t>
            </w:r>
          </w:p>
        </w:tc>
        <w:tc>
          <w:tcPr>
            <w:tcW w:w="441"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765925C8" w14:textId="77777777" w:rsidR="00E32D60" w:rsidRPr="00550525" w:rsidRDefault="00E32D60" w:rsidP="00E32D60">
            <w:pPr>
              <w:jc w:val="center"/>
              <w:rPr>
                <w:rFonts w:ascii="Myriad Pro" w:hAnsi="Myriad Pro"/>
                <w:color w:val="000000"/>
                <w:sz w:val="20"/>
                <w:szCs w:val="20"/>
                <w:lang w:eastAsia="ru-RU"/>
              </w:rPr>
            </w:pPr>
            <w:r w:rsidRPr="00550525">
              <w:rPr>
                <w:rFonts w:ascii="Myriad Pro" w:hAnsi="Myriad Pro"/>
                <w:color w:val="000000"/>
                <w:sz w:val="20"/>
                <w:szCs w:val="20"/>
                <w:lang w:eastAsia="ru-RU"/>
              </w:rPr>
              <w:lastRenderedPageBreak/>
              <w:t>ПО</w:t>
            </w:r>
          </w:p>
        </w:tc>
        <w:tc>
          <w:tcPr>
            <w:tcW w:w="735"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550B61D7" w14:textId="77777777" w:rsidR="00E32D60" w:rsidRPr="00550525" w:rsidRDefault="00E32D60" w:rsidP="00E32D60">
            <w:pPr>
              <w:jc w:val="center"/>
              <w:rPr>
                <w:rFonts w:ascii="Myriad Pro" w:hAnsi="Myriad Pro"/>
                <w:color w:val="000000"/>
                <w:sz w:val="20"/>
                <w:szCs w:val="20"/>
                <w:lang w:eastAsia="ru-RU"/>
              </w:rPr>
            </w:pPr>
            <w:r w:rsidRPr="00550525">
              <w:rPr>
                <w:rFonts w:ascii="Myriad Pro" w:hAnsi="Myriad Pro"/>
                <w:color w:val="000000"/>
                <w:sz w:val="20"/>
                <w:szCs w:val="20"/>
                <w:lang w:eastAsia="ru-RU"/>
              </w:rPr>
              <w:t>тыс. руб.</w:t>
            </w:r>
          </w:p>
        </w:tc>
        <w:tc>
          <w:tcPr>
            <w:tcW w:w="662"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30B55C6F" w14:textId="77777777" w:rsidR="00E32D60" w:rsidRPr="00550525" w:rsidRDefault="00E32D60" w:rsidP="00E32D60">
            <w:pPr>
              <w:jc w:val="center"/>
              <w:rPr>
                <w:rFonts w:ascii="Myriad Pro" w:hAnsi="Myriad Pro"/>
                <w:color w:val="000000"/>
                <w:sz w:val="20"/>
                <w:szCs w:val="20"/>
                <w:lang w:eastAsia="ru-RU"/>
              </w:rPr>
            </w:pPr>
            <w:r w:rsidRPr="00550525">
              <w:rPr>
                <w:rFonts w:ascii="Myriad Pro" w:hAnsi="Myriad Pro"/>
                <w:color w:val="000000"/>
                <w:sz w:val="20"/>
                <w:szCs w:val="20"/>
                <w:lang w:eastAsia="ru-RU"/>
              </w:rPr>
              <w:t> </w:t>
            </w:r>
          </w:p>
        </w:tc>
        <w:tc>
          <w:tcPr>
            <w:tcW w:w="808"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38A7D44F" w14:textId="77777777" w:rsidR="00E32D60" w:rsidRPr="00550525" w:rsidRDefault="00E32D60" w:rsidP="00E32D60">
            <w:pPr>
              <w:jc w:val="center"/>
              <w:rPr>
                <w:rFonts w:ascii="Myriad Pro" w:hAnsi="Myriad Pro"/>
                <w:color w:val="000000"/>
                <w:sz w:val="20"/>
                <w:szCs w:val="20"/>
                <w:lang w:eastAsia="ru-RU"/>
              </w:rPr>
            </w:pPr>
            <w:r w:rsidRPr="00550525">
              <w:rPr>
                <w:rFonts w:ascii="Myriad Pro" w:hAnsi="Myriad Pro"/>
                <w:color w:val="000000"/>
                <w:sz w:val="20"/>
                <w:szCs w:val="20"/>
                <w:lang w:eastAsia="ru-RU"/>
              </w:rPr>
              <w:t> </w:t>
            </w:r>
          </w:p>
        </w:tc>
        <w:tc>
          <w:tcPr>
            <w:tcW w:w="808"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988A734" w14:textId="77777777" w:rsidR="00E32D60" w:rsidRPr="00550525" w:rsidRDefault="00E32D60" w:rsidP="00E32D60">
            <w:pPr>
              <w:jc w:val="center"/>
              <w:rPr>
                <w:rFonts w:ascii="Myriad Pro" w:hAnsi="Myriad Pro"/>
                <w:color w:val="000000"/>
                <w:sz w:val="20"/>
                <w:szCs w:val="20"/>
                <w:lang w:eastAsia="ru-RU"/>
              </w:rPr>
            </w:pPr>
            <w:r w:rsidRPr="00550525">
              <w:rPr>
                <w:rFonts w:ascii="Myriad Pro" w:hAnsi="Myriad Pro"/>
                <w:color w:val="000000"/>
                <w:sz w:val="20"/>
                <w:szCs w:val="20"/>
                <w:lang w:eastAsia="ru-RU"/>
              </w:rPr>
              <w:t>90 144,73</w:t>
            </w:r>
          </w:p>
        </w:tc>
      </w:tr>
      <w:tr w:rsidR="00E32D60" w:rsidRPr="00550525" w14:paraId="45AFFF2D" w14:textId="77777777" w:rsidTr="00550525">
        <w:trPr>
          <w:trHeight w:val="480"/>
        </w:trPr>
        <w:tc>
          <w:tcPr>
            <w:tcW w:w="348" w:type="pct"/>
            <w:tcBorders>
              <w:top w:val="nil"/>
              <w:left w:val="single" w:sz="4" w:space="0" w:color="auto"/>
              <w:bottom w:val="single" w:sz="4" w:space="0" w:color="auto"/>
              <w:right w:val="single" w:sz="4" w:space="0" w:color="auto"/>
            </w:tcBorders>
            <w:shd w:val="clear" w:color="auto" w:fill="auto"/>
            <w:noWrap/>
            <w:vAlign w:val="center"/>
            <w:hideMark/>
          </w:tcPr>
          <w:p w14:paraId="07748EB1" w14:textId="77777777" w:rsidR="00E32D60" w:rsidRPr="00550525" w:rsidRDefault="00E32D60" w:rsidP="00E32D60">
            <w:pPr>
              <w:jc w:val="center"/>
              <w:rPr>
                <w:rFonts w:ascii="Myriad Pro" w:hAnsi="Myriad Pro"/>
                <w:color w:val="000000"/>
                <w:sz w:val="20"/>
                <w:szCs w:val="20"/>
                <w:lang w:eastAsia="ru-RU"/>
              </w:rPr>
            </w:pPr>
            <w:r w:rsidRPr="00550525">
              <w:rPr>
                <w:rFonts w:ascii="Myriad Pro" w:hAnsi="Myriad Pro"/>
                <w:color w:val="000000"/>
                <w:sz w:val="20"/>
                <w:szCs w:val="20"/>
                <w:lang w:eastAsia="ru-RU"/>
              </w:rPr>
              <w:t>1.1.</w:t>
            </w:r>
          </w:p>
        </w:tc>
        <w:tc>
          <w:tcPr>
            <w:tcW w:w="1198" w:type="pct"/>
            <w:tcBorders>
              <w:top w:val="nil"/>
              <w:left w:val="nil"/>
              <w:bottom w:val="single" w:sz="4" w:space="0" w:color="auto"/>
              <w:right w:val="single" w:sz="4" w:space="0" w:color="auto"/>
            </w:tcBorders>
            <w:shd w:val="clear" w:color="auto" w:fill="auto"/>
            <w:vAlign w:val="center"/>
            <w:hideMark/>
          </w:tcPr>
          <w:p w14:paraId="1D92CE35" w14:textId="77777777" w:rsidR="00E32D60" w:rsidRPr="00550525" w:rsidRDefault="00E32D60" w:rsidP="00550525">
            <w:pPr>
              <w:rPr>
                <w:rFonts w:ascii="Myriad Pro" w:hAnsi="Myriad Pro"/>
                <w:color w:val="000000"/>
                <w:sz w:val="20"/>
                <w:szCs w:val="20"/>
                <w:lang w:eastAsia="ru-RU"/>
              </w:rPr>
            </w:pPr>
            <w:r w:rsidRPr="00550525">
              <w:rPr>
                <w:rFonts w:ascii="Myriad Pro" w:hAnsi="Myriad Pro"/>
                <w:color w:val="000000"/>
                <w:sz w:val="20"/>
                <w:szCs w:val="20"/>
                <w:lang w:eastAsia="ru-RU"/>
              </w:rPr>
              <w:t>Объем отпуска э/э в сеть в 2015 году</w:t>
            </w:r>
          </w:p>
        </w:tc>
        <w:tc>
          <w:tcPr>
            <w:tcW w:w="441" w:type="pct"/>
            <w:tcBorders>
              <w:top w:val="nil"/>
              <w:left w:val="nil"/>
              <w:bottom w:val="single" w:sz="4" w:space="0" w:color="auto"/>
              <w:right w:val="single" w:sz="4" w:space="0" w:color="auto"/>
            </w:tcBorders>
            <w:shd w:val="clear" w:color="auto" w:fill="auto"/>
            <w:noWrap/>
            <w:vAlign w:val="center"/>
            <w:hideMark/>
          </w:tcPr>
          <w:p w14:paraId="23FD79AF" w14:textId="77777777" w:rsidR="00E32D60" w:rsidRPr="00550525" w:rsidRDefault="00E32D60" w:rsidP="00E32D60">
            <w:pPr>
              <w:jc w:val="center"/>
              <w:rPr>
                <w:rFonts w:ascii="Myriad Pro" w:hAnsi="Myriad Pro"/>
                <w:color w:val="000000"/>
                <w:sz w:val="20"/>
                <w:szCs w:val="20"/>
                <w:lang w:eastAsia="ru-RU"/>
              </w:rPr>
            </w:pPr>
            <w:r w:rsidRPr="00550525">
              <w:rPr>
                <w:rFonts w:ascii="Myriad Pro" w:hAnsi="Myriad Pro"/>
                <w:color w:val="000000"/>
                <w:sz w:val="20"/>
                <w:szCs w:val="20"/>
                <w:lang w:eastAsia="ru-RU"/>
              </w:rPr>
              <w:t>Э</w:t>
            </w:r>
            <w:r w:rsidRPr="00550525">
              <w:rPr>
                <w:rFonts w:ascii="Myriad Pro" w:hAnsi="Myriad Pro"/>
                <w:color w:val="000000"/>
                <w:sz w:val="20"/>
                <w:szCs w:val="20"/>
                <w:vertAlign w:val="subscript"/>
                <w:lang w:eastAsia="ru-RU"/>
              </w:rPr>
              <w:t>отп.</w:t>
            </w:r>
          </w:p>
        </w:tc>
        <w:tc>
          <w:tcPr>
            <w:tcW w:w="735" w:type="pct"/>
            <w:tcBorders>
              <w:top w:val="nil"/>
              <w:left w:val="nil"/>
              <w:bottom w:val="single" w:sz="4" w:space="0" w:color="auto"/>
              <w:right w:val="single" w:sz="4" w:space="0" w:color="auto"/>
            </w:tcBorders>
            <w:shd w:val="clear" w:color="auto" w:fill="auto"/>
            <w:noWrap/>
            <w:vAlign w:val="center"/>
            <w:hideMark/>
          </w:tcPr>
          <w:p w14:paraId="4E31EB6A" w14:textId="77777777" w:rsidR="00E32D60" w:rsidRPr="00550525" w:rsidRDefault="00E32D60" w:rsidP="00E32D60">
            <w:pPr>
              <w:jc w:val="center"/>
              <w:rPr>
                <w:rFonts w:ascii="Myriad Pro" w:hAnsi="Myriad Pro"/>
                <w:color w:val="000000"/>
                <w:sz w:val="20"/>
                <w:szCs w:val="20"/>
                <w:lang w:eastAsia="ru-RU"/>
              </w:rPr>
            </w:pPr>
            <w:r w:rsidRPr="00550525">
              <w:rPr>
                <w:rFonts w:ascii="Myriad Pro" w:hAnsi="Myriad Pro"/>
                <w:color w:val="000000"/>
                <w:sz w:val="20"/>
                <w:szCs w:val="20"/>
                <w:lang w:eastAsia="ru-RU"/>
              </w:rPr>
              <w:t>млн. кВт*ч</w:t>
            </w:r>
          </w:p>
        </w:tc>
        <w:tc>
          <w:tcPr>
            <w:tcW w:w="662" w:type="pct"/>
            <w:tcBorders>
              <w:top w:val="nil"/>
              <w:left w:val="nil"/>
              <w:bottom w:val="single" w:sz="4" w:space="0" w:color="auto"/>
              <w:right w:val="single" w:sz="4" w:space="0" w:color="auto"/>
            </w:tcBorders>
            <w:shd w:val="clear" w:color="000000" w:fill="FFFFFF"/>
            <w:noWrap/>
            <w:vAlign w:val="center"/>
            <w:hideMark/>
          </w:tcPr>
          <w:p w14:paraId="6C212E3A" w14:textId="77777777" w:rsidR="00E32D60" w:rsidRPr="00550525" w:rsidRDefault="00E32D60" w:rsidP="00E32D60">
            <w:pPr>
              <w:jc w:val="center"/>
              <w:rPr>
                <w:rFonts w:ascii="Myriad Pro" w:hAnsi="Myriad Pro"/>
                <w:color w:val="000000"/>
                <w:sz w:val="20"/>
                <w:szCs w:val="20"/>
                <w:lang w:eastAsia="ru-RU"/>
              </w:rPr>
            </w:pPr>
            <w:r w:rsidRPr="00550525">
              <w:rPr>
                <w:rFonts w:ascii="Myriad Pro" w:hAnsi="Myriad Pro"/>
                <w:color w:val="000000"/>
                <w:sz w:val="20"/>
                <w:szCs w:val="20"/>
                <w:lang w:eastAsia="ru-RU"/>
              </w:rPr>
              <w:t>8 873,41</w:t>
            </w:r>
          </w:p>
        </w:tc>
        <w:tc>
          <w:tcPr>
            <w:tcW w:w="808" w:type="pct"/>
            <w:tcBorders>
              <w:top w:val="nil"/>
              <w:left w:val="nil"/>
              <w:bottom w:val="single" w:sz="4" w:space="0" w:color="auto"/>
              <w:right w:val="single" w:sz="4" w:space="0" w:color="auto"/>
            </w:tcBorders>
            <w:shd w:val="clear" w:color="000000" w:fill="FFFFFF"/>
            <w:noWrap/>
            <w:vAlign w:val="center"/>
            <w:hideMark/>
          </w:tcPr>
          <w:p w14:paraId="4FF7566A" w14:textId="77777777" w:rsidR="00E32D60" w:rsidRPr="00550525" w:rsidRDefault="00E32D60" w:rsidP="00E32D60">
            <w:pPr>
              <w:jc w:val="center"/>
              <w:rPr>
                <w:rFonts w:ascii="Myriad Pro" w:hAnsi="Myriad Pro"/>
                <w:color w:val="000000"/>
                <w:sz w:val="20"/>
                <w:szCs w:val="20"/>
                <w:lang w:eastAsia="ru-RU"/>
              </w:rPr>
            </w:pPr>
            <w:r w:rsidRPr="00550525">
              <w:rPr>
                <w:rFonts w:ascii="Myriad Pro" w:hAnsi="Myriad Pro"/>
                <w:color w:val="000000"/>
                <w:sz w:val="20"/>
                <w:szCs w:val="20"/>
                <w:lang w:eastAsia="ru-RU"/>
              </w:rPr>
              <w:t>8 798,93</w:t>
            </w:r>
          </w:p>
        </w:tc>
        <w:tc>
          <w:tcPr>
            <w:tcW w:w="808" w:type="pct"/>
            <w:tcBorders>
              <w:top w:val="nil"/>
              <w:left w:val="nil"/>
              <w:bottom w:val="single" w:sz="4" w:space="0" w:color="auto"/>
              <w:right w:val="single" w:sz="4" w:space="0" w:color="auto"/>
            </w:tcBorders>
            <w:shd w:val="clear" w:color="auto" w:fill="auto"/>
            <w:noWrap/>
            <w:vAlign w:val="center"/>
            <w:hideMark/>
          </w:tcPr>
          <w:p w14:paraId="5EBAF759" w14:textId="77777777" w:rsidR="00E32D60" w:rsidRPr="00550525" w:rsidRDefault="00E32D60" w:rsidP="00E32D60">
            <w:pPr>
              <w:jc w:val="center"/>
              <w:rPr>
                <w:rFonts w:ascii="Myriad Pro" w:hAnsi="Myriad Pro"/>
                <w:color w:val="000000"/>
                <w:sz w:val="20"/>
                <w:szCs w:val="20"/>
                <w:lang w:eastAsia="ru-RU"/>
              </w:rPr>
            </w:pPr>
            <w:r w:rsidRPr="00550525">
              <w:rPr>
                <w:rFonts w:ascii="Myriad Pro" w:hAnsi="Myriad Pro"/>
                <w:color w:val="000000"/>
                <w:sz w:val="20"/>
                <w:szCs w:val="20"/>
                <w:lang w:eastAsia="ru-RU"/>
              </w:rPr>
              <w:t>-74,48</w:t>
            </w:r>
          </w:p>
        </w:tc>
      </w:tr>
      <w:tr w:rsidR="00E32D60" w:rsidRPr="00550525" w14:paraId="35E31786" w14:textId="77777777" w:rsidTr="00550525">
        <w:trPr>
          <w:trHeight w:val="480"/>
        </w:trPr>
        <w:tc>
          <w:tcPr>
            <w:tcW w:w="348" w:type="pct"/>
            <w:tcBorders>
              <w:top w:val="nil"/>
              <w:left w:val="single" w:sz="4" w:space="0" w:color="auto"/>
              <w:bottom w:val="single" w:sz="4" w:space="0" w:color="auto"/>
              <w:right w:val="single" w:sz="4" w:space="0" w:color="auto"/>
            </w:tcBorders>
            <w:shd w:val="clear" w:color="auto" w:fill="auto"/>
            <w:noWrap/>
            <w:vAlign w:val="center"/>
            <w:hideMark/>
          </w:tcPr>
          <w:p w14:paraId="0BDD4621" w14:textId="77777777" w:rsidR="00E32D60" w:rsidRPr="00550525" w:rsidRDefault="00E32D60" w:rsidP="00E32D60">
            <w:pPr>
              <w:jc w:val="center"/>
              <w:rPr>
                <w:rFonts w:ascii="Myriad Pro" w:hAnsi="Myriad Pro"/>
                <w:color w:val="000000"/>
                <w:sz w:val="20"/>
                <w:szCs w:val="20"/>
                <w:lang w:eastAsia="ru-RU"/>
              </w:rPr>
            </w:pPr>
            <w:r w:rsidRPr="00550525">
              <w:rPr>
                <w:rFonts w:ascii="Myriad Pro" w:hAnsi="Myriad Pro"/>
                <w:color w:val="000000"/>
                <w:sz w:val="20"/>
                <w:szCs w:val="20"/>
                <w:lang w:eastAsia="ru-RU"/>
              </w:rPr>
              <w:t>1.2.</w:t>
            </w:r>
          </w:p>
        </w:tc>
        <w:tc>
          <w:tcPr>
            <w:tcW w:w="1198" w:type="pct"/>
            <w:tcBorders>
              <w:top w:val="nil"/>
              <w:left w:val="nil"/>
              <w:bottom w:val="single" w:sz="4" w:space="0" w:color="auto"/>
              <w:right w:val="single" w:sz="4" w:space="0" w:color="auto"/>
            </w:tcBorders>
            <w:shd w:val="clear" w:color="auto" w:fill="auto"/>
            <w:vAlign w:val="center"/>
            <w:hideMark/>
          </w:tcPr>
          <w:p w14:paraId="42D81F3A" w14:textId="77777777" w:rsidR="00E32D60" w:rsidRPr="00550525" w:rsidRDefault="00E32D60" w:rsidP="00550525">
            <w:pPr>
              <w:rPr>
                <w:rFonts w:ascii="Myriad Pro" w:hAnsi="Myriad Pro"/>
                <w:color w:val="000000"/>
                <w:sz w:val="20"/>
                <w:szCs w:val="20"/>
                <w:lang w:eastAsia="ru-RU"/>
              </w:rPr>
            </w:pPr>
            <w:r w:rsidRPr="00550525">
              <w:rPr>
                <w:rFonts w:ascii="Myriad Pro" w:hAnsi="Myriad Pro"/>
                <w:color w:val="000000"/>
                <w:sz w:val="20"/>
                <w:szCs w:val="20"/>
                <w:lang w:eastAsia="ru-RU"/>
              </w:rPr>
              <w:t>Цена на покупку потерь в 2015 году</w:t>
            </w:r>
          </w:p>
        </w:tc>
        <w:tc>
          <w:tcPr>
            <w:tcW w:w="441" w:type="pct"/>
            <w:tcBorders>
              <w:top w:val="nil"/>
              <w:left w:val="nil"/>
              <w:bottom w:val="single" w:sz="4" w:space="0" w:color="auto"/>
              <w:right w:val="single" w:sz="4" w:space="0" w:color="auto"/>
            </w:tcBorders>
            <w:shd w:val="clear" w:color="auto" w:fill="auto"/>
            <w:noWrap/>
            <w:vAlign w:val="center"/>
            <w:hideMark/>
          </w:tcPr>
          <w:p w14:paraId="7832D998" w14:textId="77777777" w:rsidR="00E32D60" w:rsidRPr="00550525" w:rsidRDefault="00E32D60" w:rsidP="00E32D60">
            <w:pPr>
              <w:jc w:val="center"/>
              <w:rPr>
                <w:rFonts w:ascii="Myriad Pro" w:hAnsi="Myriad Pro"/>
                <w:color w:val="000000"/>
                <w:sz w:val="20"/>
                <w:szCs w:val="20"/>
                <w:lang w:eastAsia="ru-RU"/>
              </w:rPr>
            </w:pPr>
            <w:r w:rsidRPr="00550525">
              <w:rPr>
                <w:rFonts w:ascii="Myriad Pro" w:hAnsi="Myriad Pro"/>
                <w:color w:val="000000"/>
                <w:sz w:val="20"/>
                <w:szCs w:val="20"/>
                <w:lang w:eastAsia="ru-RU"/>
              </w:rPr>
              <w:t>ЦП</w:t>
            </w:r>
          </w:p>
        </w:tc>
        <w:tc>
          <w:tcPr>
            <w:tcW w:w="735" w:type="pct"/>
            <w:tcBorders>
              <w:top w:val="nil"/>
              <w:left w:val="nil"/>
              <w:bottom w:val="single" w:sz="4" w:space="0" w:color="auto"/>
              <w:right w:val="single" w:sz="4" w:space="0" w:color="auto"/>
            </w:tcBorders>
            <w:shd w:val="clear" w:color="auto" w:fill="auto"/>
            <w:vAlign w:val="center"/>
            <w:hideMark/>
          </w:tcPr>
          <w:p w14:paraId="51D2A124" w14:textId="77777777" w:rsidR="00E32D60" w:rsidRPr="00550525" w:rsidRDefault="00E32D60" w:rsidP="00E32D60">
            <w:pPr>
              <w:jc w:val="center"/>
              <w:rPr>
                <w:rFonts w:ascii="Myriad Pro" w:hAnsi="Myriad Pro"/>
                <w:color w:val="000000"/>
                <w:sz w:val="20"/>
                <w:szCs w:val="20"/>
                <w:lang w:eastAsia="ru-RU"/>
              </w:rPr>
            </w:pPr>
            <w:r w:rsidRPr="00550525">
              <w:rPr>
                <w:rFonts w:ascii="Myriad Pro" w:hAnsi="Myriad Pro"/>
                <w:color w:val="000000"/>
                <w:sz w:val="20"/>
                <w:szCs w:val="20"/>
                <w:lang w:eastAsia="ru-RU"/>
              </w:rPr>
              <w:t>Руб. / кВт*ч</w:t>
            </w:r>
          </w:p>
        </w:tc>
        <w:tc>
          <w:tcPr>
            <w:tcW w:w="662" w:type="pct"/>
            <w:tcBorders>
              <w:top w:val="nil"/>
              <w:left w:val="nil"/>
              <w:bottom w:val="single" w:sz="4" w:space="0" w:color="auto"/>
              <w:right w:val="single" w:sz="4" w:space="0" w:color="auto"/>
            </w:tcBorders>
            <w:shd w:val="clear" w:color="000000" w:fill="FFFFFF"/>
            <w:noWrap/>
            <w:vAlign w:val="center"/>
            <w:hideMark/>
          </w:tcPr>
          <w:p w14:paraId="187CC4E9" w14:textId="77777777" w:rsidR="00E32D60" w:rsidRPr="00550525" w:rsidRDefault="00E32D60" w:rsidP="00E32D60">
            <w:pPr>
              <w:jc w:val="center"/>
              <w:rPr>
                <w:rFonts w:ascii="Myriad Pro" w:hAnsi="Myriad Pro"/>
                <w:color w:val="000000"/>
                <w:sz w:val="20"/>
                <w:szCs w:val="20"/>
                <w:lang w:eastAsia="ru-RU"/>
              </w:rPr>
            </w:pPr>
            <w:r w:rsidRPr="00550525">
              <w:rPr>
                <w:rFonts w:ascii="Myriad Pro" w:hAnsi="Myriad Pro"/>
                <w:color w:val="000000"/>
                <w:sz w:val="20"/>
                <w:szCs w:val="20"/>
                <w:lang w:eastAsia="ru-RU"/>
              </w:rPr>
              <w:t>1,51774</w:t>
            </w:r>
          </w:p>
        </w:tc>
        <w:tc>
          <w:tcPr>
            <w:tcW w:w="808" w:type="pct"/>
            <w:tcBorders>
              <w:top w:val="nil"/>
              <w:left w:val="nil"/>
              <w:bottom w:val="single" w:sz="4" w:space="0" w:color="auto"/>
              <w:right w:val="single" w:sz="4" w:space="0" w:color="auto"/>
            </w:tcBorders>
            <w:shd w:val="clear" w:color="000000" w:fill="FFFFFF"/>
            <w:noWrap/>
            <w:vAlign w:val="center"/>
            <w:hideMark/>
          </w:tcPr>
          <w:p w14:paraId="059AE887" w14:textId="77777777" w:rsidR="00E32D60" w:rsidRPr="00550525" w:rsidRDefault="00E32D60" w:rsidP="00E32D60">
            <w:pPr>
              <w:jc w:val="center"/>
              <w:rPr>
                <w:rFonts w:ascii="Myriad Pro" w:hAnsi="Myriad Pro"/>
                <w:color w:val="000000"/>
                <w:sz w:val="20"/>
                <w:szCs w:val="20"/>
                <w:lang w:eastAsia="ru-RU"/>
              </w:rPr>
            </w:pPr>
            <w:r w:rsidRPr="00550525">
              <w:rPr>
                <w:rFonts w:ascii="Myriad Pro" w:hAnsi="Myriad Pro"/>
                <w:color w:val="000000"/>
                <w:sz w:val="20"/>
                <w:szCs w:val="20"/>
                <w:lang w:eastAsia="ru-RU"/>
              </w:rPr>
              <w:t>1,66244</w:t>
            </w:r>
          </w:p>
        </w:tc>
        <w:tc>
          <w:tcPr>
            <w:tcW w:w="808" w:type="pct"/>
            <w:tcBorders>
              <w:top w:val="nil"/>
              <w:left w:val="nil"/>
              <w:bottom w:val="single" w:sz="4" w:space="0" w:color="auto"/>
              <w:right w:val="single" w:sz="4" w:space="0" w:color="auto"/>
            </w:tcBorders>
            <w:shd w:val="clear" w:color="auto" w:fill="auto"/>
            <w:noWrap/>
            <w:vAlign w:val="center"/>
            <w:hideMark/>
          </w:tcPr>
          <w:p w14:paraId="22D73A44" w14:textId="77777777" w:rsidR="00E32D60" w:rsidRPr="00550525" w:rsidRDefault="00E32D60" w:rsidP="00E32D60">
            <w:pPr>
              <w:jc w:val="center"/>
              <w:rPr>
                <w:rFonts w:ascii="Myriad Pro" w:hAnsi="Myriad Pro"/>
                <w:color w:val="000000"/>
                <w:sz w:val="20"/>
                <w:szCs w:val="20"/>
                <w:lang w:eastAsia="ru-RU"/>
              </w:rPr>
            </w:pPr>
            <w:r w:rsidRPr="00550525">
              <w:rPr>
                <w:rFonts w:ascii="Myriad Pro" w:hAnsi="Myriad Pro"/>
                <w:color w:val="000000"/>
                <w:sz w:val="20"/>
                <w:szCs w:val="20"/>
                <w:lang w:eastAsia="ru-RU"/>
              </w:rPr>
              <w:t>0,14</w:t>
            </w:r>
          </w:p>
        </w:tc>
      </w:tr>
      <w:tr w:rsidR="00E32D60" w:rsidRPr="00550525" w14:paraId="5CE502F5" w14:textId="77777777" w:rsidTr="00550525">
        <w:trPr>
          <w:trHeight w:val="240"/>
        </w:trPr>
        <w:tc>
          <w:tcPr>
            <w:tcW w:w="348" w:type="pct"/>
            <w:tcBorders>
              <w:top w:val="nil"/>
              <w:left w:val="single" w:sz="4" w:space="0" w:color="auto"/>
              <w:bottom w:val="single" w:sz="4" w:space="0" w:color="auto"/>
              <w:right w:val="single" w:sz="4" w:space="0" w:color="auto"/>
            </w:tcBorders>
            <w:shd w:val="clear" w:color="auto" w:fill="auto"/>
            <w:noWrap/>
            <w:vAlign w:val="center"/>
            <w:hideMark/>
          </w:tcPr>
          <w:p w14:paraId="640A3AD5" w14:textId="77777777" w:rsidR="00E32D60" w:rsidRPr="00550525" w:rsidRDefault="00E32D60" w:rsidP="00E32D60">
            <w:pPr>
              <w:jc w:val="center"/>
              <w:rPr>
                <w:rFonts w:ascii="Myriad Pro" w:hAnsi="Myriad Pro"/>
                <w:color w:val="000000"/>
                <w:sz w:val="20"/>
                <w:szCs w:val="20"/>
                <w:lang w:eastAsia="ru-RU"/>
              </w:rPr>
            </w:pPr>
            <w:r w:rsidRPr="00550525">
              <w:rPr>
                <w:rFonts w:ascii="Myriad Pro" w:hAnsi="Myriad Pro"/>
                <w:color w:val="000000"/>
                <w:sz w:val="20"/>
                <w:szCs w:val="20"/>
                <w:lang w:eastAsia="ru-RU"/>
              </w:rPr>
              <w:t>1.3.</w:t>
            </w:r>
          </w:p>
        </w:tc>
        <w:tc>
          <w:tcPr>
            <w:tcW w:w="1198" w:type="pct"/>
            <w:tcBorders>
              <w:top w:val="nil"/>
              <w:left w:val="nil"/>
              <w:bottom w:val="single" w:sz="4" w:space="0" w:color="auto"/>
              <w:right w:val="single" w:sz="4" w:space="0" w:color="auto"/>
            </w:tcBorders>
            <w:shd w:val="clear" w:color="auto" w:fill="auto"/>
            <w:vAlign w:val="center"/>
            <w:hideMark/>
          </w:tcPr>
          <w:p w14:paraId="777FDE55" w14:textId="77777777" w:rsidR="00E32D60" w:rsidRPr="00550525" w:rsidRDefault="00E32D60" w:rsidP="00550525">
            <w:pPr>
              <w:rPr>
                <w:rFonts w:ascii="Myriad Pro" w:hAnsi="Myriad Pro"/>
                <w:color w:val="000000"/>
                <w:sz w:val="20"/>
                <w:szCs w:val="20"/>
                <w:lang w:eastAsia="ru-RU"/>
              </w:rPr>
            </w:pPr>
            <w:r w:rsidRPr="00550525">
              <w:rPr>
                <w:rFonts w:ascii="Myriad Pro" w:hAnsi="Myriad Pro"/>
                <w:color w:val="000000"/>
                <w:sz w:val="20"/>
                <w:szCs w:val="20"/>
                <w:lang w:eastAsia="ru-RU"/>
              </w:rPr>
              <w:t>Величина потерь в 2015 году</w:t>
            </w:r>
          </w:p>
        </w:tc>
        <w:tc>
          <w:tcPr>
            <w:tcW w:w="441" w:type="pct"/>
            <w:tcBorders>
              <w:top w:val="nil"/>
              <w:left w:val="nil"/>
              <w:bottom w:val="single" w:sz="4" w:space="0" w:color="auto"/>
              <w:right w:val="single" w:sz="4" w:space="0" w:color="auto"/>
            </w:tcBorders>
            <w:shd w:val="clear" w:color="auto" w:fill="auto"/>
            <w:noWrap/>
            <w:vAlign w:val="center"/>
            <w:hideMark/>
          </w:tcPr>
          <w:p w14:paraId="7F8164BA" w14:textId="77777777" w:rsidR="00E32D60" w:rsidRPr="00550525" w:rsidRDefault="00E32D60" w:rsidP="00E32D60">
            <w:pPr>
              <w:jc w:val="center"/>
              <w:rPr>
                <w:rFonts w:ascii="Myriad Pro" w:hAnsi="Myriad Pro"/>
                <w:color w:val="000000"/>
                <w:sz w:val="20"/>
                <w:szCs w:val="20"/>
                <w:lang w:eastAsia="ru-RU"/>
              </w:rPr>
            </w:pPr>
            <w:r w:rsidRPr="00550525">
              <w:rPr>
                <w:rFonts w:ascii="Myriad Pro" w:hAnsi="Myriad Pro"/>
                <w:color w:val="000000"/>
                <w:sz w:val="20"/>
                <w:szCs w:val="20"/>
                <w:lang w:eastAsia="ru-RU"/>
              </w:rPr>
              <w:t>α</w:t>
            </w:r>
          </w:p>
        </w:tc>
        <w:tc>
          <w:tcPr>
            <w:tcW w:w="735" w:type="pct"/>
            <w:tcBorders>
              <w:top w:val="nil"/>
              <w:left w:val="nil"/>
              <w:bottom w:val="single" w:sz="4" w:space="0" w:color="auto"/>
              <w:right w:val="single" w:sz="4" w:space="0" w:color="auto"/>
            </w:tcBorders>
            <w:shd w:val="clear" w:color="auto" w:fill="auto"/>
            <w:noWrap/>
            <w:vAlign w:val="center"/>
            <w:hideMark/>
          </w:tcPr>
          <w:p w14:paraId="22022B88" w14:textId="77777777" w:rsidR="00E32D60" w:rsidRPr="00550525" w:rsidRDefault="00E32D60" w:rsidP="00E32D60">
            <w:pPr>
              <w:jc w:val="center"/>
              <w:rPr>
                <w:rFonts w:ascii="Myriad Pro" w:hAnsi="Myriad Pro"/>
                <w:color w:val="000000"/>
                <w:sz w:val="20"/>
                <w:szCs w:val="20"/>
                <w:lang w:eastAsia="ru-RU"/>
              </w:rPr>
            </w:pPr>
            <w:r w:rsidRPr="00550525">
              <w:rPr>
                <w:rFonts w:ascii="Myriad Pro" w:hAnsi="Myriad Pro"/>
                <w:color w:val="000000"/>
                <w:sz w:val="20"/>
                <w:szCs w:val="20"/>
                <w:lang w:eastAsia="ru-RU"/>
              </w:rPr>
              <w:t>%</w:t>
            </w:r>
          </w:p>
        </w:tc>
        <w:tc>
          <w:tcPr>
            <w:tcW w:w="662" w:type="pct"/>
            <w:tcBorders>
              <w:top w:val="nil"/>
              <w:left w:val="nil"/>
              <w:bottom w:val="single" w:sz="4" w:space="0" w:color="auto"/>
              <w:right w:val="single" w:sz="4" w:space="0" w:color="auto"/>
            </w:tcBorders>
            <w:shd w:val="clear" w:color="auto" w:fill="auto"/>
            <w:noWrap/>
            <w:vAlign w:val="center"/>
            <w:hideMark/>
          </w:tcPr>
          <w:p w14:paraId="484CD2E7" w14:textId="77777777" w:rsidR="00E32D60" w:rsidRPr="00550525" w:rsidRDefault="00E32D60" w:rsidP="00E32D60">
            <w:pPr>
              <w:jc w:val="center"/>
              <w:rPr>
                <w:rFonts w:ascii="Myriad Pro" w:hAnsi="Myriad Pro"/>
                <w:color w:val="000000"/>
                <w:sz w:val="20"/>
                <w:szCs w:val="20"/>
                <w:lang w:eastAsia="ru-RU"/>
              </w:rPr>
            </w:pPr>
            <w:r w:rsidRPr="00550525">
              <w:rPr>
                <w:rFonts w:ascii="Myriad Pro" w:hAnsi="Myriad Pro"/>
                <w:color w:val="000000"/>
                <w:sz w:val="20"/>
                <w:szCs w:val="20"/>
                <w:lang w:eastAsia="ru-RU"/>
              </w:rPr>
              <w:t>7,77</w:t>
            </w:r>
          </w:p>
        </w:tc>
        <w:tc>
          <w:tcPr>
            <w:tcW w:w="808" w:type="pct"/>
            <w:tcBorders>
              <w:top w:val="nil"/>
              <w:left w:val="nil"/>
              <w:bottom w:val="single" w:sz="4" w:space="0" w:color="auto"/>
              <w:right w:val="single" w:sz="4" w:space="0" w:color="auto"/>
            </w:tcBorders>
            <w:shd w:val="clear" w:color="auto" w:fill="auto"/>
            <w:noWrap/>
            <w:vAlign w:val="center"/>
            <w:hideMark/>
          </w:tcPr>
          <w:p w14:paraId="4643C13C" w14:textId="77777777" w:rsidR="00E32D60" w:rsidRPr="00550525" w:rsidRDefault="00E32D60" w:rsidP="00E32D60">
            <w:pPr>
              <w:jc w:val="center"/>
              <w:rPr>
                <w:rFonts w:ascii="Myriad Pro" w:hAnsi="Myriad Pro"/>
                <w:color w:val="000000"/>
                <w:sz w:val="20"/>
                <w:szCs w:val="20"/>
                <w:lang w:eastAsia="ru-RU"/>
              </w:rPr>
            </w:pPr>
            <w:r w:rsidRPr="00550525">
              <w:rPr>
                <w:rFonts w:ascii="Myriad Pro" w:hAnsi="Myriad Pro"/>
                <w:color w:val="000000"/>
                <w:sz w:val="20"/>
                <w:szCs w:val="20"/>
                <w:lang w:eastAsia="ru-RU"/>
              </w:rPr>
              <w:t>7,77</w:t>
            </w:r>
          </w:p>
        </w:tc>
        <w:tc>
          <w:tcPr>
            <w:tcW w:w="808" w:type="pct"/>
            <w:tcBorders>
              <w:top w:val="nil"/>
              <w:left w:val="nil"/>
              <w:bottom w:val="single" w:sz="4" w:space="0" w:color="auto"/>
              <w:right w:val="single" w:sz="4" w:space="0" w:color="auto"/>
            </w:tcBorders>
            <w:shd w:val="clear" w:color="auto" w:fill="auto"/>
            <w:noWrap/>
            <w:vAlign w:val="center"/>
            <w:hideMark/>
          </w:tcPr>
          <w:p w14:paraId="3058E20E" w14:textId="77777777" w:rsidR="00E32D60" w:rsidRPr="00550525" w:rsidRDefault="00E32D60" w:rsidP="00E32D60">
            <w:pPr>
              <w:jc w:val="center"/>
              <w:rPr>
                <w:rFonts w:ascii="Myriad Pro" w:hAnsi="Myriad Pro"/>
                <w:color w:val="000000"/>
                <w:sz w:val="20"/>
                <w:szCs w:val="20"/>
                <w:lang w:eastAsia="ru-RU"/>
              </w:rPr>
            </w:pPr>
            <w:r w:rsidRPr="00550525">
              <w:rPr>
                <w:rFonts w:ascii="Myriad Pro" w:hAnsi="Myriad Pro"/>
                <w:color w:val="000000"/>
                <w:sz w:val="20"/>
                <w:szCs w:val="20"/>
                <w:lang w:eastAsia="ru-RU"/>
              </w:rPr>
              <w:t>0,00</w:t>
            </w:r>
          </w:p>
        </w:tc>
      </w:tr>
    </w:tbl>
    <w:p w14:paraId="58AF62F8" w14:textId="77777777" w:rsidR="00B25388" w:rsidRPr="00066594" w:rsidRDefault="003526BD" w:rsidP="00E95969">
      <w:pPr>
        <w:pStyle w:val="2f0"/>
        <w:spacing w:before="240"/>
      </w:pPr>
      <w:r w:rsidRPr="00066594">
        <w:t xml:space="preserve">По </w:t>
      </w:r>
      <w:r w:rsidR="00E32D60" w:rsidRPr="00066594">
        <w:t xml:space="preserve">расчету </w:t>
      </w:r>
      <w:r w:rsidRPr="00066594">
        <w:t xml:space="preserve">Исполнителя величина корректировки с учетом изменения полезного отпуска и цен на электрическую энергию составляет </w:t>
      </w:r>
      <w:r w:rsidR="00E44594" w:rsidRPr="00066594">
        <w:t>(</w:t>
      </w:r>
      <w:r w:rsidR="00E32D60" w:rsidRPr="00066594">
        <w:t>90 144,73</w:t>
      </w:r>
      <w:r w:rsidR="00E44594" w:rsidRPr="00066594">
        <w:t>)</w:t>
      </w:r>
      <w:r w:rsidRPr="00066594">
        <w:t xml:space="preserve"> тыс. руб</w:t>
      </w:r>
      <w:r w:rsidR="00E32D60" w:rsidRPr="00066594">
        <w:t>. Отклонение от величины, принятой РЭК Омской области составляет (-608,47) тыс. руб.</w:t>
      </w:r>
      <w:r w:rsidRPr="00066594">
        <w:t xml:space="preserve"> </w:t>
      </w:r>
    </w:p>
    <w:p w14:paraId="5B74A87F" w14:textId="77777777" w:rsidR="002448AF" w:rsidRPr="00066594" w:rsidRDefault="002448AF" w:rsidP="00550525">
      <w:pPr>
        <w:pStyle w:val="2f0"/>
      </w:pPr>
      <w:r w:rsidRPr="00066594">
        <w:br w:type="page"/>
      </w:r>
    </w:p>
    <w:p w14:paraId="2570F943" w14:textId="77777777" w:rsidR="00E22ECF" w:rsidRPr="00550525" w:rsidRDefault="00E22ECF" w:rsidP="00550525">
      <w:pPr>
        <w:pStyle w:val="20"/>
        <w:numPr>
          <w:ilvl w:val="1"/>
          <w:numId w:val="4"/>
        </w:numPr>
        <w:spacing w:before="0" w:line="360" w:lineRule="auto"/>
        <w:ind w:left="851" w:hanging="851"/>
        <w:jc w:val="both"/>
        <w:rPr>
          <w:rFonts w:ascii="Myriad Pro" w:hAnsi="Myriad Pro"/>
          <w:b/>
          <w:bCs/>
          <w:color w:val="4F6228" w:themeColor="accent3" w:themeShade="80"/>
          <w:sz w:val="28"/>
          <w:szCs w:val="28"/>
        </w:rPr>
      </w:pPr>
      <w:bookmarkStart w:id="48" w:name="_Toc64383758"/>
      <w:r w:rsidRPr="00550525">
        <w:rPr>
          <w:rFonts w:ascii="Myriad Pro" w:hAnsi="Myriad Pro"/>
          <w:b/>
          <w:bCs/>
          <w:color w:val="4F6228" w:themeColor="accent3" w:themeShade="80"/>
          <w:sz w:val="28"/>
          <w:szCs w:val="28"/>
        </w:rPr>
        <w:lastRenderedPageBreak/>
        <w:t>Экспертиза обоснованности корректировки необходимой валовой выручки, осуществляемой в связи с изменением (неисполнением) инвестиционной программы</w:t>
      </w:r>
      <w:bookmarkEnd w:id="48"/>
    </w:p>
    <w:p w14:paraId="7A17531B" w14:textId="77777777" w:rsidR="008B59EE" w:rsidRPr="00066594" w:rsidRDefault="008B59EE" w:rsidP="00550525">
      <w:pPr>
        <w:pStyle w:val="2f0"/>
      </w:pPr>
      <w:r w:rsidRPr="00066594">
        <w:t xml:space="preserve">Согласно пункту 37 Основ ценообразования </w:t>
      </w:r>
      <w:r w:rsidR="00BA0DDB">
        <w:t>№ </w:t>
      </w:r>
      <w:r w:rsidRPr="00066594">
        <w:t>1178 в течение долгосрочного периода регулирования регулирующие органы ежегодно в соответствии</w:t>
      </w:r>
      <w:r w:rsidR="00B50D41">
        <w:t xml:space="preserve"> </w:t>
      </w:r>
      <w:r w:rsidRPr="00066594">
        <w:t xml:space="preserve">с Методическими указаниями, указанными в </w:t>
      </w:r>
      <w:hyperlink r:id="rId43">
        <w:r w:rsidRPr="00066594">
          <w:t>пункте 32</w:t>
        </w:r>
      </w:hyperlink>
      <w:r w:rsidRPr="00066594">
        <w:t xml:space="preserve"> Основ ценообразования</w:t>
      </w:r>
      <w:r w:rsidR="00B50D41">
        <w:t xml:space="preserve"> </w:t>
      </w:r>
      <w:r w:rsidR="00BA0DDB">
        <w:t>№ </w:t>
      </w:r>
      <w:r w:rsidRPr="00066594">
        <w:t>1178, осуществляют корректировку необходимой валовой выручки и (или) цен (тарифов), установленных на долгосрочный период регулирования с учетом отклонение совокупного объема инвестиций, фактически осуществленных</w:t>
      </w:r>
      <w:r w:rsidR="00B50D41">
        <w:t xml:space="preserve"> </w:t>
      </w:r>
      <w:r w:rsidRPr="00066594">
        <w:t>в течение истекшего периода регулирования в рамках утвержденной (скорректированной) в установленном порядке долгосрочной инвестиционной программы, от объема инвестиций, предусмотренного утвержденной (скорректированной) в установленном порядке до начала очередного года долгосрочного периода регулирования инвестиционной программой, учтенного при установлении тарифов на очередной год долгосрочного периода регулирования</w:t>
      </w:r>
      <w:r w:rsidRPr="00066594">
        <w:rPr>
          <w:color w:val="000000" w:themeColor="text1"/>
        </w:rPr>
        <w:t>.</w:t>
      </w:r>
      <w:bookmarkStart w:id="49" w:name="_Hlk48053906"/>
      <w:r w:rsidRPr="00066594">
        <w:rPr>
          <w:color w:val="000000" w:themeColor="text1"/>
        </w:rPr>
        <w:t xml:space="preserve"> </w:t>
      </w:r>
    </w:p>
    <w:p w14:paraId="6BDC35DB" w14:textId="77777777" w:rsidR="008B59EE" w:rsidRPr="00066594" w:rsidRDefault="008B59EE" w:rsidP="00550525">
      <w:pPr>
        <w:pStyle w:val="2f0"/>
      </w:pPr>
      <w:bookmarkStart w:id="50" w:name="_Hlk49269600"/>
      <w:r w:rsidRPr="00066594">
        <w:rPr>
          <w:color w:val="000000"/>
        </w:rPr>
        <w:t>Порядок проведения корректировки необходимой валовой выручки в связи</w:t>
      </w:r>
      <w:r w:rsidR="00B50D41">
        <w:rPr>
          <w:color w:val="000000"/>
        </w:rPr>
        <w:t xml:space="preserve"> </w:t>
      </w:r>
      <w:r w:rsidRPr="00066594">
        <w:rPr>
          <w:color w:val="000000"/>
        </w:rPr>
        <w:t>с изменением (неисполнением) инвестиционной программы определен пунктом</w:t>
      </w:r>
      <w:bookmarkEnd w:id="49"/>
      <w:r w:rsidR="00B50D41">
        <w:rPr>
          <w:color w:val="000000"/>
        </w:rPr>
        <w:t xml:space="preserve"> </w:t>
      </w:r>
      <w:r w:rsidRPr="00066594">
        <w:rPr>
          <w:color w:val="000000"/>
        </w:rPr>
        <w:t xml:space="preserve">11 Методических указаний </w:t>
      </w:r>
      <w:r w:rsidR="00BA0DDB">
        <w:rPr>
          <w:color w:val="000000"/>
        </w:rPr>
        <w:t>№ </w:t>
      </w:r>
      <w:r w:rsidRPr="00066594">
        <w:rPr>
          <w:color w:val="000000"/>
        </w:rPr>
        <w:t>98-э.</w:t>
      </w:r>
      <w:bookmarkEnd w:id="50"/>
    </w:p>
    <w:p w14:paraId="7A0B06EB" w14:textId="77777777" w:rsidR="008B59EE" w:rsidRPr="00066594" w:rsidRDefault="008B59EE" w:rsidP="00550525">
      <w:pPr>
        <w:pStyle w:val="2f0"/>
      </w:pPr>
      <w:r w:rsidRPr="00066594">
        <w:t xml:space="preserve">Приказом Минэнерго России от 05.05.2012 </w:t>
      </w:r>
      <w:r w:rsidR="00BA0DDB">
        <w:t>№ </w:t>
      </w:r>
      <w:r w:rsidRPr="00066594">
        <w:t xml:space="preserve">237 утверждена инвестиционная программа </w:t>
      </w:r>
      <w:r w:rsidR="00BA0DDB">
        <w:t>ОАО </w:t>
      </w:r>
      <w:r w:rsidRPr="00066594">
        <w:t>«МРСК Сибири» на 2012-2017 годы.</w:t>
      </w:r>
    </w:p>
    <w:p w14:paraId="14156906" w14:textId="473EE5B3" w:rsidR="008B59EE" w:rsidRPr="00066594" w:rsidRDefault="008B59EE" w:rsidP="00550525">
      <w:pPr>
        <w:pStyle w:val="2f0"/>
      </w:pPr>
      <w:r w:rsidRPr="00066594">
        <w:t>Приказом</w:t>
      </w:r>
      <w:r w:rsidR="00B50D41">
        <w:t xml:space="preserve"> </w:t>
      </w:r>
      <w:r w:rsidRPr="00066594">
        <w:t xml:space="preserve">Минэнерго России от 30.09.2015 </w:t>
      </w:r>
      <w:r w:rsidR="00BA0DDB">
        <w:t>№ </w:t>
      </w:r>
      <w:r w:rsidRPr="00066594">
        <w:t xml:space="preserve">711 утверждены изменения, вносимые в инвестиционную программу </w:t>
      </w:r>
      <w:r w:rsidR="00D20A5D">
        <w:t>ПАО </w:t>
      </w:r>
      <w:r w:rsidRPr="00066594">
        <w:t xml:space="preserve">«МРСК Сибири» на 2012-2017 годы, утвержденную приказом Минэнерго России от 05.05.2012 </w:t>
      </w:r>
      <w:r w:rsidR="00BA0DDB">
        <w:t>№ </w:t>
      </w:r>
      <w:r w:rsidRPr="00066594">
        <w:t xml:space="preserve">237, в части основных характеристик инвестиционной программы </w:t>
      </w:r>
      <w:r w:rsidR="00D20A5D">
        <w:t>ПАО </w:t>
      </w:r>
      <w:r w:rsidRPr="00066594">
        <w:t>«МРСК Сибири» на 2015 год.</w:t>
      </w:r>
    </w:p>
    <w:p w14:paraId="146AC434" w14:textId="1613E503" w:rsidR="008B59EE" w:rsidRPr="00066594" w:rsidRDefault="008B59EE" w:rsidP="00550525">
      <w:pPr>
        <w:pStyle w:val="afff9"/>
      </w:pPr>
      <w:r w:rsidRPr="00066594">
        <w:lastRenderedPageBreak/>
        <w:t xml:space="preserve">Источники финансирования инвестиционной программы </w:t>
      </w:r>
      <w:r w:rsidR="00D20A5D">
        <w:rPr>
          <w:rFonts w:eastAsia="Calibri"/>
          <w:color w:val="000000" w:themeColor="text1"/>
        </w:rPr>
        <w:t>ПАО </w:t>
      </w:r>
      <w:r w:rsidRPr="00066594">
        <w:rPr>
          <w:rFonts w:eastAsia="Calibri"/>
          <w:color w:val="000000" w:themeColor="text1"/>
        </w:rPr>
        <w:t>«МРСК Сибири» - «</w:t>
      </w:r>
      <w:r w:rsidRPr="00066594">
        <w:rPr>
          <w:rFonts w:eastAsia="Calibri"/>
        </w:rPr>
        <w:t>Омскэнерго</w:t>
      </w:r>
      <w:r w:rsidRPr="00066594">
        <w:rPr>
          <w:rFonts w:eastAsia="Calibri"/>
          <w:color w:val="000000" w:themeColor="text1"/>
        </w:rPr>
        <w:t xml:space="preserve">» </w:t>
      </w:r>
      <w:r w:rsidRPr="00066594">
        <w:t>на 2015 год</w:t>
      </w:r>
    </w:p>
    <w:tbl>
      <w:tblPr>
        <w:tblStyle w:val="110"/>
        <w:tblW w:w="5000" w:type="pct"/>
        <w:tblLayout w:type="fixed"/>
        <w:tblLook w:val="04A0" w:firstRow="1" w:lastRow="0" w:firstColumn="1" w:lastColumn="0" w:noHBand="0" w:noVBand="1"/>
      </w:tblPr>
      <w:tblGrid>
        <w:gridCol w:w="5665"/>
        <w:gridCol w:w="1702"/>
        <w:gridCol w:w="1977"/>
      </w:tblGrid>
      <w:tr w:rsidR="008B59EE" w:rsidRPr="00550525" w14:paraId="11ADCF2A" w14:textId="77777777" w:rsidTr="00550525">
        <w:trPr>
          <w:trHeight w:val="20"/>
          <w:tblHeader/>
        </w:trPr>
        <w:tc>
          <w:tcPr>
            <w:tcW w:w="30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5EF5BB22" w14:textId="77777777" w:rsidR="008B59EE" w:rsidRPr="00550525" w:rsidRDefault="008B59EE" w:rsidP="00E47534">
            <w:pPr>
              <w:jc w:val="center"/>
              <w:rPr>
                <w:rFonts w:ascii="Myriad Pro" w:hAnsi="Myriad Pro"/>
                <w:b/>
                <w:bCs/>
                <w:color w:val="FFFFFF" w:themeColor="background1"/>
                <w:sz w:val="20"/>
                <w:szCs w:val="20"/>
              </w:rPr>
            </w:pPr>
            <w:r w:rsidRPr="00550525">
              <w:rPr>
                <w:rFonts w:ascii="Myriad Pro" w:hAnsi="Myriad Pro"/>
                <w:b/>
                <w:bCs/>
                <w:color w:val="FFFFFF" w:themeColor="background1"/>
                <w:sz w:val="20"/>
                <w:szCs w:val="20"/>
              </w:rPr>
              <w:t>Источники финансирования на 2015 год</w:t>
            </w:r>
          </w:p>
        </w:tc>
        <w:tc>
          <w:tcPr>
            <w:tcW w:w="91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418E2B1" w14:textId="77777777" w:rsidR="008B59EE" w:rsidRPr="00550525" w:rsidRDefault="008B59EE" w:rsidP="00E47534">
            <w:pPr>
              <w:jc w:val="center"/>
              <w:rPr>
                <w:rFonts w:ascii="Myriad Pro" w:hAnsi="Myriad Pro"/>
                <w:b/>
                <w:bCs/>
                <w:color w:val="FFFFFF" w:themeColor="background1"/>
                <w:sz w:val="20"/>
                <w:szCs w:val="20"/>
              </w:rPr>
            </w:pPr>
            <w:r w:rsidRPr="00550525">
              <w:rPr>
                <w:rFonts w:ascii="Myriad Pro" w:hAnsi="Myriad Pro"/>
                <w:b/>
                <w:bCs/>
                <w:color w:val="FFFFFF" w:themeColor="background1"/>
                <w:sz w:val="20"/>
                <w:szCs w:val="20"/>
              </w:rPr>
              <w:t xml:space="preserve">План, утвержденный Приказом МИНЭНЕРГО от 05.05.2012 </w:t>
            </w:r>
            <w:r w:rsidR="00BA0DDB">
              <w:rPr>
                <w:rFonts w:ascii="Myriad Pro" w:hAnsi="Myriad Pro"/>
                <w:b/>
                <w:bCs/>
                <w:color w:val="FFFFFF" w:themeColor="background1"/>
                <w:sz w:val="20"/>
                <w:szCs w:val="20"/>
              </w:rPr>
              <w:t>№ </w:t>
            </w:r>
            <w:r w:rsidRPr="00550525">
              <w:rPr>
                <w:rFonts w:ascii="Myriad Pro" w:hAnsi="Myriad Pro"/>
                <w:b/>
                <w:bCs/>
                <w:color w:val="FFFFFF" w:themeColor="background1"/>
                <w:sz w:val="20"/>
                <w:szCs w:val="20"/>
              </w:rPr>
              <w:t>237, тыс.</w:t>
            </w:r>
            <w:r w:rsidR="00E47534" w:rsidRPr="00550525">
              <w:rPr>
                <w:rFonts w:ascii="Myriad Pro" w:hAnsi="Myriad Pro"/>
                <w:b/>
                <w:bCs/>
                <w:color w:val="FFFFFF" w:themeColor="background1"/>
                <w:sz w:val="20"/>
                <w:szCs w:val="20"/>
              </w:rPr>
              <w:t xml:space="preserve"> </w:t>
            </w:r>
            <w:r w:rsidRPr="00550525">
              <w:rPr>
                <w:rFonts w:ascii="Myriad Pro" w:hAnsi="Myriad Pro"/>
                <w:b/>
                <w:bCs/>
                <w:color w:val="FFFFFF" w:themeColor="background1"/>
                <w:sz w:val="20"/>
                <w:szCs w:val="20"/>
              </w:rPr>
              <w:t>руб</w:t>
            </w:r>
            <w:r w:rsidR="00E47534" w:rsidRPr="00550525">
              <w:rPr>
                <w:rFonts w:ascii="Myriad Pro" w:hAnsi="Myriad Pro"/>
                <w:b/>
                <w:bCs/>
                <w:color w:val="FFFFFF" w:themeColor="background1"/>
                <w:sz w:val="20"/>
                <w:szCs w:val="20"/>
              </w:rPr>
              <w:t>.</w:t>
            </w:r>
            <w:r w:rsidRPr="00550525">
              <w:rPr>
                <w:rFonts w:ascii="Myriad Pro" w:hAnsi="Myriad Pro"/>
                <w:b/>
                <w:bCs/>
                <w:color w:val="FFFFFF" w:themeColor="background1"/>
                <w:sz w:val="20"/>
                <w:szCs w:val="20"/>
              </w:rPr>
              <w:t xml:space="preserve"> с НДС</w:t>
            </w:r>
          </w:p>
        </w:tc>
        <w:tc>
          <w:tcPr>
            <w:tcW w:w="10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9BD63E4" w14:textId="77777777" w:rsidR="008B59EE" w:rsidRPr="00550525" w:rsidRDefault="008B59EE" w:rsidP="00E47534">
            <w:pPr>
              <w:ind w:right="-112" w:hanging="108"/>
              <w:jc w:val="center"/>
              <w:rPr>
                <w:rFonts w:ascii="Myriad Pro" w:hAnsi="Myriad Pro"/>
                <w:b/>
                <w:bCs/>
                <w:color w:val="FFFFFF" w:themeColor="background1"/>
                <w:sz w:val="20"/>
                <w:szCs w:val="20"/>
              </w:rPr>
            </w:pPr>
            <w:r w:rsidRPr="00550525">
              <w:rPr>
                <w:rFonts w:ascii="Myriad Pro" w:hAnsi="Myriad Pro"/>
                <w:b/>
                <w:bCs/>
                <w:color w:val="FFFFFF" w:themeColor="background1"/>
                <w:sz w:val="20"/>
                <w:szCs w:val="20"/>
              </w:rPr>
              <w:t xml:space="preserve">Скорректированный план, утвержденный Приказом МИНЭНЕРГО от 30.09.2015 </w:t>
            </w:r>
            <w:r w:rsidR="00BA0DDB">
              <w:rPr>
                <w:rFonts w:ascii="Myriad Pro" w:hAnsi="Myriad Pro"/>
                <w:b/>
                <w:bCs/>
                <w:color w:val="FFFFFF" w:themeColor="background1"/>
                <w:sz w:val="20"/>
                <w:szCs w:val="20"/>
              </w:rPr>
              <w:t>№ </w:t>
            </w:r>
            <w:r w:rsidRPr="00550525">
              <w:rPr>
                <w:rFonts w:ascii="Myriad Pro" w:hAnsi="Myriad Pro"/>
                <w:b/>
                <w:bCs/>
                <w:color w:val="FFFFFF" w:themeColor="background1"/>
                <w:sz w:val="20"/>
                <w:szCs w:val="20"/>
              </w:rPr>
              <w:t>711, тыс.</w:t>
            </w:r>
            <w:r w:rsidR="00E47534" w:rsidRPr="00550525">
              <w:rPr>
                <w:rFonts w:ascii="Myriad Pro" w:hAnsi="Myriad Pro"/>
                <w:b/>
                <w:bCs/>
                <w:color w:val="FFFFFF" w:themeColor="background1"/>
                <w:sz w:val="20"/>
                <w:szCs w:val="20"/>
              </w:rPr>
              <w:t xml:space="preserve"> </w:t>
            </w:r>
            <w:r w:rsidRPr="00550525">
              <w:rPr>
                <w:rFonts w:ascii="Myriad Pro" w:hAnsi="Myriad Pro"/>
                <w:b/>
                <w:bCs/>
                <w:color w:val="FFFFFF" w:themeColor="background1"/>
                <w:sz w:val="20"/>
                <w:szCs w:val="20"/>
              </w:rPr>
              <w:t>руб</w:t>
            </w:r>
            <w:r w:rsidR="00E47534" w:rsidRPr="00550525">
              <w:rPr>
                <w:rFonts w:ascii="Myriad Pro" w:hAnsi="Myriad Pro"/>
                <w:b/>
                <w:bCs/>
                <w:color w:val="FFFFFF" w:themeColor="background1"/>
                <w:sz w:val="20"/>
                <w:szCs w:val="20"/>
              </w:rPr>
              <w:t>.</w:t>
            </w:r>
            <w:r w:rsidRPr="00550525">
              <w:rPr>
                <w:rFonts w:ascii="Myriad Pro" w:hAnsi="Myriad Pro"/>
                <w:b/>
                <w:bCs/>
                <w:color w:val="FFFFFF" w:themeColor="background1"/>
                <w:sz w:val="20"/>
                <w:szCs w:val="20"/>
              </w:rPr>
              <w:t xml:space="preserve"> с НДС</w:t>
            </w:r>
          </w:p>
        </w:tc>
      </w:tr>
      <w:tr w:rsidR="008B59EE" w:rsidRPr="00550525" w14:paraId="014CD920" w14:textId="77777777" w:rsidTr="00550525">
        <w:trPr>
          <w:trHeight w:val="20"/>
        </w:trPr>
        <w:tc>
          <w:tcPr>
            <w:tcW w:w="3031" w:type="pct"/>
            <w:tcBorders>
              <w:top w:val="single" w:sz="4" w:space="0" w:color="auto"/>
              <w:left w:val="single" w:sz="4" w:space="0" w:color="auto"/>
              <w:bottom w:val="single" w:sz="4" w:space="0" w:color="auto"/>
              <w:right w:val="single" w:sz="4" w:space="0" w:color="auto"/>
            </w:tcBorders>
            <w:shd w:val="clear" w:color="000000" w:fill="FFFFFF"/>
            <w:noWrap/>
            <w:vAlign w:val="center"/>
          </w:tcPr>
          <w:p w14:paraId="53F12D9D" w14:textId="77777777" w:rsidR="008B59EE" w:rsidRPr="00550525" w:rsidRDefault="008B59EE" w:rsidP="00E47534">
            <w:pPr>
              <w:jc w:val="center"/>
              <w:rPr>
                <w:rFonts w:ascii="Myriad Pro" w:hAnsi="Myriad Pro"/>
                <w:b/>
                <w:bCs/>
                <w:color w:val="000000"/>
                <w:sz w:val="20"/>
                <w:szCs w:val="20"/>
              </w:rPr>
            </w:pPr>
            <w:r w:rsidRPr="00550525">
              <w:rPr>
                <w:rFonts w:ascii="Myriad Pro" w:hAnsi="Myriad Pro"/>
                <w:b/>
                <w:bCs/>
                <w:color w:val="000000"/>
                <w:sz w:val="20"/>
                <w:szCs w:val="20"/>
              </w:rPr>
              <w:t>Источники финансирования инвестиционной программы всего (I+II)</w:t>
            </w:r>
          </w:p>
        </w:tc>
        <w:tc>
          <w:tcPr>
            <w:tcW w:w="911" w:type="pct"/>
            <w:tcBorders>
              <w:top w:val="single" w:sz="4" w:space="0" w:color="auto"/>
              <w:left w:val="single" w:sz="4" w:space="0" w:color="auto"/>
              <w:bottom w:val="single" w:sz="4" w:space="0" w:color="auto"/>
              <w:right w:val="single" w:sz="4" w:space="0" w:color="auto"/>
            </w:tcBorders>
            <w:shd w:val="clear" w:color="000000" w:fill="FFFFFF"/>
            <w:vAlign w:val="center"/>
          </w:tcPr>
          <w:p w14:paraId="666FB214" w14:textId="77777777" w:rsidR="008B59EE" w:rsidRPr="00550525" w:rsidRDefault="008B59EE" w:rsidP="00E47534">
            <w:pPr>
              <w:jc w:val="center"/>
              <w:rPr>
                <w:rFonts w:ascii="Myriad Pro" w:hAnsi="Myriad Pro"/>
                <w:b/>
                <w:bCs/>
                <w:sz w:val="20"/>
                <w:szCs w:val="20"/>
              </w:rPr>
            </w:pPr>
            <w:r w:rsidRPr="00550525">
              <w:rPr>
                <w:rFonts w:ascii="Myriad Pro" w:hAnsi="Myriad Pro"/>
                <w:b/>
                <w:bCs/>
                <w:sz w:val="20"/>
                <w:szCs w:val="20"/>
              </w:rPr>
              <w:t>1 031 045,50</w:t>
            </w:r>
          </w:p>
        </w:tc>
        <w:tc>
          <w:tcPr>
            <w:tcW w:w="1058" w:type="pct"/>
            <w:tcBorders>
              <w:top w:val="single" w:sz="4" w:space="0" w:color="auto"/>
              <w:left w:val="single" w:sz="4" w:space="0" w:color="auto"/>
              <w:bottom w:val="single" w:sz="4" w:space="0" w:color="auto"/>
              <w:right w:val="single" w:sz="4" w:space="0" w:color="auto"/>
            </w:tcBorders>
            <w:shd w:val="clear" w:color="000000" w:fill="FFFFFF"/>
            <w:vAlign w:val="center"/>
          </w:tcPr>
          <w:p w14:paraId="660FA57F" w14:textId="77777777" w:rsidR="008B59EE" w:rsidRPr="00550525" w:rsidRDefault="008B59EE" w:rsidP="00E47534">
            <w:pPr>
              <w:jc w:val="center"/>
              <w:rPr>
                <w:rFonts w:ascii="Myriad Pro" w:hAnsi="Myriad Pro"/>
                <w:b/>
                <w:bCs/>
                <w:sz w:val="20"/>
                <w:szCs w:val="20"/>
              </w:rPr>
            </w:pPr>
            <w:r w:rsidRPr="00550525">
              <w:rPr>
                <w:rFonts w:ascii="Myriad Pro" w:hAnsi="Myriad Pro"/>
                <w:b/>
                <w:bCs/>
                <w:sz w:val="20"/>
                <w:szCs w:val="20"/>
              </w:rPr>
              <w:t>376 218,81</w:t>
            </w:r>
          </w:p>
        </w:tc>
      </w:tr>
      <w:tr w:rsidR="008B59EE" w:rsidRPr="00550525" w14:paraId="0671AB04" w14:textId="77777777" w:rsidTr="00550525">
        <w:trPr>
          <w:trHeight w:val="20"/>
        </w:trPr>
        <w:tc>
          <w:tcPr>
            <w:tcW w:w="303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C3247E2" w14:textId="77777777" w:rsidR="008B59EE" w:rsidRPr="00550525" w:rsidRDefault="008B59EE" w:rsidP="00E47534">
            <w:pPr>
              <w:rPr>
                <w:rFonts w:ascii="Myriad Pro" w:hAnsi="Myriad Pro"/>
                <w:b/>
                <w:bCs/>
                <w:color w:val="000000"/>
                <w:sz w:val="20"/>
                <w:szCs w:val="20"/>
              </w:rPr>
            </w:pPr>
            <w:r w:rsidRPr="00550525">
              <w:rPr>
                <w:rFonts w:ascii="Myriad Pro" w:hAnsi="Myriad Pro"/>
                <w:b/>
                <w:bCs/>
                <w:color w:val="000000"/>
                <w:sz w:val="20"/>
                <w:szCs w:val="20"/>
              </w:rPr>
              <w:t>Собственные средства всего, в том числе:</w:t>
            </w:r>
          </w:p>
        </w:tc>
        <w:tc>
          <w:tcPr>
            <w:tcW w:w="911" w:type="pct"/>
            <w:tcBorders>
              <w:top w:val="single" w:sz="4" w:space="0" w:color="auto"/>
              <w:left w:val="single" w:sz="4" w:space="0" w:color="auto"/>
              <w:bottom w:val="single" w:sz="4" w:space="0" w:color="auto"/>
              <w:right w:val="single" w:sz="4" w:space="0" w:color="auto"/>
            </w:tcBorders>
            <w:shd w:val="clear" w:color="000000" w:fill="FFFFFF"/>
            <w:vAlign w:val="center"/>
          </w:tcPr>
          <w:p w14:paraId="2FFCB033" w14:textId="77777777" w:rsidR="008B59EE" w:rsidRPr="00550525" w:rsidRDefault="008B59EE" w:rsidP="00E47534">
            <w:pPr>
              <w:jc w:val="center"/>
              <w:rPr>
                <w:rFonts w:ascii="Myriad Pro" w:hAnsi="Myriad Pro"/>
                <w:b/>
                <w:bCs/>
                <w:sz w:val="20"/>
                <w:szCs w:val="20"/>
              </w:rPr>
            </w:pPr>
            <w:r w:rsidRPr="00550525">
              <w:rPr>
                <w:rFonts w:ascii="Myriad Pro" w:hAnsi="Myriad Pro"/>
                <w:b/>
                <w:bCs/>
                <w:sz w:val="20"/>
                <w:szCs w:val="20"/>
              </w:rPr>
              <w:t>1 031 045,50</w:t>
            </w:r>
          </w:p>
        </w:tc>
        <w:tc>
          <w:tcPr>
            <w:tcW w:w="1058" w:type="pct"/>
            <w:tcBorders>
              <w:top w:val="single" w:sz="4" w:space="0" w:color="auto"/>
              <w:left w:val="single" w:sz="4" w:space="0" w:color="auto"/>
              <w:bottom w:val="single" w:sz="4" w:space="0" w:color="auto"/>
              <w:right w:val="single" w:sz="4" w:space="0" w:color="auto"/>
            </w:tcBorders>
            <w:shd w:val="clear" w:color="000000" w:fill="FFFFFF"/>
            <w:vAlign w:val="center"/>
          </w:tcPr>
          <w:p w14:paraId="0C0066BA" w14:textId="77777777" w:rsidR="008B59EE" w:rsidRPr="00550525" w:rsidRDefault="008B59EE" w:rsidP="00E47534">
            <w:pPr>
              <w:jc w:val="center"/>
              <w:rPr>
                <w:rFonts w:ascii="Myriad Pro" w:hAnsi="Myriad Pro"/>
                <w:b/>
                <w:bCs/>
                <w:sz w:val="20"/>
                <w:szCs w:val="20"/>
              </w:rPr>
            </w:pPr>
            <w:r w:rsidRPr="00550525">
              <w:rPr>
                <w:rFonts w:ascii="Myriad Pro" w:hAnsi="Myriad Pro"/>
                <w:b/>
                <w:bCs/>
                <w:sz w:val="20"/>
                <w:szCs w:val="20"/>
              </w:rPr>
              <w:t>376 218,81</w:t>
            </w:r>
          </w:p>
        </w:tc>
      </w:tr>
      <w:tr w:rsidR="008B59EE" w:rsidRPr="00550525" w14:paraId="53F481A5" w14:textId="77777777" w:rsidTr="00550525">
        <w:trPr>
          <w:trHeight w:val="20"/>
        </w:trPr>
        <w:tc>
          <w:tcPr>
            <w:tcW w:w="303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1BA69D5" w14:textId="77777777" w:rsidR="008B59EE" w:rsidRPr="00550525" w:rsidRDefault="008B59EE" w:rsidP="00E47534">
            <w:pPr>
              <w:rPr>
                <w:rFonts w:ascii="Myriad Pro" w:hAnsi="Myriad Pro"/>
                <w:color w:val="000000"/>
                <w:sz w:val="20"/>
                <w:szCs w:val="20"/>
              </w:rPr>
            </w:pPr>
            <w:r w:rsidRPr="00550525">
              <w:rPr>
                <w:rFonts w:ascii="Myriad Pro" w:hAnsi="Myriad Pro"/>
                <w:color w:val="000000"/>
                <w:sz w:val="20"/>
                <w:szCs w:val="20"/>
              </w:rPr>
              <w:t>прибыль от продажи электрической энергии (мощности)</w:t>
            </w:r>
          </w:p>
        </w:tc>
        <w:tc>
          <w:tcPr>
            <w:tcW w:w="911" w:type="pct"/>
            <w:tcBorders>
              <w:top w:val="single" w:sz="4" w:space="0" w:color="auto"/>
              <w:left w:val="single" w:sz="4" w:space="0" w:color="auto"/>
              <w:bottom w:val="single" w:sz="4" w:space="0" w:color="auto"/>
              <w:right w:val="single" w:sz="4" w:space="0" w:color="auto"/>
            </w:tcBorders>
            <w:shd w:val="clear" w:color="auto" w:fill="auto"/>
            <w:vAlign w:val="center"/>
          </w:tcPr>
          <w:p w14:paraId="777ADEC0" w14:textId="77777777" w:rsidR="008B59EE" w:rsidRPr="00550525" w:rsidRDefault="008B59EE" w:rsidP="00E47534">
            <w:pPr>
              <w:jc w:val="center"/>
              <w:rPr>
                <w:rFonts w:ascii="Myriad Pro" w:hAnsi="Myriad Pro"/>
                <w:sz w:val="20"/>
                <w:szCs w:val="20"/>
              </w:rPr>
            </w:pPr>
            <w:r w:rsidRPr="00550525">
              <w:rPr>
                <w:rFonts w:ascii="Myriad Pro" w:hAnsi="Myriad Pro"/>
                <w:sz w:val="20"/>
                <w:szCs w:val="20"/>
              </w:rPr>
              <w:t>409 458,00</w:t>
            </w:r>
          </w:p>
        </w:tc>
        <w:tc>
          <w:tcPr>
            <w:tcW w:w="1058" w:type="pct"/>
            <w:tcBorders>
              <w:top w:val="single" w:sz="4" w:space="0" w:color="auto"/>
              <w:left w:val="single" w:sz="4" w:space="0" w:color="auto"/>
              <w:bottom w:val="single" w:sz="4" w:space="0" w:color="auto"/>
              <w:right w:val="single" w:sz="4" w:space="0" w:color="auto"/>
            </w:tcBorders>
            <w:shd w:val="clear" w:color="auto" w:fill="auto"/>
            <w:vAlign w:val="center"/>
          </w:tcPr>
          <w:p w14:paraId="3FC06BCE" w14:textId="77777777" w:rsidR="008B59EE" w:rsidRPr="00550525" w:rsidRDefault="008B59EE" w:rsidP="00E47534">
            <w:pPr>
              <w:jc w:val="center"/>
              <w:rPr>
                <w:rFonts w:ascii="Myriad Pro" w:hAnsi="Myriad Pro"/>
                <w:sz w:val="20"/>
                <w:szCs w:val="20"/>
              </w:rPr>
            </w:pPr>
            <w:r w:rsidRPr="00550525">
              <w:rPr>
                <w:rFonts w:ascii="Myriad Pro" w:hAnsi="Myriad Pro"/>
                <w:sz w:val="20"/>
                <w:szCs w:val="20"/>
              </w:rPr>
              <w:t> </w:t>
            </w:r>
          </w:p>
        </w:tc>
      </w:tr>
      <w:tr w:rsidR="008B59EE" w:rsidRPr="00550525" w14:paraId="7B736773" w14:textId="77777777" w:rsidTr="00550525">
        <w:trPr>
          <w:trHeight w:val="20"/>
        </w:trPr>
        <w:tc>
          <w:tcPr>
            <w:tcW w:w="303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61E7F8A" w14:textId="77777777" w:rsidR="008B59EE" w:rsidRPr="00550525" w:rsidRDefault="008B59EE" w:rsidP="00E47534">
            <w:pPr>
              <w:rPr>
                <w:rFonts w:ascii="Myriad Pro" w:hAnsi="Myriad Pro"/>
                <w:color w:val="000000"/>
                <w:sz w:val="20"/>
                <w:szCs w:val="20"/>
              </w:rPr>
            </w:pPr>
            <w:r w:rsidRPr="00550525">
              <w:rPr>
                <w:rFonts w:ascii="Myriad Pro" w:hAnsi="Myriad Pro"/>
                <w:color w:val="000000"/>
                <w:sz w:val="20"/>
                <w:szCs w:val="20"/>
              </w:rPr>
              <w:t>прибыль от технологического присоединения</w:t>
            </w:r>
          </w:p>
        </w:tc>
        <w:tc>
          <w:tcPr>
            <w:tcW w:w="911" w:type="pct"/>
            <w:tcBorders>
              <w:top w:val="single" w:sz="4" w:space="0" w:color="auto"/>
              <w:left w:val="single" w:sz="4" w:space="0" w:color="auto"/>
              <w:bottom w:val="single" w:sz="4" w:space="0" w:color="auto"/>
              <w:right w:val="single" w:sz="4" w:space="0" w:color="auto"/>
            </w:tcBorders>
            <w:shd w:val="clear" w:color="auto" w:fill="auto"/>
            <w:vAlign w:val="center"/>
          </w:tcPr>
          <w:p w14:paraId="3B0FC0DA" w14:textId="77777777" w:rsidR="008B59EE" w:rsidRPr="00550525" w:rsidRDefault="008B59EE" w:rsidP="00E47534">
            <w:pPr>
              <w:jc w:val="center"/>
              <w:rPr>
                <w:rFonts w:ascii="Myriad Pro" w:hAnsi="Myriad Pro"/>
                <w:sz w:val="20"/>
                <w:szCs w:val="20"/>
              </w:rPr>
            </w:pPr>
            <w:r w:rsidRPr="00550525">
              <w:rPr>
                <w:rFonts w:ascii="Myriad Pro" w:hAnsi="Myriad Pro"/>
                <w:sz w:val="20"/>
                <w:szCs w:val="20"/>
              </w:rPr>
              <w:t> </w:t>
            </w:r>
          </w:p>
        </w:tc>
        <w:tc>
          <w:tcPr>
            <w:tcW w:w="1058" w:type="pct"/>
            <w:tcBorders>
              <w:top w:val="single" w:sz="4" w:space="0" w:color="auto"/>
              <w:left w:val="single" w:sz="4" w:space="0" w:color="auto"/>
              <w:bottom w:val="single" w:sz="4" w:space="0" w:color="auto"/>
              <w:right w:val="single" w:sz="4" w:space="0" w:color="auto"/>
            </w:tcBorders>
            <w:shd w:val="clear" w:color="auto" w:fill="auto"/>
            <w:vAlign w:val="center"/>
          </w:tcPr>
          <w:p w14:paraId="66663E5D" w14:textId="77777777" w:rsidR="008B59EE" w:rsidRPr="00550525" w:rsidRDefault="008B59EE" w:rsidP="00E47534">
            <w:pPr>
              <w:jc w:val="center"/>
              <w:rPr>
                <w:rFonts w:ascii="Myriad Pro" w:hAnsi="Myriad Pro"/>
                <w:sz w:val="20"/>
                <w:szCs w:val="20"/>
              </w:rPr>
            </w:pPr>
            <w:r w:rsidRPr="00550525">
              <w:rPr>
                <w:rFonts w:ascii="Myriad Pro" w:hAnsi="Myriad Pro"/>
                <w:sz w:val="20"/>
                <w:szCs w:val="20"/>
              </w:rPr>
              <w:t>6 633,24</w:t>
            </w:r>
          </w:p>
        </w:tc>
      </w:tr>
      <w:tr w:rsidR="008B59EE" w:rsidRPr="00550525" w14:paraId="4E4D37AA" w14:textId="77777777" w:rsidTr="00550525">
        <w:trPr>
          <w:trHeight w:val="20"/>
        </w:trPr>
        <w:tc>
          <w:tcPr>
            <w:tcW w:w="303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55495AD" w14:textId="77777777" w:rsidR="008B59EE" w:rsidRPr="00550525" w:rsidRDefault="008B59EE" w:rsidP="00E47534">
            <w:pPr>
              <w:rPr>
                <w:rFonts w:ascii="Myriad Pro" w:hAnsi="Myriad Pro"/>
                <w:b/>
                <w:bCs/>
                <w:color w:val="000000"/>
                <w:sz w:val="20"/>
                <w:szCs w:val="20"/>
              </w:rPr>
            </w:pPr>
            <w:r w:rsidRPr="00550525">
              <w:rPr>
                <w:rFonts w:ascii="Myriad Pro" w:hAnsi="Myriad Pro"/>
                <w:b/>
                <w:bCs/>
                <w:color w:val="000000"/>
                <w:sz w:val="20"/>
                <w:szCs w:val="20"/>
              </w:rPr>
              <w:t>Амортизация основных средств всего</w:t>
            </w:r>
          </w:p>
        </w:tc>
        <w:tc>
          <w:tcPr>
            <w:tcW w:w="911" w:type="pct"/>
            <w:tcBorders>
              <w:top w:val="single" w:sz="4" w:space="0" w:color="auto"/>
              <w:left w:val="single" w:sz="4" w:space="0" w:color="auto"/>
              <w:bottom w:val="single" w:sz="4" w:space="0" w:color="auto"/>
              <w:right w:val="single" w:sz="4" w:space="0" w:color="auto"/>
            </w:tcBorders>
            <w:shd w:val="clear" w:color="auto" w:fill="auto"/>
            <w:vAlign w:val="center"/>
          </w:tcPr>
          <w:p w14:paraId="68FEBABA" w14:textId="77777777" w:rsidR="008B59EE" w:rsidRPr="00550525" w:rsidRDefault="008B59EE" w:rsidP="00E47534">
            <w:pPr>
              <w:jc w:val="center"/>
              <w:rPr>
                <w:rFonts w:ascii="Myriad Pro" w:hAnsi="Myriad Pro"/>
                <w:sz w:val="20"/>
                <w:szCs w:val="20"/>
              </w:rPr>
            </w:pPr>
            <w:r w:rsidRPr="00550525">
              <w:rPr>
                <w:rFonts w:ascii="Myriad Pro" w:hAnsi="Myriad Pro"/>
                <w:sz w:val="20"/>
                <w:szCs w:val="20"/>
              </w:rPr>
              <w:t>464 310,50</w:t>
            </w:r>
          </w:p>
        </w:tc>
        <w:tc>
          <w:tcPr>
            <w:tcW w:w="1058" w:type="pct"/>
            <w:tcBorders>
              <w:top w:val="single" w:sz="4" w:space="0" w:color="auto"/>
              <w:left w:val="single" w:sz="4" w:space="0" w:color="auto"/>
              <w:bottom w:val="single" w:sz="4" w:space="0" w:color="auto"/>
              <w:right w:val="single" w:sz="4" w:space="0" w:color="auto"/>
            </w:tcBorders>
            <w:shd w:val="clear" w:color="auto" w:fill="auto"/>
            <w:vAlign w:val="center"/>
          </w:tcPr>
          <w:p w14:paraId="0F4E6A35" w14:textId="77777777" w:rsidR="008B59EE" w:rsidRPr="00550525" w:rsidRDefault="008B59EE" w:rsidP="00E47534">
            <w:pPr>
              <w:jc w:val="center"/>
              <w:rPr>
                <w:rFonts w:ascii="Myriad Pro" w:hAnsi="Myriad Pro"/>
                <w:sz w:val="20"/>
                <w:szCs w:val="20"/>
              </w:rPr>
            </w:pPr>
            <w:r w:rsidRPr="00550525">
              <w:rPr>
                <w:rFonts w:ascii="Myriad Pro" w:hAnsi="Myriad Pro"/>
                <w:sz w:val="20"/>
                <w:szCs w:val="20"/>
              </w:rPr>
              <w:t>312 412,74</w:t>
            </w:r>
          </w:p>
        </w:tc>
      </w:tr>
      <w:tr w:rsidR="008B59EE" w:rsidRPr="00550525" w14:paraId="2EC44BC3" w14:textId="77777777" w:rsidTr="00550525">
        <w:trPr>
          <w:trHeight w:val="20"/>
        </w:trPr>
        <w:tc>
          <w:tcPr>
            <w:tcW w:w="303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35D4862" w14:textId="77777777" w:rsidR="008B59EE" w:rsidRPr="00550525" w:rsidRDefault="008B59EE" w:rsidP="00E47534">
            <w:pPr>
              <w:rPr>
                <w:rFonts w:ascii="Myriad Pro" w:hAnsi="Myriad Pro"/>
                <w:color w:val="000000"/>
                <w:sz w:val="20"/>
                <w:szCs w:val="20"/>
              </w:rPr>
            </w:pPr>
            <w:r w:rsidRPr="00550525">
              <w:rPr>
                <w:rFonts w:ascii="Myriad Pro" w:hAnsi="Myriad Pro"/>
                <w:color w:val="000000"/>
                <w:sz w:val="20"/>
                <w:szCs w:val="20"/>
              </w:rPr>
              <w:t>амортизация, учтенная в тарифах</w:t>
            </w:r>
          </w:p>
        </w:tc>
        <w:tc>
          <w:tcPr>
            <w:tcW w:w="911" w:type="pct"/>
            <w:tcBorders>
              <w:top w:val="single" w:sz="4" w:space="0" w:color="auto"/>
              <w:left w:val="single" w:sz="4" w:space="0" w:color="auto"/>
              <w:bottom w:val="single" w:sz="4" w:space="0" w:color="auto"/>
              <w:right w:val="single" w:sz="4" w:space="0" w:color="auto"/>
            </w:tcBorders>
            <w:shd w:val="clear" w:color="auto" w:fill="auto"/>
            <w:vAlign w:val="center"/>
          </w:tcPr>
          <w:p w14:paraId="2CAE7FFD" w14:textId="77777777" w:rsidR="008B59EE" w:rsidRPr="00550525" w:rsidRDefault="008B59EE" w:rsidP="00E47534">
            <w:pPr>
              <w:jc w:val="center"/>
              <w:rPr>
                <w:rFonts w:ascii="Myriad Pro" w:hAnsi="Myriad Pro"/>
                <w:sz w:val="20"/>
                <w:szCs w:val="20"/>
              </w:rPr>
            </w:pPr>
            <w:r w:rsidRPr="00550525">
              <w:rPr>
                <w:rFonts w:ascii="Myriad Pro" w:hAnsi="Myriad Pro"/>
                <w:sz w:val="20"/>
                <w:szCs w:val="20"/>
              </w:rPr>
              <w:t>464 310,50</w:t>
            </w:r>
          </w:p>
        </w:tc>
        <w:tc>
          <w:tcPr>
            <w:tcW w:w="1058" w:type="pct"/>
            <w:tcBorders>
              <w:top w:val="single" w:sz="4" w:space="0" w:color="auto"/>
              <w:left w:val="single" w:sz="4" w:space="0" w:color="auto"/>
              <w:bottom w:val="single" w:sz="4" w:space="0" w:color="auto"/>
              <w:right w:val="single" w:sz="4" w:space="0" w:color="auto"/>
            </w:tcBorders>
            <w:shd w:val="clear" w:color="auto" w:fill="auto"/>
            <w:vAlign w:val="center"/>
          </w:tcPr>
          <w:p w14:paraId="3D70E314" w14:textId="77777777" w:rsidR="008B59EE" w:rsidRPr="00550525" w:rsidRDefault="008B59EE" w:rsidP="00E47534">
            <w:pPr>
              <w:jc w:val="center"/>
              <w:rPr>
                <w:rFonts w:ascii="Myriad Pro" w:hAnsi="Myriad Pro"/>
                <w:sz w:val="20"/>
                <w:szCs w:val="20"/>
              </w:rPr>
            </w:pPr>
            <w:r w:rsidRPr="00550525">
              <w:rPr>
                <w:rFonts w:ascii="Myriad Pro" w:hAnsi="Myriad Pro"/>
                <w:sz w:val="20"/>
                <w:szCs w:val="20"/>
              </w:rPr>
              <w:t>312 412,74</w:t>
            </w:r>
          </w:p>
        </w:tc>
      </w:tr>
      <w:tr w:rsidR="008B59EE" w:rsidRPr="00550525" w14:paraId="6343C656" w14:textId="77777777" w:rsidTr="00550525">
        <w:trPr>
          <w:trHeight w:val="20"/>
        </w:trPr>
        <w:tc>
          <w:tcPr>
            <w:tcW w:w="303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B9B34FB" w14:textId="77777777" w:rsidR="008B59EE" w:rsidRPr="00550525" w:rsidRDefault="008B59EE" w:rsidP="00E47534">
            <w:pPr>
              <w:rPr>
                <w:rFonts w:ascii="Myriad Pro" w:hAnsi="Myriad Pro"/>
                <w:color w:val="000000"/>
                <w:sz w:val="20"/>
                <w:szCs w:val="20"/>
              </w:rPr>
            </w:pPr>
            <w:r w:rsidRPr="00550525">
              <w:rPr>
                <w:rFonts w:ascii="Myriad Pro" w:hAnsi="Myriad Pro"/>
                <w:color w:val="000000"/>
                <w:sz w:val="20"/>
                <w:szCs w:val="20"/>
              </w:rPr>
              <w:t>недоиспользованная амортизация прошлых лет</w:t>
            </w:r>
          </w:p>
        </w:tc>
        <w:tc>
          <w:tcPr>
            <w:tcW w:w="911" w:type="pct"/>
            <w:tcBorders>
              <w:top w:val="single" w:sz="4" w:space="0" w:color="auto"/>
              <w:left w:val="single" w:sz="4" w:space="0" w:color="auto"/>
              <w:bottom w:val="single" w:sz="4" w:space="0" w:color="auto"/>
              <w:right w:val="single" w:sz="4" w:space="0" w:color="auto"/>
            </w:tcBorders>
            <w:shd w:val="clear" w:color="auto" w:fill="auto"/>
            <w:vAlign w:val="center"/>
          </w:tcPr>
          <w:p w14:paraId="4C4C636A" w14:textId="77777777" w:rsidR="008B59EE" w:rsidRPr="00550525" w:rsidRDefault="008B59EE" w:rsidP="00E47534">
            <w:pPr>
              <w:jc w:val="center"/>
              <w:rPr>
                <w:rFonts w:ascii="Myriad Pro" w:hAnsi="Myriad Pro"/>
                <w:sz w:val="20"/>
                <w:szCs w:val="20"/>
              </w:rPr>
            </w:pPr>
            <w:r w:rsidRPr="00550525">
              <w:rPr>
                <w:rFonts w:ascii="Myriad Pro" w:hAnsi="Myriad Pro"/>
                <w:sz w:val="20"/>
                <w:szCs w:val="20"/>
              </w:rPr>
              <w:t> </w:t>
            </w:r>
          </w:p>
        </w:tc>
        <w:tc>
          <w:tcPr>
            <w:tcW w:w="1058" w:type="pct"/>
            <w:tcBorders>
              <w:top w:val="single" w:sz="4" w:space="0" w:color="auto"/>
              <w:left w:val="single" w:sz="4" w:space="0" w:color="auto"/>
              <w:bottom w:val="single" w:sz="4" w:space="0" w:color="auto"/>
              <w:right w:val="single" w:sz="4" w:space="0" w:color="auto"/>
            </w:tcBorders>
            <w:shd w:val="clear" w:color="auto" w:fill="auto"/>
            <w:vAlign w:val="center"/>
          </w:tcPr>
          <w:p w14:paraId="298EB85E" w14:textId="77777777" w:rsidR="008B59EE" w:rsidRPr="00550525" w:rsidRDefault="008B59EE" w:rsidP="00E47534">
            <w:pPr>
              <w:jc w:val="center"/>
              <w:rPr>
                <w:rFonts w:ascii="Myriad Pro" w:hAnsi="Myriad Pro"/>
                <w:sz w:val="20"/>
                <w:szCs w:val="20"/>
              </w:rPr>
            </w:pPr>
            <w:r w:rsidRPr="00550525">
              <w:rPr>
                <w:rFonts w:ascii="Myriad Pro" w:hAnsi="Myriad Pro"/>
                <w:sz w:val="20"/>
                <w:szCs w:val="20"/>
              </w:rPr>
              <w:t> </w:t>
            </w:r>
          </w:p>
        </w:tc>
      </w:tr>
      <w:tr w:rsidR="008B59EE" w:rsidRPr="00550525" w14:paraId="146EDD49" w14:textId="77777777" w:rsidTr="00550525">
        <w:trPr>
          <w:trHeight w:val="20"/>
        </w:trPr>
        <w:tc>
          <w:tcPr>
            <w:tcW w:w="303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A1CC96E" w14:textId="77777777" w:rsidR="008B59EE" w:rsidRPr="00550525" w:rsidRDefault="008B59EE" w:rsidP="00E47534">
            <w:pPr>
              <w:rPr>
                <w:rFonts w:ascii="Myriad Pro" w:hAnsi="Myriad Pro"/>
                <w:color w:val="000000"/>
                <w:sz w:val="20"/>
                <w:szCs w:val="20"/>
              </w:rPr>
            </w:pPr>
            <w:r w:rsidRPr="00550525">
              <w:rPr>
                <w:rFonts w:ascii="Myriad Pro" w:hAnsi="Myriad Pro"/>
                <w:color w:val="000000"/>
                <w:sz w:val="20"/>
                <w:szCs w:val="20"/>
              </w:rPr>
              <w:t>Возврат налога на добавленную стоимость</w:t>
            </w:r>
          </w:p>
        </w:tc>
        <w:tc>
          <w:tcPr>
            <w:tcW w:w="911" w:type="pct"/>
            <w:tcBorders>
              <w:top w:val="single" w:sz="4" w:space="0" w:color="auto"/>
              <w:left w:val="single" w:sz="4" w:space="0" w:color="auto"/>
              <w:bottom w:val="single" w:sz="4" w:space="0" w:color="auto"/>
              <w:right w:val="single" w:sz="4" w:space="0" w:color="auto"/>
            </w:tcBorders>
            <w:shd w:val="clear" w:color="auto" w:fill="auto"/>
            <w:vAlign w:val="center"/>
          </w:tcPr>
          <w:p w14:paraId="7D6841EC" w14:textId="77777777" w:rsidR="008B59EE" w:rsidRPr="00550525" w:rsidRDefault="008B59EE" w:rsidP="00E47534">
            <w:pPr>
              <w:jc w:val="center"/>
              <w:rPr>
                <w:rFonts w:ascii="Myriad Pro" w:hAnsi="Myriad Pro"/>
                <w:sz w:val="20"/>
                <w:szCs w:val="20"/>
              </w:rPr>
            </w:pPr>
            <w:r w:rsidRPr="00550525">
              <w:rPr>
                <w:rFonts w:ascii="Myriad Pro" w:hAnsi="Myriad Pro"/>
                <w:sz w:val="20"/>
                <w:szCs w:val="20"/>
              </w:rPr>
              <w:t>157 277,00</w:t>
            </w:r>
          </w:p>
        </w:tc>
        <w:tc>
          <w:tcPr>
            <w:tcW w:w="1058" w:type="pct"/>
            <w:tcBorders>
              <w:top w:val="single" w:sz="4" w:space="0" w:color="auto"/>
              <w:left w:val="single" w:sz="4" w:space="0" w:color="auto"/>
              <w:bottom w:val="single" w:sz="4" w:space="0" w:color="auto"/>
              <w:right w:val="single" w:sz="4" w:space="0" w:color="auto"/>
            </w:tcBorders>
            <w:shd w:val="clear" w:color="auto" w:fill="auto"/>
            <w:vAlign w:val="center"/>
          </w:tcPr>
          <w:p w14:paraId="23B5E715" w14:textId="77777777" w:rsidR="008B59EE" w:rsidRPr="00550525" w:rsidRDefault="008B59EE" w:rsidP="00E47534">
            <w:pPr>
              <w:jc w:val="center"/>
              <w:rPr>
                <w:rFonts w:ascii="Myriad Pro" w:hAnsi="Myriad Pro"/>
                <w:sz w:val="20"/>
                <w:szCs w:val="20"/>
              </w:rPr>
            </w:pPr>
            <w:r w:rsidRPr="00550525">
              <w:rPr>
                <w:rFonts w:ascii="Myriad Pro" w:hAnsi="Myriad Pro"/>
                <w:sz w:val="20"/>
                <w:szCs w:val="20"/>
              </w:rPr>
              <w:t>56 710,83</w:t>
            </w:r>
          </w:p>
        </w:tc>
      </w:tr>
      <w:tr w:rsidR="008B59EE" w:rsidRPr="00550525" w14:paraId="2BA6D198" w14:textId="77777777" w:rsidTr="00550525">
        <w:trPr>
          <w:trHeight w:val="20"/>
        </w:trPr>
        <w:tc>
          <w:tcPr>
            <w:tcW w:w="303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C2BE606" w14:textId="77777777" w:rsidR="008B59EE" w:rsidRPr="00550525" w:rsidRDefault="008B59EE" w:rsidP="00E47534">
            <w:pPr>
              <w:rPr>
                <w:rFonts w:ascii="Myriad Pro" w:hAnsi="Myriad Pro"/>
                <w:color w:val="000000"/>
                <w:sz w:val="20"/>
                <w:szCs w:val="20"/>
              </w:rPr>
            </w:pPr>
            <w:r w:rsidRPr="00550525">
              <w:rPr>
                <w:rFonts w:ascii="Myriad Pro" w:hAnsi="Myriad Pro"/>
                <w:color w:val="000000"/>
                <w:sz w:val="20"/>
                <w:szCs w:val="20"/>
              </w:rPr>
              <w:t>Прочие собственные средства</w:t>
            </w:r>
          </w:p>
        </w:tc>
        <w:tc>
          <w:tcPr>
            <w:tcW w:w="911" w:type="pct"/>
            <w:tcBorders>
              <w:top w:val="single" w:sz="4" w:space="0" w:color="auto"/>
              <w:left w:val="single" w:sz="4" w:space="0" w:color="auto"/>
              <w:bottom w:val="single" w:sz="4" w:space="0" w:color="auto"/>
              <w:right w:val="single" w:sz="4" w:space="0" w:color="auto"/>
            </w:tcBorders>
            <w:shd w:val="clear" w:color="auto" w:fill="auto"/>
            <w:vAlign w:val="center"/>
          </w:tcPr>
          <w:p w14:paraId="3B247056" w14:textId="77777777" w:rsidR="008B59EE" w:rsidRPr="00550525" w:rsidRDefault="008B59EE" w:rsidP="00E47534">
            <w:pPr>
              <w:jc w:val="center"/>
              <w:rPr>
                <w:rFonts w:ascii="Myriad Pro" w:hAnsi="Myriad Pro"/>
                <w:sz w:val="20"/>
                <w:szCs w:val="20"/>
              </w:rPr>
            </w:pPr>
            <w:r w:rsidRPr="00550525">
              <w:rPr>
                <w:rFonts w:ascii="Myriad Pro" w:hAnsi="Myriad Pro"/>
                <w:sz w:val="20"/>
                <w:szCs w:val="20"/>
              </w:rPr>
              <w:t> </w:t>
            </w:r>
          </w:p>
        </w:tc>
        <w:tc>
          <w:tcPr>
            <w:tcW w:w="1058" w:type="pct"/>
            <w:tcBorders>
              <w:top w:val="single" w:sz="4" w:space="0" w:color="auto"/>
              <w:left w:val="single" w:sz="4" w:space="0" w:color="auto"/>
              <w:bottom w:val="single" w:sz="4" w:space="0" w:color="auto"/>
              <w:right w:val="single" w:sz="4" w:space="0" w:color="auto"/>
            </w:tcBorders>
            <w:shd w:val="clear" w:color="auto" w:fill="auto"/>
            <w:vAlign w:val="center"/>
          </w:tcPr>
          <w:p w14:paraId="7FF66C54" w14:textId="77777777" w:rsidR="008B59EE" w:rsidRPr="00550525" w:rsidRDefault="008B59EE" w:rsidP="00E47534">
            <w:pPr>
              <w:jc w:val="center"/>
              <w:rPr>
                <w:rFonts w:ascii="Myriad Pro" w:hAnsi="Myriad Pro"/>
                <w:sz w:val="20"/>
                <w:szCs w:val="20"/>
              </w:rPr>
            </w:pPr>
            <w:r w:rsidRPr="00550525">
              <w:rPr>
                <w:rFonts w:ascii="Myriad Pro" w:hAnsi="Myriad Pro"/>
                <w:sz w:val="20"/>
                <w:szCs w:val="20"/>
              </w:rPr>
              <w:t>462,00</w:t>
            </w:r>
          </w:p>
        </w:tc>
      </w:tr>
      <w:tr w:rsidR="008B59EE" w:rsidRPr="00550525" w14:paraId="71E1C061" w14:textId="77777777" w:rsidTr="00550525">
        <w:trPr>
          <w:trHeight w:val="20"/>
        </w:trPr>
        <w:tc>
          <w:tcPr>
            <w:tcW w:w="303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9C39075" w14:textId="77777777" w:rsidR="008B59EE" w:rsidRPr="00550525" w:rsidRDefault="008B59EE" w:rsidP="00E47534">
            <w:pPr>
              <w:rPr>
                <w:rFonts w:ascii="Myriad Pro" w:hAnsi="Myriad Pro"/>
                <w:b/>
                <w:bCs/>
                <w:color w:val="000000"/>
                <w:sz w:val="20"/>
                <w:szCs w:val="20"/>
              </w:rPr>
            </w:pPr>
            <w:r w:rsidRPr="00550525">
              <w:rPr>
                <w:rFonts w:ascii="Myriad Pro" w:hAnsi="Myriad Pro"/>
                <w:b/>
                <w:bCs/>
                <w:color w:val="000000"/>
                <w:sz w:val="20"/>
                <w:szCs w:val="20"/>
              </w:rPr>
              <w:t>Привлеченные средства, всего, в том числе:</w:t>
            </w:r>
          </w:p>
        </w:tc>
        <w:tc>
          <w:tcPr>
            <w:tcW w:w="911" w:type="pct"/>
            <w:tcBorders>
              <w:top w:val="single" w:sz="4" w:space="0" w:color="auto"/>
              <w:left w:val="single" w:sz="4" w:space="0" w:color="auto"/>
              <w:bottom w:val="single" w:sz="4" w:space="0" w:color="auto"/>
              <w:right w:val="single" w:sz="4" w:space="0" w:color="auto"/>
            </w:tcBorders>
            <w:shd w:val="clear" w:color="auto" w:fill="auto"/>
            <w:vAlign w:val="center"/>
          </w:tcPr>
          <w:p w14:paraId="1E89A2FC" w14:textId="77777777" w:rsidR="008B59EE" w:rsidRPr="00550525" w:rsidRDefault="008B59EE" w:rsidP="00E47534">
            <w:pPr>
              <w:jc w:val="center"/>
              <w:rPr>
                <w:rFonts w:ascii="Myriad Pro" w:hAnsi="Myriad Pro"/>
                <w:b/>
                <w:bCs/>
                <w:color w:val="000000"/>
                <w:sz w:val="20"/>
                <w:szCs w:val="20"/>
              </w:rPr>
            </w:pPr>
            <w:r w:rsidRPr="00550525">
              <w:rPr>
                <w:rFonts w:ascii="Myriad Pro" w:hAnsi="Myriad Pro"/>
                <w:b/>
                <w:bCs/>
                <w:sz w:val="20"/>
                <w:szCs w:val="20"/>
              </w:rPr>
              <w:t>0,00</w:t>
            </w:r>
          </w:p>
        </w:tc>
        <w:tc>
          <w:tcPr>
            <w:tcW w:w="1058" w:type="pct"/>
            <w:tcBorders>
              <w:top w:val="single" w:sz="4" w:space="0" w:color="auto"/>
              <w:left w:val="single" w:sz="4" w:space="0" w:color="auto"/>
              <w:bottom w:val="single" w:sz="4" w:space="0" w:color="auto"/>
              <w:right w:val="single" w:sz="4" w:space="0" w:color="auto"/>
            </w:tcBorders>
            <w:shd w:val="clear" w:color="auto" w:fill="auto"/>
            <w:vAlign w:val="center"/>
          </w:tcPr>
          <w:p w14:paraId="213E6628" w14:textId="77777777" w:rsidR="008B59EE" w:rsidRPr="00550525" w:rsidRDefault="008B59EE" w:rsidP="00E47534">
            <w:pPr>
              <w:jc w:val="center"/>
              <w:rPr>
                <w:rFonts w:ascii="Myriad Pro" w:hAnsi="Myriad Pro"/>
                <w:b/>
                <w:bCs/>
                <w:color w:val="000000"/>
                <w:sz w:val="20"/>
                <w:szCs w:val="20"/>
              </w:rPr>
            </w:pPr>
            <w:r w:rsidRPr="00550525">
              <w:rPr>
                <w:rFonts w:ascii="Myriad Pro" w:hAnsi="Myriad Pro"/>
                <w:b/>
                <w:bCs/>
                <w:sz w:val="20"/>
                <w:szCs w:val="20"/>
              </w:rPr>
              <w:t>0,00</w:t>
            </w:r>
          </w:p>
        </w:tc>
      </w:tr>
      <w:tr w:rsidR="008B59EE" w:rsidRPr="00550525" w14:paraId="2E905CF0" w14:textId="77777777" w:rsidTr="00550525">
        <w:trPr>
          <w:trHeight w:val="20"/>
        </w:trPr>
        <w:tc>
          <w:tcPr>
            <w:tcW w:w="303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C9E3DC0" w14:textId="77777777" w:rsidR="008B59EE" w:rsidRPr="00550525" w:rsidRDefault="008B59EE" w:rsidP="00E47534">
            <w:pPr>
              <w:rPr>
                <w:rFonts w:ascii="Myriad Pro" w:hAnsi="Myriad Pro"/>
                <w:color w:val="000000"/>
                <w:sz w:val="20"/>
                <w:szCs w:val="20"/>
              </w:rPr>
            </w:pPr>
            <w:r w:rsidRPr="00550525">
              <w:rPr>
                <w:rFonts w:ascii="Myriad Pro" w:hAnsi="Myriad Pro"/>
                <w:color w:val="000000"/>
                <w:sz w:val="20"/>
                <w:szCs w:val="20"/>
              </w:rPr>
              <w:t>Кредиты</w:t>
            </w:r>
          </w:p>
        </w:tc>
        <w:tc>
          <w:tcPr>
            <w:tcW w:w="911" w:type="pct"/>
            <w:tcBorders>
              <w:top w:val="single" w:sz="4" w:space="0" w:color="auto"/>
              <w:left w:val="single" w:sz="4" w:space="0" w:color="auto"/>
              <w:bottom w:val="single" w:sz="4" w:space="0" w:color="auto"/>
              <w:right w:val="single" w:sz="4" w:space="0" w:color="auto"/>
            </w:tcBorders>
            <w:shd w:val="clear" w:color="auto" w:fill="auto"/>
            <w:vAlign w:val="center"/>
          </w:tcPr>
          <w:p w14:paraId="5DB3D9F9" w14:textId="77777777" w:rsidR="008B59EE" w:rsidRPr="00550525" w:rsidRDefault="00E47534" w:rsidP="00E47534">
            <w:pPr>
              <w:jc w:val="center"/>
              <w:rPr>
                <w:rFonts w:ascii="Myriad Pro" w:hAnsi="Myriad Pro"/>
                <w:color w:val="000000"/>
                <w:sz w:val="20"/>
                <w:szCs w:val="20"/>
              </w:rPr>
            </w:pPr>
            <w:r w:rsidRPr="00550525">
              <w:rPr>
                <w:rFonts w:ascii="Myriad Pro" w:hAnsi="Myriad Pro"/>
                <w:color w:val="000000"/>
                <w:sz w:val="20"/>
                <w:szCs w:val="20"/>
              </w:rPr>
              <w:t>0,00</w:t>
            </w:r>
          </w:p>
        </w:tc>
        <w:tc>
          <w:tcPr>
            <w:tcW w:w="1058" w:type="pct"/>
            <w:tcBorders>
              <w:top w:val="single" w:sz="4" w:space="0" w:color="auto"/>
              <w:left w:val="single" w:sz="4" w:space="0" w:color="auto"/>
              <w:bottom w:val="single" w:sz="4" w:space="0" w:color="auto"/>
              <w:right w:val="single" w:sz="4" w:space="0" w:color="auto"/>
            </w:tcBorders>
            <w:shd w:val="clear" w:color="auto" w:fill="auto"/>
            <w:vAlign w:val="center"/>
          </w:tcPr>
          <w:p w14:paraId="57BDFC99" w14:textId="77777777" w:rsidR="008B59EE" w:rsidRPr="00550525" w:rsidRDefault="00E47534" w:rsidP="00E47534">
            <w:pPr>
              <w:jc w:val="center"/>
              <w:rPr>
                <w:rFonts w:ascii="Myriad Pro" w:hAnsi="Myriad Pro"/>
                <w:color w:val="000000"/>
                <w:sz w:val="20"/>
                <w:szCs w:val="20"/>
              </w:rPr>
            </w:pPr>
            <w:r w:rsidRPr="00550525">
              <w:rPr>
                <w:rFonts w:ascii="Myriad Pro" w:hAnsi="Myriad Pro"/>
                <w:color w:val="000000"/>
                <w:sz w:val="20"/>
                <w:szCs w:val="20"/>
              </w:rPr>
              <w:t>0,00</w:t>
            </w:r>
          </w:p>
        </w:tc>
      </w:tr>
      <w:tr w:rsidR="008B59EE" w:rsidRPr="00550525" w14:paraId="4303B5BC" w14:textId="77777777" w:rsidTr="00550525">
        <w:trPr>
          <w:trHeight w:val="20"/>
        </w:trPr>
        <w:tc>
          <w:tcPr>
            <w:tcW w:w="303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34A377B" w14:textId="77777777" w:rsidR="008B59EE" w:rsidRPr="00550525" w:rsidRDefault="008B59EE" w:rsidP="00E47534">
            <w:pPr>
              <w:rPr>
                <w:rFonts w:ascii="Myriad Pro" w:hAnsi="Myriad Pro"/>
                <w:color w:val="000000"/>
                <w:sz w:val="20"/>
                <w:szCs w:val="20"/>
              </w:rPr>
            </w:pPr>
            <w:r w:rsidRPr="00550525">
              <w:rPr>
                <w:rFonts w:ascii="Myriad Pro" w:hAnsi="Myriad Pro"/>
                <w:color w:val="000000"/>
                <w:sz w:val="20"/>
                <w:szCs w:val="20"/>
              </w:rPr>
              <w:t>Прочие привлеченные средства</w:t>
            </w:r>
          </w:p>
        </w:tc>
        <w:tc>
          <w:tcPr>
            <w:tcW w:w="911" w:type="pct"/>
            <w:tcBorders>
              <w:top w:val="single" w:sz="4" w:space="0" w:color="auto"/>
              <w:left w:val="single" w:sz="4" w:space="0" w:color="auto"/>
              <w:bottom w:val="single" w:sz="4" w:space="0" w:color="auto"/>
              <w:right w:val="single" w:sz="4" w:space="0" w:color="auto"/>
            </w:tcBorders>
            <w:shd w:val="clear" w:color="auto" w:fill="auto"/>
            <w:vAlign w:val="center"/>
          </w:tcPr>
          <w:p w14:paraId="013F50CA" w14:textId="77777777" w:rsidR="008B59EE" w:rsidRPr="00550525" w:rsidRDefault="008B59EE" w:rsidP="00E47534">
            <w:pPr>
              <w:jc w:val="center"/>
              <w:rPr>
                <w:rFonts w:ascii="Myriad Pro" w:hAnsi="Myriad Pro"/>
                <w:color w:val="000000"/>
                <w:sz w:val="20"/>
                <w:szCs w:val="20"/>
              </w:rPr>
            </w:pPr>
            <w:r w:rsidRPr="00550525">
              <w:rPr>
                <w:rFonts w:ascii="Myriad Pro" w:hAnsi="Myriad Pro"/>
                <w:sz w:val="20"/>
                <w:szCs w:val="20"/>
              </w:rPr>
              <w:t> </w:t>
            </w:r>
            <w:r w:rsidR="00E47534" w:rsidRPr="00550525">
              <w:rPr>
                <w:rFonts w:ascii="Myriad Pro" w:hAnsi="Myriad Pro"/>
                <w:sz w:val="20"/>
                <w:szCs w:val="20"/>
              </w:rPr>
              <w:t>0,00</w:t>
            </w:r>
          </w:p>
        </w:tc>
        <w:tc>
          <w:tcPr>
            <w:tcW w:w="1058" w:type="pct"/>
            <w:tcBorders>
              <w:top w:val="single" w:sz="4" w:space="0" w:color="auto"/>
              <w:left w:val="single" w:sz="4" w:space="0" w:color="auto"/>
              <w:bottom w:val="single" w:sz="4" w:space="0" w:color="auto"/>
              <w:right w:val="single" w:sz="4" w:space="0" w:color="auto"/>
            </w:tcBorders>
            <w:shd w:val="clear" w:color="auto" w:fill="auto"/>
            <w:vAlign w:val="center"/>
          </w:tcPr>
          <w:p w14:paraId="750B0675" w14:textId="77777777" w:rsidR="008B59EE" w:rsidRPr="00550525" w:rsidRDefault="00E47534" w:rsidP="00E47534">
            <w:pPr>
              <w:jc w:val="center"/>
              <w:rPr>
                <w:rFonts w:ascii="Myriad Pro" w:hAnsi="Myriad Pro"/>
                <w:sz w:val="20"/>
                <w:szCs w:val="20"/>
              </w:rPr>
            </w:pPr>
            <w:r w:rsidRPr="00550525">
              <w:rPr>
                <w:rFonts w:ascii="Myriad Pro" w:hAnsi="Myriad Pro"/>
                <w:sz w:val="20"/>
                <w:szCs w:val="20"/>
              </w:rPr>
              <w:t>0,00</w:t>
            </w:r>
          </w:p>
        </w:tc>
      </w:tr>
    </w:tbl>
    <w:p w14:paraId="005FBCA6" w14:textId="47593804" w:rsidR="008B59EE" w:rsidRPr="00550525" w:rsidRDefault="008B59EE" w:rsidP="00E95969">
      <w:pPr>
        <w:pStyle w:val="2f0"/>
        <w:spacing w:before="240"/>
      </w:pPr>
      <w:r w:rsidRPr="00550525">
        <w:t xml:space="preserve">Общий плановый объем финансирования мероприятий инвестиционной программы филиала </w:t>
      </w:r>
      <w:r w:rsidR="00D20A5D">
        <w:t>ПАО </w:t>
      </w:r>
      <w:r w:rsidRPr="00550525">
        <w:t xml:space="preserve">«МРСК Сибири» - «Омскэнерго» за счет средств, полученных от оказания услуг по регулируемым государством ценам (тарифам) согласно утвержденного Приказа Минэнерго от 05.05.2012 </w:t>
      </w:r>
      <w:r w:rsidR="00BA0DDB">
        <w:t>№ </w:t>
      </w:r>
      <w:r w:rsidRPr="00550525">
        <w:t xml:space="preserve">237 на 2015 год составил 873 768,50 тыс. руб. (без НДС), в том числе: </w:t>
      </w:r>
    </w:p>
    <w:p w14:paraId="73D4ED7D" w14:textId="77777777" w:rsidR="008B59EE" w:rsidRPr="00066594" w:rsidRDefault="008B59EE" w:rsidP="00550525">
      <w:pPr>
        <w:pStyle w:val="40"/>
        <w:rPr>
          <w:rFonts w:eastAsia="Calibri"/>
        </w:rPr>
      </w:pPr>
      <w:r w:rsidRPr="00066594">
        <w:rPr>
          <w:rFonts w:eastAsia="Calibri"/>
        </w:rPr>
        <w:t>амортизация, учтенная в тарифе – 464 310,50 тыс. руб.;</w:t>
      </w:r>
    </w:p>
    <w:p w14:paraId="4AA7D5AA" w14:textId="77777777" w:rsidR="008B59EE" w:rsidRPr="00066594" w:rsidRDefault="008B59EE" w:rsidP="00550525">
      <w:pPr>
        <w:pStyle w:val="40"/>
        <w:rPr>
          <w:rFonts w:eastAsia="Calibri"/>
        </w:rPr>
      </w:pPr>
      <w:r w:rsidRPr="00066594">
        <w:rPr>
          <w:rFonts w:eastAsia="Calibri"/>
        </w:rPr>
        <w:t>прибыль, направляемая на инвестиции – 409 458,00 тыс. руб.</w:t>
      </w:r>
    </w:p>
    <w:p w14:paraId="23BCA95C" w14:textId="178EE3A6" w:rsidR="008B59EE" w:rsidRPr="00550525" w:rsidRDefault="008B59EE" w:rsidP="00550525">
      <w:pPr>
        <w:pStyle w:val="2f0"/>
      </w:pPr>
      <w:r w:rsidRPr="00550525">
        <w:t xml:space="preserve">Общий плановый объем финансирования мероприятий инвестиционной программы филиала </w:t>
      </w:r>
      <w:r w:rsidR="00D20A5D">
        <w:t>ПАО </w:t>
      </w:r>
      <w:r w:rsidRPr="00550525">
        <w:t>«МРСК Сибири» - «</w:t>
      </w:r>
      <w:r w:rsidRPr="00550525">
        <w:rPr>
          <w:bCs/>
        </w:rPr>
        <w:t>Омскэнерго</w:t>
      </w:r>
      <w:r w:rsidRPr="00550525">
        <w:t xml:space="preserve">» за счет средств, полученных от оказания услуг по регулируемым государством ценам (тарифам) согласно утвержденного Приказа Минэнерго от 30.09.2015 №711 на 2015 год составил 312 412,74 тыс. руб. (без НДС), в том числе: </w:t>
      </w:r>
    </w:p>
    <w:p w14:paraId="17B9F6A8" w14:textId="77777777" w:rsidR="008B59EE" w:rsidRPr="00066594" w:rsidRDefault="008B59EE" w:rsidP="00550525">
      <w:pPr>
        <w:pStyle w:val="40"/>
      </w:pPr>
      <w:r w:rsidRPr="00066594">
        <w:rPr>
          <w:rFonts w:eastAsia="Calibri"/>
        </w:rPr>
        <w:t xml:space="preserve">амортизация, учтенная в тарифе – 312 412,74 тыс. руб. </w:t>
      </w:r>
    </w:p>
    <w:p w14:paraId="54384267" w14:textId="77777777" w:rsidR="008B59EE" w:rsidRPr="00066594" w:rsidRDefault="008B59EE" w:rsidP="00550525">
      <w:pPr>
        <w:pStyle w:val="2f0"/>
      </w:pPr>
      <w:r w:rsidRPr="00066594">
        <w:t>Порядок проведения корректировки необходимой валовой выручки в связи</w:t>
      </w:r>
      <w:r w:rsidR="00B50D41">
        <w:t xml:space="preserve"> </w:t>
      </w:r>
      <w:r w:rsidRPr="00066594">
        <w:t>с изменением (неисполнением) инвестиционной программы определен пунктом</w:t>
      </w:r>
      <w:r w:rsidR="00B50D41">
        <w:t xml:space="preserve"> </w:t>
      </w:r>
      <w:r w:rsidRPr="00066594">
        <w:t xml:space="preserve">11 Методических указаний </w:t>
      </w:r>
      <w:r w:rsidR="00BA0DDB">
        <w:t>№ </w:t>
      </w:r>
      <w:r w:rsidRPr="00066594">
        <w:t>98-э (ред. от 18.03.2015, с изм. от 22.11.2016).</w:t>
      </w:r>
    </w:p>
    <w:p w14:paraId="0D584C2D" w14:textId="77777777" w:rsidR="008B59EE" w:rsidRPr="00066594" w:rsidRDefault="008B59EE" w:rsidP="00550525">
      <w:pPr>
        <w:pStyle w:val="2f0"/>
        <w:rPr>
          <w:rFonts w:eastAsiaTheme="minorHAnsi"/>
          <w:lang w:eastAsia="en-US"/>
        </w:rPr>
      </w:pPr>
      <w:r w:rsidRPr="00066594">
        <w:rPr>
          <w:rFonts w:eastAsiaTheme="minorHAnsi"/>
          <w:noProof/>
          <w:position w:val="-11"/>
          <w:lang w:eastAsia="ru-RU"/>
        </w:rPr>
        <w:lastRenderedPageBreak/>
        <w:drawing>
          <wp:inline distT="0" distB="0" distL="0" distR="0" wp14:anchorId="006BAA25" wp14:editId="3D6B0304">
            <wp:extent cx="609600" cy="314325"/>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609600" cy="314325"/>
                    </a:xfrm>
                    <a:prstGeom prst="rect">
                      <a:avLst/>
                    </a:prstGeom>
                    <a:noFill/>
                    <a:ln>
                      <a:noFill/>
                    </a:ln>
                  </pic:spPr>
                </pic:pic>
              </a:graphicData>
            </a:graphic>
          </wp:inline>
        </w:drawing>
      </w:r>
      <w:r w:rsidRPr="00066594">
        <w:rPr>
          <w:rFonts w:eastAsiaTheme="minorHAnsi"/>
          <w:lang w:eastAsia="en-US"/>
        </w:rPr>
        <w:t xml:space="preserve"> - корректировка необходимой валовой выручки на i-тый год долгосрочного периода регулирования, осуществляемая в связи с изменением (неисполнением) инвестиционной программы на (i-1)-й год.</w:t>
      </w:r>
    </w:p>
    <w:p w14:paraId="0F6F1D43" w14:textId="77777777" w:rsidR="008B59EE" w:rsidRPr="00066594" w:rsidRDefault="008B59EE" w:rsidP="00550525">
      <w:pPr>
        <w:pStyle w:val="2f0"/>
        <w:rPr>
          <w:rFonts w:eastAsiaTheme="minorHAnsi"/>
          <w:lang w:eastAsia="en-US"/>
        </w:rPr>
      </w:pPr>
      <w:r w:rsidRPr="00066594">
        <w:rPr>
          <w:rFonts w:eastAsiaTheme="minorHAnsi"/>
          <w:lang w:eastAsia="en-US"/>
        </w:rPr>
        <w:t xml:space="preserve">Величина </w:t>
      </w:r>
      <w:r w:rsidRPr="00066594">
        <w:rPr>
          <w:rFonts w:eastAsiaTheme="minorHAnsi"/>
          <w:noProof/>
          <w:position w:val="-11"/>
          <w:lang w:eastAsia="ru-RU"/>
        </w:rPr>
        <w:drawing>
          <wp:inline distT="0" distB="0" distL="0" distR="0" wp14:anchorId="4D5F856C" wp14:editId="648E64C9">
            <wp:extent cx="609600" cy="314325"/>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609600" cy="314325"/>
                    </a:xfrm>
                    <a:prstGeom prst="rect">
                      <a:avLst/>
                    </a:prstGeom>
                    <a:noFill/>
                    <a:ln>
                      <a:noFill/>
                    </a:ln>
                  </pic:spPr>
                </pic:pic>
              </a:graphicData>
            </a:graphic>
          </wp:inline>
        </w:drawing>
      </w:r>
      <w:r w:rsidRPr="00066594">
        <w:rPr>
          <w:rFonts w:eastAsiaTheme="minorHAnsi"/>
          <w:lang w:eastAsia="en-US"/>
        </w:rPr>
        <w:t xml:space="preserve"> определяется по формуле (9):</w:t>
      </w:r>
    </w:p>
    <w:p w14:paraId="34C24EAF" w14:textId="77777777" w:rsidR="008B59EE" w:rsidRPr="00066594" w:rsidRDefault="008B59EE" w:rsidP="00550525">
      <w:pPr>
        <w:pStyle w:val="2f0"/>
        <w:rPr>
          <w:rFonts w:eastAsiaTheme="minorHAnsi"/>
          <w:lang w:eastAsia="en-US"/>
        </w:rPr>
      </w:pPr>
      <w:r w:rsidRPr="00066594">
        <w:rPr>
          <w:rFonts w:eastAsiaTheme="minorHAnsi"/>
          <w:noProof/>
          <w:position w:val="-36"/>
          <w:lang w:eastAsia="ru-RU"/>
        </w:rPr>
        <w:drawing>
          <wp:inline distT="0" distB="0" distL="0" distR="0" wp14:anchorId="45BD6A15" wp14:editId="0E9B7329">
            <wp:extent cx="3438525" cy="628650"/>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3438525" cy="628650"/>
                    </a:xfrm>
                    <a:prstGeom prst="rect">
                      <a:avLst/>
                    </a:prstGeom>
                    <a:noFill/>
                    <a:ln>
                      <a:noFill/>
                    </a:ln>
                  </pic:spPr>
                </pic:pic>
              </a:graphicData>
            </a:graphic>
          </wp:inline>
        </w:drawing>
      </w:r>
      <w:r w:rsidRPr="00066594">
        <w:rPr>
          <w:rFonts w:eastAsiaTheme="minorHAnsi"/>
          <w:lang w:eastAsia="en-US"/>
        </w:rPr>
        <w:t xml:space="preserve"> (9),</w:t>
      </w:r>
      <w:r w:rsidR="00E47534" w:rsidRPr="00066594">
        <w:rPr>
          <w:rFonts w:eastAsiaTheme="minorHAnsi"/>
          <w:lang w:eastAsia="en-US"/>
        </w:rPr>
        <w:t xml:space="preserve"> </w:t>
      </w:r>
      <w:r w:rsidRPr="00066594">
        <w:rPr>
          <w:rFonts w:eastAsiaTheme="minorHAnsi"/>
          <w:lang w:eastAsia="en-US"/>
        </w:rPr>
        <w:t>где:</w:t>
      </w:r>
    </w:p>
    <w:p w14:paraId="1D516405" w14:textId="77777777" w:rsidR="008B59EE" w:rsidRPr="00066594" w:rsidRDefault="008B59EE" w:rsidP="00550525">
      <w:pPr>
        <w:pStyle w:val="2f0"/>
        <w:rPr>
          <w:rFonts w:eastAsiaTheme="minorHAnsi"/>
          <w:lang w:eastAsia="en-US"/>
        </w:rPr>
      </w:pPr>
      <w:r w:rsidRPr="00066594">
        <w:rPr>
          <w:rFonts w:eastAsiaTheme="minorHAnsi"/>
          <w:noProof/>
          <w:position w:val="-11"/>
          <w:lang w:eastAsia="ru-RU"/>
        </w:rPr>
        <w:drawing>
          <wp:inline distT="0" distB="0" distL="0" distR="0" wp14:anchorId="7C9DA2F7" wp14:editId="4681CAFA">
            <wp:extent cx="533400" cy="314325"/>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533400" cy="314325"/>
                    </a:xfrm>
                    <a:prstGeom prst="rect">
                      <a:avLst/>
                    </a:prstGeom>
                    <a:noFill/>
                    <a:ln>
                      <a:noFill/>
                    </a:ln>
                  </pic:spPr>
                </pic:pic>
              </a:graphicData>
            </a:graphic>
          </wp:inline>
        </w:drawing>
      </w:r>
      <w:r w:rsidRPr="00066594">
        <w:rPr>
          <w:rFonts w:eastAsiaTheme="minorHAnsi"/>
          <w:lang w:eastAsia="en-US"/>
        </w:rPr>
        <w:t xml:space="preserve"> - расчетная величина собственных средств регулируемой организации для финансирования инвестиционной программы, учтенная при установлении тарифов в (i-2)-ом расчетном периоде регулирования;</w:t>
      </w:r>
    </w:p>
    <w:p w14:paraId="5676E27D" w14:textId="77777777" w:rsidR="008B59EE" w:rsidRPr="00066594" w:rsidRDefault="008B59EE" w:rsidP="00550525">
      <w:pPr>
        <w:pStyle w:val="2f0"/>
        <w:rPr>
          <w:rFonts w:eastAsiaTheme="minorHAnsi"/>
          <w:lang w:eastAsia="en-US"/>
        </w:rPr>
      </w:pPr>
      <w:r w:rsidRPr="00066594">
        <w:rPr>
          <w:rFonts w:eastAsiaTheme="minorHAnsi"/>
          <w:noProof/>
          <w:position w:val="-11"/>
          <w:lang w:eastAsia="ru-RU"/>
        </w:rPr>
        <w:drawing>
          <wp:inline distT="0" distB="0" distL="0" distR="0" wp14:anchorId="7C54AC5D" wp14:editId="576559EE">
            <wp:extent cx="609600" cy="314325"/>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609600" cy="314325"/>
                    </a:xfrm>
                    <a:prstGeom prst="rect">
                      <a:avLst/>
                    </a:prstGeom>
                    <a:noFill/>
                    <a:ln>
                      <a:noFill/>
                    </a:ln>
                  </pic:spPr>
                </pic:pic>
              </a:graphicData>
            </a:graphic>
          </wp:inline>
        </w:drawing>
      </w:r>
      <w:r w:rsidRPr="00066594">
        <w:rPr>
          <w:rFonts w:eastAsiaTheme="minorHAnsi"/>
          <w:lang w:eastAsia="en-US"/>
        </w:rPr>
        <w:t xml:space="preserve"> - инвестиционная программа, утвержденная на (i-2)-ой год долгосрочного периода регулирования;</w:t>
      </w:r>
    </w:p>
    <w:p w14:paraId="29DBCAF9" w14:textId="77777777" w:rsidR="008B59EE" w:rsidRPr="00066594" w:rsidRDefault="008B59EE" w:rsidP="00550525">
      <w:pPr>
        <w:pStyle w:val="2f0"/>
        <w:rPr>
          <w:rFonts w:eastAsiaTheme="minorHAnsi"/>
          <w:lang w:eastAsia="en-US"/>
        </w:rPr>
      </w:pPr>
      <w:r w:rsidRPr="00066594">
        <w:rPr>
          <w:rFonts w:eastAsiaTheme="minorHAnsi"/>
          <w:noProof/>
          <w:position w:val="-11"/>
          <w:lang w:eastAsia="ru-RU"/>
        </w:rPr>
        <w:drawing>
          <wp:inline distT="0" distB="0" distL="0" distR="0" wp14:anchorId="6637D9E6" wp14:editId="07AF2F9D">
            <wp:extent cx="666750" cy="314325"/>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666750" cy="314325"/>
                    </a:xfrm>
                    <a:prstGeom prst="rect">
                      <a:avLst/>
                    </a:prstGeom>
                    <a:noFill/>
                    <a:ln>
                      <a:noFill/>
                    </a:ln>
                  </pic:spPr>
                </pic:pic>
              </a:graphicData>
            </a:graphic>
          </wp:inline>
        </w:drawing>
      </w:r>
      <w:r w:rsidRPr="00066594">
        <w:rPr>
          <w:rFonts w:eastAsiaTheme="minorHAnsi"/>
          <w:lang w:eastAsia="en-US"/>
        </w:rPr>
        <w:t xml:space="preserve"> - объем фактического исполнения инвестиционной программы</w:t>
      </w:r>
      <w:r w:rsidR="00B50D41">
        <w:rPr>
          <w:rFonts w:eastAsiaTheme="minorHAnsi"/>
          <w:lang w:eastAsia="en-US"/>
        </w:rPr>
        <w:t xml:space="preserve"> </w:t>
      </w:r>
      <w:r w:rsidRPr="00066594">
        <w:rPr>
          <w:rFonts w:eastAsiaTheme="minorHAnsi"/>
          <w:lang w:eastAsia="en-US"/>
        </w:rPr>
        <w:t>в (i-2)-ом году долгосрочного периода регулирования.</w:t>
      </w:r>
    </w:p>
    <w:p w14:paraId="70068C12" w14:textId="77777777" w:rsidR="008B59EE" w:rsidRPr="00066594" w:rsidRDefault="008B59EE" w:rsidP="00550525">
      <w:pPr>
        <w:pStyle w:val="2f0"/>
        <w:rPr>
          <w:rFonts w:eastAsiaTheme="minorHAnsi"/>
          <w:lang w:eastAsia="en-US"/>
        </w:rPr>
      </w:pPr>
      <w:r w:rsidRPr="00066594">
        <w:rPr>
          <w:rFonts w:eastAsiaTheme="minorHAnsi"/>
          <w:lang w:eastAsia="en-US"/>
        </w:rPr>
        <w:t>При j = 1 используется фактический процент исполнения инвестиционной программы за 9 месяцев (i-2) года. Указанная корректировка осуществляется при отклонении исполнения инвестиционной программы более чем на 10%;</w:t>
      </w:r>
    </w:p>
    <w:p w14:paraId="463871AB" w14:textId="77777777" w:rsidR="008B59EE" w:rsidRPr="00066594" w:rsidRDefault="008B59EE" w:rsidP="00550525">
      <w:pPr>
        <w:pStyle w:val="2f0"/>
        <w:rPr>
          <w:rFonts w:eastAsiaTheme="minorHAnsi"/>
          <w:lang w:eastAsia="en-US"/>
        </w:rPr>
      </w:pPr>
      <w:r w:rsidRPr="00066594">
        <w:rPr>
          <w:rFonts w:eastAsiaTheme="minorHAnsi"/>
          <w:noProof/>
          <w:position w:val="-14"/>
          <w:lang w:eastAsia="ru-RU"/>
        </w:rPr>
        <w:drawing>
          <wp:inline distT="0" distB="0" distL="0" distR="0" wp14:anchorId="66C25274" wp14:editId="47E223BA">
            <wp:extent cx="609600" cy="34290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609600" cy="342900"/>
                    </a:xfrm>
                    <a:prstGeom prst="rect">
                      <a:avLst/>
                    </a:prstGeom>
                    <a:noFill/>
                    <a:ln>
                      <a:noFill/>
                    </a:ln>
                  </pic:spPr>
                </pic:pic>
              </a:graphicData>
            </a:graphic>
          </wp:inline>
        </w:drawing>
      </w:r>
      <w:r w:rsidRPr="00066594">
        <w:rPr>
          <w:rFonts w:eastAsiaTheme="minorHAnsi"/>
          <w:lang w:eastAsia="en-US"/>
        </w:rPr>
        <w:t xml:space="preserve"> - учтенная при расчете тарифов на (i-1) год корректировка необходимой валовой выручки на (i-2)-ой год долгосрочного периода регулирования, осуществленная в связи с изменением (неисполнением) инвестиционной программы за истекший период на (i-2)-го года по результатам</w:t>
      </w:r>
      <w:r w:rsidR="00B50D41">
        <w:rPr>
          <w:rFonts w:eastAsiaTheme="minorHAnsi"/>
          <w:lang w:eastAsia="en-US"/>
        </w:rPr>
        <w:t xml:space="preserve"> </w:t>
      </w:r>
      <w:r w:rsidRPr="00066594">
        <w:rPr>
          <w:rFonts w:eastAsiaTheme="minorHAnsi"/>
          <w:lang w:eastAsia="en-US"/>
        </w:rPr>
        <w:t>9 месяцев.</w:t>
      </w:r>
    </w:p>
    <w:p w14:paraId="7E6D92F2" w14:textId="77777777" w:rsidR="008B59EE" w:rsidRPr="00066594" w:rsidRDefault="008B59EE" w:rsidP="00550525">
      <w:pPr>
        <w:pStyle w:val="2f0"/>
        <w:rPr>
          <w:rFonts w:eastAsiaTheme="minorHAnsi"/>
          <w:lang w:eastAsia="en-US"/>
        </w:rPr>
      </w:pPr>
      <w:r w:rsidRPr="00066594">
        <w:rPr>
          <w:rFonts w:eastAsiaTheme="minorHAnsi"/>
          <w:lang w:eastAsia="en-US"/>
        </w:rPr>
        <w:t xml:space="preserve">В случае, если договорная схема распределительной сетевой компании предполагает взаиморасчет по одноставочному тарифу, величина </w:t>
      </w:r>
      <w:r w:rsidRPr="00066594">
        <w:rPr>
          <w:rFonts w:eastAsiaTheme="minorHAnsi"/>
          <w:noProof/>
          <w:position w:val="-11"/>
          <w:lang w:eastAsia="ru-RU"/>
        </w:rPr>
        <w:drawing>
          <wp:inline distT="0" distB="0" distL="0" distR="0" wp14:anchorId="49816C83" wp14:editId="052CC48C">
            <wp:extent cx="609600" cy="314325"/>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609600" cy="314325"/>
                    </a:xfrm>
                    <a:prstGeom prst="rect">
                      <a:avLst/>
                    </a:prstGeom>
                    <a:noFill/>
                    <a:ln>
                      <a:noFill/>
                    </a:ln>
                  </pic:spPr>
                </pic:pic>
              </a:graphicData>
            </a:graphic>
          </wp:inline>
        </w:drawing>
      </w:r>
      <w:r w:rsidRPr="00066594">
        <w:rPr>
          <w:rFonts w:eastAsiaTheme="minorHAnsi"/>
          <w:lang w:eastAsia="en-US"/>
        </w:rPr>
        <w:t xml:space="preserve"> принимается равной расчетному значению </w:t>
      </w:r>
      <w:r w:rsidRPr="00066594">
        <w:rPr>
          <w:rFonts w:eastAsiaTheme="minorHAnsi"/>
          <w:noProof/>
          <w:position w:val="-11"/>
          <w:lang w:eastAsia="ru-RU"/>
        </w:rPr>
        <w:drawing>
          <wp:inline distT="0" distB="0" distL="0" distR="0" wp14:anchorId="217CD201" wp14:editId="4C912B1B">
            <wp:extent cx="914400" cy="314325"/>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914400" cy="314325"/>
                    </a:xfrm>
                    <a:prstGeom prst="rect">
                      <a:avLst/>
                    </a:prstGeom>
                    <a:noFill/>
                    <a:ln>
                      <a:noFill/>
                    </a:ln>
                  </pic:spPr>
                </pic:pic>
              </a:graphicData>
            </a:graphic>
          </wp:inline>
        </w:drawing>
      </w:r>
      <w:r w:rsidRPr="00066594">
        <w:rPr>
          <w:rFonts w:eastAsiaTheme="minorHAnsi"/>
          <w:lang w:eastAsia="en-US"/>
        </w:rPr>
        <w:t>, определяемому с учетом изменения полезного отпуска по формуле (10):</w:t>
      </w:r>
    </w:p>
    <w:p w14:paraId="4CAB4859" w14:textId="77777777" w:rsidR="008B59EE" w:rsidRPr="00066594" w:rsidRDefault="008B59EE" w:rsidP="00550525">
      <w:pPr>
        <w:pStyle w:val="2f0"/>
        <w:rPr>
          <w:rFonts w:eastAsiaTheme="minorHAnsi"/>
          <w:lang w:eastAsia="en-US"/>
        </w:rPr>
      </w:pPr>
      <w:r w:rsidRPr="00066594">
        <w:rPr>
          <w:rFonts w:eastAsiaTheme="minorHAnsi"/>
          <w:noProof/>
          <w:position w:val="-37"/>
          <w:lang w:eastAsia="ru-RU"/>
        </w:rPr>
        <w:drawing>
          <wp:inline distT="0" distB="0" distL="0" distR="0" wp14:anchorId="782F943B" wp14:editId="54568B13">
            <wp:extent cx="3600450" cy="64770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3600450" cy="647700"/>
                    </a:xfrm>
                    <a:prstGeom prst="rect">
                      <a:avLst/>
                    </a:prstGeom>
                    <a:noFill/>
                    <a:ln>
                      <a:noFill/>
                    </a:ln>
                  </pic:spPr>
                </pic:pic>
              </a:graphicData>
            </a:graphic>
          </wp:inline>
        </w:drawing>
      </w:r>
      <w:r w:rsidRPr="00066594">
        <w:rPr>
          <w:rFonts w:eastAsiaTheme="minorHAnsi"/>
          <w:lang w:eastAsia="en-US"/>
        </w:rPr>
        <w:t xml:space="preserve"> (10),</w:t>
      </w:r>
    </w:p>
    <w:p w14:paraId="620350AD" w14:textId="77777777" w:rsidR="008B59EE" w:rsidRPr="00066594" w:rsidRDefault="008B59EE" w:rsidP="00550525">
      <w:pPr>
        <w:pStyle w:val="2f0"/>
        <w:rPr>
          <w:rFonts w:eastAsiaTheme="minorHAnsi"/>
          <w:lang w:eastAsia="en-US"/>
        </w:rPr>
      </w:pPr>
      <w:r w:rsidRPr="00066594">
        <w:rPr>
          <w:rFonts w:eastAsiaTheme="minorHAnsi"/>
          <w:lang w:eastAsia="en-US"/>
        </w:rPr>
        <w:lastRenderedPageBreak/>
        <w:t>где:</w:t>
      </w:r>
    </w:p>
    <w:p w14:paraId="343AEE97" w14:textId="77777777" w:rsidR="008B59EE" w:rsidRPr="00066594" w:rsidRDefault="008B59EE" w:rsidP="00550525">
      <w:pPr>
        <w:pStyle w:val="2f0"/>
        <w:rPr>
          <w:rFonts w:eastAsiaTheme="minorHAnsi"/>
          <w:lang w:eastAsia="en-US"/>
        </w:rPr>
      </w:pPr>
      <w:r w:rsidRPr="00066594">
        <w:rPr>
          <w:rFonts w:eastAsiaTheme="minorHAnsi"/>
          <w:noProof/>
          <w:position w:val="-11"/>
          <w:lang w:eastAsia="ru-RU"/>
        </w:rPr>
        <w:drawing>
          <wp:inline distT="0" distB="0" distL="0" distR="0" wp14:anchorId="17224A9F" wp14:editId="19956CC3">
            <wp:extent cx="666750" cy="314325"/>
            <wp:effectExtent l="0" t="0" r="0" b="9525"/>
            <wp:docPr id="448" name="Рисунок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666750" cy="314325"/>
                    </a:xfrm>
                    <a:prstGeom prst="rect">
                      <a:avLst/>
                    </a:prstGeom>
                    <a:noFill/>
                    <a:ln>
                      <a:noFill/>
                    </a:ln>
                  </pic:spPr>
                </pic:pic>
              </a:graphicData>
            </a:graphic>
          </wp:inline>
        </w:drawing>
      </w:r>
      <w:r w:rsidRPr="00066594">
        <w:rPr>
          <w:rFonts w:eastAsiaTheme="minorHAnsi"/>
          <w:lang w:eastAsia="en-US"/>
        </w:rPr>
        <w:t xml:space="preserve"> - полезный отпуск электрической энергии, учтенный при формировании тарифов на (i-1)-й год долгосрочного периода регулирования;</w:t>
      </w:r>
    </w:p>
    <w:p w14:paraId="53DFE65A" w14:textId="77777777" w:rsidR="008B59EE" w:rsidRPr="00066594" w:rsidRDefault="008B59EE" w:rsidP="00550525">
      <w:pPr>
        <w:pStyle w:val="2f0"/>
        <w:rPr>
          <w:rFonts w:eastAsiaTheme="minorHAnsi"/>
          <w:lang w:eastAsia="en-US"/>
        </w:rPr>
      </w:pPr>
      <w:r w:rsidRPr="00066594">
        <w:rPr>
          <w:rFonts w:eastAsiaTheme="minorHAnsi"/>
          <w:noProof/>
          <w:position w:val="-11"/>
          <w:lang w:eastAsia="ru-RU"/>
        </w:rPr>
        <w:drawing>
          <wp:inline distT="0" distB="0" distL="0" distR="0" wp14:anchorId="147A34C2" wp14:editId="2F46A7A2">
            <wp:extent cx="704850" cy="314325"/>
            <wp:effectExtent l="0" t="0" r="0" b="9525"/>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704850" cy="314325"/>
                    </a:xfrm>
                    <a:prstGeom prst="rect">
                      <a:avLst/>
                    </a:prstGeom>
                    <a:noFill/>
                    <a:ln>
                      <a:noFill/>
                    </a:ln>
                  </pic:spPr>
                </pic:pic>
              </a:graphicData>
            </a:graphic>
          </wp:inline>
        </w:drawing>
      </w:r>
      <w:r w:rsidRPr="00066594">
        <w:rPr>
          <w:rFonts w:eastAsiaTheme="minorHAnsi"/>
          <w:lang w:eastAsia="en-US"/>
        </w:rPr>
        <w:t xml:space="preserve"> - полезный отпуск электроэнергии, фактически сложившийся</w:t>
      </w:r>
      <w:r w:rsidR="00B50D41">
        <w:rPr>
          <w:rFonts w:eastAsiaTheme="minorHAnsi"/>
          <w:lang w:eastAsia="en-US"/>
        </w:rPr>
        <w:t xml:space="preserve"> </w:t>
      </w:r>
      <w:r w:rsidRPr="00066594">
        <w:rPr>
          <w:rFonts w:eastAsiaTheme="minorHAnsi"/>
          <w:lang w:eastAsia="en-US"/>
        </w:rPr>
        <w:t>в (i-1)-ом году долгосрочного периода регулирования;</w:t>
      </w:r>
    </w:p>
    <w:p w14:paraId="4F95002F" w14:textId="77777777" w:rsidR="008B59EE" w:rsidRPr="00066594" w:rsidRDefault="008B59EE" w:rsidP="00550525">
      <w:pPr>
        <w:pStyle w:val="2f0"/>
        <w:rPr>
          <w:rFonts w:eastAsiaTheme="minorHAnsi"/>
          <w:lang w:eastAsia="en-US"/>
        </w:rPr>
      </w:pPr>
      <w:r w:rsidRPr="00066594">
        <w:rPr>
          <w:rFonts w:eastAsiaTheme="minorHAnsi"/>
          <w:noProof/>
          <w:position w:val="-11"/>
          <w:lang w:eastAsia="ru-RU"/>
        </w:rPr>
        <w:drawing>
          <wp:inline distT="0" distB="0" distL="0" distR="0" wp14:anchorId="4499AB52" wp14:editId="564E4ED7">
            <wp:extent cx="914400" cy="314325"/>
            <wp:effectExtent l="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914400" cy="314325"/>
                    </a:xfrm>
                    <a:prstGeom prst="rect">
                      <a:avLst/>
                    </a:prstGeom>
                    <a:noFill/>
                    <a:ln>
                      <a:noFill/>
                    </a:ln>
                  </pic:spPr>
                </pic:pic>
              </a:graphicData>
            </a:graphic>
          </wp:inline>
        </w:drawing>
      </w:r>
      <w:r w:rsidRPr="00066594">
        <w:rPr>
          <w:rFonts w:eastAsiaTheme="minorHAnsi"/>
          <w:lang w:eastAsia="en-US"/>
        </w:rPr>
        <w:t xml:space="preserve">, </w:t>
      </w:r>
      <w:r w:rsidRPr="00066594">
        <w:rPr>
          <w:rFonts w:eastAsiaTheme="minorHAnsi"/>
          <w:noProof/>
          <w:position w:val="-11"/>
          <w:lang w:eastAsia="ru-RU"/>
        </w:rPr>
        <w:drawing>
          <wp:inline distT="0" distB="0" distL="0" distR="0" wp14:anchorId="15337715" wp14:editId="726C2676">
            <wp:extent cx="1038225" cy="314325"/>
            <wp:effectExtent l="0" t="0" r="9525"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1038225" cy="314325"/>
                    </a:xfrm>
                    <a:prstGeom prst="rect">
                      <a:avLst/>
                    </a:prstGeom>
                    <a:noFill/>
                    <a:ln>
                      <a:noFill/>
                    </a:ln>
                  </pic:spPr>
                </pic:pic>
              </a:graphicData>
            </a:graphic>
          </wp:inline>
        </w:drawing>
      </w:r>
      <w:r w:rsidRPr="00066594">
        <w:rPr>
          <w:rFonts w:eastAsiaTheme="minorHAnsi"/>
          <w:lang w:eastAsia="en-US"/>
        </w:rPr>
        <w:t xml:space="preserve"> - соответственно плановая и фактическая доля необходимой валовой выручки в (i-2)-ом году долгосрочного периода регулирования, относящейся на потребителей услуг по передаче электрической энергии, договорная схема которых предусматривает расчеты по одноставочным тарифам;</w:t>
      </w:r>
    </w:p>
    <w:p w14:paraId="2234DDB9" w14:textId="77777777" w:rsidR="008B59EE" w:rsidRPr="00066594" w:rsidRDefault="008B59EE" w:rsidP="00550525">
      <w:pPr>
        <w:pStyle w:val="2f0"/>
        <w:rPr>
          <w:rFonts w:eastAsiaTheme="minorHAnsi"/>
          <w:lang w:eastAsia="en-US"/>
        </w:rPr>
      </w:pPr>
      <w:r w:rsidRPr="00066594">
        <w:rPr>
          <w:rFonts w:eastAsiaTheme="minorHAnsi"/>
          <w:noProof/>
          <w:position w:val="-10"/>
          <w:lang w:eastAsia="ru-RU"/>
        </w:rPr>
        <w:drawing>
          <wp:inline distT="0" distB="0" distL="0" distR="0" wp14:anchorId="3A0C61CC" wp14:editId="08109C5D">
            <wp:extent cx="400050" cy="295275"/>
            <wp:effectExtent l="0" t="0" r="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400050" cy="295275"/>
                    </a:xfrm>
                    <a:prstGeom prst="rect">
                      <a:avLst/>
                    </a:prstGeom>
                    <a:noFill/>
                    <a:ln>
                      <a:noFill/>
                    </a:ln>
                  </pic:spPr>
                </pic:pic>
              </a:graphicData>
            </a:graphic>
          </wp:inline>
        </w:drawing>
      </w:r>
      <w:r w:rsidRPr="00066594">
        <w:rPr>
          <w:rFonts w:eastAsiaTheme="minorHAnsi"/>
          <w:lang w:eastAsia="en-US"/>
        </w:rPr>
        <w:t xml:space="preserve"> - коэффициент корректировки необходимой валовой выручки с учетом надежности и качества оказываемых услуг в году i, осуществляемой в соответствии с Основами ценообразования, и определяемый в процентах.</w:t>
      </w:r>
    </w:p>
    <w:p w14:paraId="612AC318" w14:textId="77777777" w:rsidR="00E71774" w:rsidRPr="00066594" w:rsidRDefault="00E71774" w:rsidP="00550525">
      <w:pPr>
        <w:pStyle w:val="2f0"/>
        <w:rPr>
          <w:b/>
          <w:color w:val="000000" w:themeColor="text1"/>
        </w:rPr>
      </w:pPr>
    </w:p>
    <w:p w14:paraId="408B5519" w14:textId="77777777" w:rsidR="00E22ECF" w:rsidRPr="00066594" w:rsidRDefault="00E22ECF" w:rsidP="00550525">
      <w:pPr>
        <w:pStyle w:val="afff7"/>
      </w:pPr>
      <w:r w:rsidRPr="00066594">
        <w:t>ПОЗИЦИЯ ТЕРРИТОРИАЛЬНОЙ СЕТЕВОЙ ОРГАНИЗАЦИИ</w:t>
      </w:r>
    </w:p>
    <w:p w14:paraId="3C4C70B5" w14:textId="659E2A00" w:rsidR="00E22ECF" w:rsidRPr="00066594" w:rsidRDefault="00EC093B" w:rsidP="00550525">
      <w:pPr>
        <w:pStyle w:val="2f0"/>
      </w:pPr>
      <w:r w:rsidRPr="00066594">
        <w:t>В составе предложения на 201</w:t>
      </w:r>
      <w:r w:rsidR="00853BF6" w:rsidRPr="00066594">
        <w:t>7</w:t>
      </w:r>
      <w:r w:rsidRPr="00066594">
        <w:t xml:space="preserve"> год корректировка необходимой валовой выручки, осуществляемая в связи с изменением (неисполнением) инвестиционной программы,</w:t>
      </w:r>
      <w:r w:rsidR="0096304B" w:rsidRPr="00066594">
        <w:t xml:space="preserve"> </w:t>
      </w:r>
      <w:r w:rsidRPr="00066594">
        <w:t>ф</w:t>
      </w:r>
      <w:r w:rsidR="002A6AF7" w:rsidRPr="00066594">
        <w:t xml:space="preserve">илиалом </w:t>
      </w:r>
      <w:r w:rsidR="00D20A5D">
        <w:t>ПАО </w:t>
      </w:r>
      <w:r w:rsidR="002A6AF7" w:rsidRPr="00066594">
        <w:t xml:space="preserve">«МРСК </w:t>
      </w:r>
      <w:r w:rsidR="0096304B" w:rsidRPr="00066594">
        <w:t>Сибири» – «Омскэнерго»</w:t>
      </w:r>
      <w:r w:rsidR="002A6AF7" w:rsidRPr="00066594">
        <w:t xml:space="preserve"> </w:t>
      </w:r>
      <w:r w:rsidRPr="00066594">
        <w:t>не заяв</w:t>
      </w:r>
      <w:r w:rsidR="00853BF6" w:rsidRPr="00066594">
        <w:t>лена</w:t>
      </w:r>
      <w:r w:rsidRPr="00066594">
        <w:t>.</w:t>
      </w:r>
    </w:p>
    <w:p w14:paraId="5B8C9450" w14:textId="77777777" w:rsidR="002A6AF7" w:rsidRPr="00066594" w:rsidRDefault="002A6AF7" w:rsidP="00550525">
      <w:pPr>
        <w:pStyle w:val="2f0"/>
      </w:pPr>
    </w:p>
    <w:p w14:paraId="3B22A29F" w14:textId="77777777" w:rsidR="00E22ECF" w:rsidRPr="00066594" w:rsidRDefault="00E22ECF" w:rsidP="00550525">
      <w:pPr>
        <w:pStyle w:val="afff7"/>
      </w:pPr>
      <w:r w:rsidRPr="00066594">
        <w:t>ПОЗИЦИЯ ОРГАНА РЕГУЛИРОВАНИЯ</w:t>
      </w:r>
    </w:p>
    <w:p w14:paraId="3AC57445" w14:textId="69A2289B" w:rsidR="00E22ECF" w:rsidRPr="00066594" w:rsidRDefault="00853BF6" w:rsidP="00550525">
      <w:pPr>
        <w:pStyle w:val="2f0"/>
      </w:pPr>
      <w:r w:rsidRPr="00066594">
        <w:t xml:space="preserve">В соответствии с выпиской из протокола заседания Правления РЭК Омской области от 29.12.2016 </w:t>
      </w:r>
      <w:r w:rsidR="00BA0DDB">
        <w:t>№ </w:t>
      </w:r>
      <w:r w:rsidRPr="00066594">
        <w:t xml:space="preserve">76 </w:t>
      </w:r>
      <w:r w:rsidR="002A6AF7" w:rsidRPr="00066594">
        <w:t xml:space="preserve">корректировка необходимой валовой выручки, осуществляемая в связи с изменением (неисполнением) инвестиционной программы составила </w:t>
      </w:r>
      <w:r w:rsidR="00244DF1" w:rsidRPr="00066594">
        <w:t>(</w:t>
      </w:r>
      <w:r w:rsidRPr="00066594">
        <w:t>-321 000,0</w:t>
      </w:r>
      <w:r w:rsidR="00244DF1" w:rsidRPr="00066594">
        <w:t>)</w:t>
      </w:r>
      <w:r w:rsidR="002A6AF7" w:rsidRPr="00066594">
        <w:t xml:space="preserve"> тыс. руб</w:t>
      </w:r>
      <w:r w:rsidRPr="00066594">
        <w:t>.</w:t>
      </w:r>
    </w:p>
    <w:p w14:paraId="440A51FC" w14:textId="77777777" w:rsidR="008B59EE" w:rsidRPr="00066594" w:rsidRDefault="008B59EE" w:rsidP="00550525">
      <w:pPr>
        <w:pStyle w:val="2f0"/>
        <w:rPr>
          <w:b/>
          <w:color w:val="000000" w:themeColor="text1"/>
        </w:rPr>
      </w:pPr>
    </w:p>
    <w:p w14:paraId="5AF7FEFF" w14:textId="77777777" w:rsidR="00E22ECF" w:rsidRPr="00066594" w:rsidRDefault="00E22ECF" w:rsidP="00550525">
      <w:pPr>
        <w:pStyle w:val="afff7"/>
      </w:pPr>
      <w:r w:rsidRPr="00066594">
        <w:t>ПОЗИЦИЯ ИСПОЛНИТЕЛЯ</w:t>
      </w:r>
    </w:p>
    <w:p w14:paraId="76FE5D4B" w14:textId="3D374438" w:rsidR="00E47534" w:rsidRPr="00066594" w:rsidRDefault="00E47534" w:rsidP="00550525">
      <w:pPr>
        <w:pStyle w:val="2f0"/>
        <w:rPr>
          <w:lang w:eastAsia="ru-RU"/>
        </w:rPr>
      </w:pPr>
      <w:r w:rsidRPr="00066594">
        <w:rPr>
          <w:lang w:eastAsia="ru-RU"/>
        </w:rPr>
        <w:t xml:space="preserve">Оценка исполнения инвестиционной программы </w:t>
      </w:r>
      <w:r w:rsidR="00D20A5D">
        <w:rPr>
          <w:color w:val="000000"/>
          <w:lang w:eastAsia="ru-RU"/>
        </w:rPr>
        <w:t>ПАО </w:t>
      </w:r>
      <w:r w:rsidRPr="00066594">
        <w:rPr>
          <w:color w:val="000000"/>
          <w:lang w:eastAsia="ru-RU"/>
        </w:rPr>
        <w:t>«МРСК Сибири»</w:t>
      </w:r>
      <w:r w:rsidRPr="00066594">
        <w:rPr>
          <w:lang w:eastAsia="ru-RU"/>
        </w:rPr>
        <w:t xml:space="preserve"> - «Омскэнерго» за 2015 год проводилась Исполнителем исходя из опубликованного отчета о реализации инвестиционной программы по </w:t>
      </w:r>
      <w:r w:rsidRPr="00066594">
        <w:rPr>
          <w:color w:val="000000"/>
          <w:lang w:eastAsia="ru-RU"/>
        </w:rPr>
        <w:t xml:space="preserve">формам, утвержденным </w:t>
      </w:r>
      <w:r w:rsidRPr="00066594">
        <w:rPr>
          <w:color w:val="000000"/>
          <w:lang w:eastAsia="ru-RU"/>
        </w:rPr>
        <w:lastRenderedPageBreak/>
        <w:t xml:space="preserve">Приказом Минэнерго России от 24.03.2010 </w:t>
      </w:r>
      <w:r w:rsidR="00BA0DDB">
        <w:rPr>
          <w:color w:val="000000"/>
          <w:lang w:eastAsia="ru-RU"/>
        </w:rPr>
        <w:t>№ </w:t>
      </w:r>
      <w:r w:rsidRPr="00066594">
        <w:rPr>
          <w:color w:val="000000"/>
          <w:lang w:eastAsia="ru-RU"/>
        </w:rPr>
        <w:t>114</w:t>
      </w:r>
      <w:r w:rsidRPr="00066594">
        <w:rPr>
          <w:lang w:eastAsia="ru-RU"/>
        </w:rPr>
        <w:t xml:space="preserve">, размещенного на </w:t>
      </w:r>
      <w:r w:rsidRPr="00066594">
        <w:rPr>
          <w:color w:val="000000"/>
          <w:lang w:eastAsia="ru-RU"/>
        </w:rPr>
        <w:t xml:space="preserve">официальном сайте </w:t>
      </w:r>
      <w:r w:rsidR="00D20A5D">
        <w:rPr>
          <w:color w:val="000000"/>
          <w:lang w:eastAsia="ru-RU"/>
        </w:rPr>
        <w:t>ПАО </w:t>
      </w:r>
      <w:r w:rsidRPr="00066594">
        <w:rPr>
          <w:color w:val="000000"/>
          <w:lang w:eastAsia="ru-RU"/>
        </w:rPr>
        <w:t>«МРСК Сибири»</w:t>
      </w:r>
      <w:r w:rsidRPr="00066594">
        <w:rPr>
          <w:lang w:eastAsia="ru-RU"/>
        </w:rPr>
        <w:t>.</w:t>
      </w:r>
    </w:p>
    <w:p w14:paraId="174DEC3A" w14:textId="77777777" w:rsidR="00E47534" w:rsidRPr="00066594" w:rsidRDefault="00E47534" w:rsidP="00550525">
      <w:pPr>
        <w:pStyle w:val="2f0"/>
        <w:rPr>
          <w:color w:val="FF0000"/>
          <w:lang w:eastAsia="ru-RU"/>
        </w:rPr>
      </w:pPr>
      <w:r w:rsidRPr="00066594">
        <w:rPr>
          <w:color w:val="000000"/>
          <w:lang w:eastAsia="ru-RU"/>
        </w:rPr>
        <w:t>Согласно данному отчету, общий фактический объем финансирования сложился на уровне 640 676,89 тыс. руб. (с НДС), в том числе за счет средств, полученных от оказания услуг по регулируемым государством ценам (тарифам)</w:t>
      </w:r>
      <w:r w:rsidR="00B50D41">
        <w:rPr>
          <w:color w:val="000000"/>
          <w:lang w:eastAsia="ru-RU"/>
        </w:rPr>
        <w:t xml:space="preserve"> </w:t>
      </w:r>
      <w:r w:rsidRPr="00066594">
        <w:rPr>
          <w:color w:val="000000"/>
          <w:lang w:eastAsia="ru-RU"/>
        </w:rPr>
        <w:t xml:space="preserve">в сумме 466 317,92 тыс. руб. (без НДС), в том числе: </w:t>
      </w:r>
    </w:p>
    <w:p w14:paraId="236C28CA" w14:textId="77777777" w:rsidR="00E47534" w:rsidRPr="00066594" w:rsidRDefault="00E47534" w:rsidP="00550525">
      <w:pPr>
        <w:pStyle w:val="40"/>
        <w:rPr>
          <w:rFonts w:eastAsia="Calibri"/>
          <w:lang w:eastAsia="ru-RU"/>
        </w:rPr>
      </w:pPr>
      <w:r w:rsidRPr="00066594">
        <w:rPr>
          <w:rFonts w:eastAsia="Calibri"/>
          <w:lang w:eastAsia="ru-RU"/>
        </w:rPr>
        <w:t>амортизация, учтенная в тарифе – 465 883,17 тыс. руб.;</w:t>
      </w:r>
    </w:p>
    <w:p w14:paraId="07659E4F" w14:textId="77777777" w:rsidR="00E47534" w:rsidRPr="00066594" w:rsidRDefault="00E47534" w:rsidP="00550525">
      <w:pPr>
        <w:pStyle w:val="40"/>
        <w:rPr>
          <w:rFonts w:eastAsia="Calibri"/>
          <w:lang w:eastAsia="ru-RU"/>
        </w:rPr>
      </w:pPr>
      <w:r w:rsidRPr="00066594">
        <w:rPr>
          <w:rFonts w:eastAsia="Calibri"/>
          <w:lang w:eastAsia="ru-RU"/>
        </w:rPr>
        <w:t>прочая амортизация – 434,75 тыс. руб.</w:t>
      </w:r>
    </w:p>
    <w:p w14:paraId="6076F6C4" w14:textId="31B790D6" w:rsidR="00E47534" w:rsidRPr="00066594" w:rsidRDefault="00E47534" w:rsidP="00550525">
      <w:pPr>
        <w:pStyle w:val="2f0"/>
        <w:rPr>
          <w:lang w:eastAsia="ru-RU"/>
        </w:rPr>
      </w:pPr>
      <w:r w:rsidRPr="00066594">
        <w:rPr>
          <w:lang w:eastAsia="ru-RU"/>
        </w:rPr>
        <w:t xml:space="preserve">В соответствии с п. 11 Методических указаний </w:t>
      </w:r>
      <w:r w:rsidR="00BA0DDB">
        <w:rPr>
          <w:lang w:eastAsia="ru-RU"/>
        </w:rPr>
        <w:t>№ </w:t>
      </w:r>
      <w:r w:rsidRPr="00066594">
        <w:rPr>
          <w:lang w:eastAsia="ru-RU"/>
        </w:rPr>
        <w:t>98-э при определении величины корректировки НВВ в связи с изменением (неисполнением) инвестиционной программы используется плановый размер финансирования инвестиционной программы, утвержденной (скорректированной) на год (</w:t>
      </w:r>
      <w:r w:rsidRPr="00066594">
        <w:rPr>
          <w:lang w:val="en-US" w:eastAsia="ru-RU"/>
        </w:rPr>
        <w:t>i</w:t>
      </w:r>
      <w:r w:rsidRPr="00066594">
        <w:rPr>
          <w:lang w:eastAsia="ru-RU"/>
        </w:rPr>
        <w:t xml:space="preserve">-2) до его начала. В связи с этим Исполнителем в качестве плановых показателей в рамках анализа исполнения инвестиционной программы за 2015 год приняты утвержденные параметры согласно инвестиционной программы </w:t>
      </w:r>
      <w:r w:rsidR="00D20A5D">
        <w:rPr>
          <w:lang w:eastAsia="ru-RU"/>
        </w:rPr>
        <w:t>ПАО </w:t>
      </w:r>
      <w:r w:rsidRPr="00066594">
        <w:rPr>
          <w:lang w:eastAsia="ru-RU"/>
        </w:rPr>
        <w:t xml:space="preserve">«МРСК Сибири» - «Омскэнерго» на 2012-2017 года, утвержденные приказом Минэнерго России от 05.05.2012 </w:t>
      </w:r>
      <w:r w:rsidR="00BA0DDB">
        <w:rPr>
          <w:lang w:eastAsia="ru-RU"/>
        </w:rPr>
        <w:t>№ </w:t>
      </w:r>
      <w:r w:rsidRPr="00066594">
        <w:rPr>
          <w:lang w:eastAsia="ru-RU"/>
        </w:rPr>
        <w:t>237.</w:t>
      </w:r>
    </w:p>
    <w:p w14:paraId="4EE5B4A3" w14:textId="20233EB4" w:rsidR="00E47534" w:rsidRPr="00066594" w:rsidRDefault="00E47534" w:rsidP="00550525">
      <w:pPr>
        <w:pStyle w:val="2f0"/>
        <w:rPr>
          <w:lang w:eastAsia="ru-RU"/>
        </w:rPr>
      </w:pPr>
      <w:bookmarkStart w:id="51" w:name="_Hlk49417218"/>
      <w:r w:rsidRPr="00066594">
        <w:rPr>
          <w:lang w:eastAsia="ru-RU"/>
        </w:rPr>
        <w:t xml:space="preserve">В данном приказе источники финансирования инвестиционных программ отражены в целом по </w:t>
      </w:r>
      <w:r w:rsidR="00D20A5D">
        <w:rPr>
          <w:lang w:eastAsia="ru-RU"/>
        </w:rPr>
        <w:t>ПАО </w:t>
      </w:r>
      <w:r w:rsidRPr="00066594">
        <w:rPr>
          <w:lang w:eastAsia="ru-RU"/>
        </w:rPr>
        <w:t>«МРСК Сибири» без разбивки по регионам.</w:t>
      </w:r>
    </w:p>
    <w:p w14:paraId="5D4FBF95" w14:textId="77777777" w:rsidR="00E47534" w:rsidRPr="00066594" w:rsidRDefault="00E47534" w:rsidP="00550525">
      <w:pPr>
        <w:pStyle w:val="2f0"/>
        <w:rPr>
          <w:lang w:eastAsia="ru-RU"/>
        </w:rPr>
      </w:pPr>
      <w:r w:rsidRPr="00066594">
        <w:rPr>
          <w:lang w:eastAsia="ru-RU"/>
        </w:rPr>
        <w:t>Исполнителем для проведения корректного анализа исполнения инвестиционной программы за 2015 год у филиала «Омскэнерго» была запрошена информация о плановом объеме финансирования с разбивкой на тарифные и иные источники финансирования.</w:t>
      </w:r>
    </w:p>
    <w:p w14:paraId="5775A652" w14:textId="77777777" w:rsidR="00E47534" w:rsidRPr="00066594" w:rsidRDefault="00E47534" w:rsidP="00550525">
      <w:pPr>
        <w:pStyle w:val="2f0"/>
        <w:rPr>
          <w:lang w:eastAsia="ru-RU"/>
        </w:rPr>
      </w:pPr>
      <w:r w:rsidRPr="00066594">
        <w:rPr>
          <w:lang w:eastAsia="ru-RU"/>
        </w:rPr>
        <w:t>Согласно представленной информации, плановый размер финансирования инвестиционной программы, утвержденной приказом Минэнерго России</w:t>
      </w:r>
      <w:r w:rsidR="00B50D41">
        <w:rPr>
          <w:lang w:eastAsia="ru-RU"/>
        </w:rPr>
        <w:t xml:space="preserve"> </w:t>
      </w:r>
      <w:r w:rsidRPr="00066594">
        <w:rPr>
          <w:lang w:eastAsia="ru-RU"/>
        </w:rPr>
        <w:t xml:space="preserve">от 05.05.2012 </w:t>
      </w:r>
      <w:r w:rsidR="00BA0DDB">
        <w:rPr>
          <w:lang w:eastAsia="ru-RU"/>
        </w:rPr>
        <w:t>№ </w:t>
      </w:r>
      <w:r w:rsidRPr="00066594">
        <w:rPr>
          <w:lang w:eastAsia="ru-RU"/>
        </w:rPr>
        <w:t>237,</w:t>
      </w:r>
      <w:bookmarkEnd w:id="51"/>
      <w:r w:rsidRPr="00066594">
        <w:rPr>
          <w:lang w:eastAsia="ru-RU"/>
        </w:rPr>
        <w:t xml:space="preserve"> за счет средств, полученных от оказания услуг, реализации товаров по регулируемым государством ценам (тарифам) составляет 873 768,50 тыс. руб. (без НДС). </w:t>
      </w:r>
    </w:p>
    <w:p w14:paraId="577A86E8" w14:textId="77777777" w:rsidR="00E47534" w:rsidRPr="00066594" w:rsidRDefault="00E47534" w:rsidP="00550525">
      <w:pPr>
        <w:pStyle w:val="2f0"/>
        <w:rPr>
          <w:lang w:eastAsia="ru-RU"/>
        </w:rPr>
      </w:pPr>
      <w:r w:rsidRPr="00066594">
        <w:rPr>
          <w:lang w:eastAsia="ru-RU"/>
        </w:rPr>
        <w:t>Вместе с тем, Исполнитель отмечает, что при оценке исполнения инвестиционной программы регулирующим органом во внимание может быть принята инвестиционная программа, скорректированная и утвержденная</w:t>
      </w:r>
      <w:r w:rsidR="00B50D41">
        <w:rPr>
          <w:lang w:eastAsia="ru-RU"/>
        </w:rPr>
        <w:t xml:space="preserve"> </w:t>
      </w:r>
      <w:r w:rsidRPr="00066594">
        <w:rPr>
          <w:lang w:eastAsia="ru-RU"/>
        </w:rPr>
        <w:t xml:space="preserve">в </w:t>
      </w:r>
      <w:r w:rsidRPr="00066594">
        <w:rPr>
          <w:lang w:eastAsia="ru-RU"/>
        </w:rPr>
        <w:lastRenderedPageBreak/>
        <w:t xml:space="preserve">течение периода регулирования (2015 года) Приказом Минэнерго от 30.09.2015 </w:t>
      </w:r>
      <w:r w:rsidR="00BA0DDB">
        <w:rPr>
          <w:lang w:eastAsia="ru-RU"/>
        </w:rPr>
        <w:t>№ </w:t>
      </w:r>
      <w:r w:rsidRPr="00066594">
        <w:rPr>
          <w:lang w:eastAsia="ru-RU"/>
        </w:rPr>
        <w:t>711.</w:t>
      </w:r>
    </w:p>
    <w:p w14:paraId="12965A6F" w14:textId="63204BD0" w:rsidR="00E47534" w:rsidRPr="00066594" w:rsidRDefault="00E47534" w:rsidP="00550525">
      <w:pPr>
        <w:pStyle w:val="2f0"/>
        <w:rPr>
          <w:lang w:eastAsia="ru-RU"/>
        </w:rPr>
      </w:pPr>
      <w:r w:rsidRPr="00066594">
        <w:rPr>
          <w:lang w:eastAsia="ru-RU"/>
        </w:rPr>
        <w:t xml:space="preserve">Для оценки состава и причин, сформированных по итогам реализации инвестиционной программы за 2015 год отклонений фактического объема финансирования инвестиционных проектов от утвержденного планового уровня, Исполнителем проведен пообъектный анализ исполнения инвестиционной программы филиала </w:t>
      </w:r>
      <w:r w:rsidR="00D20A5D">
        <w:rPr>
          <w:lang w:eastAsia="ru-RU"/>
        </w:rPr>
        <w:t>ПАО </w:t>
      </w:r>
      <w:r w:rsidRPr="00066594">
        <w:rPr>
          <w:lang w:eastAsia="ru-RU"/>
        </w:rPr>
        <w:t>«МРСК Сибири» - «Омскэнерго» за 2015 год в части тарифных источников.</w:t>
      </w:r>
    </w:p>
    <w:p w14:paraId="2D181A3C" w14:textId="25B9F344" w:rsidR="00E47534" w:rsidRPr="00066594" w:rsidRDefault="00E47534" w:rsidP="00550525">
      <w:pPr>
        <w:pStyle w:val="2f0"/>
        <w:rPr>
          <w:lang w:eastAsia="ru-RU"/>
        </w:rPr>
      </w:pPr>
      <w:r w:rsidRPr="00066594">
        <w:rPr>
          <w:lang w:eastAsia="ru-RU"/>
        </w:rPr>
        <w:t xml:space="preserve">В качестве плановых показателей в рамках анализа за 2015 год приняты параметры Инвестиционной программы </w:t>
      </w:r>
      <w:r w:rsidR="00D20A5D">
        <w:rPr>
          <w:lang w:eastAsia="ru-RU"/>
        </w:rPr>
        <w:t>ПАО </w:t>
      </w:r>
      <w:r w:rsidRPr="00066594">
        <w:rPr>
          <w:lang w:eastAsia="ru-RU"/>
        </w:rPr>
        <w:t>«МРСК Сибири» - «Омскэнерго»</w:t>
      </w:r>
      <w:r w:rsidR="00B50D41">
        <w:rPr>
          <w:lang w:eastAsia="ru-RU"/>
        </w:rPr>
        <w:t xml:space="preserve"> </w:t>
      </w:r>
      <w:r w:rsidRPr="00066594">
        <w:rPr>
          <w:lang w:eastAsia="ru-RU"/>
        </w:rPr>
        <w:t xml:space="preserve">на 2012-2017 года, утвержденные приказом Минэнерго России от 05.05.2012 </w:t>
      </w:r>
      <w:r w:rsidR="00BA0DDB">
        <w:rPr>
          <w:lang w:eastAsia="ru-RU"/>
        </w:rPr>
        <w:t>№ </w:t>
      </w:r>
      <w:r w:rsidRPr="00066594">
        <w:rPr>
          <w:lang w:eastAsia="ru-RU"/>
        </w:rPr>
        <w:t xml:space="preserve">237, а также проведен сравнительный анализ исполнения относительно плана корректировки, утвержденной Приказом Минэнерго России от 30.09.2015 </w:t>
      </w:r>
      <w:r w:rsidR="00BA0DDB">
        <w:rPr>
          <w:lang w:eastAsia="ru-RU"/>
        </w:rPr>
        <w:t>№ </w:t>
      </w:r>
      <w:r w:rsidRPr="00066594">
        <w:rPr>
          <w:lang w:eastAsia="ru-RU"/>
        </w:rPr>
        <w:t>711.</w:t>
      </w:r>
    </w:p>
    <w:p w14:paraId="10B33555" w14:textId="0D5E2CFB" w:rsidR="00E47534" w:rsidRPr="00066594" w:rsidRDefault="00E47534" w:rsidP="00550525">
      <w:pPr>
        <w:pStyle w:val="2f0"/>
        <w:rPr>
          <w:lang w:eastAsia="ru-RU"/>
        </w:rPr>
      </w:pPr>
      <w:r w:rsidRPr="00066594">
        <w:rPr>
          <w:lang w:eastAsia="ru-RU"/>
        </w:rPr>
        <w:t xml:space="preserve">В связи с тем, что формами отчета об исполнении инвестиционной программы, утвержденными приказом Минэнерго России от 24.03.2010 </w:t>
      </w:r>
      <w:r w:rsidR="00BA0DDB">
        <w:rPr>
          <w:lang w:eastAsia="ru-RU"/>
        </w:rPr>
        <w:t>№ </w:t>
      </w:r>
      <w:r w:rsidRPr="00066594">
        <w:rPr>
          <w:lang w:eastAsia="ru-RU"/>
        </w:rPr>
        <w:t>114,</w:t>
      </w:r>
      <w:r w:rsidR="00B50D41">
        <w:rPr>
          <w:lang w:eastAsia="ru-RU"/>
        </w:rPr>
        <w:t xml:space="preserve"> </w:t>
      </w:r>
      <w:r w:rsidRPr="00066594">
        <w:rPr>
          <w:lang w:eastAsia="ru-RU"/>
        </w:rPr>
        <w:t>не предусмотрена пообъектная разбивка на источники финансирования за счет средств, полученных от оказания услуг, реализации товаров по регулируемым государством ценам (тарифам) и иные источники, то для корректного проведения анализа исполнения инвестиционной программы за 2015 год Исполнителем</w:t>
      </w:r>
      <w:r w:rsidR="00B50D41">
        <w:rPr>
          <w:lang w:eastAsia="ru-RU"/>
        </w:rPr>
        <w:t xml:space="preserve"> </w:t>
      </w:r>
      <w:r w:rsidRPr="00066594">
        <w:rPr>
          <w:lang w:eastAsia="ru-RU"/>
        </w:rPr>
        <w:t xml:space="preserve">у </w:t>
      </w:r>
      <w:r w:rsidR="00D20A5D">
        <w:rPr>
          <w:lang w:eastAsia="ru-RU"/>
        </w:rPr>
        <w:t>ПАО </w:t>
      </w:r>
      <w:r w:rsidRPr="00066594">
        <w:rPr>
          <w:lang w:eastAsia="ru-RU"/>
        </w:rPr>
        <w:t>«МРСК Сибири» - «Омскэнерго» была запрошена информация в части финансирования мероприятий за счет тарифных источников в разрезе объектов</w:t>
      </w:r>
      <w:r w:rsidR="00B50D41">
        <w:rPr>
          <w:lang w:eastAsia="ru-RU"/>
        </w:rPr>
        <w:t xml:space="preserve"> </w:t>
      </w:r>
      <w:r w:rsidRPr="00066594">
        <w:rPr>
          <w:lang w:eastAsia="ru-RU"/>
        </w:rPr>
        <w:t xml:space="preserve">по плановой величине финансирования, утвержденной приказом Минэнерго России от 30.09.2015 </w:t>
      </w:r>
      <w:r w:rsidR="00BA0DDB">
        <w:rPr>
          <w:lang w:eastAsia="ru-RU"/>
        </w:rPr>
        <w:t>№ </w:t>
      </w:r>
      <w:r w:rsidRPr="00066594">
        <w:rPr>
          <w:lang w:eastAsia="ru-RU"/>
        </w:rPr>
        <w:t xml:space="preserve">711 и от 05.05.2012 </w:t>
      </w:r>
      <w:r w:rsidR="00BA0DDB">
        <w:rPr>
          <w:lang w:eastAsia="ru-RU"/>
        </w:rPr>
        <w:t>№ </w:t>
      </w:r>
      <w:r w:rsidRPr="00066594">
        <w:rPr>
          <w:lang w:eastAsia="ru-RU"/>
        </w:rPr>
        <w:t>237, а также факта финансирования.</w:t>
      </w:r>
    </w:p>
    <w:p w14:paraId="4611C6EF" w14:textId="77777777" w:rsidR="00E47534" w:rsidRPr="00066594" w:rsidRDefault="00E47534" w:rsidP="00550525">
      <w:pPr>
        <w:pStyle w:val="2f0"/>
        <w:rPr>
          <w:lang w:eastAsia="ru-RU"/>
        </w:rPr>
      </w:pPr>
      <w:r w:rsidRPr="00066594">
        <w:rPr>
          <w:lang w:eastAsia="ru-RU"/>
        </w:rPr>
        <w:t xml:space="preserve">Согласно Методическим указаниям </w:t>
      </w:r>
      <w:r w:rsidR="00BA0DDB">
        <w:rPr>
          <w:lang w:eastAsia="ru-RU"/>
        </w:rPr>
        <w:t>№ </w:t>
      </w:r>
      <w:r w:rsidRPr="00066594">
        <w:rPr>
          <w:lang w:eastAsia="ru-RU"/>
        </w:rPr>
        <w:t>98-э в расчете необходимой валовой выручки в связи с изменением (неисполнением) инвестиционной программы объемы финансирования инвестиционной программы и объемы фактического исполнения инвестиционной программы учитываются без НДС.</w:t>
      </w:r>
    </w:p>
    <w:p w14:paraId="33099C7C" w14:textId="4DC260AE" w:rsidR="007B6DA8" w:rsidRPr="00066594" w:rsidRDefault="007B6DA8" w:rsidP="00550525">
      <w:pPr>
        <w:pStyle w:val="2f0"/>
        <w:rPr>
          <w:lang w:eastAsia="ru-RU"/>
        </w:rPr>
      </w:pPr>
      <w:r w:rsidRPr="00066594">
        <w:rPr>
          <w:lang w:eastAsia="ru-RU"/>
        </w:rPr>
        <w:t xml:space="preserve">Информация об утвержденной и фактической структуре финансирования инвестиционной программы филиала </w:t>
      </w:r>
      <w:r w:rsidR="00D20A5D">
        <w:rPr>
          <w:lang w:eastAsia="ru-RU"/>
        </w:rPr>
        <w:t>ПАО </w:t>
      </w:r>
      <w:r w:rsidRPr="00066594">
        <w:rPr>
          <w:lang w:eastAsia="ru-RU"/>
        </w:rPr>
        <w:t xml:space="preserve">«МРСК Сибири» на 2015 год представлена в Приложении </w:t>
      </w:r>
      <w:r w:rsidR="00BA0DDB">
        <w:rPr>
          <w:lang w:eastAsia="ru-RU"/>
        </w:rPr>
        <w:t>№ </w:t>
      </w:r>
      <w:r w:rsidRPr="00066594">
        <w:rPr>
          <w:lang w:eastAsia="ru-RU"/>
        </w:rPr>
        <w:t>2 к данному отчету.</w:t>
      </w:r>
    </w:p>
    <w:p w14:paraId="12C51CD6" w14:textId="6BF59361" w:rsidR="00E47534" w:rsidRPr="00066594" w:rsidRDefault="00E47534" w:rsidP="00550525">
      <w:pPr>
        <w:pStyle w:val="2f0"/>
      </w:pPr>
      <w:r w:rsidRPr="00066594">
        <w:lastRenderedPageBreak/>
        <w:t>Исполнителем проведен сравнительный анализ фактического финансирования мероприятий с плановой величиной относительно инвестиционной программы, утвержденной приказом Минэнерго России</w:t>
      </w:r>
      <w:r w:rsidR="00B50D41">
        <w:t xml:space="preserve"> </w:t>
      </w:r>
      <w:r w:rsidRPr="00066594">
        <w:t xml:space="preserve">от 05.05.2012 </w:t>
      </w:r>
      <w:r w:rsidR="00BA0DDB">
        <w:t>№ </w:t>
      </w:r>
      <w:r w:rsidRPr="00066594">
        <w:t>237, и плана корректировки,</w:t>
      </w:r>
      <w:r w:rsidR="00B50D41">
        <w:t xml:space="preserve"> </w:t>
      </w:r>
      <w:r w:rsidRPr="00066594">
        <w:t xml:space="preserve">утвержденного приказом Минэнерго от 30.09.2015 </w:t>
      </w:r>
      <w:r w:rsidR="00BA0DDB">
        <w:t>№ </w:t>
      </w:r>
      <w:r w:rsidRPr="00066594">
        <w:t>711, по результатам которого выявлено финансирование</w:t>
      </w:r>
      <w:r w:rsidR="00B50D41">
        <w:t xml:space="preserve"> </w:t>
      </w:r>
      <w:r w:rsidRPr="00066594">
        <w:t xml:space="preserve">7 проектов на сумму 6 130,40 тыс. руб. (без НДС), отсутствующие в Инвестиционной программе </w:t>
      </w:r>
      <w:r w:rsidR="00D20A5D">
        <w:t>ПАО </w:t>
      </w:r>
      <w:r w:rsidRPr="00066594">
        <w:t>«МРСК Сибири» в части филиала «Омскэнерго»</w:t>
      </w:r>
    </w:p>
    <w:tbl>
      <w:tblPr>
        <w:tblW w:w="5000" w:type="pct"/>
        <w:tblLook w:val="04A0" w:firstRow="1" w:lastRow="0" w:firstColumn="1" w:lastColumn="0" w:noHBand="0" w:noVBand="1"/>
      </w:tblPr>
      <w:tblGrid>
        <w:gridCol w:w="799"/>
        <w:gridCol w:w="6203"/>
        <w:gridCol w:w="2342"/>
      </w:tblGrid>
      <w:tr w:rsidR="00550525" w:rsidRPr="00550525" w14:paraId="414158BA" w14:textId="77777777" w:rsidTr="00550525">
        <w:trPr>
          <w:trHeight w:val="865"/>
          <w:tblHeader/>
        </w:trPr>
        <w:tc>
          <w:tcPr>
            <w:tcW w:w="4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EF004C7" w14:textId="77777777" w:rsidR="00550525" w:rsidRPr="00550525" w:rsidRDefault="00BA0DDB" w:rsidP="00E47534">
            <w:pPr>
              <w:jc w:val="center"/>
              <w:rPr>
                <w:rFonts w:ascii="Myriad Pro" w:hAnsi="Myriad Pro"/>
                <w:b/>
                <w:bCs/>
                <w:color w:val="FFFFFF" w:themeColor="background1"/>
                <w:sz w:val="20"/>
                <w:szCs w:val="20"/>
              </w:rPr>
            </w:pPr>
            <w:r>
              <w:rPr>
                <w:rFonts w:ascii="Myriad Pro" w:hAnsi="Myriad Pro"/>
                <w:b/>
                <w:bCs/>
                <w:color w:val="FFFFFF" w:themeColor="background1"/>
                <w:sz w:val="20"/>
                <w:szCs w:val="20"/>
              </w:rPr>
              <w:t>№ </w:t>
            </w:r>
            <w:r w:rsidR="00550525" w:rsidRPr="00550525">
              <w:rPr>
                <w:rFonts w:ascii="Myriad Pro" w:hAnsi="Myriad Pro"/>
                <w:b/>
                <w:bCs/>
                <w:color w:val="FFFFFF" w:themeColor="background1"/>
                <w:sz w:val="20"/>
                <w:szCs w:val="20"/>
              </w:rPr>
              <w:t>п/п</w:t>
            </w:r>
          </w:p>
        </w:tc>
        <w:tc>
          <w:tcPr>
            <w:tcW w:w="3319" w:type="pc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hideMark/>
          </w:tcPr>
          <w:p w14:paraId="48F40143" w14:textId="77777777" w:rsidR="00550525" w:rsidRPr="00550525" w:rsidRDefault="00550525" w:rsidP="00E47534">
            <w:pPr>
              <w:jc w:val="center"/>
              <w:rPr>
                <w:rFonts w:ascii="Myriad Pro" w:hAnsi="Myriad Pro"/>
                <w:b/>
                <w:bCs/>
                <w:color w:val="FFFFFF" w:themeColor="background1"/>
                <w:sz w:val="20"/>
                <w:szCs w:val="20"/>
              </w:rPr>
            </w:pPr>
            <w:r w:rsidRPr="00550525">
              <w:rPr>
                <w:rFonts w:ascii="Myriad Pro" w:hAnsi="Myriad Pro"/>
                <w:b/>
                <w:bCs/>
                <w:color w:val="FFFFFF" w:themeColor="background1"/>
                <w:sz w:val="20"/>
                <w:szCs w:val="20"/>
              </w:rPr>
              <w:t>Наименование инвестиционного проекта</w:t>
            </w:r>
          </w:p>
          <w:p w14:paraId="53E13F4E" w14:textId="77777777" w:rsidR="00550525" w:rsidRPr="00550525" w:rsidRDefault="00550525" w:rsidP="00E47534">
            <w:pPr>
              <w:jc w:val="center"/>
              <w:rPr>
                <w:rFonts w:ascii="Myriad Pro" w:hAnsi="Myriad Pro"/>
                <w:b/>
                <w:bCs/>
                <w:color w:val="FFFFFF" w:themeColor="background1"/>
                <w:sz w:val="20"/>
                <w:szCs w:val="20"/>
              </w:rPr>
            </w:pPr>
            <w:r w:rsidRPr="00550525">
              <w:rPr>
                <w:rFonts w:ascii="Myriad Pro" w:hAnsi="Myriad Pro"/>
                <w:bCs/>
                <w:color w:val="FFFFFF" w:themeColor="background1"/>
                <w:sz w:val="20"/>
                <w:szCs w:val="20"/>
              </w:rPr>
              <w:t>(группы инвестиционных проектов)</w:t>
            </w:r>
          </w:p>
        </w:tc>
        <w:tc>
          <w:tcPr>
            <w:tcW w:w="125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bottom"/>
            <w:hideMark/>
          </w:tcPr>
          <w:p w14:paraId="0346769F" w14:textId="77777777" w:rsidR="00550525" w:rsidRPr="00550525" w:rsidRDefault="00550525" w:rsidP="00E47534">
            <w:pPr>
              <w:jc w:val="center"/>
              <w:rPr>
                <w:rFonts w:ascii="Myriad Pro" w:hAnsi="Myriad Pro"/>
                <w:b/>
                <w:bCs/>
                <w:color w:val="FFFFFF" w:themeColor="background1"/>
                <w:sz w:val="20"/>
                <w:szCs w:val="20"/>
              </w:rPr>
            </w:pPr>
            <w:r w:rsidRPr="00550525">
              <w:rPr>
                <w:rFonts w:ascii="Myriad Pro" w:hAnsi="Myriad Pro"/>
                <w:b/>
                <w:bCs/>
                <w:color w:val="FFFFFF" w:themeColor="background1"/>
                <w:sz w:val="20"/>
                <w:szCs w:val="20"/>
              </w:rPr>
              <w:t>Факт исполнения за счет средств, полученных от оказания услуг , млн.руб. без НДС</w:t>
            </w:r>
          </w:p>
        </w:tc>
      </w:tr>
      <w:tr w:rsidR="00E47534" w:rsidRPr="00550525" w14:paraId="20181551" w14:textId="77777777" w:rsidTr="00E95969">
        <w:trPr>
          <w:trHeight w:val="463"/>
        </w:trPr>
        <w:tc>
          <w:tcPr>
            <w:tcW w:w="428"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02F59C70" w14:textId="77777777" w:rsidR="00E47534" w:rsidRPr="00550525" w:rsidRDefault="00E47534" w:rsidP="00E47534">
            <w:pPr>
              <w:jc w:val="center"/>
              <w:rPr>
                <w:rFonts w:ascii="Myriad Pro" w:hAnsi="Myriad Pro"/>
                <w:sz w:val="20"/>
                <w:szCs w:val="20"/>
              </w:rPr>
            </w:pPr>
            <w:r w:rsidRPr="00550525">
              <w:rPr>
                <w:rFonts w:ascii="Myriad Pro" w:hAnsi="Myriad Pro"/>
                <w:sz w:val="20"/>
                <w:szCs w:val="20"/>
              </w:rPr>
              <w:t>1</w:t>
            </w:r>
          </w:p>
        </w:tc>
        <w:tc>
          <w:tcPr>
            <w:tcW w:w="3319" w:type="pct"/>
            <w:tcBorders>
              <w:top w:val="single" w:sz="4" w:space="0" w:color="FFFFFF" w:themeColor="background1"/>
              <w:left w:val="nil"/>
              <w:bottom w:val="single" w:sz="4" w:space="0" w:color="auto"/>
              <w:right w:val="single" w:sz="4" w:space="0" w:color="auto"/>
            </w:tcBorders>
            <w:shd w:val="clear" w:color="auto" w:fill="auto"/>
            <w:vAlign w:val="center"/>
            <w:hideMark/>
          </w:tcPr>
          <w:p w14:paraId="237F1608" w14:textId="77777777" w:rsidR="00E47534" w:rsidRPr="00550525" w:rsidRDefault="00E47534" w:rsidP="00E47534">
            <w:pPr>
              <w:rPr>
                <w:rFonts w:ascii="Myriad Pro" w:hAnsi="Myriad Pro"/>
                <w:sz w:val="20"/>
                <w:szCs w:val="20"/>
              </w:rPr>
            </w:pPr>
            <w:r w:rsidRPr="00550525">
              <w:rPr>
                <w:rFonts w:ascii="Myriad Pro" w:hAnsi="Myriad Pro"/>
                <w:color w:val="000000"/>
                <w:sz w:val="20"/>
                <w:szCs w:val="20"/>
              </w:rPr>
              <w:t>Реконструкция</w:t>
            </w:r>
            <w:r w:rsidR="00B50D41">
              <w:rPr>
                <w:rFonts w:ascii="Myriad Pro" w:hAnsi="Myriad Pro"/>
                <w:color w:val="000000"/>
                <w:sz w:val="20"/>
                <w:szCs w:val="20"/>
              </w:rPr>
              <w:t xml:space="preserve"> </w:t>
            </w:r>
            <w:r w:rsidRPr="00550525">
              <w:rPr>
                <w:rFonts w:ascii="Myriad Pro" w:hAnsi="Myriad Pro"/>
                <w:color w:val="000000"/>
                <w:sz w:val="20"/>
                <w:szCs w:val="20"/>
              </w:rPr>
              <w:t>ПС с заменой ОД, КЗ 35 кВ на ПС "Надеждино"</w:t>
            </w:r>
          </w:p>
        </w:tc>
        <w:tc>
          <w:tcPr>
            <w:tcW w:w="1254"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5D7D043A" w14:textId="77777777" w:rsidR="00E47534" w:rsidRPr="00550525" w:rsidRDefault="00E47534" w:rsidP="00E95969">
            <w:pPr>
              <w:jc w:val="center"/>
              <w:rPr>
                <w:rFonts w:ascii="Myriad Pro" w:hAnsi="Myriad Pro"/>
                <w:sz w:val="20"/>
                <w:szCs w:val="20"/>
              </w:rPr>
            </w:pPr>
            <w:r w:rsidRPr="00550525">
              <w:rPr>
                <w:rFonts w:ascii="Myriad Pro" w:hAnsi="Myriad Pro"/>
                <w:color w:val="000000"/>
                <w:sz w:val="20"/>
                <w:szCs w:val="20"/>
              </w:rPr>
              <w:t>2,131</w:t>
            </w:r>
          </w:p>
        </w:tc>
      </w:tr>
      <w:tr w:rsidR="00E47534" w:rsidRPr="00550525" w14:paraId="62F6B540" w14:textId="77777777" w:rsidTr="00E95969">
        <w:trPr>
          <w:trHeight w:val="367"/>
        </w:trPr>
        <w:tc>
          <w:tcPr>
            <w:tcW w:w="428" w:type="pct"/>
            <w:tcBorders>
              <w:top w:val="nil"/>
              <w:left w:val="single" w:sz="4" w:space="0" w:color="auto"/>
              <w:bottom w:val="single" w:sz="4" w:space="0" w:color="auto"/>
              <w:right w:val="single" w:sz="4" w:space="0" w:color="auto"/>
            </w:tcBorders>
            <w:shd w:val="clear" w:color="auto" w:fill="auto"/>
            <w:noWrap/>
            <w:vAlign w:val="center"/>
            <w:hideMark/>
          </w:tcPr>
          <w:p w14:paraId="56F67BA6" w14:textId="77777777" w:rsidR="00E47534" w:rsidRPr="00550525" w:rsidRDefault="00E47534" w:rsidP="00E47534">
            <w:pPr>
              <w:jc w:val="center"/>
              <w:rPr>
                <w:rFonts w:ascii="Myriad Pro" w:hAnsi="Myriad Pro"/>
                <w:sz w:val="20"/>
                <w:szCs w:val="20"/>
              </w:rPr>
            </w:pPr>
            <w:r w:rsidRPr="00550525">
              <w:rPr>
                <w:rFonts w:ascii="Myriad Pro" w:hAnsi="Myriad Pro"/>
                <w:sz w:val="20"/>
                <w:szCs w:val="20"/>
              </w:rPr>
              <w:t>2</w:t>
            </w:r>
          </w:p>
        </w:tc>
        <w:tc>
          <w:tcPr>
            <w:tcW w:w="3319" w:type="pct"/>
            <w:tcBorders>
              <w:top w:val="nil"/>
              <w:left w:val="nil"/>
              <w:bottom w:val="single" w:sz="4" w:space="0" w:color="auto"/>
              <w:right w:val="single" w:sz="4" w:space="0" w:color="auto"/>
            </w:tcBorders>
            <w:shd w:val="clear" w:color="auto" w:fill="auto"/>
            <w:vAlign w:val="center"/>
            <w:hideMark/>
          </w:tcPr>
          <w:p w14:paraId="48F26420" w14:textId="77777777" w:rsidR="00E47534" w:rsidRPr="00550525" w:rsidRDefault="00E47534" w:rsidP="00E47534">
            <w:pPr>
              <w:rPr>
                <w:rFonts w:ascii="Myriad Pro" w:hAnsi="Myriad Pro"/>
                <w:sz w:val="20"/>
                <w:szCs w:val="20"/>
              </w:rPr>
            </w:pPr>
            <w:r w:rsidRPr="00550525">
              <w:rPr>
                <w:rFonts w:ascii="Myriad Pro" w:hAnsi="Myriad Pro"/>
                <w:color w:val="000000"/>
                <w:sz w:val="20"/>
                <w:szCs w:val="20"/>
              </w:rPr>
              <w:t>Строительство КЛ 110 кВ "Октябрьская - Северо-Западная"</w:t>
            </w:r>
          </w:p>
        </w:tc>
        <w:tc>
          <w:tcPr>
            <w:tcW w:w="1254" w:type="pct"/>
            <w:tcBorders>
              <w:top w:val="nil"/>
              <w:left w:val="single" w:sz="4" w:space="0" w:color="auto"/>
              <w:bottom w:val="single" w:sz="4" w:space="0" w:color="auto"/>
              <w:right w:val="single" w:sz="4" w:space="0" w:color="auto"/>
            </w:tcBorders>
            <w:shd w:val="clear" w:color="auto" w:fill="auto"/>
            <w:noWrap/>
            <w:vAlign w:val="center"/>
            <w:hideMark/>
          </w:tcPr>
          <w:p w14:paraId="15F7EAC8" w14:textId="77777777" w:rsidR="00E47534" w:rsidRPr="00550525" w:rsidRDefault="00E47534" w:rsidP="00E95969">
            <w:pPr>
              <w:jc w:val="center"/>
              <w:rPr>
                <w:rFonts w:ascii="Myriad Pro" w:hAnsi="Myriad Pro"/>
                <w:sz w:val="20"/>
                <w:szCs w:val="20"/>
              </w:rPr>
            </w:pPr>
            <w:r w:rsidRPr="00550525">
              <w:rPr>
                <w:rFonts w:ascii="Myriad Pro" w:hAnsi="Myriad Pro"/>
                <w:color w:val="000000"/>
                <w:sz w:val="20"/>
                <w:szCs w:val="20"/>
              </w:rPr>
              <w:t>2,805</w:t>
            </w:r>
          </w:p>
        </w:tc>
      </w:tr>
      <w:tr w:rsidR="00E47534" w:rsidRPr="00550525" w14:paraId="26B81283" w14:textId="77777777" w:rsidTr="00E95969">
        <w:trPr>
          <w:trHeight w:val="11"/>
        </w:trPr>
        <w:tc>
          <w:tcPr>
            <w:tcW w:w="428" w:type="pct"/>
            <w:tcBorders>
              <w:top w:val="nil"/>
              <w:left w:val="single" w:sz="4" w:space="0" w:color="auto"/>
              <w:bottom w:val="single" w:sz="4" w:space="0" w:color="auto"/>
              <w:right w:val="single" w:sz="4" w:space="0" w:color="auto"/>
            </w:tcBorders>
            <w:shd w:val="clear" w:color="auto" w:fill="auto"/>
            <w:noWrap/>
            <w:vAlign w:val="center"/>
            <w:hideMark/>
          </w:tcPr>
          <w:p w14:paraId="2D9433BD" w14:textId="77777777" w:rsidR="00E47534" w:rsidRPr="00550525" w:rsidRDefault="00E47534" w:rsidP="00E47534">
            <w:pPr>
              <w:jc w:val="center"/>
              <w:rPr>
                <w:rFonts w:ascii="Myriad Pro" w:hAnsi="Myriad Pro"/>
                <w:sz w:val="20"/>
                <w:szCs w:val="20"/>
              </w:rPr>
            </w:pPr>
            <w:r w:rsidRPr="00550525">
              <w:rPr>
                <w:rFonts w:ascii="Myriad Pro" w:hAnsi="Myriad Pro"/>
                <w:sz w:val="20"/>
                <w:szCs w:val="20"/>
              </w:rPr>
              <w:t>3</w:t>
            </w:r>
          </w:p>
        </w:tc>
        <w:tc>
          <w:tcPr>
            <w:tcW w:w="3319" w:type="pct"/>
            <w:tcBorders>
              <w:top w:val="nil"/>
              <w:left w:val="nil"/>
              <w:bottom w:val="single" w:sz="4" w:space="0" w:color="auto"/>
              <w:right w:val="single" w:sz="4" w:space="0" w:color="auto"/>
            </w:tcBorders>
            <w:shd w:val="clear" w:color="auto" w:fill="auto"/>
            <w:vAlign w:val="center"/>
            <w:hideMark/>
          </w:tcPr>
          <w:p w14:paraId="2991AB2F" w14:textId="77777777" w:rsidR="00E47534" w:rsidRPr="00550525" w:rsidRDefault="00E47534" w:rsidP="00E47534">
            <w:pPr>
              <w:rPr>
                <w:rFonts w:ascii="Myriad Pro" w:hAnsi="Myriad Pro"/>
                <w:sz w:val="20"/>
                <w:szCs w:val="20"/>
              </w:rPr>
            </w:pPr>
            <w:r w:rsidRPr="00550525">
              <w:rPr>
                <w:rFonts w:ascii="Myriad Pro" w:hAnsi="Myriad Pro"/>
                <w:color w:val="000000"/>
                <w:sz w:val="20"/>
                <w:szCs w:val="20"/>
              </w:rPr>
              <w:t>Строительство двух КЛ-10 кВ Ф.707, Ф.735 от ПС Сибзавод 110/10 кВ до РП-1</w:t>
            </w:r>
          </w:p>
        </w:tc>
        <w:tc>
          <w:tcPr>
            <w:tcW w:w="1254" w:type="pct"/>
            <w:tcBorders>
              <w:top w:val="nil"/>
              <w:left w:val="single" w:sz="4" w:space="0" w:color="auto"/>
              <w:bottom w:val="single" w:sz="4" w:space="0" w:color="auto"/>
              <w:right w:val="single" w:sz="4" w:space="0" w:color="auto"/>
            </w:tcBorders>
            <w:shd w:val="clear" w:color="auto" w:fill="auto"/>
            <w:noWrap/>
            <w:vAlign w:val="center"/>
            <w:hideMark/>
          </w:tcPr>
          <w:p w14:paraId="5460F587" w14:textId="77777777" w:rsidR="00E47534" w:rsidRPr="00550525" w:rsidRDefault="00E47534" w:rsidP="00E95969">
            <w:pPr>
              <w:jc w:val="center"/>
              <w:rPr>
                <w:rFonts w:ascii="Myriad Pro" w:hAnsi="Myriad Pro"/>
                <w:sz w:val="20"/>
                <w:szCs w:val="20"/>
              </w:rPr>
            </w:pPr>
            <w:r w:rsidRPr="00550525">
              <w:rPr>
                <w:rFonts w:ascii="Myriad Pro" w:hAnsi="Myriad Pro"/>
                <w:color w:val="000000"/>
                <w:sz w:val="20"/>
                <w:szCs w:val="20"/>
              </w:rPr>
              <w:t>0,004</w:t>
            </w:r>
          </w:p>
        </w:tc>
      </w:tr>
      <w:tr w:rsidR="00E47534" w:rsidRPr="00550525" w14:paraId="00663EAE" w14:textId="77777777" w:rsidTr="00E95969">
        <w:trPr>
          <w:trHeight w:val="11"/>
        </w:trPr>
        <w:tc>
          <w:tcPr>
            <w:tcW w:w="428" w:type="pct"/>
            <w:tcBorders>
              <w:top w:val="nil"/>
              <w:left w:val="single" w:sz="4" w:space="0" w:color="auto"/>
              <w:bottom w:val="single" w:sz="4" w:space="0" w:color="auto"/>
              <w:right w:val="single" w:sz="4" w:space="0" w:color="auto"/>
            </w:tcBorders>
            <w:shd w:val="clear" w:color="auto" w:fill="auto"/>
            <w:noWrap/>
            <w:vAlign w:val="center"/>
            <w:hideMark/>
          </w:tcPr>
          <w:p w14:paraId="7EAAF697" w14:textId="77777777" w:rsidR="00E47534" w:rsidRPr="00550525" w:rsidRDefault="00E47534" w:rsidP="00E47534">
            <w:pPr>
              <w:jc w:val="center"/>
              <w:rPr>
                <w:rFonts w:ascii="Myriad Pro" w:hAnsi="Myriad Pro"/>
                <w:sz w:val="20"/>
                <w:szCs w:val="20"/>
              </w:rPr>
            </w:pPr>
            <w:r w:rsidRPr="00550525">
              <w:rPr>
                <w:rFonts w:ascii="Myriad Pro" w:hAnsi="Myriad Pro"/>
                <w:sz w:val="20"/>
                <w:szCs w:val="20"/>
              </w:rPr>
              <w:t>4</w:t>
            </w:r>
          </w:p>
        </w:tc>
        <w:tc>
          <w:tcPr>
            <w:tcW w:w="3319" w:type="pct"/>
            <w:tcBorders>
              <w:top w:val="nil"/>
              <w:left w:val="nil"/>
              <w:bottom w:val="single" w:sz="4" w:space="0" w:color="auto"/>
              <w:right w:val="single" w:sz="4" w:space="0" w:color="auto"/>
            </w:tcBorders>
            <w:shd w:val="clear" w:color="auto" w:fill="auto"/>
            <w:vAlign w:val="center"/>
            <w:hideMark/>
          </w:tcPr>
          <w:p w14:paraId="7FC2F83C" w14:textId="77777777" w:rsidR="00E47534" w:rsidRPr="00550525" w:rsidRDefault="00E47534" w:rsidP="00E47534">
            <w:pPr>
              <w:rPr>
                <w:rFonts w:ascii="Myriad Pro" w:hAnsi="Myriad Pro"/>
                <w:sz w:val="20"/>
                <w:szCs w:val="20"/>
              </w:rPr>
            </w:pPr>
            <w:r w:rsidRPr="00550525">
              <w:rPr>
                <w:rFonts w:ascii="Myriad Pro" w:hAnsi="Myriad Pro"/>
                <w:color w:val="000000"/>
                <w:sz w:val="20"/>
                <w:szCs w:val="20"/>
              </w:rPr>
              <w:t>Строительство, реконструкция сетей для осуществления ТП энергопринимающих устройств заявителей по индивидуальным проектам (20.55.1437.12 от 13.04.2012, 20.55.4673.11 от 22.02.2012, 20.55.846.12 от 05.03.2012)</w:t>
            </w:r>
            <w:r w:rsidR="00B50D41">
              <w:rPr>
                <w:rFonts w:ascii="Myriad Pro" w:hAnsi="Myriad Pro"/>
                <w:color w:val="000000"/>
                <w:sz w:val="20"/>
                <w:szCs w:val="20"/>
              </w:rPr>
              <w:t xml:space="preserve"> </w:t>
            </w:r>
            <w:r w:rsidRPr="00550525">
              <w:rPr>
                <w:rFonts w:ascii="Myriad Pro" w:hAnsi="Myriad Pro"/>
                <w:color w:val="000000"/>
                <w:sz w:val="20"/>
                <w:szCs w:val="20"/>
              </w:rPr>
              <w:t xml:space="preserve">/от 15 до 150 кВт/ </w:t>
            </w:r>
          </w:p>
        </w:tc>
        <w:tc>
          <w:tcPr>
            <w:tcW w:w="1254" w:type="pct"/>
            <w:tcBorders>
              <w:top w:val="nil"/>
              <w:left w:val="single" w:sz="4" w:space="0" w:color="auto"/>
              <w:bottom w:val="single" w:sz="4" w:space="0" w:color="auto"/>
              <w:right w:val="single" w:sz="4" w:space="0" w:color="auto"/>
            </w:tcBorders>
            <w:shd w:val="clear" w:color="auto" w:fill="auto"/>
            <w:noWrap/>
            <w:vAlign w:val="center"/>
            <w:hideMark/>
          </w:tcPr>
          <w:p w14:paraId="75BA1FE3" w14:textId="77777777" w:rsidR="00E47534" w:rsidRPr="00550525" w:rsidRDefault="00E47534" w:rsidP="00E95969">
            <w:pPr>
              <w:jc w:val="center"/>
              <w:rPr>
                <w:rFonts w:ascii="Myriad Pro" w:hAnsi="Myriad Pro"/>
                <w:sz w:val="20"/>
                <w:szCs w:val="20"/>
              </w:rPr>
            </w:pPr>
            <w:r w:rsidRPr="00550525">
              <w:rPr>
                <w:rFonts w:ascii="Myriad Pro" w:hAnsi="Myriad Pro"/>
                <w:color w:val="000000"/>
                <w:sz w:val="20"/>
                <w:szCs w:val="20"/>
              </w:rPr>
              <w:t>0,442</w:t>
            </w:r>
          </w:p>
        </w:tc>
      </w:tr>
      <w:tr w:rsidR="00E47534" w:rsidRPr="00550525" w14:paraId="5799E165" w14:textId="77777777" w:rsidTr="00E95969">
        <w:trPr>
          <w:trHeight w:val="11"/>
        </w:trPr>
        <w:tc>
          <w:tcPr>
            <w:tcW w:w="428" w:type="pct"/>
            <w:tcBorders>
              <w:top w:val="nil"/>
              <w:left w:val="single" w:sz="4" w:space="0" w:color="auto"/>
              <w:bottom w:val="single" w:sz="4" w:space="0" w:color="auto"/>
              <w:right w:val="single" w:sz="4" w:space="0" w:color="auto"/>
            </w:tcBorders>
            <w:shd w:val="clear" w:color="auto" w:fill="auto"/>
            <w:noWrap/>
            <w:vAlign w:val="center"/>
          </w:tcPr>
          <w:p w14:paraId="6D7F4C62" w14:textId="77777777" w:rsidR="00E47534" w:rsidRPr="00550525" w:rsidRDefault="00E47534" w:rsidP="00E47534">
            <w:pPr>
              <w:jc w:val="center"/>
              <w:rPr>
                <w:rFonts w:ascii="Myriad Pro" w:hAnsi="Myriad Pro"/>
                <w:sz w:val="20"/>
                <w:szCs w:val="20"/>
              </w:rPr>
            </w:pPr>
            <w:r w:rsidRPr="00550525">
              <w:rPr>
                <w:rFonts w:ascii="Myriad Pro" w:hAnsi="Myriad Pro"/>
                <w:sz w:val="20"/>
                <w:szCs w:val="20"/>
              </w:rPr>
              <w:t>5</w:t>
            </w:r>
          </w:p>
        </w:tc>
        <w:tc>
          <w:tcPr>
            <w:tcW w:w="3319" w:type="pct"/>
            <w:tcBorders>
              <w:top w:val="nil"/>
              <w:left w:val="nil"/>
              <w:bottom w:val="single" w:sz="4" w:space="0" w:color="auto"/>
              <w:right w:val="single" w:sz="4" w:space="0" w:color="auto"/>
            </w:tcBorders>
            <w:shd w:val="clear" w:color="auto" w:fill="auto"/>
            <w:vAlign w:val="center"/>
          </w:tcPr>
          <w:p w14:paraId="47A24E21" w14:textId="77777777" w:rsidR="00E47534" w:rsidRPr="00550525" w:rsidRDefault="00E47534" w:rsidP="00E47534">
            <w:pPr>
              <w:rPr>
                <w:rFonts w:ascii="Myriad Pro" w:hAnsi="Myriad Pro"/>
                <w:sz w:val="20"/>
                <w:szCs w:val="20"/>
              </w:rPr>
            </w:pPr>
            <w:r w:rsidRPr="00550525">
              <w:rPr>
                <w:rFonts w:ascii="Myriad Pro" w:hAnsi="Myriad Pro"/>
                <w:sz w:val="20"/>
                <w:szCs w:val="20"/>
              </w:rPr>
              <w:t>Реконструкция оборудования отопительной мазутной котельной ПО СЭС (г.Тара)</w:t>
            </w:r>
          </w:p>
        </w:tc>
        <w:tc>
          <w:tcPr>
            <w:tcW w:w="1254" w:type="pct"/>
            <w:tcBorders>
              <w:top w:val="nil"/>
              <w:left w:val="single" w:sz="4" w:space="0" w:color="auto"/>
              <w:bottom w:val="single" w:sz="4" w:space="0" w:color="auto"/>
              <w:right w:val="single" w:sz="4" w:space="0" w:color="auto"/>
            </w:tcBorders>
            <w:shd w:val="clear" w:color="auto" w:fill="auto"/>
            <w:noWrap/>
            <w:vAlign w:val="center"/>
          </w:tcPr>
          <w:p w14:paraId="389C19E3" w14:textId="77777777" w:rsidR="00E47534" w:rsidRPr="00550525" w:rsidRDefault="00E47534" w:rsidP="00E95969">
            <w:pPr>
              <w:jc w:val="center"/>
              <w:rPr>
                <w:rFonts w:ascii="Myriad Pro" w:hAnsi="Myriad Pro"/>
                <w:sz w:val="20"/>
                <w:szCs w:val="20"/>
              </w:rPr>
            </w:pPr>
            <w:r w:rsidRPr="00550525">
              <w:rPr>
                <w:rFonts w:ascii="Myriad Pro" w:hAnsi="Myriad Pro"/>
                <w:color w:val="000000"/>
                <w:sz w:val="20"/>
                <w:szCs w:val="20"/>
              </w:rPr>
              <w:t>0,435</w:t>
            </w:r>
          </w:p>
        </w:tc>
      </w:tr>
      <w:tr w:rsidR="00E47534" w:rsidRPr="00550525" w14:paraId="467F4230" w14:textId="77777777" w:rsidTr="00E95969">
        <w:trPr>
          <w:trHeight w:val="11"/>
        </w:trPr>
        <w:tc>
          <w:tcPr>
            <w:tcW w:w="428" w:type="pct"/>
            <w:tcBorders>
              <w:top w:val="nil"/>
              <w:left w:val="single" w:sz="4" w:space="0" w:color="auto"/>
              <w:bottom w:val="single" w:sz="4" w:space="0" w:color="auto"/>
              <w:right w:val="single" w:sz="4" w:space="0" w:color="auto"/>
            </w:tcBorders>
            <w:shd w:val="clear" w:color="auto" w:fill="auto"/>
            <w:noWrap/>
            <w:vAlign w:val="center"/>
          </w:tcPr>
          <w:p w14:paraId="4568C7EB" w14:textId="77777777" w:rsidR="00E47534" w:rsidRPr="00550525" w:rsidRDefault="00E47534" w:rsidP="00E47534">
            <w:pPr>
              <w:jc w:val="center"/>
              <w:rPr>
                <w:rFonts w:ascii="Myriad Pro" w:hAnsi="Myriad Pro"/>
                <w:sz w:val="20"/>
                <w:szCs w:val="20"/>
              </w:rPr>
            </w:pPr>
            <w:r w:rsidRPr="00550525">
              <w:rPr>
                <w:rFonts w:ascii="Myriad Pro" w:hAnsi="Myriad Pro"/>
                <w:sz w:val="20"/>
                <w:szCs w:val="20"/>
              </w:rPr>
              <w:t>7</w:t>
            </w:r>
          </w:p>
        </w:tc>
        <w:tc>
          <w:tcPr>
            <w:tcW w:w="3319" w:type="pct"/>
            <w:tcBorders>
              <w:top w:val="nil"/>
              <w:left w:val="nil"/>
              <w:bottom w:val="single" w:sz="4" w:space="0" w:color="auto"/>
              <w:right w:val="single" w:sz="4" w:space="0" w:color="auto"/>
            </w:tcBorders>
            <w:shd w:val="clear" w:color="auto" w:fill="auto"/>
            <w:vAlign w:val="center"/>
          </w:tcPr>
          <w:p w14:paraId="5FCA4F3F" w14:textId="77777777" w:rsidR="00E47534" w:rsidRPr="00550525" w:rsidRDefault="00E47534" w:rsidP="00E47534">
            <w:pPr>
              <w:rPr>
                <w:rFonts w:ascii="Myriad Pro" w:hAnsi="Myriad Pro"/>
                <w:color w:val="000000"/>
                <w:sz w:val="20"/>
                <w:szCs w:val="20"/>
              </w:rPr>
            </w:pPr>
            <w:r w:rsidRPr="00550525">
              <w:rPr>
                <w:rFonts w:ascii="Myriad Pro" w:hAnsi="Myriad Pro"/>
                <w:sz w:val="20"/>
                <w:szCs w:val="20"/>
              </w:rPr>
              <w:t>Реконструкция СПЗ Колонийского мастерского участка (реконструкция здания конторы Колонийского участка) Калачинского РЭС Е000016867</w:t>
            </w:r>
          </w:p>
        </w:tc>
        <w:tc>
          <w:tcPr>
            <w:tcW w:w="1254" w:type="pct"/>
            <w:tcBorders>
              <w:top w:val="nil"/>
              <w:left w:val="single" w:sz="4" w:space="0" w:color="auto"/>
              <w:bottom w:val="single" w:sz="4" w:space="0" w:color="auto"/>
              <w:right w:val="single" w:sz="4" w:space="0" w:color="auto"/>
            </w:tcBorders>
            <w:shd w:val="clear" w:color="auto" w:fill="auto"/>
            <w:noWrap/>
            <w:vAlign w:val="center"/>
          </w:tcPr>
          <w:p w14:paraId="6F4F0BA9" w14:textId="77777777" w:rsidR="00E47534" w:rsidRPr="00550525" w:rsidRDefault="00E47534" w:rsidP="00E95969">
            <w:pPr>
              <w:jc w:val="center"/>
              <w:rPr>
                <w:rFonts w:ascii="Myriad Pro" w:hAnsi="Myriad Pro"/>
                <w:color w:val="000000"/>
                <w:sz w:val="20"/>
                <w:szCs w:val="20"/>
              </w:rPr>
            </w:pPr>
            <w:r w:rsidRPr="00550525">
              <w:rPr>
                <w:rFonts w:ascii="Myriad Pro" w:hAnsi="Myriad Pro"/>
                <w:color w:val="000000"/>
                <w:sz w:val="20"/>
                <w:szCs w:val="20"/>
              </w:rPr>
              <w:t>0,092</w:t>
            </w:r>
          </w:p>
        </w:tc>
      </w:tr>
      <w:tr w:rsidR="00E47534" w:rsidRPr="00550525" w14:paraId="348A0EE0" w14:textId="77777777" w:rsidTr="00E95969">
        <w:trPr>
          <w:trHeight w:val="11"/>
        </w:trPr>
        <w:tc>
          <w:tcPr>
            <w:tcW w:w="428" w:type="pct"/>
            <w:tcBorders>
              <w:top w:val="nil"/>
              <w:left w:val="single" w:sz="4" w:space="0" w:color="auto"/>
              <w:bottom w:val="single" w:sz="4" w:space="0" w:color="auto"/>
              <w:right w:val="single" w:sz="4" w:space="0" w:color="auto"/>
            </w:tcBorders>
            <w:shd w:val="clear" w:color="auto" w:fill="auto"/>
            <w:noWrap/>
            <w:vAlign w:val="center"/>
          </w:tcPr>
          <w:p w14:paraId="1B1B0594" w14:textId="77777777" w:rsidR="00E47534" w:rsidRPr="00550525" w:rsidRDefault="00E47534" w:rsidP="00E47534">
            <w:pPr>
              <w:jc w:val="center"/>
              <w:rPr>
                <w:rFonts w:ascii="Myriad Pro" w:hAnsi="Myriad Pro"/>
                <w:sz w:val="20"/>
                <w:szCs w:val="20"/>
              </w:rPr>
            </w:pPr>
            <w:r w:rsidRPr="00550525">
              <w:rPr>
                <w:rFonts w:ascii="Myriad Pro" w:hAnsi="Myriad Pro"/>
                <w:sz w:val="20"/>
                <w:szCs w:val="20"/>
              </w:rPr>
              <w:t>8</w:t>
            </w:r>
          </w:p>
        </w:tc>
        <w:tc>
          <w:tcPr>
            <w:tcW w:w="3319" w:type="pct"/>
            <w:tcBorders>
              <w:top w:val="nil"/>
              <w:left w:val="nil"/>
              <w:bottom w:val="single" w:sz="4" w:space="0" w:color="auto"/>
              <w:right w:val="single" w:sz="4" w:space="0" w:color="auto"/>
            </w:tcBorders>
            <w:shd w:val="clear" w:color="auto" w:fill="auto"/>
            <w:vAlign w:val="center"/>
          </w:tcPr>
          <w:p w14:paraId="76B1C5F2" w14:textId="77777777" w:rsidR="00E47534" w:rsidRPr="00550525" w:rsidRDefault="00E47534" w:rsidP="00E47534">
            <w:pPr>
              <w:rPr>
                <w:rFonts w:ascii="Myriad Pro" w:hAnsi="Myriad Pro"/>
                <w:color w:val="000000"/>
                <w:sz w:val="20"/>
                <w:szCs w:val="20"/>
              </w:rPr>
            </w:pPr>
            <w:r w:rsidRPr="00550525">
              <w:rPr>
                <w:rFonts w:ascii="Myriad Pro" w:hAnsi="Myriad Pro"/>
                <w:sz w:val="20"/>
                <w:szCs w:val="20"/>
              </w:rPr>
              <w:t>Приобретение электросетевого имущества СПК &lt;Электросервис&gt;</w:t>
            </w:r>
            <w:r w:rsidR="00B50D41">
              <w:rPr>
                <w:rFonts w:ascii="Myriad Pro" w:hAnsi="Myriad Pro"/>
                <w:sz w:val="20"/>
                <w:szCs w:val="20"/>
              </w:rPr>
              <w:t xml:space="preserve"> </w:t>
            </w:r>
            <w:r w:rsidRPr="00550525">
              <w:rPr>
                <w:rFonts w:ascii="Myriad Pro" w:hAnsi="Myriad Pro"/>
                <w:sz w:val="20"/>
                <w:szCs w:val="20"/>
              </w:rPr>
              <w:t>по договору дарения 36.5500.5610.15 от 07.10.2015</w:t>
            </w:r>
          </w:p>
        </w:tc>
        <w:tc>
          <w:tcPr>
            <w:tcW w:w="1254" w:type="pct"/>
            <w:tcBorders>
              <w:top w:val="nil"/>
              <w:left w:val="single" w:sz="4" w:space="0" w:color="auto"/>
              <w:bottom w:val="single" w:sz="4" w:space="0" w:color="auto"/>
              <w:right w:val="single" w:sz="4" w:space="0" w:color="auto"/>
            </w:tcBorders>
            <w:shd w:val="clear" w:color="auto" w:fill="auto"/>
            <w:noWrap/>
            <w:vAlign w:val="center"/>
          </w:tcPr>
          <w:p w14:paraId="1D03C42F" w14:textId="77777777" w:rsidR="00E47534" w:rsidRPr="00550525" w:rsidRDefault="00E47534" w:rsidP="00E95969">
            <w:pPr>
              <w:jc w:val="center"/>
              <w:rPr>
                <w:rFonts w:ascii="Myriad Pro" w:hAnsi="Myriad Pro"/>
                <w:color w:val="000000"/>
                <w:sz w:val="20"/>
                <w:szCs w:val="20"/>
              </w:rPr>
            </w:pPr>
            <w:r w:rsidRPr="00550525">
              <w:rPr>
                <w:rFonts w:ascii="Myriad Pro" w:hAnsi="Myriad Pro"/>
                <w:color w:val="000000"/>
                <w:sz w:val="20"/>
                <w:szCs w:val="20"/>
              </w:rPr>
              <w:t>0,220</w:t>
            </w:r>
          </w:p>
        </w:tc>
      </w:tr>
      <w:tr w:rsidR="00E47534" w:rsidRPr="00550525" w14:paraId="1F281072" w14:textId="77777777" w:rsidTr="00E95969">
        <w:trPr>
          <w:trHeight w:val="331"/>
        </w:trPr>
        <w:tc>
          <w:tcPr>
            <w:tcW w:w="428" w:type="pct"/>
            <w:tcBorders>
              <w:top w:val="nil"/>
              <w:left w:val="single" w:sz="4" w:space="0" w:color="auto"/>
              <w:bottom w:val="single" w:sz="4" w:space="0" w:color="auto"/>
              <w:right w:val="single" w:sz="4" w:space="0" w:color="auto"/>
            </w:tcBorders>
            <w:shd w:val="clear" w:color="auto" w:fill="EAF1DD" w:themeFill="accent3" w:themeFillTint="33"/>
            <w:noWrap/>
            <w:vAlign w:val="bottom"/>
            <w:hideMark/>
          </w:tcPr>
          <w:p w14:paraId="2F696C03" w14:textId="77777777" w:rsidR="00E47534" w:rsidRPr="00550525" w:rsidRDefault="00E47534" w:rsidP="00E47534">
            <w:pPr>
              <w:rPr>
                <w:rFonts w:ascii="Myriad Pro" w:hAnsi="Myriad Pro"/>
                <w:color w:val="000000"/>
                <w:sz w:val="20"/>
                <w:szCs w:val="20"/>
              </w:rPr>
            </w:pPr>
            <w:r w:rsidRPr="00550525">
              <w:rPr>
                <w:rFonts w:ascii="Myriad Pro" w:hAnsi="Myriad Pro"/>
                <w:color w:val="000000"/>
                <w:sz w:val="20"/>
                <w:szCs w:val="20"/>
              </w:rPr>
              <w:t> </w:t>
            </w:r>
          </w:p>
        </w:tc>
        <w:tc>
          <w:tcPr>
            <w:tcW w:w="3319" w:type="pct"/>
            <w:tcBorders>
              <w:top w:val="nil"/>
              <w:left w:val="nil"/>
              <w:bottom w:val="single" w:sz="4" w:space="0" w:color="auto"/>
              <w:right w:val="single" w:sz="4" w:space="0" w:color="auto"/>
            </w:tcBorders>
            <w:shd w:val="clear" w:color="auto" w:fill="EAF1DD" w:themeFill="accent3" w:themeFillTint="33"/>
            <w:vAlign w:val="center"/>
            <w:hideMark/>
          </w:tcPr>
          <w:p w14:paraId="7A617140" w14:textId="77777777" w:rsidR="00E47534" w:rsidRPr="00550525" w:rsidRDefault="00E47534" w:rsidP="00E47534">
            <w:pPr>
              <w:rPr>
                <w:rFonts w:ascii="Myriad Pro" w:hAnsi="Myriad Pro"/>
                <w:b/>
                <w:sz w:val="20"/>
                <w:szCs w:val="20"/>
              </w:rPr>
            </w:pPr>
            <w:r w:rsidRPr="00550525">
              <w:rPr>
                <w:rFonts w:ascii="Myriad Pro" w:hAnsi="Myriad Pro"/>
                <w:b/>
                <w:sz w:val="20"/>
                <w:szCs w:val="20"/>
              </w:rPr>
              <w:t>Итого</w:t>
            </w:r>
          </w:p>
        </w:tc>
        <w:tc>
          <w:tcPr>
            <w:tcW w:w="1254" w:type="pct"/>
            <w:tcBorders>
              <w:top w:val="nil"/>
              <w:left w:val="single" w:sz="4" w:space="0" w:color="auto"/>
              <w:bottom w:val="single" w:sz="4" w:space="0" w:color="auto"/>
              <w:right w:val="single" w:sz="4" w:space="0" w:color="auto"/>
            </w:tcBorders>
            <w:shd w:val="clear" w:color="auto" w:fill="EAF1DD" w:themeFill="accent3" w:themeFillTint="33"/>
            <w:noWrap/>
            <w:vAlign w:val="center"/>
            <w:hideMark/>
          </w:tcPr>
          <w:p w14:paraId="07428D01" w14:textId="77777777" w:rsidR="00E47534" w:rsidRPr="00550525" w:rsidRDefault="00E47534" w:rsidP="00E47534">
            <w:pPr>
              <w:jc w:val="center"/>
              <w:rPr>
                <w:rFonts w:ascii="Myriad Pro" w:hAnsi="Myriad Pro"/>
                <w:b/>
                <w:bCs/>
                <w:sz w:val="20"/>
                <w:szCs w:val="20"/>
              </w:rPr>
            </w:pPr>
            <w:r w:rsidRPr="00550525">
              <w:rPr>
                <w:rFonts w:ascii="Myriad Pro" w:hAnsi="Myriad Pro"/>
                <w:b/>
                <w:bCs/>
                <w:sz w:val="20"/>
                <w:szCs w:val="20"/>
              </w:rPr>
              <w:t>6,130</w:t>
            </w:r>
          </w:p>
        </w:tc>
      </w:tr>
    </w:tbl>
    <w:p w14:paraId="5F0B97EA" w14:textId="77777777" w:rsidR="00E47534" w:rsidRPr="00066594" w:rsidRDefault="00E47534" w:rsidP="00E95969">
      <w:pPr>
        <w:pStyle w:val="2f0"/>
        <w:spacing w:before="240"/>
      </w:pPr>
      <w:r w:rsidRPr="00066594">
        <w:t xml:space="preserve">Согласно п. 32 Основ ценообразования </w:t>
      </w:r>
      <w:r w:rsidR="00BA0DDB">
        <w:t>№ </w:t>
      </w:r>
      <w:r w:rsidRPr="00066594">
        <w:t>1178 расходы на инвестиции</w:t>
      </w:r>
      <w:r w:rsidR="00B50D41">
        <w:t xml:space="preserve"> </w:t>
      </w:r>
      <w:r w:rsidRPr="00066594">
        <w:t>в расчетном периоде регулирования определяются на основе утвержденных</w:t>
      </w:r>
      <w:r w:rsidR="00B50D41">
        <w:t xml:space="preserve"> </w:t>
      </w:r>
      <w:r w:rsidRPr="00066594">
        <w:t>в соответствии с законодательством Российской Федерации об электроэнергетике инвестиционных программ организаций, осуществляющих регулируемую деятельность.</w:t>
      </w:r>
    </w:p>
    <w:p w14:paraId="5ACFD62E" w14:textId="77777777" w:rsidR="00E47534" w:rsidRPr="00066594" w:rsidRDefault="00E47534" w:rsidP="00550525">
      <w:pPr>
        <w:pStyle w:val="2f0"/>
      </w:pPr>
      <w:r w:rsidRPr="00066594">
        <w:t>В связи с тем, что данные мероприятия не были утверждены в порядке</w:t>
      </w:r>
      <w:r w:rsidR="00B50D41">
        <w:t xml:space="preserve"> </w:t>
      </w:r>
      <w:r w:rsidRPr="00066594">
        <w:t>и сроки, установленные действующим законодательством, то расходы</w:t>
      </w:r>
      <w:r w:rsidR="00B50D41">
        <w:t xml:space="preserve"> </w:t>
      </w:r>
      <w:r w:rsidRPr="00066594">
        <w:t>на реализацию таких мероприятий к учету не принимаются.</w:t>
      </w:r>
    </w:p>
    <w:p w14:paraId="72588B4F" w14:textId="77777777" w:rsidR="00E47534" w:rsidRPr="00066594" w:rsidRDefault="00E47534" w:rsidP="00550525">
      <w:pPr>
        <w:pStyle w:val="2f0"/>
      </w:pPr>
      <w:r w:rsidRPr="00066594">
        <w:t xml:space="preserve">Исполнителем в ходе проверки обнаружено превышение фактического финансирования по 7 мероприятиям Инвестиционной программы свыше величины средств, предусмотренных Инвестиционной программой, </w:t>
      </w:r>
      <w:r w:rsidRPr="00066594">
        <w:lastRenderedPageBreak/>
        <w:t>утвержденной до начала периода (2015 года), и скорректированной инвестиционной программой в течение периода регулирования (2015 года) на сумму 137 156,07 тыс. руб. без НДС</w:t>
      </w:r>
      <w:r w:rsidR="00B50D41">
        <w:t xml:space="preserve"> </w:t>
      </w:r>
      <w:r w:rsidRPr="00066594">
        <w:t xml:space="preserve">и 117 486,52 тыс. руб. без НДС соответственно. </w:t>
      </w:r>
    </w:p>
    <w:p w14:paraId="49E5456B" w14:textId="77777777" w:rsidR="00E47534" w:rsidRPr="00066594" w:rsidRDefault="00E47534" w:rsidP="00550525">
      <w:pPr>
        <w:pStyle w:val="2f0"/>
      </w:pPr>
      <w:r w:rsidRPr="00066594">
        <w:t xml:space="preserve">Действующим законодательством в области государственного регулирования цен (тарифов) не предусмотрена возможность учета в необходимой валовой выручке территориальных сетевых организаций данных расходов, в связи с чем расходы учитываются на уровне плановых затрат. </w:t>
      </w:r>
    </w:p>
    <w:p w14:paraId="7BA4ED1D" w14:textId="77777777" w:rsidR="00E47534" w:rsidRDefault="00E47534" w:rsidP="00550525">
      <w:pPr>
        <w:pStyle w:val="2f0"/>
      </w:pPr>
      <w:r w:rsidRPr="00066594">
        <w:t>Данные по этим мероприятиям представлены в таблице.</w:t>
      </w:r>
    </w:p>
    <w:p w14:paraId="01296A2D" w14:textId="77777777" w:rsidR="00550525" w:rsidRPr="00066594" w:rsidRDefault="00550525" w:rsidP="00550525">
      <w:pPr>
        <w:pStyle w:val="2f0"/>
      </w:pPr>
    </w:p>
    <w:p w14:paraId="2CDADE8C" w14:textId="77777777" w:rsidR="00984E32" w:rsidRPr="00066594" w:rsidRDefault="00984E32" w:rsidP="00550525">
      <w:pPr>
        <w:pStyle w:val="2f0"/>
        <w:rPr>
          <w:b/>
        </w:rPr>
        <w:sectPr w:rsidR="00984E32" w:rsidRPr="00066594" w:rsidSect="00550525">
          <w:headerReference w:type="default" r:id="rId59"/>
          <w:footerReference w:type="default" r:id="rId60"/>
          <w:pgSz w:w="11906" w:h="16838"/>
          <w:pgMar w:top="1134" w:right="851" w:bottom="1134" w:left="1701" w:header="709" w:footer="709" w:gutter="0"/>
          <w:cols w:space="708"/>
          <w:docGrid w:linePitch="360"/>
        </w:sectPr>
      </w:pPr>
    </w:p>
    <w:tbl>
      <w:tblPr>
        <w:tblW w:w="5000" w:type="pct"/>
        <w:jc w:val="center"/>
        <w:tblLayout w:type="fixed"/>
        <w:tblLook w:val="04A0" w:firstRow="1" w:lastRow="0" w:firstColumn="1" w:lastColumn="0" w:noHBand="0" w:noVBand="1"/>
      </w:tblPr>
      <w:tblGrid>
        <w:gridCol w:w="681"/>
        <w:gridCol w:w="4984"/>
        <w:gridCol w:w="1702"/>
        <w:gridCol w:w="2125"/>
        <w:gridCol w:w="1843"/>
        <w:gridCol w:w="1702"/>
        <w:gridCol w:w="1948"/>
      </w:tblGrid>
      <w:tr w:rsidR="009346B0" w:rsidRPr="009346B0" w14:paraId="2034DEFC" w14:textId="77777777" w:rsidTr="009346B0">
        <w:trPr>
          <w:trHeight w:val="19"/>
          <w:tblHeader/>
          <w:jc w:val="center"/>
        </w:trPr>
        <w:tc>
          <w:tcPr>
            <w:tcW w:w="22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3985C0D" w14:textId="77777777" w:rsidR="009346B0" w:rsidRPr="009346B0" w:rsidRDefault="00BA0DDB" w:rsidP="009346B0">
            <w:pPr>
              <w:spacing w:line="228" w:lineRule="auto"/>
              <w:jc w:val="center"/>
              <w:rPr>
                <w:rFonts w:ascii="Myriad Pro" w:hAnsi="Myriad Pro"/>
                <w:b/>
                <w:bCs/>
                <w:color w:val="FFFFFF" w:themeColor="background1"/>
                <w:sz w:val="20"/>
                <w:szCs w:val="20"/>
              </w:rPr>
            </w:pPr>
            <w:r>
              <w:rPr>
                <w:rFonts w:ascii="Myriad Pro" w:hAnsi="Myriad Pro"/>
                <w:b/>
                <w:bCs/>
                <w:color w:val="FFFFFF" w:themeColor="background1"/>
                <w:sz w:val="20"/>
                <w:szCs w:val="20"/>
              </w:rPr>
              <w:lastRenderedPageBreak/>
              <w:t>№ </w:t>
            </w:r>
            <w:r w:rsidR="009346B0" w:rsidRPr="009346B0">
              <w:rPr>
                <w:rFonts w:ascii="Myriad Pro" w:hAnsi="Myriad Pro"/>
                <w:b/>
                <w:bCs/>
                <w:color w:val="FFFFFF" w:themeColor="background1"/>
                <w:sz w:val="20"/>
                <w:szCs w:val="20"/>
              </w:rPr>
              <w:t>п/п</w:t>
            </w:r>
          </w:p>
        </w:tc>
        <w:tc>
          <w:tcPr>
            <w:tcW w:w="1663"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hideMark/>
          </w:tcPr>
          <w:p w14:paraId="67105718" w14:textId="77777777" w:rsidR="009346B0" w:rsidRPr="009346B0" w:rsidRDefault="009346B0" w:rsidP="009346B0">
            <w:pPr>
              <w:spacing w:line="228" w:lineRule="auto"/>
              <w:jc w:val="center"/>
              <w:rPr>
                <w:rFonts w:ascii="Myriad Pro" w:hAnsi="Myriad Pro"/>
                <w:b/>
                <w:bCs/>
                <w:color w:val="FFFFFF" w:themeColor="background1"/>
                <w:sz w:val="20"/>
                <w:szCs w:val="20"/>
              </w:rPr>
            </w:pPr>
            <w:r w:rsidRPr="009346B0">
              <w:rPr>
                <w:rFonts w:ascii="Myriad Pro" w:hAnsi="Myriad Pro"/>
                <w:b/>
                <w:bCs/>
                <w:color w:val="FFFFFF" w:themeColor="background1"/>
                <w:sz w:val="20"/>
                <w:szCs w:val="20"/>
              </w:rPr>
              <w:t>Наименование инвестиционного проекта</w:t>
            </w:r>
          </w:p>
          <w:p w14:paraId="78EA1952" w14:textId="77777777" w:rsidR="009346B0" w:rsidRPr="009346B0" w:rsidRDefault="009346B0" w:rsidP="009346B0">
            <w:pPr>
              <w:spacing w:line="228" w:lineRule="auto"/>
              <w:jc w:val="center"/>
              <w:rPr>
                <w:rFonts w:ascii="Myriad Pro" w:hAnsi="Myriad Pro"/>
                <w:b/>
                <w:bCs/>
                <w:color w:val="FFFFFF" w:themeColor="background1"/>
                <w:sz w:val="20"/>
                <w:szCs w:val="20"/>
              </w:rPr>
            </w:pPr>
            <w:r w:rsidRPr="009346B0">
              <w:rPr>
                <w:rFonts w:ascii="Myriad Pro" w:hAnsi="Myriad Pro"/>
                <w:b/>
                <w:bCs/>
                <w:color w:val="FFFFFF" w:themeColor="background1"/>
                <w:sz w:val="20"/>
                <w:szCs w:val="20"/>
              </w:rPr>
              <w:t>(группы инвестиционных проектов)</w:t>
            </w:r>
          </w:p>
        </w:tc>
        <w:tc>
          <w:tcPr>
            <w:tcW w:w="56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7DA4451" w14:textId="77777777" w:rsidR="009346B0" w:rsidRPr="009346B0" w:rsidRDefault="009346B0" w:rsidP="009346B0">
            <w:pPr>
              <w:spacing w:line="228" w:lineRule="auto"/>
              <w:jc w:val="center"/>
              <w:rPr>
                <w:rFonts w:ascii="Myriad Pro" w:hAnsi="Myriad Pro"/>
                <w:b/>
                <w:bCs/>
                <w:color w:val="FFFFFF" w:themeColor="background1"/>
                <w:sz w:val="20"/>
                <w:szCs w:val="20"/>
              </w:rPr>
            </w:pPr>
            <w:r w:rsidRPr="009346B0">
              <w:rPr>
                <w:rFonts w:ascii="Myriad Pro" w:hAnsi="Myriad Pro"/>
                <w:b/>
                <w:color w:val="FFFFFF" w:themeColor="background1"/>
                <w:sz w:val="20"/>
                <w:szCs w:val="20"/>
              </w:rPr>
              <w:t xml:space="preserve">План, утвержденный Приказом МИНЭНЕРГО от 05.05.2012 </w:t>
            </w:r>
            <w:r w:rsidR="00BA0DDB">
              <w:rPr>
                <w:rFonts w:ascii="Myriad Pro" w:hAnsi="Myriad Pro"/>
                <w:b/>
                <w:color w:val="FFFFFF" w:themeColor="background1"/>
                <w:sz w:val="20"/>
                <w:szCs w:val="20"/>
              </w:rPr>
              <w:t>№ </w:t>
            </w:r>
            <w:r w:rsidRPr="009346B0">
              <w:rPr>
                <w:rFonts w:ascii="Myriad Pro" w:hAnsi="Myriad Pro"/>
                <w:b/>
                <w:color w:val="FFFFFF" w:themeColor="background1"/>
                <w:sz w:val="20"/>
                <w:szCs w:val="20"/>
              </w:rPr>
              <w:t>237, тыс. руб. без НДС</w:t>
            </w:r>
          </w:p>
        </w:tc>
        <w:tc>
          <w:tcPr>
            <w:tcW w:w="709"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tcPr>
          <w:p w14:paraId="1B7BB610" w14:textId="77777777" w:rsidR="009346B0" w:rsidRPr="009346B0" w:rsidRDefault="009346B0" w:rsidP="009346B0">
            <w:pPr>
              <w:spacing w:line="228" w:lineRule="auto"/>
              <w:jc w:val="center"/>
              <w:rPr>
                <w:rFonts w:ascii="Myriad Pro" w:hAnsi="Myriad Pro"/>
                <w:b/>
                <w:bCs/>
                <w:color w:val="FFFFFF" w:themeColor="background1"/>
                <w:sz w:val="20"/>
                <w:szCs w:val="20"/>
              </w:rPr>
            </w:pPr>
            <w:r w:rsidRPr="009346B0">
              <w:rPr>
                <w:rFonts w:ascii="Myriad Pro" w:hAnsi="Myriad Pro"/>
                <w:b/>
                <w:color w:val="FFFFFF" w:themeColor="background1"/>
                <w:sz w:val="20"/>
                <w:szCs w:val="20"/>
              </w:rPr>
              <w:t xml:space="preserve">Скорректированный план, утвержденный Приказом МИНЭНЕРГО от 30.09.2015 </w:t>
            </w:r>
            <w:r w:rsidR="00BA0DDB">
              <w:rPr>
                <w:rFonts w:ascii="Myriad Pro" w:hAnsi="Myriad Pro"/>
                <w:b/>
                <w:color w:val="FFFFFF" w:themeColor="background1"/>
                <w:sz w:val="20"/>
                <w:szCs w:val="20"/>
              </w:rPr>
              <w:t>№ </w:t>
            </w:r>
            <w:r w:rsidRPr="009346B0">
              <w:rPr>
                <w:rFonts w:ascii="Myriad Pro" w:hAnsi="Myriad Pro"/>
                <w:b/>
                <w:color w:val="FFFFFF" w:themeColor="background1"/>
                <w:sz w:val="20"/>
                <w:szCs w:val="20"/>
              </w:rPr>
              <w:t>711, тыс. руб. без НДС</w:t>
            </w:r>
          </w:p>
        </w:tc>
        <w:tc>
          <w:tcPr>
            <w:tcW w:w="61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4044718" w14:textId="77777777" w:rsidR="009346B0" w:rsidRPr="009346B0" w:rsidRDefault="009346B0" w:rsidP="009346B0">
            <w:pPr>
              <w:spacing w:line="228" w:lineRule="auto"/>
              <w:jc w:val="center"/>
              <w:rPr>
                <w:rFonts w:ascii="Myriad Pro" w:hAnsi="Myriad Pro"/>
                <w:b/>
                <w:bCs/>
                <w:color w:val="FFFFFF" w:themeColor="background1"/>
                <w:sz w:val="20"/>
                <w:szCs w:val="20"/>
              </w:rPr>
            </w:pPr>
            <w:r w:rsidRPr="009346B0">
              <w:rPr>
                <w:rFonts w:ascii="Myriad Pro" w:hAnsi="Myriad Pro"/>
                <w:b/>
                <w:bCs/>
                <w:color w:val="FFFFFF" w:themeColor="background1"/>
                <w:sz w:val="20"/>
                <w:szCs w:val="20"/>
              </w:rPr>
              <w:t>Фактический объем финансирования, млн. руб. без НДС</w:t>
            </w:r>
          </w:p>
        </w:tc>
        <w:tc>
          <w:tcPr>
            <w:tcW w:w="1218"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bottom"/>
            <w:hideMark/>
          </w:tcPr>
          <w:p w14:paraId="63286844" w14:textId="77777777" w:rsidR="009346B0" w:rsidRPr="009346B0" w:rsidRDefault="009346B0" w:rsidP="009346B0">
            <w:pPr>
              <w:spacing w:line="228" w:lineRule="auto"/>
              <w:jc w:val="center"/>
              <w:rPr>
                <w:rFonts w:ascii="Myriad Pro" w:hAnsi="Myriad Pro"/>
                <w:b/>
                <w:bCs/>
                <w:color w:val="FFFFFF" w:themeColor="background1"/>
                <w:sz w:val="20"/>
                <w:szCs w:val="20"/>
              </w:rPr>
            </w:pPr>
            <w:r w:rsidRPr="009346B0">
              <w:rPr>
                <w:rFonts w:ascii="Myriad Pro" w:hAnsi="Myriad Pro"/>
                <w:b/>
                <w:bCs/>
                <w:color w:val="FFFFFF" w:themeColor="background1"/>
                <w:sz w:val="20"/>
                <w:szCs w:val="20"/>
              </w:rPr>
              <w:t>Отклонение , млн. руб. без НДС</w:t>
            </w:r>
          </w:p>
        </w:tc>
      </w:tr>
      <w:tr w:rsidR="009346B0" w:rsidRPr="009346B0" w14:paraId="25067739" w14:textId="77777777" w:rsidTr="009346B0">
        <w:trPr>
          <w:trHeight w:val="19"/>
          <w:tblHeader/>
          <w:jc w:val="center"/>
        </w:trPr>
        <w:tc>
          <w:tcPr>
            <w:tcW w:w="22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75B1AB4" w14:textId="77777777" w:rsidR="009346B0" w:rsidRPr="009346B0" w:rsidRDefault="009346B0" w:rsidP="009346B0">
            <w:pPr>
              <w:spacing w:line="228" w:lineRule="auto"/>
              <w:rPr>
                <w:rFonts w:ascii="Myriad Pro" w:hAnsi="Myriad Pro"/>
                <w:b/>
                <w:bCs/>
                <w:color w:val="FFFFFF" w:themeColor="background1"/>
                <w:sz w:val="20"/>
                <w:szCs w:val="20"/>
              </w:rPr>
            </w:pPr>
          </w:p>
        </w:tc>
        <w:tc>
          <w:tcPr>
            <w:tcW w:w="1663"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D1C24DC" w14:textId="77777777" w:rsidR="009346B0" w:rsidRPr="009346B0" w:rsidRDefault="009346B0" w:rsidP="009346B0">
            <w:pPr>
              <w:spacing w:line="228" w:lineRule="auto"/>
              <w:jc w:val="center"/>
              <w:rPr>
                <w:rFonts w:ascii="Myriad Pro" w:hAnsi="Myriad Pro"/>
                <w:b/>
                <w:bCs/>
                <w:color w:val="FFFFFF" w:themeColor="background1"/>
                <w:sz w:val="20"/>
                <w:szCs w:val="20"/>
              </w:rPr>
            </w:pPr>
          </w:p>
        </w:tc>
        <w:tc>
          <w:tcPr>
            <w:tcW w:w="56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BBEF1F9" w14:textId="77777777" w:rsidR="009346B0" w:rsidRPr="009346B0" w:rsidRDefault="009346B0" w:rsidP="009346B0">
            <w:pPr>
              <w:spacing w:line="228" w:lineRule="auto"/>
              <w:rPr>
                <w:rFonts w:ascii="Myriad Pro" w:hAnsi="Myriad Pro"/>
                <w:b/>
                <w:bCs/>
                <w:color w:val="FFFFFF" w:themeColor="background1"/>
                <w:sz w:val="20"/>
                <w:szCs w:val="20"/>
              </w:rPr>
            </w:pPr>
          </w:p>
        </w:tc>
        <w:tc>
          <w:tcPr>
            <w:tcW w:w="709"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cPr>
          <w:p w14:paraId="1755C696" w14:textId="77777777" w:rsidR="009346B0" w:rsidRPr="009346B0" w:rsidRDefault="009346B0" w:rsidP="009346B0">
            <w:pPr>
              <w:spacing w:line="228" w:lineRule="auto"/>
              <w:rPr>
                <w:rFonts w:ascii="Myriad Pro" w:hAnsi="Myriad Pro"/>
                <w:b/>
                <w:bCs/>
                <w:color w:val="FFFFFF" w:themeColor="background1"/>
                <w:sz w:val="20"/>
                <w:szCs w:val="20"/>
              </w:rPr>
            </w:pPr>
          </w:p>
        </w:tc>
        <w:tc>
          <w:tcPr>
            <w:tcW w:w="61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0B015F9" w14:textId="77777777" w:rsidR="009346B0" w:rsidRPr="009346B0" w:rsidRDefault="009346B0" w:rsidP="009346B0">
            <w:pPr>
              <w:spacing w:line="228" w:lineRule="auto"/>
              <w:rPr>
                <w:rFonts w:ascii="Myriad Pro" w:hAnsi="Myriad Pro"/>
                <w:b/>
                <w:bCs/>
                <w:color w:val="FFFFFF" w:themeColor="background1"/>
                <w:sz w:val="20"/>
                <w:szCs w:val="20"/>
              </w:rPr>
            </w:pPr>
          </w:p>
        </w:tc>
        <w:tc>
          <w:tcPr>
            <w:tcW w:w="56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E47D51D" w14:textId="77777777" w:rsidR="009346B0" w:rsidRPr="009346B0" w:rsidRDefault="009346B0" w:rsidP="009346B0">
            <w:pPr>
              <w:spacing w:line="228" w:lineRule="auto"/>
              <w:jc w:val="center"/>
              <w:rPr>
                <w:rFonts w:ascii="Myriad Pro" w:hAnsi="Myriad Pro"/>
                <w:b/>
                <w:bCs/>
                <w:color w:val="FFFFFF" w:themeColor="background1"/>
                <w:sz w:val="20"/>
                <w:szCs w:val="20"/>
              </w:rPr>
            </w:pPr>
            <w:r w:rsidRPr="009346B0">
              <w:rPr>
                <w:rFonts w:ascii="Myriad Pro" w:hAnsi="Myriad Pro"/>
                <w:b/>
                <w:bCs/>
                <w:color w:val="FFFFFF" w:themeColor="background1"/>
                <w:sz w:val="20"/>
                <w:szCs w:val="20"/>
              </w:rPr>
              <w:t>от ИП, утвержденной до начала периода регулирования</w:t>
            </w:r>
          </w:p>
        </w:tc>
        <w:tc>
          <w:tcPr>
            <w:tcW w:w="65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4C78356" w14:textId="77777777" w:rsidR="009346B0" w:rsidRPr="009346B0" w:rsidRDefault="009346B0" w:rsidP="009346B0">
            <w:pPr>
              <w:spacing w:line="228" w:lineRule="auto"/>
              <w:jc w:val="center"/>
              <w:rPr>
                <w:rFonts w:ascii="Myriad Pro" w:hAnsi="Myriad Pro"/>
                <w:b/>
                <w:bCs/>
                <w:color w:val="FFFFFF" w:themeColor="background1"/>
                <w:sz w:val="20"/>
                <w:szCs w:val="20"/>
              </w:rPr>
            </w:pPr>
            <w:r w:rsidRPr="009346B0">
              <w:rPr>
                <w:rFonts w:ascii="Myriad Pro" w:hAnsi="Myriad Pro"/>
                <w:b/>
                <w:bCs/>
                <w:color w:val="FFFFFF" w:themeColor="background1"/>
                <w:sz w:val="20"/>
                <w:szCs w:val="20"/>
              </w:rPr>
              <w:t>от скорректированной ИП в течение периода регулирования</w:t>
            </w:r>
          </w:p>
        </w:tc>
      </w:tr>
      <w:tr w:rsidR="009346B0" w:rsidRPr="009346B0" w14:paraId="76755CCF" w14:textId="77777777" w:rsidTr="009346B0">
        <w:trPr>
          <w:trHeight w:val="19"/>
          <w:tblHeader/>
          <w:jc w:val="center"/>
        </w:trPr>
        <w:tc>
          <w:tcPr>
            <w:tcW w:w="2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4189EA7" w14:textId="77777777" w:rsidR="00984E32" w:rsidRPr="009346B0" w:rsidRDefault="00984E32" w:rsidP="009346B0">
            <w:pPr>
              <w:spacing w:line="228" w:lineRule="auto"/>
              <w:jc w:val="center"/>
              <w:rPr>
                <w:rFonts w:ascii="Myriad Pro" w:hAnsi="Myriad Pro"/>
                <w:color w:val="FFFFFF" w:themeColor="background1"/>
                <w:sz w:val="20"/>
                <w:szCs w:val="20"/>
              </w:rPr>
            </w:pPr>
            <w:r w:rsidRPr="009346B0">
              <w:rPr>
                <w:rFonts w:ascii="Myriad Pro" w:hAnsi="Myriad Pro"/>
                <w:color w:val="FFFFFF" w:themeColor="background1"/>
                <w:sz w:val="20"/>
                <w:szCs w:val="20"/>
              </w:rPr>
              <w:t>1</w:t>
            </w:r>
          </w:p>
        </w:tc>
        <w:tc>
          <w:tcPr>
            <w:tcW w:w="166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F8B1115" w14:textId="77777777" w:rsidR="00984E32" w:rsidRPr="009346B0" w:rsidRDefault="00984E32" w:rsidP="009346B0">
            <w:pPr>
              <w:spacing w:line="228" w:lineRule="auto"/>
              <w:ind w:left="-109" w:right="-108" w:firstLine="109"/>
              <w:jc w:val="center"/>
              <w:rPr>
                <w:rFonts w:ascii="Myriad Pro" w:hAnsi="Myriad Pro"/>
                <w:color w:val="FFFFFF" w:themeColor="background1"/>
                <w:sz w:val="20"/>
                <w:szCs w:val="20"/>
              </w:rPr>
            </w:pPr>
            <w:r w:rsidRPr="009346B0">
              <w:rPr>
                <w:rFonts w:ascii="Myriad Pro" w:hAnsi="Myriad Pro"/>
                <w:color w:val="FFFFFF" w:themeColor="background1"/>
                <w:sz w:val="20"/>
                <w:szCs w:val="20"/>
              </w:rPr>
              <w:t>2</w:t>
            </w:r>
          </w:p>
        </w:tc>
        <w:tc>
          <w:tcPr>
            <w:tcW w:w="56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51B371B" w14:textId="77777777" w:rsidR="00984E32" w:rsidRPr="009346B0" w:rsidRDefault="00984E32" w:rsidP="009346B0">
            <w:pPr>
              <w:spacing w:line="228" w:lineRule="auto"/>
              <w:jc w:val="center"/>
              <w:rPr>
                <w:rFonts w:ascii="Myriad Pro" w:hAnsi="Myriad Pro"/>
                <w:color w:val="FFFFFF" w:themeColor="background1"/>
                <w:sz w:val="20"/>
                <w:szCs w:val="20"/>
              </w:rPr>
            </w:pPr>
            <w:r w:rsidRPr="009346B0">
              <w:rPr>
                <w:rFonts w:ascii="Myriad Pro" w:hAnsi="Myriad Pro"/>
                <w:color w:val="FFFFFF" w:themeColor="background1"/>
                <w:sz w:val="20"/>
                <w:szCs w:val="20"/>
              </w:rPr>
              <w:t>3</w:t>
            </w:r>
          </w:p>
        </w:tc>
        <w:tc>
          <w:tcPr>
            <w:tcW w:w="70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01DF6E8" w14:textId="77777777" w:rsidR="00984E32" w:rsidRPr="009346B0" w:rsidRDefault="00984E32" w:rsidP="009346B0">
            <w:pPr>
              <w:spacing w:line="228" w:lineRule="auto"/>
              <w:jc w:val="center"/>
              <w:rPr>
                <w:rFonts w:ascii="Myriad Pro" w:hAnsi="Myriad Pro"/>
                <w:color w:val="FFFFFF" w:themeColor="background1"/>
                <w:sz w:val="20"/>
                <w:szCs w:val="20"/>
              </w:rPr>
            </w:pPr>
            <w:r w:rsidRPr="009346B0">
              <w:rPr>
                <w:rFonts w:ascii="Myriad Pro" w:hAnsi="Myriad Pro"/>
                <w:color w:val="FFFFFF" w:themeColor="background1"/>
                <w:sz w:val="20"/>
                <w:szCs w:val="20"/>
              </w:rPr>
              <w:t>4</w:t>
            </w:r>
          </w:p>
        </w:tc>
        <w:tc>
          <w:tcPr>
            <w:tcW w:w="6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895CB91" w14:textId="77777777" w:rsidR="00984E32" w:rsidRPr="009346B0" w:rsidRDefault="00984E32" w:rsidP="009346B0">
            <w:pPr>
              <w:spacing w:line="228" w:lineRule="auto"/>
              <w:jc w:val="center"/>
              <w:rPr>
                <w:rFonts w:ascii="Myriad Pro" w:hAnsi="Myriad Pro"/>
                <w:color w:val="FFFFFF" w:themeColor="background1"/>
                <w:sz w:val="20"/>
                <w:szCs w:val="20"/>
              </w:rPr>
            </w:pPr>
            <w:r w:rsidRPr="009346B0">
              <w:rPr>
                <w:rFonts w:ascii="Myriad Pro" w:hAnsi="Myriad Pro"/>
                <w:color w:val="FFFFFF" w:themeColor="background1"/>
                <w:sz w:val="20"/>
                <w:szCs w:val="20"/>
              </w:rPr>
              <w:t>5</w:t>
            </w:r>
          </w:p>
        </w:tc>
        <w:tc>
          <w:tcPr>
            <w:tcW w:w="56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5AF56BC" w14:textId="77777777" w:rsidR="00984E32" w:rsidRPr="009346B0" w:rsidRDefault="00984E32" w:rsidP="009346B0">
            <w:pPr>
              <w:spacing w:line="228" w:lineRule="auto"/>
              <w:jc w:val="center"/>
              <w:rPr>
                <w:rFonts w:ascii="Myriad Pro" w:hAnsi="Myriad Pro"/>
                <w:color w:val="FFFFFF" w:themeColor="background1"/>
                <w:sz w:val="20"/>
                <w:szCs w:val="20"/>
              </w:rPr>
            </w:pPr>
            <w:r w:rsidRPr="009346B0">
              <w:rPr>
                <w:rFonts w:ascii="Myriad Pro" w:hAnsi="Myriad Pro"/>
                <w:color w:val="FFFFFF" w:themeColor="background1"/>
                <w:sz w:val="20"/>
                <w:szCs w:val="20"/>
              </w:rPr>
              <w:t>5-3</w:t>
            </w:r>
          </w:p>
        </w:tc>
        <w:tc>
          <w:tcPr>
            <w:tcW w:w="65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29F5B10" w14:textId="77777777" w:rsidR="00984E32" w:rsidRPr="009346B0" w:rsidRDefault="00984E32" w:rsidP="009346B0">
            <w:pPr>
              <w:spacing w:line="228" w:lineRule="auto"/>
              <w:jc w:val="center"/>
              <w:rPr>
                <w:rFonts w:ascii="Myriad Pro" w:hAnsi="Myriad Pro"/>
                <w:color w:val="FFFFFF" w:themeColor="background1"/>
                <w:sz w:val="20"/>
                <w:szCs w:val="20"/>
              </w:rPr>
            </w:pPr>
            <w:r w:rsidRPr="009346B0">
              <w:rPr>
                <w:rFonts w:ascii="Myriad Pro" w:hAnsi="Myriad Pro"/>
                <w:color w:val="FFFFFF" w:themeColor="background1"/>
                <w:sz w:val="20"/>
                <w:szCs w:val="20"/>
              </w:rPr>
              <w:t>5-4</w:t>
            </w:r>
          </w:p>
        </w:tc>
      </w:tr>
      <w:tr w:rsidR="009346B0" w:rsidRPr="009346B0" w14:paraId="70E796DB" w14:textId="77777777" w:rsidTr="009346B0">
        <w:trPr>
          <w:trHeight w:val="19"/>
          <w:jc w:val="center"/>
        </w:trPr>
        <w:tc>
          <w:tcPr>
            <w:tcW w:w="227"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0F7675E7" w14:textId="77777777" w:rsidR="00984E32" w:rsidRPr="009346B0" w:rsidRDefault="00984E32" w:rsidP="009346B0">
            <w:pPr>
              <w:spacing w:line="228" w:lineRule="auto"/>
              <w:jc w:val="center"/>
              <w:rPr>
                <w:rFonts w:ascii="Myriad Pro" w:hAnsi="Myriad Pro"/>
                <w:sz w:val="20"/>
                <w:szCs w:val="20"/>
              </w:rPr>
            </w:pPr>
            <w:r w:rsidRPr="009346B0">
              <w:rPr>
                <w:rFonts w:ascii="Myriad Pro" w:hAnsi="Myriad Pro"/>
                <w:sz w:val="20"/>
                <w:szCs w:val="20"/>
              </w:rPr>
              <w:t>1</w:t>
            </w:r>
          </w:p>
        </w:tc>
        <w:tc>
          <w:tcPr>
            <w:tcW w:w="1663"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4E95C668" w14:textId="77777777" w:rsidR="00984E32" w:rsidRPr="009346B0" w:rsidRDefault="00984E32" w:rsidP="009346B0">
            <w:pPr>
              <w:spacing w:line="228" w:lineRule="auto"/>
              <w:rPr>
                <w:rFonts w:ascii="Myriad Pro" w:hAnsi="Myriad Pro"/>
                <w:sz w:val="20"/>
                <w:szCs w:val="20"/>
              </w:rPr>
            </w:pPr>
            <w:r w:rsidRPr="009346B0">
              <w:rPr>
                <w:rFonts w:ascii="Myriad Pro" w:hAnsi="Myriad Pro"/>
                <w:color w:val="000000"/>
                <w:sz w:val="20"/>
                <w:szCs w:val="20"/>
              </w:rPr>
              <w:t>Модернизация</w:t>
            </w:r>
            <w:r w:rsidR="00B50D41">
              <w:rPr>
                <w:rFonts w:ascii="Myriad Pro" w:hAnsi="Myriad Pro"/>
                <w:color w:val="000000"/>
                <w:sz w:val="20"/>
                <w:szCs w:val="20"/>
              </w:rPr>
              <w:t xml:space="preserve"> </w:t>
            </w:r>
            <w:r w:rsidRPr="009346B0">
              <w:rPr>
                <w:rFonts w:ascii="Myriad Pro" w:hAnsi="Myriad Pro"/>
                <w:color w:val="000000"/>
                <w:sz w:val="20"/>
                <w:szCs w:val="20"/>
              </w:rPr>
              <w:t>систем учета розничного рынка электроэнергии</w:t>
            </w:r>
            <w:r w:rsidR="00B50D41">
              <w:rPr>
                <w:rFonts w:ascii="Myriad Pro" w:hAnsi="Myriad Pro"/>
                <w:color w:val="000000"/>
                <w:sz w:val="20"/>
                <w:szCs w:val="20"/>
              </w:rPr>
              <w:t xml:space="preserve"> </w:t>
            </w:r>
            <w:r w:rsidRPr="009346B0">
              <w:rPr>
                <w:rFonts w:ascii="Myriad Pro" w:hAnsi="Myriad Pro"/>
                <w:color w:val="000000"/>
                <w:sz w:val="20"/>
                <w:szCs w:val="20"/>
              </w:rPr>
              <w:t>(0,4 кВ и ниже)</w:t>
            </w:r>
          </w:p>
        </w:tc>
        <w:tc>
          <w:tcPr>
            <w:tcW w:w="568"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62E9530E" w14:textId="77777777" w:rsidR="00984E32" w:rsidRPr="009346B0" w:rsidRDefault="00984E32" w:rsidP="009346B0">
            <w:pPr>
              <w:spacing w:line="228" w:lineRule="auto"/>
              <w:jc w:val="center"/>
              <w:rPr>
                <w:rFonts w:ascii="Myriad Pro" w:hAnsi="Myriad Pro"/>
                <w:sz w:val="20"/>
                <w:szCs w:val="20"/>
              </w:rPr>
            </w:pPr>
            <w:r w:rsidRPr="009346B0">
              <w:rPr>
                <w:rFonts w:ascii="Myriad Pro" w:hAnsi="Myriad Pro"/>
                <w:color w:val="000000"/>
                <w:sz w:val="20"/>
                <w:szCs w:val="20"/>
              </w:rPr>
              <w:t>42,373</w:t>
            </w:r>
          </w:p>
        </w:tc>
        <w:tc>
          <w:tcPr>
            <w:tcW w:w="709" w:type="pct"/>
            <w:tcBorders>
              <w:top w:val="single" w:sz="4" w:space="0" w:color="FFFFFF" w:themeColor="background1"/>
              <w:left w:val="nil"/>
              <w:bottom w:val="single" w:sz="4" w:space="0" w:color="auto"/>
              <w:right w:val="single" w:sz="4" w:space="0" w:color="auto"/>
            </w:tcBorders>
            <w:vAlign w:val="center"/>
          </w:tcPr>
          <w:p w14:paraId="2C2420AC" w14:textId="77777777" w:rsidR="00984E32" w:rsidRPr="009346B0" w:rsidRDefault="00984E32" w:rsidP="009346B0">
            <w:pPr>
              <w:spacing w:line="228" w:lineRule="auto"/>
              <w:jc w:val="center"/>
              <w:rPr>
                <w:rFonts w:ascii="Myriad Pro" w:hAnsi="Myriad Pro"/>
                <w:sz w:val="20"/>
                <w:szCs w:val="20"/>
              </w:rPr>
            </w:pPr>
            <w:r w:rsidRPr="009346B0">
              <w:rPr>
                <w:rFonts w:ascii="Myriad Pro" w:hAnsi="Myriad Pro"/>
                <w:color w:val="000000"/>
                <w:sz w:val="20"/>
                <w:szCs w:val="20"/>
              </w:rPr>
              <w:t>53,007</w:t>
            </w:r>
          </w:p>
        </w:tc>
        <w:tc>
          <w:tcPr>
            <w:tcW w:w="615"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01061F22" w14:textId="77777777" w:rsidR="00984E32" w:rsidRPr="009346B0" w:rsidRDefault="00984E32" w:rsidP="009346B0">
            <w:pPr>
              <w:spacing w:line="228" w:lineRule="auto"/>
              <w:jc w:val="center"/>
              <w:rPr>
                <w:rFonts w:ascii="Myriad Pro" w:hAnsi="Myriad Pro"/>
                <w:sz w:val="20"/>
                <w:szCs w:val="20"/>
              </w:rPr>
            </w:pPr>
            <w:r w:rsidRPr="009346B0">
              <w:rPr>
                <w:rFonts w:ascii="Myriad Pro" w:hAnsi="Myriad Pro"/>
                <w:color w:val="000000"/>
                <w:sz w:val="20"/>
                <w:szCs w:val="20"/>
              </w:rPr>
              <w:t>53,457</w:t>
            </w:r>
          </w:p>
        </w:tc>
        <w:tc>
          <w:tcPr>
            <w:tcW w:w="568" w:type="pct"/>
            <w:tcBorders>
              <w:top w:val="single" w:sz="4" w:space="0" w:color="FFFFFF" w:themeColor="background1"/>
              <w:left w:val="nil"/>
              <w:bottom w:val="single" w:sz="4" w:space="0" w:color="auto"/>
              <w:right w:val="single" w:sz="4" w:space="0" w:color="auto"/>
            </w:tcBorders>
            <w:shd w:val="clear" w:color="auto" w:fill="auto"/>
            <w:vAlign w:val="center"/>
            <w:hideMark/>
          </w:tcPr>
          <w:p w14:paraId="62E51B1D" w14:textId="77777777" w:rsidR="00984E32" w:rsidRPr="009346B0" w:rsidRDefault="00984E32" w:rsidP="009346B0">
            <w:pPr>
              <w:spacing w:line="228" w:lineRule="auto"/>
              <w:jc w:val="center"/>
              <w:rPr>
                <w:rFonts w:ascii="Myriad Pro" w:hAnsi="Myriad Pro"/>
                <w:sz w:val="20"/>
                <w:szCs w:val="20"/>
              </w:rPr>
            </w:pPr>
            <w:r w:rsidRPr="009346B0">
              <w:rPr>
                <w:rFonts w:ascii="Myriad Pro" w:hAnsi="Myriad Pro"/>
                <w:sz w:val="20"/>
                <w:szCs w:val="20"/>
              </w:rPr>
              <w:t>11,084</w:t>
            </w:r>
          </w:p>
        </w:tc>
        <w:tc>
          <w:tcPr>
            <w:tcW w:w="650"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0A4E177C" w14:textId="77777777" w:rsidR="00984E32" w:rsidRPr="009346B0" w:rsidRDefault="00984E32" w:rsidP="009346B0">
            <w:pPr>
              <w:spacing w:line="228" w:lineRule="auto"/>
              <w:jc w:val="center"/>
              <w:rPr>
                <w:rFonts w:ascii="Myriad Pro" w:hAnsi="Myriad Pro"/>
                <w:sz w:val="20"/>
                <w:szCs w:val="20"/>
              </w:rPr>
            </w:pPr>
            <w:r w:rsidRPr="009346B0">
              <w:rPr>
                <w:rFonts w:ascii="Myriad Pro" w:hAnsi="Myriad Pro"/>
                <w:sz w:val="20"/>
                <w:szCs w:val="20"/>
              </w:rPr>
              <w:t>0,450</w:t>
            </w:r>
          </w:p>
        </w:tc>
      </w:tr>
      <w:tr w:rsidR="009346B0" w:rsidRPr="009346B0" w14:paraId="236EFB01" w14:textId="77777777" w:rsidTr="009346B0">
        <w:trPr>
          <w:trHeight w:val="19"/>
          <w:jc w:val="center"/>
        </w:trPr>
        <w:tc>
          <w:tcPr>
            <w:tcW w:w="22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F935334" w14:textId="77777777" w:rsidR="00984E32" w:rsidRPr="009346B0" w:rsidRDefault="00984E32" w:rsidP="009346B0">
            <w:pPr>
              <w:spacing w:line="228" w:lineRule="auto"/>
              <w:jc w:val="center"/>
              <w:rPr>
                <w:rFonts w:ascii="Myriad Pro" w:hAnsi="Myriad Pro"/>
                <w:sz w:val="20"/>
                <w:szCs w:val="20"/>
              </w:rPr>
            </w:pPr>
            <w:r w:rsidRPr="009346B0">
              <w:rPr>
                <w:rFonts w:ascii="Myriad Pro" w:hAnsi="Myriad Pro"/>
                <w:sz w:val="20"/>
                <w:szCs w:val="20"/>
              </w:rPr>
              <w:t>2</w:t>
            </w:r>
          </w:p>
        </w:tc>
        <w:tc>
          <w:tcPr>
            <w:tcW w:w="166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1EBF7A3" w14:textId="77777777" w:rsidR="00984E32" w:rsidRPr="009346B0" w:rsidRDefault="00984E32" w:rsidP="009346B0">
            <w:pPr>
              <w:spacing w:line="228" w:lineRule="auto"/>
              <w:rPr>
                <w:rFonts w:ascii="Myriad Pro" w:hAnsi="Myriad Pro"/>
                <w:sz w:val="20"/>
                <w:szCs w:val="20"/>
              </w:rPr>
            </w:pPr>
            <w:r w:rsidRPr="009346B0">
              <w:rPr>
                <w:rFonts w:ascii="Myriad Pro" w:hAnsi="Myriad Pro"/>
                <w:color w:val="000000"/>
                <w:sz w:val="20"/>
                <w:szCs w:val="20"/>
              </w:rPr>
              <w:t>Реконструкция подстанций с заменой устаревших РЗ на МПРЗА Одесская, Ачаир-Оросительная, Бакшеево</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4880AE5" w14:textId="77777777" w:rsidR="00984E32" w:rsidRPr="009346B0" w:rsidRDefault="00984E32" w:rsidP="009346B0">
            <w:pPr>
              <w:spacing w:line="228" w:lineRule="auto"/>
              <w:jc w:val="center"/>
              <w:rPr>
                <w:rFonts w:ascii="Myriad Pro" w:hAnsi="Myriad Pro"/>
                <w:sz w:val="20"/>
                <w:szCs w:val="20"/>
              </w:rPr>
            </w:pPr>
            <w:r w:rsidRPr="009346B0">
              <w:rPr>
                <w:rFonts w:ascii="Myriad Pro" w:hAnsi="Myriad Pro"/>
                <w:color w:val="000000"/>
                <w:sz w:val="20"/>
                <w:szCs w:val="20"/>
              </w:rPr>
              <w:t>0,703</w:t>
            </w:r>
          </w:p>
        </w:tc>
        <w:tc>
          <w:tcPr>
            <w:tcW w:w="709" w:type="pct"/>
            <w:tcBorders>
              <w:top w:val="single" w:sz="4" w:space="0" w:color="auto"/>
              <w:left w:val="nil"/>
              <w:bottom w:val="single" w:sz="4" w:space="0" w:color="auto"/>
              <w:right w:val="single" w:sz="4" w:space="0" w:color="auto"/>
            </w:tcBorders>
            <w:vAlign w:val="center"/>
          </w:tcPr>
          <w:p w14:paraId="5216D57F" w14:textId="77777777" w:rsidR="00984E32" w:rsidRPr="009346B0" w:rsidRDefault="00984E32" w:rsidP="009346B0">
            <w:pPr>
              <w:spacing w:line="228" w:lineRule="auto"/>
              <w:jc w:val="center"/>
              <w:rPr>
                <w:rFonts w:ascii="Myriad Pro" w:hAnsi="Myriad Pro"/>
                <w:sz w:val="20"/>
                <w:szCs w:val="20"/>
              </w:rPr>
            </w:pPr>
            <w:r w:rsidRPr="009346B0">
              <w:rPr>
                <w:rFonts w:ascii="Myriad Pro" w:hAnsi="Myriad Pro"/>
                <w:color w:val="000000"/>
                <w:sz w:val="20"/>
                <w:szCs w:val="20"/>
              </w:rPr>
              <w:t>4,203</w:t>
            </w:r>
          </w:p>
        </w:tc>
        <w:tc>
          <w:tcPr>
            <w:tcW w:w="61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1094EF7" w14:textId="77777777" w:rsidR="00984E32" w:rsidRPr="009346B0" w:rsidRDefault="00984E32" w:rsidP="009346B0">
            <w:pPr>
              <w:spacing w:line="228" w:lineRule="auto"/>
              <w:jc w:val="center"/>
              <w:rPr>
                <w:rFonts w:ascii="Myriad Pro" w:hAnsi="Myriad Pro"/>
                <w:sz w:val="20"/>
                <w:szCs w:val="20"/>
              </w:rPr>
            </w:pPr>
            <w:r w:rsidRPr="009346B0">
              <w:rPr>
                <w:rFonts w:ascii="Myriad Pro" w:hAnsi="Myriad Pro"/>
                <w:color w:val="000000"/>
                <w:sz w:val="20"/>
                <w:szCs w:val="20"/>
              </w:rPr>
              <w:t>4,203</w:t>
            </w:r>
          </w:p>
        </w:tc>
        <w:tc>
          <w:tcPr>
            <w:tcW w:w="568" w:type="pct"/>
            <w:tcBorders>
              <w:top w:val="single" w:sz="4" w:space="0" w:color="auto"/>
              <w:left w:val="nil"/>
              <w:bottom w:val="single" w:sz="4" w:space="0" w:color="auto"/>
              <w:right w:val="single" w:sz="4" w:space="0" w:color="auto"/>
            </w:tcBorders>
            <w:shd w:val="clear" w:color="auto" w:fill="auto"/>
            <w:vAlign w:val="center"/>
            <w:hideMark/>
          </w:tcPr>
          <w:p w14:paraId="6D272DCC" w14:textId="77777777" w:rsidR="00984E32" w:rsidRPr="009346B0" w:rsidRDefault="00984E32" w:rsidP="009346B0">
            <w:pPr>
              <w:spacing w:line="228" w:lineRule="auto"/>
              <w:jc w:val="center"/>
              <w:rPr>
                <w:rFonts w:ascii="Myriad Pro" w:hAnsi="Myriad Pro"/>
                <w:sz w:val="20"/>
                <w:szCs w:val="20"/>
              </w:rPr>
            </w:pPr>
            <w:r w:rsidRPr="009346B0">
              <w:rPr>
                <w:rFonts w:ascii="Myriad Pro" w:hAnsi="Myriad Pro"/>
                <w:sz w:val="20"/>
                <w:szCs w:val="20"/>
              </w:rPr>
              <w:t>3,501</w:t>
            </w:r>
          </w:p>
        </w:tc>
        <w:tc>
          <w:tcPr>
            <w:tcW w:w="65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314E3AC" w14:textId="77777777" w:rsidR="00984E32" w:rsidRPr="009346B0" w:rsidRDefault="00984E32" w:rsidP="009346B0">
            <w:pPr>
              <w:spacing w:line="228" w:lineRule="auto"/>
              <w:jc w:val="center"/>
              <w:rPr>
                <w:rFonts w:ascii="Myriad Pro" w:hAnsi="Myriad Pro"/>
                <w:sz w:val="20"/>
                <w:szCs w:val="20"/>
              </w:rPr>
            </w:pPr>
            <w:r w:rsidRPr="009346B0">
              <w:rPr>
                <w:rFonts w:ascii="Myriad Pro" w:hAnsi="Myriad Pro"/>
                <w:sz w:val="20"/>
                <w:szCs w:val="20"/>
              </w:rPr>
              <w:t>0,000</w:t>
            </w:r>
          </w:p>
        </w:tc>
      </w:tr>
      <w:tr w:rsidR="009346B0" w:rsidRPr="009346B0" w14:paraId="6AAC6B06" w14:textId="77777777" w:rsidTr="009346B0">
        <w:trPr>
          <w:trHeight w:val="19"/>
          <w:jc w:val="center"/>
        </w:trPr>
        <w:tc>
          <w:tcPr>
            <w:tcW w:w="227" w:type="pct"/>
            <w:tcBorders>
              <w:top w:val="single" w:sz="4" w:space="0" w:color="auto"/>
              <w:left w:val="single" w:sz="4" w:space="0" w:color="auto"/>
              <w:bottom w:val="single" w:sz="4" w:space="0" w:color="auto"/>
              <w:right w:val="single" w:sz="4" w:space="0" w:color="auto"/>
            </w:tcBorders>
            <w:shd w:val="clear" w:color="auto" w:fill="auto"/>
            <w:vAlign w:val="center"/>
          </w:tcPr>
          <w:p w14:paraId="73A00DB5" w14:textId="77777777" w:rsidR="00984E32" w:rsidRPr="009346B0" w:rsidRDefault="00984E32" w:rsidP="009346B0">
            <w:pPr>
              <w:spacing w:line="228" w:lineRule="auto"/>
              <w:jc w:val="center"/>
              <w:rPr>
                <w:rFonts w:ascii="Myriad Pro" w:hAnsi="Myriad Pro"/>
                <w:sz w:val="20"/>
                <w:szCs w:val="20"/>
              </w:rPr>
            </w:pPr>
            <w:r w:rsidRPr="009346B0">
              <w:rPr>
                <w:rFonts w:ascii="Myriad Pro" w:hAnsi="Myriad Pro"/>
                <w:sz w:val="20"/>
                <w:szCs w:val="20"/>
              </w:rPr>
              <w:t>3</w:t>
            </w:r>
          </w:p>
        </w:tc>
        <w:tc>
          <w:tcPr>
            <w:tcW w:w="1663" w:type="pct"/>
            <w:tcBorders>
              <w:top w:val="single" w:sz="4" w:space="0" w:color="auto"/>
              <w:left w:val="single" w:sz="4" w:space="0" w:color="auto"/>
              <w:bottom w:val="single" w:sz="4" w:space="0" w:color="auto"/>
              <w:right w:val="single" w:sz="4" w:space="0" w:color="auto"/>
            </w:tcBorders>
            <w:shd w:val="clear" w:color="auto" w:fill="auto"/>
            <w:vAlign w:val="center"/>
          </w:tcPr>
          <w:p w14:paraId="5E3AC95F" w14:textId="77777777" w:rsidR="00984E32" w:rsidRPr="009346B0" w:rsidRDefault="00984E32" w:rsidP="009346B0">
            <w:pPr>
              <w:spacing w:line="228" w:lineRule="auto"/>
              <w:rPr>
                <w:rFonts w:ascii="Myriad Pro" w:hAnsi="Myriad Pro"/>
                <w:color w:val="000000"/>
                <w:sz w:val="20"/>
                <w:szCs w:val="20"/>
              </w:rPr>
            </w:pPr>
            <w:r w:rsidRPr="009346B0">
              <w:rPr>
                <w:rFonts w:ascii="Myriad Pro" w:hAnsi="Myriad Pro"/>
                <w:color w:val="000000"/>
                <w:sz w:val="20"/>
                <w:szCs w:val="20"/>
              </w:rPr>
              <w:t>Реконструкция подстанций с установкой дуговых защит на ПС Такмык, Птицефабрика, Сосновская, Надеждино, Баженово-110, Карташово, Рязаны, Андреевка</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14:paraId="104C1BA7" w14:textId="77777777" w:rsidR="00984E32" w:rsidRPr="009346B0" w:rsidRDefault="00984E32" w:rsidP="009346B0">
            <w:pPr>
              <w:spacing w:line="228" w:lineRule="auto"/>
              <w:jc w:val="center"/>
              <w:rPr>
                <w:rFonts w:ascii="Myriad Pro" w:hAnsi="Myriad Pro"/>
                <w:color w:val="000000"/>
                <w:sz w:val="20"/>
                <w:szCs w:val="20"/>
              </w:rPr>
            </w:pPr>
            <w:r w:rsidRPr="009346B0">
              <w:rPr>
                <w:rFonts w:ascii="Myriad Pro" w:hAnsi="Myriad Pro"/>
                <w:color w:val="000000"/>
                <w:sz w:val="20"/>
                <w:szCs w:val="20"/>
              </w:rPr>
              <w:t>4,237</w:t>
            </w:r>
          </w:p>
        </w:tc>
        <w:tc>
          <w:tcPr>
            <w:tcW w:w="709" w:type="pct"/>
            <w:tcBorders>
              <w:top w:val="single" w:sz="4" w:space="0" w:color="auto"/>
              <w:left w:val="nil"/>
              <w:bottom w:val="single" w:sz="4" w:space="0" w:color="auto"/>
              <w:right w:val="single" w:sz="4" w:space="0" w:color="auto"/>
            </w:tcBorders>
            <w:vAlign w:val="center"/>
          </w:tcPr>
          <w:p w14:paraId="52CD9CD9" w14:textId="77777777" w:rsidR="00984E32" w:rsidRPr="009346B0" w:rsidRDefault="00984E32" w:rsidP="009346B0">
            <w:pPr>
              <w:spacing w:line="228" w:lineRule="auto"/>
              <w:jc w:val="center"/>
              <w:rPr>
                <w:rFonts w:ascii="Myriad Pro" w:hAnsi="Myriad Pro"/>
                <w:color w:val="000000"/>
                <w:sz w:val="20"/>
                <w:szCs w:val="20"/>
              </w:rPr>
            </w:pPr>
            <w:r w:rsidRPr="009346B0">
              <w:rPr>
                <w:rFonts w:ascii="Myriad Pro" w:hAnsi="Myriad Pro"/>
                <w:color w:val="000000"/>
                <w:sz w:val="20"/>
                <w:szCs w:val="20"/>
              </w:rPr>
              <w:t>5,084</w:t>
            </w:r>
          </w:p>
        </w:tc>
        <w:tc>
          <w:tcPr>
            <w:tcW w:w="615" w:type="pct"/>
            <w:tcBorders>
              <w:top w:val="single" w:sz="4" w:space="0" w:color="auto"/>
              <w:left w:val="single" w:sz="4" w:space="0" w:color="auto"/>
              <w:bottom w:val="single" w:sz="4" w:space="0" w:color="auto"/>
              <w:right w:val="single" w:sz="4" w:space="0" w:color="auto"/>
            </w:tcBorders>
            <w:shd w:val="clear" w:color="auto" w:fill="auto"/>
            <w:vAlign w:val="center"/>
          </w:tcPr>
          <w:p w14:paraId="3507201A" w14:textId="77777777" w:rsidR="00984E32" w:rsidRPr="009346B0" w:rsidRDefault="00984E32" w:rsidP="009346B0">
            <w:pPr>
              <w:spacing w:line="228" w:lineRule="auto"/>
              <w:jc w:val="center"/>
              <w:rPr>
                <w:rFonts w:ascii="Myriad Pro" w:hAnsi="Myriad Pro"/>
                <w:color w:val="000000"/>
                <w:sz w:val="20"/>
                <w:szCs w:val="20"/>
              </w:rPr>
            </w:pPr>
            <w:r w:rsidRPr="009346B0">
              <w:rPr>
                <w:rFonts w:ascii="Myriad Pro" w:hAnsi="Myriad Pro"/>
                <w:color w:val="000000"/>
                <w:sz w:val="20"/>
                <w:szCs w:val="20"/>
              </w:rPr>
              <w:t>5,324</w:t>
            </w:r>
          </w:p>
        </w:tc>
        <w:tc>
          <w:tcPr>
            <w:tcW w:w="568" w:type="pct"/>
            <w:tcBorders>
              <w:top w:val="single" w:sz="4" w:space="0" w:color="auto"/>
              <w:left w:val="nil"/>
              <w:bottom w:val="single" w:sz="4" w:space="0" w:color="auto"/>
              <w:right w:val="single" w:sz="4" w:space="0" w:color="auto"/>
            </w:tcBorders>
            <w:shd w:val="clear" w:color="auto" w:fill="auto"/>
            <w:vAlign w:val="center"/>
          </w:tcPr>
          <w:p w14:paraId="6D67552B" w14:textId="77777777" w:rsidR="00984E32" w:rsidRPr="009346B0" w:rsidRDefault="00984E32" w:rsidP="009346B0">
            <w:pPr>
              <w:spacing w:line="228" w:lineRule="auto"/>
              <w:jc w:val="center"/>
              <w:rPr>
                <w:rFonts w:ascii="Myriad Pro" w:hAnsi="Myriad Pro"/>
                <w:sz w:val="20"/>
                <w:szCs w:val="20"/>
              </w:rPr>
            </w:pPr>
            <w:r w:rsidRPr="009346B0">
              <w:rPr>
                <w:rFonts w:ascii="Myriad Pro" w:hAnsi="Myriad Pro"/>
                <w:sz w:val="20"/>
                <w:szCs w:val="20"/>
              </w:rPr>
              <w:t>1,086</w:t>
            </w:r>
          </w:p>
        </w:tc>
        <w:tc>
          <w:tcPr>
            <w:tcW w:w="650" w:type="pct"/>
            <w:tcBorders>
              <w:top w:val="single" w:sz="4" w:space="0" w:color="auto"/>
              <w:left w:val="single" w:sz="4" w:space="0" w:color="auto"/>
              <w:bottom w:val="single" w:sz="4" w:space="0" w:color="auto"/>
              <w:right w:val="single" w:sz="4" w:space="0" w:color="auto"/>
            </w:tcBorders>
            <w:shd w:val="clear" w:color="auto" w:fill="auto"/>
            <w:vAlign w:val="center"/>
          </w:tcPr>
          <w:p w14:paraId="303B36A7" w14:textId="77777777" w:rsidR="00984E32" w:rsidRPr="009346B0" w:rsidRDefault="00984E32" w:rsidP="009346B0">
            <w:pPr>
              <w:spacing w:line="228" w:lineRule="auto"/>
              <w:jc w:val="center"/>
              <w:rPr>
                <w:rFonts w:ascii="Myriad Pro" w:hAnsi="Myriad Pro"/>
                <w:sz w:val="20"/>
                <w:szCs w:val="20"/>
              </w:rPr>
            </w:pPr>
            <w:r w:rsidRPr="009346B0">
              <w:rPr>
                <w:rFonts w:ascii="Myriad Pro" w:hAnsi="Myriad Pro"/>
                <w:sz w:val="20"/>
                <w:szCs w:val="20"/>
              </w:rPr>
              <w:t>0,240</w:t>
            </w:r>
          </w:p>
        </w:tc>
      </w:tr>
      <w:tr w:rsidR="009346B0" w:rsidRPr="009346B0" w14:paraId="5282E3A7" w14:textId="77777777" w:rsidTr="009346B0">
        <w:trPr>
          <w:trHeight w:val="19"/>
          <w:jc w:val="center"/>
        </w:trPr>
        <w:tc>
          <w:tcPr>
            <w:tcW w:w="227" w:type="pct"/>
            <w:tcBorders>
              <w:top w:val="single" w:sz="4" w:space="0" w:color="auto"/>
              <w:left w:val="single" w:sz="4" w:space="0" w:color="auto"/>
              <w:bottom w:val="single" w:sz="4" w:space="0" w:color="auto"/>
              <w:right w:val="single" w:sz="4" w:space="0" w:color="auto"/>
            </w:tcBorders>
            <w:shd w:val="clear" w:color="auto" w:fill="auto"/>
            <w:vAlign w:val="center"/>
          </w:tcPr>
          <w:p w14:paraId="7392B485" w14:textId="77777777" w:rsidR="00984E32" w:rsidRPr="009346B0" w:rsidRDefault="00984E32" w:rsidP="009346B0">
            <w:pPr>
              <w:spacing w:line="228" w:lineRule="auto"/>
              <w:jc w:val="center"/>
              <w:rPr>
                <w:rFonts w:ascii="Myriad Pro" w:hAnsi="Myriad Pro"/>
                <w:sz w:val="20"/>
                <w:szCs w:val="20"/>
              </w:rPr>
            </w:pPr>
            <w:r w:rsidRPr="009346B0">
              <w:rPr>
                <w:rFonts w:ascii="Myriad Pro" w:hAnsi="Myriad Pro"/>
                <w:sz w:val="20"/>
                <w:szCs w:val="20"/>
              </w:rPr>
              <w:t>4</w:t>
            </w:r>
          </w:p>
        </w:tc>
        <w:tc>
          <w:tcPr>
            <w:tcW w:w="1663" w:type="pct"/>
            <w:tcBorders>
              <w:top w:val="single" w:sz="4" w:space="0" w:color="auto"/>
              <w:left w:val="single" w:sz="4" w:space="0" w:color="auto"/>
              <w:bottom w:val="single" w:sz="4" w:space="0" w:color="auto"/>
              <w:right w:val="single" w:sz="4" w:space="0" w:color="auto"/>
            </w:tcBorders>
            <w:shd w:val="clear" w:color="auto" w:fill="auto"/>
            <w:vAlign w:val="center"/>
          </w:tcPr>
          <w:p w14:paraId="5E244F5F" w14:textId="77777777" w:rsidR="00984E32" w:rsidRPr="009346B0" w:rsidRDefault="00984E32" w:rsidP="009346B0">
            <w:pPr>
              <w:spacing w:line="228" w:lineRule="auto"/>
              <w:rPr>
                <w:rFonts w:ascii="Myriad Pro" w:hAnsi="Myriad Pro"/>
                <w:color w:val="000000"/>
                <w:sz w:val="20"/>
                <w:szCs w:val="20"/>
              </w:rPr>
            </w:pPr>
            <w:r w:rsidRPr="009346B0">
              <w:rPr>
                <w:rFonts w:ascii="Myriad Pro" w:hAnsi="Myriad Pro"/>
                <w:color w:val="000000"/>
                <w:sz w:val="20"/>
                <w:szCs w:val="20"/>
              </w:rPr>
              <w:t>Телемеханизация ПС: ПС 110 кВ Горьковская, ПС 110 кВ Дубровская, ПС 110 кВ Саргатская, ПС 110 кВ Тара (с заменой измерительных трансформаторов)</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14:paraId="3205CF7F" w14:textId="77777777" w:rsidR="00984E32" w:rsidRPr="009346B0" w:rsidRDefault="00984E32" w:rsidP="009346B0">
            <w:pPr>
              <w:spacing w:line="228" w:lineRule="auto"/>
              <w:jc w:val="center"/>
              <w:rPr>
                <w:rFonts w:ascii="Myriad Pro" w:hAnsi="Myriad Pro"/>
                <w:color w:val="000000"/>
                <w:sz w:val="20"/>
                <w:szCs w:val="20"/>
              </w:rPr>
            </w:pPr>
            <w:r w:rsidRPr="009346B0">
              <w:rPr>
                <w:rFonts w:ascii="Myriad Pro" w:hAnsi="Myriad Pro"/>
                <w:color w:val="000000"/>
                <w:sz w:val="20"/>
                <w:szCs w:val="20"/>
              </w:rPr>
              <w:t>10,169</w:t>
            </w:r>
          </w:p>
        </w:tc>
        <w:tc>
          <w:tcPr>
            <w:tcW w:w="709" w:type="pct"/>
            <w:tcBorders>
              <w:top w:val="single" w:sz="4" w:space="0" w:color="auto"/>
              <w:left w:val="nil"/>
              <w:bottom w:val="single" w:sz="4" w:space="0" w:color="auto"/>
              <w:right w:val="single" w:sz="4" w:space="0" w:color="auto"/>
            </w:tcBorders>
            <w:vAlign w:val="center"/>
          </w:tcPr>
          <w:p w14:paraId="23F608C4" w14:textId="77777777" w:rsidR="00984E32" w:rsidRPr="009346B0" w:rsidRDefault="00984E32" w:rsidP="009346B0">
            <w:pPr>
              <w:spacing w:line="228" w:lineRule="auto"/>
              <w:jc w:val="center"/>
              <w:rPr>
                <w:rFonts w:ascii="Myriad Pro" w:hAnsi="Myriad Pro"/>
                <w:color w:val="000000"/>
                <w:sz w:val="20"/>
                <w:szCs w:val="20"/>
              </w:rPr>
            </w:pPr>
            <w:r w:rsidRPr="009346B0">
              <w:rPr>
                <w:rFonts w:ascii="Myriad Pro" w:hAnsi="Myriad Pro"/>
                <w:color w:val="000000"/>
                <w:sz w:val="20"/>
                <w:szCs w:val="20"/>
              </w:rPr>
              <w:t>13,957</w:t>
            </w:r>
          </w:p>
        </w:tc>
        <w:tc>
          <w:tcPr>
            <w:tcW w:w="615" w:type="pct"/>
            <w:tcBorders>
              <w:top w:val="single" w:sz="4" w:space="0" w:color="auto"/>
              <w:left w:val="single" w:sz="4" w:space="0" w:color="auto"/>
              <w:bottom w:val="single" w:sz="4" w:space="0" w:color="auto"/>
              <w:right w:val="single" w:sz="4" w:space="0" w:color="auto"/>
            </w:tcBorders>
            <w:shd w:val="clear" w:color="auto" w:fill="auto"/>
            <w:vAlign w:val="center"/>
          </w:tcPr>
          <w:p w14:paraId="30BB0193" w14:textId="77777777" w:rsidR="00984E32" w:rsidRPr="009346B0" w:rsidRDefault="00984E32" w:rsidP="009346B0">
            <w:pPr>
              <w:spacing w:line="228" w:lineRule="auto"/>
              <w:jc w:val="center"/>
              <w:rPr>
                <w:rFonts w:ascii="Myriad Pro" w:hAnsi="Myriad Pro"/>
                <w:color w:val="000000"/>
                <w:sz w:val="20"/>
                <w:szCs w:val="20"/>
              </w:rPr>
            </w:pPr>
            <w:r w:rsidRPr="009346B0">
              <w:rPr>
                <w:rFonts w:ascii="Myriad Pro" w:hAnsi="Myriad Pro"/>
                <w:color w:val="000000"/>
                <w:sz w:val="20"/>
                <w:szCs w:val="20"/>
              </w:rPr>
              <w:t>22,724</w:t>
            </w:r>
          </w:p>
        </w:tc>
        <w:tc>
          <w:tcPr>
            <w:tcW w:w="568" w:type="pct"/>
            <w:tcBorders>
              <w:top w:val="single" w:sz="4" w:space="0" w:color="auto"/>
              <w:left w:val="nil"/>
              <w:bottom w:val="single" w:sz="4" w:space="0" w:color="auto"/>
              <w:right w:val="single" w:sz="4" w:space="0" w:color="auto"/>
            </w:tcBorders>
            <w:shd w:val="clear" w:color="auto" w:fill="auto"/>
            <w:vAlign w:val="center"/>
          </w:tcPr>
          <w:p w14:paraId="11382AFD" w14:textId="77777777" w:rsidR="00984E32" w:rsidRPr="009346B0" w:rsidRDefault="00984E32" w:rsidP="009346B0">
            <w:pPr>
              <w:spacing w:line="228" w:lineRule="auto"/>
              <w:jc w:val="center"/>
              <w:rPr>
                <w:rFonts w:ascii="Myriad Pro" w:hAnsi="Myriad Pro"/>
                <w:sz w:val="20"/>
                <w:szCs w:val="20"/>
              </w:rPr>
            </w:pPr>
            <w:r w:rsidRPr="009346B0">
              <w:rPr>
                <w:rFonts w:ascii="Myriad Pro" w:hAnsi="Myriad Pro"/>
                <w:sz w:val="20"/>
                <w:szCs w:val="20"/>
              </w:rPr>
              <w:t>12,555</w:t>
            </w:r>
          </w:p>
        </w:tc>
        <w:tc>
          <w:tcPr>
            <w:tcW w:w="650" w:type="pct"/>
            <w:tcBorders>
              <w:top w:val="single" w:sz="4" w:space="0" w:color="auto"/>
              <w:left w:val="single" w:sz="4" w:space="0" w:color="auto"/>
              <w:bottom w:val="single" w:sz="4" w:space="0" w:color="auto"/>
              <w:right w:val="single" w:sz="4" w:space="0" w:color="auto"/>
            </w:tcBorders>
            <w:shd w:val="clear" w:color="auto" w:fill="auto"/>
            <w:vAlign w:val="center"/>
          </w:tcPr>
          <w:p w14:paraId="32D5E36F" w14:textId="77777777" w:rsidR="00984E32" w:rsidRPr="009346B0" w:rsidRDefault="00984E32" w:rsidP="009346B0">
            <w:pPr>
              <w:spacing w:line="228" w:lineRule="auto"/>
              <w:jc w:val="center"/>
              <w:rPr>
                <w:rFonts w:ascii="Myriad Pro" w:hAnsi="Myriad Pro"/>
                <w:sz w:val="20"/>
                <w:szCs w:val="20"/>
              </w:rPr>
            </w:pPr>
            <w:r w:rsidRPr="009346B0">
              <w:rPr>
                <w:rFonts w:ascii="Myriad Pro" w:hAnsi="Myriad Pro"/>
                <w:sz w:val="20"/>
                <w:szCs w:val="20"/>
              </w:rPr>
              <w:t>8,767</w:t>
            </w:r>
          </w:p>
        </w:tc>
      </w:tr>
      <w:tr w:rsidR="009346B0" w:rsidRPr="009346B0" w14:paraId="323BE82C" w14:textId="77777777" w:rsidTr="009346B0">
        <w:trPr>
          <w:trHeight w:val="19"/>
          <w:jc w:val="center"/>
        </w:trPr>
        <w:tc>
          <w:tcPr>
            <w:tcW w:w="227" w:type="pct"/>
            <w:tcBorders>
              <w:top w:val="single" w:sz="4" w:space="0" w:color="auto"/>
              <w:left w:val="single" w:sz="4" w:space="0" w:color="auto"/>
              <w:bottom w:val="single" w:sz="4" w:space="0" w:color="auto"/>
              <w:right w:val="single" w:sz="4" w:space="0" w:color="auto"/>
            </w:tcBorders>
            <w:shd w:val="clear" w:color="auto" w:fill="auto"/>
            <w:vAlign w:val="center"/>
          </w:tcPr>
          <w:p w14:paraId="02645EB4" w14:textId="77777777" w:rsidR="00984E32" w:rsidRPr="009346B0" w:rsidRDefault="00984E32" w:rsidP="009346B0">
            <w:pPr>
              <w:spacing w:line="228" w:lineRule="auto"/>
              <w:jc w:val="center"/>
              <w:rPr>
                <w:rFonts w:ascii="Myriad Pro" w:hAnsi="Myriad Pro"/>
                <w:sz w:val="20"/>
                <w:szCs w:val="20"/>
              </w:rPr>
            </w:pPr>
            <w:r w:rsidRPr="009346B0">
              <w:rPr>
                <w:rFonts w:ascii="Myriad Pro" w:hAnsi="Myriad Pro"/>
                <w:sz w:val="20"/>
                <w:szCs w:val="20"/>
              </w:rPr>
              <w:t>5</w:t>
            </w:r>
          </w:p>
        </w:tc>
        <w:tc>
          <w:tcPr>
            <w:tcW w:w="1663" w:type="pct"/>
            <w:tcBorders>
              <w:top w:val="single" w:sz="4" w:space="0" w:color="auto"/>
              <w:left w:val="single" w:sz="4" w:space="0" w:color="auto"/>
              <w:bottom w:val="single" w:sz="4" w:space="0" w:color="auto"/>
              <w:right w:val="single" w:sz="4" w:space="0" w:color="auto"/>
            </w:tcBorders>
            <w:shd w:val="clear" w:color="auto" w:fill="auto"/>
            <w:vAlign w:val="center"/>
          </w:tcPr>
          <w:p w14:paraId="5F91DB7B" w14:textId="77777777" w:rsidR="00984E32" w:rsidRPr="009346B0" w:rsidRDefault="00984E32" w:rsidP="009346B0">
            <w:pPr>
              <w:spacing w:line="228" w:lineRule="auto"/>
              <w:rPr>
                <w:rFonts w:ascii="Myriad Pro" w:hAnsi="Myriad Pro"/>
                <w:color w:val="000000"/>
                <w:sz w:val="20"/>
                <w:szCs w:val="20"/>
              </w:rPr>
            </w:pPr>
            <w:r w:rsidRPr="009346B0">
              <w:rPr>
                <w:rFonts w:ascii="Myriad Pro" w:hAnsi="Myriad Pro"/>
                <w:color w:val="000000"/>
                <w:sz w:val="20"/>
                <w:szCs w:val="20"/>
              </w:rPr>
              <w:t>Создание каналов связи ВОЛС: ПС Саргатская- ПС Надеждинский ТПК; ПС Кировская - ПС Западная - Пс Карбышево; ПС Карбышево -опора №2 ВЛ 110 кВ С17, С18</w:t>
            </w:r>
            <w:r w:rsidR="00B50D41">
              <w:rPr>
                <w:rFonts w:ascii="Myriad Pro" w:hAnsi="Myriad Pro"/>
                <w:color w:val="000000"/>
                <w:sz w:val="20"/>
                <w:szCs w:val="20"/>
              </w:rPr>
              <w:t xml:space="preserve"> </w:t>
            </w:r>
            <w:r w:rsidRPr="009346B0">
              <w:rPr>
                <w:rFonts w:ascii="Myriad Pro" w:hAnsi="Myriad Pro"/>
                <w:color w:val="000000"/>
                <w:sz w:val="20"/>
                <w:szCs w:val="20"/>
              </w:rPr>
              <w:t>на ПС Московка; опора №31 ВЛ 110 кВ С63 на ПС Западная - опора №29 ВЛ 110 кВ С53 на ПС Весенняя; ПС Бройлерная -опора №154 ВЛ 110 кВ С13 на ПС Густафьево; ПС Тюкалинская -Тюкалинский РЭС; ПС Птицефабрика - опора №42 ВЛ 110 кВ С6; ПС Птицефабрика -опора №1 ВЛ 110 кВ С17 на</w:t>
            </w:r>
            <w:r w:rsidR="00B50D41">
              <w:rPr>
                <w:rFonts w:ascii="Myriad Pro" w:hAnsi="Myriad Pro"/>
                <w:color w:val="000000"/>
                <w:sz w:val="20"/>
                <w:szCs w:val="20"/>
              </w:rPr>
              <w:t xml:space="preserve"> </w:t>
            </w:r>
            <w:r w:rsidRPr="009346B0">
              <w:rPr>
                <w:rFonts w:ascii="Myriad Pro" w:hAnsi="Myriad Pro"/>
                <w:color w:val="000000"/>
                <w:sz w:val="20"/>
                <w:szCs w:val="20"/>
              </w:rPr>
              <w:t>ПС Московка; ПС Стрела - ПС Копейкино - ПС Карбышевская; опора №85 ВЛ 110 кВ С53,54 на Пс Лузино - ПС Память Тельмана - ПС Азово -Азовский РЭС; ПС Александровка-ПС Шербакульская - ПС Новомарьяновская»</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14:paraId="799DF172" w14:textId="77777777" w:rsidR="00984E32" w:rsidRPr="009346B0" w:rsidRDefault="00984E32" w:rsidP="009346B0">
            <w:pPr>
              <w:spacing w:line="228" w:lineRule="auto"/>
              <w:jc w:val="center"/>
              <w:rPr>
                <w:rFonts w:ascii="Myriad Pro" w:hAnsi="Myriad Pro"/>
                <w:color w:val="000000"/>
                <w:sz w:val="20"/>
                <w:szCs w:val="20"/>
              </w:rPr>
            </w:pPr>
            <w:r w:rsidRPr="009346B0">
              <w:rPr>
                <w:rFonts w:ascii="Myriad Pro" w:hAnsi="Myriad Pro"/>
                <w:color w:val="000000"/>
                <w:sz w:val="20"/>
                <w:szCs w:val="20"/>
              </w:rPr>
              <w:t>1,186</w:t>
            </w:r>
          </w:p>
        </w:tc>
        <w:tc>
          <w:tcPr>
            <w:tcW w:w="709" w:type="pct"/>
            <w:tcBorders>
              <w:top w:val="single" w:sz="4" w:space="0" w:color="auto"/>
              <w:left w:val="nil"/>
              <w:bottom w:val="single" w:sz="4" w:space="0" w:color="auto"/>
              <w:right w:val="single" w:sz="4" w:space="0" w:color="auto"/>
            </w:tcBorders>
            <w:vAlign w:val="center"/>
          </w:tcPr>
          <w:p w14:paraId="3B44AB9C" w14:textId="77777777" w:rsidR="00984E32" w:rsidRPr="009346B0" w:rsidRDefault="00984E32" w:rsidP="009346B0">
            <w:pPr>
              <w:spacing w:line="228" w:lineRule="auto"/>
              <w:jc w:val="center"/>
              <w:rPr>
                <w:rFonts w:ascii="Myriad Pro" w:hAnsi="Myriad Pro"/>
                <w:color w:val="000000"/>
                <w:sz w:val="20"/>
                <w:szCs w:val="20"/>
              </w:rPr>
            </w:pPr>
            <w:r w:rsidRPr="009346B0">
              <w:rPr>
                <w:rFonts w:ascii="Myriad Pro" w:hAnsi="Myriad Pro"/>
                <w:color w:val="000000"/>
                <w:sz w:val="20"/>
                <w:szCs w:val="20"/>
              </w:rPr>
              <w:t>10,554</w:t>
            </w:r>
          </w:p>
        </w:tc>
        <w:tc>
          <w:tcPr>
            <w:tcW w:w="615" w:type="pct"/>
            <w:tcBorders>
              <w:top w:val="single" w:sz="4" w:space="0" w:color="auto"/>
              <w:left w:val="single" w:sz="4" w:space="0" w:color="auto"/>
              <w:bottom w:val="single" w:sz="4" w:space="0" w:color="auto"/>
              <w:right w:val="single" w:sz="4" w:space="0" w:color="auto"/>
            </w:tcBorders>
            <w:shd w:val="clear" w:color="auto" w:fill="auto"/>
            <w:vAlign w:val="center"/>
          </w:tcPr>
          <w:p w14:paraId="547849A0" w14:textId="77777777" w:rsidR="00984E32" w:rsidRPr="009346B0" w:rsidRDefault="00984E32" w:rsidP="009346B0">
            <w:pPr>
              <w:spacing w:line="228" w:lineRule="auto"/>
              <w:jc w:val="center"/>
              <w:rPr>
                <w:rFonts w:ascii="Myriad Pro" w:hAnsi="Myriad Pro"/>
                <w:color w:val="000000"/>
                <w:sz w:val="20"/>
                <w:szCs w:val="20"/>
              </w:rPr>
            </w:pPr>
            <w:r w:rsidRPr="009346B0">
              <w:rPr>
                <w:rFonts w:ascii="Myriad Pro" w:hAnsi="Myriad Pro"/>
                <w:color w:val="000000"/>
                <w:sz w:val="20"/>
                <w:szCs w:val="20"/>
              </w:rPr>
              <w:t>10,565</w:t>
            </w:r>
          </w:p>
        </w:tc>
        <w:tc>
          <w:tcPr>
            <w:tcW w:w="568" w:type="pct"/>
            <w:tcBorders>
              <w:top w:val="single" w:sz="4" w:space="0" w:color="auto"/>
              <w:left w:val="nil"/>
              <w:bottom w:val="single" w:sz="4" w:space="0" w:color="auto"/>
              <w:right w:val="single" w:sz="4" w:space="0" w:color="auto"/>
            </w:tcBorders>
            <w:shd w:val="clear" w:color="auto" w:fill="auto"/>
            <w:vAlign w:val="center"/>
          </w:tcPr>
          <w:p w14:paraId="25AD63AE" w14:textId="77777777" w:rsidR="00984E32" w:rsidRPr="009346B0" w:rsidRDefault="00984E32" w:rsidP="009346B0">
            <w:pPr>
              <w:spacing w:line="228" w:lineRule="auto"/>
              <w:jc w:val="center"/>
              <w:rPr>
                <w:rFonts w:ascii="Myriad Pro" w:hAnsi="Myriad Pro"/>
                <w:sz w:val="20"/>
                <w:szCs w:val="20"/>
              </w:rPr>
            </w:pPr>
            <w:r w:rsidRPr="009346B0">
              <w:rPr>
                <w:rFonts w:ascii="Myriad Pro" w:hAnsi="Myriad Pro"/>
                <w:sz w:val="20"/>
                <w:szCs w:val="20"/>
              </w:rPr>
              <w:t>9,379</w:t>
            </w:r>
          </w:p>
        </w:tc>
        <w:tc>
          <w:tcPr>
            <w:tcW w:w="650" w:type="pct"/>
            <w:tcBorders>
              <w:top w:val="single" w:sz="4" w:space="0" w:color="auto"/>
              <w:left w:val="single" w:sz="4" w:space="0" w:color="auto"/>
              <w:bottom w:val="single" w:sz="4" w:space="0" w:color="auto"/>
              <w:right w:val="single" w:sz="4" w:space="0" w:color="auto"/>
            </w:tcBorders>
            <w:shd w:val="clear" w:color="auto" w:fill="auto"/>
            <w:vAlign w:val="center"/>
          </w:tcPr>
          <w:p w14:paraId="07D5DAEA" w14:textId="77777777" w:rsidR="00984E32" w:rsidRPr="009346B0" w:rsidRDefault="00984E32" w:rsidP="009346B0">
            <w:pPr>
              <w:spacing w:line="228" w:lineRule="auto"/>
              <w:jc w:val="center"/>
              <w:rPr>
                <w:rFonts w:ascii="Myriad Pro" w:hAnsi="Myriad Pro"/>
                <w:sz w:val="20"/>
                <w:szCs w:val="20"/>
              </w:rPr>
            </w:pPr>
            <w:r w:rsidRPr="009346B0">
              <w:rPr>
                <w:rFonts w:ascii="Myriad Pro" w:hAnsi="Myriad Pro"/>
                <w:sz w:val="20"/>
                <w:szCs w:val="20"/>
              </w:rPr>
              <w:t>0,011</w:t>
            </w:r>
          </w:p>
        </w:tc>
      </w:tr>
      <w:tr w:rsidR="009346B0" w:rsidRPr="009346B0" w14:paraId="13CC5EEB" w14:textId="77777777" w:rsidTr="009346B0">
        <w:trPr>
          <w:trHeight w:val="19"/>
          <w:jc w:val="center"/>
        </w:trPr>
        <w:tc>
          <w:tcPr>
            <w:tcW w:w="227" w:type="pct"/>
            <w:tcBorders>
              <w:top w:val="single" w:sz="4" w:space="0" w:color="auto"/>
              <w:left w:val="single" w:sz="4" w:space="0" w:color="auto"/>
              <w:bottom w:val="single" w:sz="4" w:space="0" w:color="auto"/>
              <w:right w:val="single" w:sz="4" w:space="0" w:color="auto"/>
            </w:tcBorders>
            <w:shd w:val="clear" w:color="auto" w:fill="auto"/>
            <w:vAlign w:val="center"/>
          </w:tcPr>
          <w:p w14:paraId="3F46BD6C" w14:textId="77777777" w:rsidR="00984E32" w:rsidRPr="009346B0" w:rsidRDefault="00984E32" w:rsidP="009346B0">
            <w:pPr>
              <w:spacing w:line="228" w:lineRule="auto"/>
              <w:jc w:val="center"/>
              <w:rPr>
                <w:rFonts w:ascii="Myriad Pro" w:hAnsi="Myriad Pro"/>
                <w:sz w:val="20"/>
                <w:szCs w:val="20"/>
              </w:rPr>
            </w:pPr>
            <w:r w:rsidRPr="009346B0">
              <w:rPr>
                <w:rFonts w:ascii="Myriad Pro" w:hAnsi="Myriad Pro"/>
                <w:sz w:val="20"/>
                <w:szCs w:val="20"/>
              </w:rPr>
              <w:t>6</w:t>
            </w:r>
          </w:p>
        </w:tc>
        <w:tc>
          <w:tcPr>
            <w:tcW w:w="1663" w:type="pct"/>
            <w:tcBorders>
              <w:top w:val="single" w:sz="4" w:space="0" w:color="auto"/>
              <w:left w:val="single" w:sz="4" w:space="0" w:color="auto"/>
              <w:bottom w:val="single" w:sz="4" w:space="0" w:color="auto"/>
              <w:right w:val="single" w:sz="4" w:space="0" w:color="auto"/>
            </w:tcBorders>
            <w:shd w:val="clear" w:color="auto" w:fill="auto"/>
            <w:vAlign w:val="center"/>
          </w:tcPr>
          <w:p w14:paraId="17DD9F1F" w14:textId="77777777" w:rsidR="00984E32" w:rsidRPr="009346B0" w:rsidRDefault="00984E32" w:rsidP="009346B0">
            <w:pPr>
              <w:spacing w:line="228" w:lineRule="auto"/>
              <w:rPr>
                <w:rFonts w:ascii="Myriad Pro" w:hAnsi="Myriad Pro"/>
                <w:color w:val="000000"/>
                <w:sz w:val="20"/>
                <w:szCs w:val="20"/>
              </w:rPr>
            </w:pPr>
            <w:r w:rsidRPr="009346B0">
              <w:rPr>
                <w:rFonts w:ascii="Myriad Pro" w:hAnsi="Myriad Pro"/>
                <w:color w:val="000000"/>
                <w:sz w:val="20"/>
                <w:szCs w:val="20"/>
              </w:rPr>
              <w:t>Оборудование, не входящее в сметы строек ОЭ</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14:paraId="2C2E154C" w14:textId="77777777" w:rsidR="00984E32" w:rsidRPr="009346B0" w:rsidRDefault="00984E32" w:rsidP="009346B0">
            <w:pPr>
              <w:spacing w:line="228" w:lineRule="auto"/>
              <w:jc w:val="center"/>
              <w:rPr>
                <w:rFonts w:ascii="Myriad Pro" w:hAnsi="Myriad Pro"/>
                <w:color w:val="000000"/>
                <w:sz w:val="20"/>
                <w:szCs w:val="20"/>
              </w:rPr>
            </w:pPr>
            <w:r w:rsidRPr="009346B0">
              <w:rPr>
                <w:rFonts w:ascii="Myriad Pro" w:hAnsi="Myriad Pro"/>
                <w:color w:val="000000"/>
                <w:sz w:val="20"/>
                <w:szCs w:val="20"/>
              </w:rPr>
              <w:t>15,678</w:t>
            </w:r>
          </w:p>
        </w:tc>
        <w:tc>
          <w:tcPr>
            <w:tcW w:w="709" w:type="pct"/>
            <w:tcBorders>
              <w:top w:val="single" w:sz="4" w:space="0" w:color="auto"/>
              <w:left w:val="nil"/>
              <w:bottom w:val="single" w:sz="4" w:space="0" w:color="auto"/>
              <w:right w:val="single" w:sz="4" w:space="0" w:color="auto"/>
            </w:tcBorders>
            <w:vAlign w:val="center"/>
          </w:tcPr>
          <w:p w14:paraId="7EF3BE73" w14:textId="77777777" w:rsidR="00984E32" w:rsidRPr="009346B0" w:rsidRDefault="00984E32" w:rsidP="009346B0">
            <w:pPr>
              <w:spacing w:line="228" w:lineRule="auto"/>
              <w:jc w:val="center"/>
              <w:rPr>
                <w:rFonts w:ascii="Myriad Pro" w:hAnsi="Myriad Pro"/>
                <w:color w:val="000000"/>
                <w:sz w:val="20"/>
                <w:szCs w:val="20"/>
              </w:rPr>
            </w:pPr>
            <w:r w:rsidRPr="009346B0">
              <w:rPr>
                <w:rFonts w:ascii="Myriad Pro" w:hAnsi="Myriad Pro"/>
                <w:color w:val="000000"/>
                <w:sz w:val="20"/>
                <w:szCs w:val="20"/>
              </w:rPr>
              <w:t>10,474</w:t>
            </w:r>
          </w:p>
        </w:tc>
        <w:tc>
          <w:tcPr>
            <w:tcW w:w="615" w:type="pct"/>
            <w:tcBorders>
              <w:top w:val="single" w:sz="4" w:space="0" w:color="auto"/>
              <w:left w:val="single" w:sz="4" w:space="0" w:color="auto"/>
              <w:bottom w:val="single" w:sz="4" w:space="0" w:color="auto"/>
              <w:right w:val="single" w:sz="4" w:space="0" w:color="auto"/>
            </w:tcBorders>
            <w:shd w:val="clear" w:color="auto" w:fill="auto"/>
            <w:vAlign w:val="center"/>
          </w:tcPr>
          <w:p w14:paraId="67DE4AAB" w14:textId="77777777" w:rsidR="00984E32" w:rsidRPr="009346B0" w:rsidRDefault="00984E32" w:rsidP="009346B0">
            <w:pPr>
              <w:spacing w:line="228" w:lineRule="auto"/>
              <w:jc w:val="center"/>
              <w:rPr>
                <w:rFonts w:ascii="Myriad Pro" w:hAnsi="Myriad Pro"/>
                <w:color w:val="000000"/>
                <w:sz w:val="20"/>
                <w:szCs w:val="20"/>
              </w:rPr>
            </w:pPr>
            <w:r w:rsidRPr="009346B0">
              <w:rPr>
                <w:rFonts w:ascii="Myriad Pro" w:hAnsi="Myriad Pro"/>
                <w:color w:val="000000"/>
                <w:sz w:val="20"/>
                <w:szCs w:val="20"/>
              </w:rPr>
              <w:t>17,065</w:t>
            </w:r>
          </w:p>
        </w:tc>
        <w:tc>
          <w:tcPr>
            <w:tcW w:w="568" w:type="pct"/>
            <w:tcBorders>
              <w:top w:val="single" w:sz="4" w:space="0" w:color="auto"/>
              <w:left w:val="nil"/>
              <w:bottom w:val="single" w:sz="4" w:space="0" w:color="auto"/>
              <w:right w:val="single" w:sz="4" w:space="0" w:color="auto"/>
            </w:tcBorders>
            <w:shd w:val="clear" w:color="auto" w:fill="auto"/>
            <w:vAlign w:val="center"/>
          </w:tcPr>
          <w:p w14:paraId="55E37CED" w14:textId="77777777" w:rsidR="00984E32" w:rsidRPr="009346B0" w:rsidRDefault="00984E32" w:rsidP="009346B0">
            <w:pPr>
              <w:spacing w:line="228" w:lineRule="auto"/>
              <w:jc w:val="center"/>
              <w:rPr>
                <w:rFonts w:ascii="Myriad Pro" w:hAnsi="Myriad Pro"/>
                <w:sz w:val="20"/>
                <w:szCs w:val="20"/>
              </w:rPr>
            </w:pPr>
            <w:r w:rsidRPr="009346B0">
              <w:rPr>
                <w:rFonts w:ascii="Myriad Pro" w:hAnsi="Myriad Pro"/>
                <w:sz w:val="20"/>
                <w:szCs w:val="20"/>
              </w:rPr>
              <w:t>1,387</w:t>
            </w:r>
          </w:p>
        </w:tc>
        <w:tc>
          <w:tcPr>
            <w:tcW w:w="650" w:type="pct"/>
            <w:tcBorders>
              <w:top w:val="single" w:sz="4" w:space="0" w:color="auto"/>
              <w:left w:val="single" w:sz="4" w:space="0" w:color="auto"/>
              <w:bottom w:val="single" w:sz="4" w:space="0" w:color="auto"/>
              <w:right w:val="single" w:sz="4" w:space="0" w:color="auto"/>
            </w:tcBorders>
            <w:shd w:val="clear" w:color="auto" w:fill="auto"/>
            <w:vAlign w:val="center"/>
          </w:tcPr>
          <w:p w14:paraId="133C8524" w14:textId="77777777" w:rsidR="00984E32" w:rsidRPr="009346B0" w:rsidRDefault="00984E32" w:rsidP="009346B0">
            <w:pPr>
              <w:spacing w:line="228" w:lineRule="auto"/>
              <w:jc w:val="center"/>
              <w:rPr>
                <w:rFonts w:ascii="Myriad Pro" w:hAnsi="Myriad Pro"/>
                <w:sz w:val="20"/>
                <w:szCs w:val="20"/>
              </w:rPr>
            </w:pPr>
            <w:r w:rsidRPr="009346B0">
              <w:rPr>
                <w:rFonts w:ascii="Myriad Pro" w:hAnsi="Myriad Pro"/>
                <w:sz w:val="20"/>
                <w:szCs w:val="20"/>
              </w:rPr>
              <w:t>6,591</w:t>
            </w:r>
          </w:p>
        </w:tc>
      </w:tr>
      <w:tr w:rsidR="009346B0" w:rsidRPr="009346B0" w14:paraId="3B825F4F" w14:textId="77777777" w:rsidTr="009346B0">
        <w:trPr>
          <w:trHeight w:val="19"/>
          <w:jc w:val="center"/>
        </w:trPr>
        <w:tc>
          <w:tcPr>
            <w:tcW w:w="227" w:type="pct"/>
            <w:tcBorders>
              <w:top w:val="single" w:sz="4" w:space="0" w:color="auto"/>
              <w:left w:val="single" w:sz="4" w:space="0" w:color="auto"/>
              <w:bottom w:val="single" w:sz="4" w:space="0" w:color="auto"/>
              <w:right w:val="single" w:sz="4" w:space="0" w:color="auto"/>
            </w:tcBorders>
            <w:shd w:val="clear" w:color="auto" w:fill="auto"/>
            <w:vAlign w:val="center"/>
          </w:tcPr>
          <w:p w14:paraId="226210A0" w14:textId="77777777" w:rsidR="00984E32" w:rsidRPr="009346B0" w:rsidRDefault="00984E32" w:rsidP="009346B0">
            <w:pPr>
              <w:spacing w:line="228" w:lineRule="auto"/>
              <w:jc w:val="center"/>
              <w:rPr>
                <w:rFonts w:ascii="Myriad Pro" w:hAnsi="Myriad Pro"/>
                <w:sz w:val="20"/>
                <w:szCs w:val="20"/>
              </w:rPr>
            </w:pPr>
            <w:r w:rsidRPr="009346B0">
              <w:rPr>
                <w:rFonts w:ascii="Myriad Pro" w:hAnsi="Myriad Pro"/>
                <w:sz w:val="20"/>
                <w:szCs w:val="20"/>
              </w:rPr>
              <w:t>7</w:t>
            </w:r>
          </w:p>
        </w:tc>
        <w:tc>
          <w:tcPr>
            <w:tcW w:w="1663" w:type="pct"/>
            <w:tcBorders>
              <w:top w:val="single" w:sz="4" w:space="0" w:color="auto"/>
              <w:left w:val="single" w:sz="4" w:space="0" w:color="auto"/>
              <w:bottom w:val="single" w:sz="4" w:space="0" w:color="auto"/>
              <w:right w:val="single" w:sz="4" w:space="0" w:color="auto"/>
            </w:tcBorders>
            <w:shd w:val="clear" w:color="auto" w:fill="auto"/>
            <w:vAlign w:val="center"/>
          </w:tcPr>
          <w:p w14:paraId="272486E5" w14:textId="77777777" w:rsidR="00984E32" w:rsidRPr="009346B0" w:rsidRDefault="00984E32" w:rsidP="009346B0">
            <w:pPr>
              <w:spacing w:line="228" w:lineRule="auto"/>
              <w:rPr>
                <w:rFonts w:ascii="Myriad Pro" w:hAnsi="Myriad Pro"/>
                <w:color w:val="000000"/>
                <w:sz w:val="20"/>
                <w:szCs w:val="20"/>
              </w:rPr>
            </w:pPr>
            <w:r w:rsidRPr="009346B0">
              <w:rPr>
                <w:rFonts w:ascii="Myriad Pro" w:hAnsi="Myriad Pro"/>
                <w:color w:val="000000"/>
                <w:sz w:val="20"/>
                <w:szCs w:val="20"/>
              </w:rPr>
              <w:t>Реализация мероприятий по технологическому присоединению льготной категории заявителей до 15 кВт</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14:paraId="3F57BE95" w14:textId="77777777" w:rsidR="00984E32" w:rsidRPr="009346B0" w:rsidRDefault="00984E32" w:rsidP="009346B0">
            <w:pPr>
              <w:spacing w:line="228" w:lineRule="auto"/>
              <w:jc w:val="center"/>
              <w:rPr>
                <w:rFonts w:ascii="Myriad Pro" w:hAnsi="Myriad Pro"/>
                <w:color w:val="000000"/>
                <w:sz w:val="20"/>
                <w:szCs w:val="20"/>
              </w:rPr>
            </w:pPr>
            <w:r w:rsidRPr="009346B0">
              <w:rPr>
                <w:rFonts w:ascii="Myriad Pro" w:hAnsi="Myriad Pro"/>
                <w:color w:val="000000"/>
                <w:sz w:val="20"/>
                <w:szCs w:val="20"/>
              </w:rPr>
              <w:t>103,390</w:t>
            </w:r>
          </w:p>
        </w:tc>
        <w:tc>
          <w:tcPr>
            <w:tcW w:w="709" w:type="pct"/>
            <w:tcBorders>
              <w:top w:val="single" w:sz="4" w:space="0" w:color="auto"/>
              <w:left w:val="nil"/>
              <w:bottom w:val="single" w:sz="4" w:space="0" w:color="auto"/>
              <w:right w:val="single" w:sz="4" w:space="0" w:color="auto"/>
            </w:tcBorders>
            <w:vAlign w:val="center"/>
          </w:tcPr>
          <w:p w14:paraId="2437273B" w14:textId="77777777" w:rsidR="00984E32" w:rsidRPr="009346B0" w:rsidRDefault="00984E32" w:rsidP="009346B0">
            <w:pPr>
              <w:spacing w:line="228" w:lineRule="auto"/>
              <w:jc w:val="center"/>
              <w:rPr>
                <w:rFonts w:ascii="Myriad Pro" w:hAnsi="Myriad Pro"/>
                <w:color w:val="000000"/>
                <w:sz w:val="20"/>
                <w:szCs w:val="20"/>
              </w:rPr>
            </w:pPr>
            <w:r w:rsidRPr="009346B0">
              <w:rPr>
                <w:rFonts w:ascii="Myriad Pro" w:hAnsi="Myriad Pro"/>
                <w:color w:val="000000"/>
                <w:sz w:val="20"/>
                <w:szCs w:val="20"/>
              </w:rPr>
              <w:t>100,127</w:t>
            </w:r>
          </w:p>
        </w:tc>
        <w:tc>
          <w:tcPr>
            <w:tcW w:w="615" w:type="pct"/>
            <w:tcBorders>
              <w:top w:val="single" w:sz="4" w:space="0" w:color="auto"/>
              <w:left w:val="single" w:sz="4" w:space="0" w:color="auto"/>
              <w:bottom w:val="single" w:sz="4" w:space="0" w:color="auto"/>
              <w:right w:val="single" w:sz="4" w:space="0" w:color="auto"/>
            </w:tcBorders>
            <w:shd w:val="clear" w:color="auto" w:fill="auto"/>
            <w:vAlign w:val="center"/>
          </w:tcPr>
          <w:p w14:paraId="72E8D8C0" w14:textId="77777777" w:rsidR="00984E32" w:rsidRPr="009346B0" w:rsidRDefault="00984E32" w:rsidP="009346B0">
            <w:pPr>
              <w:spacing w:line="228" w:lineRule="auto"/>
              <w:jc w:val="center"/>
              <w:rPr>
                <w:rFonts w:ascii="Myriad Pro" w:hAnsi="Myriad Pro"/>
                <w:color w:val="000000"/>
                <w:sz w:val="20"/>
                <w:szCs w:val="20"/>
              </w:rPr>
            </w:pPr>
            <w:r w:rsidRPr="009346B0">
              <w:rPr>
                <w:rFonts w:ascii="Myriad Pro" w:hAnsi="Myriad Pro"/>
                <w:color w:val="000000"/>
                <w:sz w:val="20"/>
                <w:szCs w:val="20"/>
              </w:rPr>
              <w:t>201,554</w:t>
            </w:r>
          </w:p>
        </w:tc>
        <w:tc>
          <w:tcPr>
            <w:tcW w:w="568" w:type="pct"/>
            <w:tcBorders>
              <w:top w:val="single" w:sz="4" w:space="0" w:color="auto"/>
              <w:left w:val="nil"/>
              <w:bottom w:val="single" w:sz="4" w:space="0" w:color="auto"/>
              <w:right w:val="single" w:sz="4" w:space="0" w:color="auto"/>
            </w:tcBorders>
            <w:shd w:val="clear" w:color="auto" w:fill="auto"/>
            <w:vAlign w:val="center"/>
          </w:tcPr>
          <w:p w14:paraId="69D0212D" w14:textId="77777777" w:rsidR="00984E32" w:rsidRPr="009346B0" w:rsidRDefault="00984E32" w:rsidP="009346B0">
            <w:pPr>
              <w:spacing w:line="228" w:lineRule="auto"/>
              <w:jc w:val="center"/>
              <w:rPr>
                <w:rFonts w:ascii="Myriad Pro" w:hAnsi="Myriad Pro"/>
                <w:sz w:val="20"/>
                <w:szCs w:val="20"/>
              </w:rPr>
            </w:pPr>
            <w:r w:rsidRPr="009346B0">
              <w:rPr>
                <w:rFonts w:ascii="Myriad Pro" w:hAnsi="Myriad Pro"/>
                <w:sz w:val="20"/>
                <w:szCs w:val="20"/>
              </w:rPr>
              <w:t>98,164</w:t>
            </w:r>
          </w:p>
        </w:tc>
        <w:tc>
          <w:tcPr>
            <w:tcW w:w="650" w:type="pct"/>
            <w:tcBorders>
              <w:top w:val="single" w:sz="4" w:space="0" w:color="auto"/>
              <w:left w:val="single" w:sz="4" w:space="0" w:color="auto"/>
              <w:bottom w:val="single" w:sz="4" w:space="0" w:color="auto"/>
              <w:right w:val="single" w:sz="4" w:space="0" w:color="auto"/>
            </w:tcBorders>
            <w:shd w:val="clear" w:color="auto" w:fill="auto"/>
            <w:vAlign w:val="center"/>
          </w:tcPr>
          <w:p w14:paraId="7095BD0C" w14:textId="77777777" w:rsidR="00984E32" w:rsidRPr="009346B0" w:rsidRDefault="00984E32" w:rsidP="009346B0">
            <w:pPr>
              <w:spacing w:line="228" w:lineRule="auto"/>
              <w:jc w:val="center"/>
              <w:rPr>
                <w:rFonts w:ascii="Myriad Pro" w:hAnsi="Myriad Pro"/>
                <w:sz w:val="20"/>
                <w:szCs w:val="20"/>
              </w:rPr>
            </w:pPr>
            <w:r w:rsidRPr="009346B0">
              <w:rPr>
                <w:rFonts w:ascii="Myriad Pro" w:hAnsi="Myriad Pro"/>
                <w:sz w:val="20"/>
                <w:szCs w:val="20"/>
              </w:rPr>
              <w:t>101,427</w:t>
            </w:r>
          </w:p>
        </w:tc>
      </w:tr>
      <w:tr w:rsidR="009346B0" w:rsidRPr="009346B0" w14:paraId="19C4438D" w14:textId="77777777" w:rsidTr="00E95969">
        <w:trPr>
          <w:trHeight w:val="386"/>
          <w:jc w:val="center"/>
        </w:trPr>
        <w:tc>
          <w:tcPr>
            <w:tcW w:w="227"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138F2D8C" w14:textId="77777777" w:rsidR="00984E32" w:rsidRPr="009346B0" w:rsidRDefault="00984E32" w:rsidP="009346B0">
            <w:pPr>
              <w:spacing w:line="228" w:lineRule="auto"/>
              <w:jc w:val="center"/>
              <w:rPr>
                <w:rFonts w:ascii="Myriad Pro" w:hAnsi="Myriad Pro"/>
                <w:sz w:val="20"/>
                <w:szCs w:val="20"/>
              </w:rPr>
            </w:pPr>
            <w:r w:rsidRPr="009346B0">
              <w:rPr>
                <w:rFonts w:ascii="Myriad Pro" w:hAnsi="Myriad Pro"/>
                <w:sz w:val="20"/>
                <w:szCs w:val="20"/>
              </w:rPr>
              <w:t> </w:t>
            </w:r>
          </w:p>
        </w:tc>
        <w:tc>
          <w:tcPr>
            <w:tcW w:w="1663"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76D31126" w14:textId="77777777" w:rsidR="00984E32" w:rsidRPr="009346B0" w:rsidRDefault="00984E32" w:rsidP="00E95969">
            <w:pPr>
              <w:spacing w:line="228" w:lineRule="auto"/>
              <w:jc w:val="center"/>
              <w:rPr>
                <w:rFonts w:ascii="Myriad Pro" w:hAnsi="Myriad Pro"/>
                <w:b/>
                <w:bCs/>
                <w:sz w:val="20"/>
                <w:szCs w:val="20"/>
              </w:rPr>
            </w:pPr>
            <w:r w:rsidRPr="009346B0">
              <w:rPr>
                <w:rFonts w:ascii="Myriad Pro" w:hAnsi="Myriad Pro"/>
                <w:b/>
                <w:bCs/>
                <w:sz w:val="20"/>
                <w:szCs w:val="20"/>
              </w:rPr>
              <w:t>Итого</w:t>
            </w:r>
          </w:p>
        </w:tc>
        <w:tc>
          <w:tcPr>
            <w:tcW w:w="568"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1A45CEFA" w14:textId="77777777" w:rsidR="00984E32" w:rsidRPr="009346B0" w:rsidRDefault="00984E32" w:rsidP="009346B0">
            <w:pPr>
              <w:spacing w:line="228" w:lineRule="auto"/>
              <w:jc w:val="center"/>
              <w:rPr>
                <w:rFonts w:ascii="Myriad Pro" w:hAnsi="Myriad Pro"/>
                <w:b/>
                <w:bCs/>
                <w:sz w:val="20"/>
                <w:szCs w:val="20"/>
              </w:rPr>
            </w:pPr>
            <w:r w:rsidRPr="009346B0">
              <w:rPr>
                <w:rFonts w:ascii="Myriad Pro" w:hAnsi="Myriad Pro"/>
                <w:b/>
                <w:bCs/>
                <w:sz w:val="20"/>
                <w:szCs w:val="20"/>
              </w:rPr>
              <w:t>177,736</w:t>
            </w:r>
          </w:p>
        </w:tc>
        <w:tc>
          <w:tcPr>
            <w:tcW w:w="709" w:type="pct"/>
            <w:tcBorders>
              <w:top w:val="single" w:sz="4" w:space="0" w:color="auto"/>
              <w:left w:val="nil"/>
              <w:bottom w:val="single" w:sz="4" w:space="0" w:color="auto"/>
              <w:right w:val="single" w:sz="4" w:space="0" w:color="auto"/>
            </w:tcBorders>
            <w:shd w:val="clear" w:color="auto" w:fill="D6E3BC" w:themeFill="accent3" w:themeFillTint="66"/>
            <w:vAlign w:val="center"/>
          </w:tcPr>
          <w:p w14:paraId="0321FD27" w14:textId="77777777" w:rsidR="00984E32" w:rsidRPr="009346B0" w:rsidRDefault="00984E32" w:rsidP="009346B0">
            <w:pPr>
              <w:spacing w:line="228" w:lineRule="auto"/>
              <w:jc w:val="center"/>
              <w:rPr>
                <w:rFonts w:ascii="Myriad Pro" w:hAnsi="Myriad Pro"/>
                <w:b/>
                <w:bCs/>
                <w:sz w:val="20"/>
                <w:szCs w:val="20"/>
              </w:rPr>
            </w:pPr>
            <w:r w:rsidRPr="009346B0">
              <w:rPr>
                <w:rFonts w:ascii="Myriad Pro" w:hAnsi="Myriad Pro"/>
                <w:b/>
                <w:bCs/>
                <w:sz w:val="20"/>
                <w:szCs w:val="20"/>
              </w:rPr>
              <w:t>197,406</w:t>
            </w:r>
          </w:p>
        </w:tc>
        <w:tc>
          <w:tcPr>
            <w:tcW w:w="615"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49F97AB6" w14:textId="77777777" w:rsidR="00984E32" w:rsidRPr="009346B0" w:rsidRDefault="00984E32" w:rsidP="009346B0">
            <w:pPr>
              <w:spacing w:line="228" w:lineRule="auto"/>
              <w:jc w:val="center"/>
              <w:rPr>
                <w:rFonts w:ascii="Myriad Pro" w:hAnsi="Myriad Pro"/>
                <w:b/>
                <w:bCs/>
                <w:sz w:val="20"/>
                <w:szCs w:val="20"/>
              </w:rPr>
            </w:pPr>
            <w:r w:rsidRPr="009346B0">
              <w:rPr>
                <w:rFonts w:ascii="Myriad Pro" w:hAnsi="Myriad Pro"/>
                <w:b/>
                <w:bCs/>
                <w:sz w:val="20"/>
                <w:szCs w:val="20"/>
              </w:rPr>
              <w:t>314,893</w:t>
            </w:r>
          </w:p>
        </w:tc>
        <w:tc>
          <w:tcPr>
            <w:tcW w:w="568" w:type="pct"/>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02E58525" w14:textId="77777777" w:rsidR="00984E32" w:rsidRPr="009346B0" w:rsidRDefault="00984E32" w:rsidP="009346B0">
            <w:pPr>
              <w:spacing w:line="228" w:lineRule="auto"/>
              <w:jc w:val="center"/>
              <w:rPr>
                <w:rFonts w:ascii="Myriad Pro" w:hAnsi="Myriad Pro"/>
                <w:b/>
                <w:bCs/>
                <w:sz w:val="20"/>
                <w:szCs w:val="20"/>
              </w:rPr>
            </w:pPr>
            <w:r w:rsidRPr="009346B0">
              <w:rPr>
                <w:rFonts w:ascii="Myriad Pro" w:hAnsi="Myriad Pro"/>
                <w:b/>
                <w:bCs/>
                <w:sz w:val="20"/>
                <w:szCs w:val="20"/>
              </w:rPr>
              <w:t>137,156</w:t>
            </w:r>
          </w:p>
        </w:tc>
        <w:tc>
          <w:tcPr>
            <w:tcW w:w="650"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3A318B92" w14:textId="77777777" w:rsidR="00984E32" w:rsidRPr="009346B0" w:rsidRDefault="00984E32" w:rsidP="009346B0">
            <w:pPr>
              <w:spacing w:line="228" w:lineRule="auto"/>
              <w:jc w:val="center"/>
              <w:rPr>
                <w:rFonts w:ascii="Myriad Pro" w:hAnsi="Myriad Pro"/>
                <w:b/>
                <w:bCs/>
                <w:sz w:val="20"/>
                <w:szCs w:val="20"/>
              </w:rPr>
            </w:pPr>
            <w:r w:rsidRPr="009346B0">
              <w:rPr>
                <w:rFonts w:ascii="Myriad Pro" w:hAnsi="Myriad Pro"/>
                <w:b/>
                <w:bCs/>
                <w:sz w:val="20"/>
                <w:szCs w:val="20"/>
              </w:rPr>
              <w:t>117,487</w:t>
            </w:r>
          </w:p>
        </w:tc>
      </w:tr>
    </w:tbl>
    <w:p w14:paraId="196024BC" w14:textId="77777777" w:rsidR="00984E32" w:rsidRPr="00066594" w:rsidRDefault="00984E32" w:rsidP="00E47534">
      <w:pPr>
        <w:spacing w:line="360" w:lineRule="auto"/>
        <w:ind w:firstLine="709"/>
        <w:jc w:val="both"/>
        <w:rPr>
          <w:rFonts w:ascii="Myriad Pro" w:hAnsi="Myriad Pro"/>
          <w:b/>
          <w:sz w:val="26"/>
          <w:szCs w:val="26"/>
        </w:rPr>
        <w:sectPr w:rsidR="00984E32" w:rsidRPr="00066594" w:rsidSect="00D327A2">
          <w:pgSz w:w="16838" w:h="11906" w:orient="landscape"/>
          <w:pgMar w:top="1701" w:right="709" w:bottom="707" w:left="1134" w:header="1247" w:footer="708" w:gutter="0"/>
          <w:cols w:space="708"/>
          <w:docGrid w:linePitch="360"/>
        </w:sectPr>
      </w:pPr>
    </w:p>
    <w:p w14:paraId="186DEFBB" w14:textId="77777777" w:rsidR="00984E32" w:rsidRPr="00066594" w:rsidRDefault="00984E32" w:rsidP="009346B0">
      <w:pPr>
        <w:pStyle w:val="2f0"/>
      </w:pPr>
      <w:r w:rsidRPr="00066594">
        <w:lastRenderedPageBreak/>
        <w:t>Выявлено 14 мероприятий, отсутствующие в Инвестиционной программе, утвержденной до начала периода регулирования (2015 год), по которым фактическое финансирование составило 109 562,49 тыс. руб. без НДС. В</w:t>
      </w:r>
      <w:r w:rsidRPr="00066594">
        <w:rPr>
          <w:color w:val="000000" w:themeColor="text1"/>
        </w:rPr>
        <w:t xml:space="preserve">се проекты, при этом, учтены в </w:t>
      </w:r>
      <w:r w:rsidRPr="00066594">
        <w:t xml:space="preserve">скорректированной инвестиционной программе, утвержденной приказом Минэнерго от 30.09.2015 </w:t>
      </w:r>
      <w:r w:rsidR="00BA0DDB">
        <w:t>№ </w:t>
      </w:r>
      <w:r w:rsidRPr="00066594">
        <w:t>711.</w:t>
      </w:r>
    </w:p>
    <w:p w14:paraId="4C928B96" w14:textId="77777777" w:rsidR="00984E32" w:rsidRDefault="00984E32" w:rsidP="009346B0">
      <w:pPr>
        <w:pStyle w:val="2f0"/>
        <w:rPr>
          <w:color w:val="000000" w:themeColor="text1"/>
        </w:rPr>
      </w:pPr>
      <w:r w:rsidRPr="00066594">
        <w:t>Относительно плана</w:t>
      </w:r>
      <w:r w:rsidRPr="00066594">
        <w:rPr>
          <w:color w:val="000000" w:themeColor="text1"/>
        </w:rPr>
        <w:t xml:space="preserve"> Инвестиционной программы</w:t>
      </w:r>
      <w:r w:rsidRPr="00066594">
        <w:t xml:space="preserve">, </w:t>
      </w:r>
      <w:r w:rsidRPr="00066594">
        <w:rPr>
          <w:color w:val="000000" w:themeColor="text1"/>
        </w:rPr>
        <w:t>скорректированного</w:t>
      </w:r>
      <w:r w:rsidR="00B50D41">
        <w:rPr>
          <w:color w:val="000000" w:themeColor="text1"/>
        </w:rPr>
        <w:t xml:space="preserve"> </w:t>
      </w:r>
      <w:r w:rsidRPr="00066594">
        <w:rPr>
          <w:color w:val="000000" w:themeColor="text1"/>
        </w:rPr>
        <w:t xml:space="preserve">в течение периода регулирования (2015 года), </w:t>
      </w:r>
      <w:r w:rsidRPr="00066594">
        <w:t>фактическое финансирование оказалось выше</w:t>
      </w:r>
      <w:r w:rsidRPr="00066594">
        <w:rPr>
          <w:color w:val="000000" w:themeColor="text1"/>
        </w:rPr>
        <w:t xml:space="preserve"> на 51 572,49</w:t>
      </w:r>
      <w:r w:rsidRPr="00066594">
        <w:t xml:space="preserve"> тыс. руб. без НДС.</w:t>
      </w:r>
      <w:r w:rsidRPr="00066594">
        <w:rPr>
          <w:color w:val="000000" w:themeColor="text1"/>
        </w:rPr>
        <w:t xml:space="preserve"> Данные отражены в таблице.</w:t>
      </w:r>
    </w:p>
    <w:p w14:paraId="2D01CB3E" w14:textId="77777777" w:rsidR="009346B0" w:rsidRPr="00066594" w:rsidRDefault="009346B0" w:rsidP="009346B0">
      <w:pPr>
        <w:pStyle w:val="2f0"/>
        <w:rPr>
          <w:color w:val="000000" w:themeColor="text1"/>
        </w:rPr>
      </w:pPr>
    </w:p>
    <w:p w14:paraId="38DEC385" w14:textId="77777777" w:rsidR="00984E32" w:rsidRPr="00066594" w:rsidRDefault="00984E32" w:rsidP="009346B0">
      <w:pPr>
        <w:pStyle w:val="2f0"/>
        <w:sectPr w:rsidR="00984E32" w:rsidRPr="00066594" w:rsidSect="00CC3629">
          <w:pgSz w:w="11906" w:h="16838"/>
          <w:pgMar w:top="709" w:right="707" w:bottom="1134" w:left="1701" w:header="708" w:footer="708" w:gutter="0"/>
          <w:cols w:space="708"/>
          <w:docGrid w:linePitch="360"/>
        </w:sectPr>
      </w:pPr>
    </w:p>
    <w:tbl>
      <w:tblPr>
        <w:tblW w:w="4925" w:type="pct"/>
        <w:jc w:val="center"/>
        <w:tblLook w:val="04A0" w:firstRow="1" w:lastRow="0" w:firstColumn="1" w:lastColumn="0" w:noHBand="0" w:noVBand="1"/>
      </w:tblPr>
      <w:tblGrid>
        <w:gridCol w:w="747"/>
        <w:gridCol w:w="4294"/>
        <w:gridCol w:w="1738"/>
        <w:gridCol w:w="2310"/>
        <w:gridCol w:w="1853"/>
        <w:gridCol w:w="1717"/>
        <w:gridCol w:w="2101"/>
      </w:tblGrid>
      <w:tr w:rsidR="009346B0" w:rsidRPr="009346B0" w14:paraId="24CA9135" w14:textId="77777777" w:rsidTr="009346B0">
        <w:trPr>
          <w:trHeight w:val="20"/>
          <w:tblHeader/>
          <w:jc w:val="center"/>
        </w:trPr>
        <w:tc>
          <w:tcPr>
            <w:tcW w:w="22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4FF8F6B" w14:textId="77777777" w:rsidR="009346B0" w:rsidRPr="009346B0" w:rsidRDefault="00BA0DDB" w:rsidP="00984E32">
            <w:pPr>
              <w:jc w:val="center"/>
              <w:rPr>
                <w:rFonts w:ascii="Myriad Pro" w:hAnsi="Myriad Pro"/>
                <w:b/>
                <w:bCs/>
                <w:color w:val="FFFFFF" w:themeColor="background1"/>
                <w:sz w:val="20"/>
                <w:szCs w:val="20"/>
              </w:rPr>
            </w:pPr>
            <w:r>
              <w:rPr>
                <w:rFonts w:ascii="Myriad Pro" w:hAnsi="Myriad Pro"/>
                <w:b/>
                <w:bCs/>
                <w:color w:val="FFFFFF" w:themeColor="background1"/>
                <w:sz w:val="20"/>
                <w:szCs w:val="20"/>
              </w:rPr>
              <w:lastRenderedPageBreak/>
              <w:t>№ </w:t>
            </w:r>
            <w:r w:rsidR="009346B0" w:rsidRPr="009346B0">
              <w:rPr>
                <w:rFonts w:ascii="Myriad Pro" w:hAnsi="Myriad Pro"/>
                <w:b/>
                <w:bCs/>
                <w:color w:val="FFFFFF" w:themeColor="background1"/>
                <w:sz w:val="20"/>
                <w:szCs w:val="20"/>
              </w:rPr>
              <w:t>п/п</w:t>
            </w:r>
          </w:p>
        </w:tc>
        <w:tc>
          <w:tcPr>
            <w:tcW w:w="1459"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hideMark/>
          </w:tcPr>
          <w:p w14:paraId="6B2DEE5C" w14:textId="77777777" w:rsidR="009346B0" w:rsidRPr="009346B0" w:rsidRDefault="009346B0" w:rsidP="00984E32">
            <w:pPr>
              <w:jc w:val="center"/>
              <w:rPr>
                <w:rFonts w:ascii="Myriad Pro" w:hAnsi="Myriad Pro"/>
                <w:b/>
                <w:bCs/>
                <w:color w:val="FFFFFF" w:themeColor="background1"/>
                <w:sz w:val="20"/>
                <w:szCs w:val="20"/>
              </w:rPr>
            </w:pPr>
            <w:r w:rsidRPr="009346B0">
              <w:rPr>
                <w:rFonts w:ascii="Myriad Pro" w:hAnsi="Myriad Pro"/>
                <w:b/>
                <w:bCs/>
                <w:color w:val="FFFFFF" w:themeColor="background1"/>
                <w:sz w:val="20"/>
                <w:szCs w:val="20"/>
              </w:rPr>
              <w:t>Наименование инвестиционного проекта</w:t>
            </w:r>
          </w:p>
          <w:p w14:paraId="5C1E2E3D" w14:textId="77777777" w:rsidR="009346B0" w:rsidRPr="009346B0" w:rsidRDefault="009346B0" w:rsidP="00984E32">
            <w:pPr>
              <w:jc w:val="center"/>
              <w:rPr>
                <w:rFonts w:ascii="Myriad Pro" w:hAnsi="Myriad Pro"/>
                <w:b/>
                <w:bCs/>
                <w:color w:val="FFFFFF" w:themeColor="background1"/>
                <w:sz w:val="20"/>
                <w:szCs w:val="20"/>
              </w:rPr>
            </w:pPr>
            <w:r w:rsidRPr="009346B0">
              <w:rPr>
                <w:rFonts w:ascii="Myriad Pro" w:hAnsi="Myriad Pro"/>
                <w:b/>
                <w:bCs/>
                <w:color w:val="FFFFFF" w:themeColor="background1"/>
                <w:sz w:val="20"/>
                <w:szCs w:val="20"/>
              </w:rPr>
              <w:t>(группы инвестиционных проектов)</w:t>
            </w:r>
          </w:p>
        </w:tc>
        <w:tc>
          <w:tcPr>
            <w:tcW w:w="59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CE0CCE1" w14:textId="77777777" w:rsidR="009346B0" w:rsidRPr="009346B0" w:rsidRDefault="009346B0" w:rsidP="00984E32">
            <w:pPr>
              <w:jc w:val="center"/>
              <w:rPr>
                <w:rFonts w:ascii="Myriad Pro" w:hAnsi="Myriad Pro"/>
                <w:b/>
                <w:bCs/>
                <w:color w:val="FFFFFF" w:themeColor="background1"/>
                <w:sz w:val="20"/>
                <w:szCs w:val="20"/>
              </w:rPr>
            </w:pPr>
            <w:r w:rsidRPr="009346B0">
              <w:rPr>
                <w:rFonts w:ascii="Myriad Pro" w:hAnsi="Myriad Pro"/>
                <w:b/>
                <w:color w:val="FFFFFF" w:themeColor="background1"/>
                <w:sz w:val="20"/>
                <w:szCs w:val="20"/>
              </w:rPr>
              <w:t xml:space="preserve">План, утвержденный Приказом МИНЭНЕРГО от 05.05.2012 </w:t>
            </w:r>
            <w:r w:rsidR="00BA0DDB">
              <w:rPr>
                <w:rFonts w:ascii="Myriad Pro" w:hAnsi="Myriad Pro"/>
                <w:b/>
                <w:color w:val="FFFFFF" w:themeColor="background1"/>
                <w:sz w:val="20"/>
                <w:szCs w:val="20"/>
              </w:rPr>
              <w:t>№ </w:t>
            </w:r>
            <w:r w:rsidRPr="009346B0">
              <w:rPr>
                <w:rFonts w:ascii="Myriad Pro" w:hAnsi="Myriad Pro"/>
                <w:b/>
                <w:color w:val="FFFFFF" w:themeColor="background1"/>
                <w:sz w:val="20"/>
                <w:szCs w:val="20"/>
              </w:rPr>
              <w:t>237, тыс. руб. без НДС</w:t>
            </w:r>
          </w:p>
        </w:tc>
        <w:tc>
          <w:tcPr>
            <w:tcW w:w="787"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tcPr>
          <w:p w14:paraId="27208ABD" w14:textId="77777777" w:rsidR="009346B0" w:rsidRPr="009346B0" w:rsidRDefault="009346B0" w:rsidP="00984E32">
            <w:pPr>
              <w:jc w:val="center"/>
              <w:rPr>
                <w:rFonts w:ascii="Myriad Pro" w:hAnsi="Myriad Pro"/>
                <w:b/>
                <w:bCs/>
                <w:color w:val="FFFFFF" w:themeColor="background1"/>
                <w:sz w:val="20"/>
                <w:szCs w:val="20"/>
              </w:rPr>
            </w:pPr>
            <w:r w:rsidRPr="009346B0">
              <w:rPr>
                <w:rFonts w:ascii="Myriad Pro" w:hAnsi="Myriad Pro"/>
                <w:b/>
                <w:color w:val="FFFFFF" w:themeColor="background1"/>
                <w:sz w:val="20"/>
                <w:szCs w:val="20"/>
              </w:rPr>
              <w:t xml:space="preserve">Скорректированный план, утвержденный Приказом МИНЭНЕРГО от 30.09.2015 </w:t>
            </w:r>
            <w:r w:rsidR="00BA0DDB">
              <w:rPr>
                <w:rFonts w:ascii="Myriad Pro" w:hAnsi="Myriad Pro"/>
                <w:b/>
                <w:color w:val="FFFFFF" w:themeColor="background1"/>
                <w:sz w:val="20"/>
                <w:szCs w:val="20"/>
              </w:rPr>
              <w:t>№ </w:t>
            </w:r>
            <w:r w:rsidRPr="009346B0">
              <w:rPr>
                <w:rFonts w:ascii="Myriad Pro" w:hAnsi="Myriad Pro"/>
                <w:b/>
                <w:color w:val="FFFFFF" w:themeColor="background1"/>
                <w:sz w:val="20"/>
                <w:szCs w:val="20"/>
              </w:rPr>
              <w:t>711, тыс. руб. без НДС</w:t>
            </w:r>
          </w:p>
        </w:tc>
        <w:tc>
          <w:tcPr>
            <w:tcW w:w="63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6773493" w14:textId="77777777" w:rsidR="009346B0" w:rsidRPr="009346B0" w:rsidRDefault="009346B0" w:rsidP="00984E32">
            <w:pPr>
              <w:jc w:val="center"/>
              <w:rPr>
                <w:rFonts w:ascii="Myriad Pro" w:hAnsi="Myriad Pro"/>
                <w:b/>
                <w:bCs/>
                <w:color w:val="FFFFFF" w:themeColor="background1"/>
                <w:sz w:val="20"/>
                <w:szCs w:val="20"/>
              </w:rPr>
            </w:pPr>
            <w:r w:rsidRPr="009346B0">
              <w:rPr>
                <w:rFonts w:ascii="Myriad Pro" w:hAnsi="Myriad Pro"/>
                <w:b/>
                <w:bCs/>
                <w:color w:val="FFFFFF" w:themeColor="background1"/>
                <w:sz w:val="20"/>
                <w:szCs w:val="20"/>
              </w:rPr>
              <w:t>Фактический объем финансирования, млн. руб. без НДС</w:t>
            </w:r>
          </w:p>
        </w:tc>
        <w:tc>
          <w:tcPr>
            <w:tcW w:w="1302"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bottom"/>
            <w:hideMark/>
          </w:tcPr>
          <w:p w14:paraId="4628C2EB" w14:textId="77777777" w:rsidR="009346B0" w:rsidRPr="009346B0" w:rsidRDefault="009346B0" w:rsidP="00984E32">
            <w:pPr>
              <w:jc w:val="center"/>
              <w:rPr>
                <w:rFonts w:ascii="Myriad Pro" w:hAnsi="Myriad Pro"/>
                <w:b/>
                <w:bCs/>
                <w:color w:val="FFFFFF" w:themeColor="background1"/>
                <w:sz w:val="20"/>
                <w:szCs w:val="20"/>
              </w:rPr>
            </w:pPr>
            <w:r w:rsidRPr="009346B0">
              <w:rPr>
                <w:rFonts w:ascii="Myriad Pro" w:hAnsi="Myriad Pro"/>
                <w:b/>
                <w:bCs/>
                <w:color w:val="FFFFFF" w:themeColor="background1"/>
                <w:sz w:val="20"/>
                <w:szCs w:val="20"/>
              </w:rPr>
              <w:t>Отклонение , млн. руб. без НДС</w:t>
            </w:r>
          </w:p>
        </w:tc>
      </w:tr>
      <w:tr w:rsidR="009346B0" w:rsidRPr="009346B0" w14:paraId="03AFB137" w14:textId="77777777" w:rsidTr="009346B0">
        <w:trPr>
          <w:trHeight w:val="20"/>
          <w:tblHeader/>
          <w:jc w:val="center"/>
        </w:trPr>
        <w:tc>
          <w:tcPr>
            <w:tcW w:w="22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A315DF2" w14:textId="77777777" w:rsidR="009346B0" w:rsidRPr="009346B0" w:rsidRDefault="009346B0" w:rsidP="00984E32">
            <w:pPr>
              <w:rPr>
                <w:rFonts w:ascii="Myriad Pro" w:hAnsi="Myriad Pro"/>
                <w:b/>
                <w:bCs/>
                <w:color w:val="FFFFFF" w:themeColor="background1"/>
                <w:sz w:val="20"/>
                <w:szCs w:val="20"/>
              </w:rPr>
            </w:pPr>
          </w:p>
        </w:tc>
        <w:tc>
          <w:tcPr>
            <w:tcW w:w="1459"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2EDCF87" w14:textId="77777777" w:rsidR="009346B0" w:rsidRPr="009346B0" w:rsidRDefault="009346B0" w:rsidP="00984E32">
            <w:pPr>
              <w:jc w:val="center"/>
              <w:rPr>
                <w:rFonts w:ascii="Myriad Pro" w:hAnsi="Myriad Pro"/>
                <w:b/>
                <w:bCs/>
                <w:color w:val="FFFFFF" w:themeColor="background1"/>
                <w:sz w:val="20"/>
                <w:szCs w:val="20"/>
              </w:rPr>
            </w:pPr>
          </w:p>
        </w:tc>
        <w:tc>
          <w:tcPr>
            <w:tcW w:w="59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83F33E1" w14:textId="77777777" w:rsidR="009346B0" w:rsidRPr="009346B0" w:rsidRDefault="009346B0" w:rsidP="00984E32">
            <w:pPr>
              <w:rPr>
                <w:rFonts w:ascii="Myriad Pro" w:hAnsi="Myriad Pro"/>
                <w:b/>
                <w:bCs/>
                <w:color w:val="FFFFFF" w:themeColor="background1"/>
                <w:sz w:val="20"/>
                <w:szCs w:val="20"/>
              </w:rPr>
            </w:pPr>
          </w:p>
        </w:tc>
        <w:tc>
          <w:tcPr>
            <w:tcW w:w="787"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cPr>
          <w:p w14:paraId="4BB5FD4E" w14:textId="77777777" w:rsidR="009346B0" w:rsidRPr="009346B0" w:rsidRDefault="009346B0" w:rsidP="00984E32">
            <w:pPr>
              <w:rPr>
                <w:rFonts w:ascii="Myriad Pro" w:hAnsi="Myriad Pro"/>
                <w:b/>
                <w:bCs/>
                <w:color w:val="FFFFFF" w:themeColor="background1"/>
                <w:sz w:val="20"/>
                <w:szCs w:val="20"/>
              </w:rPr>
            </w:pPr>
          </w:p>
        </w:tc>
        <w:tc>
          <w:tcPr>
            <w:tcW w:w="63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FC36684" w14:textId="77777777" w:rsidR="009346B0" w:rsidRPr="009346B0" w:rsidRDefault="009346B0" w:rsidP="00984E32">
            <w:pPr>
              <w:rPr>
                <w:rFonts w:ascii="Myriad Pro" w:hAnsi="Myriad Pro"/>
                <w:b/>
                <w:bCs/>
                <w:color w:val="FFFFFF" w:themeColor="background1"/>
                <w:sz w:val="20"/>
                <w:szCs w:val="20"/>
              </w:rPr>
            </w:pPr>
          </w:p>
        </w:tc>
        <w:tc>
          <w:tcPr>
            <w:tcW w:w="5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6408CE1" w14:textId="77777777" w:rsidR="009346B0" w:rsidRPr="009346B0" w:rsidRDefault="009346B0" w:rsidP="00984E32">
            <w:pPr>
              <w:jc w:val="center"/>
              <w:rPr>
                <w:rFonts w:ascii="Myriad Pro" w:hAnsi="Myriad Pro"/>
                <w:b/>
                <w:bCs/>
                <w:color w:val="FFFFFF" w:themeColor="background1"/>
                <w:sz w:val="20"/>
                <w:szCs w:val="20"/>
              </w:rPr>
            </w:pPr>
            <w:r w:rsidRPr="009346B0">
              <w:rPr>
                <w:rFonts w:ascii="Myriad Pro" w:hAnsi="Myriad Pro"/>
                <w:b/>
                <w:bCs/>
                <w:color w:val="FFFFFF" w:themeColor="background1"/>
                <w:sz w:val="20"/>
                <w:szCs w:val="20"/>
              </w:rPr>
              <w:t>от ИП, утвержденной до начала периода регулирования</w:t>
            </w:r>
          </w:p>
        </w:tc>
        <w:tc>
          <w:tcPr>
            <w:tcW w:w="71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5694CB0" w14:textId="77777777" w:rsidR="009346B0" w:rsidRPr="009346B0" w:rsidRDefault="009346B0" w:rsidP="00984E32">
            <w:pPr>
              <w:jc w:val="center"/>
              <w:rPr>
                <w:rFonts w:ascii="Myriad Pro" w:hAnsi="Myriad Pro"/>
                <w:b/>
                <w:bCs/>
                <w:color w:val="FFFFFF" w:themeColor="background1"/>
                <w:sz w:val="20"/>
                <w:szCs w:val="20"/>
              </w:rPr>
            </w:pPr>
            <w:r w:rsidRPr="009346B0">
              <w:rPr>
                <w:rFonts w:ascii="Myriad Pro" w:hAnsi="Myriad Pro"/>
                <w:b/>
                <w:bCs/>
                <w:color w:val="FFFFFF" w:themeColor="background1"/>
                <w:sz w:val="20"/>
                <w:szCs w:val="20"/>
              </w:rPr>
              <w:t>от скорректированной ИП в течение периода регулирования</w:t>
            </w:r>
          </w:p>
        </w:tc>
      </w:tr>
      <w:tr w:rsidR="009346B0" w:rsidRPr="009346B0" w14:paraId="1619113D" w14:textId="77777777" w:rsidTr="009346B0">
        <w:trPr>
          <w:trHeight w:val="20"/>
          <w:tblHeader/>
          <w:jc w:val="center"/>
        </w:trPr>
        <w:tc>
          <w:tcPr>
            <w:tcW w:w="2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62E4414" w14:textId="77777777" w:rsidR="00984E32" w:rsidRPr="009346B0" w:rsidRDefault="00984E32" w:rsidP="00984E32">
            <w:pPr>
              <w:jc w:val="center"/>
              <w:rPr>
                <w:rFonts w:ascii="Myriad Pro" w:hAnsi="Myriad Pro"/>
                <w:color w:val="FFFFFF" w:themeColor="background1"/>
                <w:sz w:val="20"/>
                <w:szCs w:val="20"/>
              </w:rPr>
            </w:pPr>
            <w:r w:rsidRPr="009346B0">
              <w:rPr>
                <w:rFonts w:ascii="Myriad Pro" w:hAnsi="Myriad Pro"/>
                <w:color w:val="FFFFFF" w:themeColor="background1"/>
                <w:sz w:val="20"/>
                <w:szCs w:val="20"/>
              </w:rPr>
              <w:t>1</w:t>
            </w:r>
          </w:p>
        </w:tc>
        <w:tc>
          <w:tcPr>
            <w:tcW w:w="1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7F6767A" w14:textId="77777777" w:rsidR="00984E32" w:rsidRPr="009346B0" w:rsidRDefault="00984E32" w:rsidP="00984E32">
            <w:pPr>
              <w:ind w:left="-109" w:right="-108" w:firstLine="109"/>
              <w:jc w:val="center"/>
              <w:rPr>
                <w:rFonts w:ascii="Myriad Pro" w:hAnsi="Myriad Pro"/>
                <w:color w:val="FFFFFF" w:themeColor="background1"/>
                <w:sz w:val="20"/>
                <w:szCs w:val="20"/>
              </w:rPr>
            </w:pPr>
            <w:r w:rsidRPr="009346B0">
              <w:rPr>
                <w:rFonts w:ascii="Myriad Pro" w:hAnsi="Myriad Pro"/>
                <w:color w:val="FFFFFF" w:themeColor="background1"/>
                <w:sz w:val="20"/>
                <w:szCs w:val="20"/>
              </w:rPr>
              <w:t>2</w:t>
            </w:r>
          </w:p>
        </w:tc>
        <w:tc>
          <w:tcPr>
            <w:tcW w:w="59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52BFD8A" w14:textId="77777777" w:rsidR="00984E32" w:rsidRPr="009346B0" w:rsidRDefault="00984E32" w:rsidP="00984E32">
            <w:pPr>
              <w:jc w:val="center"/>
              <w:rPr>
                <w:rFonts w:ascii="Myriad Pro" w:hAnsi="Myriad Pro"/>
                <w:color w:val="FFFFFF" w:themeColor="background1"/>
                <w:sz w:val="20"/>
                <w:szCs w:val="20"/>
              </w:rPr>
            </w:pPr>
            <w:r w:rsidRPr="009346B0">
              <w:rPr>
                <w:rFonts w:ascii="Myriad Pro" w:hAnsi="Myriad Pro"/>
                <w:color w:val="FFFFFF" w:themeColor="background1"/>
                <w:sz w:val="20"/>
                <w:szCs w:val="20"/>
              </w:rPr>
              <w:t>3</w:t>
            </w:r>
          </w:p>
        </w:tc>
        <w:tc>
          <w:tcPr>
            <w:tcW w:w="78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3AA5B19" w14:textId="77777777" w:rsidR="00984E32" w:rsidRPr="009346B0" w:rsidRDefault="00984E32" w:rsidP="00984E32">
            <w:pPr>
              <w:jc w:val="center"/>
              <w:rPr>
                <w:rFonts w:ascii="Myriad Pro" w:hAnsi="Myriad Pro"/>
                <w:color w:val="FFFFFF" w:themeColor="background1"/>
                <w:sz w:val="20"/>
                <w:szCs w:val="20"/>
              </w:rPr>
            </w:pPr>
            <w:r w:rsidRPr="009346B0">
              <w:rPr>
                <w:rFonts w:ascii="Myriad Pro" w:hAnsi="Myriad Pro"/>
                <w:color w:val="FFFFFF" w:themeColor="background1"/>
                <w:sz w:val="20"/>
                <w:szCs w:val="20"/>
              </w:rPr>
              <w:t>4</w:t>
            </w:r>
          </w:p>
        </w:tc>
        <w:tc>
          <w:tcPr>
            <w:tcW w:w="6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97577E5" w14:textId="77777777" w:rsidR="00984E32" w:rsidRPr="009346B0" w:rsidRDefault="00984E32" w:rsidP="00984E32">
            <w:pPr>
              <w:jc w:val="center"/>
              <w:rPr>
                <w:rFonts w:ascii="Myriad Pro" w:hAnsi="Myriad Pro"/>
                <w:color w:val="FFFFFF" w:themeColor="background1"/>
                <w:sz w:val="20"/>
                <w:szCs w:val="20"/>
              </w:rPr>
            </w:pPr>
            <w:r w:rsidRPr="009346B0">
              <w:rPr>
                <w:rFonts w:ascii="Myriad Pro" w:hAnsi="Myriad Pro"/>
                <w:color w:val="FFFFFF" w:themeColor="background1"/>
                <w:sz w:val="20"/>
                <w:szCs w:val="20"/>
              </w:rPr>
              <w:t>5</w:t>
            </w:r>
          </w:p>
        </w:tc>
        <w:tc>
          <w:tcPr>
            <w:tcW w:w="5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A854D4D" w14:textId="77777777" w:rsidR="00984E32" w:rsidRPr="009346B0" w:rsidRDefault="00984E32" w:rsidP="00984E32">
            <w:pPr>
              <w:jc w:val="center"/>
              <w:rPr>
                <w:rFonts w:ascii="Myriad Pro" w:hAnsi="Myriad Pro"/>
                <w:color w:val="FFFFFF" w:themeColor="background1"/>
                <w:sz w:val="20"/>
                <w:szCs w:val="20"/>
              </w:rPr>
            </w:pPr>
            <w:r w:rsidRPr="009346B0">
              <w:rPr>
                <w:rFonts w:ascii="Myriad Pro" w:hAnsi="Myriad Pro"/>
                <w:color w:val="FFFFFF" w:themeColor="background1"/>
                <w:sz w:val="20"/>
                <w:szCs w:val="20"/>
              </w:rPr>
              <w:t>5-3</w:t>
            </w:r>
          </w:p>
        </w:tc>
        <w:tc>
          <w:tcPr>
            <w:tcW w:w="71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6F37D42" w14:textId="77777777" w:rsidR="00984E32" w:rsidRPr="009346B0" w:rsidRDefault="00984E32" w:rsidP="00984E32">
            <w:pPr>
              <w:jc w:val="center"/>
              <w:rPr>
                <w:rFonts w:ascii="Myriad Pro" w:hAnsi="Myriad Pro"/>
                <w:color w:val="FFFFFF" w:themeColor="background1"/>
                <w:sz w:val="20"/>
                <w:szCs w:val="20"/>
              </w:rPr>
            </w:pPr>
            <w:r w:rsidRPr="009346B0">
              <w:rPr>
                <w:rFonts w:ascii="Myriad Pro" w:hAnsi="Myriad Pro"/>
                <w:color w:val="FFFFFF" w:themeColor="background1"/>
                <w:sz w:val="20"/>
                <w:szCs w:val="20"/>
              </w:rPr>
              <w:t>5-4</w:t>
            </w:r>
          </w:p>
        </w:tc>
      </w:tr>
      <w:tr w:rsidR="00984E32" w:rsidRPr="009346B0" w14:paraId="750F504B" w14:textId="77777777" w:rsidTr="009346B0">
        <w:trPr>
          <w:trHeight w:val="20"/>
          <w:jc w:val="center"/>
        </w:trPr>
        <w:tc>
          <w:tcPr>
            <w:tcW w:w="227"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5AB716D8" w14:textId="77777777" w:rsidR="00984E32" w:rsidRPr="009346B0" w:rsidRDefault="00984E32" w:rsidP="00984E32">
            <w:pPr>
              <w:jc w:val="center"/>
              <w:rPr>
                <w:rFonts w:ascii="Myriad Pro" w:hAnsi="Myriad Pro"/>
                <w:sz w:val="20"/>
                <w:szCs w:val="20"/>
              </w:rPr>
            </w:pPr>
            <w:r w:rsidRPr="009346B0">
              <w:rPr>
                <w:rFonts w:ascii="Myriad Pro" w:hAnsi="Myriad Pro"/>
                <w:sz w:val="20"/>
                <w:szCs w:val="20"/>
              </w:rPr>
              <w:t>1</w:t>
            </w:r>
          </w:p>
        </w:tc>
        <w:tc>
          <w:tcPr>
            <w:tcW w:w="1459"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3CF43376" w14:textId="77777777" w:rsidR="00984E32" w:rsidRPr="009346B0" w:rsidRDefault="00984E32" w:rsidP="009346B0">
            <w:pPr>
              <w:rPr>
                <w:rFonts w:ascii="Myriad Pro" w:hAnsi="Myriad Pro"/>
                <w:sz w:val="20"/>
                <w:szCs w:val="20"/>
              </w:rPr>
            </w:pPr>
            <w:r w:rsidRPr="009346B0">
              <w:rPr>
                <w:rFonts w:ascii="Myriad Pro" w:hAnsi="Myriad Pro"/>
                <w:color w:val="000000"/>
                <w:sz w:val="20"/>
                <w:szCs w:val="20"/>
              </w:rPr>
              <w:t>Реконструкция ПС Октябрьская с заменой одного силового трансформатора, реконструкция ЗРУ 10 кВ с заменой масяляных выключателей на вакуумные, реконструкция компенсирующих устройств 10 кВ с установкой резистивных сопротивлений</w:t>
            </w:r>
          </w:p>
        </w:tc>
        <w:tc>
          <w:tcPr>
            <w:tcW w:w="593"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7F670B48" w14:textId="77777777" w:rsidR="00984E32" w:rsidRPr="009346B0" w:rsidRDefault="00984E32" w:rsidP="00984E32">
            <w:pPr>
              <w:jc w:val="center"/>
              <w:rPr>
                <w:rFonts w:ascii="Myriad Pro" w:hAnsi="Myriad Pro"/>
                <w:sz w:val="20"/>
                <w:szCs w:val="20"/>
              </w:rPr>
            </w:pPr>
            <w:r w:rsidRPr="009346B0">
              <w:rPr>
                <w:rFonts w:ascii="Myriad Pro" w:hAnsi="Myriad Pro"/>
                <w:color w:val="000000"/>
                <w:sz w:val="20"/>
                <w:szCs w:val="20"/>
              </w:rPr>
              <w:t>-</w:t>
            </w:r>
          </w:p>
        </w:tc>
        <w:tc>
          <w:tcPr>
            <w:tcW w:w="787" w:type="pct"/>
            <w:tcBorders>
              <w:top w:val="single" w:sz="4" w:space="0" w:color="FFFFFF" w:themeColor="background1"/>
              <w:left w:val="nil"/>
              <w:bottom w:val="single" w:sz="4" w:space="0" w:color="auto"/>
              <w:right w:val="single" w:sz="4" w:space="0" w:color="auto"/>
            </w:tcBorders>
            <w:vAlign w:val="center"/>
          </w:tcPr>
          <w:p w14:paraId="2F28CC0F" w14:textId="77777777" w:rsidR="00984E32" w:rsidRPr="009346B0" w:rsidRDefault="00984E32" w:rsidP="00984E32">
            <w:pPr>
              <w:jc w:val="center"/>
              <w:rPr>
                <w:rFonts w:ascii="Myriad Pro" w:hAnsi="Myriad Pro"/>
                <w:sz w:val="20"/>
                <w:szCs w:val="20"/>
              </w:rPr>
            </w:pPr>
            <w:r w:rsidRPr="009346B0">
              <w:rPr>
                <w:rFonts w:ascii="Myriad Pro" w:hAnsi="Myriad Pro"/>
                <w:color w:val="000000"/>
                <w:sz w:val="20"/>
                <w:szCs w:val="20"/>
              </w:rPr>
              <w:t>0,932</w:t>
            </w:r>
          </w:p>
        </w:tc>
        <w:tc>
          <w:tcPr>
            <w:tcW w:w="632"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4B291B83" w14:textId="77777777" w:rsidR="00984E32" w:rsidRPr="009346B0" w:rsidRDefault="00984E32" w:rsidP="00984E32">
            <w:pPr>
              <w:jc w:val="center"/>
              <w:rPr>
                <w:rFonts w:ascii="Myriad Pro" w:hAnsi="Myriad Pro"/>
                <w:sz w:val="20"/>
                <w:szCs w:val="20"/>
              </w:rPr>
            </w:pPr>
            <w:r w:rsidRPr="009346B0">
              <w:rPr>
                <w:rFonts w:ascii="Myriad Pro" w:hAnsi="Myriad Pro"/>
                <w:color w:val="000000"/>
                <w:sz w:val="20"/>
                <w:szCs w:val="20"/>
              </w:rPr>
              <w:t>0,932</w:t>
            </w:r>
          </w:p>
        </w:tc>
        <w:tc>
          <w:tcPr>
            <w:tcW w:w="586" w:type="pct"/>
            <w:tcBorders>
              <w:top w:val="single" w:sz="4" w:space="0" w:color="FFFFFF" w:themeColor="background1"/>
              <w:left w:val="nil"/>
              <w:bottom w:val="single" w:sz="4" w:space="0" w:color="auto"/>
              <w:right w:val="single" w:sz="4" w:space="0" w:color="auto"/>
            </w:tcBorders>
            <w:shd w:val="clear" w:color="auto" w:fill="auto"/>
            <w:vAlign w:val="center"/>
            <w:hideMark/>
          </w:tcPr>
          <w:p w14:paraId="0311560C" w14:textId="77777777" w:rsidR="00984E32" w:rsidRPr="009346B0" w:rsidRDefault="00984E32" w:rsidP="00984E32">
            <w:pPr>
              <w:jc w:val="center"/>
              <w:rPr>
                <w:rFonts w:ascii="Myriad Pro" w:hAnsi="Myriad Pro"/>
                <w:sz w:val="20"/>
                <w:szCs w:val="20"/>
              </w:rPr>
            </w:pPr>
            <w:r w:rsidRPr="009346B0">
              <w:rPr>
                <w:rFonts w:ascii="Myriad Pro" w:hAnsi="Myriad Pro"/>
                <w:sz w:val="20"/>
                <w:szCs w:val="20"/>
              </w:rPr>
              <w:t>0,932</w:t>
            </w:r>
          </w:p>
        </w:tc>
        <w:tc>
          <w:tcPr>
            <w:tcW w:w="716"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4B1EBB96" w14:textId="77777777" w:rsidR="00984E32" w:rsidRPr="009346B0" w:rsidRDefault="00984E32" w:rsidP="00984E32">
            <w:pPr>
              <w:jc w:val="center"/>
              <w:rPr>
                <w:rFonts w:ascii="Myriad Pro" w:hAnsi="Myriad Pro"/>
                <w:sz w:val="20"/>
                <w:szCs w:val="20"/>
              </w:rPr>
            </w:pPr>
            <w:r w:rsidRPr="009346B0">
              <w:rPr>
                <w:rFonts w:ascii="Myriad Pro" w:hAnsi="Myriad Pro"/>
                <w:sz w:val="20"/>
                <w:szCs w:val="20"/>
              </w:rPr>
              <w:t>0,000</w:t>
            </w:r>
          </w:p>
        </w:tc>
      </w:tr>
      <w:tr w:rsidR="00984E32" w:rsidRPr="009346B0" w14:paraId="53CF195A" w14:textId="77777777" w:rsidTr="00984E32">
        <w:trPr>
          <w:trHeight w:val="20"/>
          <w:jc w:val="center"/>
        </w:trPr>
        <w:tc>
          <w:tcPr>
            <w:tcW w:w="22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788462E" w14:textId="77777777" w:rsidR="00984E32" w:rsidRPr="009346B0" w:rsidRDefault="00984E32" w:rsidP="00984E32">
            <w:pPr>
              <w:jc w:val="center"/>
              <w:rPr>
                <w:rFonts w:ascii="Myriad Pro" w:hAnsi="Myriad Pro"/>
                <w:sz w:val="20"/>
                <w:szCs w:val="20"/>
              </w:rPr>
            </w:pPr>
            <w:r w:rsidRPr="009346B0">
              <w:rPr>
                <w:rFonts w:ascii="Myriad Pro" w:hAnsi="Myriad Pro"/>
                <w:sz w:val="20"/>
                <w:szCs w:val="20"/>
              </w:rPr>
              <w:t>2</w:t>
            </w:r>
          </w:p>
        </w:tc>
        <w:tc>
          <w:tcPr>
            <w:tcW w:w="145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1F93324" w14:textId="77777777" w:rsidR="00984E32" w:rsidRPr="009346B0" w:rsidRDefault="00984E32" w:rsidP="009346B0">
            <w:pPr>
              <w:rPr>
                <w:rFonts w:ascii="Myriad Pro" w:hAnsi="Myriad Pro"/>
                <w:sz w:val="20"/>
                <w:szCs w:val="20"/>
              </w:rPr>
            </w:pPr>
            <w:r w:rsidRPr="009346B0">
              <w:rPr>
                <w:rFonts w:ascii="Myriad Pro" w:hAnsi="Myriad Pro"/>
                <w:color w:val="000000"/>
                <w:sz w:val="20"/>
                <w:szCs w:val="20"/>
              </w:rPr>
              <w:t>Реконструкция подстанций с установкой дуговых защит: Кировская, РП Азово, Стрела, Парниковая, Животновод, Карбышева, Бройлерная, Чунаевка, Власть Труда, Ачаирская оросительная, Новотроицкая-110, Надеждинский ТПК, Большой Атмас, Екатерининская, Горьковская, Октябрьская</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02BE385" w14:textId="77777777" w:rsidR="00984E32" w:rsidRPr="009346B0" w:rsidRDefault="00984E32" w:rsidP="00984E32">
            <w:pPr>
              <w:jc w:val="center"/>
              <w:rPr>
                <w:rFonts w:ascii="Myriad Pro" w:hAnsi="Myriad Pro"/>
                <w:sz w:val="20"/>
                <w:szCs w:val="20"/>
              </w:rPr>
            </w:pPr>
            <w:r w:rsidRPr="009346B0">
              <w:rPr>
                <w:rFonts w:ascii="Myriad Pro" w:hAnsi="Myriad Pro"/>
                <w:color w:val="000000"/>
                <w:sz w:val="20"/>
                <w:szCs w:val="20"/>
              </w:rPr>
              <w:t>-</w:t>
            </w:r>
          </w:p>
        </w:tc>
        <w:tc>
          <w:tcPr>
            <w:tcW w:w="787" w:type="pct"/>
            <w:tcBorders>
              <w:top w:val="single" w:sz="4" w:space="0" w:color="auto"/>
              <w:left w:val="nil"/>
              <w:bottom w:val="single" w:sz="4" w:space="0" w:color="auto"/>
              <w:right w:val="single" w:sz="4" w:space="0" w:color="auto"/>
            </w:tcBorders>
            <w:vAlign w:val="center"/>
          </w:tcPr>
          <w:p w14:paraId="2EC4071C" w14:textId="77777777" w:rsidR="00984E32" w:rsidRPr="009346B0" w:rsidRDefault="00984E32" w:rsidP="00984E32">
            <w:pPr>
              <w:jc w:val="center"/>
              <w:rPr>
                <w:rFonts w:ascii="Myriad Pro" w:hAnsi="Myriad Pro"/>
                <w:sz w:val="20"/>
                <w:szCs w:val="20"/>
              </w:rPr>
            </w:pPr>
            <w:r w:rsidRPr="009346B0">
              <w:rPr>
                <w:rFonts w:ascii="Myriad Pro" w:hAnsi="Myriad Pro"/>
                <w:color w:val="000000"/>
                <w:sz w:val="20"/>
                <w:szCs w:val="20"/>
              </w:rPr>
              <w:t>2,542</w:t>
            </w: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15193F1" w14:textId="77777777" w:rsidR="00984E32" w:rsidRPr="009346B0" w:rsidRDefault="00984E32" w:rsidP="00984E32">
            <w:pPr>
              <w:jc w:val="center"/>
              <w:rPr>
                <w:rFonts w:ascii="Myriad Pro" w:hAnsi="Myriad Pro"/>
                <w:sz w:val="20"/>
                <w:szCs w:val="20"/>
              </w:rPr>
            </w:pPr>
            <w:r w:rsidRPr="009346B0">
              <w:rPr>
                <w:rFonts w:ascii="Myriad Pro" w:hAnsi="Myriad Pro"/>
                <w:color w:val="000000"/>
                <w:sz w:val="20"/>
                <w:szCs w:val="20"/>
              </w:rPr>
              <w:t>2,542</w:t>
            </w:r>
          </w:p>
        </w:tc>
        <w:tc>
          <w:tcPr>
            <w:tcW w:w="586" w:type="pct"/>
            <w:tcBorders>
              <w:top w:val="single" w:sz="4" w:space="0" w:color="auto"/>
              <w:left w:val="nil"/>
              <w:bottom w:val="single" w:sz="4" w:space="0" w:color="auto"/>
              <w:right w:val="single" w:sz="4" w:space="0" w:color="auto"/>
            </w:tcBorders>
            <w:shd w:val="clear" w:color="auto" w:fill="auto"/>
            <w:vAlign w:val="center"/>
            <w:hideMark/>
          </w:tcPr>
          <w:p w14:paraId="21A55374" w14:textId="77777777" w:rsidR="00984E32" w:rsidRPr="009346B0" w:rsidRDefault="00984E32" w:rsidP="00984E32">
            <w:pPr>
              <w:jc w:val="center"/>
              <w:rPr>
                <w:rFonts w:ascii="Myriad Pro" w:hAnsi="Myriad Pro"/>
                <w:sz w:val="20"/>
                <w:szCs w:val="20"/>
              </w:rPr>
            </w:pPr>
            <w:r w:rsidRPr="009346B0">
              <w:rPr>
                <w:rFonts w:ascii="Myriad Pro" w:hAnsi="Myriad Pro"/>
                <w:sz w:val="20"/>
                <w:szCs w:val="20"/>
              </w:rPr>
              <w:t>2,542</w:t>
            </w:r>
          </w:p>
        </w:tc>
        <w:tc>
          <w:tcPr>
            <w:tcW w:w="71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E7F46E1" w14:textId="77777777" w:rsidR="00984E32" w:rsidRPr="009346B0" w:rsidRDefault="00984E32" w:rsidP="00984E32">
            <w:pPr>
              <w:jc w:val="center"/>
              <w:rPr>
                <w:rFonts w:ascii="Myriad Pro" w:hAnsi="Myriad Pro"/>
                <w:sz w:val="20"/>
                <w:szCs w:val="20"/>
              </w:rPr>
            </w:pPr>
            <w:r w:rsidRPr="009346B0">
              <w:rPr>
                <w:rFonts w:ascii="Myriad Pro" w:hAnsi="Myriad Pro"/>
                <w:sz w:val="20"/>
                <w:szCs w:val="20"/>
              </w:rPr>
              <w:t>0,000</w:t>
            </w:r>
          </w:p>
        </w:tc>
      </w:tr>
      <w:tr w:rsidR="00984E32" w:rsidRPr="009346B0" w14:paraId="4E272AF4" w14:textId="77777777" w:rsidTr="00984E32">
        <w:trPr>
          <w:trHeight w:val="20"/>
          <w:jc w:val="center"/>
        </w:trPr>
        <w:tc>
          <w:tcPr>
            <w:tcW w:w="227" w:type="pct"/>
            <w:tcBorders>
              <w:top w:val="single" w:sz="4" w:space="0" w:color="auto"/>
              <w:left w:val="single" w:sz="4" w:space="0" w:color="auto"/>
              <w:bottom w:val="single" w:sz="4" w:space="0" w:color="auto"/>
              <w:right w:val="single" w:sz="4" w:space="0" w:color="auto"/>
            </w:tcBorders>
            <w:shd w:val="clear" w:color="auto" w:fill="auto"/>
            <w:vAlign w:val="center"/>
          </w:tcPr>
          <w:p w14:paraId="4B0C75F3" w14:textId="77777777" w:rsidR="00984E32" w:rsidRPr="009346B0" w:rsidRDefault="00984E32" w:rsidP="00984E32">
            <w:pPr>
              <w:jc w:val="center"/>
              <w:rPr>
                <w:rFonts w:ascii="Myriad Pro" w:hAnsi="Myriad Pro"/>
                <w:sz w:val="20"/>
                <w:szCs w:val="20"/>
              </w:rPr>
            </w:pPr>
            <w:r w:rsidRPr="009346B0">
              <w:rPr>
                <w:rFonts w:ascii="Myriad Pro" w:hAnsi="Myriad Pro"/>
                <w:sz w:val="20"/>
                <w:szCs w:val="20"/>
              </w:rPr>
              <w:t>3</w:t>
            </w:r>
          </w:p>
        </w:tc>
        <w:tc>
          <w:tcPr>
            <w:tcW w:w="1459" w:type="pct"/>
            <w:tcBorders>
              <w:top w:val="single" w:sz="4" w:space="0" w:color="auto"/>
              <w:left w:val="single" w:sz="4" w:space="0" w:color="auto"/>
              <w:bottom w:val="single" w:sz="4" w:space="0" w:color="auto"/>
              <w:right w:val="single" w:sz="4" w:space="0" w:color="auto"/>
            </w:tcBorders>
            <w:shd w:val="clear" w:color="auto" w:fill="auto"/>
            <w:vAlign w:val="center"/>
          </w:tcPr>
          <w:p w14:paraId="3815C677" w14:textId="77777777" w:rsidR="00984E32" w:rsidRPr="009346B0" w:rsidRDefault="00984E32" w:rsidP="009346B0">
            <w:pPr>
              <w:rPr>
                <w:rFonts w:ascii="Myriad Pro" w:hAnsi="Myriad Pro"/>
                <w:sz w:val="20"/>
                <w:szCs w:val="20"/>
              </w:rPr>
            </w:pPr>
            <w:r w:rsidRPr="009346B0">
              <w:rPr>
                <w:rFonts w:ascii="Myriad Pro" w:hAnsi="Myriad Pro"/>
                <w:color w:val="000000"/>
                <w:sz w:val="20"/>
                <w:szCs w:val="20"/>
              </w:rPr>
              <w:t>Реконструкция ПС 110/10кВ Ингалы с монтажом панелей защит СВ-110</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14:paraId="366B9F3E" w14:textId="77777777" w:rsidR="00984E32" w:rsidRPr="009346B0" w:rsidRDefault="00984E32" w:rsidP="00984E32">
            <w:pPr>
              <w:jc w:val="center"/>
              <w:rPr>
                <w:rFonts w:ascii="Myriad Pro" w:hAnsi="Myriad Pro"/>
                <w:sz w:val="20"/>
                <w:szCs w:val="20"/>
              </w:rPr>
            </w:pPr>
            <w:r w:rsidRPr="009346B0">
              <w:rPr>
                <w:rFonts w:ascii="Myriad Pro" w:hAnsi="Myriad Pro"/>
                <w:color w:val="000000"/>
                <w:sz w:val="20"/>
                <w:szCs w:val="20"/>
              </w:rPr>
              <w:t>-</w:t>
            </w:r>
          </w:p>
        </w:tc>
        <w:tc>
          <w:tcPr>
            <w:tcW w:w="787" w:type="pct"/>
            <w:tcBorders>
              <w:top w:val="single" w:sz="4" w:space="0" w:color="auto"/>
              <w:left w:val="nil"/>
              <w:bottom w:val="single" w:sz="4" w:space="0" w:color="auto"/>
              <w:right w:val="single" w:sz="4" w:space="0" w:color="auto"/>
            </w:tcBorders>
            <w:vAlign w:val="center"/>
          </w:tcPr>
          <w:p w14:paraId="59C8E976" w14:textId="77777777" w:rsidR="00984E32" w:rsidRPr="009346B0" w:rsidRDefault="00984E32" w:rsidP="00984E32">
            <w:pPr>
              <w:jc w:val="center"/>
              <w:rPr>
                <w:rFonts w:ascii="Myriad Pro" w:hAnsi="Myriad Pro"/>
                <w:sz w:val="20"/>
                <w:szCs w:val="20"/>
              </w:rPr>
            </w:pPr>
            <w:r w:rsidRPr="009346B0">
              <w:rPr>
                <w:rFonts w:ascii="Myriad Pro" w:hAnsi="Myriad Pro"/>
                <w:color w:val="000000"/>
                <w:sz w:val="20"/>
                <w:szCs w:val="20"/>
              </w:rPr>
              <w:t>0,503</w:t>
            </w: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tcPr>
          <w:p w14:paraId="0BB128D7" w14:textId="77777777" w:rsidR="00984E32" w:rsidRPr="009346B0" w:rsidRDefault="00984E32" w:rsidP="00984E32">
            <w:pPr>
              <w:jc w:val="center"/>
              <w:rPr>
                <w:rFonts w:ascii="Myriad Pro" w:hAnsi="Myriad Pro"/>
                <w:sz w:val="20"/>
                <w:szCs w:val="20"/>
              </w:rPr>
            </w:pPr>
            <w:r w:rsidRPr="009346B0">
              <w:rPr>
                <w:rFonts w:ascii="Myriad Pro" w:hAnsi="Myriad Pro"/>
                <w:color w:val="000000"/>
                <w:sz w:val="20"/>
                <w:szCs w:val="20"/>
              </w:rPr>
              <w:t>1,006</w:t>
            </w:r>
          </w:p>
        </w:tc>
        <w:tc>
          <w:tcPr>
            <w:tcW w:w="586" w:type="pct"/>
            <w:tcBorders>
              <w:top w:val="single" w:sz="4" w:space="0" w:color="auto"/>
              <w:left w:val="nil"/>
              <w:bottom w:val="single" w:sz="4" w:space="0" w:color="auto"/>
              <w:right w:val="single" w:sz="4" w:space="0" w:color="auto"/>
            </w:tcBorders>
            <w:shd w:val="clear" w:color="auto" w:fill="auto"/>
            <w:vAlign w:val="center"/>
          </w:tcPr>
          <w:p w14:paraId="267872D5" w14:textId="77777777" w:rsidR="00984E32" w:rsidRPr="009346B0" w:rsidRDefault="00984E32" w:rsidP="00984E32">
            <w:pPr>
              <w:jc w:val="center"/>
              <w:rPr>
                <w:rFonts w:ascii="Myriad Pro" w:hAnsi="Myriad Pro"/>
                <w:sz w:val="20"/>
                <w:szCs w:val="20"/>
              </w:rPr>
            </w:pPr>
            <w:r w:rsidRPr="009346B0">
              <w:rPr>
                <w:rFonts w:ascii="Myriad Pro" w:hAnsi="Myriad Pro"/>
                <w:sz w:val="20"/>
                <w:szCs w:val="20"/>
              </w:rPr>
              <w:t>1,006</w:t>
            </w:r>
          </w:p>
        </w:tc>
        <w:tc>
          <w:tcPr>
            <w:tcW w:w="716" w:type="pct"/>
            <w:tcBorders>
              <w:top w:val="single" w:sz="4" w:space="0" w:color="auto"/>
              <w:left w:val="single" w:sz="4" w:space="0" w:color="auto"/>
              <w:bottom w:val="single" w:sz="4" w:space="0" w:color="auto"/>
              <w:right w:val="single" w:sz="4" w:space="0" w:color="auto"/>
            </w:tcBorders>
            <w:shd w:val="clear" w:color="auto" w:fill="auto"/>
            <w:vAlign w:val="center"/>
          </w:tcPr>
          <w:p w14:paraId="75DA2E17" w14:textId="77777777" w:rsidR="00984E32" w:rsidRPr="009346B0" w:rsidRDefault="00984E32" w:rsidP="00984E32">
            <w:pPr>
              <w:jc w:val="center"/>
              <w:rPr>
                <w:rFonts w:ascii="Myriad Pro" w:hAnsi="Myriad Pro"/>
                <w:sz w:val="20"/>
                <w:szCs w:val="20"/>
              </w:rPr>
            </w:pPr>
            <w:r w:rsidRPr="009346B0">
              <w:rPr>
                <w:rFonts w:ascii="Myriad Pro" w:hAnsi="Myriad Pro"/>
                <w:sz w:val="20"/>
                <w:szCs w:val="20"/>
              </w:rPr>
              <w:t>0,503</w:t>
            </w:r>
          </w:p>
        </w:tc>
      </w:tr>
      <w:tr w:rsidR="00984E32" w:rsidRPr="009346B0" w14:paraId="6A347C62" w14:textId="77777777" w:rsidTr="00984E32">
        <w:trPr>
          <w:trHeight w:val="20"/>
          <w:jc w:val="center"/>
        </w:trPr>
        <w:tc>
          <w:tcPr>
            <w:tcW w:w="227" w:type="pct"/>
            <w:tcBorders>
              <w:top w:val="single" w:sz="4" w:space="0" w:color="auto"/>
              <w:left w:val="single" w:sz="4" w:space="0" w:color="auto"/>
              <w:bottom w:val="single" w:sz="4" w:space="0" w:color="auto"/>
              <w:right w:val="single" w:sz="4" w:space="0" w:color="auto"/>
            </w:tcBorders>
            <w:shd w:val="clear" w:color="auto" w:fill="auto"/>
            <w:vAlign w:val="center"/>
          </w:tcPr>
          <w:p w14:paraId="4FA7C38F" w14:textId="77777777" w:rsidR="00984E32" w:rsidRPr="009346B0" w:rsidRDefault="00984E32" w:rsidP="00984E32">
            <w:pPr>
              <w:jc w:val="center"/>
              <w:rPr>
                <w:rFonts w:ascii="Myriad Pro" w:hAnsi="Myriad Pro"/>
                <w:sz w:val="20"/>
                <w:szCs w:val="20"/>
              </w:rPr>
            </w:pPr>
            <w:r w:rsidRPr="009346B0">
              <w:rPr>
                <w:rFonts w:ascii="Myriad Pro" w:hAnsi="Myriad Pro"/>
                <w:sz w:val="20"/>
                <w:szCs w:val="20"/>
              </w:rPr>
              <w:t>4</w:t>
            </w:r>
          </w:p>
        </w:tc>
        <w:tc>
          <w:tcPr>
            <w:tcW w:w="1459" w:type="pct"/>
            <w:tcBorders>
              <w:top w:val="single" w:sz="4" w:space="0" w:color="auto"/>
              <w:left w:val="single" w:sz="4" w:space="0" w:color="auto"/>
              <w:bottom w:val="single" w:sz="4" w:space="0" w:color="auto"/>
              <w:right w:val="single" w:sz="4" w:space="0" w:color="auto"/>
            </w:tcBorders>
            <w:shd w:val="clear" w:color="auto" w:fill="auto"/>
            <w:vAlign w:val="center"/>
          </w:tcPr>
          <w:p w14:paraId="72061485" w14:textId="77777777" w:rsidR="00984E32" w:rsidRPr="009346B0" w:rsidRDefault="00984E32" w:rsidP="009346B0">
            <w:pPr>
              <w:rPr>
                <w:rFonts w:ascii="Myriad Pro" w:hAnsi="Myriad Pro"/>
                <w:sz w:val="20"/>
                <w:szCs w:val="20"/>
              </w:rPr>
            </w:pPr>
            <w:r w:rsidRPr="009346B0">
              <w:rPr>
                <w:rFonts w:ascii="Myriad Pro" w:hAnsi="Myriad Pro"/>
                <w:color w:val="000000"/>
                <w:sz w:val="20"/>
                <w:szCs w:val="20"/>
              </w:rPr>
              <w:t>Реконструкция ПС 110/10кВ "Левобережная", "Весенняя" с участием нагрузки в реализации управляющих воздействий от САОН, выполнение расчета режима электрической сети для обоснования необходимости АОСН на подстанции</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14:paraId="6E4E2EC5" w14:textId="77777777" w:rsidR="00984E32" w:rsidRPr="009346B0" w:rsidRDefault="00984E32" w:rsidP="00984E32">
            <w:pPr>
              <w:jc w:val="center"/>
              <w:rPr>
                <w:rFonts w:ascii="Myriad Pro" w:hAnsi="Myriad Pro"/>
                <w:sz w:val="20"/>
                <w:szCs w:val="20"/>
              </w:rPr>
            </w:pPr>
            <w:r w:rsidRPr="009346B0">
              <w:rPr>
                <w:rFonts w:ascii="Myriad Pro" w:hAnsi="Myriad Pro"/>
                <w:color w:val="000000"/>
                <w:sz w:val="20"/>
                <w:szCs w:val="20"/>
              </w:rPr>
              <w:t>-</w:t>
            </w:r>
          </w:p>
        </w:tc>
        <w:tc>
          <w:tcPr>
            <w:tcW w:w="787" w:type="pct"/>
            <w:tcBorders>
              <w:top w:val="single" w:sz="4" w:space="0" w:color="auto"/>
              <w:left w:val="nil"/>
              <w:bottom w:val="single" w:sz="4" w:space="0" w:color="auto"/>
              <w:right w:val="single" w:sz="4" w:space="0" w:color="auto"/>
            </w:tcBorders>
            <w:vAlign w:val="center"/>
          </w:tcPr>
          <w:p w14:paraId="48653087" w14:textId="77777777" w:rsidR="00984E32" w:rsidRPr="009346B0" w:rsidRDefault="00984E32" w:rsidP="00984E32">
            <w:pPr>
              <w:jc w:val="center"/>
              <w:rPr>
                <w:rFonts w:ascii="Myriad Pro" w:hAnsi="Myriad Pro"/>
                <w:sz w:val="20"/>
                <w:szCs w:val="20"/>
              </w:rPr>
            </w:pPr>
            <w:r w:rsidRPr="009346B0">
              <w:rPr>
                <w:rFonts w:ascii="Myriad Pro" w:hAnsi="Myriad Pro"/>
                <w:color w:val="000000"/>
                <w:sz w:val="20"/>
                <w:szCs w:val="20"/>
              </w:rPr>
              <w:t>0,443</w:t>
            </w: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tcPr>
          <w:p w14:paraId="6D0399B6" w14:textId="77777777" w:rsidR="00984E32" w:rsidRPr="009346B0" w:rsidRDefault="00984E32" w:rsidP="00984E32">
            <w:pPr>
              <w:jc w:val="center"/>
              <w:rPr>
                <w:rFonts w:ascii="Myriad Pro" w:hAnsi="Myriad Pro"/>
                <w:sz w:val="20"/>
                <w:szCs w:val="20"/>
              </w:rPr>
            </w:pPr>
            <w:r w:rsidRPr="009346B0">
              <w:rPr>
                <w:rFonts w:ascii="Myriad Pro" w:hAnsi="Myriad Pro"/>
                <w:color w:val="000000"/>
                <w:sz w:val="20"/>
                <w:szCs w:val="20"/>
              </w:rPr>
              <w:t>0,443</w:t>
            </w:r>
          </w:p>
        </w:tc>
        <w:tc>
          <w:tcPr>
            <w:tcW w:w="586" w:type="pct"/>
            <w:tcBorders>
              <w:top w:val="single" w:sz="4" w:space="0" w:color="auto"/>
              <w:left w:val="nil"/>
              <w:bottom w:val="single" w:sz="4" w:space="0" w:color="auto"/>
              <w:right w:val="single" w:sz="4" w:space="0" w:color="auto"/>
            </w:tcBorders>
            <w:shd w:val="clear" w:color="auto" w:fill="auto"/>
            <w:vAlign w:val="center"/>
          </w:tcPr>
          <w:p w14:paraId="3E2CBFD2" w14:textId="77777777" w:rsidR="00984E32" w:rsidRPr="009346B0" w:rsidRDefault="00984E32" w:rsidP="00984E32">
            <w:pPr>
              <w:jc w:val="center"/>
              <w:rPr>
                <w:rFonts w:ascii="Myriad Pro" w:hAnsi="Myriad Pro"/>
                <w:sz w:val="20"/>
                <w:szCs w:val="20"/>
              </w:rPr>
            </w:pPr>
            <w:r w:rsidRPr="009346B0">
              <w:rPr>
                <w:rFonts w:ascii="Myriad Pro" w:hAnsi="Myriad Pro"/>
                <w:sz w:val="20"/>
                <w:szCs w:val="20"/>
              </w:rPr>
              <w:t>0,443</w:t>
            </w:r>
          </w:p>
        </w:tc>
        <w:tc>
          <w:tcPr>
            <w:tcW w:w="716" w:type="pct"/>
            <w:tcBorders>
              <w:top w:val="single" w:sz="4" w:space="0" w:color="auto"/>
              <w:left w:val="single" w:sz="4" w:space="0" w:color="auto"/>
              <w:bottom w:val="single" w:sz="4" w:space="0" w:color="auto"/>
              <w:right w:val="single" w:sz="4" w:space="0" w:color="auto"/>
            </w:tcBorders>
            <w:shd w:val="clear" w:color="auto" w:fill="auto"/>
            <w:vAlign w:val="center"/>
          </w:tcPr>
          <w:p w14:paraId="55C7B9EC" w14:textId="77777777" w:rsidR="00984E32" w:rsidRPr="009346B0" w:rsidRDefault="00984E32" w:rsidP="00984E32">
            <w:pPr>
              <w:jc w:val="center"/>
              <w:rPr>
                <w:rFonts w:ascii="Myriad Pro" w:hAnsi="Myriad Pro"/>
                <w:sz w:val="20"/>
                <w:szCs w:val="20"/>
              </w:rPr>
            </w:pPr>
            <w:r w:rsidRPr="009346B0">
              <w:rPr>
                <w:rFonts w:ascii="Myriad Pro" w:hAnsi="Myriad Pro"/>
                <w:sz w:val="20"/>
                <w:szCs w:val="20"/>
              </w:rPr>
              <w:t>0,000</w:t>
            </w:r>
          </w:p>
        </w:tc>
      </w:tr>
      <w:tr w:rsidR="00984E32" w:rsidRPr="009346B0" w14:paraId="1BE9DC5D" w14:textId="77777777" w:rsidTr="00984E32">
        <w:trPr>
          <w:trHeight w:val="20"/>
          <w:jc w:val="center"/>
        </w:trPr>
        <w:tc>
          <w:tcPr>
            <w:tcW w:w="227" w:type="pct"/>
            <w:tcBorders>
              <w:top w:val="single" w:sz="4" w:space="0" w:color="auto"/>
              <w:left w:val="single" w:sz="4" w:space="0" w:color="auto"/>
              <w:bottom w:val="single" w:sz="4" w:space="0" w:color="auto"/>
              <w:right w:val="single" w:sz="4" w:space="0" w:color="auto"/>
            </w:tcBorders>
            <w:shd w:val="clear" w:color="auto" w:fill="auto"/>
            <w:vAlign w:val="center"/>
          </w:tcPr>
          <w:p w14:paraId="7A9499C8" w14:textId="77777777" w:rsidR="00984E32" w:rsidRPr="009346B0" w:rsidRDefault="00984E32" w:rsidP="00984E32">
            <w:pPr>
              <w:jc w:val="center"/>
              <w:rPr>
                <w:rFonts w:ascii="Myriad Pro" w:hAnsi="Myriad Pro"/>
                <w:sz w:val="20"/>
                <w:szCs w:val="20"/>
              </w:rPr>
            </w:pPr>
            <w:r w:rsidRPr="009346B0">
              <w:rPr>
                <w:rFonts w:ascii="Myriad Pro" w:hAnsi="Myriad Pro"/>
                <w:sz w:val="20"/>
                <w:szCs w:val="20"/>
              </w:rPr>
              <w:t>5</w:t>
            </w:r>
          </w:p>
        </w:tc>
        <w:tc>
          <w:tcPr>
            <w:tcW w:w="1459" w:type="pct"/>
            <w:tcBorders>
              <w:top w:val="single" w:sz="4" w:space="0" w:color="auto"/>
              <w:left w:val="single" w:sz="4" w:space="0" w:color="auto"/>
              <w:bottom w:val="single" w:sz="4" w:space="0" w:color="auto"/>
              <w:right w:val="single" w:sz="4" w:space="0" w:color="auto"/>
            </w:tcBorders>
            <w:shd w:val="clear" w:color="auto" w:fill="auto"/>
            <w:vAlign w:val="center"/>
          </w:tcPr>
          <w:p w14:paraId="31DC9A39" w14:textId="77777777" w:rsidR="00984E32" w:rsidRPr="009346B0" w:rsidRDefault="00984E32" w:rsidP="009346B0">
            <w:pPr>
              <w:rPr>
                <w:rFonts w:ascii="Myriad Pro" w:hAnsi="Myriad Pro"/>
                <w:sz w:val="20"/>
                <w:szCs w:val="20"/>
              </w:rPr>
            </w:pPr>
            <w:r w:rsidRPr="009346B0">
              <w:rPr>
                <w:rFonts w:ascii="Myriad Pro" w:hAnsi="Myriad Pro"/>
                <w:color w:val="000000"/>
                <w:sz w:val="20"/>
                <w:szCs w:val="20"/>
              </w:rPr>
              <w:t>Реконструкция ЛЭП</w:t>
            </w:r>
            <w:r w:rsidR="00B50D41">
              <w:rPr>
                <w:rFonts w:ascii="Myriad Pro" w:hAnsi="Myriad Pro"/>
                <w:color w:val="000000"/>
                <w:sz w:val="20"/>
                <w:szCs w:val="20"/>
              </w:rPr>
              <w:t xml:space="preserve"> </w:t>
            </w:r>
            <w:r w:rsidRPr="009346B0">
              <w:rPr>
                <w:rFonts w:ascii="Myriad Pro" w:hAnsi="Myriad Pro"/>
                <w:color w:val="000000"/>
                <w:sz w:val="20"/>
                <w:szCs w:val="20"/>
              </w:rPr>
              <w:t>10, 35,110кВ в части доведения ширины просек до нормативной величины</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14:paraId="77154D40" w14:textId="77777777" w:rsidR="00984E32" w:rsidRPr="009346B0" w:rsidRDefault="00984E32" w:rsidP="00984E32">
            <w:pPr>
              <w:jc w:val="center"/>
              <w:rPr>
                <w:rFonts w:ascii="Myriad Pro" w:hAnsi="Myriad Pro"/>
                <w:sz w:val="20"/>
                <w:szCs w:val="20"/>
              </w:rPr>
            </w:pPr>
            <w:r w:rsidRPr="009346B0">
              <w:rPr>
                <w:rFonts w:ascii="Myriad Pro" w:hAnsi="Myriad Pro"/>
                <w:color w:val="000000"/>
                <w:sz w:val="20"/>
                <w:szCs w:val="20"/>
              </w:rPr>
              <w:t>-</w:t>
            </w:r>
          </w:p>
        </w:tc>
        <w:tc>
          <w:tcPr>
            <w:tcW w:w="787" w:type="pct"/>
            <w:tcBorders>
              <w:top w:val="single" w:sz="4" w:space="0" w:color="auto"/>
              <w:left w:val="nil"/>
              <w:bottom w:val="single" w:sz="4" w:space="0" w:color="auto"/>
              <w:right w:val="single" w:sz="4" w:space="0" w:color="auto"/>
            </w:tcBorders>
            <w:vAlign w:val="center"/>
          </w:tcPr>
          <w:p w14:paraId="07419A92" w14:textId="77777777" w:rsidR="00984E32" w:rsidRPr="009346B0" w:rsidRDefault="00984E32" w:rsidP="00984E32">
            <w:pPr>
              <w:jc w:val="center"/>
              <w:rPr>
                <w:rFonts w:ascii="Myriad Pro" w:hAnsi="Myriad Pro"/>
                <w:sz w:val="20"/>
                <w:szCs w:val="20"/>
              </w:rPr>
            </w:pPr>
            <w:r w:rsidRPr="009346B0">
              <w:rPr>
                <w:rFonts w:ascii="Myriad Pro" w:hAnsi="Myriad Pro"/>
                <w:color w:val="000000"/>
                <w:sz w:val="20"/>
                <w:szCs w:val="20"/>
              </w:rPr>
              <w:t>6,775</w:t>
            </w: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tcPr>
          <w:p w14:paraId="7AD39280" w14:textId="77777777" w:rsidR="00984E32" w:rsidRPr="009346B0" w:rsidRDefault="00984E32" w:rsidP="00984E32">
            <w:pPr>
              <w:jc w:val="center"/>
              <w:rPr>
                <w:rFonts w:ascii="Myriad Pro" w:hAnsi="Myriad Pro"/>
                <w:sz w:val="20"/>
                <w:szCs w:val="20"/>
              </w:rPr>
            </w:pPr>
            <w:r w:rsidRPr="009346B0">
              <w:rPr>
                <w:rFonts w:ascii="Myriad Pro" w:hAnsi="Myriad Pro"/>
                <w:color w:val="000000"/>
                <w:sz w:val="20"/>
                <w:szCs w:val="20"/>
              </w:rPr>
              <w:t>7,695</w:t>
            </w:r>
          </w:p>
        </w:tc>
        <w:tc>
          <w:tcPr>
            <w:tcW w:w="586" w:type="pct"/>
            <w:tcBorders>
              <w:top w:val="single" w:sz="4" w:space="0" w:color="auto"/>
              <w:left w:val="nil"/>
              <w:bottom w:val="single" w:sz="4" w:space="0" w:color="auto"/>
              <w:right w:val="single" w:sz="4" w:space="0" w:color="auto"/>
            </w:tcBorders>
            <w:shd w:val="clear" w:color="auto" w:fill="auto"/>
            <w:vAlign w:val="center"/>
          </w:tcPr>
          <w:p w14:paraId="21A832EF" w14:textId="77777777" w:rsidR="00984E32" w:rsidRPr="009346B0" w:rsidRDefault="00984E32" w:rsidP="00984E32">
            <w:pPr>
              <w:jc w:val="center"/>
              <w:rPr>
                <w:rFonts w:ascii="Myriad Pro" w:hAnsi="Myriad Pro"/>
                <w:sz w:val="20"/>
                <w:szCs w:val="20"/>
              </w:rPr>
            </w:pPr>
            <w:r w:rsidRPr="009346B0">
              <w:rPr>
                <w:rFonts w:ascii="Myriad Pro" w:hAnsi="Myriad Pro"/>
                <w:sz w:val="20"/>
                <w:szCs w:val="20"/>
              </w:rPr>
              <w:t>7,695</w:t>
            </w:r>
          </w:p>
        </w:tc>
        <w:tc>
          <w:tcPr>
            <w:tcW w:w="716" w:type="pct"/>
            <w:tcBorders>
              <w:top w:val="single" w:sz="4" w:space="0" w:color="auto"/>
              <w:left w:val="single" w:sz="4" w:space="0" w:color="auto"/>
              <w:bottom w:val="single" w:sz="4" w:space="0" w:color="auto"/>
              <w:right w:val="single" w:sz="4" w:space="0" w:color="auto"/>
            </w:tcBorders>
            <w:shd w:val="clear" w:color="auto" w:fill="auto"/>
            <w:vAlign w:val="center"/>
          </w:tcPr>
          <w:p w14:paraId="4CB6CD2C" w14:textId="77777777" w:rsidR="00984E32" w:rsidRPr="009346B0" w:rsidRDefault="00984E32" w:rsidP="00984E32">
            <w:pPr>
              <w:jc w:val="center"/>
              <w:rPr>
                <w:rFonts w:ascii="Myriad Pro" w:hAnsi="Myriad Pro"/>
                <w:sz w:val="20"/>
                <w:szCs w:val="20"/>
              </w:rPr>
            </w:pPr>
            <w:r w:rsidRPr="009346B0">
              <w:rPr>
                <w:rFonts w:ascii="Myriad Pro" w:hAnsi="Myriad Pro"/>
                <w:sz w:val="20"/>
                <w:szCs w:val="20"/>
              </w:rPr>
              <w:t>0,920</w:t>
            </w:r>
          </w:p>
        </w:tc>
      </w:tr>
      <w:tr w:rsidR="00984E32" w:rsidRPr="009346B0" w14:paraId="2C9B3C25" w14:textId="77777777" w:rsidTr="00984E32">
        <w:trPr>
          <w:trHeight w:val="20"/>
          <w:jc w:val="center"/>
        </w:trPr>
        <w:tc>
          <w:tcPr>
            <w:tcW w:w="227" w:type="pct"/>
            <w:tcBorders>
              <w:top w:val="single" w:sz="4" w:space="0" w:color="auto"/>
              <w:left w:val="single" w:sz="4" w:space="0" w:color="auto"/>
              <w:bottom w:val="single" w:sz="4" w:space="0" w:color="auto"/>
              <w:right w:val="single" w:sz="4" w:space="0" w:color="auto"/>
            </w:tcBorders>
            <w:shd w:val="clear" w:color="auto" w:fill="auto"/>
            <w:vAlign w:val="center"/>
          </w:tcPr>
          <w:p w14:paraId="75B7AB48" w14:textId="77777777" w:rsidR="00984E32" w:rsidRPr="009346B0" w:rsidRDefault="00984E32" w:rsidP="00984E32">
            <w:pPr>
              <w:jc w:val="center"/>
              <w:rPr>
                <w:rFonts w:ascii="Myriad Pro" w:hAnsi="Myriad Pro"/>
                <w:sz w:val="20"/>
                <w:szCs w:val="20"/>
              </w:rPr>
            </w:pPr>
            <w:r w:rsidRPr="009346B0">
              <w:rPr>
                <w:rFonts w:ascii="Myriad Pro" w:hAnsi="Myriad Pro"/>
                <w:sz w:val="20"/>
                <w:szCs w:val="20"/>
              </w:rPr>
              <w:t>6</w:t>
            </w:r>
          </w:p>
        </w:tc>
        <w:tc>
          <w:tcPr>
            <w:tcW w:w="1459" w:type="pct"/>
            <w:tcBorders>
              <w:top w:val="single" w:sz="4" w:space="0" w:color="auto"/>
              <w:left w:val="single" w:sz="4" w:space="0" w:color="auto"/>
              <w:bottom w:val="single" w:sz="4" w:space="0" w:color="auto"/>
              <w:right w:val="single" w:sz="4" w:space="0" w:color="auto"/>
            </w:tcBorders>
            <w:shd w:val="clear" w:color="auto" w:fill="auto"/>
            <w:vAlign w:val="center"/>
          </w:tcPr>
          <w:p w14:paraId="2232DEA5" w14:textId="77777777" w:rsidR="00984E32" w:rsidRPr="009346B0" w:rsidRDefault="00984E32" w:rsidP="009346B0">
            <w:pPr>
              <w:rPr>
                <w:rFonts w:ascii="Myriad Pro" w:hAnsi="Myriad Pro"/>
                <w:sz w:val="20"/>
                <w:szCs w:val="20"/>
              </w:rPr>
            </w:pPr>
            <w:r w:rsidRPr="009346B0">
              <w:rPr>
                <w:rFonts w:ascii="Myriad Pro" w:hAnsi="Myriad Pro"/>
                <w:color w:val="000000"/>
                <w:sz w:val="20"/>
                <w:szCs w:val="20"/>
              </w:rPr>
              <w:t>Реконструкция ПС 110/10 Кировская, ВЛ-10 кВ с установкой реклоузера, строительство КЛ-10 кВ, ВЛ-10 кВ по адресу: Омская обл., Омский район, Магистральное СП</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14:paraId="14943297" w14:textId="77777777" w:rsidR="00984E32" w:rsidRPr="009346B0" w:rsidRDefault="00984E32" w:rsidP="00984E32">
            <w:pPr>
              <w:jc w:val="center"/>
              <w:rPr>
                <w:rFonts w:ascii="Myriad Pro" w:hAnsi="Myriad Pro"/>
                <w:sz w:val="20"/>
                <w:szCs w:val="20"/>
              </w:rPr>
            </w:pPr>
            <w:r w:rsidRPr="009346B0">
              <w:rPr>
                <w:rFonts w:ascii="Myriad Pro" w:hAnsi="Myriad Pro"/>
                <w:color w:val="000000"/>
                <w:sz w:val="20"/>
                <w:szCs w:val="20"/>
              </w:rPr>
              <w:t>-</w:t>
            </w:r>
          </w:p>
        </w:tc>
        <w:tc>
          <w:tcPr>
            <w:tcW w:w="787" w:type="pct"/>
            <w:tcBorders>
              <w:top w:val="single" w:sz="4" w:space="0" w:color="auto"/>
              <w:left w:val="nil"/>
              <w:bottom w:val="single" w:sz="4" w:space="0" w:color="auto"/>
              <w:right w:val="single" w:sz="4" w:space="0" w:color="auto"/>
            </w:tcBorders>
            <w:vAlign w:val="center"/>
          </w:tcPr>
          <w:p w14:paraId="14658BBF" w14:textId="77777777" w:rsidR="00984E32" w:rsidRPr="009346B0" w:rsidRDefault="00984E32" w:rsidP="00984E32">
            <w:pPr>
              <w:jc w:val="center"/>
              <w:rPr>
                <w:rFonts w:ascii="Myriad Pro" w:hAnsi="Myriad Pro"/>
                <w:sz w:val="20"/>
                <w:szCs w:val="20"/>
              </w:rPr>
            </w:pPr>
            <w:r w:rsidRPr="009346B0">
              <w:rPr>
                <w:rFonts w:ascii="Myriad Pro" w:hAnsi="Myriad Pro"/>
                <w:color w:val="000000"/>
                <w:sz w:val="20"/>
                <w:szCs w:val="20"/>
              </w:rPr>
              <w:t>11,044</w:t>
            </w: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tcPr>
          <w:p w14:paraId="16AEDD67" w14:textId="77777777" w:rsidR="00984E32" w:rsidRPr="009346B0" w:rsidRDefault="00984E32" w:rsidP="00984E32">
            <w:pPr>
              <w:jc w:val="center"/>
              <w:rPr>
                <w:rFonts w:ascii="Myriad Pro" w:hAnsi="Myriad Pro"/>
                <w:sz w:val="20"/>
                <w:szCs w:val="20"/>
              </w:rPr>
            </w:pPr>
            <w:r w:rsidRPr="009346B0">
              <w:rPr>
                <w:rFonts w:ascii="Myriad Pro" w:hAnsi="Myriad Pro"/>
                <w:color w:val="000000"/>
                <w:sz w:val="20"/>
                <w:szCs w:val="20"/>
              </w:rPr>
              <w:t>12,003</w:t>
            </w:r>
          </w:p>
        </w:tc>
        <w:tc>
          <w:tcPr>
            <w:tcW w:w="586" w:type="pct"/>
            <w:tcBorders>
              <w:top w:val="single" w:sz="4" w:space="0" w:color="auto"/>
              <w:left w:val="nil"/>
              <w:bottom w:val="single" w:sz="4" w:space="0" w:color="auto"/>
              <w:right w:val="single" w:sz="4" w:space="0" w:color="auto"/>
            </w:tcBorders>
            <w:shd w:val="clear" w:color="auto" w:fill="auto"/>
            <w:vAlign w:val="center"/>
          </w:tcPr>
          <w:p w14:paraId="4D70890A" w14:textId="77777777" w:rsidR="00984E32" w:rsidRPr="009346B0" w:rsidRDefault="00984E32" w:rsidP="00984E32">
            <w:pPr>
              <w:jc w:val="center"/>
              <w:rPr>
                <w:rFonts w:ascii="Myriad Pro" w:hAnsi="Myriad Pro"/>
                <w:sz w:val="20"/>
                <w:szCs w:val="20"/>
              </w:rPr>
            </w:pPr>
            <w:r w:rsidRPr="009346B0">
              <w:rPr>
                <w:rFonts w:ascii="Myriad Pro" w:hAnsi="Myriad Pro"/>
                <w:sz w:val="20"/>
                <w:szCs w:val="20"/>
              </w:rPr>
              <w:t>12,003</w:t>
            </w:r>
          </w:p>
        </w:tc>
        <w:tc>
          <w:tcPr>
            <w:tcW w:w="716" w:type="pct"/>
            <w:tcBorders>
              <w:top w:val="single" w:sz="4" w:space="0" w:color="auto"/>
              <w:left w:val="single" w:sz="4" w:space="0" w:color="auto"/>
              <w:bottom w:val="single" w:sz="4" w:space="0" w:color="auto"/>
              <w:right w:val="single" w:sz="4" w:space="0" w:color="auto"/>
            </w:tcBorders>
            <w:shd w:val="clear" w:color="auto" w:fill="auto"/>
            <w:vAlign w:val="center"/>
          </w:tcPr>
          <w:p w14:paraId="71462F8E" w14:textId="77777777" w:rsidR="00984E32" w:rsidRPr="009346B0" w:rsidRDefault="00984E32" w:rsidP="00984E32">
            <w:pPr>
              <w:jc w:val="center"/>
              <w:rPr>
                <w:rFonts w:ascii="Myriad Pro" w:hAnsi="Myriad Pro"/>
                <w:sz w:val="20"/>
                <w:szCs w:val="20"/>
              </w:rPr>
            </w:pPr>
            <w:r w:rsidRPr="009346B0">
              <w:rPr>
                <w:rFonts w:ascii="Myriad Pro" w:hAnsi="Myriad Pro"/>
                <w:sz w:val="20"/>
                <w:szCs w:val="20"/>
              </w:rPr>
              <w:t>0,959</w:t>
            </w:r>
          </w:p>
        </w:tc>
      </w:tr>
      <w:tr w:rsidR="00984E32" w:rsidRPr="009346B0" w14:paraId="404783FF" w14:textId="77777777" w:rsidTr="00984E32">
        <w:trPr>
          <w:trHeight w:val="20"/>
          <w:jc w:val="center"/>
        </w:trPr>
        <w:tc>
          <w:tcPr>
            <w:tcW w:w="227" w:type="pct"/>
            <w:tcBorders>
              <w:top w:val="single" w:sz="4" w:space="0" w:color="auto"/>
              <w:left w:val="single" w:sz="4" w:space="0" w:color="auto"/>
              <w:bottom w:val="single" w:sz="4" w:space="0" w:color="auto"/>
              <w:right w:val="single" w:sz="4" w:space="0" w:color="auto"/>
            </w:tcBorders>
            <w:shd w:val="clear" w:color="auto" w:fill="auto"/>
            <w:vAlign w:val="center"/>
          </w:tcPr>
          <w:p w14:paraId="5A5F1E19" w14:textId="77777777" w:rsidR="00984E32" w:rsidRPr="009346B0" w:rsidRDefault="00984E32" w:rsidP="00984E32">
            <w:pPr>
              <w:jc w:val="center"/>
              <w:rPr>
                <w:rFonts w:ascii="Myriad Pro" w:hAnsi="Myriad Pro"/>
                <w:sz w:val="20"/>
                <w:szCs w:val="20"/>
              </w:rPr>
            </w:pPr>
            <w:r w:rsidRPr="009346B0">
              <w:rPr>
                <w:rFonts w:ascii="Myriad Pro" w:hAnsi="Myriad Pro"/>
                <w:sz w:val="20"/>
                <w:szCs w:val="20"/>
              </w:rPr>
              <w:lastRenderedPageBreak/>
              <w:t>7</w:t>
            </w:r>
          </w:p>
        </w:tc>
        <w:tc>
          <w:tcPr>
            <w:tcW w:w="1459" w:type="pct"/>
            <w:tcBorders>
              <w:top w:val="single" w:sz="4" w:space="0" w:color="auto"/>
              <w:left w:val="single" w:sz="4" w:space="0" w:color="auto"/>
              <w:bottom w:val="single" w:sz="4" w:space="0" w:color="auto"/>
              <w:right w:val="single" w:sz="4" w:space="0" w:color="auto"/>
            </w:tcBorders>
            <w:shd w:val="clear" w:color="auto" w:fill="auto"/>
            <w:vAlign w:val="center"/>
          </w:tcPr>
          <w:p w14:paraId="0E1289F0" w14:textId="77777777" w:rsidR="00984E32" w:rsidRPr="009346B0" w:rsidRDefault="00984E32" w:rsidP="009346B0">
            <w:pPr>
              <w:rPr>
                <w:rFonts w:ascii="Myriad Pro" w:hAnsi="Myriad Pro"/>
                <w:sz w:val="20"/>
                <w:szCs w:val="20"/>
              </w:rPr>
            </w:pPr>
            <w:r w:rsidRPr="009346B0">
              <w:rPr>
                <w:rFonts w:ascii="Myriad Pro" w:hAnsi="Myriad Pro"/>
                <w:color w:val="000000"/>
                <w:sz w:val="20"/>
                <w:szCs w:val="20"/>
              </w:rPr>
              <w:t>ИА МРСК Создание автоматизированной системы обнаружения, предотвращения и ликвидации последствий компьютерных атак (АСПКА)</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14:paraId="78428264" w14:textId="77777777" w:rsidR="00984E32" w:rsidRPr="009346B0" w:rsidRDefault="00984E32" w:rsidP="00984E32">
            <w:pPr>
              <w:jc w:val="center"/>
              <w:rPr>
                <w:rFonts w:ascii="Myriad Pro" w:hAnsi="Myriad Pro"/>
                <w:sz w:val="20"/>
                <w:szCs w:val="20"/>
              </w:rPr>
            </w:pPr>
            <w:r w:rsidRPr="009346B0">
              <w:rPr>
                <w:rFonts w:ascii="Myriad Pro" w:hAnsi="Myriad Pro"/>
                <w:color w:val="000000"/>
                <w:sz w:val="20"/>
                <w:szCs w:val="20"/>
              </w:rPr>
              <w:t>-</w:t>
            </w:r>
          </w:p>
        </w:tc>
        <w:tc>
          <w:tcPr>
            <w:tcW w:w="787" w:type="pct"/>
            <w:tcBorders>
              <w:top w:val="single" w:sz="4" w:space="0" w:color="auto"/>
              <w:left w:val="nil"/>
              <w:bottom w:val="single" w:sz="4" w:space="0" w:color="auto"/>
              <w:right w:val="single" w:sz="4" w:space="0" w:color="auto"/>
            </w:tcBorders>
            <w:vAlign w:val="center"/>
          </w:tcPr>
          <w:p w14:paraId="2A913E1A" w14:textId="77777777" w:rsidR="00984E32" w:rsidRPr="009346B0" w:rsidRDefault="00984E32" w:rsidP="00984E32">
            <w:pPr>
              <w:jc w:val="center"/>
              <w:rPr>
                <w:rFonts w:ascii="Myriad Pro" w:hAnsi="Myriad Pro"/>
                <w:sz w:val="20"/>
                <w:szCs w:val="20"/>
              </w:rPr>
            </w:pPr>
            <w:r w:rsidRPr="009346B0">
              <w:rPr>
                <w:rFonts w:ascii="Myriad Pro" w:hAnsi="Myriad Pro"/>
                <w:color w:val="000000"/>
                <w:sz w:val="20"/>
                <w:szCs w:val="20"/>
              </w:rPr>
              <w:t>0,873</w:t>
            </w: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tcPr>
          <w:p w14:paraId="21082405" w14:textId="77777777" w:rsidR="00984E32" w:rsidRPr="009346B0" w:rsidRDefault="00984E32" w:rsidP="00984E32">
            <w:pPr>
              <w:jc w:val="center"/>
              <w:rPr>
                <w:rFonts w:ascii="Myriad Pro" w:hAnsi="Myriad Pro"/>
                <w:sz w:val="20"/>
                <w:szCs w:val="20"/>
              </w:rPr>
            </w:pPr>
            <w:r w:rsidRPr="009346B0">
              <w:rPr>
                <w:rFonts w:ascii="Myriad Pro" w:hAnsi="Myriad Pro"/>
                <w:color w:val="000000"/>
                <w:sz w:val="20"/>
                <w:szCs w:val="20"/>
              </w:rPr>
              <w:t>1,018</w:t>
            </w:r>
          </w:p>
        </w:tc>
        <w:tc>
          <w:tcPr>
            <w:tcW w:w="586" w:type="pct"/>
            <w:tcBorders>
              <w:top w:val="single" w:sz="4" w:space="0" w:color="auto"/>
              <w:left w:val="nil"/>
              <w:bottom w:val="single" w:sz="4" w:space="0" w:color="auto"/>
              <w:right w:val="single" w:sz="4" w:space="0" w:color="auto"/>
            </w:tcBorders>
            <w:shd w:val="clear" w:color="auto" w:fill="auto"/>
            <w:vAlign w:val="center"/>
          </w:tcPr>
          <w:p w14:paraId="505A8C9D" w14:textId="77777777" w:rsidR="00984E32" w:rsidRPr="009346B0" w:rsidRDefault="00984E32" w:rsidP="00984E32">
            <w:pPr>
              <w:jc w:val="center"/>
              <w:rPr>
                <w:rFonts w:ascii="Myriad Pro" w:hAnsi="Myriad Pro"/>
                <w:sz w:val="20"/>
                <w:szCs w:val="20"/>
              </w:rPr>
            </w:pPr>
            <w:r w:rsidRPr="009346B0">
              <w:rPr>
                <w:rFonts w:ascii="Myriad Pro" w:hAnsi="Myriad Pro"/>
                <w:sz w:val="20"/>
                <w:szCs w:val="20"/>
              </w:rPr>
              <w:t>1,018</w:t>
            </w:r>
          </w:p>
        </w:tc>
        <w:tc>
          <w:tcPr>
            <w:tcW w:w="716" w:type="pct"/>
            <w:tcBorders>
              <w:top w:val="single" w:sz="4" w:space="0" w:color="auto"/>
              <w:left w:val="single" w:sz="4" w:space="0" w:color="auto"/>
              <w:bottom w:val="single" w:sz="4" w:space="0" w:color="auto"/>
              <w:right w:val="single" w:sz="4" w:space="0" w:color="auto"/>
            </w:tcBorders>
            <w:shd w:val="clear" w:color="auto" w:fill="auto"/>
            <w:vAlign w:val="center"/>
          </w:tcPr>
          <w:p w14:paraId="3CD130BC" w14:textId="77777777" w:rsidR="00984E32" w:rsidRPr="009346B0" w:rsidRDefault="00984E32" w:rsidP="00984E32">
            <w:pPr>
              <w:jc w:val="center"/>
              <w:rPr>
                <w:rFonts w:ascii="Myriad Pro" w:hAnsi="Myriad Pro"/>
                <w:sz w:val="20"/>
                <w:szCs w:val="20"/>
              </w:rPr>
            </w:pPr>
            <w:r w:rsidRPr="009346B0">
              <w:rPr>
                <w:rFonts w:ascii="Myriad Pro" w:hAnsi="Myriad Pro"/>
                <w:sz w:val="20"/>
                <w:szCs w:val="20"/>
              </w:rPr>
              <w:t>0,145</w:t>
            </w:r>
          </w:p>
        </w:tc>
      </w:tr>
      <w:tr w:rsidR="00984E32" w:rsidRPr="009346B0" w14:paraId="10F6A90A" w14:textId="77777777" w:rsidTr="00984E32">
        <w:trPr>
          <w:trHeight w:val="20"/>
          <w:jc w:val="center"/>
        </w:trPr>
        <w:tc>
          <w:tcPr>
            <w:tcW w:w="227" w:type="pct"/>
            <w:tcBorders>
              <w:top w:val="single" w:sz="4" w:space="0" w:color="auto"/>
              <w:left w:val="single" w:sz="4" w:space="0" w:color="auto"/>
              <w:bottom w:val="single" w:sz="4" w:space="0" w:color="auto"/>
              <w:right w:val="single" w:sz="4" w:space="0" w:color="auto"/>
            </w:tcBorders>
            <w:shd w:val="clear" w:color="auto" w:fill="auto"/>
            <w:vAlign w:val="center"/>
          </w:tcPr>
          <w:p w14:paraId="129FB677" w14:textId="77777777" w:rsidR="00984E32" w:rsidRPr="009346B0" w:rsidRDefault="00984E32" w:rsidP="00984E32">
            <w:pPr>
              <w:jc w:val="center"/>
              <w:rPr>
                <w:rFonts w:ascii="Myriad Pro" w:hAnsi="Myriad Pro"/>
                <w:sz w:val="20"/>
                <w:szCs w:val="20"/>
              </w:rPr>
            </w:pPr>
            <w:r w:rsidRPr="009346B0">
              <w:rPr>
                <w:rFonts w:ascii="Myriad Pro" w:hAnsi="Myriad Pro"/>
                <w:sz w:val="20"/>
                <w:szCs w:val="20"/>
              </w:rPr>
              <w:t>8</w:t>
            </w:r>
          </w:p>
        </w:tc>
        <w:tc>
          <w:tcPr>
            <w:tcW w:w="1459" w:type="pct"/>
            <w:tcBorders>
              <w:top w:val="single" w:sz="4" w:space="0" w:color="auto"/>
              <w:left w:val="single" w:sz="4" w:space="0" w:color="auto"/>
              <w:bottom w:val="single" w:sz="4" w:space="0" w:color="auto"/>
              <w:right w:val="single" w:sz="4" w:space="0" w:color="auto"/>
            </w:tcBorders>
            <w:shd w:val="clear" w:color="auto" w:fill="auto"/>
            <w:vAlign w:val="center"/>
          </w:tcPr>
          <w:p w14:paraId="1427AB21" w14:textId="77777777" w:rsidR="00984E32" w:rsidRPr="009346B0" w:rsidRDefault="00984E32" w:rsidP="009346B0">
            <w:pPr>
              <w:rPr>
                <w:rFonts w:ascii="Myriad Pro" w:hAnsi="Myriad Pro"/>
                <w:sz w:val="20"/>
                <w:szCs w:val="20"/>
              </w:rPr>
            </w:pPr>
            <w:r w:rsidRPr="009346B0">
              <w:rPr>
                <w:rFonts w:ascii="Myriad Pro" w:hAnsi="Myriad Pro"/>
                <w:color w:val="000000"/>
                <w:sz w:val="20"/>
                <w:szCs w:val="20"/>
              </w:rPr>
              <w:t>Создание системы технических средств охраны, сбора и обработки информации по обеспечению безопасности и антитеррористической защиты городских подстанций 110/10 кВ</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14:paraId="50DCD7CB" w14:textId="77777777" w:rsidR="00984E32" w:rsidRPr="009346B0" w:rsidRDefault="00984E32" w:rsidP="00984E32">
            <w:pPr>
              <w:jc w:val="center"/>
              <w:rPr>
                <w:rFonts w:ascii="Myriad Pro" w:hAnsi="Myriad Pro"/>
                <w:sz w:val="20"/>
                <w:szCs w:val="20"/>
              </w:rPr>
            </w:pPr>
            <w:r w:rsidRPr="009346B0">
              <w:rPr>
                <w:rFonts w:ascii="Myriad Pro" w:hAnsi="Myriad Pro"/>
                <w:color w:val="000000"/>
                <w:sz w:val="20"/>
                <w:szCs w:val="20"/>
              </w:rPr>
              <w:t>-</w:t>
            </w:r>
          </w:p>
        </w:tc>
        <w:tc>
          <w:tcPr>
            <w:tcW w:w="787" w:type="pct"/>
            <w:tcBorders>
              <w:top w:val="single" w:sz="4" w:space="0" w:color="auto"/>
              <w:left w:val="nil"/>
              <w:bottom w:val="single" w:sz="4" w:space="0" w:color="auto"/>
              <w:right w:val="single" w:sz="4" w:space="0" w:color="auto"/>
            </w:tcBorders>
            <w:vAlign w:val="center"/>
          </w:tcPr>
          <w:p w14:paraId="434F7989" w14:textId="77777777" w:rsidR="00984E32" w:rsidRPr="009346B0" w:rsidRDefault="00984E32" w:rsidP="00984E32">
            <w:pPr>
              <w:jc w:val="center"/>
              <w:rPr>
                <w:rFonts w:ascii="Myriad Pro" w:hAnsi="Myriad Pro"/>
                <w:sz w:val="20"/>
                <w:szCs w:val="20"/>
              </w:rPr>
            </w:pPr>
            <w:r w:rsidRPr="009346B0">
              <w:rPr>
                <w:rFonts w:ascii="Myriad Pro" w:hAnsi="Myriad Pro"/>
                <w:color w:val="000000"/>
                <w:sz w:val="20"/>
                <w:szCs w:val="20"/>
              </w:rPr>
              <w:t>5,211</w:t>
            </w: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tcPr>
          <w:p w14:paraId="5AF66119" w14:textId="77777777" w:rsidR="00984E32" w:rsidRPr="009346B0" w:rsidRDefault="00984E32" w:rsidP="00984E32">
            <w:pPr>
              <w:jc w:val="center"/>
              <w:rPr>
                <w:rFonts w:ascii="Myriad Pro" w:hAnsi="Myriad Pro"/>
                <w:sz w:val="20"/>
                <w:szCs w:val="20"/>
              </w:rPr>
            </w:pPr>
            <w:r w:rsidRPr="009346B0">
              <w:rPr>
                <w:rFonts w:ascii="Myriad Pro" w:hAnsi="Myriad Pro"/>
                <w:color w:val="000000"/>
                <w:sz w:val="20"/>
                <w:szCs w:val="20"/>
              </w:rPr>
              <w:t>10,757</w:t>
            </w:r>
          </w:p>
        </w:tc>
        <w:tc>
          <w:tcPr>
            <w:tcW w:w="586" w:type="pct"/>
            <w:tcBorders>
              <w:top w:val="single" w:sz="4" w:space="0" w:color="auto"/>
              <w:left w:val="nil"/>
              <w:bottom w:val="single" w:sz="4" w:space="0" w:color="auto"/>
              <w:right w:val="single" w:sz="4" w:space="0" w:color="auto"/>
            </w:tcBorders>
            <w:shd w:val="clear" w:color="auto" w:fill="auto"/>
            <w:vAlign w:val="center"/>
          </w:tcPr>
          <w:p w14:paraId="38F7DE3D" w14:textId="77777777" w:rsidR="00984E32" w:rsidRPr="009346B0" w:rsidRDefault="00984E32" w:rsidP="00984E32">
            <w:pPr>
              <w:jc w:val="center"/>
              <w:rPr>
                <w:rFonts w:ascii="Myriad Pro" w:hAnsi="Myriad Pro"/>
                <w:sz w:val="20"/>
                <w:szCs w:val="20"/>
              </w:rPr>
            </w:pPr>
            <w:r w:rsidRPr="009346B0">
              <w:rPr>
                <w:rFonts w:ascii="Myriad Pro" w:hAnsi="Myriad Pro"/>
                <w:sz w:val="20"/>
                <w:szCs w:val="20"/>
              </w:rPr>
              <w:t>10,757</w:t>
            </w:r>
          </w:p>
        </w:tc>
        <w:tc>
          <w:tcPr>
            <w:tcW w:w="716" w:type="pct"/>
            <w:tcBorders>
              <w:top w:val="single" w:sz="4" w:space="0" w:color="auto"/>
              <w:left w:val="single" w:sz="4" w:space="0" w:color="auto"/>
              <w:bottom w:val="single" w:sz="4" w:space="0" w:color="auto"/>
              <w:right w:val="single" w:sz="4" w:space="0" w:color="auto"/>
            </w:tcBorders>
            <w:shd w:val="clear" w:color="auto" w:fill="auto"/>
            <w:vAlign w:val="center"/>
          </w:tcPr>
          <w:p w14:paraId="1815A20E" w14:textId="77777777" w:rsidR="00984E32" w:rsidRPr="009346B0" w:rsidRDefault="00984E32" w:rsidP="00984E32">
            <w:pPr>
              <w:jc w:val="center"/>
              <w:rPr>
                <w:rFonts w:ascii="Myriad Pro" w:hAnsi="Myriad Pro"/>
                <w:sz w:val="20"/>
                <w:szCs w:val="20"/>
              </w:rPr>
            </w:pPr>
            <w:r w:rsidRPr="009346B0">
              <w:rPr>
                <w:rFonts w:ascii="Myriad Pro" w:hAnsi="Myriad Pro"/>
                <w:sz w:val="20"/>
                <w:szCs w:val="20"/>
              </w:rPr>
              <w:t>5,546</w:t>
            </w:r>
          </w:p>
        </w:tc>
      </w:tr>
      <w:tr w:rsidR="00984E32" w:rsidRPr="009346B0" w14:paraId="31BCA451" w14:textId="77777777" w:rsidTr="00984E32">
        <w:trPr>
          <w:trHeight w:val="20"/>
          <w:jc w:val="center"/>
        </w:trPr>
        <w:tc>
          <w:tcPr>
            <w:tcW w:w="227" w:type="pct"/>
            <w:tcBorders>
              <w:top w:val="single" w:sz="4" w:space="0" w:color="auto"/>
              <w:left w:val="single" w:sz="4" w:space="0" w:color="auto"/>
              <w:bottom w:val="single" w:sz="4" w:space="0" w:color="auto"/>
              <w:right w:val="single" w:sz="4" w:space="0" w:color="auto"/>
            </w:tcBorders>
            <w:shd w:val="clear" w:color="auto" w:fill="auto"/>
            <w:vAlign w:val="center"/>
          </w:tcPr>
          <w:p w14:paraId="61BF8FB7" w14:textId="77777777" w:rsidR="00984E32" w:rsidRPr="009346B0" w:rsidRDefault="00984E32" w:rsidP="00984E32">
            <w:pPr>
              <w:jc w:val="center"/>
              <w:rPr>
                <w:rFonts w:ascii="Myriad Pro" w:hAnsi="Myriad Pro"/>
                <w:sz w:val="20"/>
                <w:szCs w:val="20"/>
              </w:rPr>
            </w:pPr>
            <w:r w:rsidRPr="009346B0">
              <w:rPr>
                <w:rFonts w:ascii="Myriad Pro" w:hAnsi="Myriad Pro"/>
                <w:sz w:val="20"/>
                <w:szCs w:val="20"/>
              </w:rPr>
              <w:t>9</w:t>
            </w:r>
          </w:p>
        </w:tc>
        <w:tc>
          <w:tcPr>
            <w:tcW w:w="1459" w:type="pct"/>
            <w:tcBorders>
              <w:top w:val="single" w:sz="4" w:space="0" w:color="auto"/>
              <w:left w:val="single" w:sz="4" w:space="0" w:color="auto"/>
              <w:bottom w:val="single" w:sz="4" w:space="0" w:color="auto"/>
              <w:right w:val="single" w:sz="4" w:space="0" w:color="auto"/>
            </w:tcBorders>
            <w:shd w:val="clear" w:color="auto" w:fill="auto"/>
            <w:vAlign w:val="center"/>
          </w:tcPr>
          <w:p w14:paraId="0CF94A55" w14:textId="77777777" w:rsidR="00984E32" w:rsidRPr="009346B0" w:rsidRDefault="00984E32" w:rsidP="009346B0">
            <w:pPr>
              <w:rPr>
                <w:rFonts w:ascii="Myriad Pro" w:hAnsi="Myriad Pro"/>
                <w:sz w:val="20"/>
                <w:szCs w:val="20"/>
              </w:rPr>
            </w:pPr>
            <w:r w:rsidRPr="009346B0">
              <w:rPr>
                <w:rFonts w:ascii="Myriad Pro" w:hAnsi="Myriad Pro"/>
                <w:color w:val="000000"/>
                <w:sz w:val="20"/>
                <w:szCs w:val="20"/>
              </w:rPr>
              <w:t>ИА МРСК Создание конфигурации НМА</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14:paraId="52A5531A" w14:textId="77777777" w:rsidR="00984E32" w:rsidRPr="009346B0" w:rsidRDefault="00984E32" w:rsidP="00984E32">
            <w:pPr>
              <w:jc w:val="center"/>
              <w:rPr>
                <w:rFonts w:ascii="Myriad Pro" w:hAnsi="Myriad Pro"/>
                <w:sz w:val="20"/>
                <w:szCs w:val="20"/>
              </w:rPr>
            </w:pPr>
            <w:r w:rsidRPr="009346B0">
              <w:rPr>
                <w:rFonts w:ascii="Myriad Pro" w:hAnsi="Myriad Pro"/>
                <w:color w:val="000000"/>
                <w:sz w:val="20"/>
                <w:szCs w:val="20"/>
              </w:rPr>
              <w:t>-</w:t>
            </w:r>
          </w:p>
        </w:tc>
        <w:tc>
          <w:tcPr>
            <w:tcW w:w="787" w:type="pct"/>
            <w:tcBorders>
              <w:top w:val="single" w:sz="4" w:space="0" w:color="auto"/>
              <w:left w:val="nil"/>
              <w:bottom w:val="single" w:sz="4" w:space="0" w:color="auto"/>
              <w:right w:val="single" w:sz="4" w:space="0" w:color="auto"/>
            </w:tcBorders>
            <w:vAlign w:val="center"/>
          </w:tcPr>
          <w:p w14:paraId="2B71FD70" w14:textId="77777777" w:rsidR="00984E32" w:rsidRPr="009346B0" w:rsidRDefault="00984E32" w:rsidP="00984E32">
            <w:pPr>
              <w:jc w:val="center"/>
              <w:rPr>
                <w:rFonts w:ascii="Myriad Pro" w:hAnsi="Myriad Pro"/>
                <w:sz w:val="20"/>
                <w:szCs w:val="20"/>
              </w:rPr>
            </w:pPr>
            <w:r w:rsidRPr="009346B0">
              <w:rPr>
                <w:rFonts w:ascii="Myriad Pro" w:hAnsi="Myriad Pro"/>
                <w:color w:val="000000"/>
                <w:sz w:val="20"/>
                <w:szCs w:val="20"/>
              </w:rPr>
              <w:t>2,657</w:t>
            </w: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tcPr>
          <w:p w14:paraId="4F14883B" w14:textId="77777777" w:rsidR="00984E32" w:rsidRPr="009346B0" w:rsidRDefault="00984E32" w:rsidP="00984E32">
            <w:pPr>
              <w:jc w:val="center"/>
              <w:rPr>
                <w:rFonts w:ascii="Myriad Pro" w:hAnsi="Myriad Pro"/>
                <w:sz w:val="20"/>
                <w:szCs w:val="20"/>
              </w:rPr>
            </w:pPr>
            <w:r w:rsidRPr="009346B0">
              <w:rPr>
                <w:rFonts w:ascii="Myriad Pro" w:hAnsi="Myriad Pro"/>
                <w:color w:val="000000"/>
                <w:sz w:val="20"/>
                <w:szCs w:val="20"/>
              </w:rPr>
              <w:t>4,351</w:t>
            </w:r>
          </w:p>
        </w:tc>
        <w:tc>
          <w:tcPr>
            <w:tcW w:w="586" w:type="pct"/>
            <w:tcBorders>
              <w:top w:val="single" w:sz="4" w:space="0" w:color="auto"/>
              <w:left w:val="nil"/>
              <w:bottom w:val="single" w:sz="4" w:space="0" w:color="auto"/>
              <w:right w:val="single" w:sz="4" w:space="0" w:color="auto"/>
            </w:tcBorders>
            <w:shd w:val="clear" w:color="auto" w:fill="auto"/>
            <w:vAlign w:val="center"/>
          </w:tcPr>
          <w:p w14:paraId="61BB1167" w14:textId="77777777" w:rsidR="00984E32" w:rsidRPr="009346B0" w:rsidRDefault="00984E32" w:rsidP="00984E32">
            <w:pPr>
              <w:jc w:val="center"/>
              <w:rPr>
                <w:rFonts w:ascii="Myriad Pro" w:hAnsi="Myriad Pro"/>
                <w:sz w:val="20"/>
                <w:szCs w:val="20"/>
              </w:rPr>
            </w:pPr>
            <w:r w:rsidRPr="009346B0">
              <w:rPr>
                <w:rFonts w:ascii="Myriad Pro" w:hAnsi="Myriad Pro"/>
                <w:sz w:val="20"/>
                <w:szCs w:val="20"/>
              </w:rPr>
              <w:t>4,351</w:t>
            </w:r>
          </w:p>
        </w:tc>
        <w:tc>
          <w:tcPr>
            <w:tcW w:w="716" w:type="pct"/>
            <w:tcBorders>
              <w:top w:val="single" w:sz="4" w:space="0" w:color="auto"/>
              <w:left w:val="single" w:sz="4" w:space="0" w:color="auto"/>
              <w:bottom w:val="single" w:sz="4" w:space="0" w:color="auto"/>
              <w:right w:val="single" w:sz="4" w:space="0" w:color="auto"/>
            </w:tcBorders>
            <w:shd w:val="clear" w:color="auto" w:fill="auto"/>
            <w:vAlign w:val="center"/>
          </w:tcPr>
          <w:p w14:paraId="609791AE" w14:textId="77777777" w:rsidR="00984E32" w:rsidRPr="009346B0" w:rsidRDefault="00984E32" w:rsidP="00984E32">
            <w:pPr>
              <w:jc w:val="center"/>
              <w:rPr>
                <w:rFonts w:ascii="Myriad Pro" w:hAnsi="Myriad Pro"/>
                <w:sz w:val="20"/>
                <w:szCs w:val="20"/>
              </w:rPr>
            </w:pPr>
            <w:r w:rsidRPr="009346B0">
              <w:rPr>
                <w:rFonts w:ascii="Myriad Pro" w:hAnsi="Myriad Pro"/>
                <w:sz w:val="20"/>
                <w:szCs w:val="20"/>
              </w:rPr>
              <w:t>1,694</w:t>
            </w:r>
          </w:p>
        </w:tc>
      </w:tr>
      <w:tr w:rsidR="00984E32" w:rsidRPr="009346B0" w14:paraId="02DE98E8" w14:textId="77777777" w:rsidTr="00984E32">
        <w:trPr>
          <w:trHeight w:val="20"/>
          <w:jc w:val="center"/>
        </w:trPr>
        <w:tc>
          <w:tcPr>
            <w:tcW w:w="227" w:type="pct"/>
            <w:tcBorders>
              <w:top w:val="single" w:sz="4" w:space="0" w:color="auto"/>
              <w:left w:val="single" w:sz="4" w:space="0" w:color="auto"/>
              <w:bottom w:val="single" w:sz="4" w:space="0" w:color="auto"/>
              <w:right w:val="single" w:sz="4" w:space="0" w:color="auto"/>
            </w:tcBorders>
            <w:shd w:val="clear" w:color="auto" w:fill="auto"/>
            <w:vAlign w:val="center"/>
          </w:tcPr>
          <w:p w14:paraId="2CF884AE" w14:textId="77777777" w:rsidR="00984E32" w:rsidRPr="009346B0" w:rsidRDefault="00984E32" w:rsidP="00984E32">
            <w:pPr>
              <w:jc w:val="center"/>
              <w:rPr>
                <w:rFonts w:ascii="Myriad Pro" w:hAnsi="Myriad Pro"/>
                <w:sz w:val="20"/>
                <w:szCs w:val="20"/>
              </w:rPr>
            </w:pPr>
            <w:r w:rsidRPr="009346B0">
              <w:rPr>
                <w:rFonts w:ascii="Myriad Pro" w:hAnsi="Myriad Pro"/>
                <w:sz w:val="20"/>
                <w:szCs w:val="20"/>
              </w:rPr>
              <w:t>10</w:t>
            </w:r>
          </w:p>
        </w:tc>
        <w:tc>
          <w:tcPr>
            <w:tcW w:w="1459" w:type="pct"/>
            <w:tcBorders>
              <w:top w:val="single" w:sz="4" w:space="0" w:color="auto"/>
              <w:left w:val="single" w:sz="4" w:space="0" w:color="auto"/>
              <w:bottom w:val="single" w:sz="4" w:space="0" w:color="auto"/>
              <w:right w:val="single" w:sz="4" w:space="0" w:color="auto"/>
            </w:tcBorders>
            <w:shd w:val="clear" w:color="auto" w:fill="auto"/>
            <w:vAlign w:val="center"/>
          </w:tcPr>
          <w:p w14:paraId="5506C51A" w14:textId="77777777" w:rsidR="00984E32" w:rsidRPr="009346B0" w:rsidRDefault="00984E32" w:rsidP="009346B0">
            <w:pPr>
              <w:rPr>
                <w:rFonts w:ascii="Myriad Pro" w:hAnsi="Myriad Pro"/>
                <w:sz w:val="20"/>
                <w:szCs w:val="20"/>
              </w:rPr>
            </w:pPr>
            <w:r w:rsidRPr="009346B0">
              <w:rPr>
                <w:rFonts w:ascii="Myriad Pro" w:hAnsi="Myriad Pro"/>
                <w:color w:val="000000"/>
                <w:sz w:val="20"/>
                <w:szCs w:val="20"/>
              </w:rPr>
              <w:t>ИА МРСК Создание баз данных НМА</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14:paraId="7FC451A1" w14:textId="77777777" w:rsidR="00984E32" w:rsidRPr="009346B0" w:rsidRDefault="00984E32" w:rsidP="00984E32">
            <w:pPr>
              <w:jc w:val="center"/>
              <w:rPr>
                <w:rFonts w:ascii="Myriad Pro" w:hAnsi="Myriad Pro"/>
                <w:sz w:val="20"/>
                <w:szCs w:val="20"/>
              </w:rPr>
            </w:pPr>
            <w:r w:rsidRPr="009346B0">
              <w:rPr>
                <w:rFonts w:ascii="Myriad Pro" w:hAnsi="Myriad Pro"/>
                <w:color w:val="000000"/>
                <w:sz w:val="20"/>
                <w:szCs w:val="20"/>
              </w:rPr>
              <w:t>-</w:t>
            </w:r>
          </w:p>
        </w:tc>
        <w:tc>
          <w:tcPr>
            <w:tcW w:w="787" w:type="pct"/>
            <w:tcBorders>
              <w:top w:val="single" w:sz="4" w:space="0" w:color="auto"/>
              <w:left w:val="nil"/>
              <w:bottom w:val="single" w:sz="4" w:space="0" w:color="auto"/>
              <w:right w:val="single" w:sz="4" w:space="0" w:color="auto"/>
            </w:tcBorders>
            <w:vAlign w:val="center"/>
          </w:tcPr>
          <w:p w14:paraId="297C8FDD" w14:textId="77777777" w:rsidR="00984E32" w:rsidRPr="009346B0" w:rsidRDefault="00984E32" w:rsidP="00984E32">
            <w:pPr>
              <w:jc w:val="center"/>
              <w:rPr>
                <w:rFonts w:ascii="Myriad Pro" w:hAnsi="Myriad Pro"/>
                <w:sz w:val="20"/>
                <w:szCs w:val="20"/>
              </w:rPr>
            </w:pPr>
            <w:r w:rsidRPr="009346B0">
              <w:rPr>
                <w:rFonts w:ascii="Myriad Pro" w:hAnsi="Myriad Pro"/>
                <w:color w:val="000000"/>
                <w:sz w:val="20"/>
                <w:szCs w:val="20"/>
              </w:rPr>
              <w:t>6,674</w:t>
            </w: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tcPr>
          <w:p w14:paraId="2AA7ED39" w14:textId="77777777" w:rsidR="00984E32" w:rsidRPr="009346B0" w:rsidRDefault="00984E32" w:rsidP="00984E32">
            <w:pPr>
              <w:jc w:val="center"/>
              <w:rPr>
                <w:rFonts w:ascii="Myriad Pro" w:hAnsi="Myriad Pro"/>
                <w:sz w:val="20"/>
                <w:szCs w:val="20"/>
              </w:rPr>
            </w:pPr>
            <w:r w:rsidRPr="009346B0">
              <w:rPr>
                <w:rFonts w:ascii="Myriad Pro" w:hAnsi="Myriad Pro"/>
                <w:color w:val="000000"/>
                <w:sz w:val="20"/>
                <w:szCs w:val="20"/>
              </w:rPr>
              <w:t>7,374</w:t>
            </w:r>
          </w:p>
        </w:tc>
        <w:tc>
          <w:tcPr>
            <w:tcW w:w="586" w:type="pct"/>
            <w:tcBorders>
              <w:top w:val="single" w:sz="4" w:space="0" w:color="auto"/>
              <w:left w:val="nil"/>
              <w:bottom w:val="single" w:sz="4" w:space="0" w:color="auto"/>
              <w:right w:val="single" w:sz="4" w:space="0" w:color="auto"/>
            </w:tcBorders>
            <w:shd w:val="clear" w:color="auto" w:fill="auto"/>
            <w:vAlign w:val="center"/>
          </w:tcPr>
          <w:p w14:paraId="074478AE" w14:textId="77777777" w:rsidR="00984E32" w:rsidRPr="009346B0" w:rsidRDefault="00984E32" w:rsidP="00984E32">
            <w:pPr>
              <w:jc w:val="center"/>
              <w:rPr>
                <w:rFonts w:ascii="Myriad Pro" w:hAnsi="Myriad Pro"/>
                <w:sz w:val="20"/>
                <w:szCs w:val="20"/>
              </w:rPr>
            </w:pPr>
            <w:r w:rsidRPr="009346B0">
              <w:rPr>
                <w:rFonts w:ascii="Myriad Pro" w:hAnsi="Myriad Pro"/>
                <w:sz w:val="20"/>
                <w:szCs w:val="20"/>
              </w:rPr>
              <w:t>7,374</w:t>
            </w:r>
          </w:p>
        </w:tc>
        <w:tc>
          <w:tcPr>
            <w:tcW w:w="716" w:type="pct"/>
            <w:tcBorders>
              <w:top w:val="single" w:sz="4" w:space="0" w:color="auto"/>
              <w:left w:val="single" w:sz="4" w:space="0" w:color="auto"/>
              <w:bottom w:val="single" w:sz="4" w:space="0" w:color="auto"/>
              <w:right w:val="single" w:sz="4" w:space="0" w:color="auto"/>
            </w:tcBorders>
            <w:shd w:val="clear" w:color="auto" w:fill="auto"/>
            <w:vAlign w:val="center"/>
          </w:tcPr>
          <w:p w14:paraId="68D65DEF" w14:textId="77777777" w:rsidR="00984E32" w:rsidRPr="009346B0" w:rsidRDefault="00984E32" w:rsidP="00984E32">
            <w:pPr>
              <w:jc w:val="center"/>
              <w:rPr>
                <w:rFonts w:ascii="Myriad Pro" w:hAnsi="Myriad Pro"/>
                <w:sz w:val="20"/>
                <w:szCs w:val="20"/>
              </w:rPr>
            </w:pPr>
            <w:r w:rsidRPr="009346B0">
              <w:rPr>
                <w:rFonts w:ascii="Myriad Pro" w:hAnsi="Myriad Pro"/>
                <w:sz w:val="20"/>
                <w:szCs w:val="20"/>
              </w:rPr>
              <w:t>0,700</w:t>
            </w:r>
          </w:p>
        </w:tc>
      </w:tr>
      <w:tr w:rsidR="00984E32" w:rsidRPr="009346B0" w14:paraId="58A23002" w14:textId="77777777" w:rsidTr="00984E32">
        <w:trPr>
          <w:trHeight w:val="20"/>
          <w:jc w:val="center"/>
        </w:trPr>
        <w:tc>
          <w:tcPr>
            <w:tcW w:w="227" w:type="pct"/>
            <w:tcBorders>
              <w:top w:val="single" w:sz="4" w:space="0" w:color="auto"/>
              <w:left w:val="single" w:sz="4" w:space="0" w:color="auto"/>
              <w:bottom w:val="single" w:sz="4" w:space="0" w:color="auto"/>
              <w:right w:val="single" w:sz="4" w:space="0" w:color="auto"/>
            </w:tcBorders>
            <w:shd w:val="clear" w:color="auto" w:fill="auto"/>
            <w:vAlign w:val="center"/>
          </w:tcPr>
          <w:p w14:paraId="309CB228" w14:textId="77777777" w:rsidR="00984E32" w:rsidRPr="009346B0" w:rsidRDefault="00984E32" w:rsidP="00984E32">
            <w:pPr>
              <w:jc w:val="center"/>
              <w:rPr>
                <w:rFonts w:ascii="Myriad Pro" w:hAnsi="Myriad Pro"/>
                <w:sz w:val="20"/>
                <w:szCs w:val="20"/>
              </w:rPr>
            </w:pPr>
            <w:r w:rsidRPr="009346B0">
              <w:rPr>
                <w:rFonts w:ascii="Myriad Pro" w:hAnsi="Myriad Pro"/>
                <w:sz w:val="20"/>
                <w:szCs w:val="20"/>
              </w:rPr>
              <w:t>11</w:t>
            </w:r>
          </w:p>
        </w:tc>
        <w:tc>
          <w:tcPr>
            <w:tcW w:w="1459" w:type="pct"/>
            <w:tcBorders>
              <w:top w:val="single" w:sz="4" w:space="0" w:color="auto"/>
              <w:left w:val="single" w:sz="4" w:space="0" w:color="auto"/>
              <w:bottom w:val="single" w:sz="4" w:space="0" w:color="auto"/>
              <w:right w:val="single" w:sz="4" w:space="0" w:color="auto"/>
            </w:tcBorders>
            <w:shd w:val="clear" w:color="auto" w:fill="auto"/>
            <w:vAlign w:val="center"/>
          </w:tcPr>
          <w:p w14:paraId="066B7304" w14:textId="77777777" w:rsidR="00984E32" w:rsidRPr="009346B0" w:rsidRDefault="00984E32" w:rsidP="009346B0">
            <w:pPr>
              <w:rPr>
                <w:rFonts w:ascii="Myriad Pro" w:hAnsi="Myriad Pro"/>
                <w:sz w:val="20"/>
                <w:szCs w:val="20"/>
              </w:rPr>
            </w:pPr>
            <w:r w:rsidRPr="009346B0">
              <w:rPr>
                <w:rFonts w:ascii="Myriad Pro" w:hAnsi="Myriad Pro"/>
                <w:color w:val="000000"/>
                <w:sz w:val="20"/>
                <w:szCs w:val="20"/>
              </w:rPr>
              <w:t>Строительство ПС 35/10 кВ "Гидроузел" (№20.55.3836.10 от 13.05.2011г.)</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14:paraId="632819B2" w14:textId="77777777" w:rsidR="00984E32" w:rsidRPr="009346B0" w:rsidRDefault="00984E32" w:rsidP="00984E32">
            <w:pPr>
              <w:jc w:val="center"/>
              <w:rPr>
                <w:rFonts w:ascii="Myriad Pro" w:hAnsi="Myriad Pro"/>
                <w:sz w:val="20"/>
                <w:szCs w:val="20"/>
              </w:rPr>
            </w:pPr>
            <w:r w:rsidRPr="009346B0">
              <w:rPr>
                <w:rFonts w:ascii="Myriad Pro" w:hAnsi="Myriad Pro"/>
                <w:color w:val="000000"/>
                <w:sz w:val="20"/>
                <w:szCs w:val="20"/>
              </w:rPr>
              <w:t>-</w:t>
            </w:r>
          </w:p>
        </w:tc>
        <w:tc>
          <w:tcPr>
            <w:tcW w:w="787" w:type="pct"/>
            <w:tcBorders>
              <w:top w:val="single" w:sz="4" w:space="0" w:color="auto"/>
              <w:left w:val="nil"/>
              <w:bottom w:val="single" w:sz="4" w:space="0" w:color="auto"/>
              <w:right w:val="single" w:sz="4" w:space="0" w:color="auto"/>
            </w:tcBorders>
            <w:vAlign w:val="center"/>
          </w:tcPr>
          <w:p w14:paraId="146EB92D" w14:textId="77777777" w:rsidR="00984E32" w:rsidRPr="009346B0" w:rsidRDefault="00984E32" w:rsidP="00984E32">
            <w:pPr>
              <w:jc w:val="center"/>
              <w:rPr>
                <w:rFonts w:ascii="Myriad Pro" w:hAnsi="Myriad Pro"/>
                <w:sz w:val="20"/>
                <w:szCs w:val="20"/>
              </w:rPr>
            </w:pPr>
            <w:r w:rsidRPr="009346B0">
              <w:rPr>
                <w:rFonts w:ascii="Myriad Pro" w:hAnsi="Myriad Pro"/>
                <w:color w:val="000000"/>
                <w:sz w:val="20"/>
                <w:szCs w:val="20"/>
              </w:rPr>
              <w:t>3,639</w:t>
            </w: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tcPr>
          <w:p w14:paraId="76C2C252" w14:textId="77777777" w:rsidR="00984E32" w:rsidRPr="009346B0" w:rsidRDefault="00984E32" w:rsidP="00984E32">
            <w:pPr>
              <w:jc w:val="center"/>
              <w:rPr>
                <w:rFonts w:ascii="Myriad Pro" w:hAnsi="Myriad Pro"/>
                <w:sz w:val="20"/>
                <w:szCs w:val="20"/>
              </w:rPr>
            </w:pPr>
            <w:r w:rsidRPr="009346B0">
              <w:rPr>
                <w:rFonts w:ascii="Myriad Pro" w:hAnsi="Myriad Pro"/>
                <w:color w:val="000000"/>
                <w:sz w:val="20"/>
                <w:szCs w:val="20"/>
              </w:rPr>
              <w:t>9,770</w:t>
            </w:r>
          </w:p>
        </w:tc>
        <w:tc>
          <w:tcPr>
            <w:tcW w:w="586" w:type="pct"/>
            <w:tcBorders>
              <w:top w:val="single" w:sz="4" w:space="0" w:color="auto"/>
              <w:left w:val="nil"/>
              <w:bottom w:val="single" w:sz="4" w:space="0" w:color="auto"/>
              <w:right w:val="single" w:sz="4" w:space="0" w:color="auto"/>
            </w:tcBorders>
            <w:shd w:val="clear" w:color="auto" w:fill="auto"/>
            <w:vAlign w:val="center"/>
          </w:tcPr>
          <w:p w14:paraId="28A5AEDD" w14:textId="77777777" w:rsidR="00984E32" w:rsidRPr="009346B0" w:rsidRDefault="00984E32" w:rsidP="00984E32">
            <w:pPr>
              <w:jc w:val="center"/>
              <w:rPr>
                <w:rFonts w:ascii="Myriad Pro" w:hAnsi="Myriad Pro"/>
                <w:sz w:val="20"/>
                <w:szCs w:val="20"/>
              </w:rPr>
            </w:pPr>
            <w:r w:rsidRPr="009346B0">
              <w:rPr>
                <w:rFonts w:ascii="Myriad Pro" w:hAnsi="Myriad Pro"/>
                <w:sz w:val="20"/>
                <w:szCs w:val="20"/>
              </w:rPr>
              <w:t>9,770</w:t>
            </w:r>
          </w:p>
        </w:tc>
        <w:tc>
          <w:tcPr>
            <w:tcW w:w="716" w:type="pct"/>
            <w:tcBorders>
              <w:top w:val="single" w:sz="4" w:space="0" w:color="auto"/>
              <w:left w:val="single" w:sz="4" w:space="0" w:color="auto"/>
              <w:bottom w:val="single" w:sz="4" w:space="0" w:color="auto"/>
              <w:right w:val="single" w:sz="4" w:space="0" w:color="auto"/>
            </w:tcBorders>
            <w:shd w:val="clear" w:color="auto" w:fill="auto"/>
            <w:vAlign w:val="center"/>
          </w:tcPr>
          <w:p w14:paraId="77321D7D" w14:textId="77777777" w:rsidR="00984E32" w:rsidRPr="009346B0" w:rsidRDefault="00984E32" w:rsidP="00984E32">
            <w:pPr>
              <w:jc w:val="center"/>
              <w:rPr>
                <w:rFonts w:ascii="Myriad Pro" w:hAnsi="Myriad Pro"/>
                <w:sz w:val="20"/>
                <w:szCs w:val="20"/>
              </w:rPr>
            </w:pPr>
            <w:r w:rsidRPr="009346B0">
              <w:rPr>
                <w:rFonts w:ascii="Myriad Pro" w:hAnsi="Myriad Pro"/>
                <w:sz w:val="20"/>
                <w:szCs w:val="20"/>
              </w:rPr>
              <w:t>6,131</w:t>
            </w:r>
          </w:p>
        </w:tc>
      </w:tr>
      <w:tr w:rsidR="00984E32" w:rsidRPr="009346B0" w14:paraId="47C688C2" w14:textId="77777777" w:rsidTr="00984E32">
        <w:trPr>
          <w:trHeight w:val="20"/>
          <w:jc w:val="center"/>
        </w:trPr>
        <w:tc>
          <w:tcPr>
            <w:tcW w:w="227" w:type="pct"/>
            <w:tcBorders>
              <w:top w:val="single" w:sz="4" w:space="0" w:color="auto"/>
              <w:left w:val="single" w:sz="4" w:space="0" w:color="auto"/>
              <w:bottom w:val="single" w:sz="4" w:space="0" w:color="auto"/>
              <w:right w:val="single" w:sz="4" w:space="0" w:color="auto"/>
            </w:tcBorders>
            <w:shd w:val="clear" w:color="auto" w:fill="auto"/>
            <w:vAlign w:val="center"/>
          </w:tcPr>
          <w:p w14:paraId="61189045" w14:textId="77777777" w:rsidR="00984E32" w:rsidRPr="009346B0" w:rsidRDefault="00984E32" w:rsidP="00984E32">
            <w:pPr>
              <w:jc w:val="center"/>
              <w:rPr>
                <w:rFonts w:ascii="Myriad Pro" w:hAnsi="Myriad Pro"/>
                <w:sz w:val="20"/>
                <w:szCs w:val="20"/>
              </w:rPr>
            </w:pPr>
            <w:r w:rsidRPr="009346B0">
              <w:rPr>
                <w:rFonts w:ascii="Myriad Pro" w:hAnsi="Myriad Pro"/>
                <w:sz w:val="20"/>
                <w:szCs w:val="20"/>
              </w:rPr>
              <w:t>12</w:t>
            </w:r>
          </w:p>
        </w:tc>
        <w:tc>
          <w:tcPr>
            <w:tcW w:w="1459" w:type="pct"/>
            <w:tcBorders>
              <w:top w:val="single" w:sz="4" w:space="0" w:color="auto"/>
              <w:left w:val="single" w:sz="4" w:space="0" w:color="auto"/>
              <w:bottom w:val="single" w:sz="4" w:space="0" w:color="auto"/>
              <w:right w:val="single" w:sz="4" w:space="0" w:color="auto"/>
            </w:tcBorders>
            <w:shd w:val="clear" w:color="auto" w:fill="auto"/>
            <w:vAlign w:val="center"/>
          </w:tcPr>
          <w:p w14:paraId="06639537" w14:textId="77777777" w:rsidR="00984E32" w:rsidRPr="009346B0" w:rsidRDefault="00984E32" w:rsidP="009346B0">
            <w:pPr>
              <w:rPr>
                <w:rFonts w:ascii="Myriad Pro" w:hAnsi="Myriad Pro"/>
                <w:sz w:val="20"/>
                <w:szCs w:val="20"/>
              </w:rPr>
            </w:pPr>
            <w:r w:rsidRPr="009346B0">
              <w:rPr>
                <w:rFonts w:ascii="Myriad Pro" w:hAnsi="Myriad Pro"/>
                <w:color w:val="000000"/>
                <w:sz w:val="20"/>
                <w:szCs w:val="20"/>
              </w:rPr>
              <w:t>Строительство КЛ 10 кВ и РП 10 кВ (12 ячеек) в районе ул. Кондратюка (заявки: 11000168436, 11000169072, 11000170443)</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14:paraId="356012E8" w14:textId="77777777" w:rsidR="00984E32" w:rsidRPr="009346B0" w:rsidRDefault="00984E32" w:rsidP="00984E32">
            <w:pPr>
              <w:jc w:val="center"/>
              <w:rPr>
                <w:rFonts w:ascii="Myriad Pro" w:hAnsi="Myriad Pro"/>
                <w:sz w:val="20"/>
                <w:szCs w:val="20"/>
              </w:rPr>
            </w:pPr>
            <w:r w:rsidRPr="009346B0">
              <w:rPr>
                <w:rFonts w:ascii="Myriad Pro" w:hAnsi="Myriad Pro"/>
                <w:color w:val="000000"/>
                <w:sz w:val="20"/>
                <w:szCs w:val="20"/>
              </w:rPr>
              <w:t>-</w:t>
            </w:r>
          </w:p>
        </w:tc>
        <w:tc>
          <w:tcPr>
            <w:tcW w:w="787" w:type="pct"/>
            <w:tcBorders>
              <w:top w:val="single" w:sz="4" w:space="0" w:color="auto"/>
              <w:left w:val="nil"/>
              <w:bottom w:val="single" w:sz="4" w:space="0" w:color="auto"/>
              <w:right w:val="single" w:sz="4" w:space="0" w:color="auto"/>
            </w:tcBorders>
            <w:vAlign w:val="center"/>
          </w:tcPr>
          <w:p w14:paraId="41C22366" w14:textId="77777777" w:rsidR="00984E32" w:rsidRPr="009346B0" w:rsidRDefault="00984E32" w:rsidP="00984E32">
            <w:pPr>
              <w:jc w:val="center"/>
              <w:rPr>
                <w:rFonts w:ascii="Myriad Pro" w:hAnsi="Myriad Pro"/>
                <w:sz w:val="20"/>
                <w:szCs w:val="20"/>
              </w:rPr>
            </w:pPr>
            <w:r w:rsidRPr="009346B0">
              <w:rPr>
                <w:rFonts w:ascii="Myriad Pro" w:hAnsi="Myriad Pro"/>
                <w:color w:val="000000"/>
                <w:sz w:val="20"/>
                <w:szCs w:val="20"/>
              </w:rPr>
              <w:t>4,794</w:t>
            </w: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tcPr>
          <w:p w14:paraId="4FD4E715" w14:textId="77777777" w:rsidR="00984E32" w:rsidRPr="009346B0" w:rsidRDefault="00984E32" w:rsidP="00984E32">
            <w:pPr>
              <w:jc w:val="center"/>
              <w:rPr>
                <w:rFonts w:ascii="Myriad Pro" w:hAnsi="Myriad Pro"/>
                <w:sz w:val="20"/>
                <w:szCs w:val="20"/>
              </w:rPr>
            </w:pPr>
            <w:r w:rsidRPr="009346B0">
              <w:rPr>
                <w:rFonts w:ascii="Myriad Pro" w:hAnsi="Myriad Pro"/>
                <w:color w:val="000000"/>
                <w:sz w:val="20"/>
                <w:szCs w:val="20"/>
              </w:rPr>
              <w:t>4,794</w:t>
            </w:r>
          </w:p>
        </w:tc>
        <w:tc>
          <w:tcPr>
            <w:tcW w:w="586" w:type="pct"/>
            <w:tcBorders>
              <w:top w:val="single" w:sz="4" w:space="0" w:color="auto"/>
              <w:left w:val="nil"/>
              <w:bottom w:val="single" w:sz="4" w:space="0" w:color="auto"/>
              <w:right w:val="single" w:sz="4" w:space="0" w:color="auto"/>
            </w:tcBorders>
            <w:shd w:val="clear" w:color="auto" w:fill="auto"/>
            <w:vAlign w:val="center"/>
          </w:tcPr>
          <w:p w14:paraId="35B1E11A" w14:textId="77777777" w:rsidR="00984E32" w:rsidRPr="009346B0" w:rsidRDefault="00984E32" w:rsidP="00984E32">
            <w:pPr>
              <w:jc w:val="center"/>
              <w:rPr>
                <w:rFonts w:ascii="Myriad Pro" w:hAnsi="Myriad Pro"/>
                <w:sz w:val="20"/>
                <w:szCs w:val="20"/>
              </w:rPr>
            </w:pPr>
            <w:r w:rsidRPr="009346B0">
              <w:rPr>
                <w:rFonts w:ascii="Myriad Pro" w:hAnsi="Myriad Pro"/>
                <w:sz w:val="20"/>
                <w:szCs w:val="20"/>
              </w:rPr>
              <w:t>4,794</w:t>
            </w:r>
          </w:p>
        </w:tc>
        <w:tc>
          <w:tcPr>
            <w:tcW w:w="716" w:type="pct"/>
            <w:tcBorders>
              <w:top w:val="single" w:sz="4" w:space="0" w:color="auto"/>
              <w:left w:val="single" w:sz="4" w:space="0" w:color="auto"/>
              <w:bottom w:val="single" w:sz="4" w:space="0" w:color="auto"/>
              <w:right w:val="single" w:sz="4" w:space="0" w:color="auto"/>
            </w:tcBorders>
            <w:shd w:val="clear" w:color="auto" w:fill="auto"/>
            <w:vAlign w:val="center"/>
          </w:tcPr>
          <w:p w14:paraId="04157F6F" w14:textId="77777777" w:rsidR="00984E32" w:rsidRPr="009346B0" w:rsidRDefault="00984E32" w:rsidP="00984E32">
            <w:pPr>
              <w:jc w:val="center"/>
              <w:rPr>
                <w:rFonts w:ascii="Myriad Pro" w:hAnsi="Myriad Pro"/>
                <w:sz w:val="20"/>
                <w:szCs w:val="20"/>
              </w:rPr>
            </w:pPr>
            <w:r w:rsidRPr="009346B0">
              <w:rPr>
                <w:rFonts w:ascii="Myriad Pro" w:hAnsi="Myriad Pro"/>
                <w:sz w:val="20"/>
                <w:szCs w:val="20"/>
              </w:rPr>
              <w:t>0,000</w:t>
            </w:r>
          </w:p>
        </w:tc>
      </w:tr>
      <w:tr w:rsidR="00984E32" w:rsidRPr="009346B0" w14:paraId="1F5FA81B" w14:textId="77777777" w:rsidTr="00984E32">
        <w:trPr>
          <w:trHeight w:val="20"/>
          <w:jc w:val="center"/>
        </w:trPr>
        <w:tc>
          <w:tcPr>
            <w:tcW w:w="227" w:type="pct"/>
            <w:tcBorders>
              <w:top w:val="single" w:sz="4" w:space="0" w:color="auto"/>
              <w:left w:val="single" w:sz="4" w:space="0" w:color="auto"/>
              <w:bottom w:val="single" w:sz="4" w:space="0" w:color="auto"/>
              <w:right w:val="single" w:sz="4" w:space="0" w:color="auto"/>
            </w:tcBorders>
            <w:shd w:val="clear" w:color="auto" w:fill="auto"/>
            <w:vAlign w:val="center"/>
          </w:tcPr>
          <w:p w14:paraId="2679669A" w14:textId="77777777" w:rsidR="00984E32" w:rsidRPr="009346B0" w:rsidRDefault="00984E32" w:rsidP="00984E32">
            <w:pPr>
              <w:jc w:val="center"/>
              <w:rPr>
                <w:rFonts w:ascii="Myriad Pro" w:hAnsi="Myriad Pro"/>
                <w:sz w:val="20"/>
                <w:szCs w:val="20"/>
              </w:rPr>
            </w:pPr>
            <w:r w:rsidRPr="009346B0">
              <w:rPr>
                <w:rFonts w:ascii="Myriad Pro" w:hAnsi="Myriad Pro"/>
                <w:sz w:val="20"/>
                <w:szCs w:val="20"/>
              </w:rPr>
              <w:t>13</w:t>
            </w:r>
          </w:p>
        </w:tc>
        <w:tc>
          <w:tcPr>
            <w:tcW w:w="1459" w:type="pct"/>
            <w:tcBorders>
              <w:top w:val="single" w:sz="4" w:space="0" w:color="auto"/>
              <w:left w:val="single" w:sz="4" w:space="0" w:color="auto"/>
              <w:bottom w:val="single" w:sz="4" w:space="0" w:color="auto"/>
              <w:right w:val="single" w:sz="4" w:space="0" w:color="auto"/>
            </w:tcBorders>
            <w:shd w:val="clear" w:color="auto" w:fill="auto"/>
            <w:vAlign w:val="center"/>
          </w:tcPr>
          <w:p w14:paraId="1A61D98B" w14:textId="77777777" w:rsidR="00984E32" w:rsidRPr="009346B0" w:rsidRDefault="00984E32" w:rsidP="009346B0">
            <w:pPr>
              <w:rPr>
                <w:rFonts w:ascii="Myriad Pro" w:hAnsi="Myriad Pro"/>
                <w:color w:val="000000"/>
                <w:sz w:val="20"/>
                <w:szCs w:val="20"/>
              </w:rPr>
            </w:pPr>
            <w:r w:rsidRPr="009346B0">
              <w:rPr>
                <w:rFonts w:ascii="Myriad Pro" w:hAnsi="Myriad Pro"/>
                <w:color w:val="000000"/>
                <w:sz w:val="20"/>
                <w:szCs w:val="20"/>
              </w:rPr>
              <w:t>Строительство КЛ-0,4 кВ в районе улиц Менделеева и Малиновского в САО г. Омска (20.55.1428.12 от 30.03.2012)</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14:paraId="36E37ACB" w14:textId="77777777" w:rsidR="00984E32" w:rsidRPr="009346B0" w:rsidRDefault="00984E32" w:rsidP="00984E32">
            <w:pPr>
              <w:jc w:val="center"/>
              <w:rPr>
                <w:rFonts w:ascii="Myriad Pro" w:hAnsi="Myriad Pro"/>
                <w:color w:val="000000"/>
                <w:sz w:val="20"/>
                <w:szCs w:val="20"/>
              </w:rPr>
            </w:pPr>
            <w:r w:rsidRPr="009346B0">
              <w:rPr>
                <w:rFonts w:ascii="Myriad Pro" w:hAnsi="Myriad Pro"/>
                <w:color w:val="000000"/>
                <w:sz w:val="20"/>
                <w:szCs w:val="20"/>
              </w:rPr>
              <w:t>-</w:t>
            </w:r>
          </w:p>
        </w:tc>
        <w:tc>
          <w:tcPr>
            <w:tcW w:w="787" w:type="pct"/>
            <w:tcBorders>
              <w:top w:val="single" w:sz="4" w:space="0" w:color="auto"/>
              <w:left w:val="nil"/>
              <w:bottom w:val="single" w:sz="4" w:space="0" w:color="auto"/>
              <w:right w:val="single" w:sz="4" w:space="0" w:color="auto"/>
            </w:tcBorders>
            <w:vAlign w:val="center"/>
          </w:tcPr>
          <w:p w14:paraId="4FEA9AA8" w14:textId="77777777" w:rsidR="00984E32" w:rsidRPr="009346B0" w:rsidRDefault="00984E32" w:rsidP="00984E32">
            <w:pPr>
              <w:jc w:val="center"/>
              <w:rPr>
                <w:rFonts w:ascii="Myriad Pro" w:hAnsi="Myriad Pro"/>
                <w:color w:val="000000"/>
                <w:sz w:val="20"/>
                <w:szCs w:val="20"/>
              </w:rPr>
            </w:pPr>
            <w:r w:rsidRPr="009346B0">
              <w:rPr>
                <w:rFonts w:ascii="Myriad Pro" w:hAnsi="Myriad Pro"/>
                <w:color w:val="000000"/>
                <w:sz w:val="20"/>
                <w:szCs w:val="20"/>
              </w:rPr>
              <w:t>0,181</w:t>
            </w: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tcPr>
          <w:p w14:paraId="763C01DC" w14:textId="77777777" w:rsidR="00984E32" w:rsidRPr="009346B0" w:rsidRDefault="00984E32" w:rsidP="00984E32">
            <w:pPr>
              <w:jc w:val="center"/>
              <w:rPr>
                <w:rFonts w:ascii="Myriad Pro" w:hAnsi="Myriad Pro"/>
                <w:color w:val="000000"/>
                <w:sz w:val="20"/>
                <w:szCs w:val="20"/>
              </w:rPr>
            </w:pPr>
            <w:r w:rsidRPr="009346B0">
              <w:rPr>
                <w:rFonts w:ascii="Myriad Pro" w:hAnsi="Myriad Pro"/>
                <w:color w:val="000000"/>
                <w:sz w:val="20"/>
                <w:szCs w:val="20"/>
              </w:rPr>
              <w:t>0,199</w:t>
            </w:r>
          </w:p>
        </w:tc>
        <w:tc>
          <w:tcPr>
            <w:tcW w:w="586" w:type="pct"/>
            <w:tcBorders>
              <w:top w:val="single" w:sz="4" w:space="0" w:color="auto"/>
              <w:left w:val="nil"/>
              <w:bottom w:val="single" w:sz="4" w:space="0" w:color="auto"/>
              <w:right w:val="single" w:sz="4" w:space="0" w:color="auto"/>
            </w:tcBorders>
            <w:shd w:val="clear" w:color="auto" w:fill="auto"/>
            <w:vAlign w:val="center"/>
          </w:tcPr>
          <w:p w14:paraId="77204529" w14:textId="77777777" w:rsidR="00984E32" w:rsidRPr="009346B0" w:rsidRDefault="00984E32" w:rsidP="00984E32">
            <w:pPr>
              <w:jc w:val="center"/>
              <w:rPr>
                <w:rFonts w:ascii="Myriad Pro" w:hAnsi="Myriad Pro"/>
                <w:sz w:val="20"/>
                <w:szCs w:val="20"/>
              </w:rPr>
            </w:pPr>
            <w:r w:rsidRPr="009346B0">
              <w:rPr>
                <w:rFonts w:ascii="Myriad Pro" w:hAnsi="Myriad Pro"/>
                <w:sz w:val="20"/>
                <w:szCs w:val="20"/>
              </w:rPr>
              <w:t>0,199</w:t>
            </w:r>
          </w:p>
        </w:tc>
        <w:tc>
          <w:tcPr>
            <w:tcW w:w="716" w:type="pct"/>
            <w:tcBorders>
              <w:top w:val="single" w:sz="4" w:space="0" w:color="auto"/>
              <w:left w:val="single" w:sz="4" w:space="0" w:color="auto"/>
              <w:bottom w:val="single" w:sz="4" w:space="0" w:color="auto"/>
              <w:right w:val="single" w:sz="4" w:space="0" w:color="auto"/>
            </w:tcBorders>
            <w:shd w:val="clear" w:color="auto" w:fill="auto"/>
            <w:vAlign w:val="center"/>
          </w:tcPr>
          <w:p w14:paraId="2C0A39FF" w14:textId="77777777" w:rsidR="00984E32" w:rsidRPr="009346B0" w:rsidRDefault="00984E32" w:rsidP="00984E32">
            <w:pPr>
              <w:jc w:val="center"/>
              <w:rPr>
                <w:rFonts w:ascii="Myriad Pro" w:hAnsi="Myriad Pro"/>
                <w:sz w:val="20"/>
                <w:szCs w:val="20"/>
              </w:rPr>
            </w:pPr>
            <w:r w:rsidRPr="009346B0">
              <w:rPr>
                <w:rFonts w:ascii="Myriad Pro" w:hAnsi="Myriad Pro"/>
                <w:sz w:val="20"/>
                <w:szCs w:val="20"/>
              </w:rPr>
              <w:t>0,018</w:t>
            </w:r>
          </w:p>
        </w:tc>
      </w:tr>
      <w:tr w:rsidR="00984E32" w:rsidRPr="009346B0" w14:paraId="739BD92E" w14:textId="77777777" w:rsidTr="00984E32">
        <w:trPr>
          <w:trHeight w:val="20"/>
          <w:jc w:val="center"/>
        </w:trPr>
        <w:tc>
          <w:tcPr>
            <w:tcW w:w="227" w:type="pct"/>
            <w:tcBorders>
              <w:top w:val="single" w:sz="4" w:space="0" w:color="auto"/>
              <w:left w:val="single" w:sz="4" w:space="0" w:color="auto"/>
              <w:bottom w:val="single" w:sz="4" w:space="0" w:color="auto"/>
              <w:right w:val="single" w:sz="4" w:space="0" w:color="auto"/>
            </w:tcBorders>
            <w:shd w:val="clear" w:color="auto" w:fill="auto"/>
            <w:vAlign w:val="center"/>
          </w:tcPr>
          <w:p w14:paraId="33C0DDB0" w14:textId="77777777" w:rsidR="00984E32" w:rsidRPr="009346B0" w:rsidRDefault="00984E32" w:rsidP="00984E32">
            <w:pPr>
              <w:jc w:val="center"/>
              <w:rPr>
                <w:rFonts w:ascii="Myriad Pro" w:hAnsi="Myriad Pro"/>
                <w:sz w:val="20"/>
                <w:szCs w:val="20"/>
              </w:rPr>
            </w:pPr>
            <w:r w:rsidRPr="009346B0">
              <w:rPr>
                <w:rFonts w:ascii="Myriad Pro" w:hAnsi="Myriad Pro"/>
                <w:sz w:val="20"/>
                <w:szCs w:val="20"/>
              </w:rPr>
              <w:t>14</w:t>
            </w:r>
          </w:p>
        </w:tc>
        <w:tc>
          <w:tcPr>
            <w:tcW w:w="1459" w:type="pct"/>
            <w:tcBorders>
              <w:top w:val="single" w:sz="4" w:space="0" w:color="auto"/>
              <w:left w:val="single" w:sz="4" w:space="0" w:color="auto"/>
              <w:bottom w:val="single" w:sz="4" w:space="0" w:color="auto"/>
              <w:right w:val="single" w:sz="4" w:space="0" w:color="auto"/>
            </w:tcBorders>
            <w:shd w:val="clear" w:color="auto" w:fill="auto"/>
            <w:vAlign w:val="center"/>
          </w:tcPr>
          <w:p w14:paraId="09058687" w14:textId="77777777" w:rsidR="00984E32" w:rsidRPr="009346B0" w:rsidRDefault="00984E32" w:rsidP="009346B0">
            <w:pPr>
              <w:rPr>
                <w:rFonts w:ascii="Myriad Pro" w:hAnsi="Myriad Pro"/>
                <w:color w:val="000000"/>
                <w:sz w:val="20"/>
                <w:szCs w:val="20"/>
              </w:rPr>
            </w:pPr>
            <w:r w:rsidRPr="009346B0">
              <w:rPr>
                <w:rFonts w:ascii="Myriad Pro" w:hAnsi="Myriad Pro"/>
                <w:color w:val="000000"/>
                <w:sz w:val="20"/>
                <w:szCs w:val="20"/>
              </w:rPr>
              <w:t>Строительство,</w:t>
            </w:r>
            <w:r w:rsidR="00B50D41">
              <w:rPr>
                <w:rFonts w:ascii="Myriad Pro" w:hAnsi="Myriad Pro"/>
                <w:color w:val="000000"/>
                <w:sz w:val="20"/>
                <w:szCs w:val="20"/>
              </w:rPr>
              <w:t xml:space="preserve"> </w:t>
            </w:r>
            <w:r w:rsidRPr="009346B0">
              <w:rPr>
                <w:rFonts w:ascii="Myriad Pro" w:hAnsi="Myriad Pro"/>
                <w:color w:val="000000"/>
                <w:sz w:val="20"/>
                <w:szCs w:val="20"/>
              </w:rPr>
              <w:t>реконструкция электросетевых объектов в муниципальных районах Омской области для обеспечения индивидуальной жилой застройки</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14:paraId="34069780" w14:textId="77777777" w:rsidR="00984E32" w:rsidRPr="009346B0" w:rsidRDefault="00984E32" w:rsidP="00984E32">
            <w:pPr>
              <w:jc w:val="center"/>
              <w:rPr>
                <w:rFonts w:ascii="Myriad Pro" w:hAnsi="Myriad Pro"/>
                <w:color w:val="000000"/>
                <w:sz w:val="20"/>
                <w:szCs w:val="20"/>
              </w:rPr>
            </w:pPr>
            <w:r w:rsidRPr="009346B0">
              <w:rPr>
                <w:rFonts w:ascii="Myriad Pro" w:hAnsi="Myriad Pro"/>
                <w:color w:val="000000"/>
                <w:sz w:val="20"/>
                <w:szCs w:val="20"/>
              </w:rPr>
              <w:t>-</w:t>
            </w:r>
          </w:p>
        </w:tc>
        <w:tc>
          <w:tcPr>
            <w:tcW w:w="787" w:type="pct"/>
            <w:tcBorders>
              <w:top w:val="single" w:sz="4" w:space="0" w:color="auto"/>
              <w:left w:val="nil"/>
              <w:bottom w:val="single" w:sz="4" w:space="0" w:color="auto"/>
              <w:right w:val="single" w:sz="4" w:space="0" w:color="auto"/>
            </w:tcBorders>
            <w:vAlign w:val="center"/>
          </w:tcPr>
          <w:p w14:paraId="7BEED4A6" w14:textId="77777777" w:rsidR="00984E32" w:rsidRPr="009346B0" w:rsidRDefault="00984E32" w:rsidP="00984E32">
            <w:pPr>
              <w:jc w:val="center"/>
              <w:rPr>
                <w:rFonts w:ascii="Myriad Pro" w:hAnsi="Myriad Pro"/>
                <w:color w:val="000000"/>
                <w:sz w:val="20"/>
                <w:szCs w:val="20"/>
              </w:rPr>
            </w:pPr>
            <w:r w:rsidRPr="009346B0">
              <w:rPr>
                <w:rFonts w:ascii="Myriad Pro" w:hAnsi="Myriad Pro"/>
                <w:color w:val="000000"/>
                <w:sz w:val="20"/>
                <w:szCs w:val="20"/>
              </w:rPr>
              <w:t>11,722</w:t>
            </w: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tcPr>
          <w:p w14:paraId="1460EBA1" w14:textId="77777777" w:rsidR="00984E32" w:rsidRPr="009346B0" w:rsidRDefault="00984E32" w:rsidP="00984E32">
            <w:pPr>
              <w:jc w:val="center"/>
              <w:rPr>
                <w:rFonts w:ascii="Myriad Pro" w:hAnsi="Myriad Pro"/>
                <w:color w:val="000000"/>
                <w:sz w:val="20"/>
                <w:szCs w:val="20"/>
              </w:rPr>
            </w:pPr>
            <w:r w:rsidRPr="009346B0">
              <w:rPr>
                <w:rFonts w:ascii="Myriad Pro" w:hAnsi="Myriad Pro"/>
                <w:color w:val="000000"/>
                <w:sz w:val="20"/>
                <w:szCs w:val="20"/>
              </w:rPr>
              <w:t>46,678</w:t>
            </w:r>
          </w:p>
        </w:tc>
        <w:tc>
          <w:tcPr>
            <w:tcW w:w="586" w:type="pct"/>
            <w:tcBorders>
              <w:top w:val="single" w:sz="4" w:space="0" w:color="auto"/>
              <w:left w:val="nil"/>
              <w:bottom w:val="single" w:sz="4" w:space="0" w:color="auto"/>
              <w:right w:val="single" w:sz="4" w:space="0" w:color="auto"/>
            </w:tcBorders>
            <w:shd w:val="clear" w:color="auto" w:fill="auto"/>
            <w:vAlign w:val="center"/>
          </w:tcPr>
          <w:p w14:paraId="653C34C3" w14:textId="77777777" w:rsidR="00984E32" w:rsidRPr="009346B0" w:rsidRDefault="00984E32" w:rsidP="00984E32">
            <w:pPr>
              <w:jc w:val="center"/>
              <w:rPr>
                <w:rFonts w:ascii="Myriad Pro" w:hAnsi="Myriad Pro"/>
                <w:sz w:val="20"/>
                <w:szCs w:val="20"/>
              </w:rPr>
            </w:pPr>
            <w:r w:rsidRPr="009346B0">
              <w:rPr>
                <w:rFonts w:ascii="Myriad Pro" w:hAnsi="Myriad Pro"/>
                <w:sz w:val="20"/>
                <w:szCs w:val="20"/>
              </w:rPr>
              <w:t>46,678</w:t>
            </w:r>
          </w:p>
        </w:tc>
        <w:tc>
          <w:tcPr>
            <w:tcW w:w="716" w:type="pct"/>
            <w:tcBorders>
              <w:top w:val="single" w:sz="4" w:space="0" w:color="auto"/>
              <w:left w:val="single" w:sz="4" w:space="0" w:color="auto"/>
              <w:bottom w:val="single" w:sz="4" w:space="0" w:color="auto"/>
              <w:right w:val="single" w:sz="4" w:space="0" w:color="auto"/>
            </w:tcBorders>
            <w:shd w:val="clear" w:color="auto" w:fill="auto"/>
            <w:vAlign w:val="center"/>
          </w:tcPr>
          <w:p w14:paraId="51C0FC4C" w14:textId="77777777" w:rsidR="00984E32" w:rsidRPr="009346B0" w:rsidRDefault="00984E32" w:rsidP="00984E32">
            <w:pPr>
              <w:jc w:val="center"/>
              <w:rPr>
                <w:rFonts w:ascii="Myriad Pro" w:hAnsi="Myriad Pro"/>
                <w:sz w:val="20"/>
                <w:szCs w:val="20"/>
              </w:rPr>
            </w:pPr>
            <w:r w:rsidRPr="009346B0">
              <w:rPr>
                <w:rFonts w:ascii="Myriad Pro" w:hAnsi="Myriad Pro"/>
                <w:sz w:val="20"/>
                <w:szCs w:val="20"/>
              </w:rPr>
              <w:t>34,956</w:t>
            </w:r>
          </w:p>
        </w:tc>
      </w:tr>
      <w:tr w:rsidR="00984E32" w:rsidRPr="009346B0" w14:paraId="0A794F80" w14:textId="77777777" w:rsidTr="00E95969">
        <w:trPr>
          <w:trHeight w:val="371"/>
          <w:jc w:val="center"/>
        </w:trPr>
        <w:tc>
          <w:tcPr>
            <w:tcW w:w="227" w:type="pct"/>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bottom"/>
            <w:hideMark/>
          </w:tcPr>
          <w:p w14:paraId="3CE7B74B" w14:textId="77777777" w:rsidR="00984E32" w:rsidRPr="009346B0" w:rsidRDefault="00984E32" w:rsidP="00984E32">
            <w:pPr>
              <w:rPr>
                <w:rFonts w:ascii="Myriad Pro" w:hAnsi="Myriad Pro"/>
                <w:color w:val="000000"/>
                <w:sz w:val="20"/>
                <w:szCs w:val="20"/>
              </w:rPr>
            </w:pPr>
            <w:r w:rsidRPr="009346B0">
              <w:rPr>
                <w:rFonts w:ascii="Myriad Pro" w:hAnsi="Myriad Pro"/>
                <w:color w:val="000000"/>
                <w:sz w:val="20"/>
                <w:szCs w:val="20"/>
              </w:rPr>
              <w:t> </w:t>
            </w:r>
          </w:p>
        </w:tc>
        <w:tc>
          <w:tcPr>
            <w:tcW w:w="1459" w:type="pct"/>
            <w:tcBorders>
              <w:top w:val="single" w:sz="4" w:space="0" w:color="auto"/>
              <w:left w:val="nil"/>
              <w:bottom w:val="single" w:sz="4" w:space="0" w:color="auto"/>
              <w:right w:val="single" w:sz="4" w:space="0" w:color="auto"/>
            </w:tcBorders>
            <w:shd w:val="clear" w:color="auto" w:fill="D6E3BC" w:themeFill="accent3" w:themeFillTint="66"/>
            <w:noWrap/>
            <w:vAlign w:val="center"/>
            <w:hideMark/>
          </w:tcPr>
          <w:p w14:paraId="206F7C35" w14:textId="77777777" w:rsidR="00984E32" w:rsidRPr="009346B0" w:rsidRDefault="00984E32" w:rsidP="00E95969">
            <w:pPr>
              <w:jc w:val="center"/>
              <w:rPr>
                <w:rFonts w:ascii="Myriad Pro" w:hAnsi="Myriad Pro"/>
                <w:b/>
                <w:sz w:val="20"/>
                <w:szCs w:val="20"/>
              </w:rPr>
            </w:pPr>
            <w:r w:rsidRPr="009346B0">
              <w:rPr>
                <w:rFonts w:ascii="Myriad Pro" w:hAnsi="Myriad Pro"/>
                <w:b/>
                <w:sz w:val="20"/>
                <w:szCs w:val="20"/>
              </w:rPr>
              <w:t>Итого</w:t>
            </w:r>
          </w:p>
        </w:tc>
        <w:tc>
          <w:tcPr>
            <w:tcW w:w="593"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6FFCCD6D" w14:textId="77777777" w:rsidR="00984E32" w:rsidRPr="009346B0" w:rsidRDefault="00984E32" w:rsidP="00E95969">
            <w:pPr>
              <w:jc w:val="center"/>
              <w:rPr>
                <w:rFonts w:ascii="Myriad Pro" w:hAnsi="Myriad Pro"/>
                <w:b/>
                <w:bCs/>
                <w:sz w:val="20"/>
                <w:szCs w:val="20"/>
              </w:rPr>
            </w:pPr>
            <w:r w:rsidRPr="009346B0">
              <w:rPr>
                <w:rFonts w:ascii="Myriad Pro" w:hAnsi="Myriad Pro"/>
                <w:b/>
                <w:bCs/>
                <w:sz w:val="20"/>
                <w:szCs w:val="20"/>
              </w:rPr>
              <w:t>0,00</w:t>
            </w:r>
          </w:p>
        </w:tc>
        <w:tc>
          <w:tcPr>
            <w:tcW w:w="787" w:type="pct"/>
            <w:tcBorders>
              <w:top w:val="single" w:sz="4" w:space="0" w:color="auto"/>
              <w:left w:val="nil"/>
              <w:bottom w:val="single" w:sz="4" w:space="0" w:color="auto"/>
              <w:right w:val="single" w:sz="4" w:space="0" w:color="auto"/>
            </w:tcBorders>
            <w:shd w:val="clear" w:color="auto" w:fill="D6E3BC" w:themeFill="accent3" w:themeFillTint="66"/>
            <w:vAlign w:val="center"/>
          </w:tcPr>
          <w:p w14:paraId="5061B613" w14:textId="77777777" w:rsidR="00984E32" w:rsidRPr="009346B0" w:rsidRDefault="00984E32" w:rsidP="00E95969">
            <w:pPr>
              <w:jc w:val="center"/>
              <w:rPr>
                <w:rFonts w:ascii="Myriad Pro" w:hAnsi="Myriad Pro"/>
                <w:b/>
                <w:bCs/>
                <w:sz w:val="20"/>
                <w:szCs w:val="20"/>
              </w:rPr>
            </w:pPr>
            <w:r w:rsidRPr="009346B0">
              <w:rPr>
                <w:rFonts w:ascii="Myriad Pro" w:hAnsi="Myriad Pro"/>
                <w:b/>
                <w:bCs/>
                <w:sz w:val="20"/>
                <w:szCs w:val="20"/>
              </w:rPr>
              <w:t>57,990</w:t>
            </w:r>
          </w:p>
        </w:tc>
        <w:tc>
          <w:tcPr>
            <w:tcW w:w="632"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4F92CAE5" w14:textId="77777777" w:rsidR="00984E32" w:rsidRPr="009346B0" w:rsidRDefault="00984E32" w:rsidP="00984E32">
            <w:pPr>
              <w:jc w:val="center"/>
              <w:rPr>
                <w:rFonts w:ascii="Myriad Pro" w:hAnsi="Myriad Pro"/>
                <w:b/>
                <w:bCs/>
                <w:sz w:val="20"/>
                <w:szCs w:val="20"/>
              </w:rPr>
            </w:pPr>
            <w:r w:rsidRPr="009346B0">
              <w:rPr>
                <w:rFonts w:ascii="Myriad Pro" w:hAnsi="Myriad Pro"/>
                <w:b/>
                <w:bCs/>
                <w:sz w:val="20"/>
                <w:szCs w:val="20"/>
              </w:rPr>
              <w:t>109,562</w:t>
            </w:r>
          </w:p>
        </w:tc>
        <w:tc>
          <w:tcPr>
            <w:tcW w:w="586" w:type="pct"/>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4D7EA4C8" w14:textId="77777777" w:rsidR="00984E32" w:rsidRPr="009346B0" w:rsidRDefault="00984E32" w:rsidP="00984E32">
            <w:pPr>
              <w:jc w:val="center"/>
              <w:rPr>
                <w:rFonts w:ascii="Myriad Pro" w:hAnsi="Myriad Pro"/>
                <w:b/>
                <w:bCs/>
                <w:sz w:val="20"/>
                <w:szCs w:val="20"/>
              </w:rPr>
            </w:pPr>
            <w:r w:rsidRPr="009346B0">
              <w:rPr>
                <w:rFonts w:ascii="Myriad Pro" w:hAnsi="Myriad Pro"/>
                <w:b/>
                <w:bCs/>
                <w:sz w:val="20"/>
                <w:szCs w:val="20"/>
              </w:rPr>
              <w:t>109,562</w:t>
            </w:r>
          </w:p>
        </w:tc>
        <w:tc>
          <w:tcPr>
            <w:tcW w:w="716" w:type="pct"/>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0E847496" w14:textId="77777777" w:rsidR="00984E32" w:rsidRPr="009346B0" w:rsidRDefault="00984E32" w:rsidP="00984E32">
            <w:pPr>
              <w:jc w:val="center"/>
              <w:rPr>
                <w:rFonts w:ascii="Myriad Pro" w:hAnsi="Myriad Pro"/>
                <w:b/>
                <w:bCs/>
                <w:sz w:val="20"/>
                <w:szCs w:val="20"/>
              </w:rPr>
            </w:pPr>
            <w:r w:rsidRPr="009346B0">
              <w:rPr>
                <w:rFonts w:ascii="Myriad Pro" w:hAnsi="Myriad Pro"/>
                <w:b/>
                <w:bCs/>
                <w:sz w:val="20"/>
                <w:szCs w:val="20"/>
              </w:rPr>
              <w:t>51,572</w:t>
            </w:r>
          </w:p>
        </w:tc>
      </w:tr>
    </w:tbl>
    <w:p w14:paraId="6AEB8D08" w14:textId="77777777" w:rsidR="00984E32" w:rsidRPr="00066594" w:rsidRDefault="00984E32" w:rsidP="00984E32">
      <w:pPr>
        <w:spacing w:line="360" w:lineRule="auto"/>
        <w:ind w:firstLine="708"/>
        <w:jc w:val="both"/>
        <w:rPr>
          <w:rFonts w:ascii="Myriad Pro" w:hAnsi="Myriad Pro"/>
          <w:sz w:val="26"/>
          <w:szCs w:val="26"/>
        </w:rPr>
        <w:sectPr w:rsidR="00984E32" w:rsidRPr="00066594" w:rsidSect="00D327A2">
          <w:pgSz w:w="16838" w:h="11906" w:orient="landscape"/>
          <w:pgMar w:top="1701" w:right="709" w:bottom="707" w:left="1134" w:header="1247" w:footer="708" w:gutter="0"/>
          <w:cols w:space="708"/>
          <w:docGrid w:linePitch="360"/>
        </w:sectPr>
      </w:pPr>
    </w:p>
    <w:p w14:paraId="698E5A33" w14:textId="77777777" w:rsidR="00984E32" w:rsidRDefault="00984E32" w:rsidP="009346B0">
      <w:pPr>
        <w:pStyle w:val="2f0"/>
        <w:rPr>
          <w:color w:val="000000" w:themeColor="text1"/>
        </w:rPr>
      </w:pPr>
      <w:r w:rsidRPr="00066594">
        <w:lastRenderedPageBreak/>
        <w:t>По результатам анализа Исполнителем определено 40 инвестиционных проекта, в отношении которых тарифный источник для финансирования капитальных вложений недоиспользован в полном объеме относительно утвержденного планового размера</w:t>
      </w:r>
      <w:r w:rsidRPr="00066594">
        <w:rPr>
          <w:color w:val="000000" w:themeColor="text1"/>
        </w:rPr>
        <w:t>, в том числе 33 проекта на сумму 215 263,56</w:t>
      </w:r>
      <w:r w:rsidR="00B50D41">
        <w:rPr>
          <w:color w:val="000000" w:themeColor="text1"/>
        </w:rPr>
        <w:t xml:space="preserve"> </w:t>
      </w:r>
      <w:r w:rsidRPr="00066594">
        <w:rPr>
          <w:color w:val="000000" w:themeColor="text1"/>
        </w:rPr>
        <w:t>тыс. руб. были исключены из плана финансирования на 2015 год при корректировке Инвестиционной программы, утвержденной Приказом Минэнерго от 30.09.2015</w:t>
      </w:r>
      <w:r w:rsidR="00B50D41">
        <w:rPr>
          <w:color w:val="000000" w:themeColor="text1"/>
        </w:rPr>
        <w:t xml:space="preserve"> </w:t>
      </w:r>
      <w:r w:rsidR="00BA0DDB">
        <w:rPr>
          <w:color w:val="000000" w:themeColor="text1"/>
        </w:rPr>
        <w:t>№ </w:t>
      </w:r>
      <w:r w:rsidRPr="00066594">
        <w:rPr>
          <w:color w:val="000000" w:themeColor="text1"/>
        </w:rPr>
        <w:t>711. При сопоставлении фактической величины финансирования с плановой, предусмотренной Инвестиционной программой, утвержденной до начала периода (2015 года), и скорректированной Инвестиционной программой в течение периода регулирования (2015 года), отклонение по указанным объектам составило</w:t>
      </w:r>
      <w:r w:rsidR="00B50D41">
        <w:rPr>
          <w:color w:val="000000" w:themeColor="text1"/>
        </w:rPr>
        <w:t xml:space="preserve"> </w:t>
      </w:r>
      <w:r w:rsidRPr="00066594">
        <w:rPr>
          <w:color w:val="000000" w:themeColor="text1"/>
        </w:rPr>
        <w:t>(-662 536,39) тыс. руб. (без НДС) и (-7 096,07) тыс. руб. (без НДС) соответственно. Данные отражены в таблице.</w:t>
      </w:r>
    </w:p>
    <w:p w14:paraId="15273EC1" w14:textId="77777777" w:rsidR="009346B0" w:rsidRPr="00066594" w:rsidRDefault="009346B0" w:rsidP="009346B0">
      <w:pPr>
        <w:pStyle w:val="2f0"/>
        <w:rPr>
          <w:color w:val="000000" w:themeColor="text1"/>
        </w:rPr>
      </w:pPr>
    </w:p>
    <w:p w14:paraId="1D9F3EFE" w14:textId="77777777" w:rsidR="00984E32" w:rsidRPr="00066594" w:rsidRDefault="00984E32" w:rsidP="009346B0">
      <w:pPr>
        <w:pStyle w:val="2f0"/>
        <w:sectPr w:rsidR="00984E32" w:rsidRPr="00066594" w:rsidSect="00CC3629">
          <w:pgSz w:w="11906" w:h="16838"/>
          <w:pgMar w:top="709" w:right="707" w:bottom="1134" w:left="1701" w:header="708" w:footer="708" w:gutter="0"/>
          <w:cols w:space="708"/>
          <w:docGrid w:linePitch="360"/>
        </w:sectPr>
      </w:pPr>
    </w:p>
    <w:tbl>
      <w:tblPr>
        <w:tblW w:w="5000" w:type="pct"/>
        <w:tblLayout w:type="fixed"/>
        <w:tblLook w:val="04A0" w:firstRow="1" w:lastRow="0" w:firstColumn="1" w:lastColumn="0" w:noHBand="0" w:noVBand="1"/>
      </w:tblPr>
      <w:tblGrid>
        <w:gridCol w:w="681"/>
        <w:gridCol w:w="4561"/>
        <w:gridCol w:w="1843"/>
        <w:gridCol w:w="2269"/>
        <w:gridCol w:w="1843"/>
        <w:gridCol w:w="1702"/>
        <w:gridCol w:w="2086"/>
      </w:tblGrid>
      <w:tr w:rsidR="00C80CF3" w:rsidRPr="00C80CF3" w14:paraId="24F635AF" w14:textId="77777777" w:rsidTr="0042172C">
        <w:trPr>
          <w:trHeight w:val="20"/>
          <w:tblHeader/>
        </w:trPr>
        <w:tc>
          <w:tcPr>
            <w:tcW w:w="227"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tcPr>
          <w:p w14:paraId="014057B1" w14:textId="77777777" w:rsidR="00C80CF3" w:rsidRPr="009346B0" w:rsidRDefault="00BA0DDB" w:rsidP="00C80CF3">
            <w:pPr>
              <w:spacing w:line="228" w:lineRule="auto"/>
              <w:ind w:left="-57" w:right="-57"/>
              <w:jc w:val="center"/>
              <w:rPr>
                <w:rFonts w:ascii="Myriad Pro" w:hAnsi="Myriad Pro"/>
                <w:b/>
                <w:bCs/>
                <w:color w:val="FFFFFF" w:themeColor="background1"/>
                <w:sz w:val="20"/>
                <w:szCs w:val="20"/>
              </w:rPr>
            </w:pPr>
            <w:r>
              <w:rPr>
                <w:rFonts w:ascii="Myriad Pro" w:hAnsi="Myriad Pro"/>
                <w:b/>
                <w:bCs/>
                <w:color w:val="FFFFFF" w:themeColor="background1"/>
                <w:sz w:val="20"/>
                <w:szCs w:val="20"/>
              </w:rPr>
              <w:lastRenderedPageBreak/>
              <w:t>№ </w:t>
            </w:r>
            <w:r w:rsidR="00C80CF3" w:rsidRPr="009346B0">
              <w:rPr>
                <w:rFonts w:ascii="Myriad Pro" w:hAnsi="Myriad Pro"/>
                <w:b/>
                <w:bCs/>
                <w:color w:val="FFFFFF" w:themeColor="background1"/>
                <w:sz w:val="20"/>
                <w:szCs w:val="20"/>
              </w:rPr>
              <w:t>п/п</w:t>
            </w:r>
          </w:p>
        </w:tc>
        <w:tc>
          <w:tcPr>
            <w:tcW w:w="1522"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tcPr>
          <w:p w14:paraId="1C70C45F" w14:textId="77777777" w:rsidR="00C80CF3" w:rsidRPr="009346B0" w:rsidRDefault="00C80CF3" w:rsidP="00C80CF3">
            <w:pPr>
              <w:spacing w:line="228" w:lineRule="auto"/>
              <w:ind w:left="-57" w:right="-57"/>
              <w:jc w:val="center"/>
              <w:rPr>
                <w:rFonts w:ascii="Myriad Pro" w:hAnsi="Myriad Pro"/>
                <w:b/>
                <w:bCs/>
                <w:color w:val="FFFFFF" w:themeColor="background1"/>
                <w:sz w:val="20"/>
                <w:szCs w:val="20"/>
              </w:rPr>
            </w:pPr>
            <w:r w:rsidRPr="009346B0">
              <w:rPr>
                <w:rFonts w:ascii="Myriad Pro" w:hAnsi="Myriad Pro"/>
                <w:b/>
                <w:bCs/>
                <w:color w:val="FFFFFF" w:themeColor="background1"/>
                <w:sz w:val="20"/>
                <w:szCs w:val="20"/>
              </w:rPr>
              <w:t>Наименование инвестиционного проекта</w:t>
            </w:r>
          </w:p>
          <w:p w14:paraId="2D2A244A" w14:textId="77777777" w:rsidR="00C80CF3" w:rsidRPr="009346B0" w:rsidRDefault="00C80CF3" w:rsidP="00C80CF3">
            <w:pPr>
              <w:spacing w:line="228" w:lineRule="auto"/>
              <w:ind w:left="-57" w:right="-57"/>
              <w:jc w:val="center"/>
              <w:rPr>
                <w:rFonts w:ascii="Myriad Pro" w:hAnsi="Myriad Pro"/>
                <w:b/>
                <w:bCs/>
                <w:color w:val="FFFFFF" w:themeColor="background1"/>
                <w:sz w:val="20"/>
                <w:szCs w:val="20"/>
              </w:rPr>
            </w:pPr>
            <w:r w:rsidRPr="009346B0">
              <w:rPr>
                <w:rFonts w:ascii="Myriad Pro" w:hAnsi="Myriad Pro"/>
                <w:b/>
                <w:bCs/>
                <w:color w:val="FFFFFF" w:themeColor="background1"/>
                <w:sz w:val="20"/>
                <w:szCs w:val="20"/>
              </w:rPr>
              <w:t>(группы инвестиционных проектов)</w:t>
            </w:r>
          </w:p>
        </w:tc>
        <w:tc>
          <w:tcPr>
            <w:tcW w:w="615"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tcPr>
          <w:p w14:paraId="44BEFD91" w14:textId="77777777" w:rsidR="00C80CF3" w:rsidRPr="009346B0" w:rsidRDefault="00C80CF3" w:rsidP="00C80CF3">
            <w:pPr>
              <w:spacing w:line="228" w:lineRule="auto"/>
              <w:ind w:left="-57" w:right="-57"/>
              <w:jc w:val="center"/>
              <w:rPr>
                <w:rFonts w:ascii="Myriad Pro" w:hAnsi="Myriad Pro"/>
                <w:b/>
                <w:bCs/>
                <w:color w:val="FFFFFF" w:themeColor="background1"/>
                <w:sz w:val="20"/>
                <w:szCs w:val="20"/>
              </w:rPr>
            </w:pPr>
            <w:r w:rsidRPr="009346B0">
              <w:rPr>
                <w:rFonts w:ascii="Myriad Pro" w:hAnsi="Myriad Pro"/>
                <w:b/>
                <w:color w:val="FFFFFF" w:themeColor="background1"/>
                <w:sz w:val="20"/>
                <w:szCs w:val="20"/>
              </w:rPr>
              <w:t xml:space="preserve">План, утвержденный Приказом МИНЭНЕРГО от 05.05.2012 </w:t>
            </w:r>
            <w:r w:rsidR="00BA0DDB">
              <w:rPr>
                <w:rFonts w:ascii="Myriad Pro" w:hAnsi="Myriad Pro"/>
                <w:b/>
                <w:color w:val="FFFFFF" w:themeColor="background1"/>
                <w:sz w:val="20"/>
                <w:szCs w:val="20"/>
              </w:rPr>
              <w:t>№ </w:t>
            </w:r>
            <w:r w:rsidRPr="009346B0">
              <w:rPr>
                <w:rFonts w:ascii="Myriad Pro" w:hAnsi="Myriad Pro"/>
                <w:b/>
                <w:color w:val="FFFFFF" w:themeColor="background1"/>
                <w:sz w:val="20"/>
                <w:szCs w:val="20"/>
              </w:rPr>
              <w:t>237, тыс. руб. без НДС</w:t>
            </w:r>
          </w:p>
        </w:tc>
        <w:tc>
          <w:tcPr>
            <w:tcW w:w="757"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tcPr>
          <w:p w14:paraId="6E127B3A" w14:textId="77777777" w:rsidR="00C80CF3" w:rsidRPr="009346B0" w:rsidRDefault="00C80CF3" w:rsidP="00C80CF3">
            <w:pPr>
              <w:spacing w:line="228" w:lineRule="auto"/>
              <w:ind w:left="-57" w:right="-57"/>
              <w:jc w:val="center"/>
              <w:rPr>
                <w:rFonts w:ascii="Myriad Pro" w:hAnsi="Myriad Pro"/>
                <w:b/>
                <w:bCs/>
                <w:color w:val="FFFFFF" w:themeColor="background1"/>
                <w:sz w:val="20"/>
                <w:szCs w:val="20"/>
              </w:rPr>
            </w:pPr>
            <w:r w:rsidRPr="009346B0">
              <w:rPr>
                <w:rFonts w:ascii="Myriad Pro" w:hAnsi="Myriad Pro"/>
                <w:b/>
                <w:color w:val="FFFFFF" w:themeColor="background1"/>
                <w:sz w:val="20"/>
                <w:szCs w:val="20"/>
              </w:rPr>
              <w:t xml:space="preserve">Скорректированный план, утвержденный Приказом МИНЭНЕРГО от 30.09.2015 </w:t>
            </w:r>
            <w:r w:rsidR="00BA0DDB">
              <w:rPr>
                <w:rFonts w:ascii="Myriad Pro" w:hAnsi="Myriad Pro"/>
                <w:b/>
                <w:color w:val="FFFFFF" w:themeColor="background1"/>
                <w:sz w:val="20"/>
                <w:szCs w:val="20"/>
              </w:rPr>
              <w:t>№ </w:t>
            </w:r>
            <w:r w:rsidRPr="009346B0">
              <w:rPr>
                <w:rFonts w:ascii="Myriad Pro" w:hAnsi="Myriad Pro"/>
                <w:b/>
                <w:color w:val="FFFFFF" w:themeColor="background1"/>
                <w:sz w:val="20"/>
                <w:szCs w:val="20"/>
              </w:rPr>
              <w:t>711, тыс. руб. без НДС</w:t>
            </w:r>
          </w:p>
        </w:tc>
        <w:tc>
          <w:tcPr>
            <w:tcW w:w="615"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tcPr>
          <w:p w14:paraId="560E569B" w14:textId="77777777" w:rsidR="00C80CF3" w:rsidRPr="009346B0" w:rsidRDefault="00C80CF3" w:rsidP="00C80CF3">
            <w:pPr>
              <w:spacing w:line="228" w:lineRule="auto"/>
              <w:ind w:left="-57" w:right="-57"/>
              <w:jc w:val="center"/>
              <w:rPr>
                <w:rFonts w:ascii="Myriad Pro" w:hAnsi="Myriad Pro"/>
                <w:b/>
                <w:bCs/>
                <w:color w:val="FFFFFF" w:themeColor="background1"/>
                <w:sz w:val="20"/>
                <w:szCs w:val="20"/>
              </w:rPr>
            </w:pPr>
            <w:r w:rsidRPr="009346B0">
              <w:rPr>
                <w:rFonts w:ascii="Myriad Pro" w:hAnsi="Myriad Pro"/>
                <w:b/>
                <w:bCs/>
                <w:color w:val="FFFFFF" w:themeColor="background1"/>
                <w:sz w:val="20"/>
                <w:szCs w:val="20"/>
              </w:rPr>
              <w:t>Фактический объем финансирования, млн. руб. без НДС</w:t>
            </w:r>
          </w:p>
        </w:tc>
        <w:tc>
          <w:tcPr>
            <w:tcW w:w="1265"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F1D5FEE" w14:textId="77777777" w:rsidR="00C80CF3" w:rsidRPr="009346B0" w:rsidRDefault="00C80CF3" w:rsidP="00C80CF3">
            <w:pPr>
              <w:spacing w:line="228" w:lineRule="auto"/>
              <w:ind w:left="-57" w:right="-57"/>
              <w:jc w:val="center"/>
              <w:rPr>
                <w:rFonts w:ascii="Myriad Pro" w:hAnsi="Myriad Pro"/>
                <w:b/>
                <w:bCs/>
                <w:color w:val="FFFFFF" w:themeColor="background1"/>
                <w:sz w:val="20"/>
                <w:szCs w:val="20"/>
              </w:rPr>
            </w:pPr>
            <w:r w:rsidRPr="009346B0">
              <w:rPr>
                <w:rFonts w:ascii="Myriad Pro" w:hAnsi="Myriad Pro"/>
                <w:b/>
                <w:bCs/>
                <w:color w:val="FFFFFF" w:themeColor="background1"/>
                <w:sz w:val="20"/>
                <w:szCs w:val="20"/>
              </w:rPr>
              <w:t>Отклонение, млн. руб. без НДС</w:t>
            </w:r>
          </w:p>
        </w:tc>
      </w:tr>
      <w:tr w:rsidR="00C80CF3" w:rsidRPr="00C80CF3" w14:paraId="1E72528E" w14:textId="77777777" w:rsidTr="0042172C">
        <w:trPr>
          <w:trHeight w:val="20"/>
          <w:tblHeader/>
        </w:trPr>
        <w:tc>
          <w:tcPr>
            <w:tcW w:w="227"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47636BF" w14:textId="77777777" w:rsidR="00C80CF3" w:rsidRPr="009346B0" w:rsidRDefault="00C80CF3" w:rsidP="00C80CF3">
            <w:pPr>
              <w:spacing w:line="228" w:lineRule="auto"/>
              <w:ind w:left="-57" w:right="-57"/>
              <w:jc w:val="center"/>
              <w:rPr>
                <w:rFonts w:ascii="Myriad Pro" w:hAnsi="Myriad Pro"/>
                <w:b/>
                <w:bCs/>
                <w:color w:val="FFFFFF" w:themeColor="background1"/>
                <w:sz w:val="20"/>
                <w:szCs w:val="20"/>
              </w:rPr>
            </w:pPr>
          </w:p>
        </w:tc>
        <w:tc>
          <w:tcPr>
            <w:tcW w:w="1522"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61EEB65" w14:textId="77777777" w:rsidR="00C80CF3" w:rsidRPr="009346B0" w:rsidRDefault="00C80CF3" w:rsidP="00C80CF3">
            <w:pPr>
              <w:spacing w:line="228" w:lineRule="auto"/>
              <w:ind w:left="-57" w:right="-57"/>
              <w:jc w:val="center"/>
              <w:rPr>
                <w:rFonts w:ascii="Myriad Pro" w:hAnsi="Myriad Pro"/>
                <w:b/>
                <w:bCs/>
                <w:color w:val="FFFFFF" w:themeColor="background1"/>
                <w:sz w:val="20"/>
                <w:szCs w:val="20"/>
              </w:rPr>
            </w:pPr>
          </w:p>
        </w:tc>
        <w:tc>
          <w:tcPr>
            <w:tcW w:w="615"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B394966" w14:textId="77777777" w:rsidR="00C80CF3" w:rsidRPr="009346B0" w:rsidRDefault="00C80CF3" w:rsidP="00C80CF3">
            <w:pPr>
              <w:spacing w:line="228" w:lineRule="auto"/>
              <w:ind w:left="-57" w:right="-57"/>
              <w:jc w:val="center"/>
              <w:rPr>
                <w:rFonts w:ascii="Myriad Pro" w:hAnsi="Myriad Pro"/>
                <w:b/>
                <w:bCs/>
                <w:color w:val="FFFFFF" w:themeColor="background1"/>
                <w:sz w:val="20"/>
                <w:szCs w:val="20"/>
              </w:rPr>
            </w:pPr>
          </w:p>
        </w:tc>
        <w:tc>
          <w:tcPr>
            <w:tcW w:w="757"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FC1A161" w14:textId="77777777" w:rsidR="00C80CF3" w:rsidRPr="009346B0" w:rsidRDefault="00C80CF3" w:rsidP="00C80CF3">
            <w:pPr>
              <w:spacing w:line="228" w:lineRule="auto"/>
              <w:ind w:left="-57" w:right="-57"/>
              <w:jc w:val="center"/>
              <w:rPr>
                <w:rFonts w:ascii="Myriad Pro" w:hAnsi="Myriad Pro"/>
                <w:b/>
                <w:bCs/>
                <w:color w:val="FFFFFF" w:themeColor="background1"/>
                <w:sz w:val="20"/>
                <w:szCs w:val="20"/>
              </w:rPr>
            </w:pPr>
          </w:p>
        </w:tc>
        <w:tc>
          <w:tcPr>
            <w:tcW w:w="615"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258B91D" w14:textId="77777777" w:rsidR="00C80CF3" w:rsidRPr="009346B0" w:rsidRDefault="00C80CF3" w:rsidP="00C80CF3">
            <w:pPr>
              <w:spacing w:line="228" w:lineRule="auto"/>
              <w:ind w:left="-57" w:right="-57"/>
              <w:jc w:val="center"/>
              <w:rPr>
                <w:rFonts w:ascii="Myriad Pro" w:hAnsi="Myriad Pro"/>
                <w:b/>
                <w:bCs/>
                <w:color w:val="FFFFFF" w:themeColor="background1"/>
                <w:sz w:val="20"/>
                <w:szCs w:val="20"/>
              </w:rPr>
            </w:pPr>
          </w:p>
        </w:tc>
        <w:tc>
          <w:tcPr>
            <w:tcW w:w="56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0C27431" w14:textId="77777777" w:rsidR="00C80CF3" w:rsidRPr="009346B0" w:rsidRDefault="00C80CF3" w:rsidP="00C80CF3">
            <w:pPr>
              <w:spacing w:line="228" w:lineRule="auto"/>
              <w:ind w:left="-57" w:right="-57"/>
              <w:jc w:val="center"/>
              <w:rPr>
                <w:rFonts w:ascii="Myriad Pro" w:hAnsi="Myriad Pro"/>
                <w:b/>
                <w:bCs/>
                <w:color w:val="FFFFFF" w:themeColor="background1"/>
                <w:sz w:val="20"/>
                <w:szCs w:val="20"/>
              </w:rPr>
            </w:pPr>
            <w:r w:rsidRPr="009346B0">
              <w:rPr>
                <w:rFonts w:ascii="Myriad Pro" w:hAnsi="Myriad Pro"/>
                <w:b/>
                <w:bCs/>
                <w:color w:val="FFFFFF" w:themeColor="background1"/>
                <w:sz w:val="20"/>
                <w:szCs w:val="20"/>
              </w:rPr>
              <w:t>от ИП, утвержденной до начала периода регулирования</w:t>
            </w:r>
          </w:p>
        </w:tc>
        <w:tc>
          <w:tcPr>
            <w:tcW w:w="69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EF0296F" w14:textId="77777777" w:rsidR="00C80CF3" w:rsidRPr="009346B0" w:rsidRDefault="00C80CF3" w:rsidP="00C80CF3">
            <w:pPr>
              <w:spacing w:line="228" w:lineRule="auto"/>
              <w:ind w:left="-57" w:right="-57"/>
              <w:jc w:val="center"/>
              <w:rPr>
                <w:rFonts w:ascii="Myriad Pro" w:hAnsi="Myriad Pro"/>
                <w:b/>
                <w:bCs/>
                <w:color w:val="FFFFFF" w:themeColor="background1"/>
                <w:sz w:val="20"/>
                <w:szCs w:val="20"/>
              </w:rPr>
            </w:pPr>
            <w:r w:rsidRPr="009346B0">
              <w:rPr>
                <w:rFonts w:ascii="Myriad Pro" w:hAnsi="Myriad Pro"/>
                <w:b/>
                <w:bCs/>
                <w:color w:val="FFFFFF" w:themeColor="background1"/>
                <w:sz w:val="20"/>
                <w:szCs w:val="20"/>
              </w:rPr>
              <w:t>от скорректированной ИП в течение периода регулирования</w:t>
            </w:r>
          </w:p>
        </w:tc>
      </w:tr>
      <w:tr w:rsidR="00C80CF3" w:rsidRPr="00C80CF3" w14:paraId="35AECCBF" w14:textId="77777777" w:rsidTr="0042172C">
        <w:trPr>
          <w:trHeight w:val="20"/>
          <w:tblHeader/>
        </w:trPr>
        <w:tc>
          <w:tcPr>
            <w:tcW w:w="227"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tcPr>
          <w:p w14:paraId="22D5DE9D" w14:textId="77777777" w:rsidR="00C80CF3" w:rsidRPr="009346B0" w:rsidRDefault="00C80CF3" w:rsidP="00C80CF3">
            <w:pPr>
              <w:spacing w:line="228" w:lineRule="auto"/>
              <w:ind w:left="-57" w:right="-57"/>
              <w:jc w:val="center"/>
              <w:rPr>
                <w:rFonts w:ascii="Myriad Pro" w:hAnsi="Myriad Pro"/>
                <w:color w:val="FFFFFF" w:themeColor="background1"/>
                <w:sz w:val="20"/>
                <w:szCs w:val="20"/>
              </w:rPr>
            </w:pPr>
            <w:r w:rsidRPr="009346B0">
              <w:rPr>
                <w:rFonts w:ascii="Myriad Pro" w:hAnsi="Myriad Pro"/>
                <w:color w:val="FFFFFF" w:themeColor="background1"/>
                <w:sz w:val="20"/>
                <w:szCs w:val="20"/>
              </w:rPr>
              <w:t>1</w:t>
            </w:r>
          </w:p>
        </w:tc>
        <w:tc>
          <w:tcPr>
            <w:tcW w:w="1522"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tcPr>
          <w:p w14:paraId="01C9FC63" w14:textId="77777777" w:rsidR="00C80CF3" w:rsidRPr="009346B0" w:rsidRDefault="00C80CF3" w:rsidP="00C80CF3">
            <w:pPr>
              <w:spacing w:line="228" w:lineRule="auto"/>
              <w:ind w:left="-57" w:right="-57" w:firstLine="109"/>
              <w:jc w:val="center"/>
              <w:rPr>
                <w:rFonts w:ascii="Myriad Pro" w:hAnsi="Myriad Pro"/>
                <w:color w:val="FFFFFF" w:themeColor="background1"/>
                <w:sz w:val="20"/>
                <w:szCs w:val="20"/>
              </w:rPr>
            </w:pPr>
            <w:r w:rsidRPr="009346B0">
              <w:rPr>
                <w:rFonts w:ascii="Myriad Pro" w:hAnsi="Myriad Pro"/>
                <w:color w:val="FFFFFF" w:themeColor="background1"/>
                <w:sz w:val="20"/>
                <w:szCs w:val="20"/>
              </w:rPr>
              <w:t>2</w:t>
            </w:r>
          </w:p>
        </w:tc>
        <w:tc>
          <w:tcPr>
            <w:tcW w:w="615"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tcPr>
          <w:p w14:paraId="3CE42327" w14:textId="77777777" w:rsidR="00C80CF3" w:rsidRPr="009346B0" w:rsidRDefault="00C80CF3" w:rsidP="00C80CF3">
            <w:pPr>
              <w:spacing w:line="228" w:lineRule="auto"/>
              <w:ind w:left="-57" w:right="-57"/>
              <w:jc w:val="center"/>
              <w:rPr>
                <w:rFonts w:ascii="Myriad Pro" w:hAnsi="Myriad Pro"/>
                <w:color w:val="FFFFFF" w:themeColor="background1"/>
                <w:sz w:val="20"/>
                <w:szCs w:val="20"/>
              </w:rPr>
            </w:pPr>
            <w:r w:rsidRPr="009346B0">
              <w:rPr>
                <w:rFonts w:ascii="Myriad Pro" w:hAnsi="Myriad Pro"/>
                <w:color w:val="FFFFFF" w:themeColor="background1"/>
                <w:sz w:val="20"/>
                <w:szCs w:val="20"/>
              </w:rPr>
              <w:t>3</w:t>
            </w:r>
          </w:p>
        </w:tc>
        <w:tc>
          <w:tcPr>
            <w:tcW w:w="757"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tcPr>
          <w:p w14:paraId="17256A10" w14:textId="77777777" w:rsidR="00C80CF3" w:rsidRPr="009346B0" w:rsidRDefault="00C80CF3" w:rsidP="00C80CF3">
            <w:pPr>
              <w:spacing w:line="228" w:lineRule="auto"/>
              <w:ind w:left="-57" w:right="-57"/>
              <w:jc w:val="center"/>
              <w:rPr>
                <w:rFonts w:ascii="Myriad Pro" w:hAnsi="Myriad Pro"/>
                <w:color w:val="FFFFFF" w:themeColor="background1"/>
                <w:sz w:val="20"/>
                <w:szCs w:val="20"/>
              </w:rPr>
            </w:pPr>
            <w:r w:rsidRPr="009346B0">
              <w:rPr>
                <w:rFonts w:ascii="Myriad Pro" w:hAnsi="Myriad Pro"/>
                <w:color w:val="FFFFFF" w:themeColor="background1"/>
                <w:sz w:val="20"/>
                <w:szCs w:val="20"/>
              </w:rPr>
              <w:t>4</w:t>
            </w:r>
          </w:p>
        </w:tc>
        <w:tc>
          <w:tcPr>
            <w:tcW w:w="615"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tcPr>
          <w:p w14:paraId="11629898" w14:textId="77777777" w:rsidR="00C80CF3" w:rsidRPr="009346B0" w:rsidRDefault="00C80CF3" w:rsidP="00C80CF3">
            <w:pPr>
              <w:spacing w:line="228" w:lineRule="auto"/>
              <w:ind w:left="-57" w:right="-57"/>
              <w:jc w:val="center"/>
              <w:rPr>
                <w:rFonts w:ascii="Myriad Pro" w:hAnsi="Myriad Pro"/>
                <w:color w:val="FFFFFF" w:themeColor="background1"/>
                <w:sz w:val="20"/>
                <w:szCs w:val="20"/>
              </w:rPr>
            </w:pPr>
            <w:r w:rsidRPr="009346B0">
              <w:rPr>
                <w:rFonts w:ascii="Myriad Pro" w:hAnsi="Myriad Pro"/>
                <w:color w:val="FFFFFF" w:themeColor="background1"/>
                <w:sz w:val="20"/>
                <w:szCs w:val="20"/>
              </w:rPr>
              <w:t>5</w:t>
            </w:r>
          </w:p>
        </w:tc>
        <w:tc>
          <w:tcPr>
            <w:tcW w:w="568"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tcPr>
          <w:p w14:paraId="0E84BC37" w14:textId="77777777" w:rsidR="00C80CF3" w:rsidRPr="009346B0" w:rsidRDefault="00C80CF3" w:rsidP="00C80CF3">
            <w:pPr>
              <w:spacing w:line="228" w:lineRule="auto"/>
              <w:ind w:left="-57" w:right="-57"/>
              <w:jc w:val="center"/>
              <w:rPr>
                <w:rFonts w:ascii="Myriad Pro" w:hAnsi="Myriad Pro"/>
                <w:color w:val="FFFFFF" w:themeColor="background1"/>
                <w:sz w:val="20"/>
                <w:szCs w:val="20"/>
              </w:rPr>
            </w:pPr>
            <w:r w:rsidRPr="009346B0">
              <w:rPr>
                <w:rFonts w:ascii="Myriad Pro" w:hAnsi="Myriad Pro"/>
                <w:color w:val="FFFFFF" w:themeColor="background1"/>
                <w:sz w:val="20"/>
                <w:szCs w:val="20"/>
              </w:rPr>
              <w:t>5-3</w:t>
            </w:r>
          </w:p>
        </w:tc>
        <w:tc>
          <w:tcPr>
            <w:tcW w:w="697"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tcPr>
          <w:p w14:paraId="153537EA" w14:textId="77777777" w:rsidR="00C80CF3" w:rsidRPr="009346B0" w:rsidRDefault="00C80CF3" w:rsidP="00C80CF3">
            <w:pPr>
              <w:spacing w:line="228" w:lineRule="auto"/>
              <w:ind w:left="-57" w:right="-57"/>
              <w:jc w:val="center"/>
              <w:rPr>
                <w:rFonts w:ascii="Myriad Pro" w:hAnsi="Myriad Pro"/>
                <w:color w:val="FFFFFF" w:themeColor="background1"/>
                <w:sz w:val="20"/>
                <w:szCs w:val="20"/>
              </w:rPr>
            </w:pPr>
            <w:r w:rsidRPr="009346B0">
              <w:rPr>
                <w:rFonts w:ascii="Myriad Pro" w:hAnsi="Myriad Pro"/>
                <w:color w:val="FFFFFF" w:themeColor="background1"/>
                <w:sz w:val="20"/>
                <w:szCs w:val="20"/>
              </w:rPr>
              <w:t>5-4</w:t>
            </w:r>
          </w:p>
        </w:tc>
      </w:tr>
      <w:tr w:rsidR="00C80CF3" w:rsidRPr="00C80CF3" w14:paraId="10D8B3A1" w14:textId="77777777" w:rsidTr="0042172C">
        <w:trPr>
          <w:trHeight w:val="20"/>
        </w:trPr>
        <w:tc>
          <w:tcPr>
            <w:tcW w:w="227" w:type="pct"/>
            <w:tcBorders>
              <w:top w:val="single" w:sz="4" w:space="0" w:color="auto"/>
              <w:left w:val="single" w:sz="4" w:space="0" w:color="auto"/>
              <w:bottom w:val="single" w:sz="4" w:space="0" w:color="auto"/>
              <w:right w:val="single" w:sz="4" w:space="0" w:color="auto"/>
            </w:tcBorders>
            <w:vAlign w:val="center"/>
            <w:hideMark/>
          </w:tcPr>
          <w:p w14:paraId="0DF192D5"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sz w:val="20"/>
                <w:szCs w:val="20"/>
              </w:rPr>
              <w:t>1</w:t>
            </w:r>
          </w:p>
        </w:tc>
        <w:tc>
          <w:tcPr>
            <w:tcW w:w="1522" w:type="pct"/>
            <w:tcBorders>
              <w:top w:val="single" w:sz="4" w:space="0" w:color="auto"/>
              <w:left w:val="single" w:sz="4" w:space="0" w:color="auto"/>
              <w:bottom w:val="single" w:sz="4" w:space="0" w:color="auto"/>
              <w:right w:val="single" w:sz="4" w:space="0" w:color="auto"/>
            </w:tcBorders>
            <w:vAlign w:val="center"/>
            <w:hideMark/>
          </w:tcPr>
          <w:p w14:paraId="079AA7E2" w14:textId="77777777" w:rsidR="00C80CF3" w:rsidRPr="009346B0" w:rsidRDefault="00C80CF3" w:rsidP="00C80CF3">
            <w:pPr>
              <w:spacing w:line="228" w:lineRule="auto"/>
              <w:ind w:left="-57" w:right="-57"/>
              <w:rPr>
                <w:rFonts w:ascii="Myriad Pro" w:hAnsi="Myriad Pro"/>
                <w:sz w:val="20"/>
                <w:szCs w:val="20"/>
              </w:rPr>
            </w:pPr>
            <w:r w:rsidRPr="009346B0">
              <w:rPr>
                <w:rFonts w:ascii="Myriad Pro" w:hAnsi="Myriad Pro"/>
                <w:color w:val="000000"/>
                <w:sz w:val="20"/>
                <w:szCs w:val="20"/>
              </w:rPr>
              <w:t>Реконструкция ВЛ 10-0,4 кВ с применением СИП (ВЛ-0,4 от ТП-21 ф.3, ВЛ-0,4 от ТП-36 ф.1, ВЛ-0,4 от ТП-36 ф.3 Калачинский РЭС;</w:t>
            </w:r>
            <w:r w:rsidR="00B50D41">
              <w:rPr>
                <w:rFonts w:ascii="Myriad Pro" w:hAnsi="Myriad Pro"/>
                <w:color w:val="000000"/>
                <w:sz w:val="20"/>
                <w:szCs w:val="20"/>
              </w:rPr>
              <w:t xml:space="preserve"> </w:t>
            </w:r>
            <w:r w:rsidRPr="009346B0">
              <w:rPr>
                <w:rFonts w:ascii="Myriad Pro" w:hAnsi="Myriad Pro"/>
                <w:color w:val="000000"/>
                <w:sz w:val="20"/>
                <w:szCs w:val="20"/>
              </w:rPr>
              <w:t>ВЛ 0,4 кВ от НВ-8-7 ф.1,ф.2,ф.3 Нововаршавский РЭС; ВЛ 0,4 кВ от ТП 1-6-3, ВЛ-0,4 ТП-ТМ-1-7 Поповка Азовский РЭС;</w:t>
            </w:r>
            <w:r w:rsidR="00B50D41">
              <w:rPr>
                <w:rFonts w:ascii="Myriad Pro" w:hAnsi="Myriad Pro"/>
                <w:color w:val="000000"/>
                <w:sz w:val="20"/>
                <w:szCs w:val="20"/>
              </w:rPr>
              <w:t xml:space="preserve"> </w:t>
            </w:r>
            <w:r w:rsidRPr="009346B0">
              <w:rPr>
                <w:rFonts w:ascii="Myriad Pro" w:hAnsi="Myriad Pro"/>
                <w:color w:val="000000"/>
                <w:sz w:val="20"/>
                <w:szCs w:val="20"/>
              </w:rPr>
              <w:t>ВЛ-0,4 кВ Аз-9-7 ф.2, Аз-10-9ф.1, ВЛ-0,4 от КТП Нк-7-13 ф1,2,3 Кормиловский РЭС; ВЛ-0,4 от КТП Г-2-7 ф3 Горьковский РЭС; ВЛ-0,4 от 52П П-2-8 Павлоградский РЭС; ВЛ-0,4 СТ-4-15 р.п. Таврический; ВЛ 0,4 кВ от КТП 7 ПН-17 ф.2,КТП 7 ПН-16 Крутинский РЭС; ВЛ-0,4 кВ 5 Рс-4ф.1 Любинский РЭС; ВЛ-0,4 кВ Кр-10-9 ф.1.ф.2 Омский РЭС; ВЛ-0,4 кВ Лт-1-9 ф.1 Городской РЭС; ВЛ-0,4кВ БГ-7-2 ф1,2 Богословка Омский РЭС; ВЛ-10кВ Мр-2 Ракитинка Омский РЭС; ВЛ-0,4 от КТП Кр-5-5 ф1,ф2 Омский РЭС; КТП 160кВА Кр-5-5 Красноярка; ВЛ-0,4кв Лз-8-3 ф2 Пятилетка, КТП 10/0,4 кВ 400 кВА с.Пятилетка,</w:t>
            </w:r>
            <w:r w:rsidR="00B50D41">
              <w:rPr>
                <w:rFonts w:ascii="Myriad Pro" w:hAnsi="Myriad Pro"/>
                <w:color w:val="000000"/>
                <w:sz w:val="20"/>
                <w:szCs w:val="20"/>
              </w:rPr>
              <w:t xml:space="preserve"> </w:t>
            </w:r>
            <w:r w:rsidRPr="009346B0">
              <w:rPr>
                <w:rFonts w:ascii="Myriad Pro" w:hAnsi="Myriad Pro"/>
                <w:color w:val="000000"/>
                <w:sz w:val="20"/>
                <w:szCs w:val="20"/>
              </w:rPr>
              <w:t>ВЛ-0,4 кВ Лз-8-9 ф1,2 Пятилетка,</w:t>
            </w:r>
            <w:r w:rsidR="00B50D41">
              <w:rPr>
                <w:rFonts w:ascii="Myriad Pro" w:hAnsi="Myriad Pro"/>
                <w:color w:val="000000"/>
                <w:sz w:val="20"/>
                <w:szCs w:val="20"/>
              </w:rPr>
              <w:t xml:space="preserve"> </w:t>
            </w:r>
            <w:r w:rsidRPr="009346B0">
              <w:rPr>
                <w:rFonts w:ascii="Myriad Pro" w:hAnsi="Myriad Pro"/>
                <w:color w:val="000000"/>
                <w:sz w:val="20"/>
                <w:szCs w:val="20"/>
              </w:rPr>
              <w:t>КТП 10/0,4 400 кВА Пятилетка, ВЛ-0,4 кВ Мр-7-3 ф4 Ракитинка</w:t>
            </w:r>
            <w:r w:rsidR="00B50D41">
              <w:rPr>
                <w:rFonts w:ascii="Myriad Pro" w:hAnsi="Myriad Pro"/>
                <w:color w:val="000000"/>
                <w:sz w:val="20"/>
                <w:szCs w:val="20"/>
              </w:rPr>
              <w:t xml:space="preserve"> </w:t>
            </w:r>
            <w:r w:rsidRPr="009346B0">
              <w:rPr>
                <w:rFonts w:ascii="Myriad Pro" w:hAnsi="Myriad Pro"/>
                <w:color w:val="000000"/>
                <w:sz w:val="20"/>
                <w:szCs w:val="20"/>
              </w:rPr>
              <w:t>Городской РЭС; КТП 250 кВА Мр-7-3 Ракитинка; ВЛ 0,4 кВ от КТП 12 Из-4 ф.1,ф.2 с.Седельниково; ВЛ 0,4кВ от КТП 13 БУ 13 Б-Уки с., ВЛ-0,4 от КТП 13 БУ13 ф.1 Большеуковский РЭС; ВЛ-0,4 кв от КТП 10Бр-6 Большереченский; ВЛ-0,4 от КТП 1Лч-5 Тара; ВЛ-0,4 от КТП 24 Мр-10ф3, ВЛ-0,4 от КТП 24 Мр-9 ф2 Муромцевский РЭС)</w:t>
            </w:r>
          </w:p>
        </w:tc>
        <w:tc>
          <w:tcPr>
            <w:tcW w:w="615" w:type="pct"/>
            <w:tcBorders>
              <w:top w:val="single" w:sz="4" w:space="0" w:color="auto"/>
              <w:left w:val="single" w:sz="4" w:space="0" w:color="auto"/>
              <w:bottom w:val="single" w:sz="4" w:space="0" w:color="auto"/>
              <w:right w:val="single" w:sz="4" w:space="0" w:color="auto"/>
            </w:tcBorders>
            <w:vAlign w:val="center"/>
            <w:hideMark/>
          </w:tcPr>
          <w:p w14:paraId="53274CE9"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color w:val="000000"/>
                <w:sz w:val="20"/>
                <w:szCs w:val="20"/>
              </w:rPr>
              <w:t>59,086</w:t>
            </w:r>
          </w:p>
        </w:tc>
        <w:tc>
          <w:tcPr>
            <w:tcW w:w="757" w:type="pct"/>
            <w:tcBorders>
              <w:top w:val="single" w:sz="4" w:space="0" w:color="auto"/>
              <w:left w:val="single" w:sz="4" w:space="0" w:color="auto"/>
              <w:bottom w:val="single" w:sz="4" w:space="0" w:color="auto"/>
              <w:right w:val="single" w:sz="4" w:space="0" w:color="auto"/>
            </w:tcBorders>
            <w:vAlign w:val="center"/>
          </w:tcPr>
          <w:p w14:paraId="25BE6F3F"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color w:val="000000"/>
                <w:sz w:val="20"/>
                <w:szCs w:val="20"/>
              </w:rPr>
              <w:t>0,007</w:t>
            </w:r>
          </w:p>
        </w:tc>
        <w:tc>
          <w:tcPr>
            <w:tcW w:w="615" w:type="pct"/>
            <w:tcBorders>
              <w:top w:val="single" w:sz="4" w:space="0" w:color="auto"/>
              <w:left w:val="single" w:sz="4" w:space="0" w:color="auto"/>
              <w:bottom w:val="single" w:sz="4" w:space="0" w:color="auto"/>
              <w:right w:val="single" w:sz="4" w:space="0" w:color="auto"/>
            </w:tcBorders>
            <w:vAlign w:val="center"/>
            <w:hideMark/>
          </w:tcPr>
          <w:p w14:paraId="15BE8D3F"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color w:val="000000"/>
                <w:sz w:val="20"/>
                <w:szCs w:val="20"/>
              </w:rPr>
              <w:t>0,006</w:t>
            </w:r>
          </w:p>
        </w:tc>
        <w:tc>
          <w:tcPr>
            <w:tcW w:w="568" w:type="pct"/>
            <w:tcBorders>
              <w:top w:val="single" w:sz="4" w:space="0" w:color="auto"/>
              <w:left w:val="single" w:sz="4" w:space="0" w:color="auto"/>
              <w:bottom w:val="single" w:sz="4" w:space="0" w:color="auto"/>
              <w:right w:val="single" w:sz="4" w:space="0" w:color="auto"/>
            </w:tcBorders>
            <w:vAlign w:val="center"/>
            <w:hideMark/>
          </w:tcPr>
          <w:p w14:paraId="4A3D56B2"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sz w:val="20"/>
                <w:szCs w:val="20"/>
              </w:rPr>
              <w:t>-59,081</w:t>
            </w:r>
          </w:p>
        </w:tc>
        <w:tc>
          <w:tcPr>
            <w:tcW w:w="697" w:type="pct"/>
            <w:tcBorders>
              <w:top w:val="single" w:sz="4" w:space="0" w:color="auto"/>
              <w:left w:val="single" w:sz="4" w:space="0" w:color="auto"/>
              <w:bottom w:val="single" w:sz="4" w:space="0" w:color="auto"/>
              <w:right w:val="single" w:sz="4" w:space="0" w:color="auto"/>
            </w:tcBorders>
            <w:vAlign w:val="center"/>
            <w:hideMark/>
          </w:tcPr>
          <w:p w14:paraId="2E33B5F8"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sz w:val="20"/>
                <w:szCs w:val="20"/>
              </w:rPr>
              <w:t>-0,001</w:t>
            </w:r>
          </w:p>
        </w:tc>
      </w:tr>
      <w:tr w:rsidR="00C80CF3" w:rsidRPr="009346B0" w14:paraId="58CBEB6F" w14:textId="77777777" w:rsidTr="0042172C">
        <w:trPr>
          <w:trHeight w:val="20"/>
        </w:trPr>
        <w:tc>
          <w:tcPr>
            <w:tcW w:w="227" w:type="pct"/>
            <w:tcBorders>
              <w:top w:val="single" w:sz="4" w:space="0" w:color="auto"/>
              <w:left w:val="single" w:sz="4" w:space="0" w:color="auto"/>
              <w:bottom w:val="single" w:sz="4" w:space="0" w:color="auto"/>
              <w:right w:val="single" w:sz="4" w:space="0" w:color="auto"/>
            </w:tcBorders>
            <w:vAlign w:val="center"/>
            <w:hideMark/>
          </w:tcPr>
          <w:p w14:paraId="646FD45E"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sz w:val="20"/>
                <w:szCs w:val="20"/>
              </w:rPr>
              <w:t>2</w:t>
            </w:r>
          </w:p>
        </w:tc>
        <w:tc>
          <w:tcPr>
            <w:tcW w:w="1522" w:type="pct"/>
            <w:tcBorders>
              <w:top w:val="single" w:sz="4" w:space="0" w:color="auto"/>
              <w:left w:val="single" w:sz="4" w:space="0" w:color="auto"/>
              <w:bottom w:val="single" w:sz="4" w:space="0" w:color="auto"/>
              <w:right w:val="single" w:sz="4" w:space="0" w:color="auto"/>
            </w:tcBorders>
            <w:vAlign w:val="center"/>
            <w:hideMark/>
          </w:tcPr>
          <w:p w14:paraId="313312C9" w14:textId="77777777" w:rsidR="00C80CF3" w:rsidRPr="009346B0" w:rsidRDefault="00C80CF3" w:rsidP="00C80CF3">
            <w:pPr>
              <w:spacing w:line="228" w:lineRule="auto"/>
              <w:ind w:left="-57" w:right="-57"/>
              <w:rPr>
                <w:rFonts w:ascii="Myriad Pro" w:hAnsi="Myriad Pro"/>
                <w:sz w:val="20"/>
                <w:szCs w:val="20"/>
              </w:rPr>
            </w:pPr>
            <w:r w:rsidRPr="009346B0">
              <w:rPr>
                <w:rFonts w:ascii="Myriad Pro" w:hAnsi="Myriad Pro"/>
                <w:color w:val="000000"/>
                <w:sz w:val="20"/>
                <w:szCs w:val="20"/>
              </w:rPr>
              <w:t>Реконструкция подстанций с установкой дуговых защит на ПС Новокормиловская, Одесская, Колосовская, Калачинская, Усть-Ишимская, Дубровская, Коммунист</w:t>
            </w:r>
          </w:p>
        </w:tc>
        <w:tc>
          <w:tcPr>
            <w:tcW w:w="615" w:type="pct"/>
            <w:tcBorders>
              <w:top w:val="single" w:sz="4" w:space="0" w:color="auto"/>
              <w:left w:val="single" w:sz="4" w:space="0" w:color="auto"/>
              <w:bottom w:val="single" w:sz="4" w:space="0" w:color="auto"/>
              <w:right w:val="single" w:sz="4" w:space="0" w:color="auto"/>
            </w:tcBorders>
            <w:vAlign w:val="center"/>
            <w:hideMark/>
          </w:tcPr>
          <w:p w14:paraId="0F646D6F"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color w:val="000000"/>
                <w:sz w:val="20"/>
                <w:szCs w:val="20"/>
              </w:rPr>
              <w:t>0,446</w:t>
            </w:r>
          </w:p>
        </w:tc>
        <w:tc>
          <w:tcPr>
            <w:tcW w:w="757" w:type="pct"/>
            <w:tcBorders>
              <w:top w:val="single" w:sz="4" w:space="0" w:color="auto"/>
              <w:left w:val="single" w:sz="4" w:space="0" w:color="auto"/>
              <w:bottom w:val="single" w:sz="4" w:space="0" w:color="auto"/>
              <w:right w:val="single" w:sz="4" w:space="0" w:color="auto"/>
            </w:tcBorders>
            <w:vAlign w:val="center"/>
          </w:tcPr>
          <w:p w14:paraId="1AC6E895"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color w:val="000000"/>
                <w:sz w:val="20"/>
                <w:szCs w:val="20"/>
              </w:rPr>
              <w:t>-</w:t>
            </w:r>
          </w:p>
        </w:tc>
        <w:tc>
          <w:tcPr>
            <w:tcW w:w="615" w:type="pct"/>
            <w:tcBorders>
              <w:top w:val="single" w:sz="4" w:space="0" w:color="auto"/>
              <w:left w:val="single" w:sz="4" w:space="0" w:color="auto"/>
              <w:bottom w:val="single" w:sz="4" w:space="0" w:color="auto"/>
              <w:right w:val="single" w:sz="4" w:space="0" w:color="auto"/>
            </w:tcBorders>
            <w:vAlign w:val="center"/>
            <w:hideMark/>
          </w:tcPr>
          <w:p w14:paraId="5BD56AE1"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color w:val="000000"/>
                <w:sz w:val="20"/>
                <w:szCs w:val="20"/>
              </w:rPr>
              <w:t>-</w:t>
            </w:r>
          </w:p>
        </w:tc>
        <w:tc>
          <w:tcPr>
            <w:tcW w:w="568" w:type="pct"/>
            <w:tcBorders>
              <w:top w:val="single" w:sz="4" w:space="0" w:color="auto"/>
              <w:left w:val="single" w:sz="4" w:space="0" w:color="auto"/>
              <w:bottom w:val="single" w:sz="4" w:space="0" w:color="auto"/>
              <w:right w:val="single" w:sz="4" w:space="0" w:color="auto"/>
            </w:tcBorders>
            <w:vAlign w:val="center"/>
            <w:hideMark/>
          </w:tcPr>
          <w:p w14:paraId="25720FE8"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sz w:val="20"/>
                <w:szCs w:val="20"/>
              </w:rPr>
              <w:t>-0,446</w:t>
            </w:r>
          </w:p>
        </w:tc>
        <w:tc>
          <w:tcPr>
            <w:tcW w:w="697" w:type="pct"/>
            <w:tcBorders>
              <w:top w:val="single" w:sz="4" w:space="0" w:color="auto"/>
              <w:left w:val="single" w:sz="4" w:space="0" w:color="auto"/>
              <w:bottom w:val="single" w:sz="4" w:space="0" w:color="auto"/>
              <w:right w:val="single" w:sz="4" w:space="0" w:color="auto"/>
            </w:tcBorders>
            <w:vAlign w:val="center"/>
            <w:hideMark/>
          </w:tcPr>
          <w:p w14:paraId="23D90CC7"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sz w:val="20"/>
                <w:szCs w:val="20"/>
              </w:rPr>
              <w:t>-</w:t>
            </w:r>
          </w:p>
        </w:tc>
      </w:tr>
      <w:tr w:rsidR="00C80CF3" w:rsidRPr="009346B0" w14:paraId="72AF9C9B" w14:textId="77777777" w:rsidTr="0042172C">
        <w:trPr>
          <w:trHeight w:val="20"/>
        </w:trPr>
        <w:tc>
          <w:tcPr>
            <w:tcW w:w="227" w:type="pct"/>
            <w:tcBorders>
              <w:top w:val="single" w:sz="4" w:space="0" w:color="auto"/>
              <w:left w:val="single" w:sz="4" w:space="0" w:color="auto"/>
              <w:bottom w:val="single" w:sz="4" w:space="0" w:color="auto"/>
              <w:right w:val="single" w:sz="4" w:space="0" w:color="auto"/>
            </w:tcBorders>
            <w:vAlign w:val="center"/>
          </w:tcPr>
          <w:p w14:paraId="2213E38F"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sz w:val="20"/>
                <w:szCs w:val="20"/>
              </w:rPr>
              <w:lastRenderedPageBreak/>
              <w:t>3</w:t>
            </w:r>
          </w:p>
        </w:tc>
        <w:tc>
          <w:tcPr>
            <w:tcW w:w="1522" w:type="pct"/>
            <w:tcBorders>
              <w:top w:val="single" w:sz="4" w:space="0" w:color="auto"/>
              <w:left w:val="single" w:sz="4" w:space="0" w:color="auto"/>
              <w:bottom w:val="single" w:sz="4" w:space="0" w:color="auto"/>
              <w:right w:val="single" w:sz="4" w:space="0" w:color="auto"/>
            </w:tcBorders>
            <w:vAlign w:val="center"/>
          </w:tcPr>
          <w:p w14:paraId="700D9D71" w14:textId="77777777" w:rsidR="00C80CF3" w:rsidRPr="009346B0" w:rsidRDefault="00C80CF3" w:rsidP="00C80CF3">
            <w:pPr>
              <w:spacing w:line="228" w:lineRule="auto"/>
              <w:ind w:left="-57" w:right="-57"/>
              <w:rPr>
                <w:rFonts w:ascii="Myriad Pro" w:hAnsi="Myriad Pro"/>
                <w:sz w:val="20"/>
                <w:szCs w:val="20"/>
              </w:rPr>
            </w:pPr>
            <w:r w:rsidRPr="009346B0">
              <w:rPr>
                <w:rFonts w:ascii="Myriad Pro" w:hAnsi="Myriad Pro"/>
                <w:color w:val="000000"/>
                <w:sz w:val="20"/>
                <w:szCs w:val="20"/>
              </w:rPr>
              <w:t>Реконструкция ПС с установкой ОМП</w:t>
            </w:r>
            <w:r w:rsidR="00B50D41">
              <w:rPr>
                <w:rFonts w:ascii="Myriad Pro" w:hAnsi="Myriad Pro"/>
                <w:color w:val="000000"/>
                <w:sz w:val="20"/>
                <w:szCs w:val="20"/>
              </w:rPr>
              <w:t xml:space="preserve"> </w:t>
            </w:r>
            <w:r w:rsidRPr="009346B0">
              <w:rPr>
                <w:rFonts w:ascii="Myriad Pro" w:hAnsi="Myriad Pro"/>
                <w:color w:val="000000"/>
                <w:sz w:val="20"/>
                <w:szCs w:val="20"/>
              </w:rPr>
              <w:t>на ПС Мангут, Моховой привал, Нижнеомская, Калачинская</w:t>
            </w:r>
          </w:p>
        </w:tc>
        <w:tc>
          <w:tcPr>
            <w:tcW w:w="615" w:type="pct"/>
            <w:tcBorders>
              <w:top w:val="single" w:sz="4" w:space="0" w:color="auto"/>
              <w:left w:val="single" w:sz="4" w:space="0" w:color="auto"/>
              <w:bottom w:val="single" w:sz="4" w:space="0" w:color="auto"/>
              <w:right w:val="single" w:sz="4" w:space="0" w:color="auto"/>
            </w:tcBorders>
            <w:vAlign w:val="center"/>
          </w:tcPr>
          <w:p w14:paraId="555DF69B"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color w:val="000000"/>
                <w:sz w:val="20"/>
                <w:szCs w:val="20"/>
              </w:rPr>
              <w:t>1,102</w:t>
            </w:r>
          </w:p>
        </w:tc>
        <w:tc>
          <w:tcPr>
            <w:tcW w:w="757" w:type="pct"/>
            <w:tcBorders>
              <w:top w:val="single" w:sz="4" w:space="0" w:color="auto"/>
              <w:left w:val="single" w:sz="4" w:space="0" w:color="auto"/>
              <w:bottom w:val="single" w:sz="4" w:space="0" w:color="auto"/>
              <w:right w:val="single" w:sz="4" w:space="0" w:color="auto"/>
            </w:tcBorders>
            <w:vAlign w:val="center"/>
          </w:tcPr>
          <w:p w14:paraId="10CA6A35"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color w:val="000000"/>
                <w:sz w:val="20"/>
                <w:szCs w:val="20"/>
              </w:rPr>
              <w:t>0,996</w:t>
            </w:r>
          </w:p>
        </w:tc>
        <w:tc>
          <w:tcPr>
            <w:tcW w:w="615" w:type="pct"/>
            <w:tcBorders>
              <w:top w:val="single" w:sz="4" w:space="0" w:color="auto"/>
              <w:left w:val="single" w:sz="4" w:space="0" w:color="auto"/>
              <w:bottom w:val="single" w:sz="4" w:space="0" w:color="auto"/>
              <w:right w:val="single" w:sz="4" w:space="0" w:color="auto"/>
            </w:tcBorders>
            <w:vAlign w:val="center"/>
          </w:tcPr>
          <w:p w14:paraId="40593B2F"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color w:val="000000"/>
                <w:sz w:val="20"/>
                <w:szCs w:val="20"/>
              </w:rPr>
              <w:t>0,299</w:t>
            </w:r>
          </w:p>
        </w:tc>
        <w:tc>
          <w:tcPr>
            <w:tcW w:w="568" w:type="pct"/>
            <w:tcBorders>
              <w:top w:val="single" w:sz="4" w:space="0" w:color="auto"/>
              <w:left w:val="single" w:sz="4" w:space="0" w:color="auto"/>
              <w:bottom w:val="single" w:sz="4" w:space="0" w:color="auto"/>
              <w:right w:val="single" w:sz="4" w:space="0" w:color="auto"/>
            </w:tcBorders>
            <w:vAlign w:val="center"/>
          </w:tcPr>
          <w:p w14:paraId="3A40624D"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sz w:val="20"/>
                <w:szCs w:val="20"/>
              </w:rPr>
              <w:t>-0,803</w:t>
            </w:r>
          </w:p>
        </w:tc>
        <w:tc>
          <w:tcPr>
            <w:tcW w:w="697" w:type="pct"/>
            <w:tcBorders>
              <w:top w:val="single" w:sz="4" w:space="0" w:color="auto"/>
              <w:left w:val="single" w:sz="4" w:space="0" w:color="auto"/>
              <w:bottom w:val="single" w:sz="4" w:space="0" w:color="auto"/>
              <w:right w:val="single" w:sz="4" w:space="0" w:color="auto"/>
            </w:tcBorders>
            <w:vAlign w:val="center"/>
          </w:tcPr>
          <w:p w14:paraId="5307F0D9"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sz w:val="20"/>
                <w:szCs w:val="20"/>
              </w:rPr>
              <w:t>-0,697</w:t>
            </w:r>
          </w:p>
        </w:tc>
      </w:tr>
      <w:tr w:rsidR="00C80CF3" w:rsidRPr="009346B0" w14:paraId="5F191004" w14:textId="77777777" w:rsidTr="0042172C">
        <w:trPr>
          <w:trHeight w:val="20"/>
        </w:trPr>
        <w:tc>
          <w:tcPr>
            <w:tcW w:w="227" w:type="pct"/>
            <w:tcBorders>
              <w:top w:val="single" w:sz="4" w:space="0" w:color="auto"/>
              <w:left w:val="single" w:sz="4" w:space="0" w:color="auto"/>
              <w:bottom w:val="single" w:sz="4" w:space="0" w:color="auto"/>
              <w:right w:val="single" w:sz="4" w:space="0" w:color="auto"/>
            </w:tcBorders>
            <w:vAlign w:val="center"/>
          </w:tcPr>
          <w:p w14:paraId="5617D61A"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sz w:val="20"/>
                <w:szCs w:val="20"/>
              </w:rPr>
              <w:t>4</w:t>
            </w:r>
          </w:p>
        </w:tc>
        <w:tc>
          <w:tcPr>
            <w:tcW w:w="1522" w:type="pct"/>
            <w:tcBorders>
              <w:top w:val="single" w:sz="4" w:space="0" w:color="auto"/>
              <w:left w:val="single" w:sz="4" w:space="0" w:color="auto"/>
              <w:bottom w:val="single" w:sz="4" w:space="0" w:color="auto"/>
              <w:right w:val="single" w:sz="4" w:space="0" w:color="auto"/>
            </w:tcBorders>
            <w:vAlign w:val="center"/>
          </w:tcPr>
          <w:p w14:paraId="6B7D7D95" w14:textId="77777777" w:rsidR="00C80CF3" w:rsidRPr="009346B0" w:rsidRDefault="00C80CF3" w:rsidP="00C80CF3">
            <w:pPr>
              <w:spacing w:line="228" w:lineRule="auto"/>
              <w:ind w:left="-57" w:right="-57"/>
              <w:rPr>
                <w:rFonts w:ascii="Myriad Pro" w:hAnsi="Myriad Pro"/>
                <w:sz w:val="20"/>
                <w:szCs w:val="20"/>
              </w:rPr>
            </w:pPr>
            <w:r w:rsidRPr="009346B0">
              <w:rPr>
                <w:rFonts w:ascii="Myriad Pro" w:hAnsi="Myriad Pro"/>
                <w:color w:val="000000"/>
                <w:sz w:val="20"/>
                <w:szCs w:val="20"/>
              </w:rPr>
              <w:t>Реконструкция подстанций с установкой дуговых защит на ПС Розовка, Пучково, Боевая, Новорождественка, Украинка, Лесная, Медвежка, Баррикада, Бакшеево</w:t>
            </w:r>
          </w:p>
        </w:tc>
        <w:tc>
          <w:tcPr>
            <w:tcW w:w="615" w:type="pct"/>
            <w:tcBorders>
              <w:top w:val="single" w:sz="4" w:space="0" w:color="auto"/>
              <w:left w:val="single" w:sz="4" w:space="0" w:color="auto"/>
              <w:bottom w:val="single" w:sz="4" w:space="0" w:color="auto"/>
              <w:right w:val="single" w:sz="4" w:space="0" w:color="auto"/>
            </w:tcBorders>
            <w:vAlign w:val="center"/>
          </w:tcPr>
          <w:p w14:paraId="4847AAAD"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color w:val="000000"/>
                <w:sz w:val="20"/>
                <w:szCs w:val="20"/>
              </w:rPr>
              <w:t>0,471</w:t>
            </w:r>
          </w:p>
        </w:tc>
        <w:tc>
          <w:tcPr>
            <w:tcW w:w="757" w:type="pct"/>
            <w:tcBorders>
              <w:top w:val="single" w:sz="4" w:space="0" w:color="auto"/>
              <w:left w:val="single" w:sz="4" w:space="0" w:color="auto"/>
              <w:bottom w:val="single" w:sz="4" w:space="0" w:color="auto"/>
              <w:right w:val="single" w:sz="4" w:space="0" w:color="auto"/>
            </w:tcBorders>
            <w:vAlign w:val="center"/>
          </w:tcPr>
          <w:p w14:paraId="006B77E8"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color w:val="000000"/>
                <w:sz w:val="20"/>
                <w:szCs w:val="20"/>
              </w:rPr>
              <w:t>0,320</w:t>
            </w:r>
          </w:p>
        </w:tc>
        <w:tc>
          <w:tcPr>
            <w:tcW w:w="615" w:type="pct"/>
            <w:tcBorders>
              <w:top w:val="single" w:sz="4" w:space="0" w:color="auto"/>
              <w:left w:val="single" w:sz="4" w:space="0" w:color="auto"/>
              <w:bottom w:val="single" w:sz="4" w:space="0" w:color="auto"/>
              <w:right w:val="single" w:sz="4" w:space="0" w:color="auto"/>
            </w:tcBorders>
            <w:vAlign w:val="center"/>
          </w:tcPr>
          <w:p w14:paraId="35E3B694"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color w:val="000000"/>
                <w:sz w:val="20"/>
                <w:szCs w:val="20"/>
              </w:rPr>
              <w:t>0,320</w:t>
            </w:r>
          </w:p>
        </w:tc>
        <w:tc>
          <w:tcPr>
            <w:tcW w:w="568" w:type="pct"/>
            <w:tcBorders>
              <w:top w:val="single" w:sz="4" w:space="0" w:color="auto"/>
              <w:left w:val="single" w:sz="4" w:space="0" w:color="auto"/>
              <w:bottom w:val="single" w:sz="4" w:space="0" w:color="auto"/>
              <w:right w:val="single" w:sz="4" w:space="0" w:color="auto"/>
            </w:tcBorders>
            <w:vAlign w:val="center"/>
          </w:tcPr>
          <w:p w14:paraId="7BE0278D"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sz w:val="20"/>
                <w:szCs w:val="20"/>
              </w:rPr>
              <w:t>-0,151</w:t>
            </w:r>
          </w:p>
        </w:tc>
        <w:tc>
          <w:tcPr>
            <w:tcW w:w="697" w:type="pct"/>
            <w:tcBorders>
              <w:top w:val="single" w:sz="4" w:space="0" w:color="auto"/>
              <w:left w:val="single" w:sz="4" w:space="0" w:color="auto"/>
              <w:bottom w:val="single" w:sz="4" w:space="0" w:color="auto"/>
              <w:right w:val="single" w:sz="4" w:space="0" w:color="auto"/>
            </w:tcBorders>
            <w:vAlign w:val="center"/>
          </w:tcPr>
          <w:p w14:paraId="615A4515"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sz w:val="20"/>
                <w:szCs w:val="20"/>
              </w:rPr>
              <w:t>-</w:t>
            </w:r>
          </w:p>
        </w:tc>
      </w:tr>
      <w:tr w:rsidR="00C80CF3" w:rsidRPr="009346B0" w14:paraId="123DFD1C" w14:textId="77777777" w:rsidTr="0042172C">
        <w:trPr>
          <w:trHeight w:val="20"/>
        </w:trPr>
        <w:tc>
          <w:tcPr>
            <w:tcW w:w="227" w:type="pct"/>
            <w:tcBorders>
              <w:top w:val="single" w:sz="4" w:space="0" w:color="auto"/>
              <w:left w:val="single" w:sz="4" w:space="0" w:color="auto"/>
              <w:bottom w:val="single" w:sz="4" w:space="0" w:color="auto"/>
              <w:right w:val="single" w:sz="4" w:space="0" w:color="auto"/>
            </w:tcBorders>
            <w:vAlign w:val="center"/>
          </w:tcPr>
          <w:p w14:paraId="5F885E0A"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sz w:val="20"/>
                <w:szCs w:val="20"/>
              </w:rPr>
              <w:t>5</w:t>
            </w:r>
          </w:p>
        </w:tc>
        <w:tc>
          <w:tcPr>
            <w:tcW w:w="1522" w:type="pct"/>
            <w:tcBorders>
              <w:top w:val="single" w:sz="4" w:space="0" w:color="auto"/>
              <w:left w:val="single" w:sz="4" w:space="0" w:color="auto"/>
              <w:bottom w:val="single" w:sz="4" w:space="0" w:color="auto"/>
              <w:right w:val="single" w:sz="4" w:space="0" w:color="auto"/>
            </w:tcBorders>
            <w:vAlign w:val="center"/>
          </w:tcPr>
          <w:p w14:paraId="0D8C97C1" w14:textId="77777777" w:rsidR="00C80CF3" w:rsidRPr="009346B0" w:rsidRDefault="00C80CF3" w:rsidP="00C80CF3">
            <w:pPr>
              <w:spacing w:line="228" w:lineRule="auto"/>
              <w:ind w:left="-57" w:right="-57"/>
              <w:rPr>
                <w:rFonts w:ascii="Myriad Pro" w:hAnsi="Myriad Pro"/>
                <w:sz w:val="20"/>
                <w:szCs w:val="20"/>
              </w:rPr>
            </w:pPr>
            <w:r w:rsidRPr="009346B0">
              <w:rPr>
                <w:rFonts w:ascii="Myriad Pro" w:hAnsi="Myriad Pro"/>
                <w:color w:val="000000"/>
                <w:sz w:val="20"/>
                <w:szCs w:val="20"/>
              </w:rPr>
              <w:t>Телемеханизация ПС: ПС 110 кВ Русская поляна, ПС 110 кВ Ачаирская Оросительная, ПС 110 кВ Надеждинский ТПК, ПС 110 кВ Амурская, ПС 110 кВ Сельская, ПС 110 кВ Калачинская, ПС 110 кВ Новокормиловская (с заменой измерительных трансформаторов)</w:t>
            </w:r>
          </w:p>
        </w:tc>
        <w:tc>
          <w:tcPr>
            <w:tcW w:w="615" w:type="pct"/>
            <w:tcBorders>
              <w:top w:val="single" w:sz="4" w:space="0" w:color="auto"/>
              <w:left w:val="single" w:sz="4" w:space="0" w:color="auto"/>
              <w:bottom w:val="single" w:sz="4" w:space="0" w:color="auto"/>
              <w:right w:val="single" w:sz="4" w:space="0" w:color="auto"/>
            </w:tcBorders>
            <w:vAlign w:val="center"/>
          </w:tcPr>
          <w:p w14:paraId="65A66CBA"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color w:val="000000"/>
                <w:sz w:val="20"/>
                <w:szCs w:val="20"/>
              </w:rPr>
              <w:t>0,847</w:t>
            </w:r>
          </w:p>
        </w:tc>
        <w:tc>
          <w:tcPr>
            <w:tcW w:w="757" w:type="pct"/>
            <w:tcBorders>
              <w:top w:val="single" w:sz="4" w:space="0" w:color="auto"/>
              <w:left w:val="single" w:sz="4" w:space="0" w:color="auto"/>
              <w:bottom w:val="single" w:sz="4" w:space="0" w:color="auto"/>
              <w:right w:val="single" w:sz="4" w:space="0" w:color="auto"/>
            </w:tcBorders>
            <w:vAlign w:val="center"/>
          </w:tcPr>
          <w:p w14:paraId="3CA5FC74"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color w:val="000000"/>
                <w:sz w:val="20"/>
                <w:szCs w:val="20"/>
              </w:rPr>
              <w:t>4,302</w:t>
            </w:r>
          </w:p>
        </w:tc>
        <w:tc>
          <w:tcPr>
            <w:tcW w:w="615" w:type="pct"/>
            <w:tcBorders>
              <w:top w:val="single" w:sz="4" w:space="0" w:color="auto"/>
              <w:left w:val="single" w:sz="4" w:space="0" w:color="auto"/>
              <w:bottom w:val="single" w:sz="4" w:space="0" w:color="auto"/>
              <w:right w:val="single" w:sz="4" w:space="0" w:color="auto"/>
            </w:tcBorders>
            <w:vAlign w:val="center"/>
          </w:tcPr>
          <w:p w14:paraId="46D2C2A9"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color w:val="000000"/>
                <w:sz w:val="20"/>
                <w:szCs w:val="20"/>
              </w:rPr>
              <w:t>-</w:t>
            </w:r>
          </w:p>
        </w:tc>
        <w:tc>
          <w:tcPr>
            <w:tcW w:w="568" w:type="pct"/>
            <w:tcBorders>
              <w:top w:val="single" w:sz="4" w:space="0" w:color="auto"/>
              <w:left w:val="single" w:sz="4" w:space="0" w:color="auto"/>
              <w:bottom w:val="single" w:sz="4" w:space="0" w:color="auto"/>
              <w:right w:val="single" w:sz="4" w:space="0" w:color="auto"/>
            </w:tcBorders>
            <w:vAlign w:val="center"/>
          </w:tcPr>
          <w:p w14:paraId="1E82A30A"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sz w:val="20"/>
                <w:szCs w:val="20"/>
              </w:rPr>
              <w:t>-0,847</w:t>
            </w:r>
          </w:p>
        </w:tc>
        <w:tc>
          <w:tcPr>
            <w:tcW w:w="697" w:type="pct"/>
            <w:tcBorders>
              <w:top w:val="single" w:sz="4" w:space="0" w:color="auto"/>
              <w:left w:val="single" w:sz="4" w:space="0" w:color="auto"/>
              <w:bottom w:val="single" w:sz="4" w:space="0" w:color="auto"/>
              <w:right w:val="single" w:sz="4" w:space="0" w:color="auto"/>
            </w:tcBorders>
            <w:vAlign w:val="center"/>
          </w:tcPr>
          <w:p w14:paraId="14B581B7"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sz w:val="20"/>
                <w:szCs w:val="20"/>
              </w:rPr>
              <w:t>-4,302</w:t>
            </w:r>
          </w:p>
        </w:tc>
      </w:tr>
      <w:tr w:rsidR="00C80CF3" w:rsidRPr="009346B0" w14:paraId="49C2A115" w14:textId="77777777" w:rsidTr="0042172C">
        <w:trPr>
          <w:trHeight w:val="20"/>
        </w:trPr>
        <w:tc>
          <w:tcPr>
            <w:tcW w:w="227" w:type="pct"/>
            <w:tcBorders>
              <w:top w:val="single" w:sz="4" w:space="0" w:color="auto"/>
              <w:left w:val="single" w:sz="4" w:space="0" w:color="auto"/>
              <w:bottom w:val="single" w:sz="4" w:space="0" w:color="auto"/>
              <w:right w:val="single" w:sz="4" w:space="0" w:color="auto"/>
            </w:tcBorders>
            <w:vAlign w:val="center"/>
          </w:tcPr>
          <w:p w14:paraId="6F23D46A"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sz w:val="20"/>
                <w:szCs w:val="20"/>
              </w:rPr>
              <w:t>6</w:t>
            </w:r>
          </w:p>
        </w:tc>
        <w:tc>
          <w:tcPr>
            <w:tcW w:w="1522" w:type="pct"/>
            <w:tcBorders>
              <w:top w:val="single" w:sz="4" w:space="0" w:color="auto"/>
              <w:left w:val="single" w:sz="4" w:space="0" w:color="auto"/>
              <w:bottom w:val="single" w:sz="4" w:space="0" w:color="auto"/>
              <w:right w:val="single" w:sz="4" w:space="0" w:color="auto"/>
            </w:tcBorders>
            <w:vAlign w:val="center"/>
          </w:tcPr>
          <w:p w14:paraId="4C98DE05" w14:textId="77777777" w:rsidR="00C80CF3" w:rsidRPr="009346B0" w:rsidRDefault="00C80CF3" w:rsidP="00C80CF3">
            <w:pPr>
              <w:spacing w:line="228" w:lineRule="auto"/>
              <w:ind w:left="-57" w:right="-57"/>
              <w:rPr>
                <w:rFonts w:ascii="Myriad Pro" w:hAnsi="Myriad Pro"/>
                <w:sz w:val="20"/>
                <w:szCs w:val="20"/>
              </w:rPr>
            </w:pPr>
            <w:r w:rsidRPr="009346B0">
              <w:rPr>
                <w:rFonts w:ascii="Myriad Pro" w:hAnsi="Myriad Pro"/>
                <w:color w:val="000000"/>
                <w:sz w:val="20"/>
                <w:szCs w:val="20"/>
              </w:rPr>
              <w:t>Телемеханизация ПС: ПС 110 кВ Новая, ПС 110/35/6 кВ Восточная, ПС 110 кВ Кировская</w:t>
            </w:r>
          </w:p>
        </w:tc>
        <w:tc>
          <w:tcPr>
            <w:tcW w:w="615" w:type="pct"/>
            <w:tcBorders>
              <w:top w:val="single" w:sz="4" w:space="0" w:color="auto"/>
              <w:left w:val="single" w:sz="4" w:space="0" w:color="auto"/>
              <w:bottom w:val="single" w:sz="4" w:space="0" w:color="auto"/>
              <w:right w:val="single" w:sz="4" w:space="0" w:color="auto"/>
            </w:tcBorders>
            <w:vAlign w:val="center"/>
          </w:tcPr>
          <w:p w14:paraId="1F8A34DE"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color w:val="000000"/>
                <w:sz w:val="20"/>
                <w:szCs w:val="20"/>
              </w:rPr>
              <w:t>0,897</w:t>
            </w:r>
          </w:p>
        </w:tc>
        <w:tc>
          <w:tcPr>
            <w:tcW w:w="757" w:type="pct"/>
            <w:tcBorders>
              <w:top w:val="single" w:sz="4" w:space="0" w:color="auto"/>
              <w:left w:val="single" w:sz="4" w:space="0" w:color="auto"/>
              <w:bottom w:val="single" w:sz="4" w:space="0" w:color="auto"/>
              <w:right w:val="single" w:sz="4" w:space="0" w:color="auto"/>
            </w:tcBorders>
            <w:vAlign w:val="center"/>
          </w:tcPr>
          <w:p w14:paraId="141AF454"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color w:val="000000"/>
                <w:sz w:val="20"/>
                <w:szCs w:val="20"/>
              </w:rPr>
              <w:t>0,272</w:t>
            </w:r>
          </w:p>
        </w:tc>
        <w:tc>
          <w:tcPr>
            <w:tcW w:w="615" w:type="pct"/>
            <w:tcBorders>
              <w:top w:val="single" w:sz="4" w:space="0" w:color="auto"/>
              <w:left w:val="single" w:sz="4" w:space="0" w:color="auto"/>
              <w:bottom w:val="single" w:sz="4" w:space="0" w:color="auto"/>
              <w:right w:val="single" w:sz="4" w:space="0" w:color="auto"/>
            </w:tcBorders>
            <w:vAlign w:val="center"/>
          </w:tcPr>
          <w:p w14:paraId="691BFF86"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color w:val="000000"/>
                <w:sz w:val="20"/>
                <w:szCs w:val="20"/>
              </w:rPr>
              <w:t>0,172</w:t>
            </w:r>
          </w:p>
        </w:tc>
        <w:tc>
          <w:tcPr>
            <w:tcW w:w="568" w:type="pct"/>
            <w:tcBorders>
              <w:top w:val="single" w:sz="4" w:space="0" w:color="auto"/>
              <w:left w:val="single" w:sz="4" w:space="0" w:color="auto"/>
              <w:bottom w:val="single" w:sz="4" w:space="0" w:color="auto"/>
              <w:right w:val="single" w:sz="4" w:space="0" w:color="auto"/>
            </w:tcBorders>
            <w:vAlign w:val="center"/>
          </w:tcPr>
          <w:p w14:paraId="72269CAE"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sz w:val="20"/>
                <w:szCs w:val="20"/>
              </w:rPr>
              <w:t>-0,725</w:t>
            </w:r>
          </w:p>
        </w:tc>
        <w:tc>
          <w:tcPr>
            <w:tcW w:w="697" w:type="pct"/>
            <w:tcBorders>
              <w:top w:val="single" w:sz="4" w:space="0" w:color="auto"/>
              <w:left w:val="single" w:sz="4" w:space="0" w:color="auto"/>
              <w:bottom w:val="single" w:sz="4" w:space="0" w:color="auto"/>
              <w:right w:val="single" w:sz="4" w:space="0" w:color="auto"/>
            </w:tcBorders>
            <w:vAlign w:val="center"/>
          </w:tcPr>
          <w:p w14:paraId="4E55B9B8"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sz w:val="20"/>
                <w:szCs w:val="20"/>
              </w:rPr>
              <w:t>-0,100</w:t>
            </w:r>
          </w:p>
        </w:tc>
      </w:tr>
      <w:tr w:rsidR="00C80CF3" w:rsidRPr="009346B0" w14:paraId="2DCDED1A" w14:textId="77777777" w:rsidTr="0042172C">
        <w:trPr>
          <w:trHeight w:val="20"/>
        </w:trPr>
        <w:tc>
          <w:tcPr>
            <w:tcW w:w="227" w:type="pct"/>
            <w:tcBorders>
              <w:top w:val="single" w:sz="4" w:space="0" w:color="auto"/>
              <w:left w:val="single" w:sz="4" w:space="0" w:color="auto"/>
              <w:bottom w:val="single" w:sz="4" w:space="0" w:color="auto"/>
              <w:right w:val="single" w:sz="4" w:space="0" w:color="auto"/>
            </w:tcBorders>
            <w:vAlign w:val="center"/>
          </w:tcPr>
          <w:p w14:paraId="4AAA8948"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sz w:val="20"/>
                <w:szCs w:val="20"/>
              </w:rPr>
              <w:t>7</w:t>
            </w:r>
          </w:p>
        </w:tc>
        <w:tc>
          <w:tcPr>
            <w:tcW w:w="1522" w:type="pct"/>
            <w:tcBorders>
              <w:top w:val="single" w:sz="4" w:space="0" w:color="auto"/>
              <w:left w:val="single" w:sz="4" w:space="0" w:color="auto"/>
              <w:bottom w:val="single" w:sz="4" w:space="0" w:color="auto"/>
              <w:right w:val="single" w:sz="4" w:space="0" w:color="auto"/>
            </w:tcBorders>
            <w:vAlign w:val="center"/>
          </w:tcPr>
          <w:p w14:paraId="0B616328" w14:textId="77777777" w:rsidR="00C80CF3" w:rsidRPr="009346B0" w:rsidRDefault="00C80CF3" w:rsidP="00C80CF3">
            <w:pPr>
              <w:spacing w:line="228" w:lineRule="auto"/>
              <w:ind w:left="-57" w:right="-57"/>
              <w:rPr>
                <w:rFonts w:ascii="Myriad Pro" w:hAnsi="Myriad Pro"/>
                <w:sz w:val="20"/>
                <w:szCs w:val="20"/>
              </w:rPr>
            </w:pPr>
            <w:r w:rsidRPr="009346B0">
              <w:rPr>
                <w:rFonts w:ascii="Myriad Pro" w:hAnsi="Myriad Pro"/>
                <w:color w:val="000000"/>
                <w:sz w:val="20"/>
                <w:szCs w:val="20"/>
              </w:rPr>
              <w:t>Оборудование для GSM мониторинга ПС</w:t>
            </w:r>
          </w:p>
        </w:tc>
        <w:tc>
          <w:tcPr>
            <w:tcW w:w="615" w:type="pct"/>
            <w:tcBorders>
              <w:top w:val="single" w:sz="4" w:space="0" w:color="auto"/>
              <w:left w:val="single" w:sz="4" w:space="0" w:color="auto"/>
              <w:bottom w:val="single" w:sz="4" w:space="0" w:color="auto"/>
              <w:right w:val="single" w:sz="4" w:space="0" w:color="auto"/>
            </w:tcBorders>
            <w:vAlign w:val="center"/>
          </w:tcPr>
          <w:p w14:paraId="32259A66"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color w:val="000000"/>
                <w:sz w:val="20"/>
                <w:szCs w:val="20"/>
              </w:rPr>
              <w:t>1,720</w:t>
            </w:r>
          </w:p>
        </w:tc>
        <w:tc>
          <w:tcPr>
            <w:tcW w:w="757" w:type="pct"/>
            <w:tcBorders>
              <w:top w:val="single" w:sz="4" w:space="0" w:color="auto"/>
              <w:left w:val="single" w:sz="4" w:space="0" w:color="auto"/>
              <w:bottom w:val="single" w:sz="4" w:space="0" w:color="auto"/>
              <w:right w:val="single" w:sz="4" w:space="0" w:color="auto"/>
            </w:tcBorders>
            <w:vAlign w:val="center"/>
          </w:tcPr>
          <w:p w14:paraId="67A0FC9D"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color w:val="000000"/>
                <w:sz w:val="20"/>
                <w:szCs w:val="20"/>
              </w:rPr>
              <w:t>-</w:t>
            </w:r>
          </w:p>
        </w:tc>
        <w:tc>
          <w:tcPr>
            <w:tcW w:w="615" w:type="pct"/>
            <w:tcBorders>
              <w:top w:val="single" w:sz="4" w:space="0" w:color="auto"/>
              <w:left w:val="single" w:sz="4" w:space="0" w:color="auto"/>
              <w:bottom w:val="single" w:sz="4" w:space="0" w:color="auto"/>
              <w:right w:val="single" w:sz="4" w:space="0" w:color="auto"/>
            </w:tcBorders>
            <w:vAlign w:val="center"/>
          </w:tcPr>
          <w:p w14:paraId="260810C4"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color w:val="000000"/>
                <w:sz w:val="20"/>
                <w:szCs w:val="20"/>
              </w:rPr>
              <w:t>-</w:t>
            </w:r>
          </w:p>
        </w:tc>
        <w:tc>
          <w:tcPr>
            <w:tcW w:w="568" w:type="pct"/>
            <w:tcBorders>
              <w:top w:val="single" w:sz="4" w:space="0" w:color="auto"/>
              <w:left w:val="single" w:sz="4" w:space="0" w:color="auto"/>
              <w:bottom w:val="single" w:sz="4" w:space="0" w:color="auto"/>
              <w:right w:val="single" w:sz="4" w:space="0" w:color="auto"/>
            </w:tcBorders>
            <w:vAlign w:val="center"/>
          </w:tcPr>
          <w:p w14:paraId="1E78011A"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sz w:val="20"/>
                <w:szCs w:val="20"/>
              </w:rPr>
              <w:t>-1,720</w:t>
            </w:r>
          </w:p>
        </w:tc>
        <w:tc>
          <w:tcPr>
            <w:tcW w:w="697" w:type="pct"/>
            <w:tcBorders>
              <w:top w:val="single" w:sz="4" w:space="0" w:color="auto"/>
              <w:left w:val="single" w:sz="4" w:space="0" w:color="auto"/>
              <w:bottom w:val="single" w:sz="4" w:space="0" w:color="auto"/>
              <w:right w:val="single" w:sz="4" w:space="0" w:color="auto"/>
            </w:tcBorders>
            <w:vAlign w:val="center"/>
          </w:tcPr>
          <w:p w14:paraId="7CCF0A60"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sz w:val="20"/>
                <w:szCs w:val="20"/>
              </w:rPr>
              <w:t>-</w:t>
            </w:r>
          </w:p>
        </w:tc>
      </w:tr>
      <w:tr w:rsidR="00C80CF3" w:rsidRPr="009346B0" w14:paraId="17C943A0" w14:textId="77777777" w:rsidTr="0042172C">
        <w:trPr>
          <w:trHeight w:val="20"/>
        </w:trPr>
        <w:tc>
          <w:tcPr>
            <w:tcW w:w="227" w:type="pct"/>
            <w:tcBorders>
              <w:top w:val="single" w:sz="4" w:space="0" w:color="auto"/>
              <w:left w:val="single" w:sz="4" w:space="0" w:color="auto"/>
              <w:bottom w:val="single" w:sz="4" w:space="0" w:color="auto"/>
              <w:right w:val="single" w:sz="4" w:space="0" w:color="auto"/>
            </w:tcBorders>
            <w:vAlign w:val="center"/>
          </w:tcPr>
          <w:p w14:paraId="500DCB65"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sz w:val="20"/>
                <w:szCs w:val="20"/>
              </w:rPr>
              <w:t>8</w:t>
            </w:r>
          </w:p>
        </w:tc>
        <w:tc>
          <w:tcPr>
            <w:tcW w:w="1522" w:type="pct"/>
            <w:tcBorders>
              <w:top w:val="single" w:sz="4" w:space="0" w:color="auto"/>
              <w:left w:val="single" w:sz="4" w:space="0" w:color="auto"/>
              <w:bottom w:val="single" w:sz="4" w:space="0" w:color="auto"/>
              <w:right w:val="single" w:sz="4" w:space="0" w:color="auto"/>
            </w:tcBorders>
            <w:vAlign w:val="center"/>
          </w:tcPr>
          <w:p w14:paraId="3C40D070" w14:textId="77777777" w:rsidR="00C80CF3" w:rsidRPr="009346B0" w:rsidRDefault="00C80CF3" w:rsidP="00C80CF3">
            <w:pPr>
              <w:spacing w:line="228" w:lineRule="auto"/>
              <w:ind w:left="-57" w:right="-57"/>
              <w:rPr>
                <w:rFonts w:ascii="Myriad Pro" w:hAnsi="Myriad Pro"/>
                <w:sz w:val="20"/>
                <w:szCs w:val="20"/>
              </w:rPr>
            </w:pPr>
            <w:r w:rsidRPr="009346B0">
              <w:rPr>
                <w:rFonts w:ascii="Myriad Pro" w:hAnsi="Myriad Pro"/>
                <w:color w:val="000000"/>
                <w:sz w:val="20"/>
                <w:szCs w:val="20"/>
              </w:rPr>
              <w:t>Приведение системы телемеханики к требованиям НТД ПС Тара, Сельская (замена измерительных трансформаторов)</w:t>
            </w:r>
          </w:p>
        </w:tc>
        <w:tc>
          <w:tcPr>
            <w:tcW w:w="615" w:type="pct"/>
            <w:tcBorders>
              <w:top w:val="single" w:sz="4" w:space="0" w:color="auto"/>
              <w:left w:val="single" w:sz="4" w:space="0" w:color="auto"/>
              <w:bottom w:val="single" w:sz="4" w:space="0" w:color="auto"/>
              <w:right w:val="single" w:sz="4" w:space="0" w:color="auto"/>
            </w:tcBorders>
            <w:vAlign w:val="center"/>
          </w:tcPr>
          <w:p w14:paraId="1D891E00"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color w:val="000000"/>
                <w:sz w:val="20"/>
                <w:szCs w:val="20"/>
              </w:rPr>
              <w:t>0,203</w:t>
            </w:r>
          </w:p>
        </w:tc>
        <w:tc>
          <w:tcPr>
            <w:tcW w:w="757" w:type="pct"/>
            <w:tcBorders>
              <w:top w:val="single" w:sz="4" w:space="0" w:color="auto"/>
              <w:left w:val="single" w:sz="4" w:space="0" w:color="auto"/>
              <w:bottom w:val="single" w:sz="4" w:space="0" w:color="auto"/>
              <w:right w:val="single" w:sz="4" w:space="0" w:color="auto"/>
            </w:tcBorders>
            <w:vAlign w:val="center"/>
          </w:tcPr>
          <w:p w14:paraId="30509A27"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color w:val="000000"/>
                <w:sz w:val="20"/>
                <w:szCs w:val="20"/>
              </w:rPr>
              <w:t>-</w:t>
            </w:r>
          </w:p>
        </w:tc>
        <w:tc>
          <w:tcPr>
            <w:tcW w:w="615" w:type="pct"/>
            <w:tcBorders>
              <w:top w:val="single" w:sz="4" w:space="0" w:color="auto"/>
              <w:left w:val="single" w:sz="4" w:space="0" w:color="auto"/>
              <w:bottom w:val="single" w:sz="4" w:space="0" w:color="auto"/>
              <w:right w:val="single" w:sz="4" w:space="0" w:color="auto"/>
            </w:tcBorders>
            <w:vAlign w:val="center"/>
          </w:tcPr>
          <w:p w14:paraId="1F368DD5"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color w:val="000000"/>
                <w:sz w:val="20"/>
                <w:szCs w:val="20"/>
              </w:rPr>
              <w:t>-</w:t>
            </w:r>
          </w:p>
        </w:tc>
        <w:tc>
          <w:tcPr>
            <w:tcW w:w="568" w:type="pct"/>
            <w:tcBorders>
              <w:top w:val="single" w:sz="4" w:space="0" w:color="auto"/>
              <w:left w:val="single" w:sz="4" w:space="0" w:color="auto"/>
              <w:bottom w:val="single" w:sz="4" w:space="0" w:color="auto"/>
              <w:right w:val="single" w:sz="4" w:space="0" w:color="auto"/>
            </w:tcBorders>
            <w:vAlign w:val="center"/>
          </w:tcPr>
          <w:p w14:paraId="0AEBD8AF"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sz w:val="20"/>
                <w:szCs w:val="20"/>
              </w:rPr>
              <w:t>-0,203</w:t>
            </w:r>
          </w:p>
        </w:tc>
        <w:tc>
          <w:tcPr>
            <w:tcW w:w="697" w:type="pct"/>
            <w:tcBorders>
              <w:top w:val="single" w:sz="4" w:space="0" w:color="auto"/>
              <w:left w:val="single" w:sz="4" w:space="0" w:color="auto"/>
              <w:bottom w:val="single" w:sz="4" w:space="0" w:color="auto"/>
              <w:right w:val="single" w:sz="4" w:space="0" w:color="auto"/>
            </w:tcBorders>
            <w:vAlign w:val="center"/>
          </w:tcPr>
          <w:p w14:paraId="14E45CD0"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sz w:val="20"/>
                <w:szCs w:val="20"/>
              </w:rPr>
              <w:t>-</w:t>
            </w:r>
          </w:p>
        </w:tc>
      </w:tr>
      <w:tr w:rsidR="00C80CF3" w:rsidRPr="009346B0" w14:paraId="1B8087BB" w14:textId="77777777" w:rsidTr="0042172C">
        <w:trPr>
          <w:trHeight w:val="20"/>
        </w:trPr>
        <w:tc>
          <w:tcPr>
            <w:tcW w:w="227" w:type="pct"/>
            <w:tcBorders>
              <w:top w:val="single" w:sz="4" w:space="0" w:color="auto"/>
              <w:left w:val="single" w:sz="4" w:space="0" w:color="auto"/>
              <w:bottom w:val="single" w:sz="4" w:space="0" w:color="auto"/>
              <w:right w:val="single" w:sz="4" w:space="0" w:color="auto"/>
            </w:tcBorders>
            <w:vAlign w:val="center"/>
          </w:tcPr>
          <w:p w14:paraId="1F33FD1C"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sz w:val="20"/>
                <w:szCs w:val="20"/>
              </w:rPr>
              <w:t>9</w:t>
            </w:r>
          </w:p>
        </w:tc>
        <w:tc>
          <w:tcPr>
            <w:tcW w:w="1522" w:type="pct"/>
            <w:tcBorders>
              <w:top w:val="single" w:sz="4" w:space="0" w:color="auto"/>
              <w:left w:val="single" w:sz="4" w:space="0" w:color="auto"/>
              <w:bottom w:val="single" w:sz="4" w:space="0" w:color="auto"/>
              <w:right w:val="single" w:sz="4" w:space="0" w:color="auto"/>
            </w:tcBorders>
            <w:vAlign w:val="center"/>
          </w:tcPr>
          <w:p w14:paraId="2881E68D" w14:textId="77777777" w:rsidR="00C80CF3" w:rsidRPr="009346B0" w:rsidRDefault="00C80CF3" w:rsidP="00C80CF3">
            <w:pPr>
              <w:spacing w:line="228" w:lineRule="auto"/>
              <w:ind w:left="-57" w:right="-57"/>
              <w:rPr>
                <w:rFonts w:ascii="Myriad Pro" w:hAnsi="Myriad Pro"/>
                <w:sz w:val="20"/>
                <w:szCs w:val="20"/>
              </w:rPr>
            </w:pPr>
            <w:r w:rsidRPr="009346B0">
              <w:rPr>
                <w:rFonts w:ascii="Myriad Pro" w:hAnsi="Myriad Pro"/>
                <w:color w:val="000000"/>
                <w:sz w:val="20"/>
                <w:szCs w:val="20"/>
              </w:rPr>
              <w:t>Разработка ПСД каналы связи: ПС Кировская – ПС Западная – ПС Карбышевская (21 000м); ПС Нижняя Омка – ПС Горьковское (36 000м)</w:t>
            </w:r>
          </w:p>
        </w:tc>
        <w:tc>
          <w:tcPr>
            <w:tcW w:w="615" w:type="pct"/>
            <w:tcBorders>
              <w:top w:val="single" w:sz="4" w:space="0" w:color="auto"/>
              <w:left w:val="single" w:sz="4" w:space="0" w:color="auto"/>
              <w:bottom w:val="single" w:sz="4" w:space="0" w:color="auto"/>
              <w:right w:val="single" w:sz="4" w:space="0" w:color="auto"/>
            </w:tcBorders>
            <w:vAlign w:val="center"/>
          </w:tcPr>
          <w:p w14:paraId="1A767EB9"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color w:val="000000"/>
                <w:sz w:val="20"/>
                <w:szCs w:val="20"/>
              </w:rPr>
              <w:t>1,704</w:t>
            </w:r>
          </w:p>
        </w:tc>
        <w:tc>
          <w:tcPr>
            <w:tcW w:w="757" w:type="pct"/>
            <w:tcBorders>
              <w:top w:val="single" w:sz="4" w:space="0" w:color="auto"/>
              <w:left w:val="single" w:sz="4" w:space="0" w:color="auto"/>
              <w:bottom w:val="single" w:sz="4" w:space="0" w:color="auto"/>
              <w:right w:val="single" w:sz="4" w:space="0" w:color="auto"/>
            </w:tcBorders>
            <w:vAlign w:val="center"/>
          </w:tcPr>
          <w:p w14:paraId="4EE84E55"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color w:val="000000"/>
                <w:sz w:val="20"/>
                <w:szCs w:val="20"/>
              </w:rPr>
              <w:t>-</w:t>
            </w:r>
          </w:p>
        </w:tc>
        <w:tc>
          <w:tcPr>
            <w:tcW w:w="615" w:type="pct"/>
            <w:tcBorders>
              <w:top w:val="single" w:sz="4" w:space="0" w:color="auto"/>
              <w:left w:val="single" w:sz="4" w:space="0" w:color="auto"/>
              <w:bottom w:val="single" w:sz="4" w:space="0" w:color="auto"/>
              <w:right w:val="single" w:sz="4" w:space="0" w:color="auto"/>
            </w:tcBorders>
            <w:vAlign w:val="center"/>
          </w:tcPr>
          <w:p w14:paraId="4111E586"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color w:val="000000"/>
                <w:sz w:val="20"/>
                <w:szCs w:val="20"/>
              </w:rPr>
              <w:t>-</w:t>
            </w:r>
          </w:p>
        </w:tc>
        <w:tc>
          <w:tcPr>
            <w:tcW w:w="568" w:type="pct"/>
            <w:tcBorders>
              <w:top w:val="single" w:sz="4" w:space="0" w:color="auto"/>
              <w:left w:val="single" w:sz="4" w:space="0" w:color="auto"/>
              <w:bottom w:val="single" w:sz="4" w:space="0" w:color="auto"/>
              <w:right w:val="single" w:sz="4" w:space="0" w:color="auto"/>
            </w:tcBorders>
            <w:vAlign w:val="center"/>
          </w:tcPr>
          <w:p w14:paraId="669F2CEE"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sz w:val="20"/>
                <w:szCs w:val="20"/>
              </w:rPr>
              <w:t>-1,704</w:t>
            </w:r>
          </w:p>
        </w:tc>
        <w:tc>
          <w:tcPr>
            <w:tcW w:w="697" w:type="pct"/>
            <w:tcBorders>
              <w:top w:val="single" w:sz="4" w:space="0" w:color="auto"/>
              <w:left w:val="single" w:sz="4" w:space="0" w:color="auto"/>
              <w:bottom w:val="single" w:sz="4" w:space="0" w:color="auto"/>
              <w:right w:val="single" w:sz="4" w:space="0" w:color="auto"/>
            </w:tcBorders>
            <w:vAlign w:val="center"/>
          </w:tcPr>
          <w:p w14:paraId="038B8BD8"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sz w:val="20"/>
                <w:szCs w:val="20"/>
              </w:rPr>
              <w:t>-</w:t>
            </w:r>
          </w:p>
        </w:tc>
      </w:tr>
      <w:tr w:rsidR="00C80CF3" w:rsidRPr="009346B0" w14:paraId="31B7733B" w14:textId="77777777" w:rsidTr="0042172C">
        <w:trPr>
          <w:trHeight w:val="20"/>
        </w:trPr>
        <w:tc>
          <w:tcPr>
            <w:tcW w:w="227" w:type="pct"/>
            <w:tcBorders>
              <w:top w:val="single" w:sz="4" w:space="0" w:color="auto"/>
              <w:left w:val="single" w:sz="4" w:space="0" w:color="auto"/>
              <w:bottom w:val="single" w:sz="4" w:space="0" w:color="auto"/>
              <w:right w:val="single" w:sz="4" w:space="0" w:color="auto"/>
            </w:tcBorders>
            <w:vAlign w:val="center"/>
          </w:tcPr>
          <w:p w14:paraId="2CE3D57F"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sz w:val="20"/>
                <w:szCs w:val="20"/>
              </w:rPr>
              <w:t>10</w:t>
            </w:r>
          </w:p>
        </w:tc>
        <w:tc>
          <w:tcPr>
            <w:tcW w:w="1522" w:type="pct"/>
            <w:tcBorders>
              <w:top w:val="single" w:sz="4" w:space="0" w:color="auto"/>
              <w:left w:val="single" w:sz="4" w:space="0" w:color="auto"/>
              <w:bottom w:val="single" w:sz="4" w:space="0" w:color="auto"/>
              <w:right w:val="single" w:sz="4" w:space="0" w:color="auto"/>
            </w:tcBorders>
            <w:vAlign w:val="center"/>
          </w:tcPr>
          <w:p w14:paraId="3B822455" w14:textId="77777777" w:rsidR="00C80CF3" w:rsidRPr="009346B0" w:rsidRDefault="00C80CF3" w:rsidP="00C80CF3">
            <w:pPr>
              <w:spacing w:line="228" w:lineRule="auto"/>
              <w:ind w:left="-57" w:right="-57"/>
              <w:rPr>
                <w:rFonts w:ascii="Myriad Pro" w:hAnsi="Myriad Pro"/>
                <w:color w:val="000000"/>
                <w:sz w:val="20"/>
                <w:szCs w:val="20"/>
              </w:rPr>
            </w:pPr>
            <w:r w:rsidRPr="009346B0">
              <w:rPr>
                <w:rFonts w:ascii="Myriad Pro" w:hAnsi="Myriad Pro"/>
                <w:color w:val="000000"/>
                <w:sz w:val="20"/>
                <w:szCs w:val="20"/>
              </w:rPr>
              <w:t>Каналы связи ВОЛС: ПС Новокормиловка – ПС Густафьево (35 700м); ПС Новомарьяновская – ПС Лузино (30 000м); ПС Горьковская – ПС Дубровака (44 000м)</w:t>
            </w:r>
          </w:p>
        </w:tc>
        <w:tc>
          <w:tcPr>
            <w:tcW w:w="615" w:type="pct"/>
            <w:tcBorders>
              <w:top w:val="single" w:sz="4" w:space="0" w:color="auto"/>
              <w:left w:val="single" w:sz="4" w:space="0" w:color="auto"/>
              <w:bottom w:val="single" w:sz="4" w:space="0" w:color="auto"/>
              <w:right w:val="single" w:sz="4" w:space="0" w:color="auto"/>
            </w:tcBorders>
            <w:vAlign w:val="center"/>
          </w:tcPr>
          <w:p w14:paraId="0AB89764" w14:textId="77777777" w:rsidR="00C80CF3" w:rsidRPr="009346B0" w:rsidRDefault="00C80CF3" w:rsidP="00C80CF3">
            <w:pPr>
              <w:spacing w:line="228" w:lineRule="auto"/>
              <w:ind w:left="-57" w:right="-57"/>
              <w:jc w:val="center"/>
              <w:rPr>
                <w:rFonts w:ascii="Myriad Pro" w:hAnsi="Myriad Pro"/>
                <w:color w:val="000000"/>
                <w:sz w:val="20"/>
                <w:szCs w:val="20"/>
              </w:rPr>
            </w:pPr>
            <w:r w:rsidRPr="009346B0">
              <w:rPr>
                <w:rFonts w:ascii="Myriad Pro" w:hAnsi="Myriad Pro"/>
                <w:color w:val="000000"/>
                <w:sz w:val="20"/>
                <w:szCs w:val="20"/>
              </w:rPr>
              <w:t>36,441</w:t>
            </w:r>
          </w:p>
        </w:tc>
        <w:tc>
          <w:tcPr>
            <w:tcW w:w="757" w:type="pct"/>
            <w:tcBorders>
              <w:top w:val="single" w:sz="4" w:space="0" w:color="auto"/>
              <w:left w:val="single" w:sz="4" w:space="0" w:color="auto"/>
              <w:bottom w:val="single" w:sz="4" w:space="0" w:color="auto"/>
              <w:right w:val="single" w:sz="4" w:space="0" w:color="auto"/>
            </w:tcBorders>
            <w:vAlign w:val="center"/>
          </w:tcPr>
          <w:p w14:paraId="669487E1" w14:textId="77777777" w:rsidR="00C80CF3" w:rsidRPr="009346B0" w:rsidRDefault="00C80CF3" w:rsidP="00C80CF3">
            <w:pPr>
              <w:spacing w:line="228" w:lineRule="auto"/>
              <w:ind w:left="-57" w:right="-57"/>
              <w:jc w:val="center"/>
              <w:rPr>
                <w:rFonts w:ascii="Myriad Pro" w:hAnsi="Myriad Pro"/>
                <w:color w:val="000000"/>
                <w:sz w:val="20"/>
                <w:szCs w:val="20"/>
              </w:rPr>
            </w:pPr>
            <w:r w:rsidRPr="009346B0">
              <w:rPr>
                <w:rFonts w:ascii="Myriad Pro" w:hAnsi="Myriad Pro"/>
                <w:color w:val="000000"/>
                <w:sz w:val="20"/>
                <w:szCs w:val="20"/>
              </w:rPr>
              <w:t>-</w:t>
            </w:r>
          </w:p>
        </w:tc>
        <w:tc>
          <w:tcPr>
            <w:tcW w:w="615" w:type="pct"/>
            <w:tcBorders>
              <w:top w:val="single" w:sz="4" w:space="0" w:color="auto"/>
              <w:left w:val="single" w:sz="4" w:space="0" w:color="auto"/>
              <w:bottom w:val="single" w:sz="4" w:space="0" w:color="auto"/>
              <w:right w:val="single" w:sz="4" w:space="0" w:color="auto"/>
            </w:tcBorders>
            <w:vAlign w:val="center"/>
          </w:tcPr>
          <w:p w14:paraId="6B2DB78D" w14:textId="77777777" w:rsidR="00C80CF3" w:rsidRPr="009346B0" w:rsidRDefault="00C80CF3" w:rsidP="00C80CF3">
            <w:pPr>
              <w:spacing w:line="228" w:lineRule="auto"/>
              <w:ind w:left="-57" w:right="-57"/>
              <w:jc w:val="center"/>
              <w:rPr>
                <w:rFonts w:ascii="Myriad Pro" w:hAnsi="Myriad Pro"/>
                <w:color w:val="000000"/>
                <w:sz w:val="20"/>
                <w:szCs w:val="20"/>
              </w:rPr>
            </w:pPr>
            <w:r w:rsidRPr="009346B0">
              <w:rPr>
                <w:rFonts w:ascii="Myriad Pro" w:hAnsi="Myriad Pro"/>
                <w:color w:val="000000"/>
                <w:sz w:val="20"/>
                <w:szCs w:val="20"/>
              </w:rPr>
              <w:t>-</w:t>
            </w:r>
          </w:p>
        </w:tc>
        <w:tc>
          <w:tcPr>
            <w:tcW w:w="568" w:type="pct"/>
            <w:tcBorders>
              <w:top w:val="single" w:sz="4" w:space="0" w:color="auto"/>
              <w:left w:val="single" w:sz="4" w:space="0" w:color="auto"/>
              <w:bottom w:val="single" w:sz="4" w:space="0" w:color="auto"/>
              <w:right w:val="single" w:sz="4" w:space="0" w:color="auto"/>
            </w:tcBorders>
            <w:vAlign w:val="center"/>
          </w:tcPr>
          <w:p w14:paraId="53E77CE1"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sz w:val="20"/>
                <w:szCs w:val="20"/>
              </w:rPr>
              <w:t>-36,441</w:t>
            </w:r>
          </w:p>
        </w:tc>
        <w:tc>
          <w:tcPr>
            <w:tcW w:w="697" w:type="pct"/>
            <w:tcBorders>
              <w:top w:val="single" w:sz="4" w:space="0" w:color="auto"/>
              <w:left w:val="single" w:sz="4" w:space="0" w:color="auto"/>
              <w:bottom w:val="single" w:sz="4" w:space="0" w:color="auto"/>
              <w:right w:val="single" w:sz="4" w:space="0" w:color="auto"/>
            </w:tcBorders>
            <w:vAlign w:val="center"/>
          </w:tcPr>
          <w:p w14:paraId="72AEA9DD"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sz w:val="20"/>
                <w:szCs w:val="20"/>
              </w:rPr>
              <w:t>-</w:t>
            </w:r>
          </w:p>
        </w:tc>
      </w:tr>
      <w:tr w:rsidR="00C80CF3" w:rsidRPr="009346B0" w14:paraId="5C28A553" w14:textId="77777777" w:rsidTr="0042172C">
        <w:trPr>
          <w:trHeight w:val="20"/>
        </w:trPr>
        <w:tc>
          <w:tcPr>
            <w:tcW w:w="227" w:type="pct"/>
            <w:tcBorders>
              <w:top w:val="single" w:sz="4" w:space="0" w:color="auto"/>
              <w:left w:val="single" w:sz="4" w:space="0" w:color="auto"/>
              <w:bottom w:val="single" w:sz="4" w:space="0" w:color="auto"/>
              <w:right w:val="single" w:sz="4" w:space="0" w:color="auto"/>
            </w:tcBorders>
            <w:vAlign w:val="center"/>
          </w:tcPr>
          <w:p w14:paraId="65CC604B"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sz w:val="20"/>
                <w:szCs w:val="20"/>
              </w:rPr>
              <w:t>11</w:t>
            </w:r>
          </w:p>
        </w:tc>
        <w:tc>
          <w:tcPr>
            <w:tcW w:w="1522" w:type="pct"/>
            <w:tcBorders>
              <w:top w:val="single" w:sz="4" w:space="0" w:color="auto"/>
              <w:left w:val="single" w:sz="4" w:space="0" w:color="auto"/>
              <w:bottom w:val="single" w:sz="4" w:space="0" w:color="auto"/>
              <w:right w:val="single" w:sz="4" w:space="0" w:color="auto"/>
            </w:tcBorders>
            <w:vAlign w:val="center"/>
          </w:tcPr>
          <w:p w14:paraId="6C97107C" w14:textId="77777777" w:rsidR="00C80CF3" w:rsidRPr="009346B0" w:rsidRDefault="00C80CF3" w:rsidP="00C80CF3">
            <w:pPr>
              <w:spacing w:line="228" w:lineRule="auto"/>
              <w:ind w:left="-57" w:right="-57"/>
              <w:rPr>
                <w:rFonts w:ascii="Myriad Pro" w:hAnsi="Myriad Pro"/>
                <w:color w:val="000000"/>
                <w:sz w:val="20"/>
                <w:szCs w:val="20"/>
              </w:rPr>
            </w:pPr>
            <w:r w:rsidRPr="009346B0">
              <w:rPr>
                <w:rFonts w:ascii="Myriad Pro" w:hAnsi="Myriad Pro"/>
                <w:color w:val="000000"/>
                <w:sz w:val="20"/>
                <w:szCs w:val="20"/>
              </w:rPr>
              <w:t>Реконструкция ПС Новая, Сибзавод, Куйбышевская с заменой ОД-КЗ 110 кВ на элегазовые выключатели</w:t>
            </w:r>
          </w:p>
        </w:tc>
        <w:tc>
          <w:tcPr>
            <w:tcW w:w="615" w:type="pct"/>
            <w:tcBorders>
              <w:top w:val="single" w:sz="4" w:space="0" w:color="auto"/>
              <w:left w:val="single" w:sz="4" w:space="0" w:color="auto"/>
              <w:bottom w:val="single" w:sz="4" w:space="0" w:color="auto"/>
              <w:right w:val="single" w:sz="4" w:space="0" w:color="auto"/>
            </w:tcBorders>
            <w:vAlign w:val="center"/>
          </w:tcPr>
          <w:p w14:paraId="7A604CD2" w14:textId="77777777" w:rsidR="00C80CF3" w:rsidRPr="009346B0" w:rsidRDefault="00C80CF3" w:rsidP="00C80CF3">
            <w:pPr>
              <w:spacing w:line="228" w:lineRule="auto"/>
              <w:ind w:left="-57" w:right="-57"/>
              <w:jc w:val="center"/>
              <w:rPr>
                <w:rFonts w:ascii="Myriad Pro" w:hAnsi="Myriad Pro"/>
                <w:color w:val="000000"/>
                <w:sz w:val="20"/>
                <w:szCs w:val="20"/>
              </w:rPr>
            </w:pPr>
            <w:r w:rsidRPr="009346B0">
              <w:rPr>
                <w:rFonts w:ascii="Myriad Pro" w:hAnsi="Myriad Pro"/>
                <w:color w:val="000000"/>
                <w:sz w:val="20"/>
                <w:szCs w:val="20"/>
              </w:rPr>
              <w:t>29,661</w:t>
            </w:r>
          </w:p>
        </w:tc>
        <w:tc>
          <w:tcPr>
            <w:tcW w:w="757" w:type="pct"/>
            <w:tcBorders>
              <w:top w:val="single" w:sz="4" w:space="0" w:color="auto"/>
              <w:left w:val="single" w:sz="4" w:space="0" w:color="auto"/>
              <w:bottom w:val="single" w:sz="4" w:space="0" w:color="auto"/>
              <w:right w:val="single" w:sz="4" w:space="0" w:color="auto"/>
            </w:tcBorders>
            <w:vAlign w:val="center"/>
          </w:tcPr>
          <w:p w14:paraId="5B700428" w14:textId="77777777" w:rsidR="00C80CF3" w:rsidRPr="009346B0" w:rsidRDefault="00C80CF3" w:rsidP="00C80CF3">
            <w:pPr>
              <w:spacing w:line="228" w:lineRule="auto"/>
              <w:ind w:left="-57" w:right="-57"/>
              <w:jc w:val="center"/>
              <w:rPr>
                <w:rFonts w:ascii="Myriad Pro" w:hAnsi="Myriad Pro"/>
                <w:color w:val="000000"/>
                <w:sz w:val="20"/>
                <w:szCs w:val="20"/>
              </w:rPr>
            </w:pPr>
            <w:r w:rsidRPr="009346B0">
              <w:rPr>
                <w:rFonts w:ascii="Myriad Pro" w:hAnsi="Myriad Pro"/>
                <w:color w:val="000000"/>
                <w:sz w:val="20"/>
                <w:szCs w:val="20"/>
              </w:rPr>
              <w:t>-</w:t>
            </w:r>
          </w:p>
        </w:tc>
        <w:tc>
          <w:tcPr>
            <w:tcW w:w="615" w:type="pct"/>
            <w:tcBorders>
              <w:top w:val="single" w:sz="4" w:space="0" w:color="auto"/>
              <w:left w:val="single" w:sz="4" w:space="0" w:color="auto"/>
              <w:bottom w:val="single" w:sz="4" w:space="0" w:color="auto"/>
              <w:right w:val="single" w:sz="4" w:space="0" w:color="auto"/>
            </w:tcBorders>
            <w:vAlign w:val="center"/>
          </w:tcPr>
          <w:p w14:paraId="735C53B6" w14:textId="77777777" w:rsidR="00C80CF3" w:rsidRPr="009346B0" w:rsidRDefault="00C80CF3" w:rsidP="00C80CF3">
            <w:pPr>
              <w:spacing w:line="228" w:lineRule="auto"/>
              <w:ind w:left="-57" w:right="-57"/>
              <w:jc w:val="center"/>
              <w:rPr>
                <w:rFonts w:ascii="Myriad Pro" w:hAnsi="Myriad Pro"/>
                <w:color w:val="000000"/>
                <w:sz w:val="20"/>
                <w:szCs w:val="20"/>
              </w:rPr>
            </w:pPr>
            <w:r w:rsidRPr="009346B0">
              <w:rPr>
                <w:rFonts w:ascii="Myriad Pro" w:hAnsi="Myriad Pro"/>
                <w:color w:val="000000"/>
                <w:sz w:val="20"/>
                <w:szCs w:val="20"/>
              </w:rPr>
              <w:t>-</w:t>
            </w:r>
          </w:p>
        </w:tc>
        <w:tc>
          <w:tcPr>
            <w:tcW w:w="568" w:type="pct"/>
            <w:tcBorders>
              <w:top w:val="single" w:sz="4" w:space="0" w:color="auto"/>
              <w:left w:val="single" w:sz="4" w:space="0" w:color="auto"/>
              <w:bottom w:val="single" w:sz="4" w:space="0" w:color="auto"/>
              <w:right w:val="single" w:sz="4" w:space="0" w:color="auto"/>
            </w:tcBorders>
            <w:vAlign w:val="center"/>
          </w:tcPr>
          <w:p w14:paraId="38045D83"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sz w:val="20"/>
                <w:szCs w:val="20"/>
              </w:rPr>
              <w:t>-29,661</w:t>
            </w:r>
          </w:p>
        </w:tc>
        <w:tc>
          <w:tcPr>
            <w:tcW w:w="697" w:type="pct"/>
            <w:tcBorders>
              <w:top w:val="single" w:sz="4" w:space="0" w:color="auto"/>
              <w:left w:val="single" w:sz="4" w:space="0" w:color="auto"/>
              <w:bottom w:val="single" w:sz="4" w:space="0" w:color="auto"/>
              <w:right w:val="single" w:sz="4" w:space="0" w:color="auto"/>
            </w:tcBorders>
            <w:vAlign w:val="center"/>
          </w:tcPr>
          <w:p w14:paraId="1A842FC0"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sz w:val="20"/>
                <w:szCs w:val="20"/>
              </w:rPr>
              <w:t>-</w:t>
            </w:r>
          </w:p>
        </w:tc>
      </w:tr>
      <w:tr w:rsidR="00C80CF3" w:rsidRPr="009346B0" w14:paraId="3675A578" w14:textId="77777777" w:rsidTr="0042172C">
        <w:trPr>
          <w:trHeight w:val="20"/>
        </w:trPr>
        <w:tc>
          <w:tcPr>
            <w:tcW w:w="227" w:type="pct"/>
            <w:tcBorders>
              <w:top w:val="single" w:sz="4" w:space="0" w:color="auto"/>
              <w:left w:val="single" w:sz="4" w:space="0" w:color="auto"/>
              <w:bottom w:val="single" w:sz="4" w:space="0" w:color="auto"/>
              <w:right w:val="single" w:sz="4" w:space="0" w:color="auto"/>
            </w:tcBorders>
            <w:vAlign w:val="center"/>
          </w:tcPr>
          <w:p w14:paraId="1E5B536C"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sz w:val="20"/>
                <w:szCs w:val="20"/>
              </w:rPr>
              <w:t>12</w:t>
            </w:r>
          </w:p>
        </w:tc>
        <w:tc>
          <w:tcPr>
            <w:tcW w:w="1522" w:type="pct"/>
            <w:tcBorders>
              <w:top w:val="single" w:sz="4" w:space="0" w:color="auto"/>
              <w:left w:val="single" w:sz="4" w:space="0" w:color="auto"/>
              <w:bottom w:val="single" w:sz="4" w:space="0" w:color="auto"/>
              <w:right w:val="single" w:sz="4" w:space="0" w:color="auto"/>
            </w:tcBorders>
            <w:vAlign w:val="center"/>
          </w:tcPr>
          <w:p w14:paraId="309C09C9" w14:textId="77777777" w:rsidR="00C80CF3" w:rsidRPr="009346B0" w:rsidRDefault="00C80CF3" w:rsidP="00C80CF3">
            <w:pPr>
              <w:spacing w:line="228" w:lineRule="auto"/>
              <w:ind w:left="-57" w:right="-57"/>
              <w:rPr>
                <w:rFonts w:ascii="Myriad Pro" w:hAnsi="Myriad Pro"/>
                <w:color w:val="000000"/>
                <w:sz w:val="20"/>
                <w:szCs w:val="20"/>
              </w:rPr>
            </w:pPr>
            <w:r w:rsidRPr="009346B0">
              <w:rPr>
                <w:rFonts w:ascii="Myriad Pro" w:hAnsi="Myriad Pro"/>
                <w:color w:val="000000"/>
                <w:sz w:val="20"/>
                <w:szCs w:val="20"/>
              </w:rPr>
              <w:t xml:space="preserve">Реконструкция с заменой высоковольтных вводов 110 кВ на ПС Омская Нефть, Кировская, ПС </w:t>
            </w:r>
            <w:r w:rsidRPr="009346B0">
              <w:rPr>
                <w:rFonts w:ascii="Myriad Pro" w:hAnsi="Myriad Pro"/>
                <w:color w:val="000000"/>
                <w:sz w:val="20"/>
                <w:szCs w:val="20"/>
              </w:rPr>
              <w:lastRenderedPageBreak/>
              <w:t>Тюкалинская (2015 и 2018г.: ПС Омская Нефть: 6 шт. МВ-110 1Т; 6 шт. МВ-110 2 Т; ПС Кировская -МВ-110 С-49, 4 шт.</w:t>
            </w:r>
            <w:r w:rsidR="00B50D41">
              <w:rPr>
                <w:rFonts w:ascii="Myriad Pro" w:hAnsi="Myriad Pro"/>
                <w:color w:val="000000"/>
                <w:sz w:val="20"/>
                <w:szCs w:val="20"/>
              </w:rPr>
              <w:t xml:space="preserve"> </w:t>
            </w:r>
            <w:r w:rsidRPr="009346B0">
              <w:rPr>
                <w:rFonts w:ascii="Myriad Pro" w:hAnsi="Myriad Pro"/>
                <w:color w:val="000000"/>
                <w:sz w:val="20"/>
                <w:szCs w:val="20"/>
              </w:rPr>
              <w:t>2019г.: ПС Кировская: 6 шт. МВ-110 С-90; ПС Тюкалинская: 4 шт. МВ-110 С-37)</w:t>
            </w:r>
          </w:p>
        </w:tc>
        <w:tc>
          <w:tcPr>
            <w:tcW w:w="615" w:type="pct"/>
            <w:tcBorders>
              <w:top w:val="single" w:sz="4" w:space="0" w:color="auto"/>
              <w:left w:val="single" w:sz="4" w:space="0" w:color="auto"/>
              <w:bottom w:val="single" w:sz="4" w:space="0" w:color="auto"/>
              <w:right w:val="single" w:sz="4" w:space="0" w:color="auto"/>
            </w:tcBorders>
            <w:vAlign w:val="center"/>
          </w:tcPr>
          <w:p w14:paraId="6D303CA8" w14:textId="77777777" w:rsidR="00C80CF3" w:rsidRPr="009346B0" w:rsidRDefault="00C80CF3" w:rsidP="00C80CF3">
            <w:pPr>
              <w:spacing w:line="228" w:lineRule="auto"/>
              <w:ind w:left="-57" w:right="-57"/>
              <w:jc w:val="center"/>
              <w:rPr>
                <w:rFonts w:ascii="Myriad Pro" w:hAnsi="Myriad Pro"/>
                <w:color w:val="000000"/>
                <w:sz w:val="20"/>
                <w:szCs w:val="20"/>
              </w:rPr>
            </w:pPr>
            <w:r w:rsidRPr="009346B0">
              <w:rPr>
                <w:rFonts w:ascii="Myriad Pro" w:hAnsi="Myriad Pro"/>
                <w:color w:val="000000"/>
                <w:sz w:val="20"/>
                <w:szCs w:val="20"/>
              </w:rPr>
              <w:lastRenderedPageBreak/>
              <w:t>4,358</w:t>
            </w:r>
          </w:p>
        </w:tc>
        <w:tc>
          <w:tcPr>
            <w:tcW w:w="757" w:type="pct"/>
            <w:tcBorders>
              <w:top w:val="single" w:sz="4" w:space="0" w:color="auto"/>
              <w:left w:val="single" w:sz="4" w:space="0" w:color="auto"/>
              <w:bottom w:val="single" w:sz="4" w:space="0" w:color="auto"/>
              <w:right w:val="single" w:sz="4" w:space="0" w:color="auto"/>
            </w:tcBorders>
            <w:vAlign w:val="center"/>
          </w:tcPr>
          <w:p w14:paraId="6E93F4A9" w14:textId="77777777" w:rsidR="00C80CF3" w:rsidRPr="009346B0" w:rsidRDefault="00C80CF3" w:rsidP="00C80CF3">
            <w:pPr>
              <w:spacing w:line="228" w:lineRule="auto"/>
              <w:ind w:left="-57" w:right="-57"/>
              <w:jc w:val="center"/>
              <w:rPr>
                <w:rFonts w:ascii="Myriad Pro" w:hAnsi="Myriad Pro"/>
                <w:color w:val="000000"/>
                <w:sz w:val="20"/>
                <w:szCs w:val="20"/>
              </w:rPr>
            </w:pPr>
            <w:r w:rsidRPr="009346B0">
              <w:rPr>
                <w:rFonts w:ascii="Myriad Pro" w:hAnsi="Myriad Pro"/>
                <w:color w:val="000000"/>
                <w:sz w:val="20"/>
                <w:szCs w:val="20"/>
              </w:rPr>
              <w:t>0,498</w:t>
            </w:r>
          </w:p>
        </w:tc>
        <w:tc>
          <w:tcPr>
            <w:tcW w:w="615" w:type="pct"/>
            <w:tcBorders>
              <w:top w:val="single" w:sz="4" w:space="0" w:color="auto"/>
              <w:left w:val="single" w:sz="4" w:space="0" w:color="auto"/>
              <w:bottom w:val="single" w:sz="4" w:space="0" w:color="auto"/>
              <w:right w:val="single" w:sz="4" w:space="0" w:color="auto"/>
            </w:tcBorders>
            <w:vAlign w:val="center"/>
          </w:tcPr>
          <w:p w14:paraId="3D1DEC82" w14:textId="77777777" w:rsidR="00C80CF3" w:rsidRPr="009346B0" w:rsidRDefault="00C80CF3" w:rsidP="00C80CF3">
            <w:pPr>
              <w:spacing w:line="228" w:lineRule="auto"/>
              <w:ind w:left="-57" w:right="-57"/>
              <w:jc w:val="center"/>
              <w:rPr>
                <w:rFonts w:ascii="Myriad Pro" w:hAnsi="Myriad Pro"/>
                <w:color w:val="000000"/>
                <w:sz w:val="20"/>
                <w:szCs w:val="20"/>
              </w:rPr>
            </w:pPr>
            <w:r w:rsidRPr="009346B0">
              <w:rPr>
                <w:rFonts w:ascii="Myriad Pro" w:hAnsi="Myriad Pro"/>
                <w:color w:val="000000"/>
                <w:sz w:val="20"/>
                <w:szCs w:val="20"/>
              </w:rPr>
              <w:t>-</w:t>
            </w:r>
          </w:p>
        </w:tc>
        <w:tc>
          <w:tcPr>
            <w:tcW w:w="568" w:type="pct"/>
            <w:tcBorders>
              <w:top w:val="single" w:sz="4" w:space="0" w:color="auto"/>
              <w:left w:val="single" w:sz="4" w:space="0" w:color="auto"/>
              <w:bottom w:val="single" w:sz="4" w:space="0" w:color="auto"/>
              <w:right w:val="single" w:sz="4" w:space="0" w:color="auto"/>
            </w:tcBorders>
            <w:vAlign w:val="center"/>
          </w:tcPr>
          <w:p w14:paraId="40070D78"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sz w:val="20"/>
                <w:szCs w:val="20"/>
              </w:rPr>
              <w:t>-4,358</w:t>
            </w:r>
          </w:p>
        </w:tc>
        <w:tc>
          <w:tcPr>
            <w:tcW w:w="697" w:type="pct"/>
            <w:tcBorders>
              <w:top w:val="single" w:sz="4" w:space="0" w:color="auto"/>
              <w:left w:val="single" w:sz="4" w:space="0" w:color="auto"/>
              <w:bottom w:val="single" w:sz="4" w:space="0" w:color="auto"/>
              <w:right w:val="single" w:sz="4" w:space="0" w:color="auto"/>
            </w:tcBorders>
            <w:vAlign w:val="center"/>
          </w:tcPr>
          <w:p w14:paraId="699C910E"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sz w:val="20"/>
                <w:szCs w:val="20"/>
              </w:rPr>
              <w:t>-0,498</w:t>
            </w:r>
          </w:p>
        </w:tc>
      </w:tr>
      <w:tr w:rsidR="00C80CF3" w:rsidRPr="009346B0" w14:paraId="465E848E" w14:textId="77777777" w:rsidTr="0042172C">
        <w:trPr>
          <w:trHeight w:val="20"/>
        </w:trPr>
        <w:tc>
          <w:tcPr>
            <w:tcW w:w="227" w:type="pct"/>
            <w:tcBorders>
              <w:top w:val="single" w:sz="4" w:space="0" w:color="auto"/>
              <w:left w:val="single" w:sz="4" w:space="0" w:color="auto"/>
              <w:bottom w:val="single" w:sz="4" w:space="0" w:color="auto"/>
              <w:right w:val="single" w:sz="4" w:space="0" w:color="auto"/>
            </w:tcBorders>
            <w:vAlign w:val="center"/>
          </w:tcPr>
          <w:p w14:paraId="5A59CF33"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sz w:val="20"/>
                <w:szCs w:val="20"/>
              </w:rPr>
              <w:t>13</w:t>
            </w:r>
          </w:p>
        </w:tc>
        <w:tc>
          <w:tcPr>
            <w:tcW w:w="1522" w:type="pct"/>
            <w:tcBorders>
              <w:top w:val="single" w:sz="4" w:space="0" w:color="auto"/>
              <w:left w:val="single" w:sz="4" w:space="0" w:color="auto"/>
              <w:bottom w:val="single" w:sz="4" w:space="0" w:color="auto"/>
              <w:right w:val="single" w:sz="4" w:space="0" w:color="auto"/>
            </w:tcBorders>
            <w:vAlign w:val="center"/>
          </w:tcPr>
          <w:p w14:paraId="426EB2DD" w14:textId="77777777" w:rsidR="00C80CF3" w:rsidRPr="009346B0" w:rsidRDefault="00C80CF3" w:rsidP="00C80CF3">
            <w:pPr>
              <w:spacing w:line="228" w:lineRule="auto"/>
              <w:ind w:left="-57" w:right="-57"/>
              <w:rPr>
                <w:rFonts w:ascii="Myriad Pro" w:hAnsi="Myriad Pro"/>
                <w:color w:val="000000"/>
                <w:sz w:val="20"/>
                <w:szCs w:val="20"/>
              </w:rPr>
            </w:pPr>
            <w:r w:rsidRPr="009346B0">
              <w:rPr>
                <w:rFonts w:ascii="Myriad Pro" w:hAnsi="Myriad Pro"/>
                <w:color w:val="000000"/>
                <w:sz w:val="20"/>
                <w:szCs w:val="20"/>
              </w:rPr>
              <w:t xml:space="preserve">Целевая программа по оснащению диспетчерских пунктов филиалов и ДЗО </w:t>
            </w:r>
            <w:r w:rsidR="00BA0DDB">
              <w:rPr>
                <w:rFonts w:ascii="Myriad Pro" w:hAnsi="Myriad Pro"/>
                <w:color w:val="000000"/>
                <w:sz w:val="20"/>
                <w:szCs w:val="20"/>
              </w:rPr>
              <w:t>ОАО </w:t>
            </w:r>
            <w:r w:rsidRPr="009346B0">
              <w:rPr>
                <w:rFonts w:ascii="Myriad Pro" w:hAnsi="Myriad Pro"/>
                <w:color w:val="000000"/>
                <w:sz w:val="20"/>
                <w:szCs w:val="20"/>
              </w:rPr>
              <w:t>"МРСК Сибири" источниками независимого электроснабжения: ОДС СЭС ПО ЦУС</w:t>
            </w:r>
          </w:p>
        </w:tc>
        <w:tc>
          <w:tcPr>
            <w:tcW w:w="615" w:type="pct"/>
            <w:tcBorders>
              <w:top w:val="single" w:sz="4" w:space="0" w:color="auto"/>
              <w:left w:val="single" w:sz="4" w:space="0" w:color="auto"/>
              <w:bottom w:val="single" w:sz="4" w:space="0" w:color="auto"/>
              <w:right w:val="single" w:sz="4" w:space="0" w:color="auto"/>
            </w:tcBorders>
            <w:vAlign w:val="center"/>
          </w:tcPr>
          <w:p w14:paraId="2BD0B23C" w14:textId="77777777" w:rsidR="00C80CF3" w:rsidRPr="009346B0" w:rsidRDefault="00C80CF3" w:rsidP="00C80CF3">
            <w:pPr>
              <w:spacing w:line="228" w:lineRule="auto"/>
              <w:ind w:left="-57" w:right="-57"/>
              <w:jc w:val="center"/>
              <w:rPr>
                <w:rFonts w:ascii="Myriad Pro" w:hAnsi="Myriad Pro"/>
                <w:color w:val="000000"/>
                <w:sz w:val="20"/>
                <w:szCs w:val="20"/>
              </w:rPr>
            </w:pPr>
            <w:r w:rsidRPr="009346B0">
              <w:rPr>
                <w:rFonts w:ascii="Myriad Pro" w:hAnsi="Myriad Pro"/>
                <w:color w:val="000000"/>
                <w:sz w:val="20"/>
                <w:szCs w:val="20"/>
              </w:rPr>
              <w:t>0,410</w:t>
            </w:r>
          </w:p>
        </w:tc>
        <w:tc>
          <w:tcPr>
            <w:tcW w:w="757" w:type="pct"/>
            <w:tcBorders>
              <w:top w:val="single" w:sz="4" w:space="0" w:color="auto"/>
              <w:left w:val="single" w:sz="4" w:space="0" w:color="auto"/>
              <w:bottom w:val="single" w:sz="4" w:space="0" w:color="auto"/>
              <w:right w:val="single" w:sz="4" w:space="0" w:color="auto"/>
            </w:tcBorders>
            <w:vAlign w:val="center"/>
          </w:tcPr>
          <w:p w14:paraId="00527B7F" w14:textId="77777777" w:rsidR="00C80CF3" w:rsidRPr="009346B0" w:rsidRDefault="00C80CF3" w:rsidP="00C80CF3">
            <w:pPr>
              <w:spacing w:line="228" w:lineRule="auto"/>
              <w:ind w:left="-57" w:right="-57"/>
              <w:jc w:val="center"/>
              <w:rPr>
                <w:rFonts w:ascii="Myriad Pro" w:hAnsi="Myriad Pro"/>
                <w:color w:val="000000"/>
                <w:sz w:val="20"/>
                <w:szCs w:val="20"/>
              </w:rPr>
            </w:pPr>
            <w:r w:rsidRPr="009346B0">
              <w:rPr>
                <w:rFonts w:ascii="Myriad Pro" w:hAnsi="Myriad Pro"/>
                <w:color w:val="000000"/>
                <w:sz w:val="20"/>
                <w:szCs w:val="20"/>
              </w:rPr>
              <w:t>-</w:t>
            </w:r>
          </w:p>
        </w:tc>
        <w:tc>
          <w:tcPr>
            <w:tcW w:w="615" w:type="pct"/>
            <w:tcBorders>
              <w:top w:val="single" w:sz="4" w:space="0" w:color="auto"/>
              <w:left w:val="single" w:sz="4" w:space="0" w:color="auto"/>
              <w:bottom w:val="single" w:sz="4" w:space="0" w:color="auto"/>
              <w:right w:val="single" w:sz="4" w:space="0" w:color="auto"/>
            </w:tcBorders>
            <w:vAlign w:val="center"/>
          </w:tcPr>
          <w:p w14:paraId="7758667D" w14:textId="77777777" w:rsidR="00C80CF3" w:rsidRPr="009346B0" w:rsidRDefault="00C80CF3" w:rsidP="00C80CF3">
            <w:pPr>
              <w:spacing w:line="228" w:lineRule="auto"/>
              <w:ind w:left="-57" w:right="-57"/>
              <w:jc w:val="center"/>
              <w:rPr>
                <w:rFonts w:ascii="Myriad Pro" w:hAnsi="Myriad Pro"/>
                <w:color w:val="000000"/>
                <w:sz w:val="20"/>
                <w:szCs w:val="20"/>
              </w:rPr>
            </w:pPr>
            <w:r w:rsidRPr="009346B0">
              <w:rPr>
                <w:rFonts w:ascii="Myriad Pro" w:hAnsi="Myriad Pro"/>
                <w:color w:val="000000"/>
                <w:sz w:val="20"/>
                <w:szCs w:val="20"/>
              </w:rPr>
              <w:t>-</w:t>
            </w:r>
          </w:p>
        </w:tc>
        <w:tc>
          <w:tcPr>
            <w:tcW w:w="568" w:type="pct"/>
            <w:tcBorders>
              <w:top w:val="single" w:sz="4" w:space="0" w:color="auto"/>
              <w:left w:val="single" w:sz="4" w:space="0" w:color="auto"/>
              <w:bottom w:val="single" w:sz="4" w:space="0" w:color="auto"/>
              <w:right w:val="single" w:sz="4" w:space="0" w:color="auto"/>
            </w:tcBorders>
            <w:vAlign w:val="center"/>
          </w:tcPr>
          <w:p w14:paraId="1560C1D3"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sz w:val="20"/>
                <w:szCs w:val="20"/>
              </w:rPr>
              <w:t>-0,410</w:t>
            </w:r>
          </w:p>
        </w:tc>
        <w:tc>
          <w:tcPr>
            <w:tcW w:w="697" w:type="pct"/>
            <w:tcBorders>
              <w:top w:val="single" w:sz="4" w:space="0" w:color="auto"/>
              <w:left w:val="single" w:sz="4" w:space="0" w:color="auto"/>
              <w:bottom w:val="single" w:sz="4" w:space="0" w:color="auto"/>
              <w:right w:val="single" w:sz="4" w:space="0" w:color="auto"/>
            </w:tcBorders>
            <w:vAlign w:val="center"/>
          </w:tcPr>
          <w:p w14:paraId="3BF8799E"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sz w:val="20"/>
                <w:szCs w:val="20"/>
              </w:rPr>
              <w:t>-</w:t>
            </w:r>
          </w:p>
        </w:tc>
      </w:tr>
      <w:tr w:rsidR="00C80CF3" w:rsidRPr="009346B0" w14:paraId="0CC7025A" w14:textId="77777777" w:rsidTr="0042172C">
        <w:trPr>
          <w:trHeight w:val="20"/>
        </w:trPr>
        <w:tc>
          <w:tcPr>
            <w:tcW w:w="227" w:type="pct"/>
            <w:tcBorders>
              <w:top w:val="single" w:sz="4" w:space="0" w:color="auto"/>
              <w:left w:val="single" w:sz="4" w:space="0" w:color="auto"/>
              <w:bottom w:val="single" w:sz="4" w:space="0" w:color="auto"/>
              <w:right w:val="single" w:sz="4" w:space="0" w:color="auto"/>
            </w:tcBorders>
            <w:vAlign w:val="center"/>
          </w:tcPr>
          <w:p w14:paraId="3310137A"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sz w:val="20"/>
                <w:szCs w:val="20"/>
              </w:rPr>
              <w:t>14</w:t>
            </w:r>
          </w:p>
        </w:tc>
        <w:tc>
          <w:tcPr>
            <w:tcW w:w="1522" w:type="pct"/>
            <w:tcBorders>
              <w:top w:val="single" w:sz="4" w:space="0" w:color="auto"/>
              <w:left w:val="single" w:sz="4" w:space="0" w:color="auto"/>
              <w:bottom w:val="single" w:sz="4" w:space="0" w:color="auto"/>
              <w:right w:val="single" w:sz="4" w:space="0" w:color="auto"/>
            </w:tcBorders>
            <w:vAlign w:val="center"/>
          </w:tcPr>
          <w:p w14:paraId="0AC80BA3" w14:textId="77777777" w:rsidR="00C80CF3" w:rsidRPr="009346B0" w:rsidRDefault="00C80CF3" w:rsidP="00C80CF3">
            <w:pPr>
              <w:spacing w:line="228" w:lineRule="auto"/>
              <w:ind w:left="-57" w:right="-57"/>
              <w:rPr>
                <w:rFonts w:ascii="Myriad Pro" w:hAnsi="Myriad Pro"/>
                <w:color w:val="000000"/>
                <w:sz w:val="20"/>
                <w:szCs w:val="20"/>
              </w:rPr>
            </w:pPr>
            <w:r w:rsidRPr="009346B0">
              <w:rPr>
                <w:rFonts w:ascii="Myriad Pro" w:hAnsi="Myriad Pro"/>
                <w:color w:val="000000"/>
                <w:sz w:val="20"/>
                <w:szCs w:val="20"/>
              </w:rPr>
              <w:t>Реконструкция гаража Седельниковского участка Екатериненского РЭС Е000004320</w:t>
            </w:r>
          </w:p>
        </w:tc>
        <w:tc>
          <w:tcPr>
            <w:tcW w:w="615" w:type="pct"/>
            <w:tcBorders>
              <w:top w:val="single" w:sz="4" w:space="0" w:color="auto"/>
              <w:left w:val="single" w:sz="4" w:space="0" w:color="auto"/>
              <w:bottom w:val="single" w:sz="4" w:space="0" w:color="auto"/>
              <w:right w:val="single" w:sz="4" w:space="0" w:color="auto"/>
            </w:tcBorders>
            <w:vAlign w:val="center"/>
          </w:tcPr>
          <w:p w14:paraId="3773174D" w14:textId="77777777" w:rsidR="00C80CF3" w:rsidRPr="009346B0" w:rsidRDefault="00C80CF3" w:rsidP="00C80CF3">
            <w:pPr>
              <w:spacing w:line="228" w:lineRule="auto"/>
              <w:ind w:left="-57" w:right="-57"/>
              <w:jc w:val="center"/>
              <w:rPr>
                <w:rFonts w:ascii="Myriad Pro" w:hAnsi="Myriad Pro"/>
                <w:color w:val="000000"/>
                <w:sz w:val="20"/>
                <w:szCs w:val="20"/>
              </w:rPr>
            </w:pPr>
            <w:r w:rsidRPr="009346B0">
              <w:rPr>
                <w:rFonts w:ascii="Myriad Pro" w:hAnsi="Myriad Pro"/>
                <w:color w:val="000000"/>
                <w:sz w:val="20"/>
                <w:szCs w:val="20"/>
              </w:rPr>
              <w:t>12,712</w:t>
            </w:r>
          </w:p>
        </w:tc>
        <w:tc>
          <w:tcPr>
            <w:tcW w:w="757" w:type="pct"/>
            <w:tcBorders>
              <w:top w:val="single" w:sz="4" w:space="0" w:color="auto"/>
              <w:left w:val="single" w:sz="4" w:space="0" w:color="auto"/>
              <w:bottom w:val="single" w:sz="4" w:space="0" w:color="auto"/>
              <w:right w:val="single" w:sz="4" w:space="0" w:color="auto"/>
            </w:tcBorders>
            <w:vAlign w:val="center"/>
          </w:tcPr>
          <w:p w14:paraId="5551A975" w14:textId="77777777" w:rsidR="00C80CF3" w:rsidRPr="009346B0" w:rsidRDefault="00C80CF3" w:rsidP="00C80CF3">
            <w:pPr>
              <w:spacing w:line="228" w:lineRule="auto"/>
              <w:ind w:left="-57" w:right="-57"/>
              <w:jc w:val="center"/>
              <w:rPr>
                <w:rFonts w:ascii="Myriad Pro" w:hAnsi="Myriad Pro"/>
                <w:color w:val="000000"/>
                <w:sz w:val="20"/>
                <w:szCs w:val="20"/>
              </w:rPr>
            </w:pPr>
            <w:r w:rsidRPr="009346B0">
              <w:rPr>
                <w:rFonts w:ascii="Myriad Pro" w:hAnsi="Myriad Pro"/>
                <w:color w:val="000000"/>
                <w:sz w:val="20"/>
                <w:szCs w:val="20"/>
              </w:rPr>
              <w:t>-</w:t>
            </w:r>
          </w:p>
        </w:tc>
        <w:tc>
          <w:tcPr>
            <w:tcW w:w="615" w:type="pct"/>
            <w:tcBorders>
              <w:top w:val="single" w:sz="4" w:space="0" w:color="auto"/>
              <w:left w:val="single" w:sz="4" w:space="0" w:color="auto"/>
              <w:bottom w:val="single" w:sz="4" w:space="0" w:color="auto"/>
              <w:right w:val="single" w:sz="4" w:space="0" w:color="auto"/>
            </w:tcBorders>
            <w:vAlign w:val="center"/>
          </w:tcPr>
          <w:p w14:paraId="38DEC818" w14:textId="77777777" w:rsidR="00C80CF3" w:rsidRPr="009346B0" w:rsidRDefault="00C80CF3" w:rsidP="00C80CF3">
            <w:pPr>
              <w:spacing w:line="228" w:lineRule="auto"/>
              <w:ind w:left="-57" w:right="-57"/>
              <w:jc w:val="center"/>
              <w:rPr>
                <w:rFonts w:ascii="Myriad Pro" w:hAnsi="Myriad Pro"/>
                <w:color w:val="000000"/>
                <w:sz w:val="20"/>
                <w:szCs w:val="20"/>
              </w:rPr>
            </w:pPr>
            <w:r w:rsidRPr="009346B0">
              <w:rPr>
                <w:rFonts w:ascii="Myriad Pro" w:hAnsi="Myriad Pro"/>
                <w:color w:val="000000"/>
                <w:sz w:val="20"/>
                <w:szCs w:val="20"/>
              </w:rPr>
              <w:t>-</w:t>
            </w:r>
          </w:p>
        </w:tc>
        <w:tc>
          <w:tcPr>
            <w:tcW w:w="568" w:type="pct"/>
            <w:tcBorders>
              <w:top w:val="single" w:sz="4" w:space="0" w:color="auto"/>
              <w:left w:val="single" w:sz="4" w:space="0" w:color="auto"/>
              <w:bottom w:val="single" w:sz="4" w:space="0" w:color="auto"/>
              <w:right w:val="single" w:sz="4" w:space="0" w:color="auto"/>
            </w:tcBorders>
            <w:vAlign w:val="center"/>
          </w:tcPr>
          <w:p w14:paraId="55AF0B59"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sz w:val="20"/>
                <w:szCs w:val="20"/>
              </w:rPr>
              <w:t>-12,712</w:t>
            </w:r>
          </w:p>
        </w:tc>
        <w:tc>
          <w:tcPr>
            <w:tcW w:w="697" w:type="pct"/>
            <w:tcBorders>
              <w:top w:val="single" w:sz="4" w:space="0" w:color="auto"/>
              <w:left w:val="single" w:sz="4" w:space="0" w:color="auto"/>
              <w:bottom w:val="single" w:sz="4" w:space="0" w:color="auto"/>
              <w:right w:val="single" w:sz="4" w:space="0" w:color="auto"/>
            </w:tcBorders>
            <w:vAlign w:val="center"/>
          </w:tcPr>
          <w:p w14:paraId="37532BE0"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sz w:val="20"/>
                <w:szCs w:val="20"/>
              </w:rPr>
              <w:t>-</w:t>
            </w:r>
          </w:p>
        </w:tc>
      </w:tr>
      <w:tr w:rsidR="00C80CF3" w:rsidRPr="009346B0" w14:paraId="0E21C223" w14:textId="77777777" w:rsidTr="0042172C">
        <w:trPr>
          <w:trHeight w:val="20"/>
        </w:trPr>
        <w:tc>
          <w:tcPr>
            <w:tcW w:w="227" w:type="pct"/>
            <w:tcBorders>
              <w:top w:val="single" w:sz="4" w:space="0" w:color="auto"/>
              <w:left w:val="single" w:sz="4" w:space="0" w:color="auto"/>
              <w:bottom w:val="single" w:sz="4" w:space="0" w:color="auto"/>
              <w:right w:val="single" w:sz="4" w:space="0" w:color="auto"/>
            </w:tcBorders>
            <w:vAlign w:val="center"/>
          </w:tcPr>
          <w:p w14:paraId="49B1DF3B"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sz w:val="20"/>
                <w:szCs w:val="20"/>
              </w:rPr>
              <w:t>15</w:t>
            </w:r>
          </w:p>
        </w:tc>
        <w:tc>
          <w:tcPr>
            <w:tcW w:w="1522" w:type="pct"/>
            <w:tcBorders>
              <w:top w:val="single" w:sz="4" w:space="0" w:color="auto"/>
              <w:left w:val="single" w:sz="4" w:space="0" w:color="auto"/>
              <w:bottom w:val="single" w:sz="4" w:space="0" w:color="auto"/>
              <w:right w:val="single" w:sz="4" w:space="0" w:color="auto"/>
            </w:tcBorders>
            <w:vAlign w:val="center"/>
          </w:tcPr>
          <w:p w14:paraId="47CDBE8A" w14:textId="77777777" w:rsidR="00C80CF3" w:rsidRPr="009346B0" w:rsidRDefault="00C80CF3" w:rsidP="00C80CF3">
            <w:pPr>
              <w:spacing w:line="228" w:lineRule="auto"/>
              <w:ind w:left="-57" w:right="-57"/>
              <w:rPr>
                <w:rFonts w:ascii="Myriad Pro" w:hAnsi="Myriad Pro"/>
                <w:color w:val="000000"/>
                <w:sz w:val="20"/>
                <w:szCs w:val="20"/>
              </w:rPr>
            </w:pPr>
            <w:r w:rsidRPr="009346B0">
              <w:rPr>
                <w:rFonts w:ascii="Myriad Pro" w:hAnsi="Myriad Pro"/>
                <w:color w:val="000000"/>
                <w:sz w:val="20"/>
                <w:szCs w:val="20"/>
              </w:rPr>
              <w:t>Реконструкция ОПУ ПС Омская Нефть</w:t>
            </w:r>
          </w:p>
        </w:tc>
        <w:tc>
          <w:tcPr>
            <w:tcW w:w="615" w:type="pct"/>
            <w:tcBorders>
              <w:top w:val="single" w:sz="4" w:space="0" w:color="auto"/>
              <w:left w:val="single" w:sz="4" w:space="0" w:color="auto"/>
              <w:bottom w:val="single" w:sz="4" w:space="0" w:color="auto"/>
              <w:right w:val="single" w:sz="4" w:space="0" w:color="auto"/>
            </w:tcBorders>
            <w:vAlign w:val="center"/>
          </w:tcPr>
          <w:p w14:paraId="3B138162" w14:textId="77777777" w:rsidR="00C80CF3" w:rsidRPr="009346B0" w:rsidRDefault="00C80CF3" w:rsidP="00C80CF3">
            <w:pPr>
              <w:spacing w:line="228" w:lineRule="auto"/>
              <w:ind w:left="-57" w:right="-57"/>
              <w:jc w:val="center"/>
              <w:rPr>
                <w:rFonts w:ascii="Myriad Pro" w:hAnsi="Myriad Pro"/>
                <w:color w:val="000000"/>
                <w:sz w:val="20"/>
                <w:szCs w:val="20"/>
              </w:rPr>
            </w:pPr>
            <w:r w:rsidRPr="009346B0">
              <w:rPr>
                <w:rFonts w:ascii="Myriad Pro" w:hAnsi="Myriad Pro"/>
                <w:color w:val="000000"/>
                <w:sz w:val="20"/>
                <w:szCs w:val="20"/>
              </w:rPr>
              <w:t>0,847</w:t>
            </w:r>
          </w:p>
        </w:tc>
        <w:tc>
          <w:tcPr>
            <w:tcW w:w="757" w:type="pct"/>
            <w:tcBorders>
              <w:top w:val="single" w:sz="4" w:space="0" w:color="auto"/>
              <w:left w:val="single" w:sz="4" w:space="0" w:color="auto"/>
              <w:bottom w:val="single" w:sz="4" w:space="0" w:color="auto"/>
              <w:right w:val="single" w:sz="4" w:space="0" w:color="auto"/>
            </w:tcBorders>
            <w:vAlign w:val="center"/>
          </w:tcPr>
          <w:p w14:paraId="765770DA" w14:textId="77777777" w:rsidR="00C80CF3" w:rsidRPr="009346B0" w:rsidRDefault="00C80CF3" w:rsidP="00C80CF3">
            <w:pPr>
              <w:spacing w:line="228" w:lineRule="auto"/>
              <w:ind w:left="-57" w:right="-57"/>
              <w:jc w:val="center"/>
              <w:rPr>
                <w:rFonts w:ascii="Myriad Pro" w:hAnsi="Myriad Pro"/>
                <w:color w:val="000000"/>
                <w:sz w:val="20"/>
                <w:szCs w:val="20"/>
              </w:rPr>
            </w:pPr>
            <w:r w:rsidRPr="009346B0">
              <w:rPr>
                <w:rFonts w:ascii="Myriad Pro" w:hAnsi="Myriad Pro"/>
                <w:color w:val="000000"/>
                <w:sz w:val="20"/>
                <w:szCs w:val="20"/>
              </w:rPr>
              <w:t>-</w:t>
            </w:r>
          </w:p>
        </w:tc>
        <w:tc>
          <w:tcPr>
            <w:tcW w:w="615" w:type="pct"/>
            <w:tcBorders>
              <w:top w:val="single" w:sz="4" w:space="0" w:color="auto"/>
              <w:left w:val="single" w:sz="4" w:space="0" w:color="auto"/>
              <w:bottom w:val="single" w:sz="4" w:space="0" w:color="auto"/>
              <w:right w:val="single" w:sz="4" w:space="0" w:color="auto"/>
            </w:tcBorders>
            <w:vAlign w:val="center"/>
          </w:tcPr>
          <w:p w14:paraId="13915CC0" w14:textId="77777777" w:rsidR="00C80CF3" w:rsidRPr="009346B0" w:rsidRDefault="00C80CF3" w:rsidP="00C80CF3">
            <w:pPr>
              <w:spacing w:line="228" w:lineRule="auto"/>
              <w:ind w:left="-57" w:right="-57"/>
              <w:jc w:val="center"/>
              <w:rPr>
                <w:rFonts w:ascii="Myriad Pro" w:hAnsi="Myriad Pro"/>
                <w:color w:val="000000"/>
                <w:sz w:val="20"/>
                <w:szCs w:val="20"/>
              </w:rPr>
            </w:pPr>
            <w:r w:rsidRPr="009346B0">
              <w:rPr>
                <w:rFonts w:ascii="Myriad Pro" w:hAnsi="Myriad Pro"/>
                <w:color w:val="000000"/>
                <w:sz w:val="20"/>
                <w:szCs w:val="20"/>
              </w:rPr>
              <w:t>-</w:t>
            </w:r>
          </w:p>
        </w:tc>
        <w:tc>
          <w:tcPr>
            <w:tcW w:w="568" w:type="pct"/>
            <w:tcBorders>
              <w:top w:val="single" w:sz="4" w:space="0" w:color="auto"/>
              <w:left w:val="single" w:sz="4" w:space="0" w:color="auto"/>
              <w:bottom w:val="single" w:sz="4" w:space="0" w:color="auto"/>
              <w:right w:val="single" w:sz="4" w:space="0" w:color="auto"/>
            </w:tcBorders>
            <w:vAlign w:val="center"/>
          </w:tcPr>
          <w:p w14:paraId="4A9FE779"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sz w:val="20"/>
                <w:szCs w:val="20"/>
              </w:rPr>
              <w:t>-0,847</w:t>
            </w:r>
          </w:p>
        </w:tc>
        <w:tc>
          <w:tcPr>
            <w:tcW w:w="697" w:type="pct"/>
            <w:tcBorders>
              <w:top w:val="single" w:sz="4" w:space="0" w:color="auto"/>
              <w:left w:val="single" w:sz="4" w:space="0" w:color="auto"/>
              <w:bottom w:val="single" w:sz="4" w:space="0" w:color="auto"/>
              <w:right w:val="single" w:sz="4" w:space="0" w:color="auto"/>
            </w:tcBorders>
            <w:vAlign w:val="center"/>
          </w:tcPr>
          <w:p w14:paraId="737FEFDC"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sz w:val="20"/>
                <w:szCs w:val="20"/>
              </w:rPr>
              <w:t>-</w:t>
            </w:r>
          </w:p>
        </w:tc>
      </w:tr>
      <w:tr w:rsidR="00C80CF3" w:rsidRPr="009346B0" w14:paraId="325278BC" w14:textId="77777777" w:rsidTr="0042172C">
        <w:trPr>
          <w:trHeight w:val="20"/>
        </w:trPr>
        <w:tc>
          <w:tcPr>
            <w:tcW w:w="227" w:type="pct"/>
            <w:tcBorders>
              <w:top w:val="single" w:sz="4" w:space="0" w:color="auto"/>
              <w:left w:val="single" w:sz="4" w:space="0" w:color="auto"/>
              <w:bottom w:val="single" w:sz="4" w:space="0" w:color="auto"/>
              <w:right w:val="single" w:sz="4" w:space="0" w:color="auto"/>
            </w:tcBorders>
            <w:vAlign w:val="center"/>
          </w:tcPr>
          <w:p w14:paraId="40216BE4"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sz w:val="20"/>
                <w:szCs w:val="20"/>
              </w:rPr>
              <w:t>16</w:t>
            </w:r>
          </w:p>
        </w:tc>
        <w:tc>
          <w:tcPr>
            <w:tcW w:w="1522" w:type="pct"/>
            <w:tcBorders>
              <w:top w:val="single" w:sz="4" w:space="0" w:color="auto"/>
              <w:left w:val="single" w:sz="4" w:space="0" w:color="auto"/>
              <w:bottom w:val="single" w:sz="4" w:space="0" w:color="auto"/>
              <w:right w:val="single" w:sz="4" w:space="0" w:color="auto"/>
            </w:tcBorders>
            <w:vAlign w:val="center"/>
          </w:tcPr>
          <w:p w14:paraId="5D34E5FD" w14:textId="77777777" w:rsidR="00C80CF3" w:rsidRPr="009346B0" w:rsidRDefault="00C80CF3" w:rsidP="00C80CF3">
            <w:pPr>
              <w:spacing w:line="228" w:lineRule="auto"/>
              <w:ind w:left="-57" w:right="-57"/>
              <w:rPr>
                <w:rFonts w:ascii="Myriad Pro" w:hAnsi="Myriad Pro"/>
                <w:color w:val="000000"/>
                <w:sz w:val="20"/>
                <w:szCs w:val="20"/>
              </w:rPr>
            </w:pPr>
            <w:r w:rsidRPr="009346B0">
              <w:rPr>
                <w:rFonts w:ascii="Myriad Pro" w:hAnsi="Myriad Pro"/>
                <w:color w:val="000000"/>
                <w:sz w:val="20"/>
                <w:szCs w:val="20"/>
              </w:rPr>
              <w:t>Реконструкция СПЗ Колонийского мастерского участка</w:t>
            </w:r>
          </w:p>
        </w:tc>
        <w:tc>
          <w:tcPr>
            <w:tcW w:w="615" w:type="pct"/>
            <w:tcBorders>
              <w:top w:val="single" w:sz="4" w:space="0" w:color="auto"/>
              <w:left w:val="single" w:sz="4" w:space="0" w:color="auto"/>
              <w:bottom w:val="single" w:sz="4" w:space="0" w:color="auto"/>
              <w:right w:val="single" w:sz="4" w:space="0" w:color="auto"/>
            </w:tcBorders>
            <w:vAlign w:val="center"/>
          </w:tcPr>
          <w:p w14:paraId="516804C8" w14:textId="77777777" w:rsidR="00C80CF3" w:rsidRPr="009346B0" w:rsidRDefault="00C80CF3" w:rsidP="00C80CF3">
            <w:pPr>
              <w:spacing w:line="228" w:lineRule="auto"/>
              <w:ind w:left="-57" w:right="-57"/>
              <w:jc w:val="center"/>
              <w:rPr>
                <w:rFonts w:ascii="Myriad Pro" w:hAnsi="Myriad Pro"/>
                <w:color w:val="000000"/>
                <w:sz w:val="20"/>
                <w:szCs w:val="20"/>
              </w:rPr>
            </w:pPr>
            <w:r w:rsidRPr="009346B0">
              <w:rPr>
                <w:rFonts w:ascii="Myriad Pro" w:hAnsi="Myriad Pro"/>
                <w:color w:val="000000"/>
                <w:sz w:val="20"/>
                <w:szCs w:val="20"/>
              </w:rPr>
              <w:t>0,841</w:t>
            </w:r>
          </w:p>
        </w:tc>
        <w:tc>
          <w:tcPr>
            <w:tcW w:w="757" w:type="pct"/>
            <w:tcBorders>
              <w:top w:val="single" w:sz="4" w:space="0" w:color="auto"/>
              <w:left w:val="single" w:sz="4" w:space="0" w:color="auto"/>
              <w:bottom w:val="single" w:sz="4" w:space="0" w:color="auto"/>
              <w:right w:val="single" w:sz="4" w:space="0" w:color="auto"/>
            </w:tcBorders>
            <w:vAlign w:val="center"/>
          </w:tcPr>
          <w:p w14:paraId="1E8C5FC0" w14:textId="77777777" w:rsidR="00C80CF3" w:rsidRPr="009346B0" w:rsidRDefault="00C80CF3" w:rsidP="00C80CF3">
            <w:pPr>
              <w:spacing w:line="228" w:lineRule="auto"/>
              <w:ind w:left="-57" w:right="-57"/>
              <w:jc w:val="center"/>
              <w:rPr>
                <w:rFonts w:ascii="Myriad Pro" w:hAnsi="Myriad Pro"/>
                <w:color w:val="000000"/>
                <w:sz w:val="20"/>
                <w:szCs w:val="20"/>
              </w:rPr>
            </w:pPr>
            <w:r w:rsidRPr="009346B0">
              <w:rPr>
                <w:rFonts w:ascii="Myriad Pro" w:hAnsi="Myriad Pro"/>
                <w:color w:val="000000"/>
                <w:sz w:val="20"/>
                <w:szCs w:val="20"/>
              </w:rPr>
              <w:t>-</w:t>
            </w:r>
          </w:p>
        </w:tc>
        <w:tc>
          <w:tcPr>
            <w:tcW w:w="615" w:type="pct"/>
            <w:tcBorders>
              <w:top w:val="single" w:sz="4" w:space="0" w:color="auto"/>
              <w:left w:val="single" w:sz="4" w:space="0" w:color="auto"/>
              <w:bottom w:val="single" w:sz="4" w:space="0" w:color="auto"/>
              <w:right w:val="single" w:sz="4" w:space="0" w:color="auto"/>
            </w:tcBorders>
            <w:vAlign w:val="center"/>
          </w:tcPr>
          <w:p w14:paraId="0A41FC3B" w14:textId="77777777" w:rsidR="00C80CF3" w:rsidRPr="009346B0" w:rsidRDefault="00C80CF3" w:rsidP="00C80CF3">
            <w:pPr>
              <w:spacing w:line="228" w:lineRule="auto"/>
              <w:ind w:left="-57" w:right="-57"/>
              <w:jc w:val="center"/>
              <w:rPr>
                <w:rFonts w:ascii="Myriad Pro" w:hAnsi="Myriad Pro"/>
                <w:color w:val="000000"/>
                <w:sz w:val="20"/>
                <w:szCs w:val="20"/>
              </w:rPr>
            </w:pPr>
            <w:r w:rsidRPr="009346B0">
              <w:rPr>
                <w:rFonts w:ascii="Myriad Pro" w:hAnsi="Myriad Pro"/>
                <w:color w:val="000000"/>
                <w:sz w:val="20"/>
                <w:szCs w:val="20"/>
              </w:rPr>
              <w:t>-</w:t>
            </w:r>
          </w:p>
        </w:tc>
        <w:tc>
          <w:tcPr>
            <w:tcW w:w="568" w:type="pct"/>
            <w:tcBorders>
              <w:top w:val="single" w:sz="4" w:space="0" w:color="auto"/>
              <w:left w:val="single" w:sz="4" w:space="0" w:color="auto"/>
              <w:bottom w:val="single" w:sz="4" w:space="0" w:color="auto"/>
              <w:right w:val="single" w:sz="4" w:space="0" w:color="auto"/>
            </w:tcBorders>
            <w:vAlign w:val="center"/>
          </w:tcPr>
          <w:p w14:paraId="20760EBF"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sz w:val="20"/>
                <w:szCs w:val="20"/>
              </w:rPr>
              <w:t>-0,841</w:t>
            </w:r>
          </w:p>
        </w:tc>
        <w:tc>
          <w:tcPr>
            <w:tcW w:w="697" w:type="pct"/>
            <w:tcBorders>
              <w:top w:val="single" w:sz="4" w:space="0" w:color="auto"/>
              <w:left w:val="single" w:sz="4" w:space="0" w:color="auto"/>
              <w:bottom w:val="single" w:sz="4" w:space="0" w:color="auto"/>
              <w:right w:val="single" w:sz="4" w:space="0" w:color="auto"/>
            </w:tcBorders>
            <w:vAlign w:val="center"/>
          </w:tcPr>
          <w:p w14:paraId="6C206869"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sz w:val="20"/>
                <w:szCs w:val="20"/>
              </w:rPr>
              <w:t>-</w:t>
            </w:r>
          </w:p>
        </w:tc>
      </w:tr>
      <w:tr w:rsidR="00C80CF3" w:rsidRPr="009346B0" w14:paraId="43EDCD1A" w14:textId="77777777" w:rsidTr="0042172C">
        <w:trPr>
          <w:trHeight w:val="20"/>
        </w:trPr>
        <w:tc>
          <w:tcPr>
            <w:tcW w:w="227" w:type="pct"/>
            <w:tcBorders>
              <w:top w:val="single" w:sz="4" w:space="0" w:color="auto"/>
              <w:left w:val="single" w:sz="4" w:space="0" w:color="auto"/>
              <w:bottom w:val="single" w:sz="4" w:space="0" w:color="auto"/>
              <w:right w:val="single" w:sz="4" w:space="0" w:color="auto"/>
            </w:tcBorders>
            <w:vAlign w:val="center"/>
          </w:tcPr>
          <w:p w14:paraId="20EE900D"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sz w:val="20"/>
                <w:szCs w:val="20"/>
              </w:rPr>
              <w:t>17</w:t>
            </w:r>
          </w:p>
        </w:tc>
        <w:tc>
          <w:tcPr>
            <w:tcW w:w="1522" w:type="pct"/>
            <w:tcBorders>
              <w:top w:val="single" w:sz="4" w:space="0" w:color="auto"/>
              <w:left w:val="single" w:sz="4" w:space="0" w:color="auto"/>
              <w:bottom w:val="single" w:sz="4" w:space="0" w:color="auto"/>
              <w:right w:val="single" w:sz="4" w:space="0" w:color="auto"/>
            </w:tcBorders>
            <w:vAlign w:val="center"/>
          </w:tcPr>
          <w:p w14:paraId="7B190EB2" w14:textId="77777777" w:rsidR="00C80CF3" w:rsidRPr="009346B0" w:rsidRDefault="00C80CF3" w:rsidP="00C80CF3">
            <w:pPr>
              <w:spacing w:line="228" w:lineRule="auto"/>
              <w:ind w:left="-57" w:right="-57"/>
              <w:rPr>
                <w:rFonts w:ascii="Myriad Pro" w:hAnsi="Myriad Pro"/>
                <w:color w:val="000000"/>
                <w:sz w:val="20"/>
                <w:szCs w:val="20"/>
              </w:rPr>
            </w:pPr>
            <w:r w:rsidRPr="009346B0">
              <w:rPr>
                <w:rFonts w:ascii="Myriad Pro" w:hAnsi="Myriad Pro"/>
                <w:color w:val="000000"/>
                <w:sz w:val="20"/>
                <w:szCs w:val="20"/>
              </w:rPr>
              <w:t>Реконструкция РПБ Павлоградского РЭС</w:t>
            </w:r>
          </w:p>
        </w:tc>
        <w:tc>
          <w:tcPr>
            <w:tcW w:w="615" w:type="pct"/>
            <w:tcBorders>
              <w:top w:val="single" w:sz="4" w:space="0" w:color="auto"/>
              <w:left w:val="single" w:sz="4" w:space="0" w:color="auto"/>
              <w:bottom w:val="single" w:sz="4" w:space="0" w:color="auto"/>
              <w:right w:val="single" w:sz="4" w:space="0" w:color="auto"/>
            </w:tcBorders>
            <w:vAlign w:val="center"/>
          </w:tcPr>
          <w:p w14:paraId="0B55C9EA" w14:textId="77777777" w:rsidR="00C80CF3" w:rsidRPr="009346B0" w:rsidRDefault="00C80CF3" w:rsidP="00C80CF3">
            <w:pPr>
              <w:spacing w:line="228" w:lineRule="auto"/>
              <w:ind w:left="-57" w:right="-57"/>
              <w:jc w:val="center"/>
              <w:rPr>
                <w:rFonts w:ascii="Myriad Pro" w:hAnsi="Myriad Pro"/>
                <w:color w:val="000000"/>
                <w:sz w:val="20"/>
                <w:szCs w:val="20"/>
              </w:rPr>
            </w:pPr>
            <w:r w:rsidRPr="009346B0">
              <w:rPr>
                <w:rFonts w:ascii="Myriad Pro" w:hAnsi="Myriad Pro"/>
                <w:color w:val="000000"/>
                <w:sz w:val="20"/>
                <w:szCs w:val="20"/>
              </w:rPr>
              <w:t>1,495</w:t>
            </w:r>
          </w:p>
        </w:tc>
        <w:tc>
          <w:tcPr>
            <w:tcW w:w="757" w:type="pct"/>
            <w:tcBorders>
              <w:top w:val="single" w:sz="4" w:space="0" w:color="auto"/>
              <w:left w:val="single" w:sz="4" w:space="0" w:color="auto"/>
              <w:bottom w:val="single" w:sz="4" w:space="0" w:color="auto"/>
              <w:right w:val="single" w:sz="4" w:space="0" w:color="auto"/>
            </w:tcBorders>
            <w:vAlign w:val="center"/>
          </w:tcPr>
          <w:p w14:paraId="752FC43C" w14:textId="77777777" w:rsidR="00C80CF3" w:rsidRPr="009346B0" w:rsidRDefault="00C80CF3" w:rsidP="00C80CF3">
            <w:pPr>
              <w:spacing w:line="228" w:lineRule="auto"/>
              <w:ind w:left="-57" w:right="-57"/>
              <w:jc w:val="center"/>
              <w:rPr>
                <w:rFonts w:ascii="Myriad Pro" w:hAnsi="Myriad Pro"/>
                <w:color w:val="000000"/>
                <w:sz w:val="20"/>
                <w:szCs w:val="20"/>
              </w:rPr>
            </w:pPr>
            <w:r w:rsidRPr="009346B0">
              <w:rPr>
                <w:rFonts w:ascii="Myriad Pro" w:hAnsi="Myriad Pro"/>
                <w:color w:val="000000"/>
                <w:sz w:val="20"/>
                <w:szCs w:val="20"/>
              </w:rPr>
              <w:t>-</w:t>
            </w:r>
          </w:p>
        </w:tc>
        <w:tc>
          <w:tcPr>
            <w:tcW w:w="615" w:type="pct"/>
            <w:tcBorders>
              <w:top w:val="single" w:sz="4" w:space="0" w:color="auto"/>
              <w:left w:val="single" w:sz="4" w:space="0" w:color="auto"/>
              <w:bottom w:val="single" w:sz="4" w:space="0" w:color="auto"/>
              <w:right w:val="single" w:sz="4" w:space="0" w:color="auto"/>
            </w:tcBorders>
            <w:vAlign w:val="center"/>
          </w:tcPr>
          <w:p w14:paraId="448834C6" w14:textId="77777777" w:rsidR="00C80CF3" w:rsidRPr="009346B0" w:rsidRDefault="00C80CF3" w:rsidP="00C80CF3">
            <w:pPr>
              <w:spacing w:line="228" w:lineRule="auto"/>
              <w:ind w:left="-57" w:right="-57"/>
              <w:jc w:val="center"/>
              <w:rPr>
                <w:rFonts w:ascii="Myriad Pro" w:hAnsi="Myriad Pro"/>
                <w:color w:val="000000"/>
                <w:sz w:val="20"/>
                <w:szCs w:val="20"/>
              </w:rPr>
            </w:pPr>
            <w:r w:rsidRPr="009346B0">
              <w:rPr>
                <w:rFonts w:ascii="Myriad Pro" w:hAnsi="Myriad Pro"/>
                <w:color w:val="000000"/>
                <w:sz w:val="20"/>
                <w:szCs w:val="20"/>
              </w:rPr>
              <w:t>-</w:t>
            </w:r>
          </w:p>
        </w:tc>
        <w:tc>
          <w:tcPr>
            <w:tcW w:w="568" w:type="pct"/>
            <w:tcBorders>
              <w:top w:val="single" w:sz="4" w:space="0" w:color="auto"/>
              <w:left w:val="single" w:sz="4" w:space="0" w:color="auto"/>
              <w:bottom w:val="single" w:sz="4" w:space="0" w:color="auto"/>
              <w:right w:val="single" w:sz="4" w:space="0" w:color="auto"/>
            </w:tcBorders>
            <w:vAlign w:val="center"/>
          </w:tcPr>
          <w:p w14:paraId="385D56E3"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sz w:val="20"/>
                <w:szCs w:val="20"/>
              </w:rPr>
              <w:t>-1,495</w:t>
            </w:r>
          </w:p>
        </w:tc>
        <w:tc>
          <w:tcPr>
            <w:tcW w:w="697" w:type="pct"/>
            <w:tcBorders>
              <w:top w:val="single" w:sz="4" w:space="0" w:color="auto"/>
              <w:left w:val="single" w:sz="4" w:space="0" w:color="auto"/>
              <w:bottom w:val="single" w:sz="4" w:space="0" w:color="auto"/>
              <w:right w:val="single" w:sz="4" w:space="0" w:color="auto"/>
            </w:tcBorders>
            <w:vAlign w:val="center"/>
          </w:tcPr>
          <w:p w14:paraId="6FDB1CD3"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sz w:val="20"/>
                <w:szCs w:val="20"/>
              </w:rPr>
              <w:t>-</w:t>
            </w:r>
          </w:p>
        </w:tc>
      </w:tr>
      <w:tr w:rsidR="00C80CF3" w:rsidRPr="009346B0" w14:paraId="7AD5BB02" w14:textId="77777777" w:rsidTr="0042172C">
        <w:trPr>
          <w:trHeight w:val="20"/>
        </w:trPr>
        <w:tc>
          <w:tcPr>
            <w:tcW w:w="227" w:type="pct"/>
            <w:tcBorders>
              <w:top w:val="single" w:sz="4" w:space="0" w:color="auto"/>
              <w:left w:val="single" w:sz="4" w:space="0" w:color="auto"/>
              <w:bottom w:val="single" w:sz="4" w:space="0" w:color="auto"/>
              <w:right w:val="single" w:sz="4" w:space="0" w:color="auto"/>
            </w:tcBorders>
            <w:vAlign w:val="center"/>
          </w:tcPr>
          <w:p w14:paraId="14E2416E"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sz w:val="20"/>
                <w:szCs w:val="20"/>
              </w:rPr>
              <w:t>18</w:t>
            </w:r>
          </w:p>
        </w:tc>
        <w:tc>
          <w:tcPr>
            <w:tcW w:w="1522" w:type="pct"/>
            <w:tcBorders>
              <w:top w:val="single" w:sz="4" w:space="0" w:color="auto"/>
              <w:left w:val="single" w:sz="4" w:space="0" w:color="auto"/>
              <w:bottom w:val="single" w:sz="4" w:space="0" w:color="auto"/>
              <w:right w:val="single" w:sz="4" w:space="0" w:color="auto"/>
            </w:tcBorders>
            <w:vAlign w:val="center"/>
          </w:tcPr>
          <w:p w14:paraId="46F4CA6A" w14:textId="77777777" w:rsidR="00C80CF3" w:rsidRPr="009346B0" w:rsidRDefault="00C80CF3" w:rsidP="00C80CF3">
            <w:pPr>
              <w:spacing w:line="228" w:lineRule="auto"/>
              <w:ind w:left="-57" w:right="-57"/>
              <w:rPr>
                <w:rFonts w:ascii="Myriad Pro" w:hAnsi="Myriad Pro"/>
                <w:color w:val="000000"/>
                <w:sz w:val="20"/>
                <w:szCs w:val="20"/>
              </w:rPr>
            </w:pPr>
            <w:r w:rsidRPr="009346B0">
              <w:rPr>
                <w:rFonts w:ascii="Myriad Pro" w:hAnsi="Myriad Pro"/>
                <w:color w:val="000000"/>
                <w:sz w:val="20"/>
                <w:szCs w:val="20"/>
              </w:rPr>
              <w:t>Реконструкция СПЗ мастерского участка Новоягодинский Знаменского РЭС Е000002186</w:t>
            </w:r>
          </w:p>
        </w:tc>
        <w:tc>
          <w:tcPr>
            <w:tcW w:w="615" w:type="pct"/>
            <w:tcBorders>
              <w:top w:val="single" w:sz="4" w:space="0" w:color="auto"/>
              <w:left w:val="single" w:sz="4" w:space="0" w:color="auto"/>
              <w:bottom w:val="single" w:sz="4" w:space="0" w:color="auto"/>
              <w:right w:val="single" w:sz="4" w:space="0" w:color="auto"/>
            </w:tcBorders>
            <w:vAlign w:val="center"/>
          </w:tcPr>
          <w:p w14:paraId="380619DA" w14:textId="77777777" w:rsidR="00C80CF3" w:rsidRPr="009346B0" w:rsidRDefault="00C80CF3" w:rsidP="00C80CF3">
            <w:pPr>
              <w:spacing w:line="228" w:lineRule="auto"/>
              <w:ind w:left="-57" w:right="-57"/>
              <w:jc w:val="center"/>
              <w:rPr>
                <w:rFonts w:ascii="Myriad Pro" w:hAnsi="Myriad Pro"/>
                <w:color w:val="000000"/>
                <w:sz w:val="20"/>
                <w:szCs w:val="20"/>
              </w:rPr>
            </w:pPr>
            <w:r w:rsidRPr="009346B0">
              <w:rPr>
                <w:rFonts w:ascii="Myriad Pro" w:hAnsi="Myriad Pro"/>
                <w:color w:val="000000"/>
                <w:sz w:val="20"/>
                <w:szCs w:val="20"/>
              </w:rPr>
              <w:t>7,626</w:t>
            </w:r>
          </w:p>
        </w:tc>
        <w:tc>
          <w:tcPr>
            <w:tcW w:w="757" w:type="pct"/>
            <w:tcBorders>
              <w:top w:val="single" w:sz="4" w:space="0" w:color="auto"/>
              <w:left w:val="single" w:sz="4" w:space="0" w:color="auto"/>
              <w:bottom w:val="single" w:sz="4" w:space="0" w:color="auto"/>
              <w:right w:val="single" w:sz="4" w:space="0" w:color="auto"/>
            </w:tcBorders>
            <w:vAlign w:val="center"/>
          </w:tcPr>
          <w:p w14:paraId="5D1A95C3" w14:textId="77777777" w:rsidR="00C80CF3" w:rsidRPr="009346B0" w:rsidRDefault="00C80CF3" w:rsidP="00C80CF3">
            <w:pPr>
              <w:spacing w:line="228" w:lineRule="auto"/>
              <w:ind w:left="-57" w:right="-57"/>
              <w:jc w:val="center"/>
              <w:rPr>
                <w:rFonts w:ascii="Myriad Pro" w:hAnsi="Myriad Pro"/>
                <w:color w:val="000000"/>
                <w:sz w:val="20"/>
                <w:szCs w:val="20"/>
              </w:rPr>
            </w:pPr>
            <w:r w:rsidRPr="009346B0">
              <w:rPr>
                <w:rFonts w:ascii="Myriad Pro" w:hAnsi="Myriad Pro"/>
                <w:color w:val="000000"/>
                <w:sz w:val="20"/>
                <w:szCs w:val="20"/>
              </w:rPr>
              <w:t>-</w:t>
            </w:r>
          </w:p>
        </w:tc>
        <w:tc>
          <w:tcPr>
            <w:tcW w:w="615" w:type="pct"/>
            <w:tcBorders>
              <w:top w:val="single" w:sz="4" w:space="0" w:color="auto"/>
              <w:left w:val="single" w:sz="4" w:space="0" w:color="auto"/>
              <w:bottom w:val="single" w:sz="4" w:space="0" w:color="auto"/>
              <w:right w:val="single" w:sz="4" w:space="0" w:color="auto"/>
            </w:tcBorders>
            <w:vAlign w:val="center"/>
          </w:tcPr>
          <w:p w14:paraId="5FF04450" w14:textId="77777777" w:rsidR="00C80CF3" w:rsidRPr="009346B0" w:rsidRDefault="00C80CF3" w:rsidP="00C80CF3">
            <w:pPr>
              <w:spacing w:line="228" w:lineRule="auto"/>
              <w:ind w:left="-57" w:right="-57"/>
              <w:jc w:val="center"/>
              <w:rPr>
                <w:rFonts w:ascii="Myriad Pro" w:hAnsi="Myriad Pro"/>
                <w:color w:val="000000"/>
                <w:sz w:val="20"/>
                <w:szCs w:val="20"/>
              </w:rPr>
            </w:pPr>
            <w:r w:rsidRPr="009346B0">
              <w:rPr>
                <w:rFonts w:ascii="Myriad Pro" w:hAnsi="Myriad Pro"/>
                <w:color w:val="000000"/>
                <w:sz w:val="20"/>
                <w:szCs w:val="20"/>
              </w:rPr>
              <w:t>-</w:t>
            </w:r>
          </w:p>
        </w:tc>
        <w:tc>
          <w:tcPr>
            <w:tcW w:w="568" w:type="pct"/>
            <w:tcBorders>
              <w:top w:val="single" w:sz="4" w:space="0" w:color="auto"/>
              <w:left w:val="single" w:sz="4" w:space="0" w:color="auto"/>
              <w:bottom w:val="single" w:sz="4" w:space="0" w:color="auto"/>
              <w:right w:val="single" w:sz="4" w:space="0" w:color="auto"/>
            </w:tcBorders>
            <w:vAlign w:val="center"/>
          </w:tcPr>
          <w:p w14:paraId="1F798F2D"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sz w:val="20"/>
                <w:szCs w:val="20"/>
              </w:rPr>
              <w:t>-7,626</w:t>
            </w:r>
          </w:p>
        </w:tc>
        <w:tc>
          <w:tcPr>
            <w:tcW w:w="697" w:type="pct"/>
            <w:tcBorders>
              <w:top w:val="single" w:sz="4" w:space="0" w:color="auto"/>
              <w:left w:val="single" w:sz="4" w:space="0" w:color="auto"/>
              <w:bottom w:val="single" w:sz="4" w:space="0" w:color="auto"/>
              <w:right w:val="single" w:sz="4" w:space="0" w:color="auto"/>
            </w:tcBorders>
            <w:vAlign w:val="center"/>
          </w:tcPr>
          <w:p w14:paraId="15766A39"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sz w:val="20"/>
                <w:szCs w:val="20"/>
              </w:rPr>
              <w:t>-</w:t>
            </w:r>
          </w:p>
        </w:tc>
      </w:tr>
      <w:tr w:rsidR="00C80CF3" w:rsidRPr="009346B0" w14:paraId="3C685CFF" w14:textId="77777777" w:rsidTr="0042172C">
        <w:trPr>
          <w:trHeight w:val="20"/>
        </w:trPr>
        <w:tc>
          <w:tcPr>
            <w:tcW w:w="227" w:type="pct"/>
            <w:tcBorders>
              <w:top w:val="single" w:sz="4" w:space="0" w:color="auto"/>
              <w:left w:val="single" w:sz="4" w:space="0" w:color="auto"/>
              <w:bottom w:val="single" w:sz="4" w:space="0" w:color="auto"/>
              <w:right w:val="single" w:sz="4" w:space="0" w:color="auto"/>
            </w:tcBorders>
            <w:vAlign w:val="center"/>
          </w:tcPr>
          <w:p w14:paraId="747445AB"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sz w:val="20"/>
                <w:szCs w:val="20"/>
              </w:rPr>
              <w:t>19</w:t>
            </w:r>
          </w:p>
        </w:tc>
        <w:tc>
          <w:tcPr>
            <w:tcW w:w="1522" w:type="pct"/>
            <w:tcBorders>
              <w:top w:val="single" w:sz="4" w:space="0" w:color="auto"/>
              <w:left w:val="single" w:sz="4" w:space="0" w:color="auto"/>
              <w:bottom w:val="single" w:sz="4" w:space="0" w:color="auto"/>
              <w:right w:val="single" w:sz="4" w:space="0" w:color="auto"/>
            </w:tcBorders>
            <w:vAlign w:val="center"/>
          </w:tcPr>
          <w:p w14:paraId="2BA19A66" w14:textId="77777777" w:rsidR="00C80CF3" w:rsidRPr="009346B0" w:rsidRDefault="00C80CF3" w:rsidP="00C80CF3">
            <w:pPr>
              <w:spacing w:line="228" w:lineRule="auto"/>
              <w:ind w:left="-57" w:right="-57"/>
              <w:rPr>
                <w:rFonts w:ascii="Myriad Pro" w:hAnsi="Myriad Pro"/>
                <w:color w:val="000000"/>
                <w:sz w:val="20"/>
                <w:szCs w:val="20"/>
              </w:rPr>
            </w:pPr>
            <w:r w:rsidRPr="009346B0">
              <w:rPr>
                <w:rFonts w:ascii="Myriad Pro" w:hAnsi="Myriad Pro"/>
                <w:color w:val="000000"/>
                <w:sz w:val="20"/>
                <w:szCs w:val="20"/>
              </w:rPr>
              <w:t>Реконструкция ПС с модернизацией САОН: ПС Барановская</w:t>
            </w:r>
          </w:p>
        </w:tc>
        <w:tc>
          <w:tcPr>
            <w:tcW w:w="615" w:type="pct"/>
            <w:tcBorders>
              <w:top w:val="single" w:sz="4" w:space="0" w:color="auto"/>
              <w:left w:val="single" w:sz="4" w:space="0" w:color="auto"/>
              <w:bottom w:val="single" w:sz="4" w:space="0" w:color="auto"/>
              <w:right w:val="single" w:sz="4" w:space="0" w:color="auto"/>
            </w:tcBorders>
            <w:vAlign w:val="center"/>
          </w:tcPr>
          <w:p w14:paraId="71ACF678" w14:textId="77777777" w:rsidR="00C80CF3" w:rsidRPr="009346B0" w:rsidRDefault="00C80CF3" w:rsidP="00C80CF3">
            <w:pPr>
              <w:spacing w:line="228" w:lineRule="auto"/>
              <w:ind w:left="-57" w:right="-57"/>
              <w:jc w:val="center"/>
              <w:rPr>
                <w:rFonts w:ascii="Myriad Pro" w:hAnsi="Myriad Pro"/>
                <w:color w:val="000000"/>
                <w:sz w:val="20"/>
                <w:szCs w:val="20"/>
              </w:rPr>
            </w:pPr>
            <w:r w:rsidRPr="009346B0">
              <w:rPr>
                <w:rFonts w:ascii="Myriad Pro" w:hAnsi="Myriad Pro"/>
                <w:color w:val="000000"/>
                <w:sz w:val="20"/>
                <w:szCs w:val="20"/>
              </w:rPr>
              <w:t>0,719</w:t>
            </w:r>
          </w:p>
        </w:tc>
        <w:tc>
          <w:tcPr>
            <w:tcW w:w="757" w:type="pct"/>
            <w:tcBorders>
              <w:top w:val="single" w:sz="4" w:space="0" w:color="auto"/>
              <w:left w:val="single" w:sz="4" w:space="0" w:color="auto"/>
              <w:bottom w:val="single" w:sz="4" w:space="0" w:color="auto"/>
              <w:right w:val="single" w:sz="4" w:space="0" w:color="auto"/>
            </w:tcBorders>
            <w:vAlign w:val="center"/>
          </w:tcPr>
          <w:p w14:paraId="13785B5F" w14:textId="77777777" w:rsidR="00C80CF3" w:rsidRPr="009346B0" w:rsidRDefault="00C80CF3" w:rsidP="00C80CF3">
            <w:pPr>
              <w:spacing w:line="228" w:lineRule="auto"/>
              <w:ind w:left="-57" w:right="-57"/>
              <w:jc w:val="center"/>
              <w:rPr>
                <w:rFonts w:ascii="Myriad Pro" w:hAnsi="Myriad Pro"/>
                <w:color w:val="000000"/>
                <w:sz w:val="20"/>
                <w:szCs w:val="20"/>
              </w:rPr>
            </w:pPr>
            <w:r w:rsidRPr="009346B0">
              <w:rPr>
                <w:rFonts w:ascii="Myriad Pro" w:hAnsi="Myriad Pro"/>
                <w:color w:val="000000"/>
                <w:sz w:val="20"/>
                <w:szCs w:val="20"/>
              </w:rPr>
              <w:t>-</w:t>
            </w:r>
          </w:p>
        </w:tc>
        <w:tc>
          <w:tcPr>
            <w:tcW w:w="615" w:type="pct"/>
            <w:tcBorders>
              <w:top w:val="single" w:sz="4" w:space="0" w:color="auto"/>
              <w:left w:val="single" w:sz="4" w:space="0" w:color="auto"/>
              <w:bottom w:val="single" w:sz="4" w:space="0" w:color="auto"/>
              <w:right w:val="single" w:sz="4" w:space="0" w:color="auto"/>
            </w:tcBorders>
            <w:vAlign w:val="center"/>
          </w:tcPr>
          <w:p w14:paraId="0B561612" w14:textId="77777777" w:rsidR="00C80CF3" w:rsidRPr="009346B0" w:rsidRDefault="00C80CF3" w:rsidP="00C80CF3">
            <w:pPr>
              <w:spacing w:line="228" w:lineRule="auto"/>
              <w:ind w:left="-57" w:right="-57"/>
              <w:jc w:val="center"/>
              <w:rPr>
                <w:rFonts w:ascii="Myriad Pro" w:hAnsi="Myriad Pro"/>
                <w:color w:val="000000"/>
                <w:sz w:val="20"/>
                <w:szCs w:val="20"/>
              </w:rPr>
            </w:pPr>
            <w:r w:rsidRPr="009346B0">
              <w:rPr>
                <w:rFonts w:ascii="Myriad Pro" w:hAnsi="Myriad Pro"/>
                <w:color w:val="000000"/>
                <w:sz w:val="20"/>
                <w:szCs w:val="20"/>
              </w:rPr>
              <w:t>-</w:t>
            </w:r>
          </w:p>
        </w:tc>
        <w:tc>
          <w:tcPr>
            <w:tcW w:w="568" w:type="pct"/>
            <w:tcBorders>
              <w:top w:val="single" w:sz="4" w:space="0" w:color="auto"/>
              <w:left w:val="single" w:sz="4" w:space="0" w:color="auto"/>
              <w:bottom w:val="single" w:sz="4" w:space="0" w:color="auto"/>
              <w:right w:val="single" w:sz="4" w:space="0" w:color="auto"/>
            </w:tcBorders>
            <w:vAlign w:val="center"/>
          </w:tcPr>
          <w:p w14:paraId="009959C1"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sz w:val="20"/>
                <w:szCs w:val="20"/>
              </w:rPr>
              <w:t>-0,719</w:t>
            </w:r>
          </w:p>
        </w:tc>
        <w:tc>
          <w:tcPr>
            <w:tcW w:w="697" w:type="pct"/>
            <w:tcBorders>
              <w:top w:val="single" w:sz="4" w:space="0" w:color="auto"/>
              <w:left w:val="single" w:sz="4" w:space="0" w:color="auto"/>
              <w:bottom w:val="single" w:sz="4" w:space="0" w:color="auto"/>
              <w:right w:val="single" w:sz="4" w:space="0" w:color="auto"/>
            </w:tcBorders>
            <w:vAlign w:val="center"/>
          </w:tcPr>
          <w:p w14:paraId="1614F0D8"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sz w:val="20"/>
                <w:szCs w:val="20"/>
              </w:rPr>
              <w:t>-</w:t>
            </w:r>
          </w:p>
        </w:tc>
      </w:tr>
      <w:tr w:rsidR="00C80CF3" w:rsidRPr="009346B0" w14:paraId="78D8CA26" w14:textId="77777777" w:rsidTr="0042172C">
        <w:trPr>
          <w:trHeight w:val="20"/>
        </w:trPr>
        <w:tc>
          <w:tcPr>
            <w:tcW w:w="227" w:type="pct"/>
            <w:tcBorders>
              <w:top w:val="single" w:sz="4" w:space="0" w:color="auto"/>
              <w:left w:val="single" w:sz="4" w:space="0" w:color="auto"/>
              <w:bottom w:val="single" w:sz="4" w:space="0" w:color="auto"/>
              <w:right w:val="single" w:sz="4" w:space="0" w:color="auto"/>
            </w:tcBorders>
            <w:vAlign w:val="center"/>
          </w:tcPr>
          <w:p w14:paraId="0AC46F68"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sz w:val="20"/>
                <w:szCs w:val="20"/>
              </w:rPr>
              <w:t>20</w:t>
            </w:r>
          </w:p>
        </w:tc>
        <w:tc>
          <w:tcPr>
            <w:tcW w:w="1522" w:type="pct"/>
            <w:tcBorders>
              <w:top w:val="single" w:sz="4" w:space="0" w:color="auto"/>
              <w:left w:val="single" w:sz="4" w:space="0" w:color="auto"/>
              <w:bottom w:val="single" w:sz="4" w:space="0" w:color="auto"/>
              <w:right w:val="single" w:sz="4" w:space="0" w:color="auto"/>
            </w:tcBorders>
            <w:vAlign w:val="center"/>
          </w:tcPr>
          <w:p w14:paraId="2CF28C99" w14:textId="77777777" w:rsidR="00C80CF3" w:rsidRPr="009346B0" w:rsidRDefault="00C80CF3" w:rsidP="00C80CF3">
            <w:pPr>
              <w:spacing w:line="228" w:lineRule="auto"/>
              <w:ind w:left="-57" w:right="-57"/>
              <w:rPr>
                <w:rFonts w:ascii="Myriad Pro" w:hAnsi="Myriad Pro"/>
                <w:color w:val="000000"/>
                <w:sz w:val="20"/>
                <w:szCs w:val="20"/>
              </w:rPr>
            </w:pPr>
            <w:r w:rsidRPr="009346B0">
              <w:rPr>
                <w:rFonts w:ascii="Myriad Pro" w:hAnsi="Myriad Pro"/>
                <w:color w:val="000000"/>
                <w:sz w:val="20"/>
                <w:szCs w:val="20"/>
              </w:rPr>
              <w:t>Реконструкция ПС с заменой масляных выключателей-10 кВ на вакуум выкл. на ПС Амурская 6 шт.</w:t>
            </w:r>
          </w:p>
        </w:tc>
        <w:tc>
          <w:tcPr>
            <w:tcW w:w="615" w:type="pct"/>
            <w:tcBorders>
              <w:top w:val="single" w:sz="4" w:space="0" w:color="auto"/>
              <w:left w:val="single" w:sz="4" w:space="0" w:color="auto"/>
              <w:bottom w:val="single" w:sz="4" w:space="0" w:color="auto"/>
              <w:right w:val="single" w:sz="4" w:space="0" w:color="auto"/>
            </w:tcBorders>
            <w:vAlign w:val="center"/>
          </w:tcPr>
          <w:p w14:paraId="70089CAD" w14:textId="77777777" w:rsidR="00C80CF3" w:rsidRPr="009346B0" w:rsidRDefault="00C80CF3" w:rsidP="00C80CF3">
            <w:pPr>
              <w:spacing w:line="228" w:lineRule="auto"/>
              <w:ind w:left="-57" w:right="-57"/>
              <w:jc w:val="center"/>
              <w:rPr>
                <w:rFonts w:ascii="Myriad Pro" w:hAnsi="Myriad Pro"/>
                <w:color w:val="000000"/>
                <w:sz w:val="20"/>
                <w:szCs w:val="20"/>
              </w:rPr>
            </w:pPr>
            <w:r w:rsidRPr="009346B0">
              <w:rPr>
                <w:rFonts w:ascii="Myriad Pro" w:hAnsi="Myriad Pro"/>
                <w:color w:val="000000"/>
                <w:sz w:val="20"/>
                <w:szCs w:val="20"/>
              </w:rPr>
              <w:t>0,797</w:t>
            </w:r>
          </w:p>
        </w:tc>
        <w:tc>
          <w:tcPr>
            <w:tcW w:w="757" w:type="pct"/>
            <w:tcBorders>
              <w:top w:val="single" w:sz="4" w:space="0" w:color="auto"/>
              <w:left w:val="single" w:sz="4" w:space="0" w:color="auto"/>
              <w:bottom w:val="single" w:sz="4" w:space="0" w:color="auto"/>
              <w:right w:val="single" w:sz="4" w:space="0" w:color="auto"/>
            </w:tcBorders>
            <w:vAlign w:val="center"/>
          </w:tcPr>
          <w:p w14:paraId="156F838C" w14:textId="77777777" w:rsidR="00C80CF3" w:rsidRPr="009346B0" w:rsidRDefault="00C80CF3" w:rsidP="00C80CF3">
            <w:pPr>
              <w:spacing w:line="228" w:lineRule="auto"/>
              <w:ind w:left="-57" w:right="-57"/>
              <w:jc w:val="center"/>
              <w:rPr>
                <w:rFonts w:ascii="Myriad Pro" w:hAnsi="Myriad Pro"/>
                <w:color w:val="000000"/>
                <w:sz w:val="20"/>
                <w:szCs w:val="20"/>
              </w:rPr>
            </w:pPr>
            <w:r w:rsidRPr="009346B0">
              <w:rPr>
                <w:rFonts w:ascii="Myriad Pro" w:hAnsi="Myriad Pro"/>
                <w:color w:val="000000"/>
                <w:sz w:val="20"/>
                <w:szCs w:val="20"/>
              </w:rPr>
              <w:t>-</w:t>
            </w:r>
          </w:p>
        </w:tc>
        <w:tc>
          <w:tcPr>
            <w:tcW w:w="615" w:type="pct"/>
            <w:tcBorders>
              <w:top w:val="single" w:sz="4" w:space="0" w:color="auto"/>
              <w:left w:val="single" w:sz="4" w:space="0" w:color="auto"/>
              <w:bottom w:val="single" w:sz="4" w:space="0" w:color="auto"/>
              <w:right w:val="single" w:sz="4" w:space="0" w:color="auto"/>
            </w:tcBorders>
            <w:vAlign w:val="center"/>
          </w:tcPr>
          <w:p w14:paraId="72165E82" w14:textId="77777777" w:rsidR="00C80CF3" w:rsidRPr="009346B0" w:rsidRDefault="00C80CF3" w:rsidP="00C80CF3">
            <w:pPr>
              <w:spacing w:line="228" w:lineRule="auto"/>
              <w:ind w:left="-57" w:right="-57"/>
              <w:jc w:val="center"/>
              <w:rPr>
                <w:rFonts w:ascii="Myriad Pro" w:hAnsi="Myriad Pro"/>
                <w:color w:val="000000"/>
                <w:sz w:val="20"/>
                <w:szCs w:val="20"/>
              </w:rPr>
            </w:pPr>
            <w:r w:rsidRPr="009346B0">
              <w:rPr>
                <w:rFonts w:ascii="Myriad Pro" w:hAnsi="Myriad Pro"/>
                <w:color w:val="000000"/>
                <w:sz w:val="20"/>
                <w:szCs w:val="20"/>
              </w:rPr>
              <w:t>-</w:t>
            </w:r>
          </w:p>
        </w:tc>
        <w:tc>
          <w:tcPr>
            <w:tcW w:w="568" w:type="pct"/>
            <w:tcBorders>
              <w:top w:val="single" w:sz="4" w:space="0" w:color="auto"/>
              <w:left w:val="single" w:sz="4" w:space="0" w:color="auto"/>
              <w:bottom w:val="single" w:sz="4" w:space="0" w:color="auto"/>
              <w:right w:val="single" w:sz="4" w:space="0" w:color="auto"/>
            </w:tcBorders>
            <w:vAlign w:val="center"/>
          </w:tcPr>
          <w:p w14:paraId="5F349A75"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sz w:val="20"/>
                <w:szCs w:val="20"/>
              </w:rPr>
              <w:t>-0,797</w:t>
            </w:r>
          </w:p>
        </w:tc>
        <w:tc>
          <w:tcPr>
            <w:tcW w:w="697" w:type="pct"/>
            <w:tcBorders>
              <w:top w:val="single" w:sz="4" w:space="0" w:color="auto"/>
              <w:left w:val="single" w:sz="4" w:space="0" w:color="auto"/>
              <w:bottom w:val="single" w:sz="4" w:space="0" w:color="auto"/>
              <w:right w:val="single" w:sz="4" w:space="0" w:color="auto"/>
            </w:tcBorders>
            <w:vAlign w:val="center"/>
          </w:tcPr>
          <w:p w14:paraId="001676D0"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sz w:val="20"/>
                <w:szCs w:val="20"/>
              </w:rPr>
              <w:t>-</w:t>
            </w:r>
          </w:p>
        </w:tc>
      </w:tr>
      <w:tr w:rsidR="00C80CF3" w:rsidRPr="009346B0" w14:paraId="5FAA8A99" w14:textId="77777777" w:rsidTr="0042172C">
        <w:trPr>
          <w:trHeight w:val="20"/>
        </w:trPr>
        <w:tc>
          <w:tcPr>
            <w:tcW w:w="227" w:type="pct"/>
            <w:tcBorders>
              <w:top w:val="single" w:sz="4" w:space="0" w:color="auto"/>
              <w:left w:val="single" w:sz="4" w:space="0" w:color="auto"/>
              <w:bottom w:val="single" w:sz="4" w:space="0" w:color="auto"/>
              <w:right w:val="single" w:sz="4" w:space="0" w:color="auto"/>
            </w:tcBorders>
            <w:vAlign w:val="center"/>
          </w:tcPr>
          <w:p w14:paraId="2FD003AD"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sz w:val="20"/>
                <w:szCs w:val="20"/>
              </w:rPr>
              <w:t>21</w:t>
            </w:r>
          </w:p>
        </w:tc>
        <w:tc>
          <w:tcPr>
            <w:tcW w:w="1522" w:type="pct"/>
            <w:tcBorders>
              <w:top w:val="single" w:sz="4" w:space="0" w:color="auto"/>
              <w:left w:val="single" w:sz="4" w:space="0" w:color="auto"/>
              <w:bottom w:val="single" w:sz="4" w:space="0" w:color="auto"/>
              <w:right w:val="single" w:sz="4" w:space="0" w:color="auto"/>
            </w:tcBorders>
            <w:vAlign w:val="center"/>
          </w:tcPr>
          <w:p w14:paraId="5A29CC4D" w14:textId="77777777" w:rsidR="00C80CF3" w:rsidRPr="009346B0" w:rsidRDefault="00C80CF3" w:rsidP="00C80CF3">
            <w:pPr>
              <w:spacing w:line="228" w:lineRule="auto"/>
              <w:ind w:left="-57" w:right="-57"/>
              <w:rPr>
                <w:rFonts w:ascii="Myriad Pro" w:hAnsi="Myriad Pro"/>
                <w:color w:val="000000"/>
                <w:sz w:val="20"/>
                <w:szCs w:val="20"/>
              </w:rPr>
            </w:pPr>
            <w:r w:rsidRPr="009346B0">
              <w:rPr>
                <w:rFonts w:ascii="Myriad Pro" w:hAnsi="Myriad Pro"/>
                <w:color w:val="000000"/>
                <w:sz w:val="20"/>
                <w:szCs w:val="20"/>
              </w:rPr>
              <w:t>Реконструкция ПС Восточная с заменой ОД-КЗ 110 кВ на элегазовые выключаели</w:t>
            </w:r>
          </w:p>
        </w:tc>
        <w:tc>
          <w:tcPr>
            <w:tcW w:w="615" w:type="pct"/>
            <w:tcBorders>
              <w:top w:val="single" w:sz="4" w:space="0" w:color="auto"/>
              <w:left w:val="single" w:sz="4" w:space="0" w:color="auto"/>
              <w:bottom w:val="single" w:sz="4" w:space="0" w:color="auto"/>
              <w:right w:val="single" w:sz="4" w:space="0" w:color="auto"/>
            </w:tcBorders>
            <w:vAlign w:val="center"/>
          </w:tcPr>
          <w:p w14:paraId="108F989E" w14:textId="77777777" w:rsidR="00C80CF3" w:rsidRPr="009346B0" w:rsidRDefault="00C80CF3" w:rsidP="00C80CF3">
            <w:pPr>
              <w:spacing w:line="228" w:lineRule="auto"/>
              <w:ind w:left="-57" w:right="-57"/>
              <w:jc w:val="center"/>
              <w:rPr>
                <w:rFonts w:ascii="Myriad Pro" w:hAnsi="Myriad Pro"/>
                <w:color w:val="000000"/>
                <w:sz w:val="20"/>
                <w:szCs w:val="20"/>
              </w:rPr>
            </w:pPr>
            <w:r w:rsidRPr="009346B0">
              <w:rPr>
                <w:rFonts w:ascii="Myriad Pro" w:hAnsi="Myriad Pro"/>
                <w:color w:val="000000"/>
                <w:sz w:val="20"/>
                <w:szCs w:val="20"/>
              </w:rPr>
              <w:t>1,643</w:t>
            </w:r>
          </w:p>
        </w:tc>
        <w:tc>
          <w:tcPr>
            <w:tcW w:w="757" w:type="pct"/>
            <w:tcBorders>
              <w:top w:val="single" w:sz="4" w:space="0" w:color="auto"/>
              <w:left w:val="single" w:sz="4" w:space="0" w:color="auto"/>
              <w:bottom w:val="single" w:sz="4" w:space="0" w:color="auto"/>
              <w:right w:val="single" w:sz="4" w:space="0" w:color="auto"/>
            </w:tcBorders>
            <w:vAlign w:val="center"/>
          </w:tcPr>
          <w:p w14:paraId="6FDE956D" w14:textId="77777777" w:rsidR="00C80CF3" w:rsidRPr="009346B0" w:rsidRDefault="00C80CF3" w:rsidP="00C80CF3">
            <w:pPr>
              <w:spacing w:line="228" w:lineRule="auto"/>
              <w:ind w:left="-57" w:right="-57"/>
              <w:jc w:val="center"/>
              <w:rPr>
                <w:rFonts w:ascii="Myriad Pro" w:hAnsi="Myriad Pro"/>
                <w:color w:val="000000"/>
                <w:sz w:val="20"/>
                <w:szCs w:val="20"/>
              </w:rPr>
            </w:pPr>
            <w:r w:rsidRPr="009346B0">
              <w:rPr>
                <w:rFonts w:ascii="Myriad Pro" w:hAnsi="Myriad Pro"/>
                <w:color w:val="000000"/>
                <w:sz w:val="20"/>
                <w:szCs w:val="20"/>
              </w:rPr>
              <w:t>-</w:t>
            </w:r>
          </w:p>
        </w:tc>
        <w:tc>
          <w:tcPr>
            <w:tcW w:w="615" w:type="pct"/>
            <w:tcBorders>
              <w:top w:val="single" w:sz="4" w:space="0" w:color="auto"/>
              <w:left w:val="single" w:sz="4" w:space="0" w:color="auto"/>
              <w:bottom w:val="single" w:sz="4" w:space="0" w:color="auto"/>
              <w:right w:val="single" w:sz="4" w:space="0" w:color="auto"/>
            </w:tcBorders>
            <w:vAlign w:val="center"/>
          </w:tcPr>
          <w:p w14:paraId="491760FF" w14:textId="77777777" w:rsidR="00C80CF3" w:rsidRPr="009346B0" w:rsidRDefault="00C80CF3" w:rsidP="00C80CF3">
            <w:pPr>
              <w:spacing w:line="228" w:lineRule="auto"/>
              <w:ind w:left="-57" w:right="-57"/>
              <w:jc w:val="center"/>
              <w:rPr>
                <w:rFonts w:ascii="Myriad Pro" w:hAnsi="Myriad Pro"/>
                <w:color w:val="000000"/>
                <w:sz w:val="20"/>
                <w:szCs w:val="20"/>
              </w:rPr>
            </w:pPr>
            <w:r w:rsidRPr="009346B0">
              <w:rPr>
                <w:rFonts w:ascii="Myriad Pro" w:hAnsi="Myriad Pro"/>
                <w:color w:val="000000"/>
                <w:sz w:val="20"/>
                <w:szCs w:val="20"/>
              </w:rPr>
              <w:t>-</w:t>
            </w:r>
          </w:p>
        </w:tc>
        <w:tc>
          <w:tcPr>
            <w:tcW w:w="568" w:type="pct"/>
            <w:tcBorders>
              <w:top w:val="single" w:sz="4" w:space="0" w:color="auto"/>
              <w:left w:val="single" w:sz="4" w:space="0" w:color="auto"/>
              <w:bottom w:val="single" w:sz="4" w:space="0" w:color="auto"/>
              <w:right w:val="single" w:sz="4" w:space="0" w:color="auto"/>
            </w:tcBorders>
            <w:vAlign w:val="center"/>
          </w:tcPr>
          <w:p w14:paraId="20F0EDC8"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sz w:val="20"/>
                <w:szCs w:val="20"/>
              </w:rPr>
              <w:t>-1,643</w:t>
            </w:r>
          </w:p>
        </w:tc>
        <w:tc>
          <w:tcPr>
            <w:tcW w:w="697" w:type="pct"/>
            <w:tcBorders>
              <w:top w:val="single" w:sz="4" w:space="0" w:color="auto"/>
              <w:left w:val="single" w:sz="4" w:space="0" w:color="auto"/>
              <w:bottom w:val="single" w:sz="4" w:space="0" w:color="auto"/>
              <w:right w:val="single" w:sz="4" w:space="0" w:color="auto"/>
            </w:tcBorders>
            <w:vAlign w:val="center"/>
          </w:tcPr>
          <w:p w14:paraId="55DECEA6"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sz w:val="20"/>
                <w:szCs w:val="20"/>
              </w:rPr>
              <w:t>-</w:t>
            </w:r>
          </w:p>
        </w:tc>
      </w:tr>
      <w:tr w:rsidR="00C80CF3" w:rsidRPr="009346B0" w14:paraId="0EF136A8" w14:textId="77777777" w:rsidTr="0042172C">
        <w:trPr>
          <w:trHeight w:val="20"/>
        </w:trPr>
        <w:tc>
          <w:tcPr>
            <w:tcW w:w="227" w:type="pct"/>
            <w:tcBorders>
              <w:top w:val="single" w:sz="4" w:space="0" w:color="auto"/>
              <w:left w:val="single" w:sz="4" w:space="0" w:color="auto"/>
              <w:bottom w:val="single" w:sz="4" w:space="0" w:color="auto"/>
              <w:right w:val="single" w:sz="4" w:space="0" w:color="auto"/>
            </w:tcBorders>
            <w:vAlign w:val="center"/>
          </w:tcPr>
          <w:p w14:paraId="2C93F6AF"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sz w:val="20"/>
                <w:szCs w:val="20"/>
              </w:rPr>
              <w:t>22</w:t>
            </w:r>
          </w:p>
        </w:tc>
        <w:tc>
          <w:tcPr>
            <w:tcW w:w="1522" w:type="pct"/>
            <w:tcBorders>
              <w:top w:val="single" w:sz="4" w:space="0" w:color="auto"/>
              <w:left w:val="single" w:sz="4" w:space="0" w:color="auto"/>
              <w:bottom w:val="single" w:sz="4" w:space="0" w:color="auto"/>
              <w:right w:val="single" w:sz="4" w:space="0" w:color="auto"/>
            </w:tcBorders>
            <w:vAlign w:val="center"/>
          </w:tcPr>
          <w:p w14:paraId="436B6F04" w14:textId="77777777" w:rsidR="00C80CF3" w:rsidRPr="009346B0" w:rsidRDefault="00C80CF3" w:rsidP="00C80CF3">
            <w:pPr>
              <w:spacing w:line="228" w:lineRule="auto"/>
              <w:ind w:left="-57" w:right="-57"/>
              <w:rPr>
                <w:rFonts w:ascii="Myriad Pro" w:hAnsi="Myriad Pro"/>
                <w:color w:val="000000"/>
                <w:sz w:val="20"/>
                <w:szCs w:val="20"/>
              </w:rPr>
            </w:pPr>
            <w:r w:rsidRPr="009346B0">
              <w:rPr>
                <w:rFonts w:ascii="Myriad Pro" w:hAnsi="Myriad Pro"/>
                <w:color w:val="000000"/>
                <w:sz w:val="20"/>
                <w:szCs w:val="20"/>
              </w:rPr>
              <w:t>Реконструкция подстанций с заменой устаревших РЗ на МПРЗА Новоуральская, Горьковская, Большеречье, Стрела</w:t>
            </w:r>
          </w:p>
        </w:tc>
        <w:tc>
          <w:tcPr>
            <w:tcW w:w="615" w:type="pct"/>
            <w:tcBorders>
              <w:top w:val="single" w:sz="4" w:space="0" w:color="auto"/>
              <w:left w:val="single" w:sz="4" w:space="0" w:color="auto"/>
              <w:bottom w:val="single" w:sz="4" w:space="0" w:color="auto"/>
              <w:right w:val="single" w:sz="4" w:space="0" w:color="auto"/>
            </w:tcBorders>
            <w:vAlign w:val="center"/>
          </w:tcPr>
          <w:p w14:paraId="0B8EC552" w14:textId="77777777" w:rsidR="00C80CF3" w:rsidRPr="009346B0" w:rsidRDefault="00C80CF3" w:rsidP="00C80CF3">
            <w:pPr>
              <w:spacing w:line="228" w:lineRule="auto"/>
              <w:ind w:left="-57" w:right="-57"/>
              <w:jc w:val="center"/>
              <w:rPr>
                <w:rFonts w:ascii="Myriad Pro" w:hAnsi="Myriad Pro"/>
                <w:color w:val="000000"/>
                <w:sz w:val="20"/>
                <w:szCs w:val="20"/>
              </w:rPr>
            </w:pPr>
            <w:r w:rsidRPr="009346B0">
              <w:rPr>
                <w:rFonts w:ascii="Myriad Pro" w:hAnsi="Myriad Pro"/>
                <w:color w:val="000000"/>
                <w:sz w:val="20"/>
                <w:szCs w:val="20"/>
              </w:rPr>
              <w:t>8,898</w:t>
            </w:r>
          </w:p>
        </w:tc>
        <w:tc>
          <w:tcPr>
            <w:tcW w:w="757" w:type="pct"/>
            <w:tcBorders>
              <w:top w:val="single" w:sz="4" w:space="0" w:color="auto"/>
              <w:left w:val="single" w:sz="4" w:space="0" w:color="auto"/>
              <w:bottom w:val="single" w:sz="4" w:space="0" w:color="auto"/>
              <w:right w:val="single" w:sz="4" w:space="0" w:color="auto"/>
            </w:tcBorders>
            <w:vAlign w:val="center"/>
          </w:tcPr>
          <w:p w14:paraId="7F349E98" w14:textId="77777777" w:rsidR="00C80CF3" w:rsidRPr="009346B0" w:rsidRDefault="00C80CF3" w:rsidP="00C80CF3">
            <w:pPr>
              <w:spacing w:line="228" w:lineRule="auto"/>
              <w:ind w:left="-57" w:right="-57"/>
              <w:jc w:val="center"/>
              <w:rPr>
                <w:rFonts w:ascii="Myriad Pro" w:hAnsi="Myriad Pro"/>
                <w:color w:val="000000"/>
                <w:sz w:val="20"/>
                <w:szCs w:val="20"/>
              </w:rPr>
            </w:pPr>
            <w:r w:rsidRPr="009346B0">
              <w:rPr>
                <w:rFonts w:ascii="Myriad Pro" w:hAnsi="Myriad Pro"/>
                <w:color w:val="000000"/>
                <w:sz w:val="20"/>
                <w:szCs w:val="20"/>
              </w:rPr>
              <w:t>-</w:t>
            </w:r>
          </w:p>
        </w:tc>
        <w:tc>
          <w:tcPr>
            <w:tcW w:w="615" w:type="pct"/>
            <w:tcBorders>
              <w:top w:val="single" w:sz="4" w:space="0" w:color="auto"/>
              <w:left w:val="single" w:sz="4" w:space="0" w:color="auto"/>
              <w:bottom w:val="single" w:sz="4" w:space="0" w:color="auto"/>
              <w:right w:val="single" w:sz="4" w:space="0" w:color="auto"/>
            </w:tcBorders>
            <w:vAlign w:val="center"/>
          </w:tcPr>
          <w:p w14:paraId="20B53C2F" w14:textId="77777777" w:rsidR="00C80CF3" w:rsidRPr="009346B0" w:rsidRDefault="00C80CF3" w:rsidP="00C80CF3">
            <w:pPr>
              <w:spacing w:line="228" w:lineRule="auto"/>
              <w:ind w:left="-57" w:right="-57"/>
              <w:jc w:val="center"/>
              <w:rPr>
                <w:rFonts w:ascii="Myriad Pro" w:hAnsi="Myriad Pro"/>
                <w:color w:val="000000"/>
                <w:sz w:val="20"/>
                <w:szCs w:val="20"/>
              </w:rPr>
            </w:pPr>
            <w:r w:rsidRPr="009346B0">
              <w:rPr>
                <w:rFonts w:ascii="Myriad Pro" w:hAnsi="Myriad Pro"/>
                <w:color w:val="000000"/>
                <w:sz w:val="20"/>
                <w:szCs w:val="20"/>
              </w:rPr>
              <w:t>-</w:t>
            </w:r>
          </w:p>
        </w:tc>
        <w:tc>
          <w:tcPr>
            <w:tcW w:w="568" w:type="pct"/>
            <w:tcBorders>
              <w:top w:val="single" w:sz="4" w:space="0" w:color="auto"/>
              <w:left w:val="single" w:sz="4" w:space="0" w:color="auto"/>
              <w:bottom w:val="single" w:sz="4" w:space="0" w:color="auto"/>
              <w:right w:val="single" w:sz="4" w:space="0" w:color="auto"/>
            </w:tcBorders>
            <w:vAlign w:val="center"/>
          </w:tcPr>
          <w:p w14:paraId="63D2A06D"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sz w:val="20"/>
                <w:szCs w:val="20"/>
              </w:rPr>
              <w:t>-8,898</w:t>
            </w:r>
          </w:p>
        </w:tc>
        <w:tc>
          <w:tcPr>
            <w:tcW w:w="697" w:type="pct"/>
            <w:tcBorders>
              <w:top w:val="single" w:sz="4" w:space="0" w:color="auto"/>
              <w:left w:val="single" w:sz="4" w:space="0" w:color="auto"/>
              <w:bottom w:val="single" w:sz="4" w:space="0" w:color="auto"/>
              <w:right w:val="single" w:sz="4" w:space="0" w:color="auto"/>
            </w:tcBorders>
            <w:vAlign w:val="center"/>
          </w:tcPr>
          <w:p w14:paraId="22616F22"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sz w:val="20"/>
                <w:szCs w:val="20"/>
              </w:rPr>
              <w:t>-</w:t>
            </w:r>
          </w:p>
        </w:tc>
      </w:tr>
      <w:tr w:rsidR="00C80CF3" w:rsidRPr="009346B0" w14:paraId="7017CBA9" w14:textId="77777777" w:rsidTr="0042172C">
        <w:trPr>
          <w:trHeight w:val="20"/>
        </w:trPr>
        <w:tc>
          <w:tcPr>
            <w:tcW w:w="227" w:type="pct"/>
            <w:tcBorders>
              <w:top w:val="single" w:sz="4" w:space="0" w:color="auto"/>
              <w:left w:val="single" w:sz="4" w:space="0" w:color="auto"/>
              <w:bottom w:val="single" w:sz="4" w:space="0" w:color="auto"/>
              <w:right w:val="single" w:sz="4" w:space="0" w:color="auto"/>
            </w:tcBorders>
            <w:vAlign w:val="center"/>
          </w:tcPr>
          <w:p w14:paraId="56CA9390"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sz w:val="20"/>
                <w:szCs w:val="20"/>
              </w:rPr>
              <w:t>23</w:t>
            </w:r>
          </w:p>
        </w:tc>
        <w:tc>
          <w:tcPr>
            <w:tcW w:w="1522" w:type="pct"/>
            <w:tcBorders>
              <w:top w:val="single" w:sz="4" w:space="0" w:color="auto"/>
              <w:left w:val="single" w:sz="4" w:space="0" w:color="auto"/>
              <w:bottom w:val="single" w:sz="4" w:space="0" w:color="auto"/>
              <w:right w:val="single" w:sz="4" w:space="0" w:color="auto"/>
            </w:tcBorders>
            <w:vAlign w:val="center"/>
          </w:tcPr>
          <w:p w14:paraId="348BCE8F" w14:textId="77777777" w:rsidR="00C80CF3" w:rsidRPr="009346B0" w:rsidRDefault="00C80CF3" w:rsidP="00C80CF3">
            <w:pPr>
              <w:spacing w:line="228" w:lineRule="auto"/>
              <w:ind w:left="-57" w:right="-57"/>
              <w:rPr>
                <w:rFonts w:ascii="Myriad Pro" w:hAnsi="Myriad Pro"/>
                <w:color w:val="000000"/>
                <w:sz w:val="20"/>
                <w:szCs w:val="20"/>
              </w:rPr>
            </w:pPr>
            <w:r w:rsidRPr="009346B0">
              <w:rPr>
                <w:rFonts w:ascii="Myriad Pro" w:hAnsi="Myriad Pro"/>
                <w:color w:val="000000"/>
                <w:sz w:val="20"/>
                <w:szCs w:val="20"/>
              </w:rPr>
              <w:t>Реконструкция ПС Сибзавод с заменой ОД-КЗ 110 кВ на элегазовые выключаели</w:t>
            </w:r>
          </w:p>
        </w:tc>
        <w:tc>
          <w:tcPr>
            <w:tcW w:w="615" w:type="pct"/>
            <w:tcBorders>
              <w:top w:val="single" w:sz="4" w:space="0" w:color="auto"/>
              <w:left w:val="single" w:sz="4" w:space="0" w:color="auto"/>
              <w:bottom w:val="single" w:sz="4" w:space="0" w:color="auto"/>
              <w:right w:val="single" w:sz="4" w:space="0" w:color="auto"/>
            </w:tcBorders>
            <w:vAlign w:val="center"/>
          </w:tcPr>
          <w:p w14:paraId="72801638" w14:textId="77777777" w:rsidR="00C80CF3" w:rsidRPr="009346B0" w:rsidRDefault="00C80CF3" w:rsidP="00C80CF3">
            <w:pPr>
              <w:spacing w:line="228" w:lineRule="auto"/>
              <w:ind w:left="-57" w:right="-57"/>
              <w:jc w:val="center"/>
              <w:rPr>
                <w:rFonts w:ascii="Myriad Pro" w:hAnsi="Myriad Pro"/>
                <w:color w:val="000000"/>
                <w:sz w:val="20"/>
                <w:szCs w:val="20"/>
              </w:rPr>
            </w:pPr>
            <w:r w:rsidRPr="009346B0">
              <w:rPr>
                <w:rFonts w:ascii="Myriad Pro" w:hAnsi="Myriad Pro"/>
                <w:color w:val="000000"/>
                <w:sz w:val="20"/>
                <w:szCs w:val="20"/>
              </w:rPr>
              <w:t>29,661</w:t>
            </w:r>
          </w:p>
        </w:tc>
        <w:tc>
          <w:tcPr>
            <w:tcW w:w="757" w:type="pct"/>
            <w:tcBorders>
              <w:top w:val="single" w:sz="4" w:space="0" w:color="auto"/>
              <w:left w:val="single" w:sz="4" w:space="0" w:color="auto"/>
              <w:bottom w:val="single" w:sz="4" w:space="0" w:color="auto"/>
              <w:right w:val="single" w:sz="4" w:space="0" w:color="auto"/>
            </w:tcBorders>
            <w:vAlign w:val="center"/>
          </w:tcPr>
          <w:p w14:paraId="36E14D1E" w14:textId="77777777" w:rsidR="00C80CF3" w:rsidRPr="009346B0" w:rsidRDefault="00C80CF3" w:rsidP="00C80CF3">
            <w:pPr>
              <w:spacing w:line="228" w:lineRule="auto"/>
              <w:ind w:left="-57" w:right="-57"/>
              <w:jc w:val="center"/>
              <w:rPr>
                <w:rFonts w:ascii="Myriad Pro" w:hAnsi="Myriad Pro"/>
                <w:color w:val="000000"/>
                <w:sz w:val="20"/>
                <w:szCs w:val="20"/>
              </w:rPr>
            </w:pPr>
            <w:r w:rsidRPr="009346B0">
              <w:rPr>
                <w:rFonts w:ascii="Myriad Pro" w:hAnsi="Myriad Pro"/>
                <w:color w:val="000000"/>
                <w:sz w:val="20"/>
                <w:szCs w:val="20"/>
              </w:rPr>
              <w:t>-</w:t>
            </w:r>
          </w:p>
        </w:tc>
        <w:tc>
          <w:tcPr>
            <w:tcW w:w="615" w:type="pct"/>
            <w:tcBorders>
              <w:top w:val="single" w:sz="4" w:space="0" w:color="auto"/>
              <w:left w:val="single" w:sz="4" w:space="0" w:color="auto"/>
              <w:bottom w:val="single" w:sz="4" w:space="0" w:color="auto"/>
              <w:right w:val="single" w:sz="4" w:space="0" w:color="auto"/>
            </w:tcBorders>
            <w:vAlign w:val="center"/>
          </w:tcPr>
          <w:p w14:paraId="7C584B97" w14:textId="77777777" w:rsidR="00C80CF3" w:rsidRPr="009346B0" w:rsidRDefault="00C80CF3" w:rsidP="00C80CF3">
            <w:pPr>
              <w:spacing w:line="228" w:lineRule="auto"/>
              <w:ind w:left="-57" w:right="-57"/>
              <w:jc w:val="center"/>
              <w:rPr>
                <w:rFonts w:ascii="Myriad Pro" w:hAnsi="Myriad Pro"/>
                <w:color w:val="000000"/>
                <w:sz w:val="20"/>
                <w:szCs w:val="20"/>
              </w:rPr>
            </w:pPr>
            <w:r w:rsidRPr="009346B0">
              <w:rPr>
                <w:rFonts w:ascii="Myriad Pro" w:hAnsi="Myriad Pro"/>
                <w:color w:val="000000"/>
                <w:sz w:val="20"/>
                <w:szCs w:val="20"/>
              </w:rPr>
              <w:t>-</w:t>
            </w:r>
          </w:p>
        </w:tc>
        <w:tc>
          <w:tcPr>
            <w:tcW w:w="568" w:type="pct"/>
            <w:tcBorders>
              <w:top w:val="single" w:sz="4" w:space="0" w:color="auto"/>
              <w:left w:val="single" w:sz="4" w:space="0" w:color="auto"/>
              <w:bottom w:val="single" w:sz="4" w:space="0" w:color="auto"/>
              <w:right w:val="single" w:sz="4" w:space="0" w:color="auto"/>
            </w:tcBorders>
            <w:vAlign w:val="center"/>
          </w:tcPr>
          <w:p w14:paraId="6258DBEF"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sz w:val="20"/>
                <w:szCs w:val="20"/>
              </w:rPr>
              <w:t>-29,661</w:t>
            </w:r>
          </w:p>
        </w:tc>
        <w:tc>
          <w:tcPr>
            <w:tcW w:w="697" w:type="pct"/>
            <w:tcBorders>
              <w:top w:val="single" w:sz="4" w:space="0" w:color="auto"/>
              <w:left w:val="single" w:sz="4" w:space="0" w:color="auto"/>
              <w:bottom w:val="single" w:sz="4" w:space="0" w:color="auto"/>
              <w:right w:val="single" w:sz="4" w:space="0" w:color="auto"/>
            </w:tcBorders>
            <w:vAlign w:val="center"/>
          </w:tcPr>
          <w:p w14:paraId="05FA583D"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sz w:val="20"/>
                <w:szCs w:val="20"/>
              </w:rPr>
              <w:t>-</w:t>
            </w:r>
          </w:p>
        </w:tc>
      </w:tr>
      <w:tr w:rsidR="00C80CF3" w:rsidRPr="009346B0" w14:paraId="60BA0ECE" w14:textId="77777777" w:rsidTr="0042172C">
        <w:trPr>
          <w:trHeight w:val="20"/>
        </w:trPr>
        <w:tc>
          <w:tcPr>
            <w:tcW w:w="227" w:type="pct"/>
            <w:tcBorders>
              <w:top w:val="single" w:sz="4" w:space="0" w:color="auto"/>
              <w:left w:val="single" w:sz="4" w:space="0" w:color="auto"/>
              <w:bottom w:val="single" w:sz="4" w:space="0" w:color="auto"/>
              <w:right w:val="single" w:sz="4" w:space="0" w:color="auto"/>
            </w:tcBorders>
            <w:vAlign w:val="center"/>
          </w:tcPr>
          <w:p w14:paraId="5BED18BD"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sz w:val="20"/>
                <w:szCs w:val="20"/>
              </w:rPr>
              <w:t>24</w:t>
            </w:r>
          </w:p>
        </w:tc>
        <w:tc>
          <w:tcPr>
            <w:tcW w:w="1522" w:type="pct"/>
            <w:tcBorders>
              <w:top w:val="single" w:sz="4" w:space="0" w:color="auto"/>
              <w:left w:val="single" w:sz="4" w:space="0" w:color="auto"/>
              <w:bottom w:val="single" w:sz="4" w:space="0" w:color="auto"/>
              <w:right w:val="single" w:sz="4" w:space="0" w:color="auto"/>
            </w:tcBorders>
            <w:vAlign w:val="center"/>
          </w:tcPr>
          <w:p w14:paraId="31DAFEBA" w14:textId="77777777" w:rsidR="00C80CF3" w:rsidRPr="009346B0" w:rsidRDefault="00C80CF3" w:rsidP="00C80CF3">
            <w:pPr>
              <w:spacing w:line="228" w:lineRule="auto"/>
              <w:ind w:left="-57" w:right="-57"/>
              <w:rPr>
                <w:rFonts w:ascii="Myriad Pro" w:hAnsi="Myriad Pro"/>
                <w:color w:val="000000"/>
                <w:sz w:val="20"/>
                <w:szCs w:val="20"/>
              </w:rPr>
            </w:pPr>
            <w:r w:rsidRPr="009346B0">
              <w:rPr>
                <w:rFonts w:ascii="Myriad Pro" w:hAnsi="Myriad Pro"/>
                <w:color w:val="000000"/>
                <w:sz w:val="20"/>
                <w:szCs w:val="20"/>
              </w:rPr>
              <w:t>Реконструкция ПС 110 кВ "Сосновская" с установкой секционного выключателя 110 кВ</w:t>
            </w:r>
          </w:p>
        </w:tc>
        <w:tc>
          <w:tcPr>
            <w:tcW w:w="615" w:type="pct"/>
            <w:tcBorders>
              <w:top w:val="single" w:sz="4" w:space="0" w:color="auto"/>
              <w:left w:val="single" w:sz="4" w:space="0" w:color="auto"/>
              <w:bottom w:val="single" w:sz="4" w:space="0" w:color="auto"/>
              <w:right w:val="single" w:sz="4" w:space="0" w:color="auto"/>
            </w:tcBorders>
            <w:vAlign w:val="center"/>
          </w:tcPr>
          <w:p w14:paraId="396AE6E9" w14:textId="77777777" w:rsidR="00C80CF3" w:rsidRPr="009346B0" w:rsidRDefault="00C80CF3" w:rsidP="00C80CF3">
            <w:pPr>
              <w:spacing w:line="228" w:lineRule="auto"/>
              <w:ind w:left="-57" w:right="-57"/>
              <w:jc w:val="center"/>
              <w:rPr>
                <w:rFonts w:ascii="Myriad Pro" w:hAnsi="Myriad Pro"/>
                <w:color w:val="000000"/>
                <w:sz w:val="20"/>
                <w:szCs w:val="20"/>
              </w:rPr>
            </w:pPr>
            <w:r w:rsidRPr="009346B0">
              <w:rPr>
                <w:rFonts w:ascii="Myriad Pro" w:hAnsi="Myriad Pro"/>
                <w:color w:val="000000"/>
                <w:sz w:val="20"/>
                <w:szCs w:val="20"/>
              </w:rPr>
              <w:t>3,814</w:t>
            </w:r>
          </w:p>
        </w:tc>
        <w:tc>
          <w:tcPr>
            <w:tcW w:w="757" w:type="pct"/>
            <w:tcBorders>
              <w:top w:val="single" w:sz="4" w:space="0" w:color="auto"/>
              <w:left w:val="single" w:sz="4" w:space="0" w:color="auto"/>
              <w:bottom w:val="single" w:sz="4" w:space="0" w:color="auto"/>
              <w:right w:val="single" w:sz="4" w:space="0" w:color="auto"/>
            </w:tcBorders>
            <w:vAlign w:val="center"/>
          </w:tcPr>
          <w:p w14:paraId="55293B1B" w14:textId="77777777" w:rsidR="00C80CF3" w:rsidRPr="009346B0" w:rsidRDefault="00C80CF3" w:rsidP="00C80CF3">
            <w:pPr>
              <w:spacing w:line="228" w:lineRule="auto"/>
              <w:ind w:left="-57" w:right="-57"/>
              <w:jc w:val="center"/>
              <w:rPr>
                <w:rFonts w:ascii="Myriad Pro" w:hAnsi="Myriad Pro"/>
                <w:color w:val="000000"/>
                <w:sz w:val="20"/>
                <w:szCs w:val="20"/>
              </w:rPr>
            </w:pPr>
            <w:r w:rsidRPr="009346B0">
              <w:rPr>
                <w:rFonts w:ascii="Myriad Pro" w:hAnsi="Myriad Pro"/>
                <w:color w:val="000000"/>
                <w:sz w:val="20"/>
                <w:szCs w:val="20"/>
              </w:rPr>
              <w:t>-</w:t>
            </w:r>
          </w:p>
        </w:tc>
        <w:tc>
          <w:tcPr>
            <w:tcW w:w="615" w:type="pct"/>
            <w:tcBorders>
              <w:top w:val="single" w:sz="4" w:space="0" w:color="auto"/>
              <w:left w:val="single" w:sz="4" w:space="0" w:color="auto"/>
              <w:bottom w:val="single" w:sz="4" w:space="0" w:color="auto"/>
              <w:right w:val="single" w:sz="4" w:space="0" w:color="auto"/>
            </w:tcBorders>
            <w:vAlign w:val="center"/>
          </w:tcPr>
          <w:p w14:paraId="29CD5912" w14:textId="77777777" w:rsidR="00C80CF3" w:rsidRPr="009346B0" w:rsidRDefault="00C80CF3" w:rsidP="00C80CF3">
            <w:pPr>
              <w:spacing w:line="228" w:lineRule="auto"/>
              <w:ind w:left="-57" w:right="-57"/>
              <w:jc w:val="center"/>
              <w:rPr>
                <w:rFonts w:ascii="Myriad Pro" w:hAnsi="Myriad Pro"/>
                <w:color w:val="000000"/>
                <w:sz w:val="20"/>
                <w:szCs w:val="20"/>
              </w:rPr>
            </w:pPr>
            <w:r w:rsidRPr="009346B0">
              <w:rPr>
                <w:rFonts w:ascii="Myriad Pro" w:hAnsi="Myriad Pro"/>
                <w:color w:val="000000"/>
                <w:sz w:val="20"/>
                <w:szCs w:val="20"/>
              </w:rPr>
              <w:t>-</w:t>
            </w:r>
          </w:p>
        </w:tc>
        <w:tc>
          <w:tcPr>
            <w:tcW w:w="568" w:type="pct"/>
            <w:tcBorders>
              <w:top w:val="single" w:sz="4" w:space="0" w:color="auto"/>
              <w:left w:val="single" w:sz="4" w:space="0" w:color="auto"/>
              <w:bottom w:val="single" w:sz="4" w:space="0" w:color="auto"/>
              <w:right w:val="single" w:sz="4" w:space="0" w:color="auto"/>
            </w:tcBorders>
            <w:vAlign w:val="center"/>
          </w:tcPr>
          <w:p w14:paraId="45DECE59"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sz w:val="20"/>
                <w:szCs w:val="20"/>
              </w:rPr>
              <w:t>-3,814</w:t>
            </w:r>
          </w:p>
        </w:tc>
        <w:tc>
          <w:tcPr>
            <w:tcW w:w="697" w:type="pct"/>
            <w:tcBorders>
              <w:top w:val="single" w:sz="4" w:space="0" w:color="auto"/>
              <w:left w:val="single" w:sz="4" w:space="0" w:color="auto"/>
              <w:bottom w:val="single" w:sz="4" w:space="0" w:color="auto"/>
              <w:right w:val="single" w:sz="4" w:space="0" w:color="auto"/>
            </w:tcBorders>
            <w:vAlign w:val="center"/>
          </w:tcPr>
          <w:p w14:paraId="0F9EF8C3"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sz w:val="20"/>
                <w:szCs w:val="20"/>
              </w:rPr>
              <w:t>-</w:t>
            </w:r>
          </w:p>
        </w:tc>
      </w:tr>
      <w:tr w:rsidR="00C80CF3" w:rsidRPr="009346B0" w14:paraId="58A27F0F" w14:textId="77777777" w:rsidTr="0042172C">
        <w:trPr>
          <w:trHeight w:val="20"/>
        </w:trPr>
        <w:tc>
          <w:tcPr>
            <w:tcW w:w="227" w:type="pct"/>
            <w:tcBorders>
              <w:top w:val="single" w:sz="4" w:space="0" w:color="auto"/>
              <w:left w:val="single" w:sz="4" w:space="0" w:color="auto"/>
              <w:bottom w:val="single" w:sz="4" w:space="0" w:color="auto"/>
              <w:right w:val="single" w:sz="4" w:space="0" w:color="auto"/>
            </w:tcBorders>
            <w:vAlign w:val="center"/>
          </w:tcPr>
          <w:p w14:paraId="5CD6D6FE"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sz w:val="20"/>
                <w:szCs w:val="20"/>
              </w:rPr>
              <w:lastRenderedPageBreak/>
              <w:t>25</w:t>
            </w:r>
          </w:p>
        </w:tc>
        <w:tc>
          <w:tcPr>
            <w:tcW w:w="1522" w:type="pct"/>
            <w:tcBorders>
              <w:top w:val="single" w:sz="4" w:space="0" w:color="auto"/>
              <w:left w:val="single" w:sz="4" w:space="0" w:color="auto"/>
              <w:bottom w:val="single" w:sz="4" w:space="0" w:color="auto"/>
              <w:right w:val="single" w:sz="4" w:space="0" w:color="auto"/>
            </w:tcBorders>
            <w:vAlign w:val="center"/>
          </w:tcPr>
          <w:p w14:paraId="3902A62A" w14:textId="77777777" w:rsidR="00C80CF3" w:rsidRPr="009346B0" w:rsidRDefault="00C80CF3" w:rsidP="00C80CF3">
            <w:pPr>
              <w:spacing w:line="228" w:lineRule="auto"/>
              <w:ind w:left="-57" w:right="-57"/>
              <w:rPr>
                <w:rFonts w:ascii="Myriad Pro" w:hAnsi="Myriad Pro"/>
                <w:color w:val="000000"/>
                <w:sz w:val="20"/>
                <w:szCs w:val="20"/>
              </w:rPr>
            </w:pPr>
            <w:r w:rsidRPr="009346B0">
              <w:rPr>
                <w:rFonts w:ascii="Myriad Pro" w:hAnsi="Myriad Pro"/>
                <w:color w:val="000000"/>
                <w:sz w:val="20"/>
                <w:szCs w:val="20"/>
              </w:rPr>
              <w:t>Разработка ПСД на реконструкцию ПС с установкой ОМП Екатериновская, Екатеринославская, Большие Уки</w:t>
            </w:r>
          </w:p>
        </w:tc>
        <w:tc>
          <w:tcPr>
            <w:tcW w:w="615" w:type="pct"/>
            <w:tcBorders>
              <w:top w:val="single" w:sz="4" w:space="0" w:color="auto"/>
              <w:left w:val="single" w:sz="4" w:space="0" w:color="auto"/>
              <w:bottom w:val="single" w:sz="4" w:space="0" w:color="auto"/>
              <w:right w:val="single" w:sz="4" w:space="0" w:color="auto"/>
            </w:tcBorders>
            <w:vAlign w:val="center"/>
          </w:tcPr>
          <w:p w14:paraId="35AD7592" w14:textId="77777777" w:rsidR="00C80CF3" w:rsidRPr="009346B0" w:rsidRDefault="00C80CF3" w:rsidP="00C80CF3">
            <w:pPr>
              <w:spacing w:line="228" w:lineRule="auto"/>
              <w:ind w:left="-57" w:right="-57"/>
              <w:jc w:val="center"/>
              <w:rPr>
                <w:rFonts w:ascii="Myriad Pro" w:hAnsi="Myriad Pro"/>
                <w:color w:val="000000"/>
                <w:sz w:val="20"/>
                <w:szCs w:val="20"/>
              </w:rPr>
            </w:pPr>
            <w:r w:rsidRPr="009346B0">
              <w:rPr>
                <w:rFonts w:ascii="Myriad Pro" w:hAnsi="Myriad Pro"/>
                <w:color w:val="000000"/>
                <w:sz w:val="20"/>
                <w:szCs w:val="20"/>
              </w:rPr>
              <w:t>0,120</w:t>
            </w:r>
          </w:p>
        </w:tc>
        <w:tc>
          <w:tcPr>
            <w:tcW w:w="757" w:type="pct"/>
            <w:tcBorders>
              <w:top w:val="single" w:sz="4" w:space="0" w:color="auto"/>
              <w:left w:val="single" w:sz="4" w:space="0" w:color="auto"/>
              <w:bottom w:val="single" w:sz="4" w:space="0" w:color="auto"/>
              <w:right w:val="single" w:sz="4" w:space="0" w:color="auto"/>
            </w:tcBorders>
            <w:vAlign w:val="center"/>
          </w:tcPr>
          <w:p w14:paraId="5A84337C" w14:textId="77777777" w:rsidR="00C80CF3" w:rsidRPr="009346B0" w:rsidRDefault="00C80CF3" w:rsidP="00C80CF3">
            <w:pPr>
              <w:spacing w:line="228" w:lineRule="auto"/>
              <w:ind w:left="-57" w:right="-57"/>
              <w:jc w:val="center"/>
              <w:rPr>
                <w:rFonts w:ascii="Myriad Pro" w:hAnsi="Myriad Pro"/>
                <w:color w:val="000000"/>
                <w:sz w:val="20"/>
                <w:szCs w:val="20"/>
              </w:rPr>
            </w:pPr>
            <w:r w:rsidRPr="009346B0">
              <w:rPr>
                <w:rFonts w:ascii="Myriad Pro" w:hAnsi="Myriad Pro"/>
                <w:color w:val="000000"/>
                <w:sz w:val="20"/>
                <w:szCs w:val="20"/>
              </w:rPr>
              <w:t>-</w:t>
            </w:r>
          </w:p>
        </w:tc>
        <w:tc>
          <w:tcPr>
            <w:tcW w:w="615" w:type="pct"/>
            <w:tcBorders>
              <w:top w:val="single" w:sz="4" w:space="0" w:color="auto"/>
              <w:left w:val="single" w:sz="4" w:space="0" w:color="auto"/>
              <w:bottom w:val="single" w:sz="4" w:space="0" w:color="auto"/>
              <w:right w:val="single" w:sz="4" w:space="0" w:color="auto"/>
            </w:tcBorders>
            <w:vAlign w:val="center"/>
          </w:tcPr>
          <w:p w14:paraId="1CB806E6" w14:textId="77777777" w:rsidR="00C80CF3" w:rsidRPr="009346B0" w:rsidRDefault="00C80CF3" w:rsidP="00C80CF3">
            <w:pPr>
              <w:spacing w:line="228" w:lineRule="auto"/>
              <w:ind w:left="-57" w:right="-57"/>
              <w:jc w:val="center"/>
              <w:rPr>
                <w:rFonts w:ascii="Myriad Pro" w:hAnsi="Myriad Pro"/>
                <w:color w:val="000000"/>
                <w:sz w:val="20"/>
                <w:szCs w:val="20"/>
              </w:rPr>
            </w:pPr>
            <w:r w:rsidRPr="009346B0">
              <w:rPr>
                <w:rFonts w:ascii="Myriad Pro" w:hAnsi="Myriad Pro"/>
                <w:color w:val="000000"/>
                <w:sz w:val="20"/>
                <w:szCs w:val="20"/>
              </w:rPr>
              <w:t>-</w:t>
            </w:r>
          </w:p>
        </w:tc>
        <w:tc>
          <w:tcPr>
            <w:tcW w:w="568" w:type="pct"/>
            <w:tcBorders>
              <w:top w:val="single" w:sz="4" w:space="0" w:color="auto"/>
              <w:left w:val="single" w:sz="4" w:space="0" w:color="auto"/>
              <w:bottom w:val="single" w:sz="4" w:space="0" w:color="auto"/>
              <w:right w:val="single" w:sz="4" w:space="0" w:color="auto"/>
            </w:tcBorders>
            <w:vAlign w:val="center"/>
          </w:tcPr>
          <w:p w14:paraId="5AED59C7"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sz w:val="20"/>
                <w:szCs w:val="20"/>
              </w:rPr>
              <w:t>-0,120</w:t>
            </w:r>
          </w:p>
        </w:tc>
        <w:tc>
          <w:tcPr>
            <w:tcW w:w="697" w:type="pct"/>
            <w:tcBorders>
              <w:top w:val="single" w:sz="4" w:space="0" w:color="auto"/>
              <w:left w:val="single" w:sz="4" w:space="0" w:color="auto"/>
              <w:bottom w:val="single" w:sz="4" w:space="0" w:color="auto"/>
              <w:right w:val="single" w:sz="4" w:space="0" w:color="auto"/>
            </w:tcBorders>
            <w:vAlign w:val="center"/>
          </w:tcPr>
          <w:p w14:paraId="5E9A1849"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sz w:val="20"/>
                <w:szCs w:val="20"/>
              </w:rPr>
              <w:t>-</w:t>
            </w:r>
          </w:p>
        </w:tc>
      </w:tr>
      <w:tr w:rsidR="00C80CF3" w:rsidRPr="009346B0" w14:paraId="4D2B5256" w14:textId="77777777" w:rsidTr="0042172C">
        <w:trPr>
          <w:trHeight w:val="20"/>
        </w:trPr>
        <w:tc>
          <w:tcPr>
            <w:tcW w:w="227" w:type="pct"/>
            <w:tcBorders>
              <w:top w:val="single" w:sz="4" w:space="0" w:color="auto"/>
              <w:left w:val="single" w:sz="4" w:space="0" w:color="auto"/>
              <w:bottom w:val="single" w:sz="4" w:space="0" w:color="auto"/>
              <w:right w:val="single" w:sz="4" w:space="0" w:color="auto"/>
            </w:tcBorders>
            <w:vAlign w:val="center"/>
          </w:tcPr>
          <w:p w14:paraId="6CF15AC8"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sz w:val="20"/>
                <w:szCs w:val="20"/>
              </w:rPr>
              <w:t>26</w:t>
            </w:r>
          </w:p>
        </w:tc>
        <w:tc>
          <w:tcPr>
            <w:tcW w:w="1522" w:type="pct"/>
            <w:tcBorders>
              <w:top w:val="single" w:sz="4" w:space="0" w:color="auto"/>
              <w:left w:val="single" w:sz="4" w:space="0" w:color="auto"/>
              <w:bottom w:val="single" w:sz="4" w:space="0" w:color="auto"/>
              <w:right w:val="single" w:sz="4" w:space="0" w:color="auto"/>
            </w:tcBorders>
            <w:vAlign w:val="center"/>
          </w:tcPr>
          <w:p w14:paraId="02349FEC" w14:textId="77777777" w:rsidR="00C80CF3" w:rsidRPr="009346B0" w:rsidRDefault="00C80CF3" w:rsidP="00C80CF3">
            <w:pPr>
              <w:spacing w:line="228" w:lineRule="auto"/>
              <w:ind w:left="-57" w:right="-57"/>
              <w:rPr>
                <w:rFonts w:ascii="Myriad Pro" w:hAnsi="Myriad Pro"/>
                <w:color w:val="000000"/>
                <w:sz w:val="20"/>
                <w:szCs w:val="20"/>
              </w:rPr>
            </w:pPr>
            <w:r w:rsidRPr="009346B0">
              <w:rPr>
                <w:rFonts w:ascii="Myriad Pro" w:hAnsi="Myriad Pro"/>
                <w:color w:val="000000"/>
                <w:sz w:val="20"/>
                <w:szCs w:val="20"/>
              </w:rPr>
              <w:t>Разработка ПСД на реконструкцию подстанций с заменой устаревших РЗ на МПРЗА Тара, Павлоградская</w:t>
            </w:r>
          </w:p>
        </w:tc>
        <w:tc>
          <w:tcPr>
            <w:tcW w:w="615" w:type="pct"/>
            <w:tcBorders>
              <w:top w:val="single" w:sz="4" w:space="0" w:color="auto"/>
              <w:left w:val="single" w:sz="4" w:space="0" w:color="auto"/>
              <w:bottom w:val="single" w:sz="4" w:space="0" w:color="auto"/>
              <w:right w:val="single" w:sz="4" w:space="0" w:color="auto"/>
            </w:tcBorders>
            <w:vAlign w:val="center"/>
          </w:tcPr>
          <w:p w14:paraId="37E7DE8D" w14:textId="77777777" w:rsidR="00C80CF3" w:rsidRPr="009346B0" w:rsidRDefault="00C80CF3" w:rsidP="00C80CF3">
            <w:pPr>
              <w:spacing w:line="228" w:lineRule="auto"/>
              <w:ind w:left="-57" w:right="-57"/>
              <w:jc w:val="center"/>
              <w:rPr>
                <w:rFonts w:ascii="Myriad Pro" w:hAnsi="Myriad Pro"/>
                <w:color w:val="000000"/>
                <w:sz w:val="20"/>
                <w:szCs w:val="20"/>
              </w:rPr>
            </w:pPr>
            <w:r w:rsidRPr="009346B0">
              <w:rPr>
                <w:rFonts w:ascii="Myriad Pro" w:hAnsi="Myriad Pro"/>
                <w:color w:val="000000"/>
                <w:sz w:val="20"/>
                <w:szCs w:val="20"/>
              </w:rPr>
              <w:t>1,174</w:t>
            </w:r>
          </w:p>
        </w:tc>
        <w:tc>
          <w:tcPr>
            <w:tcW w:w="757" w:type="pct"/>
            <w:tcBorders>
              <w:top w:val="single" w:sz="4" w:space="0" w:color="auto"/>
              <w:left w:val="single" w:sz="4" w:space="0" w:color="auto"/>
              <w:bottom w:val="single" w:sz="4" w:space="0" w:color="auto"/>
              <w:right w:val="single" w:sz="4" w:space="0" w:color="auto"/>
            </w:tcBorders>
            <w:vAlign w:val="center"/>
          </w:tcPr>
          <w:p w14:paraId="55519B72" w14:textId="77777777" w:rsidR="00C80CF3" w:rsidRPr="009346B0" w:rsidRDefault="00C80CF3" w:rsidP="00C80CF3">
            <w:pPr>
              <w:spacing w:line="228" w:lineRule="auto"/>
              <w:ind w:left="-57" w:right="-57"/>
              <w:jc w:val="center"/>
              <w:rPr>
                <w:rFonts w:ascii="Myriad Pro" w:hAnsi="Myriad Pro"/>
                <w:color w:val="000000"/>
                <w:sz w:val="20"/>
                <w:szCs w:val="20"/>
              </w:rPr>
            </w:pPr>
            <w:r w:rsidRPr="009346B0">
              <w:rPr>
                <w:rFonts w:ascii="Myriad Pro" w:hAnsi="Myriad Pro"/>
                <w:color w:val="000000"/>
                <w:sz w:val="20"/>
                <w:szCs w:val="20"/>
              </w:rPr>
              <w:t>-</w:t>
            </w:r>
          </w:p>
        </w:tc>
        <w:tc>
          <w:tcPr>
            <w:tcW w:w="615" w:type="pct"/>
            <w:tcBorders>
              <w:top w:val="single" w:sz="4" w:space="0" w:color="auto"/>
              <w:left w:val="single" w:sz="4" w:space="0" w:color="auto"/>
              <w:bottom w:val="single" w:sz="4" w:space="0" w:color="auto"/>
              <w:right w:val="single" w:sz="4" w:space="0" w:color="auto"/>
            </w:tcBorders>
            <w:vAlign w:val="center"/>
          </w:tcPr>
          <w:p w14:paraId="36C53530" w14:textId="77777777" w:rsidR="00C80CF3" w:rsidRPr="009346B0" w:rsidRDefault="00C80CF3" w:rsidP="00C80CF3">
            <w:pPr>
              <w:spacing w:line="228" w:lineRule="auto"/>
              <w:ind w:left="-57" w:right="-57"/>
              <w:jc w:val="center"/>
              <w:rPr>
                <w:rFonts w:ascii="Myriad Pro" w:hAnsi="Myriad Pro"/>
                <w:color w:val="000000"/>
                <w:sz w:val="20"/>
                <w:szCs w:val="20"/>
              </w:rPr>
            </w:pPr>
            <w:r w:rsidRPr="009346B0">
              <w:rPr>
                <w:rFonts w:ascii="Myriad Pro" w:hAnsi="Myriad Pro"/>
                <w:color w:val="000000"/>
                <w:sz w:val="20"/>
                <w:szCs w:val="20"/>
              </w:rPr>
              <w:t>-</w:t>
            </w:r>
          </w:p>
        </w:tc>
        <w:tc>
          <w:tcPr>
            <w:tcW w:w="568" w:type="pct"/>
            <w:tcBorders>
              <w:top w:val="single" w:sz="4" w:space="0" w:color="auto"/>
              <w:left w:val="single" w:sz="4" w:space="0" w:color="auto"/>
              <w:bottom w:val="single" w:sz="4" w:space="0" w:color="auto"/>
              <w:right w:val="single" w:sz="4" w:space="0" w:color="auto"/>
            </w:tcBorders>
            <w:vAlign w:val="center"/>
          </w:tcPr>
          <w:p w14:paraId="469644EF"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sz w:val="20"/>
                <w:szCs w:val="20"/>
              </w:rPr>
              <w:t>-1,174</w:t>
            </w:r>
          </w:p>
        </w:tc>
        <w:tc>
          <w:tcPr>
            <w:tcW w:w="697" w:type="pct"/>
            <w:tcBorders>
              <w:top w:val="single" w:sz="4" w:space="0" w:color="auto"/>
              <w:left w:val="single" w:sz="4" w:space="0" w:color="auto"/>
              <w:bottom w:val="single" w:sz="4" w:space="0" w:color="auto"/>
              <w:right w:val="single" w:sz="4" w:space="0" w:color="auto"/>
            </w:tcBorders>
            <w:vAlign w:val="center"/>
          </w:tcPr>
          <w:p w14:paraId="0DDF5E24"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sz w:val="20"/>
                <w:szCs w:val="20"/>
              </w:rPr>
              <w:t>-</w:t>
            </w:r>
          </w:p>
        </w:tc>
      </w:tr>
      <w:tr w:rsidR="00C80CF3" w:rsidRPr="009346B0" w14:paraId="042FE65C" w14:textId="77777777" w:rsidTr="0042172C">
        <w:trPr>
          <w:trHeight w:val="20"/>
        </w:trPr>
        <w:tc>
          <w:tcPr>
            <w:tcW w:w="227" w:type="pct"/>
            <w:tcBorders>
              <w:top w:val="single" w:sz="4" w:space="0" w:color="auto"/>
              <w:left w:val="single" w:sz="4" w:space="0" w:color="auto"/>
              <w:bottom w:val="single" w:sz="4" w:space="0" w:color="auto"/>
              <w:right w:val="single" w:sz="4" w:space="0" w:color="auto"/>
            </w:tcBorders>
            <w:vAlign w:val="center"/>
          </w:tcPr>
          <w:p w14:paraId="12027D1E"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sz w:val="20"/>
                <w:szCs w:val="20"/>
              </w:rPr>
              <w:t>27</w:t>
            </w:r>
          </w:p>
        </w:tc>
        <w:tc>
          <w:tcPr>
            <w:tcW w:w="1522" w:type="pct"/>
            <w:tcBorders>
              <w:top w:val="single" w:sz="4" w:space="0" w:color="auto"/>
              <w:left w:val="single" w:sz="4" w:space="0" w:color="auto"/>
              <w:bottom w:val="single" w:sz="4" w:space="0" w:color="auto"/>
              <w:right w:val="single" w:sz="4" w:space="0" w:color="auto"/>
            </w:tcBorders>
            <w:vAlign w:val="center"/>
          </w:tcPr>
          <w:p w14:paraId="0486B381" w14:textId="77777777" w:rsidR="00C80CF3" w:rsidRPr="009346B0" w:rsidRDefault="00C80CF3" w:rsidP="00C80CF3">
            <w:pPr>
              <w:spacing w:line="228" w:lineRule="auto"/>
              <w:ind w:left="-57" w:right="-57"/>
              <w:rPr>
                <w:rFonts w:ascii="Myriad Pro" w:hAnsi="Myriad Pro"/>
                <w:color w:val="000000"/>
                <w:sz w:val="20"/>
                <w:szCs w:val="20"/>
              </w:rPr>
            </w:pPr>
            <w:r w:rsidRPr="009346B0">
              <w:rPr>
                <w:rFonts w:ascii="Myriad Pro" w:hAnsi="Myriad Pro"/>
                <w:color w:val="000000"/>
                <w:sz w:val="20"/>
                <w:szCs w:val="20"/>
              </w:rPr>
              <w:t>Разработка ПСД на реконструкцию ПС Советская с заменой ОД-КЗ 110 кВ на элегазовые выключаели</w:t>
            </w:r>
          </w:p>
        </w:tc>
        <w:tc>
          <w:tcPr>
            <w:tcW w:w="615" w:type="pct"/>
            <w:tcBorders>
              <w:top w:val="single" w:sz="4" w:space="0" w:color="auto"/>
              <w:left w:val="single" w:sz="4" w:space="0" w:color="auto"/>
              <w:bottom w:val="single" w:sz="4" w:space="0" w:color="auto"/>
              <w:right w:val="single" w:sz="4" w:space="0" w:color="auto"/>
            </w:tcBorders>
            <w:vAlign w:val="center"/>
          </w:tcPr>
          <w:p w14:paraId="3EA119E8" w14:textId="77777777" w:rsidR="00C80CF3" w:rsidRPr="009346B0" w:rsidRDefault="00C80CF3" w:rsidP="00C80CF3">
            <w:pPr>
              <w:spacing w:line="228" w:lineRule="auto"/>
              <w:ind w:left="-57" w:right="-57"/>
              <w:jc w:val="center"/>
              <w:rPr>
                <w:rFonts w:ascii="Myriad Pro" w:hAnsi="Myriad Pro"/>
                <w:color w:val="000000"/>
                <w:sz w:val="20"/>
                <w:szCs w:val="20"/>
              </w:rPr>
            </w:pPr>
            <w:r w:rsidRPr="009346B0">
              <w:rPr>
                <w:rFonts w:ascii="Myriad Pro" w:hAnsi="Myriad Pro"/>
                <w:color w:val="000000"/>
                <w:sz w:val="20"/>
                <w:szCs w:val="20"/>
              </w:rPr>
              <w:t>2,192</w:t>
            </w:r>
          </w:p>
        </w:tc>
        <w:tc>
          <w:tcPr>
            <w:tcW w:w="757" w:type="pct"/>
            <w:tcBorders>
              <w:top w:val="single" w:sz="4" w:space="0" w:color="auto"/>
              <w:left w:val="single" w:sz="4" w:space="0" w:color="auto"/>
              <w:bottom w:val="single" w:sz="4" w:space="0" w:color="auto"/>
              <w:right w:val="single" w:sz="4" w:space="0" w:color="auto"/>
            </w:tcBorders>
            <w:vAlign w:val="center"/>
          </w:tcPr>
          <w:p w14:paraId="456B9C0B" w14:textId="77777777" w:rsidR="00C80CF3" w:rsidRPr="009346B0" w:rsidRDefault="00C80CF3" w:rsidP="00C80CF3">
            <w:pPr>
              <w:spacing w:line="228" w:lineRule="auto"/>
              <w:ind w:left="-57" w:right="-57"/>
              <w:jc w:val="center"/>
              <w:rPr>
                <w:rFonts w:ascii="Myriad Pro" w:hAnsi="Myriad Pro"/>
                <w:color w:val="000000"/>
                <w:sz w:val="20"/>
                <w:szCs w:val="20"/>
              </w:rPr>
            </w:pPr>
            <w:r w:rsidRPr="009346B0">
              <w:rPr>
                <w:rFonts w:ascii="Myriad Pro" w:hAnsi="Myriad Pro"/>
                <w:color w:val="000000"/>
                <w:sz w:val="20"/>
                <w:szCs w:val="20"/>
              </w:rPr>
              <w:t>-</w:t>
            </w:r>
          </w:p>
        </w:tc>
        <w:tc>
          <w:tcPr>
            <w:tcW w:w="615" w:type="pct"/>
            <w:tcBorders>
              <w:top w:val="single" w:sz="4" w:space="0" w:color="auto"/>
              <w:left w:val="single" w:sz="4" w:space="0" w:color="auto"/>
              <w:bottom w:val="single" w:sz="4" w:space="0" w:color="auto"/>
              <w:right w:val="single" w:sz="4" w:space="0" w:color="auto"/>
            </w:tcBorders>
            <w:vAlign w:val="center"/>
          </w:tcPr>
          <w:p w14:paraId="4C4E25C4" w14:textId="77777777" w:rsidR="00C80CF3" w:rsidRPr="009346B0" w:rsidRDefault="00C80CF3" w:rsidP="00C80CF3">
            <w:pPr>
              <w:spacing w:line="228" w:lineRule="auto"/>
              <w:ind w:left="-57" w:right="-57"/>
              <w:jc w:val="center"/>
              <w:rPr>
                <w:rFonts w:ascii="Myriad Pro" w:hAnsi="Myriad Pro"/>
                <w:color w:val="000000"/>
                <w:sz w:val="20"/>
                <w:szCs w:val="20"/>
              </w:rPr>
            </w:pPr>
            <w:r w:rsidRPr="009346B0">
              <w:rPr>
                <w:rFonts w:ascii="Myriad Pro" w:hAnsi="Myriad Pro"/>
                <w:color w:val="000000"/>
                <w:sz w:val="20"/>
                <w:szCs w:val="20"/>
              </w:rPr>
              <w:t>-</w:t>
            </w:r>
          </w:p>
        </w:tc>
        <w:tc>
          <w:tcPr>
            <w:tcW w:w="568" w:type="pct"/>
            <w:tcBorders>
              <w:top w:val="single" w:sz="4" w:space="0" w:color="auto"/>
              <w:left w:val="single" w:sz="4" w:space="0" w:color="auto"/>
              <w:bottom w:val="single" w:sz="4" w:space="0" w:color="auto"/>
              <w:right w:val="single" w:sz="4" w:space="0" w:color="auto"/>
            </w:tcBorders>
            <w:vAlign w:val="center"/>
          </w:tcPr>
          <w:p w14:paraId="6D0BACE3"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sz w:val="20"/>
                <w:szCs w:val="20"/>
              </w:rPr>
              <w:t>-2,192</w:t>
            </w:r>
          </w:p>
        </w:tc>
        <w:tc>
          <w:tcPr>
            <w:tcW w:w="697" w:type="pct"/>
            <w:tcBorders>
              <w:top w:val="single" w:sz="4" w:space="0" w:color="auto"/>
              <w:left w:val="single" w:sz="4" w:space="0" w:color="auto"/>
              <w:bottom w:val="single" w:sz="4" w:space="0" w:color="auto"/>
              <w:right w:val="single" w:sz="4" w:space="0" w:color="auto"/>
            </w:tcBorders>
            <w:vAlign w:val="center"/>
          </w:tcPr>
          <w:p w14:paraId="73F474C0"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sz w:val="20"/>
                <w:szCs w:val="20"/>
              </w:rPr>
              <w:t>-</w:t>
            </w:r>
          </w:p>
        </w:tc>
      </w:tr>
      <w:tr w:rsidR="00C80CF3" w:rsidRPr="009346B0" w14:paraId="190B5D82" w14:textId="77777777" w:rsidTr="0042172C">
        <w:trPr>
          <w:trHeight w:val="20"/>
        </w:trPr>
        <w:tc>
          <w:tcPr>
            <w:tcW w:w="227" w:type="pct"/>
            <w:tcBorders>
              <w:top w:val="single" w:sz="4" w:space="0" w:color="auto"/>
              <w:left w:val="single" w:sz="4" w:space="0" w:color="auto"/>
              <w:bottom w:val="single" w:sz="4" w:space="0" w:color="auto"/>
              <w:right w:val="single" w:sz="4" w:space="0" w:color="auto"/>
            </w:tcBorders>
            <w:vAlign w:val="center"/>
          </w:tcPr>
          <w:p w14:paraId="3CA50D98"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sz w:val="20"/>
                <w:szCs w:val="20"/>
              </w:rPr>
              <w:t>28</w:t>
            </w:r>
          </w:p>
        </w:tc>
        <w:tc>
          <w:tcPr>
            <w:tcW w:w="1522" w:type="pct"/>
            <w:tcBorders>
              <w:top w:val="single" w:sz="4" w:space="0" w:color="auto"/>
              <w:left w:val="single" w:sz="4" w:space="0" w:color="auto"/>
              <w:bottom w:val="single" w:sz="4" w:space="0" w:color="auto"/>
              <w:right w:val="single" w:sz="4" w:space="0" w:color="auto"/>
            </w:tcBorders>
            <w:vAlign w:val="center"/>
          </w:tcPr>
          <w:p w14:paraId="23076693" w14:textId="77777777" w:rsidR="00C80CF3" w:rsidRPr="009346B0" w:rsidRDefault="00C80CF3" w:rsidP="00C80CF3">
            <w:pPr>
              <w:spacing w:line="228" w:lineRule="auto"/>
              <w:ind w:left="-57" w:right="-57"/>
              <w:rPr>
                <w:rFonts w:ascii="Myriad Pro" w:hAnsi="Myriad Pro"/>
                <w:color w:val="000000"/>
                <w:sz w:val="20"/>
                <w:szCs w:val="20"/>
              </w:rPr>
            </w:pPr>
            <w:r w:rsidRPr="009346B0">
              <w:rPr>
                <w:rFonts w:ascii="Myriad Pro" w:hAnsi="Myriad Pro"/>
                <w:color w:val="000000"/>
                <w:sz w:val="20"/>
                <w:szCs w:val="20"/>
              </w:rPr>
              <w:t>Разработка ПСД на реконструкцию ПС Амурская с заменой ОД-КЗ 110 кВ на элегазовые выключаели</w:t>
            </w:r>
          </w:p>
        </w:tc>
        <w:tc>
          <w:tcPr>
            <w:tcW w:w="615" w:type="pct"/>
            <w:tcBorders>
              <w:top w:val="single" w:sz="4" w:space="0" w:color="auto"/>
              <w:left w:val="single" w:sz="4" w:space="0" w:color="auto"/>
              <w:bottom w:val="single" w:sz="4" w:space="0" w:color="auto"/>
              <w:right w:val="single" w:sz="4" w:space="0" w:color="auto"/>
            </w:tcBorders>
            <w:vAlign w:val="center"/>
          </w:tcPr>
          <w:p w14:paraId="6DF6CD85" w14:textId="77777777" w:rsidR="00C80CF3" w:rsidRPr="009346B0" w:rsidRDefault="00C80CF3" w:rsidP="00C80CF3">
            <w:pPr>
              <w:spacing w:line="228" w:lineRule="auto"/>
              <w:ind w:left="-57" w:right="-57"/>
              <w:jc w:val="center"/>
              <w:rPr>
                <w:rFonts w:ascii="Myriad Pro" w:hAnsi="Myriad Pro"/>
                <w:color w:val="000000"/>
                <w:sz w:val="20"/>
                <w:szCs w:val="20"/>
              </w:rPr>
            </w:pPr>
            <w:r w:rsidRPr="009346B0">
              <w:rPr>
                <w:rFonts w:ascii="Myriad Pro" w:hAnsi="Myriad Pro"/>
                <w:color w:val="000000"/>
                <w:sz w:val="20"/>
                <w:szCs w:val="20"/>
              </w:rPr>
              <w:t>2,192</w:t>
            </w:r>
          </w:p>
        </w:tc>
        <w:tc>
          <w:tcPr>
            <w:tcW w:w="757" w:type="pct"/>
            <w:tcBorders>
              <w:top w:val="single" w:sz="4" w:space="0" w:color="auto"/>
              <w:left w:val="single" w:sz="4" w:space="0" w:color="auto"/>
              <w:bottom w:val="single" w:sz="4" w:space="0" w:color="auto"/>
              <w:right w:val="single" w:sz="4" w:space="0" w:color="auto"/>
            </w:tcBorders>
            <w:vAlign w:val="center"/>
          </w:tcPr>
          <w:p w14:paraId="30376965" w14:textId="77777777" w:rsidR="00C80CF3" w:rsidRPr="009346B0" w:rsidRDefault="00C80CF3" w:rsidP="00C80CF3">
            <w:pPr>
              <w:spacing w:line="228" w:lineRule="auto"/>
              <w:ind w:left="-57" w:right="-57"/>
              <w:jc w:val="center"/>
              <w:rPr>
                <w:rFonts w:ascii="Myriad Pro" w:hAnsi="Myriad Pro"/>
                <w:color w:val="000000"/>
                <w:sz w:val="20"/>
                <w:szCs w:val="20"/>
              </w:rPr>
            </w:pPr>
            <w:r w:rsidRPr="009346B0">
              <w:rPr>
                <w:rFonts w:ascii="Myriad Pro" w:hAnsi="Myriad Pro"/>
                <w:color w:val="000000"/>
                <w:sz w:val="20"/>
                <w:szCs w:val="20"/>
              </w:rPr>
              <w:t>-</w:t>
            </w:r>
          </w:p>
        </w:tc>
        <w:tc>
          <w:tcPr>
            <w:tcW w:w="615" w:type="pct"/>
            <w:tcBorders>
              <w:top w:val="single" w:sz="4" w:space="0" w:color="auto"/>
              <w:left w:val="single" w:sz="4" w:space="0" w:color="auto"/>
              <w:bottom w:val="single" w:sz="4" w:space="0" w:color="auto"/>
              <w:right w:val="single" w:sz="4" w:space="0" w:color="auto"/>
            </w:tcBorders>
            <w:vAlign w:val="center"/>
          </w:tcPr>
          <w:p w14:paraId="58D307C1" w14:textId="77777777" w:rsidR="00C80CF3" w:rsidRPr="009346B0" w:rsidRDefault="00C80CF3" w:rsidP="00C80CF3">
            <w:pPr>
              <w:spacing w:line="228" w:lineRule="auto"/>
              <w:ind w:left="-57" w:right="-57"/>
              <w:jc w:val="center"/>
              <w:rPr>
                <w:rFonts w:ascii="Myriad Pro" w:hAnsi="Myriad Pro"/>
                <w:color w:val="000000"/>
                <w:sz w:val="20"/>
                <w:szCs w:val="20"/>
              </w:rPr>
            </w:pPr>
            <w:r w:rsidRPr="009346B0">
              <w:rPr>
                <w:rFonts w:ascii="Myriad Pro" w:hAnsi="Myriad Pro"/>
                <w:color w:val="000000"/>
                <w:sz w:val="20"/>
                <w:szCs w:val="20"/>
              </w:rPr>
              <w:t>-</w:t>
            </w:r>
          </w:p>
        </w:tc>
        <w:tc>
          <w:tcPr>
            <w:tcW w:w="568" w:type="pct"/>
            <w:tcBorders>
              <w:top w:val="single" w:sz="4" w:space="0" w:color="auto"/>
              <w:left w:val="single" w:sz="4" w:space="0" w:color="auto"/>
              <w:bottom w:val="single" w:sz="4" w:space="0" w:color="auto"/>
              <w:right w:val="single" w:sz="4" w:space="0" w:color="auto"/>
            </w:tcBorders>
            <w:vAlign w:val="center"/>
          </w:tcPr>
          <w:p w14:paraId="32DD5C91"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sz w:val="20"/>
                <w:szCs w:val="20"/>
              </w:rPr>
              <w:t>-2,192</w:t>
            </w:r>
          </w:p>
        </w:tc>
        <w:tc>
          <w:tcPr>
            <w:tcW w:w="697" w:type="pct"/>
            <w:tcBorders>
              <w:top w:val="single" w:sz="4" w:space="0" w:color="auto"/>
              <w:left w:val="single" w:sz="4" w:space="0" w:color="auto"/>
              <w:bottom w:val="single" w:sz="4" w:space="0" w:color="auto"/>
              <w:right w:val="single" w:sz="4" w:space="0" w:color="auto"/>
            </w:tcBorders>
            <w:vAlign w:val="center"/>
          </w:tcPr>
          <w:p w14:paraId="7134FE44"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sz w:val="20"/>
                <w:szCs w:val="20"/>
              </w:rPr>
              <w:t>-</w:t>
            </w:r>
          </w:p>
        </w:tc>
      </w:tr>
      <w:tr w:rsidR="00C80CF3" w:rsidRPr="009346B0" w14:paraId="747E68C1" w14:textId="77777777" w:rsidTr="0042172C">
        <w:trPr>
          <w:trHeight w:val="20"/>
        </w:trPr>
        <w:tc>
          <w:tcPr>
            <w:tcW w:w="227" w:type="pct"/>
            <w:tcBorders>
              <w:top w:val="single" w:sz="4" w:space="0" w:color="auto"/>
              <w:left w:val="single" w:sz="4" w:space="0" w:color="auto"/>
              <w:bottom w:val="single" w:sz="4" w:space="0" w:color="auto"/>
              <w:right w:val="single" w:sz="4" w:space="0" w:color="auto"/>
            </w:tcBorders>
            <w:vAlign w:val="center"/>
          </w:tcPr>
          <w:p w14:paraId="640EFFCB"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sz w:val="20"/>
                <w:szCs w:val="20"/>
              </w:rPr>
              <w:t>29</w:t>
            </w:r>
          </w:p>
        </w:tc>
        <w:tc>
          <w:tcPr>
            <w:tcW w:w="1522" w:type="pct"/>
            <w:tcBorders>
              <w:top w:val="single" w:sz="4" w:space="0" w:color="auto"/>
              <w:left w:val="single" w:sz="4" w:space="0" w:color="auto"/>
              <w:bottom w:val="single" w:sz="4" w:space="0" w:color="auto"/>
              <w:right w:val="single" w:sz="4" w:space="0" w:color="auto"/>
            </w:tcBorders>
            <w:vAlign w:val="center"/>
          </w:tcPr>
          <w:p w14:paraId="2E77F819" w14:textId="77777777" w:rsidR="00C80CF3" w:rsidRPr="009346B0" w:rsidRDefault="00C80CF3" w:rsidP="00C80CF3">
            <w:pPr>
              <w:spacing w:line="228" w:lineRule="auto"/>
              <w:ind w:left="-57" w:right="-57"/>
              <w:rPr>
                <w:rFonts w:ascii="Myriad Pro" w:hAnsi="Myriad Pro"/>
                <w:color w:val="000000"/>
                <w:sz w:val="20"/>
                <w:szCs w:val="20"/>
              </w:rPr>
            </w:pPr>
            <w:r w:rsidRPr="009346B0">
              <w:rPr>
                <w:rFonts w:ascii="Myriad Pro" w:hAnsi="Myriad Pro"/>
                <w:color w:val="000000"/>
                <w:sz w:val="20"/>
                <w:szCs w:val="20"/>
              </w:rPr>
              <w:t>Разработка ПСД на монтаж пожарной сигнализации на объектах "Омскэнерго"</w:t>
            </w:r>
          </w:p>
        </w:tc>
        <w:tc>
          <w:tcPr>
            <w:tcW w:w="615" w:type="pct"/>
            <w:tcBorders>
              <w:top w:val="single" w:sz="4" w:space="0" w:color="auto"/>
              <w:left w:val="single" w:sz="4" w:space="0" w:color="auto"/>
              <w:bottom w:val="single" w:sz="4" w:space="0" w:color="auto"/>
              <w:right w:val="single" w:sz="4" w:space="0" w:color="auto"/>
            </w:tcBorders>
            <w:vAlign w:val="center"/>
          </w:tcPr>
          <w:p w14:paraId="4B759965" w14:textId="77777777" w:rsidR="00C80CF3" w:rsidRPr="009346B0" w:rsidRDefault="00C80CF3" w:rsidP="00C80CF3">
            <w:pPr>
              <w:spacing w:line="228" w:lineRule="auto"/>
              <w:ind w:left="-57" w:right="-57"/>
              <w:jc w:val="center"/>
              <w:rPr>
                <w:rFonts w:ascii="Myriad Pro" w:hAnsi="Myriad Pro"/>
                <w:color w:val="000000"/>
                <w:sz w:val="20"/>
                <w:szCs w:val="20"/>
              </w:rPr>
            </w:pPr>
            <w:r w:rsidRPr="009346B0">
              <w:rPr>
                <w:rFonts w:ascii="Myriad Pro" w:hAnsi="Myriad Pro"/>
                <w:color w:val="000000"/>
                <w:sz w:val="20"/>
                <w:szCs w:val="20"/>
              </w:rPr>
              <w:t>0,292</w:t>
            </w:r>
          </w:p>
        </w:tc>
        <w:tc>
          <w:tcPr>
            <w:tcW w:w="757" w:type="pct"/>
            <w:tcBorders>
              <w:top w:val="single" w:sz="4" w:space="0" w:color="auto"/>
              <w:left w:val="single" w:sz="4" w:space="0" w:color="auto"/>
              <w:bottom w:val="single" w:sz="4" w:space="0" w:color="auto"/>
              <w:right w:val="single" w:sz="4" w:space="0" w:color="auto"/>
            </w:tcBorders>
            <w:vAlign w:val="center"/>
          </w:tcPr>
          <w:p w14:paraId="798A8803" w14:textId="77777777" w:rsidR="00C80CF3" w:rsidRPr="009346B0" w:rsidRDefault="00C80CF3" w:rsidP="00C80CF3">
            <w:pPr>
              <w:spacing w:line="228" w:lineRule="auto"/>
              <w:ind w:left="-57" w:right="-57"/>
              <w:jc w:val="center"/>
              <w:rPr>
                <w:rFonts w:ascii="Myriad Pro" w:hAnsi="Myriad Pro"/>
                <w:color w:val="000000"/>
                <w:sz w:val="20"/>
                <w:szCs w:val="20"/>
              </w:rPr>
            </w:pPr>
            <w:r w:rsidRPr="009346B0">
              <w:rPr>
                <w:rFonts w:ascii="Myriad Pro" w:hAnsi="Myriad Pro"/>
                <w:color w:val="000000"/>
                <w:sz w:val="20"/>
                <w:szCs w:val="20"/>
              </w:rPr>
              <w:t>-</w:t>
            </w:r>
          </w:p>
        </w:tc>
        <w:tc>
          <w:tcPr>
            <w:tcW w:w="615" w:type="pct"/>
            <w:tcBorders>
              <w:top w:val="single" w:sz="4" w:space="0" w:color="auto"/>
              <w:left w:val="single" w:sz="4" w:space="0" w:color="auto"/>
              <w:bottom w:val="single" w:sz="4" w:space="0" w:color="auto"/>
              <w:right w:val="single" w:sz="4" w:space="0" w:color="auto"/>
            </w:tcBorders>
            <w:vAlign w:val="center"/>
          </w:tcPr>
          <w:p w14:paraId="5290D080" w14:textId="77777777" w:rsidR="00C80CF3" w:rsidRPr="009346B0" w:rsidRDefault="00C80CF3" w:rsidP="00C80CF3">
            <w:pPr>
              <w:spacing w:line="228" w:lineRule="auto"/>
              <w:ind w:left="-57" w:right="-57"/>
              <w:jc w:val="center"/>
              <w:rPr>
                <w:rFonts w:ascii="Myriad Pro" w:hAnsi="Myriad Pro"/>
                <w:color w:val="000000"/>
                <w:sz w:val="20"/>
                <w:szCs w:val="20"/>
              </w:rPr>
            </w:pPr>
            <w:r w:rsidRPr="009346B0">
              <w:rPr>
                <w:rFonts w:ascii="Myriad Pro" w:hAnsi="Myriad Pro"/>
                <w:color w:val="000000"/>
                <w:sz w:val="20"/>
                <w:szCs w:val="20"/>
              </w:rPr>
              <w:t>-</w:t>
            </w:r>
          </w:p>
        </w:tc>
        <w:tc>
          <w:tcPr>
            <w:tcW w:w="568" w:type="pct"/>
            <w:tcBorders>
              <w:top w:val="single" w:sz="4" w:space="0" w:color="auto"/>
              <w:left w:val="single" w:sz="4" w:space="0" w:color="auto"/>
              <w:bottom w:val="single" w:sz="4" w:space="0" w:color="auto"/>
              <w:right w:val="single" w:sz="4" w:space="0" w:color="auto"/>
            </w:tcBorders>
            <w:vAlign w:val="center"/>
          </w:tcPr>
          <w:p w14:paraId="189BB09E"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sz w:val="20"/>
                <w:szCs w:val="20"/>
              </w:rPr>
              <w:t>-0,292</w:t>
            </w:r>
          </w:p>
        </w:tc>
        <w:tc>
          <w:tcPr>
            <w:tcW w:w="697" w:type="pct"/>
            <w:tcBorders>
              <w:top w:val="single" w:sz="4" w:space="0" w:color="auto"/>
              <w:left w:val="single" w:sz="4" w:space="0" w:color="auto"/>
              <w:bottom w:val="single" w:sz="4" w:space="0" w:color="auto"/>
              <w:right w:val="single" w:sz="4" w:space="0" w:color="auto"/>
            </w:tcBorders>
            <w:vAlign w:val="center"/>
          </w:tcPr>
          <w:p w14:paraId="27D36961"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sz w:val="20"/>
                <w:szCs w:val="20"/>
              </w:rPr>
              <w:t>-</w:t>
            </w:r>
          </w:p>
        </w:tc>
      </w:tr>
      <w:tr w:rsidR="00C80CF3" w:rsidRPr="009346B0" w14:paraId="67B6E161" w14:textId="77777777" w:rsidTr="0042172C">
        <w:trPr>
          <w:trHeight w:val="20"/>
        </w:trPr>
        <w:tc>
          <w:tcPr>
            <w:tcW w:w="227" w:type="pct"/>
            <w:tcBorders>
              <w:top w:val="single" w:sz="4" w:space="0" w:color="auto"/>
              <w:left w:val="single" w:sz="4" w:space="0" w:color="auto"/>
              <w:bottom w:val="single" w:sz="4" w:space="0" w:color="auto"/>
              <w:right w:val="single" w:sz="4" w:space="0" w:color="auto"/>
            </w:tcBorders>
            <w:vAlign w:val="center"/>
          </w:tcPr>
          <w:p w14:paraId="3085AEFF"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sz w:val="20"/>
                <w:szCs w:val="20"/>
              </w:rPr>
              <w:t>30</w:t>
            </w:r>
          </w:p>
        </w:tc>
        <w:tc>
          <w:tcPr>
            <w:tcW w:w="1522" w:type="pct"/>
            <w:tcBorders>
              <w:top w:val="single" w:sz="4" w:space="0" w:color="auto"/>
              <w:left w:val="single" w:sz="4" w:space="0" w:color="auto"/>
              <w:bottom w:val="single" w:sz="4" w:space="0" w:color="auto"/>
              <w:right w:val="single" w:sz="4" w:space="0" w:color="auto"/>
            </w:tcBorders>
            <w:vAlign w:val="center"/>
          </w:tcPr>
          <w:p w14:paraId="13974248" w14:textId="77777777" w:rsidR="00C80CF3" w:rsidRPr="009346B0" w:rsidRDefault="00C80CF3" w:rsidP="00C80CF3">
            <w:pPr>
              <w:spacing w:line="228" w:lineRule="auto"/>
              <w:ind w:left="-57" w:right="-57"/>
              <w:rPr>
                <w:rFonts w:ascii="Myriad Pro" w:hAnsi="Myriad Pro"/>
                <w:color w:val="000000"/>
                <w:sz w:val="20"/>
                <w:szCs w:val="20"/>
              </w:rPr>
            </w:pPr>
            <w:r w:rsidRPr="009346B0">
              <w:rPr>
                <w:rFonts w:ascii="Myriad Pro" w:hAnsi="Myriad Pro"/>
                <w:color w:val="000000"/>
                <w:sz w:val="20"/>
                <w:szCs w:val="20"/>
              </w:rPr>
              <w:t>Реконструкция РПБ Одесского РЭС</w:t>
            </w:r>
          </w:p>
        </w:tc>
        <w:tc>
          <w:tcPr>
            <w:tcW w:w="615" w:type="pct"/>
            <w:tcBorders>
              <w:top w:val="single" w:sz="4" w:space="0" w:color="auto"/>
              <w:left w:val="single" w:sz="4" w:space="0" w:color="auto"/>
              <w:bottom w:val="single" w:sz="4" w:space="0" w:color="auto"/>
              <w:right w:val="single" w:sz="4" w:space="0" w:color="auto"/>
            </w:tcBorders>
            <w:vAlign w:val="center"/>
          </w:tcPr>
          <w:p w14:paraId="2CD68F3C" w14:textId="77777777" w:rsidR="00C80CF3" w:rsidRPr="009346B0" w:rsidRDefault="00C80CF3" w:rsidP="00C80CF3">
            <w:pPr>
              <w:spacing w:line="228" w:lineRule="auto"/>
              <w:ind w:left="-57" w:right="-57"/>
              <w:jc w:val="center"/>
              <w:rPr>
                <w:rFonts w:ascii="Myriad Pro" w:hAnsi="Myriad Pro"/>
                <w:color w:val="000000"/>
                <w:sz w:val="20"/>
                <w:szCs w:val="20"/>
              </w:rPr>
            </w:pPr>
            <w:r w:rsidRPr="009346B0">
              <w:rPr>
                <w:rFonts w:ascii="Myriad Pro" w:hAnsi="Myriad Pro"/>
                <w:color w:val="000000"/>
                <w:sz w:val="20"/>
                <w:szCs w:val="20"/>
              </w:rPr>
              <w:t>21,186</w:t>
            </w:r>
          </w:p>
        </w:tc>
        <w:tc>
          <w:tcPr>
            <w:tcW w:w="757" w:type="pct"/>
            <w:tcBorders>
              <w:top w:val="single" w:sz="4" w:space="0" w:color="auto"/>
              <w:left w:val="single" w:sz="4" w:space="0" w:color="auto"/>
              <w:bottom w:val="single" w:sz="4" w:space="0" w:color="auto"/>
              <w:right w:val="single" w:sz="4" w:space="0" w:color="auto"/>
            </w:tcBorders>
            <w:vAlign w:val="center"/>
          </w:tcPr>
          <w:p w14:paraId="3E41CAC9" w14:textId="77777777" w:rsidR="00C80CF3" w:rsidRPr="009346B0" w:rsidRDefault="00C80CF3" w:rsidP="00C80CF3">
            <w:pPr>
              <w:spacing w:line="228" w:lineRule="auto"/>
              <w:ind w:left="-57" w:right="-57"/>
              <w:jc w:val="center"/>
              <w:rPr>
                <w:rFonts w:ascii="Myriad Pro" w:hAnsi="Myriad Pro"/>
                <w:color w:val="000000"/>
                <w:sz w:val="20"/>
                <w:szCs w:val="20"/>
              </w:rPr>
            </w:pPr>
            <w:r w:rsidRPr="009346B0">
              <w:rPr>
                <w:rFonts w:ascii="Myriad Pro" w:hAnsi="Myriad Pro"/>
                <w:color w:val="000000"/>
                <w:sz w:val="20"/>
                <w:szCs w:val="20"/>
              </w:rPr>
              <w:t>-</w:t>
            </w:r>
          </w:p>
        </w:tc>
        <w:tc>
          <w:tcPr>
            <w:tcW w:w="615" w:type="pct"/>
            <w:tcBorders>
              <w:top w:val="single" w:sz="4" w:space="0" w:color="auto"/>
              <w:left w:val="single" w:sz="4" w:space="0" w:color="auto"/>
              <w:bottom w:val="single" w:sz="4" w:space="0" w:color="auto"/>
              <w:right w:val="single" w:sz="4" w:space="0" w:color="auto"/>
            </w:tcBorders>
            <w:vAlign w:val="center"/>
          </w:tcPr>
          <w:p w14:paraId="7D0D60A0" w14:textId="77777777" w:rsidR="00C80CF3" w:rsidRPr="009346B0" w:rsidRDefault="00C80CF3" w:rsidP="00C80CF3">
            <w:pPr>
              <w:spacing w:line="228" w:lineRule="auto"/>
              <w:ind w:left="-57" w:right="-57"/>
              <w:jc w:val="center"/>
              <w:rPr>
                <w:rFonts w:ascii="Myriad Pro" w:hAnsi="Myriad Pro"/>
                <w:color w:val="000000"/>
                <w:sz w:val="20"/>
                <w:szCs w:val="20"/>
              </w:rPr>
            </w:pPr>
            <w:r w:rsidRPr="009346B0">
              <w:rPr>
                <w:rFonts w:ascii="Myriad Pro" w:hAnsi="Myriad Pro"/>
                <w:color w:val="000000"/>
                <w:sz w:val="20"/>
                <w:szCs w:val="20"/>
              </w:rPr>
              <w:t>-</w:t>
            </w:r>
          </w:p>
        </w:tc>
        <w:tc>
          <w:tcPr>
            <w:tcW w:w="568" w:type="pct"/>
            <w:tcBorders>
              <w:top w:val="single" w:sz="4" w:space="0" w:color="auto"/>
              <w:left w:val="single" w:sz="4" w:space="0" w:color="auto"/>
              <w:bottom w:val="single" w:sz="4" w:space="0" w:color="auto"/>
              <w:right w:val="single" w:sz="4" w:space="0" w:color="auto"/>
            </w:tcBorders>
            <w:vAlign w:val="center"/>
          </w:tcPr>
          <w:p w14:paraId="0540D1A4"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sz w:val="20"/>
                <w:szCs w:val="20"/>
              </w:rPr>
              <w:t>-21,186</w:t>
            </w:r>
          </w:p>
        </w:tc>
        <w:tc>
          <w:tcPr>
            <w:tcW w:w="697" w:type="pct"/>
            <w:tcBorders>
              <w:top w:val="single" w:sz="4" w:space="0" w:color="auto"/>
              <w:left w:val="single" w:sz="4" w:space="0" w:color="auto"/>
              <w:bottom w:val="single" w:sz="4" w:space="0" w:color="auto"/>
              <w:right w:val="single" w:sz="4" w:space="0" w:color="auto"/>
            </w:tcBorders>
            <w:vAlign w:val="center"/>
          </w:tcPr>
          <w:p w14:paraId="22B72944"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sz w:val="20"/>
                <w:szCs w:val="20"/>
              </w:rPr>
              <w:t>-</w:t>
            </w:r>
          </w:p>
        </w:tc>
      </w:tr>
      <w:tr w:rsidR="00C80CF3" w:rsidRPr="009346B0" w14:paraId="21F20B0E" w14:textId="77777777" w:rsidTr="0042172C">
        <w:trPr>
          <w:trHeight w:val="20"/>
        </w:trPr>
        <w:tc>
          <w:tcPr>
            <w:tcW w:w="227" w:type="pct"/>
            <w:tcBorders>
              <w:top w:val="single" w:sz="4" w:space="0" w:color="auto"/>
              <w:left w:val="single" w:sz="4" w:space="0" w:color="auto"/>
              <w:bottom w:val="single" w:sz="4" w:space="0" w:color="auto"/>
              <w:right w:val="single" w:sz="4" w:space="0" w:color="auto"/>
            </w:tcBorders>
            <w:vAlign w:val="center"/>
          </w:tcPr>
          <w:p w14:paraId="6DF1319C"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sz w:val="20"/>
                <w:szCs w:val="20"/>
              </w:rPr>
              <w:t>31</w:t>
            </w:r>
          </w:p>
        </w:tc>
        <w:tc>
          <w:tcPr>
            <w:tcW w:w="1522" w:type="pct"/>
            <w:tcBorders>
              <w:top w:val="single" w:sz="4" w:space="0" w:color="auto"/>
              <w:left w:val="single" w:sz="4" w:space="0" w:color="auto"/>
              <w:bottom w:val="single" w:sz="4" w:space="0" w:color="auto"/>
              <w:right w:val="single" w:sz="4" w:space="0" w:color="auto"/>
            </w:tcBorders>
            <w:vAlign w:val="center"/>
          </w:tcPr>
          <w:p w14:paraId="590912AD" w14:textId="77777777" w:rsidR="00C80CF3" w:rsidRPr="009346B0" w:rsidRDefault="00C80CF3" w:rsidP="00C80CF3">
            <w:pPr>
              <w:spacing w:line="228" w:lineRule="auto"/>
              <w:ind w:left="-57" w:right="-57"/>
              <w:rPr>
                <w:rFonts w:ascii="Myriad Pro" w:hAnsi="Myriad Pro"/>
                <w:color w:val="000000"/>
                <w:sz w:val="20"/>
                <w:szCs w:val="20"/>
              </w:rPr>
            </w:pPr>
            <w:r w:rsidRPr="009346B0">
              <w:rPr>
                <w:rFonts w:ascii="Myriad Pro" w:hAnsi="Myriad Pro"/>
                <w:color w:val="000000"/>
                <w:sz w:val="20"/>
                <w:szCs w:val="20"/>
              </w:rPr>
              <w:t>Разработка ПСД на Реконструкцию ОПУ ПС Куйбышевская</w:t>
            </w:r>
          </w:p>
        </w:tc>
        <w:tc>
          <w:tcPr>
            <w:tcW w:w="615" w:type="pct"/>
            <w:tcBorders>
              <w:top w:val="single" w:sz="4" w:space="0" w:color="auto"/>
              <w:left w:val="single" w:sz="4" w:space="0" w:color="auto"/>
              <w:bottom w:val="single" w:sz="4" w:space="0" w:color="auto"/>
              <w:right w:val="single" w:sz="4" w:space="0" w:color="auto"/>
            </w:tcBorders>
            <w:vAlign w:val="center"/>
          </w:tcPr>
          <w:p w14:paraId="4C1E4AFE" w14:textId="77777777" w:rsidR="00C80CF3" w:rsidRPr="009346B0" w:rsidRDefault="00C80CF3" w:rsidP="00C80CF3">
            <w:pPr>
              <w:spacing w:line="228" w:lineRule="auto"/>
              <w:ind w:left="-57" w:right="-57"/>
              <w:jc w:val="center"/>
              <w:rPr>
                <w:rFonts w:ascii="Myriad Pro" w:hAnsi="Myriad Pro"/>
                <w:color w:val="000000"/>
                <w:sz w:val="20"/>
                <w:szCs w:val="20"/>
              </w:rPr>
            </w:pPr>
            <w:r w:rsidRPr="009346B0">
              <w:rPr>
                <w:rFonts w:ascii="Myriad Pro" w:hAnsi="Myriad Pro"/>
                <w:color w:val="000000"/>
                <w:sz w:val="20"/>
                <w:szCs w:val="20"/>
              </w:rPr>
              <w:t>0,847</w:t>
            </w:r>
          </w:p>
        </w:tc>
        <w:tc>
          <w:tcPr>
            <w:tcW w:w="757" w:type="pct"/>
            <w:tcBorders>
              <w:top w:val="single" w:sz="4" w:space="0" w:color="auto"/>
              <w:left w:val="single" w:sz="4" w:space="0" w:color="auto"/>
              <w:bottom w:val="single" w:sz="4" w:space="0" w:color="auto"/>
              <w:right w:val="single" w:sz="4" w:space="0" w:color="auto"/>
            </w:tcBorders>
            <w:vAlign w:val="center"/>
          </w:tcPr>
          <w:p w14:paraId="412FCB70" w14:textId="77777777" w:rsidR="00C80CF3" w:rsidRPr="009346B0" w:rsidRDefault="00C80CF3" w:rsidP="00C80CF3">
            <w:pPr>
              <w:spacing w:line="228" w:lineRule="auto"/>
              <w:ind w:left="-57" w:right="-57"/>
              <w:jc w:val="center"/>
              <w:rPr>
                <w:rFonts w:ascii="Myriad Pro" w:hAnsi="Myriad Pro"/>
                <w:color w:val="000000"/>
                <w:sz w:val="20"/>
                <w:szCs w:val="20"/>
              </w:rPr>
            </w:pPr>
            <w:r w:rsidRPr="009346B0">
              <w:rPr>
                <w:rFonts w:ascii="Myriad Pro" w:hAnsi="Myriad Pro"/>
                <w:color w:val="000000"/>
                <w:sz w:val="20"/>
                <w:szCs w:val="20"/>
              </w:rPr>
              <w:t>-</w:t>
            </w:r>
          </w:p>
        </w:tc>
        <w:tc>
          <w:tcPr>
            <w:tcW w:w="615" w:type="pct"/>
            <w:tcBorders>
              <w:top w:val="single" w:sz="4" w:space="0" w:color="auto"/>
              <w:left w:val="single" w:sz="4" w:space="0" w:color="auto"/>
              <w:bottom w:val="single" w:sz="4" w:space="0" w:color="auto"/>
              <w:right w:val="single" w:sz="4" w:space="0" w:color="auto"/>
            </w:tcBorders>
            <w:vAlign w:val="center"/>
          </w:tcPr>
          <w:p w14:paraId="619C675F" w14:textId="77777777" w:rsidR="00C80CF3" w:rsidRPr="009346B0" w:rsidRDefault="00C80CF3" w:rsidP="00C80CF3">
            <w:pPr>
              <w:spacing w:line="228" w:lineRule="auto"/>
              <w:ind w:left="-57" w:right="-57"/>
              <w:jc w:val="center"/>
              <w:rPr>
                <w:rFonts w:ascii="Myriad Pro" w:hAnsi="Myriad Pro"/>
                <w:color w:val="000000"/>
                <w:sz w:val="20"/>
                <w:szCs w:val="20"/>
              </w:rPr>
            </w:pPr>
            <w:r w:rsidRPr="009346B0">
              <w:rPr>
                <w:rFonts w:ascii="Myriad Pro" w:hAnsi="Myriad Pro"/>
                <w:color w:val="000000"/>
                <w:sz w:val="20"/>
                <w:szCs w:val="20"/>
              </w:rPr>
              <w:t>-</w:t>
            </w:r>
          </w:p>
        </w:tc>
        <w:tc>
          <w:tcPr>
            <w:tcW w:w="568" w:type="pct"/>
            <w:tcBorders>
              <w:top w:val="single" w:sz="4" w:space="0" w:color="auto"/>
              <w:left w:val="single" w:sz="4" w:space="0" w:color="auto"/>
              <w:bottom w:val="single" w:sz="4" w:space="0" w:color="auto"/>
              <w:right w:val="single" w:sz="4" w:space="0" w:color="auto"/>
            </w:tcBorders>
            <w:vAlign w:val="center"/>
          </w:tcPr>
          <w:p w14:paraId="48367FA1"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sz w:val="20"/>
                <w:szCs w:val="20"/>
              </w:rPr>
              <w:t>-0,847</w:t>
            </w:r>
          </w:p>
        </w:tc>
        <w:tc>
          <w:tcPr>
            <w:tcW w:w="697" w:type="pct"/>
            <w:tcBorders>
              <w:top w:val="single" w:sz="4" w:space="0" w:color="auto"/>
              <w:left w:val="single" w:sz="4" w:space="0" w:color="auto"/>
              <w:bottom w:val="single" w:sz="4" w:space="0" w:color="auto"/>
              <w:right w:val="single" w:sz="4" w:space="0" w:color="auto"/>
            </w:tcBorders>
            <w:vAlign w:val="center"/>
          </w:tcPr>
          <w:p w14:paraId="6DCB0E57"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sz w:val="20"/>
                <w:szCs w:val="20"/>
              </w:rPr>
              <w:t>-</w:t>
            </w:r>
          </w:p>
        </w:tc>
      </w:tr>
      <w:tr w:rsidR="00C80CF3" w:rsidRPr="009346B0" w14:paraId="6BBEE132" w14:textId="77777777" w:rsidTr="0042172C">
        <w:trPr>
          <w:trHeight w:val="20"/>
        </w:trPr>
        <w:tc>
          <w:tcPr>
            <w:tcW w:w="227" w:type="pct"/>
            <w:tcBorders>
              <w:top w:val="single" w:sz="4" w:space="0" w:color="auto"/>
              <w:left w:val="single" w:sz="4" w:space="0" w:color="auto"/>
              <w:bottom w:val="single" w:sz="4" w:space="0" w:color="auto"/>
              <w:right w:val="single" w:sz="4" w:space="0" w:color="auto"/>
            </w:tcBorders>
            <w:vAlign w:val="center"/>
          </w:tcPr>
          <w:p w14:paraId="5D9EDDD8"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sz w:val="20"/>
                <w:szCs w:val="20"/>
              </w:rPr>
              <w:t>32</w:t>
            </w:r>
          </w:p>
        </w:tc>
        <w:tc>
          <w:tcPr>
            <w:tcW w:w="1522" w:type="pct"/>
            <w:tcBorders>
              <w:top w:val="single" w:sz="4" w:space="0" w:color="auto"/>
              <w:left w:val="single" w:sz="4" w:space="0" w:color="auto"/>
              <w:bottom w:val="single" w:sz="4" w:space="0" w:color="auto"/>
              <w:right w:val="single" w:sz="4" w:space="0" w:color="auto"/>
            </w:tcBorders>
            <w:vAlign w:val="center"/>
          </w:tcPr>
          <w:p w14:paraId="32B1856E" w14:textId="77777777" w:rsidR="00C80CF3" w:rsidRPr="009346B0" w:rsidRDefault="00C80CF3" w:rsidP="00C80CF3">
            <w:pPr>
              <w:spacing w:line="228" w:lineRule="auto"/>
              <w:ind w:left="-57" w:right="-57"/>
              <w:rPr>
                <w:rFonts w:ascii="Myriad Pro" w:hAnsi="Myriad Pro"/>
                <w:color w:val="000000"/>
                <w:sz w:val="20"/>
                <w:szCs w:val="20"/>
              </w:rPr>
            </w:pPr>
            <w:r w:rsidRPr="009346B0">
              <w:rPr>
                <w:rFonts w:ascii="Myriad Pro" w:hAnsi="Myriad Pro"/>
                <w:color w:val="000000"/>
                <w:sz w:val="20"/>
                <w:szCs w:val="20"/>
              </w:rPr>
              <w:t>Приобретение автотранспорта</w:t>
            </w:r>
          </w:p>
        </w:tc>
        <w:tc>
          <w:tcPr>
            <w:tcW w:w="615" w:type="pct"/>
            <w:tcBorders>
              <w:top w:val="single" w:sz="4" w:space="0" w:color="auto"/>
              <w:left w:val="single" w:sz="4" w:space="0" w:color="auto"/>
              <w:bottom w:val="single" w:sz="4" w:space="0" w:color="auto"/>
              <w:right w:val="single" w:sz="4" w:space="0" w:color="auto"/>
            </w:tcBorders>
            <w:vAlign w:val="center"/>
          </w:tcPr>
          <w:p w14:paraId="5F589E42" w14:textId="77777777" w:rsidR="00C80CF3" w:rsidRPr="009346B0" w:rsidRDefault="00C80CF3" w:rsidP="00C80CF3">
            <w:pPr>
              <w:spacing w:line="228" w:lineRule="auto"/>
              <w:ind w:left="-57" w:right="-57"/>
              <w:jc w:val="center"/>
              <w:rPr>
                <w:rFonts w:ascii="Myriad Pro" w:hAnsi="Myriad Pro"/>
                <w:color w:val="000000"/>
                <w:sz w:val="20"/>
                <w:szCs w:val="20"/>
              </w:rPr>
            </w:pPr>
            <w:r w:rsidRPr="009346B0">
              <w:rPr>
                <w:rFonts w:ascii="Myriad Pro" w:hAnsi="Myriad Pro"/>
                <w:color w:val="000000"/>
                <w:sz w:val="20"/>
                <w:szCs w:val="20"/>
              </w:rPr>
              <w:t>0,324</w:t>
            </w:r>
          </w:p>
        </w:tc>
        <w:tc>
          <w:tcPr>
            <w:tcW w:w="757" w:type="pct"/>
            <w:tcBorders>
              <w:top w:val="single" w:sz="4" w:space="0" w:color="auto"/>
              <w:left w:val="single" w:sz="4" w:space="0" w:color="auto"/>
              <w:bottom w:val="single" w:sz="4" w:space="0" w:color="auto"/>
              <w:right w:val="single" w:sz="4" w:space="0" w:color="auto"/>
            </w:tcBorders>
            <w:vAlign w:val="center"/>
          </w:tcPr>
          <w:p w14:paraId="65BC26E3" w14:textId="77777777" w:rsidR="00C80CF3" w:rsidRPr="009346B0" w:rsidRDefault="00C80CF3" w:rsidP="00C80CF3">
            <w:pPr>
              <w:spacing w:line="228" w:lineRule="auto"/>
              <w:ind w:left="-57" w:right="-57"/>
              <w:jc w:val="center"/>
              <w:rPr>
                <w:rFonts w:ascii="Myriad Pro" w:hAnsi="Myriad Pro"/>
                <w:color w:val="000000"/>
                <w:sz w:val="20"/>
                <w:szCs w:val="20"/>
              </w:rPr>
            </w:pPr>
            <w:r w:rsidRPr="009346B0">
              <w:rPr>
                <w:rFonts w:ascii="Myriad Pro" w:hAnsi="Myriad Pro"/>
                <w:color w:val="000000"/>
                <w:sz w:val="20"/>
                <w:szCs w:val="20"/>
              </w:rPr>
              <w:t>-</w:t>
            </w:r>
          </w:p>
        </w:tc>
        <w:tc>
          <w:tcPr>
            <w:tcW w:w="615" w:type="pct"/>
            <w:tcBorders>
              <w:top w:val="single" w:sz="4" w:space="0" w:color="auto"/>
              <w:left w:val="single" w:sz="4" w:space="0" w:color="auto"/>
              <w:bottom w:val="single" w:sz="4" w:space="0" w:color="auto"/>
              <w:right w:val="single" w:sz="4" w:space="0" w:color="auto"/>
            </w:tcBorders>
            <w:vAlign w:val="center"/>
          </w:tcPr>
          <w:p w14:paraId="7E2CB54B" w14:textId="77777777" w:rsidR="00C80CF3" w:rsidRPr="009346B0" w:rsidRDefault="00C80CF3" w:rsidP="00C80CF3">
            <w:pPr>
              <w:spacing w:line="228" w:lineRule="auto"/>
              <w:ind w:left="-57" w:right="-57"/>
              <w:jc w:val="center"/>
              <w:rPr>
                <w:rFonts w:ascii="Myriad Pro" w:hAnsi="Myriad Pro"/>
                <w:color w:val="000000"/>
                <w:sz w:val="20"/>
                <w:szCs w:val="20"/>
              </w:rPr>
            </w:pPr>
            <w:r w:rsidRPr="009346B0">
              <w:rPr>
                <w:rFonts w:ascii="Myriad Pro" w:hAnsi="Myriad Pro"/>
                <w:color w:val="000000"/>
                <w:sz w:val="20"/>
                <w:szCs w:val="20"/>
              </w:rPr>
              <w:t>-</w:t>
            </w:r>
          </w:p>
        </w:tc>
        <w:tc>
          <w:tcPr>
            <w:tcW w:w="568" w:type="pct"/>
            <w:tcBorders>
              <w:top w:val="single" w:sz="4" w:space="0" w:color="auto"/>
              <w:left w:val="single" w:sz="4" w:space="0" w:color="auto"/>
              <w:bottom w:val="single" w:sz="4" w:space="0" w:color="auto"/>
              <w:right w:val="single" w:sz="4" w:space="0" w:color="auto"/>
            </w:tcBorders>
            <w:vAlign w:val="center"/>
          </w:tcPr>
          <w:p w14:paraId="1433EE7E"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sz w:val="20"/>
                <w:szCs w:val="20"/>
              </w:rPr>
              <w:t>-0,324</w:t>
            </w:r>
          </w:p>
        </w:tc>
        <w:tc>
          <w:tcPr>
            <w:tcW w:w="697" w:type="pct"/>
            <w:tcBorders>
              <w:top w:val="single" w:sz="4" w:space="0" w:color="auto"/>
              <w:left w:val="single" w:sz="4" w:space="0" w:color="auto"/>
              <w:bottom w:val="single" w:sz="4" w:space="0" w:color="auto"/>
              <w:right w:val="single" w:sz="4" w:space="0" w:color="auto"/>
            </w:tcBorders>
            <w:vAlign w:val="center"/>
          </w:tcPr>
          <w:p w14:paraId="27510F26"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sz w:val="20"/>
                <w:szCs w:val="20"/>
              </w:rPr>
              <w:t>-</w:t>
            </w:r>
          </w:p>
        </w:tc>
      </w:tr>
      <w:tr w:rsidR="00C80CF3" w:rsidRPr="009346B0" w14:paraId="6ED91BCD" w14:textId="77777777" w:rsidTr="0042172C">
        <w:trPr>
          <w:trHeight w:val="20"/>
        </w:trPr>
        <w:tc>
          <w:tcPr>
            <w:tcW w:w="227" w:type="pct"/>
            <w:tcBorders>
              <w:top w:val="single" w:sz="4" w:space="0" w:color="auto"/>
              <w:left w:val="single" w:sz="4" w:space="0" w:color="auto"/>
              <w:bottom w:val="single" w:sz="4" w:space="0" w:color="auto"/>
              <w:right w:val="single" w:sz="4" w:space="0" w:color="auto"/>
            </w:tcBorders>
            <w:vAlign w:val="center"/>
          </w:tcPr>
          <w:p w14:paraId="14D22471"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sz w:val="20"/>
                <w:szCs w:val="20"/>
              </w:rPr>
              <w:t>33</w:t>
            </w:r>
          </w:p>
        </w:tc>
        <w:tc>
          <w:tcPr>
            <w:tcW w:w="1522" w:type="pct"/>
            <w:tcBorders>
              <w:top w:val="single" w:sz="4" w:space="0" w:color="auto"/>
              <w:left w:val="single" w:sz="4" w:space="0" w:color="auto"/>
              <w:bottom w:val="single" w:sz="4" w:space="0" w:color="auto"/>
              <w:right w:val="single" w:sz="4" w:space="0" w:color="auto"/>
            </w:tcBorders>
            <w:vAlign w:val="center"/>
          </w:tcPr>
          <w:p w14:paraId="5CCCBE78" w14:textId="77777777" w:rsidR="00C80CF3" w:rsidRPr="009346B0" w:rsidRDefault="00C80CF3" w:rsidP="00C80CF3">
            <w:pPr>
              <w:spacing w:line="228" w:lineRule="auto"/>
              <w:ind w:left="-57" w:right="-57"/>
              <w:rPr>
                <w:rFonts w:ascii="Myriad Pro" w:hAnsi="Myriad Pro"/>
                <w:color w:val="000000"/>
                <w:sz w:val="20"/>
                <w:szCs w:val="20"/>
              </w:rPr>
            </w:pPr>
            <w:r w:rsidRPr="009346B0">
              <w:rPr>
                <w:rFonts w:ascii="Myriad Pro" w:hAnsi="Myriad Pro"/>
                <w:color w:val="000000"/>
                <w:sz w:val="20"/>
                <w:szCs w:val="20"/>
              </w:rPr>
              <w:t>Приобретение ВТ</w:t>
            </w:r>
          </w:p>
        </w:tc>
        <w:tc>
          <w:tcPr>
            <w:tcW w:w="615" w:type="pct"/>
            <w:tcBorders>
              <w:top w:val="single" w:sz="4" w:space="0" w:color="auto"/>
              <w:left w:val="single" w:sz="4" w:space="0" w:color="auto"/>
              <w:bottom w:val="single" w:sz="4" w:space="0" w:color="auto"/>
              <w:right w:val="single" w:sz="4" w:space="0" w:color="auto"/>
            </w:tcBorders>
            <w:vAlign w:val="center"/>
          </w:tcPr>
          <w:p w14:paraId="35B3DD02" w14:textId="77777777" w:rsidR="00C80CF3" w:rsidRPr="009346B0" w:rsidRDefault="00C80CF3" w:rsidP="00C80CF3">
            <w:pPr>
              <w:spacing w:line="228" w:lineRule="auto"/>
              <w:ind w:left="-57" w:right="-57"/>
              <w:jc w:val="center"/>
              <w:rPr>
                <w:rFonts w:ascii="Myriad Pro" w:hAnsi="Myriad Pro"/>
                <w:color w:val="000000"/>
                <w:sz w:val="20"/>
                <w:szCs w:val="20"/>
              </w:rPr>
            </w:pPr>
            <w:r w:rsidRPr="009346B0">
              <w:rPr>
                <w:rFonts w:ascii="Myriad Pro" w:hAnsi="Myriad Pro"/>
                <w:color w:val="000000"/>
                <w:sz w:val="20"/>
                <w:szCs w:val="20"/>
              </w:rPr>
              <w:t>10,791</w:t>
            </w:r>
          </w:p>
        </w:tc>
        <w:tc>
          <w:tcPr>
            <w:tcW w:w="757" w:type="pct"/>
            <w:tcBorders>
              <w:top w:val="single" w:sz="4" w:space="0" w:color="auto"/>
              <w:left w:val="single" w:sz="4" w:space="0" w:color="auto"/>
              <w:bottom w:val="single" w:sz="4" w:space="0" w:color="auto"/>
              <w:right w:val="single" w:sz="4" w:space="0" w:color="auto"/>
            </w:tcBorders>
            <w:vAlign w:val="center"/>
          </w:tcPr>
          <w:p w14:paraId="50326048" w14:textId="77777777" w:rsidR="00C80CF3" w:rsidRPr="009346B0" w:rsidRDefault="00C80CF3" w:rsidP="00C80CF3">
            <w:pPr>
              <w:spacing w:line="228" w:lineRule="auto"/>
              <w:ind w:left="-57" w:right="-57"/>
              <w:jc w:val="center"/>
              <w:rPr>
                <w:rFonts w:ascii="Myriad Pro" w:hAnsi="Myriad Pro"/>
                <w:color w:val="000000"/>
                <w:sz w:val="20"/>
                <w:szCs w:val="20"/>
              </w:rPr>
            </w:pPr>
            <w:r w:rsidRPr="009346B0">
              <w:rPr>
                <w:rFonts w:ascii="Myriad Pro" w:hAnsi="Myriad Pro"/>
                <w:color w:val="000000"/>
                <w:sz w:val="20"/>
                <w:szCs w:val="20"/>
              </w:rPr>
              <w:t>-</w:t>
            </w:r>
          </w:p>
        </w:tc>
        <w:tc>
          <w:tcPr>
            <w:tcW w:w="615" w:type="pct"/>
            <w:tcBorders>
              <w:top w:val="single" w:sz="4" w:space="0" w:color="auto"/>
              <w:left w:val="single" w:sz="4" w:space="0" w:color="auto"/>
              <w:bottom w:val="single" w:sz="4" w:space="0" w:color="auto"/>
              <w:right w:val="single" w:sz="4" w:space="0" w:color="auto"/>
            </w:tcBorders>
            <w:vAlign w:val="center"/>
          </w:tcPr>
          <w:p w14:paraId="37A479BB" w14:textId="77777777" w:rsidR="00C80CF3" w:rsidRPr="009346B0" w:rsidRDefault="00C80CF3" w:rsidP="00C80CF3">
            <w:pPr>
              <w:spacing w:line="228" w:lineRule="auto"/>
              <w:ind w:left="-57" w:right="-57"/>
              <w:jc w:val="center"/>
              <w:rPr>
                <w:rFonts w:ascii="Myriad Pro" w:hAnsi="Myriad Pro"/>
                <w:color w:val="000000"/>
                <w:sz w:val="20"/>
                <w:szCs w:val="20"/>
              </w:rPr>
            </w:pPr>
            <w:r w:rsidRPr="009346B0">
              <w:rPr>
                <w:rFonts w:ascii="Myriad Pro" w:hAnsi="Myriad Pro"/>
                <w:color w:val="000000"/>
                <w:sz w:val="20"/>
                <w:szCs w:val="20"/>
              </w:rPr>
              <w:t>-</w:t>
            </w:r>
          </w:p>
        </w:tc>
        <w:tc>
          <w:tcPr>
            <w:tcW w:w="568" w:type="pct"/>
            <w:tcBorders>
              <w:top w:val="single" w:sz="4" w:space="0" w:color="auto"/>
              <w:left w:val="single" w:sz="4" w:space="0" w:color="auto"/>
              <w:bottom w:val="single" w:sz="4" w:space="0" w:color="auto"/>
              <w:right w:val="single" w:sz="4" w:space="0" w:color="auto"/>
            </w:tcBorders>
            <w:vAlign w:val="center"/>
          </w:tcPr>
          <w:p w14:paraId="3BDED107"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sz w:val="20"/>
                <w:szCs w:val="20"/>
              </w:rPr>
              <w:t>-10,791</w:t>
            </w:r>
          </w:p>
        </w:tc>
        <w:tc>
          <w:tcPr>
            <w:tcW w:w="697" w:type="pct"/>
            <w:tcBorders>
              <w:top w:val="single" w:sz="4" w:space="0" w:color="auto"/>
              <w:left w:val="single" w:sz="4" w:space="0" w:color="auto"/>
              <w:bottom w:val="single" w:sz="4" w:space="0" w:color="auto"/>
              <w:right w:val="single" w:sz="4" w:space="0" w:color="auto"/>
            </w:tcBorders>
            <w:vAlign w:val="center"/>
          </w:tcPr>
          <w:p w14:paraId="6E05C811"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sz w:val="20"/>
                <w:szCs w:val="20"/>
              </w:rPr>
              <w:t>-</w:t>
            </w:r>
          </w:p>
        </w:tc>
      </w:tr>
      <w:tr w:rsidR="00C80CF3" w:rsidRPr="009346B0" w14:paraId="6CAD9851" w14:textId="77777777" w:rsidTr="0042172C">
        <w:trPr>
          <w:trHeight w:val="20"/>
        </w:trPr>
        <w:tc>
          <w:tcPr>
            <w:tcW w:w="227" w:type="pct"/>
            <w:tcBorders>
              <w:top w:val="single" w:sz="4" w:space="0" w:color="auto"/>
              <w:left w:val="single" w:sz="4" w:space="0" w:color="auto"/>
              <w:bottom w:val="single" w:sz="4" w:space="0" w:color="auto"/>
              <w:right w:val="single" w:sz="4" w:space="0" w:color="auto"/>
            </w:tcBorders>
            <w:vAlign w:val="center"/>
          </w:tcPr>
          <w:p w14:paraId="1A0C6968"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sz w:val="20"/>
                <w:szCs w:val="20"/>
              </w:rPr>
              <w:t>34</w:t>
            </w:r>
          </w:p>
        </w:tc>
        <w:tc>
          <w:tcPr>
            <w:tcW w:w="1522" w:type="pct"/>
            <w:tcBorders>
              <w:top w:val="single" w:sz="4" w:space="0" w:color="auto"/>
              <w:left w:val="single" w:sz="4" w:space="0" w:color="auto"/>
              <w:bottom w:val="single" w:sz="4" w:space="0" w:color="auto"/>
              <w:right w:val="single" w:sz="4" w:space="0" w:color="auto"/>
            </w:tcBorders>
            <w:vAlign w:val="center"/>
          </w:tcPr>
          <w:p w14:paraId="69347DD7" w14:textId="77777777" w:rsidR="00C80CF3" w:rsidRPr="009346B0" w:rsidRDefault="00C80CF3" w:rsidP="00C80CF3">
            <w:pPr>
              <w:spacing w:line="228" w:lineRule="auto"/>
              <w:ind w:left="-57" w:right="-57"/>
              <w:rPr>
                <w:rFonts w:ascii="Myriad Pro" w:hAnsi="Myriad Pro"/>
                <w:color w:val="000000"/>
                <w:sz w:val="20"/>
                <w:szCs w:val="20"/>
              </w:rPr>
            </w:pPr>
            <w:r w:rsidRPr="009346B0">
              <w:rPr>
                <w:rFonts w:ascii="Myriad Pro" w:hAnsi="Myriad Pro"/>
                <w:color w:val="000000"/>
                <w:sz w:val="20"/>
                <w:szCs w:val="20"/>
              </w:rPr>
              <w:t>Мероприятия по охране труда</w:t>
            </w:r>
          </w:p>
        </w:tc>
        <w:tc>
          <w:tcPr>
            <w:tcW w:w="615" w:type="pct"/>
            <w:tcBorders>
              <w:top w:val="single" w:sz="4" w:space="0" w:color="auto"/>
              <w:left w:val="single" w:sz="4" w:space="0" w:color="auto"/>
              <w:bottom w:val="single" w:sz="4" w:space="0" w:color="auto"/>
              <w:right w:val="single" w:sz="4" w:space="0" w:color="auto"/>
            </w:tcBorders>
            <w:vAlign w:val="center"/>
          </w:tcPr>
          <w:p w14:paraId="1DCC90C0" w14:textId="77777777" w:rsidR="00C80CF3" w:rsidRPr="009346B0" w:rsidRDefault="00C80CF3" w:rsidP="00C80CF3">
            <w:pPr>
              <w:spacing w:line="228" w:lineRule="auto"/>
              <w:ind w:left="-57" w:right="-57"/>
              <w:jc w:val="center"/>
              <w:rPr>
                <w:rFonts w:ascii="Myriad Pro" w:hAnsi="Myriad Pro"/>
                <w:color w:val="000000"/>
                <w:sz w:val="20"/>
                <w:szCs w:val="20"/>
              </w:rPr>
            </w:pPr>
            <w:r w:rsidRPr="009346B0">
              <w:rPr>
                <w:rFonts w:ascii="Myriad Pro" w:hAnsi="Myriad Pro"/>
                <w:color w:val="000000"/>
                <w:sz w:val="20"/>
                <w:szCs w:val="20"/>
              </w:rPr>
              <w:t>10,169</w:t>
            </w:r>
          </w:p>
        </w:tc>
        <w:tc>
          <w:tcPr>
            <w:tcW w:w="757" w:type="pct"/>
            <w:tcBorders>
              <w:top w:val="single" w:sz="4" w:space="0" w:color="auto"/>
              <w:left w:val="single" w:sz="4" w:space="0" w:color="auto"/>
              <w:bottom w:val="single" w:sz="4" w:space="0" w:color="auto"/>
              <w:right w:val="single" w:sz="4" w:space="0" w:color="auto"/>
            </w:tcBorders>
            <w:vAlign w:val="center"/>
          </w:tcPr>
          <w:p w14:paraId="4BD9E1F4" w14:textId="77777777" w:rsidR="00C80CF3" w:rsidRPr="009346B0" w:rsidRDefault="00C80CF3" w:rsidP="00C80CF3">
            <w:pPr>
              <w:spacing w:line="228" w:lineRule="auto"/>
              <w:ind w:left="-57" w:right="-57"/>
              <w:jc w:val="center"/>
              <w:rPr>
                <w:rFonts w:ascii="Myriad Pro" w:hAnsi="Myriad Pro"/>
                <w:color w:val="000000"/>
                <w:sz w:val="20"/>
                <w:szCs w:val="20"/>
              </w:rPr>
            </w:pPr>
            <w:r w:rsidRPr="009346B0">
              <w:rPr>
                <w:rFonts w:ascii="Myriad Pro" w:hAnsi="Myriad Pro"/>
                <w:color w:val="000000"/>
                <w:sz w:val="20"/>
                <w:szCs w:val="20"/>
              </w:rPr>
              <w:t>-</w:t>
            </w:r>
          </w:p>
        </w:tc>
        <w:tc>
          <w:tcPr>
            <w:tcW w:w="615" w:type="pct"/>
            <w:tcBorders>
              <w:top w:val="single" w:sz="4" w:space="0" w:color="auto"/>
              <w:left w:val="single" w:sz="4" w:space="0" w:color="auto"/>
              <w:bottom w:val="single" w:sz="4" w:space="0" w:color="auto"/>
              <w:right w:val="single" w:sz="4" w:space="0" w:color="auto"/>
            </w:tcBorders>
            <w:vAlign w:val="center"/>
          </w:tcPr>
          <w:p w14:paraId="00BE1D12" w14:textId="77777777" w:rsidR="00C80CF3" w:rsidRPr="009346B0" w:rsidRDefault="00C80CF3" w:rsidP="00C80CF3">
            <w:pPr>
              <w:spacing w:line="228" w:lineRule="auto"/>
              <w:ind w:left="-57" w:right="-57"/>
              <w:jc w:val="center"/>
              <w:rPr>
                <w:rFonts w:ascii="Myriad Pro" w:hAnsi="Myriad Pro"/>
                <w:color w:val="000000"/>
                <w:sz w:val="20"/>
                <w:szCs w:val="20"/>
              </w:rPr>
            </w:pPr>
            <w:r w:rsidRPr="009346B0">
              <w:rPr>
                <w:rFonts w:ascii="Myriad Pro" w:hAnsi="Myriad Pro"/>
                <w:color w:val="000000"/>
                <w:sz w:val="20"/>
                <w:szCs w:val="20"/>
              </w:rPr>
              <w:t>-</w:t>
            </w:r>
          </w:p>
        </w:tc>
        <w:tc>
          <w:tcPr>
            <w:tcW w:w="568" w:type="pct"/>
            <w:tcBorders>
              <w:top w:val="single" w:sz="4" w:space="0" w:color="auto"/>
              <w:left w:val="single" w:sz="4" w:space="0" w:color="auto"/>
              <w:bottom w:val="single" w:sz="4" w:space="0" w:color="auto"/>
              <w:right w:val="single" w:sz="4" w:space="0" w:color="auto"/>
            </w:tcBorders>
            <w:vAlign w:val="center"/>
          </w:tcPr>
          <w:p w14:paraId="186DDD56"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sz w:val="20"/>
                <w:szCs w:val="20"/>
              </w:rPr>
              <w:t>-10,169</w:t>
            </w:r>
          </w:p>
        </w:tc>
        <w:tc>
          <w:tcPr>
            <w:tcW w:w="697" w:type="pct"/>
            <w:tcBorders>
              <w:top w:val="single" w:sz="4" w:space="0" w:color="auto"/>
              <w:left w:val="single" w:sz="4" w:space="0" w:color="auto"/>
              <w:bottom w:val="single" w:sz="4" w:space="0" w:color="auto"/>
              <w:right w:val="single" w:sz="4" w:space="0" w:color="auto"/>
            </w:tcBorders>
            <w:vAlign w:val="center"/>
          </w:tcPr>
          <w:p w14:paraId="49D0DCA6"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sz w:val="20"/>
                <w:szCs w:val="20"/>
              </w:rPr>
              <w:t>-</w:t>
            </w:r>
          </w:p>
        </w:tc>
      </w:tr>
      <w:tr w:rsidR="00C80CF3" w:rsidRPr="009346B0" w14:paraId="63532AC0" w14:textId="77777777" w:rsidTr="0042172C">
        <w:trPr>
          <w:trHeight w:val="20"/>
        </w:trPr>
        <w:tc>
          <w:tcPr>
            <w:tcW w:w="227" w:type="pct"/>
            <w:tcBorders>
              <w:top w:val="single" w:sz="4" w:space="0" w:color="auto"/>
              <w:left w:val="single" w:sz="4" w:space="0" w:color="auto"/>
              <w:bottom w:val="single" w:sz="4" w:space="0" w:color="auto"/>
              <w:right w:val="single" w:sz="4" w:space="0" w:color="auto"/>
            </w:tcBorders>
            <w:vAlign w:val="center"/>
          </w:tcPr>
          <w:p w14:paraId="5AB95303"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sz w:val="20"/>
                <w:szCs w:val="20"/>
              </w:rPr>
              <w:t>35</w:t>
            </w:r>
          </w:p>
        </w:tc>
        <w:tc>
          <w:tcPr>
            <w:tcW w:w="1522" w:type="pct"/>
            <w:tcBorders>
              <w:top w:val="single" w:sz="4" w:space="0" w:color="auto"/>
              <w:left w:val="single" w:sz="4" w:space="0" w:color="auto"/>
              <w:bottom w:val="single" w:sz="4" w:space="0" w:color="auto"/>
              <w:right w:val="single" w:sz="4" w:space="0" w:color="auto"/>
            </w:tcBorders>
            <w:vAlign w:val="center"/>
          </w:tcPr>
          <w:p w14:paraId="12B27009" w14:textId="77777777" w:rsidR="00C80CF3" w:rsidRPr="009346B0" w:rsidRDefault="00C80CF3" w:rsidP="00C80CF3">
            <w:pPr>
              <w:spacing w:line="228" w:lineRule="auto"/>
              <w:ind w:left="-57" w:right="-57"/>
              <w:rPr>
                <w:rFonts w:ascii="Myriad Pro" w:hAnsi="Myriad Pro"/>
                <w:color w:val="000000"/>
                <w:sz w:val="20"/>
                <w:szCs w:val="20"/>
              </w:rPr>
            </w:pPr>
            <w:r w:rsidRPr="009346B0">
              <w:rPr>
                <w:rFonts w:ascii="Myriad Pro" w:hAnsi="Myriad Pro"/>
                <w:color w:val="000000"/>
                <w:sz w:val="20"/>
                <w:szCs w:val="20"/>
              </w:rPr>
              <w:t>Оборудование рабочих мест</w:t>
            </w:r>
          </w:p>
        </w:tc>
        <w:tc>
          <w:tcPr>
            <w:tcW w:w="615" w:type="pct"/>
            <w:tcBorders>
              <w:top w:val="single" w:sz="4" w:space="0" w:color="auto"/>
              <w:left w:val="single" w:sz="4" w:space="0" w:color="auto"/>
              <w:bottom w:val="single" w:sz="4" w:space="0" w:color="auto"/>
              <w:right w:val="single" w:sz="4" w:space="0" w:color="auto"/>
            </w:tcBorders>
            <w:vAlign w:val="center"/>
          </w:tcPr>
          <w:p w14:paraId="6280C9DB" w14:textId="77777777" w:rsidR="00C80CF3" w:rsidRPr="009346B0" w:rsidRDefault="00C80CF3" w:rsidP="00C80CF3">
            <w:pPr>
              <w:spacing w:line="228" w:lineRule="auto"/>
              <w:ind w:left="-57" w:right="-57"/>
              <w:jc w:val="center"/>
              <w:rPr>
                <w:rFonts w:ascii="Myriad Pro" w:hAnsi="Myriad Pro"/>
                <w:color w:val="000000"/>
                <w:sz w:val="20"/>
                <w:szCs w:val="20"/>
              </w:rPr>
            </w:pPr>
            <w:r w:rsidRPr="009346B0">
              <w:rPr>
                <w:rFonts w:ascii="Myriad Pro" w:hAnsi="Myriad Pro"/>
                <w:color w:val="000000"/>
                <w:sz w:val="20"/>
                <w:szCs w:val="20"/>
              </w:rPr>
              <w:t>4,237</w:t>
            </w:r>
          </w:p>
        </w:tc>
        <w:tc>
          <w:tcPr>
            <w:tcW w:w="757" w:type="pct"/>
            <w:tcBorders>
              <w:top w:val="single" w:sz="4" w:space="0" w:color="auto"/>
              <w:left w:val="single" w:sz="4" w:space="0" w:color="auto"/>
              <w:bottom w:val="single" w:sz="4" w:space="0" w:color="auto"/>
              <w:right w:val="single" w:sz="4" w:space="0" w:color="auto"/>
            </w:tcBorders>
            <w:vAlign w:val="center"/>
          </w:tcPr>
          <w:p w14:paraId="01CCC66E" w14:textId="77777777" w:rsidR="00C80CF3" w:rsidRPr="009346B0" w:rsidRDefault="00C80CF3" w:rsidP="00C80CF3">
            <w:pPr>
              <w:spacing w:line="228" w:lineRule="auto"/>
              <w:ind w:left="-57" w:right="-57"/>
              <w:jc w:val="center"/>
              <w:rPr>
                <w:rFonts w:ascii="Myriad Pro" w:hAnsi="Myriad Pro"/>
                <w:color w:val="000000"/>
                <w:sz w:val="20"/>
                <w:szCs w:val="20"/>
              </w:rPr>
            </w:pPr>
            <w:r w:rsidRPr="009346B0">
              <w:rPr>
                <w:rFonts w:ascii="Myriad Pro" w:hAnsi="Myriad Pro"/>
                <w:color w:val="000000"/>
                <w:sz w:val="20"/>
                <w:szCs w:val="20"/>
              </w:rPr>
              <w:t>-</w:t>
            </w:r>
          </w:p>
        </w:tc>
        <w:tc>
          <w:tcPr>
            <w:tcW w:w="615" w:type="pct"/>
            <w:tcBorders>
              <w:top w:val="single" w:sz="4" w:space="0" w:color="auto"/>
              <w:left w:val="single" w:sz="4" w:space="0" w:color="auto"/>
              <w:bottom w:val="single" w:sz="4" w:space="0" w:color="auto"/>
              <w:right w:val="single" w:sz="4" w:space="0" w:color="auto"/>
            </w:tcBorders>
            <w:vAlign w:val="center"/>
          </w:tcPr>
          <w:p w14:paraId="27E524B5" w14:textId="77777777" w:rsidR="00C80CF3" w:rsidRPr="009346B0" w:rsidRDefault="00C80CF3" w:rsidP="00C80CF3">
            <w:pPr>
              <w:spacing w:line="228" w:lineRule="auto"/>
              <w:ind w:left="-57" w:right="-57"/>
              <w:jc w:val="center"/>
              <w:rPr>
                <w:rFonts w:ascii="Myriad Pro" w:hAnsi="Myriad Pro"/>
                <w:color w:val="000000"/>
                <w:sz w:val="20"/>
                <w:szCs w:val="20"/>
              </w:rPr>
            </w:pPr>
            <w:r w:rsidRPr="009346B0">
              <w:rPr>
                <w:rFonts w:ascii="Myriad Pro" w:hAnsi="Myriad Pro"/>
                <w:color w:val="000000"/>
                <w:sz w:val="20"/>
                <w:szCs w:val="20"/>
              </w:rPr>
              <w:t>-</w:t>
            </w:r>
          </w:p>
        </w:tc>
        <w:tc>
          <w:tcPr>
            <w:tcW w:w="568" w:type="pct"/>
            <w:tcBorders>
              <w:top w:val="single" w:sz="4" w:space="0" w:color="auto"/>
              <w:left w:val="single" w:sz="4" w:space="0" w:color="auto"/>
              <w:bottom w:val="single" w:sz="4" w:space="0" w:color="auto"/>
              <w:right w:val="single" w:sz="4" w:space="0" w:color="auto"/>
            </w:tcBorders>
            <w:vAlign w:val="center"/>
          </w:tcPr>
          <w:p w14:paraId="1CBDF6D2"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sz w:val="20"/>
                <w:szCs w:val="20"/>
              </w:rPr>
              <w:t>-4,237</w:t>
            </w:r>
          </w:p>
        </w:tc>
        <w:tc>
          <w:tcPr>
            <w:tcW w:w="697" w:type="pct"/>
            <w:tcBorders>
              <w:top w:val="single" w:sz="4" w:space="0" w:color="auto"/>
              <w:left w:val="single" w:sz="4" w:space="0" w:color="auto"/>
              <w:bottom w:val="single" w:sz="4" w:space="0" w:color="auto"/>
              <w:right w:val="single" w:sz="4" w:space="0" w:color="auto"/>
            </w:tcBorders>
            <w:vAlign w:val="center"/>
          </w:tcPr>
          <w:p w14:paraId="3EB29036"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sz w:val="20"/>
                <w:szCs w:val="20"/>
              </w:rPr>
              <w:t>-</w:t>
            </w:r>
          </w:p>
        </w:tc>
      </w:tr>
      <w:tr w:rsidR="00C80CF3" w:rsidRPr="009346B0" w14:paraId="3B606A02" w14:textId="77777777" w:rsidTr="0042172C">
        <w:trPr>
          <w:trHeight w:val="20"/>
        </w:trPr>
        <w:tc>
          <w:tcPr>
            <w:tcW w:w="227" w:type="pct"/>
            <w:tcBorders>
              <w:top w:val="single" w:sz="4" w:space="0" w:color="auto"/>
              <w:left w:val="single" w:sz="4" w:space="0" w:color="auto"/>
              <w:bottom w:val="single" w:sz="4" w:space="0" w:color="auto"/>
              <w:right w:val="single" w:sz="4" w:space="0" w:color="auto"/>
            </w:tcBorders>
            <w:vAlign w:val="center"/>
          </w:tcPr>
          <w:p w14:paraId="089BFE5D"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sz w:val="20"/>
                <w:szCs w:val="20"/>
              </w:rPr>
              <w:t>36</w:t>
            </w:r>
          </w:p>
        </w:tc>
        <w:tc>
          <w:tcPr>
            <w:tcW w:w="1522" w:type="pct"/>
            <w:tcBorders>
              <w:top w:val="single" w:sz="4" w:space="0" w:color="auto"/>
              <w:left w:val="single" w:sz="4" w:space="0" w:color="auto"/>
              <w:bottom w:val="single" w:sz="4" w:space="0" w:color="auto"/>
              <w:right w:val="single" w:sz="4" w:space="0" w:color="auto"/>
            </w:tcBorders>
            <w:vAlign w:val="center"/>
          </w:tcPr>
          <w:p w14:paraId="6379FDDD" w14:textId="77777777" w:rsidR="00C80CF3" w:rsidRPr="009346B0" w:rsidRDefault="00C80CF3" w:rsidP="00C80CF3">
            <w:pPr>
              <w:spacing w:line="228" w:lineRule="auto"/>
              <w:ind w:left="-57" w:right="-57"/>
              <w:rPr>
                <w:rFonts w:ascii="Myriad Pro" w:hAnsi="Myriad Pro"/>
                <w:color w:val="000000"/>
                <w:sz w:val="20"/>
                <w:szCs w:val="20"/>
              </w:rPr>
            </w:pPr>
            <w:r w:rsidRPr="009346B0">
              <w:rPr>
                <w:rFonts w:ascii="Myriad Pro" w:hAnsi="Myriad Pro"/>
                <w:color w:val="000000"/>
                <w:sz w:val="20"/>
                <w:szCs w:val="20"/>
              </w:rPr>
              <w:t>Приборы диагностики и измерений</w:t>
            </w:r>
          </w:p>
        </w:tc>
        <w:tc>
          <w:tcPr>
            <w:tcW w:w="615" w:type="pct"/>
            <w:tcBorders>
              <w:top w:val="single" w:sz="4" w:space="0" w:color="auto"/>
              <w:left w:val="single" w:sz="4" w:space="0" w:color="auto"/>
              <w:bottom w:val="single" w:sz="4" w:space="0" w:color="auto"/>
              <w:right w:val="single" w:sz="4" w:space="0" w:color="auto"/>
            </w:tcBorders>
            <w:vAlign w:val="center"/>
          </w:tcPr>
          <w:p w14:paraId="5A0CFD72" w14:textId="77777777" w:rsidR="00C80CF3" w:rsidRPr="009346B0" w:rsidRDefault="00C80CF3" w:rsidP="00C80CF3">
            <w:pPr>
              <w:spacing w:line="228" w:lineRule="auto"/>
              <w:ind w:left="-57" w:right="-57"/>
              <w:jc w:val="center"/>
              <w:rPr>
                <w:rFonts w:ascii="Myriad Pro" w:hAnsi="Myriad Pro"/>
                <w:color w:val="000000"/>
                <w:sz w:val="20"/>
                <w:szCs w:val="20"/>
              </w:rPr>
            </w:pPr>
            <w:r w:rsidRPr="009346B0">
              <w:rPr>
                <w:rFonts w:ascii="Myriad Pro" w:hAnsi="Myriad Pro"/>
                <w:color w:val="000000"/>
                <w:sz w:val="20"/>
                <w:szCs w:val="20"/>
              </w:rPr>
              <w:t>16,525</w:t>
            </w:r>
          </w:p>
        </w:tc>
        <w:tc>
          <w:tcPr>
            <w:tcW w:w="757" w:type="pct"/>
            <w:tcBorders>
              <w:top w:val="single" w:sz="4" w:space="0" w:color="auto"/>
              <w:left w:val="single" w:sz="4" w:space="0" w:color="auto"/>
              <w:bottom w:val="single" w:sz="4" w:space="0" w:color="auto"/>
              <w:right w:val="single" w:sz="4" w:space="0" w:color="auto"/>
            </w:tcBorders>
            <w:vAlign w:val="center"/>
          </w:tcPr>
          <w:p w14:paraId="3F63E969" w14:textId="77777777" w:rsidR="00C80CF3" w:rsidRPr="009346B0" w:rsidRDefault="00C80CF3" w:rsidP="00C80CF3">
            <w:pPr>
              <w:spacing w:line="228" w:lineRule="auto"/>
              <w:ind w:left="-57" w:right="-57"/>
              <w:jc w:val="center"/>
              <w:rPr>
                <w:rFonts w:ascii="Myriad Pro" w:hAnsi="Myriad Pro"/>
                <w:color w:val="000000"/>
                <w:sz w:val="20"/>
                <w:szCs w:val="20"/>
              </w:rPr>
            </w:pPr>
            <w:r w:rsidRPr="009346B0">
              <w:rPr>
                <w:rFonts w:ascii="Myriad Pro" w:hAnsi="Myriad Pro"/>
                <w:color w:val="000000"/>
                <w:sz w:val="20"/>
                <w:szCs w:val="20"/>
              </w:rPr>
              <w:t>-</w:t>
            </w:r>
          </w:p>
        </w:tc>
        <w:tc>
          <w:tcPr>
            <w:tcW w:w="615" w:type="pct"/>
            <w:tcBorders>
              <w:top w:val="single" w:sz="4" w:space="0" w:color="auto"/>
              <w:left w:val="single" w:sz="4" w:space="0" w:color="auto"/>
              <w:bottom w:val="single" w:sz="4" w:space="0" w:color="auto"/>
              <w:right w:val="single" w:sz="4" w:space="0" w:color="auto"/>
            </w:tcBorders>
            <w:vAlign w:val="center"/>
          </w:tcPr>
          <w:p w14:paraId="76FE49AB" w14:textId="77777777" w:rsidR="00C80CF3" w:rsidRPr="009346B0" w:rsidRDefault="00C80CF3" w:rsidP="00C80CF3">
            <w:pPr>
              <w:spacing w:line="228" w:lineRule="auto"/>
              <w:ind w:left="-57" w:right="-57"/>
              <w:jc w:val="center"/>
              <w:rPr>
                <w:rFonts w:ascii="Myriad Pro" w:hAnsi="Myriad Pro"/>
                <w:color w:val="000000"/>
                <w:sz w:val="20"/>
                <w:szCs w:val="20"/>
              </w:rPr>
            </w:pPr>
            <w:r w:rsidRPr="009346B0">
              <w:rPr>
                <w:rFonts w:ascii="Myriad Pro" w:hAnsi="Myriad Pro"/>
                <w:color w:val="000000"/>
                <w:sz w:val="20"/>
                <w:szCs w:val="20"/>
              </w:rPr>
              <w:t>-</w:t>
            </w:r>
          </w:p>
        </w:tc>
        <w:tc>
          <w:tcPr>
            <w:tcW w:w="568" w:type="pct"/>
            <w:tcBorders>
              <w:top w:val="single" w:sz="4" w:space="0" w:color="auto"/>
              <w:left w:val="single" w:sz="4" w:space="0" w:color="auto"/>
              <w:bottom w:val="single" w:sz="4" w:space="0" w:color="auto"/>
              <w:right w:val="single" w:sz="4" w:space="0" w:color="auto"/>
            </w:tcBorders>
            <w:vAlign w:val="center"/>
          </w:tcPr>
          <w:p w14:paraId="145D0DE0"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sz w:val="20"/>
                <w:szCs w:val="20"/>
              </w:rPr>
              <w:t>-16,525</w:t>
            </w:r>
          </w:p>
        </w:tc>
        <w:tc>
          <w:tcPr>
            <w:tcW w:w="697" w:type="pct"/>
            <w:tcBorders>
              <w:top w:val="single" w:sz="4" w:space="0" w:color="auto"/>
              <w:left w:val="single" w:sz="4" w:space="0" w:color="auto"/>
              <w:bottom w:val="single" w:sz="4" w:space="0" w:color="auto"/>
              <w:right w:val="single" w:sz="4" w:space="0" w:color="auto"/>
            </w:tcBorders>
            <w:vAlign w:val="center"/>
          </w:tcPr>
          <w:p w14:paraId="50E9FB74"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sz w:val="20"/>
                <w:szCs w:val="20"/>
              </w:rPr>
              <w:t>-</w:t>
            </w:r>
          </w:p>
        </w:tc>
      </w:tr>
      <w:tr w:rsidR="00C80CF3" w:rsidRPr="009346B0" w14:paraId="67C392CC" w14:textId="77777777" w:rsidTr="0042172C">
        <w:trPr>
          <w:trHeight w:val="20"/>
        </w:trPr>
        <w:tc>
          <w:tcPr>
            <w:tcW w:w="227" w:type="pct"/>
            <w:tcBorders>
              <w:top w:val="single" w:sz="4" w:space="0" w:color="auto"/>
              <w:left w:val="single" w:sz="4" w:space="0" w:color="auto"/>
              <w:bottom w:val="single" w:sz="4" w:space="0" w:color="auto"/>
              <w:right w:val="single" w:sz="4" w:space="0" w:color="auto"/>
            </w:tcBorders>
            <w:vAlign w:val="center"/>
          </w:tcPr>
          <w:p w14:paraId="7CCF9289"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sz w:val="20"/>
                <w:szCs w:val="20"/>
              </w:rPr>
              <w:t>37</w:t>
            </w:r>
          </w:p>
        </w:tc>
        <w:tc>
          <w:tcPr>
            <w:tcW w:w="1522" w:type="pct"/>
            <w:tcBorders>
              <w:top w:val="single" w:sz="4" w:space="0" w:color="auto"/>
              <w:left w:val="single" w:sz="4" w:space="0" w:color="auto"/>
              <w:bottom w:val="single" w:sz="4" w:space="0" w:color="auto"/>
              <w:right w:val="single" w:sz="4" w:space="0" w:color="auto"/>
            </w:tcBorders>
            <w:vAlign w:val="center"/>
          </w:tcPr>
          <w:p w14:paraId="42357A5F" w14:textId="77777777" w:rsidR="00C80CF3" w:rsidRPr="009346B0" w:rsidRDefault="00C80CF3" w:rsidP="00C80CF3">
            <w:pPr>
              <w:spacing w:line="228" w:lineRule="auto"/>
              <w:ind w:left="-57" w:right="-57"/>
              <w:rPr>
                <w:rFonts w:ascii="Myriad Pro" w:hAnsi="Myriad Pro"/>
                <w:color w:val="000000"/>
                <w:sz w:val="20"/>
                <w:szCs w:val="20"/>
              </w:rPr>
            </w:pPr>
            <w:r w:rsidRPr="009346B0">
              <w:rPr>
                <w:rFonts w:ascii="Myriad Pro" w:hAnsi="Myriad Pro"/>
                <w:color w:val="000000"/>
                <w:sz w:val="20"/>
                <w:szCs w:val="20"/>
              </w:rPr>
              <w:t>Приборы энергосвязь</w:t>
            </w:r>
          </w:p>
        </w:tc>
        <w:tc>
          <w:tcPr>
            <w:tcW w:w="615" w:type="pct"/>
            <w:tcBorders>
              <w:top w:val="single" w:sz="4" w:space="0" w:color="auto"/>
              <w:left w:val="single" w:sz="4" w:space="0" w:color="auto"/>
              <w:bottom w:val="single" w:sz="4" w:space="0" w:color="auto"/>
              <w:right w:val="single" w:sz="4" w:space="0" w:color="auto"/>
            </w:tcBorders>
            <w:vAlign w:val="center"/>
          </w:tcPr>
          <w:p w14:paraId="18A457DF" w14:textId="77777777" w:rsidR="00C80CF3" w:rsidRPr="009346B0" w:rsidRDefault="00C80CF3" w:rsidP="00C80CF3">
            <w:pPr>
              <w:spacing w:line="228" w:lineRule="auto"/>
              <w:ind w:left="-57" w:right="-57"/>
              <w:jc w:val="center"/>
              <w:rPr>
                <w:rFonts w:ascii="Myriad Pro" w:hAnsi="Myriad Pro"/>
                <w:color w:val="000000"/>
                <w:sz w:val="20"/>
                <w:szCs w:val="20"/>
              </w:rPr>
            </w:pPr>
            <w:r w:rsidRPr="009346B0">
              <w:rPr>
                <w:rFonts w:ascii="Myriad Pro" w:hAnsi="Myriad Pro"/>
                <w:color w:val="000000"/>
                <w:sz w:val="20"/>
                <w:szCs w:val="20"/>
              </w:rPr>
              <w:t>3,439</w:t>
            </w:r>
          </w:p>
        </w:tc>
        <w:tc>
          <w:tcPr>
            <w:tcW w:w="757" w:type="pct"/>
            <w:tcBorders>
              <w:top w:val="single" w:sz="4" w:space="0" w:color="auto"/>
              <w:left w:val="single" w:sz="4" w:space="0" w:color="auto"/>
              <w:bottom w:val="single" w:sz="4" w:space="0" w:color="auto"/>
              <w:right w:val="single" w:sz="4" w:space="0" w:color="auto"/>
            </w:tcBorders>
            <w:vAlign w:val="center"/>
          </w:tcPr>
          <w:p w14:paraId="73CBB2D1" w14:textId="77777777" w:rsidR="00C80CF3" w:rsidRPr="009346B0" w:rsidRDefault="00C80CF3" w:rsidP="00C80CF3">
            <w:pPr>
              <w:spacing w:line="228" w:lineRule="auto"/>
              <w:ind w:left="-57" w:right="-57"/>
              <w:jc w:val="center"/>
              <w:rPr>
                <w:rFonts w:ascii="Myriad Pro" w:hAnsi="Myriad Pro"/>
                <w:color w:val="000000"/>
                <w:sz w:val="20"/>
                <w:szCs w:val="20"/>
              </w:rPr>
            </w:pPr>
            <w:r w:rsidRPr="009346B0">
              <w:rPr>
                <w:rFonts w:ascii="Myriad Pro" w:hAnsi="Myriad Pro"/>
                <w:color w:val="000000"/>
                <w:sz w:val="20"/>
                <w:szCs w:val="20"/>
              </w:rPr>
              <w:t>-</w:t>
            </w:r>
          </w:p>
        </w:tc>
        <w:tc>
          <w:tcPr>
            <w:tcW w:w="615" w:type="pct"/>
            <w:tcBorders>
              <w:top w:val="single" w:sz="4" w:space="0" w:color="auto"/>
              <w:left w:val="single" w:sz="4" w:space="0" w:color="auto"/>
              <w:bottom w:val="single" w:sz="4" w:space="0" w:color="auto"/>
              <w:right w:val="single" w:sz="4" w:space="0" w:color="auto"/>
            </w:tcBorders>
            <w:vAlign w:val="center"/>
          </w:tcPr>
          <w:p w14:paraId="6897ED97" w14:textId="77777777" w:rsidR="00C80CF3" w:rsidRPr="009346B0" w:rsidRDefault="00C80CF3" w:rsidP="00C80CF3">
            <w:pPr>
              <w:spacing w:line="228" w:lineRule="auto"/>
              <w:ind w:left="-57" w:right="-57"/>
              <w:jc w:val="center"/>
              <w:rPr>
                <w:rFonts w:ascii="Myriad Pro" w:hAnsi="Myriad Pro"/>
                <w:color w:val="000000"/>
                <w:sz w:val="20"/>
                <w:szCs w:val="20"/>
              </w:rPr>
            </w:pPr>
            <w:r w:rsidRPr="009346B0">
              <w:rPr>
                <w:rFonts w:ascii="Myriad Pro" w:hAnsi="Myriad Pro"/>
                <w:color w:val="000000"/>
                <w:sz w:val="20"/>
                <w:szCs w:val="20"/>
              </w:rPr>
              <w:t>-</w:t>
            </w:r>
          </w:p>
        </w:tc>
        <w:tc>
          <w:tcPr>
            <w:tcW w:w="568" w:type="pct"/>
            <w:tcBorders>
              <w:top w:val="single" w:sz="4" w:space="0" w:color="auto"/>
              <w:left w:val="single" w:sz="4" w:space="0" w:color="auto"/>
              <w:bottom w:val="single" w:sz="4" w:space="0" w:color="auto"/>
              <w:right w:val="single" w:sz="4" w:space="0" w:color="auto"/>
            </w:tcBorders>
            <w:vAlign w:val="center"/>
          </w:tcPr>
          <w:p w14:paraId="2782A8D3"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sz w:val="20"/>
                <w:szCs w:val="20"/>
              </w:rPr>
              <w:t>-3,439</w:t>
            </w:r>
          </w:p>
        </w:tc>
        <w:tc>
          <w:tcPr>
            <w:tcW w:w="697" w:type="pct"/>
            <w:tcBorders>
              <w:top w:val="single" w:sz="4" w:space="0" w:color="auto"/>
              <w:left w:val="single" w:sz="4" w:space="0" w:color="auto"/>
              <w:bottom w:val="single" w:sz="4" w:space="0" w:color="auto"/>
              <w:right w:val="single" w:sz="4" w:space="0" w:color="auto"/>
            </w:tcBorders>
            <w:vAlign w:val="center"/>
          </w:tcPr>
          <w:p w14:paraId="5A9380DD"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sz w:val="20"/>
                <w:szCs w:val="20"/>
              </w:rPr>
              <w:t>-</w:t>
            </w:r>
          </w:p>
        </w:tc>
      </w:tr>
      <w:tr w:rsidR="00C80CF3" w:rsidRPr="009346B0" w14:paraId="21A6C073" w14:textId="77777777" w:rsidTr="0042172C">
        <w:trPr>
          <w:trHeight w:val="20"/>
        </w:trPr>
        <w:tc>
          <w:tcPr>
            <w:tcW w:w="227" w:type="pct"/>
            <w:tcBorders>
              <w:top w:val="single" w:sz="4" w:space="0" w:color="auto"/>
              <w:left w:val="single" w:sz="4" w:space="0" w:color="auto"/>
              <w:bottom w:val="single" w:sz="4" w:space="0" w:color="auto"/>
              <w:right w:val="single" w:sz="4" w:space="0" w:color="auto"/>
            </w:tcBorders>
            <w:vAlign w:val="center"/>
          </w:tcPr>
          <w:p w14:paraId="54E38742"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sz w:val="20"/>
                <w:szCs w:val="20"/>
              </w:rPr>
              <w:t>38</w:t>
            </w:r>
          </w:p>
        </w:tc>
        <w:tc>
          <w:tcPr>
            <w:tcW w:w="1522" w:type="pct"/>
            <w:tcBorders>
              <w:top w:val="single" w:sz="4" w:space="0" w:color="auto"/>
              <w:left w:val="single" w:sz="4" w:space="0" w:color="auto"/>
              <w:bottom w:val="single" w:sz="4" w:space="0" w:color="auto"/>
              <w:right w:val="single" w:sz="4" w:space="0" w:color="auto"/>
            </w:tcBorders>
            <w:vAlign w:val="center"/>
          </w:tcPr>
          <w:p w14:paraId="37C8BF13" w14:textId="77777777" w:rsidR="00C80CF3" w:rsidRPr="009346B0" w:rsidRDefault="00C80CF3" w:rsidP="00C80CF3">
            <w:pPr>
              <w:spacing w:line="228" w:lineRule="auto"/>
              <w:ind w:left="-57" w:right="-57"/>
              <w:rPr>
                <w:rFonts w:ascii="Myriad Pro" w:hAnsi="Myriad Pro"/>
                <w:color w:val="000000"/>
                <w:sz w:val="20"/>
                <w:szCs w:val="20"/>
              </w:rPr>
            </w:pPr>
            <w:r w:rsidRPr="009346B0">
              <w:rPr>
                <w:rFonts w:ascii="Myriad Pro" w:hAnsi="Myriad Pro"/>
                <w:color w:val="000000"/>
                <w:sz w:val="20"/>
                <w:szCs w:val="20"/>
              </w:rPr>
              <w:t>Реконструкция ПС с установкой ОМП</w:t>
            </w:r>
            <w:r w:rsidR="00B50D41">
              <w:rPr>
                <w:rFonts w:ascii="Myriad Pro" w:hAnsi="Myriad Pro"/>
                <w:color w:val="000000"/>
                <w:sz w:val="20"/>
                <w:szCs w:val="20"/>
              </w:rPr>
              <w:t xml:space="preserve"> </w:t>
            </w:r>
            <w:r w:rsidRPr="009346B0">
              <w:rPr>
                <w:rFonts w:ascii="Myriad Pro" w:hAnsi="Myriad Pro"/>
                <w:color w:val="000000"/>
                <w:sz w:val="20"/>
                <w:szCs w:val="20"/>
              </w:rPr>
              <w:t>на ПС Черлакская, Оконешниковская, Крутинская, Колосовская</w:t>
            </w:r>
          </w:p>
        </w:tc>
        <w:tc>
          <w:tcPr>
            <w:tcW w:w="615" w:type="pct"/>
            <w:tcBorders>
              <w:top w:val="single" w:sz="4" w:space="0" w:color="auto"/>
              <w:left w:val="single" w:sz="4" w:space="0" w:color="auto"/>
              <w:bottom w:val="single" w:sz="4" w:space="0" w:color="auto"/>
              <w:right w:val="single" w:sz="4" w:space="0" w:color="auto"/>
            </w:tcBorders>
            <w:vAlign w:val="center"/>
          </w:tcPr>
          <w:p w14:paraId="2B571C69" w14:textId="77777777" w:rsidR="00C80CF3" w:rsidRPr="009346B0" w:rsidRDefault="00C80CF3" w:rsidP="00C80CF3">
            <w:pPr>
              <w:spacing w:line="228" w:lineRule="auto"/>
              <w:ind w:left="-57" w:right="-57"/>
              <w:jc w:val="center"/>
              <w:rPr>
                <w:rFonts w:ascii="Myriad Pro" w:hAnsi="Myriad Pro"/>
                <w:color w:val="000000"/>
                <w:sz w:val="20"/>
                <w:szCs w:val="20"/>
              </w:rPr>
            </w:pPr>
            <w:r w:rsidRPr="009346B0">
              <w:rPr>
                <w:rFonts w:ascii="Myriad Pro" w:hAnsi="Myriad Pro"/>
                <w:color w:val="000000"/>
                <w:sz w:val="20"/>
                <w:szCs w:val="20"/>
              </w:rPr>
              <w:t>0,217</w:t>
            </w:r>
          </w:p>
        </w:tc>
        <w:tc>
          <w:tcPr>
            <w:tcW w:w="757" w:type="pct"/>
            <w:tcBorders>
              <w:top w:val="single" w:sz="4" w:space="0" w:color="auto"/>
              <w:left w:val="single" w:sz="4" w:space="0" w:color="auto"/>
              <w:bottom w:val="single" w:sz="4" w:space="0" w:color="auto"/>
              <w:right w:val="single" w:sz="4" w:space="0" w:color="auto"/>
            </w:tcBorders>
            <w:vAlign w:val="center"/>
          </w:tcPr>
          <w:p w14:paraId="47E9C02F" w14:textId="77777777" w:rsidR="00C80CF3" w:rsidRPr="009346B0" w:rsidRDefault="00C80CF3" w:rsidP="00C80CF3">
            <w:pPr>
              <w:spacing w:line="228" w:lineRule="auto"/>
              <w:ind w:left="-57" w:right="-57"/>
              <w:jc w:val="center"/>
              <w:rPr>
                <w:rFonts w:ascii="Myriad Pro" w:hAnsi="Myriad Pro"/>
                <w:color w:val="000000"/>
                <w:sz w:val="20"/>
                <w:szCs w:val="20"/>
              </w:rPr>
            </w:pPr>
            <w:r w:rsidRPr="009346B0">
              <w:rPr>
                <w:rFonts w:ascii="Myriad Pro" w:hAnsi="Myriad Pro"/>
                <w:color w:val="000000"/>
                <w:sz w:val="20"/>
                <w:szCs w:val="20"/>
              </w:rPr>
              <w:t>-</w:t>
            </w:r>
          </w:p>
        </w:tc>
        <w:tc>
          <w:tcPr>
            <w:tcW w:w="615" w:type="pct"/>
            <w:tcBorders>
              <w:top w:val="single" w:sz="4" w:space="0" w:color="auto"/>
              <w:left w:val="single" w:sz="4" w:space="0" w:color="auto"/>
              <w:bottom w:val="single" w:sz="4" w:space="0" w:color="auto"/>
              <w:right w:val="single" w:sz="4" w:space="0" w:color="auto"/>
            </w:tcBorders>
            <w:vAlign w:val="center"/>
          </w:tcPr>
          <w:p w14:paraId="6D7EB552" w14:textId="77777777" w:rsidR="00C80CF3" w:rsidRPr="009346B0" w:rsidRDefault="00C80CF3" w:rsidP="00C80CF3">
            <w:pPr>
              <w:spacing w:line="228" w:lineRule="auto"/>
              <w:ind w:left="-57" w:right="-57"/>
              <w:jc w:val="center"/>
              <w:rPr>
                <w:rFonts w:ascii="Myriad Pro" w:hAnsi="Myriad Pro"/>
                <w:color w:val="000000"/>
                <w:sz w:val="20"/>
                <w:szCs w:val="20"/>
              </w:rPr>
            </w:pPr>
            <w:r w:rsidRPr="009346B0">
              <w:rPr>
                <w:rFonts w:ascii="Myriad Pro" w:hAnsi="Myriad Pro"/>
                <w:color w:val="000000"/>
                <w:sz w:val="20"/>
                <w:szCs w:val="20"/>
              </w:rPr>
              <w:t>-</w:t>
            </w:r>
          </w:p>
        </w:tc>
        <w:tc>
          <w:tcPr>
            <w:tcW w:w="568" w:type="pct"/>
            <w:tcBorders>
              <w:top w:val="single" w:sz="4" w:space="0" w:color="auto"/>
              <w:left w:val="single" w:sz="4" w:space="0" w:color="auto"/>
              <w:bottom w:val="single" w:sz="4" w:space="0" w:color="auto"/>
              <w:right w:val="single" w:sz="4" w:space="0" w:color="auto"/>
            </w:tcBorders>
            <w:vAlign w:val="center"/>
          </w:tcPr>
          <w:p w14:paraId="30FEFA5C"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sz w:val="20"/>
                <w:szCs w:val="20"/>
              </w:rPr>
              <w:t>-0,217</w:t>
            </w:r>
          </w:p>
        </w:tc>
        <w:tc>
          <w:tcPr>
            <w:tcW w:w="697" w:type="pct"/>
            <w:tcBorders>
              <w:top w:val="single" w:sz="4" w:space="0" w:color="auto"/>
              <w:left w:val="single" w:sz="4" w:space="0" w:color="auto"/>
              <w:bottom w:val="single" w:sz="4" w:space="0" w:color="auto"/>
              <w:right w:val="single" w:sz="4" w:space="0" w:color="auto"/>
            </w:tcBorders>
            <w:vAlign w:val="center"/>
          </w:tcPr>
          <w:p w14:paraId="40D760BB"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sz w:val="20"/>
                <w:szCs w:val="20"/>
              </w:rPr>
              <w:t>-</w:t>
            </w:r>
          </w:p>
        </w:tc>
      </w:tr>
      <w:tr w:rsidR="00C80CF3" w:rsidRPr="009346B0" w14:paraId="4AD28421" w14:textId="77777777" w:rsidTr="0042172C">
        <w:trPr>
          <w:trHeight w:val="20"/>
        </w:trPr>
        <w:tc>
          <w:tcPr>
            <w:tcW w:w="227" w:type="pct"/>
            <w:tcBorders>
              <w:top w:val="single" w:sz="4" w:space="0" w:color="auto"/>
              <w:left w:val="single" w:sz="4" w:space="0" w:color="auto"/>
              <w:bottom w:val="single" w:sz="4" w:space="0" w:color="auto"/>
              <w:right w:val="single" w:sz="4" w:space="0" w:color="auto"/>
            </w:tcBorders>
            <w:vAlign w:val="center"/>
          </w:tcPr>
          <w:p w14:paraId="1531BF71"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sz w:val="20"/>
                <w:szCs w:val="20"/>
              </w:rPr>
              <w:t>39</w:t>
            </w:r>
          </w:p>
        </w:tc>
        <w:tc>
          <w:tcPr>
            <w:tcW w:w="1522" w:type="pct"/>
            <w:tcBorders>
              <w:top w:val="single" w:sz="4" w:space="0" w:color="auto"/>
              <w:left w:val="single" w:sz="4" w:space="0" w:color="auto"/>
              <w:bottom w:val="single" w:sz="4" w:space="0" w:color="auto"/>
              <w:right w:val="single" w:sz="4" w:space="0" w:color="auto"/>
            </w:tcBorders>
            <w:vAlign w:val="center"/>
          </w:tcPr>
          <w:p w14:paraId="308A065A" w14:textId="77777777" w:rsidR="00C80CF3" w:rsidRPr="009346B0" w:rsidRDefault="00C80CF3" w:rsidP="00C80CF3">
            <w:pPr>
              <w:spacing w:line="228" w:lineRule="auto"/>
              <w:ind w:left="-57" w:right="-57"/>
              <w:rPr>
                <w:rFonts w:ascii="Myriad Pro" w:hAnsi="Myriad Pro"/>
                <w:color w:val="000000"/>
                <w:sz w:val="20"/>
                <w:szCs w:val="20"/>
              </w:rPr>
            </w:pPr>
            <w:r w:rsidRPr="009346B0">
              <w:rPr>
                <w:rFonts w:ascii="Myriad Pro" w:hAnsi="Myriad Pro"/>
                <w:color w:val="000000"/>
                <w:sz w:val="20"/>
                <w:szCs w:val="20"/>
              </w:rPr>
              <w:t>Строительство КЛ 110 кВ "Московка - Октябрьская" (20.5500.1307.13)</w:t>
            </w:r>
          </w:p>
        </w:tc>
        <w:tc>
          <w:tcPr>
            <w:tcW w:w="615" w:type="pct"/>
            <w:tcBorders>
              <w:top w:val="single" w:sz="4" w:space="0" w:color="auto"/>
              <w:left w:val="single" w:sz="4" w:space="0" w:color="auto"/>
              <w:bottom w:val="single" w:sz="4" w:space="0" w:color="auto"/>
              <w:right w:val="single" w:sz="4" w:space="0" w:color="auto"/>
            </w:tcBorders>
            <w:vAlign w:val="center"/>
          </w:tcPr>
          <w:p w14:paraId="3A227C4B" w14:textId="77777777" w:rsidR="00C80CF3" w:rsidRPr="009346B0" w:rsidRDefault="00C80CF3" w:rsidP="00C80CF3">
            <w:pPr>
              <w:spacing w:line="228" w:lineRule="auto"/>
              <w:ind w:left="-57" w:right="-57"/>
              <w:jc w:val="center"/>
              <w:rPr>
                <w:rFonts w:ascii="Myriad Pro" w:hAnsi="Myriad Pro"/>
                <w:color w:val="000000"/>
                <w:sz w:val="20"/>
                <w:szCs w:val="20"/>
              </w:rPr>
            </w:pPr>
            <w:r w:rsidRPr="009346B0">
              <w:rPr>
                <w:rFonts w:ascii="Myriad Pro" w:hAnsi="Myriad Pro"/>
                <w:color w:val="000000"/>
                <w:sz w:val="20"/>
                <w:szCs w:val="20"/>
              </w:rPr>
              <w:t>379,833</w:t>
            </w:r>
          </w:p>
        </w:tc>
        <w:tc>
          <w:tcPr>
            <w:tcW w:w="757" w:type="pct"/>
            <w:tcBorders>
              <w:top w:val="single" w:sz="4" w:space="0" w:color="auto"/>
              <w:left w:val="single" w:sz="4" w:space="0" w:color="auto"/>
              <w:bottom w:val="single" w:sz="4" w:space="0" w:color="auto"/>
              <w:right w:val="single" w:sz="4" w:space="0" w:color="auto"/>
            </w:tcBorders>
            <w:vAlign w:val="center"/>
          </w:tcPr>
          <w:p w14:paraId="58071BAB" w14:textId="77777777" w:rsidR="00C80CF3" w:rsidRPr="009346B0" w:rsidRDefault="00C80CF3" w:rsidP="00C80CF3">
            <w:pPr>
              <w:spacing w:line="228" w:lineRule="auto"/>
              <w:ind w:left="-57" w:right="-57"/>
              <w:jc w:val="center"/>
              <w:rPr>
                <w:rFonts w:ascii="Myriad Pro" w:hAnsi="Myriad Pro"/>
                <w:color w:val="000000"/>
                <w:sz w:val="20"/>
                <w:szCs w:val="20"/>
              </w:rPr>
            </w:pPr>
            <w:r w:rsidRPr="009346B0">
              <w:rPr>
                <w:rFonts w:ascii="Myriad Pro" w:hAnsi="Myriad Pro"/>
                <w:color w:val="000000"/>
                <w:sz w:val="20"/>
                <w:szCs w:val="20"/>
              </w:rPr>
              <w:t>0,024</w:t>
            </w:r>
          </w:p>
        </w:tc>
        <w:tc>
          <w:tcPr>
            <w:tcW w:w="615" w:type="pct"/>
            <w:tcBorders>
              <w:top w:val="single" w:sz="4" w:space="0" w:color="auto"/>
              <w:left w:val="single" w:sz="4" w:space="0" w:color="auto"/>
              <w:bottom w:val="single" w:sz="4" w:space="0" w:color="auto"/>
              <w:right w:val="single" w:sz="4" w:space="0" w:color="auto"/>
            </w:tcBorders>
            <w:vAlign w:val="center"/>
          </w:tcPr>
          <w:p w14:paraId="23BD4178" w14:textId="77777777" w:rsidR="00C80CF3" w:rsidRPr="009346B0" w:rsidRDefault="00C80CF3" w:rsidP="00C80CF3">
            <w:pPr>
              <w:spacing w:line="228" w:lineRule="auto"/>
              <w:ind w:left="-57" w:right="-57"/>
              <w:jc w:val="center"/>
              <w:rPr>
                <w:rFonts w:ascii="Myriad Pro" w:hAnsi="Myriad Pro"/>
                <w:color w:val="000000"/>
                <w:sz w:val="20"/>
                <w:szCs w:val="20"/>
              </w:rPr>
            </w:pPr>
            <w:r w:rsidRPr="009346B0">
              <w:rPr>
                <w:rFonts w:ascii="Myriad Pro" w:hAnsi="Myriad Pro"/>
                <w:color w:val="000000"/>
                <w:sz w:val="20"/>
                <w:szCs w:val="20"/>
              </w:rPr>
              <w:t>-1,474</w:t>
            </w:r>
          </w:p>
        </w:tc>
        <w:tc>
          <w:tcPr>
            <w:tcW w:w="568" w:type="pct"/>
            <w:tcBorders>
              <w:top w:val="single" w:sz="4" w:space="0" w:color="auto"/>
              <w:left w:val="single" w:sz="4" w:space="0" w:color="auto"/>
              <w:bottom w:val="single" w:sz="4" w:space="0" w:color="auto"/>
              <w:right w:val="single" w:sz="4" w:space="0" w:color="auto"/>
            </w:tcBorders>
            <w:vAlign w:val="center"/>
          </w:tcPr>
          <w:p w14:paraId="2E8563F9"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sz w:val="20"/>
                <w:szCs w:val="20"/>
              </w:rPr>
              <w:t>-381,307</w:t>
            </w:r>
          </w:p>
        </w:tc>
        <w:tc>
          <w:tcPr>
            <w:tcW w:w="697" w:type="pct"/>
            <w:tcBorders>
              <w:top w:val="single" w:sz="4" w:space="0" w:color="auto"/>
              <w:left w:val="single" w:sz="4" w:space="0" w:color="auto"/>
              <w:bottom w:val="single" w:sz="4" w:space="0" w:color="auto"/>
              <w:right w:val="single" w:sz="4" w:space="0" w:color="auto"/>
            </w:tcBorders>
            <w:vAlign w:val="center"/>
          </w:tcPr>
          <w:p w14:paraId="4E5916F5"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sz w:val="20"/>
                <w:szCs w:val="20"/>
              </w:rPr>
              <w:t>-1,498</w:t>
            </w:r>
          </w:p>
        </w:tc>
      </w:tr>
      <w:tr w:rsidR="00C80CF3" w:rsidRPr="009346B0" w14:paraId="5A307D2D" w14:textId="77777777" w:rsidTr="0042172C">
        <w:trPr>
          <w:trHeight w:val="20"/>
        </w:trPr>
        <w:tc>
          <w:tcPr>
            <w:tcW w:w="227" w:type="pct"/>
            <w:tcBorders>
              <w:top w:val="single" w:sz="4" w:space="0" w:color="auto"/>
              <w:left w:val="single" w:sz="4" w:space="0" w:color="auto"/>
              <w:bottom w:val="single" w:sz="4" w:space="0" w:color="auto"/>
              <w:right w:val="single" w:sz="4" w:space="0" w:color="auto"/>
            </w:tcBorders>
            <w:vAlign w:val="center"/>
          </w:tcPr>
          <w:p w14:paraId="0923B8A3"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sz w:val="20"/>
                <w:szCs w:val="20"/>
              </w:rPr>
              <w:t>40</w:t>
            </w:r>
          </w:p>
        </w:tc>
        <w:tc>
          <w:tcPr>
            <w:tcW w:w="1522" w:type="pct"/>
            <w:tcBorders>
              <w:top w:val="single" w:sz="4" w:space="0" w:color="auto"/>
              <w:left w:val="single" w:sz="4" w:space="0" w:color="auto"/>
              <w:bottom w:val="single" w:sz="4" w:space="0" w:color="auto"/>
              <w:right w:val="single" w:sz="4" w:space="0" w:color="auto"/>
            </w:tcBorders>
            <w:vAlign w:val="center"/>
          </w:tcPr>
          <w:p w14:paraId="3A6F061A" w14:textId="77777777" w:rsidR="00C80CF3" w:rsidRPr="009346B0" w:rsidRDefault="00C80CF3" w:rsidP="00C80CF3">
            <w:pPr>
              <w:spacing w:line="228" w:lineRule="auto"/>
              <w:ind w:left="-57" w:right="-57"/>
              <w:rPr>
                <w:rFonts w:ascii="Myriad Pro" w:hAnsi="Myriad Pro"/>
                <w:color w:val="000000"/>
                <w:sz w:val="20"/>
                <w:szCs w:val="20"/>
              </w:rPr>
            </w:pPr>
            <w:r w:rsidRPr="009346B0">
              <w:rPr>
                <w:rFonts w:ascii="Myriad Pro" w:hAnsi="Myriad Pro"/>
                <w:color w:val="000000"/>
                <w:sz w:val="20"/>
                <w:szCs w:val="20"/>
              </w:rPr>
              <w:t>Строительство Пологрудовского участка Екатериненского РЭС</w:t>
            </w:r>
          </w:p>
        </w:tc>
        <w:tc>
          <w:tcPr>
            <w:tcW w:w="615" w:type="pct"/>
            <w:tcBorders>
              <w:top w:val="single" w:sz="4" w:space="0" w:color="auto"/>
              <w:left w:val="single" w:sz="4" w:space="0" w:color="auto"/>
              <w:bottom w:val="single" w:sz="4" w:space="0" w:color="auto"/>
              <w:right w:val="single" w:sz="4" w:space="0" w:color="auto"/>
            </w:tcBorders>
            <w:vAlign w:val="center"/>
          </w:tcPr>
          <w:p w14:paraId="5049F8D3" w14:textId="77777777" w:rsidR="00C80CF3" w:rsidRPr="009346B0" w:rsidRDefault="00C80CF3" w:rsidP="00C80CF3">
            <w:pPr>
              <w:spacing w:line="228" w:lineRule="auto"/>
              <w:ind w:left="-57" w:right="-57"/>
              <w:jc w:val="center"/>
              <w:rPr>
                <w:rFonts w:ascii="Myriad Pro" w:hAnsi="Myriad Pro"/>
                <w:color w:val="000000"/>
                <w:sz w:val="20"/>
                <w:szCs w:val="20"/>
              </w:rPr>
            </w:pPr>
            <w:r w:rsidRPr="009346B0">
              <w:rPr>
                <w:rFonts w:ascii="Myriad Pro" w:hAnsi="Myriad Pro"/>
                <w:color w:val="000000"/>
                <w:sz w:val="20"/>
                <w:szCs w:val="20"/>
              </w:rPr>
              <w:t>1,919</w:t>
            </w:r>
          </w:p>
        </w:tc>
        <w:tc>
          <w:tcPr>
            <w:tcW w:w="757" w:type="pct"/>
            <w:tcBorders>
              <w:top w:val="single" w:sz="4" w:space="0" w:color="auto"/>
              <w:left w:val="single" w:sz="4" w:space="0" w:color="auto"/>
              <w:bottom w:val="single" w:sz="4" w:space="0" w:color="auto"/>
              <w:right w:val="single" w:sz="4" w:space="0" w:color="auto"/>
            </w:tcBorders>
            <w:vAlign w:val="center"/>
          </w:tcPr>
          <w:p w14:paraId="40DB8747" w14:textId="77777777" w:rsidR="00C80CF3" w:rsidRPr="009346B0" w:rsidRDefault="00C80CF3" w:rsidP="00C80CF3">
            <w:pPr>
              <w:spacing w:line="228" w:lineRule="auto"/>
              <w:ind w:left="-57" w:right="-57"/>
              <w:jc w:val="center"/>
              <w:rPr>
                <w:rFonts w:ascii="Myriad Pro" w:hAnsi="Myriad Pro"/>
                <w:color w:val="000000"/>
                <w:sz w:val="20"/>
                <w:szCs w:val="20"/>
              </w:rPr>
            </w:pPr>
            <w:r w:rsidRPr="009346B0">
              <w:rPr>
                <w:rFonts w:ascii="Myriad Pro" w:hAnsi="Myriad Pro"/>
                <w:color w:val="000000"/>
                <w:sz w:val="20"/>
                <w:szCs w:val="20"/>
              </w:rPr>
              <w:t>-</w:t>
            </w:r>
          </w:p>
        </w:tc>
        <w:tc>
          <w:tcPr>
            <w:tcW w:w="615" w:type="pct"/>
            <w:tcBorders>
              <w:top w:val="single" w:sz="4" w:space="0" w:color="auto"/>
              <w:left w:val="single" w:sz="4" w:space="0" w:color="auto"/>
              <w:bottom w:val="single" w:sz="4" w:space="0" w:color="auto"/>
              <w:right w:val="single" w:sz="4" w:space="0" w:color="auto"/>
            </w:tcBorders>
            <w:vAlign w:val="center"/>
          </w:tcPr>
          <w:p w14:paraId="40E1735A" w14:textId="77777777" w:rsidR="00C80CF3" w:rsidRPr="009346B0" w:rsidRDefault="00C80CF3" w:rsidP="00C80CF3">
            <w:pPr>
              <w:spacing w:line="228" w:lineRule="auto"/>
              <w:ind w:left="-57" w:right="-57"/>
              <w:jc w:val="center"/>
              <w:rPr>
                <w:rFonts w:ascii="Myriad Pro" w:hAnsi="Myriad Pro"/>
                <w:color w:val="000000"/>
                <w:sz w:val="20"/>
                <w:szCs w:val="20"/>
              </w:rPr>
            </w:pPr>
            <w:r w:rsidRPr="009346B0">
              <w:rPr>
                <w:rFonts w:ascii="Myriad Pro" w:hAnsi="Myriad Pro"/>
                <w:color w:val="000000"/>
                <w:sz w:val="20"/>
                <w:szCs w:val="20"/>
              </w:rPr>
              <w:t>-</w:t>
            </w:r>
          </w:p>
        </w:tc>
        <w:tc>
          <w:tcPr>
            <w:tcW w:w="568" w:type="pct"/>
            <w:tcBorders>
              <w:top w:val="single" w:sz="4" w:space="0" w:color="auto"/>
              <w:left w:val="single" w:sz="4" w:space="0" w:color="auto"/>
              <w:bottom w:val="single" w:sz="4" w:space="0" w:color="auto"/>
              <w:right w:val="single" w:sz="4" w:space="0" w:color="auto"/>
            </w:tcBorders>
            <w:vAlign w:val="center"/>
          </w:tcPr>
          <w:p w14:paraId="24132541"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sz w:val="20"/>
                <w:szCs w:val="20"/>
              </w:rPr>
              <w:t>-1,919</w:t>
            </w:r>
          </w:p>
        </w:tc>
        <w:tc>
          <w:tcPr>
            <w:tcW w:w="697" w:type="pct"/>
            <w:tcBorders>
              <w:top w:val="single" w:sz="4" w:space="0" w:color="auto"/>
              <w:left w:val="single" w:sz="4" w:space="0" w:color="auto"/>
              <w:bottom w:val="single" w:sz="4" w:space="0" w:color="auto"/>
              <w:right w:val="single" w:sz="4" w:space="0" w:color="auto"/>
            </w:tcBorders>
            <w:vAlign w:val="center"/>
          </w:tcPr>
          <w:p w14:paraId="0D88F520"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sz w:val="20"/>
                <w:szCs w:val="20"/>
              </w:rPr>
              <w:t>-</w:t>
            </w:r>
          </w:p>
        </w:tc>
      </w:tr>
      <w:tr w:rsidR="00C80CF3" w:rsidRPr="009346B0" w14:paraId="0B8442AA" w14:textId="77777777" w:rsidTr="00E95969">
        <w:trPr>
          <w:trHeight w:val="451"/>
        </w:trPr>
        <w:tc>
          <w:tcPr>
            <w:tcW w:w="227" w:type="pct"/>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center"/>
            <w:hideMark/>
          </w:tcPr>
          <w:p w14:paraId="113F1C2A" w14:textId="77777777" w:rsidR="00C80CF3" w:rsidRPr="009346B0" w:rsidRDefault="00C80CF3" w:rsidP="00C80CF3">
            <w:pPr>
              <w:spacing w:line="228" w:lineRule="auto"/>
              <w:ind w:left="-57" w:right="-57"/>
              <w:jc w:val="center"/>
              <w:rPr>
                <w:rFonts w:ascii="Myriad Pro" w:hAnsi="Myriad Pro"/>
                <w:color w:val="000000"/>
                <w:sz w:val="20"/>
                <w:szCs w:val="20"/>
              </w:rPr>
            </w:pPr>
          </w:p>
        </w:tc>
        <w:tc>
          <w:tcPr>
            <w:tcW w:w="1522" w:type="pct"/>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center"/>
            <w:hideMark/>
          </w:tcPr>
          <w:p w14:paraId="3D28318D" w14:textId="77777777" w:rsidR="00C80CF3" w:rsidRPr="009346B0" w:rsidRDefault="00C80CF3" w:rsidP="00C80CF3">
            <w:pPr>
              <w:spacing w:line="228" w:lineRule="auto"/>
              <w:ind w:left="-57" w:right="-57"/>
              <w:jc w:val="center"/>
              <w:rPr>
                <w:rFonts w:ascii="Myriad Pro" w:hAnsi="Myriad Pro"/>
                <w:b/>
                <w:sz w:val="20"/>
                <w:szCs w:val="20"/>
              </w:rPr>
            </w:pPr>
            <w:r w:rsidRPr="009346B0">
              <w:rPr>
                <w:rFonts w:ascii="Myriad Pro" w:hAnsi="Myriad Pro"/>
                <w:b/>
                <w:sz w:val="20"/>
                <w:szCs w:val="20"/>
              </w:rPr>
              <w:t>Итого</w:t>
            </w:r>
          </w:p>
        </w:tc>
        <w:tc>
          <w:tcPr>
            <w:tcW w:w="615"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4A01D433" w14:textId="77777777" w:rsidR="00C80CF3" w:rsidRPr="009346B0" w:rsidRDefault="00C80CF3" w:rsidP="00C80CF3">
            <w:pPr>
              <w:spacing w:line="228" w:lineRule="auto"/>
              <w:ind w:left="-57" w:right="-57"/>
              <w:jc w:val="center"/>
              <w:rPr>
                <w:rFonts w:ascii="Myriad Pro" w:hAnsi="Myriad Pro"/>
                <w:b/>
                <w:bCs/>
                <w:sz w:val="20"/>
                <w:szCs w:val="20"/>
              </w:rPr>
            </w:pPr>
            <w:r w:rsidRPr="009346B0">
              <w:rPr>
                <w:rFonts w:ascii="Myriad Pro" w:hAnsi="Myriad Pro"/>
                <w:b/>
                <w:bCs/>
                <w:sz w:val="20"/>
                <w:szCs w:val="20"/>
              </w:rPr>
              <w:t>661,859</w:t>
            </w:r>
          </w:p>
        </w:tc>
        <w:tc>
          <w:tcPr>
            <w:tcW w:w="757"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14:paraId="43368A89" w14:textId="77777777" w:rsidR="00C80CF3" w:rsidRPr="009346B0" w:rsidRDefault="00C80CF3" w:rsidP="00C80CF3">
            <w:pPr>
              <w:spacing w:line="228" w:lineRule="auto"/>
              <w:ind w:left="-57" w:right="-57"/>
              <w:jc w:val="center"/>
              <w:rPr>
                <w:rFonts w:ascii="Myriad Pro" w:hAnsi="Myriad Pro"/>
                <w:b/>
                <w:bCs/>
                <w:sz w:val="20"/>
                <w:szCs w:val="20"/>
              </w:rPr>
            </w:pPr>
            <w:r w:rsidRPr="009346B0">
              <w:rPr>
                <w:rFonts w:ascii="Myriad Pro" w:hAnsi="Myriad Pro"/>
                <w:b/>
                <w:bCs/>
                <w:sz w:val="20"/>
                <w:szCs w:val="20"/>
              </w:rPr>
              <w:t>6,419</w:t>
            </w:r>
          </w:p>
        </w:tc>
        <w:tc>
          <w:tcPr>
            <w:tcW w:w="615"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1E6D73BA" w14:textId="77777777" w:rsidR="00C80CF3" w:rsidRPr="009346B0" w:rsidRDefault="00C80CF3" w:rsidP="00C80CF3">
            <w:pPr>
              <w:spacing w:line="228" w:lineRule="auto"/>
              <w:ind w:left="-57" w:right="-57"/>
              <w:jc w:val="center"/>
              <w:rPr>
                <w:rFonts w:ascii="Myriad Pro" w:hAnsi="Myriad Pro"/>
                <w:b/>
                <w:bCs/>
                <w:sz w:val="20"/>
                <w:szCs w:val="20"/>
              </w:rPr>
            </w:pPr>
            <w:r w:rsidRPr="009346B0">
              <w:rPr>
                <w:rFonts w:ascii="Myriad Pro" w:hAnsi="Myriad Pro"/>
                <w:b/>
                <w:bCs/>
                <w:sz w:val="20"/>
                <w:szCs w:val="20"/>
              </w:rPr>
              <w:t>-0,677</w:t>
            </w:r>
          </w:p>
        </w:tc>
        <w:tc>
          <w:tcPr>
            <w:tcW w:w="568"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67FD64C2" w14:textId="77777777" w:rsidR="00C80CF3" w:rsidRPr="009346B0" w:rsidRDefault="00C80CF3" w:rsidP="00C80CF3">
            <w:pPr>
              <w:spacing w:line="228" w:lineRule="auto"/>
              <w:ind w:left="-57" w:right="-57"/>
              <w:jc w:val="center"/>
              <w:rPr>
                <w:rFonts w:ascii="Myriad Pro" w:hAnsi="Myriad Pro"/>
                <w:b/>
                <w:bCs/>
                <w:sz w:val="20"/>
                <w:szCs w:val="20"/>
              </w:rPr>
            </w:pPr>
            <w:r w:rsidRPr="009346B0">
              <w:rPr>
                <w:rFonts w:ascii="Myriad Pro" w:hAnsi="Myriad Pro"/>
                <w:b/>
                <w:bCs/>
                <w:sz w:val="20"/>
                <w:szCs w:val="20"/>
              </w:rPr>
              <w:t>-662,536</w:t>
            </w:r>
          </w:p>
        </w:tc>
        <w:tc>
          <w:tcPr>
            <w:tcW w:w="697"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7F0F5D89" w14:textId="77777777" w:rsidR="00C80CF3" w:rsidRPr="009346B0" w:rsidRDefault="00C80CF3" w:rsidP="00C80CF3">
            <w:pPr>
              <w:spacing w:line="228" w:lineRule="auto"/>
              <w:ind w:left="-57" w:right="-57"/>
              <w:jc w:val="center"/>
              <w:rPr>
                <w:rFonts w:ascii="Myriad Pro" w:hAnsi="Myriad Pro"/>
                <w:b/>
                <w:bCs/>
                <w:sz w:val="20"/>
                <w:szCs w:val="20"/>
              </w:rPr>
            </w:pPr>
            <w:r w:rsidRPr="009346B0">
              <w:rPr>
                <w:rFonts w:ascii="Myriad Pro" w:hAnsi="Myriad Pro"/>
                <w:b/>
                <w:bCs/>
                <w:sz w:val="20"/>
                <w:szCs w:val="20"/>
              </w:rPr>
              <w:t>-7,096</w:t>
            </w:r>
          </w:p>
        </w:tc>
      </w:tr>
    </w:tbl>
    <w:p w14:paraId="6BFE2AD4" w14:textId="77777777" w:rsidR="009346B0" w:rsidRDefault="009346B0" w:rsidP="00984E32">
      <w:pPr>
        <w:spacing w:line="360" w:lineRule="auto"/>
        <w:ind w:firstLine="708"/>
        <w:jc w:val="both"/>
        <w:rPr>
          <w:rFonts w:ascii="Myriad Pro" w:hAnsi="Myriad Pro"/>
          <w:sz w:val="26"/>
          <w:szCs w:val="26"/>
        </w:rPr>
      </w:pPr>
    </w:p>
    <w:p w14:paraId="10BDF444" w14:textId="77777777" w:rsidR="009346B0" w:rsidRPr="00066594" w:rsidRDefault="009346B0" w:rsidP="00984E32">
      <w:pPr>
        <w:spacing w:line="360" w:lineRule="auto"/>
        <w:ind w:firstLine="708"/>
        <w:jc w:val="both"/>
        <w:rPr>
          <w:rFonts w:ascii="Myriad Pro" w:hAnsi="Myriad Pro"/>
          <w:sz w:val="26"/>
          <w:szCs w:val="26"/>
        </w:rPr>
        <w:sectPr w:rsidR="009346B0" w:rsidRPr="00066594" w:rsidSect="00D327A2">
          <w:pgSz w:w="16838" w:h="11906" w:orient="landscape"/>
          <w:pgMar w:top="1701" w:right="709" w:bottom="707" w:left="1134" w:header="1247" w:footer="708" w:gutter="0"/>
          <w:cols w:space="708"/>
          <w:docGrid w:linePitch="360"/>
        </w:sectPr>
      </w:pPr>
    </w:p>
    <w:p w14:paraId="625081E2" w14:textId="77777777" w:rsidR="00984E32" w:rsidRPr="00066594" w:rsidRDefault="00984E32" w:rsidP="0042172C">
      <w:pPr>
        <w:pStyle w:val="2f0"/>
      </w:pPr>
      <w:r w:rsidRPr="00066594">
        <w:lastRenderedPageBreak/>
        <w:t>Также, выявлено 21 мероприятие, отсутствующие в Инвестиционной программе, утвержденной до начала периода регулирования (2015 год), на сумму 24 786,92 тыс. руб. без НДС. В</w:t>
      </w:r>
      <w:r w:rsidRPr="00066594">
        <w:rPr>
          <w:color w:val="000000" w:themeColor="text1"/>
        </w:rPr>
        <w:t xml:space="preserve">се проекты, при этом, учтены в </w:t>
      </w:r>
      <w:r w:rsidRPr="00066594">
        <w:t>скорректированной Инвестиционной программе, утвержденной Приказом Минэнерго от 30.09.2015</w:t>
      </w:r>
      <w:r w:rsidR="00B50D41">
        <w:t xml:space="preserve"> </w:t>
      </w:r>
      <w:r w:rsidR="00BA0DDB">
        <w:t>№ </w:t>
      </w:r>
      <w:r w:rsidRPr="00066594">
        <w:t>711.</w:t>
      </w:r>
    </w:p>
    <w:p w14:paraId="4593A93F" w14:textId="77777777" w:rsidR="00984E32" w:rsidRPr="00066594" w:rsidRDefault="00984E32" w:rsidP="0042172C">
      <w:pPr>
        <w:pStyle w:val="2f0"/>
        <w:rPr>
          <w:color w:val="000000" w:themeColor="text1"/>
        </w:rPr>
      </w:pPr>
      <w:r w:rsidRPr="00066594">
        <w:t xml:space="preserve">Относительно плана, утвержденного </w:t>
      </w:r>
      <w:r w:rsidRPr="00066594">
        <w:rPr>
          <w:color w:val="000000" w:themeColor="text1"/>
        </w:rPr>
        <w:t xml:space="preserve">в течение периода регулирования (2015 года), </w:t>
      </w:r>
      <w:r w:rsidRPr="00066594">
        <w:t>фактическое финансирование оказалось меньше</w:t>
      </w:r>
      <w:r w:rsidRPr="00066594">
        <w:rPr>
          <w:color w:val="000000" w:themeColor="text1"/>
        </w:rPr>
        <w:t xml:space="preserve"> на (-24 800,82)</w:t>
      </w:r>
      <w:r w:rsidRPr="00066594">
        <w:t xml:space="preserve"> тыс. руб. без НДС.</w:t>
      </w:r>
      <w:r w:rsidRPr="00066594">
        <w:rPr>
          <w:color w:val="000000" w:themeColor="text1"/>
        </w:rPr>
        <w:t xml:space="preserve"> </w:t>
      </w:r>
    </w:p>
    <w:p w14:paraId="4CD0B02D" w14:textId="77777777" w:rsidR="00984E32" w:rsidRDefault="00984E32" w:rsidP="0042172C">
      <w:pPr>
        <w:pStyle w:val="2f0"/>
        <w:rPr>
          <w:color w:val="000000" w:themeColor="text1"/>
        </w:rPr>
      </w:pPr>
      <w:r w:rsidRPr="00066594">
        <w:rPr>
          <w:color w:val="000000" w:themeColor="text1"/>
        </w:rPr>
        <w:t>Данные отражены в таблице.</w:t>
      </w:r>
    </w:p>
    <w:p w14:paraId="7D038376" w14:textId="77777777" w:rsidR="0042172C" w:rsidRPr="00066594" w:rsidRDefault="0042172C" w:rsidP="0042172C">
      <w:pPr>
        <w:pStyle w:val="2f0"/>
        <w:rPr>
          <w:color w:val="000000" w:themeColor="text1"/>
        </w:rPr>
      </w:pPr>
    </w:p>
    <w:p w14:paraId="0AD75343" w14:textId="77777777" w:rsidR="00984E32" w:rsidRPr="00066594" w:rsidRDefault="00984E32" w:rsidP="0042172C">
      <w:pPr>
        <w:pStyle w:val="2f0"/>
        <w:rPr>
          <w:color w:val="000000" w:themeColor="text1"/>
        </w:rPr>
        <w:sectPr w:rsidR="00984E32" w:rsidRPr="00066594" w:rsidSect="00CC3629">
          <w:pgSz w:w="11906" w:h="16838"/>
          <w:pgMar w:top="709" w:right="707" w:bottom="1134" w:left="1701" w:header="708" w:footer="708" w:gutter="0"/>
          <w:cols w:space="708"/>
          <w:docGrid w:linePitch="360"/>
        </w:sectPr>
      </w:pPr>
    </w:p>
    <w:tbl>
      <w:tblPr>
        <w:tblW w:w="5000" w:type="pct"/>
        <w:tblLook w:val="04A0" w:firstRow="1" w:lastRow="0" w:firstColumn="1" w:lastColumn="0" w:noHBand="0" w:noVBand="1"/>
      </w:tblPr>
      <w:tblGrid>
        <w:gridCol w:w="747"/>
        <w:gridCol w:w="4361"/>
        <w:gridCol w:w="1766"/>
        <w:gridCol w:w="2348"/>
        <w:gridCol w:w="1883"/>
        <w:gridCol w:w="1745"/>
        <w:gridCol w:w="2135"/>
      </w:tblGrid>
      <w:tr w:rsidR="0042172C" w:rsidRPr="0042172C" w14:paraId="6DE04669" w14:textId="77777777" w:rsidTr="0042172C">
        <w:trPr>
          <w:trHeight w:val="17"/>
          <w:tblHeader/>
        </w:trPr>
        <w:tc>
          <w:tcPr>
            <w:tcW w:w="22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1A1DB87" w14:textId="77777777" w:rsidR="0042172C" w:rsidRPr="0042172C" w:rsidRDefault="00BA0DDB" w:rsidP="0042172C">
            <w:pPr>
              <w:jc w:val="center"/>
              <w:rPr>
                <w:rFonts w:ascii="Myriad Pro" w:hAnsi="Myriad Pro"/>
                <w:b/>
                <w:bCs/>
                <w:color w:val="FFFFFF" w:themeColor="background1"/>
                <w:sz w:val="20"/>
                <w:szCs w:val="20"/>
              </w:rPr>
            </w:pPr>
            <w:r>
              <w:rPr>
                <w:rFonts w:ascii="Myriad Pro" w:hAnsi="Myriad Pro"/>
                <w:b/>
                <w:bCs/>
                <w:color w:val="FFFFFF" w:themeColor="background1"/>
                <w:sz w:val="20"/>
                <w:szCs w:val="20"/>
              </w:rPr>
              <w:lastRenderedPageBreak/>
              <w:t>№ </w:t>
            </w:r>
            <w:r w:rsidR="0042172C" w:rsidRPr="0042172C">
              <w:rPr>
                <w:rFonts w:ascii="Myriad Pro" w:hAnsi="Myriad Pro"/>
                <w:b/>
                <w:bCs/>
                <w:color w:val="FFFFFF" w:themeColor="background1"/>
                <w:sz w:val="20"/>
                <w:szCs w:val="20"/>
              </w:rPr>
              <w:t>п/п</w:t>
            </w:r>
          </w:p>
        </w:tc>
        <w:tc>
          <w:tcPr>
            <w:tcW w:w="1459"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hideMark/>
          </w:tcPr>
          <w:p w14:paraId="396F87A2" w14:textId="77777777" w:rsidR="0042172C" w:rsidRPr="0042172C" w:rsidRDefault="0042172C" w:rsidP="0042172C">
            <w:pPr>
              <w:jc w:val="center"/>
              <w:rPr>
                <w:rFonts w:ascii="Myriad Pro" w:hAnsi="Myriad Pro"/>
                <w:b/>
                <w:bCs/>
                <w:color w:val="FFFFFF" w:themeColor="background1"/>
                <w:sz w:val="20"/>
                <w:szCs w:val="20"/>
              </w:rPr>
            </w:pPr>
            <w:r w:rsidRPr="0042172C">
              <w:rPr>
                <w:rFonts w:ascii="Myriad Pro" w:hAnsi="Myriad Pro"/>
                <w:b/>
                <w:bCs/>
                <w:color w:val="FFFFFF" w:themeColor="background1"/>
                <w:sz w:val="20"/>
                <w:szCs w:val="20"/>
              </w:rPr>
              <w:t>Наименование инвестиционного проекта</w:t>
            </w:r>
          </w:p>
          <w:p w14:paraId="06B33789" w14:textId="77777777" w:rsidR="0042172C" w:rsidRPr="0042172C" w:rsidRDefault="0042172C" w:rsidP="0042172C">
            <w:pPr>
              <w:jc w:val="center"/>
              <w:rPr>
                <w:rFonts w:ascii="Myriad Pro" w:hAnsi="Myriad Pro"/>
                <w:b/>
                <w:bCs/>
                <w:color w:val="FFFFFF" w:themeColor="background1"/>
                <w:sz w:val="20"/>
                <w:szCs w:val="20"/>
              </w:rPr>
            </w:pPr>
            <w:r w:rsidRPr="0042172C">
              <w:rPr>
                <w:rFonts w:ascii="Myriad Pro" w:hAnsi="Myriad Pro"/>
                <w:b/>
                <w:bCs/>
                <w:color w:val="FFFFFF" w:themeColor="background1"/>
                <w:sz w:val="20"/>
                <w:szCs w:val="20"/>
              </w:rPr>
              <w:t>(группы инвестиционных проектов)</w:t>
            </w:r>
          </w:p>
        </w:tc>
        <w:tc>
          <w:tcPr>
            <w:tcW w:w="59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4662E01" w14:textId="77777777" w:rsidR="0042172C" w:rsidRPr="0042172C" w:rsidRDefault="0042172C" w:rsidP="0042172C">
            <w:pPr>
              <w:jc w:val="center"/>
              <w:rPr>
                <w:rFonts w:ascii="Myriad Pro" w:hAnsi="Myriad Pro"/>
                <w:b/>
                <w:bCs/>
                <w:color w:val="FFFFFF" w:themeColor="background1"/>
                <w:sz w:val="20"/>
                <w:szCs w:val="20"/>
              </w:rPr>
            </w:pPr>
            <w:r w:rsidRPr="0042172C">
              <w:rPr>
                <w:rFonts w:ascii="Myriad Pro" w:hAnsi="Myriad Pro"/>
                <w:b/>
                <w:color w:val="FFFFFF" w:themeColor="background1"/>
                <w:sz w:val="20"/>
                <w:szCs w:val="20"/>
              </w:rPr>
              <w:t xml:space="preserve">План, утвержденный Приказом МИНЭНЕРГО от 05.05.2012 </w:t>
            </w:r>
            <w:r w:rsidR="00BA0DDB">
              <w:rPr>
                <w:rFonts w:ascii="Myriad Pro" w:hAnsi="Myriad Pro"/>
                <w:b/>
                <w:color w:val="FFFFFF" w:themeColor="background1"/>
                <w:sz w:val="20"/>
                <w:szCs w:val="20"/>
              </w:rPr>
              <w:t>№ </w:t>
            </w:r>
            <w:r w:rsidRPr="0042172C">
              <w:rPr>
                <w:rFonts w:ascii="Myriad Pro" w:hAnsi="Myriad Pro"/>
                <w:b/>
                <w:color w:val="FFFFFF" w:themeColor="background1"/>
                <w:sz w:val="20"/>
                <w:szCs w:val="20"/>
              </w:rPr>
              <w:t>237, тыс. руб. без НДС</w:t>
            </w:r>
          </w:p>
        </w:tc>
        <w:tc>
          <w:tcPr>
            <w:tcW w:w="787"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tcPr>
          <w:p w14:paraId="7EFFAEC8" w14:textId="77777777" w:rsidR="0042172C" w:rsidRPr="0042172C" w:rsidRDefault="0042172C" w:rsidP="0042172C">
            <w:pPr>
              <w:jc w:val="center"/>
              <w:rPr>
                <w:rFonts w:ascii="Myriad Pro" w:hAnsi="Myriad Pro"/>
                <w:b/>
                <w:bCs/>
                <w:color w:val="FFFFFF" w:themeColor="background1"/>
                <w:sz w:val="20"/>
                <w:szCs w:val="20"/>
              </w:rPr>
            </w:pPr>
            <w:r w:rsidRPr="0042172C">
              <w:rPr>
                <w:rFonts w:ascii="Myriad Pro" w:hAnsi="Myriad Pro"/>
                <w:b/>
                <w:color w:val="FFFFFF" w:themeColor="background1"/>
                <w:sz w:val="20"/>
                <w:szCs w:val="20"/>
              </w:rPr>
              <w:t xml:space="preserve">Скорректированный план, утвержденный Приказом МИНЭНЕРГО от 30.09.2015 </w:t>
            </w:r>
            <w:r w:rsidR="00BA0DDB">
              <w:rPr>
                <w:rFonts w:ascii="Myriad Pro" w:hAnsi="Myriad Pro"/>
                <w:b/>
                <w:color w:val="FFFFFF" w:themeColor="background1"/>
                <w:sz w:val="20"/>
                <w:szCs w:val="20"/>
              </w:rPr>
              <w:t>№ </w:t>
            </w:r>
            <w:r w:rsidRPr="0042172C">
              <w:rPr>
                <w:rFonts w:ascii="Myriad Pro" w:hAnsi="Myriad Pro"/>
                <w:b/>
                <w:color w:val="FFFFFF" w:themeColor="background1"/>
                <w:sz w:val="20"/>
                <w:szCs w:val="20"/>
              </w:rPr>
              <w:t>711, тыс. руб. без НДС</w:t>
            </w:r>
          </w:p>
        </w:tc>
        <w:tc>
          <w:tcPr>
            <w:tcW w:w="63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1E1275E" w14:textId="77777777" w:rsidR="0042172C" w:rsidRPr="0042172C" w:rsidRDefault="0042172C" w:rsidP="0042172C">
            <w:pPr>
              <w:jc w:val="center"/>
              <w:rPr>
                <w:rFonts w:ascii="Myriad Pro" w:hAnsi="Myriad Pro"/>
                <w:b/>
                <w:bCs/>
                <w:color w:val="FFFFFF" w:themeColor="background1"/>
                <w:sz w:val="20"/>
                <w:szCs w:val="20"/>
              </w:rPr>
            </w:pPr>
            <w:r w:rsidRPr="0042172C">
              <w:rPr>
                <w:rFonts w:ascii="Myriad Pro" w:hAnsi="Myriad Pro"/>
                <w:b/>
                <w:bCs/>
                <w:color w:val="FFFFFF" w:themeColor="background1"/>
                <w:sz w:val="20"/>
                <w:szCs w:val="20"/>
              </w:rPr>
              <w:t>Фактический объем финансирования, млн. руб. без НДС</w:t>
            </w:r>
          </w:p>
        </w:tc>
        <w:tc>
          <w:tcPr>
            <w:tcW w:w="1302"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bottom"/>
            <w:hideMark/>
          </w:tcPr>
          <w:p w14:paraId="25B00C9A" w14:textId="77777777" w:rsidR="0042172C" w:rsidRPr="0042172C" w:rsidRDefault="0042172C" w:rsidP="0042172C">
            <w:pPr>
              <w:jc w:val="center"/>
              <w:rPr>
                <w:rFonts w:ascii="Myriad Pro" w:hAnsi="Myriad Pro"/>
                <w:b/>
                <w:bCs/>
                <w:color w:val="FFFFFF" w:themeColor="background1"/>
                <w:sz w:val="20"/>
                <w:szCs w:val="20"/>
              </w:rPr>
            </w:pPr>
            <w:r w:rsidRPr="0042172C">
              <w:rPr>
                <w:rFonts w:ascii="Myriad Pro" w:hAnsi="Myriad Pro"/>
                <w:b/>
                <w:bCs/>
                <w:color w:val="FFFFFF" w:themeColor="background1"/>
                <w:sz w:val="20"/>
                <w:szCs w:val="20"/>
              </w:rPr>
              <w:t>Отклонение , млн. руб. без НДС</w:t>
            </w:r>
          </w:p>
        </w:tc>
      </w:tr>
      <w:tr w:rsidR="0042172C" w:rsidRPr="0042172C" w14:paraId="76FC1F15" w14:textId="77777777" w:rsidTr="0042172C">
        <w:trPr>
          <w:trHeight w:val="17"/>
          <w:tblHeader/>
        </w:trPr>
        <w:tc>
          <w:tcPr>
            <w:tcW w:w="22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FFA1B83" w14:textId="77777777" w:rsidR="0042172C" w:rsidRPr="0042172C" w:rsidRDefault="0042172C" w:rsidP="0042172C">
            <w:pPr>
              <w:rPr>
                <w:rFonts w:ascii="Myriad Pro" w:hAnsi="Myriad Pro"/>
                <w:b/>
                <w:bCs/>
                <w:color w:val="FFFFFF" w:themeColor="background1"/>
                <w:sz w:val="20"/>
                <w:szCs w:val="20"/>
              </w:rPr>
            </w:pPr>
          </w:p>
        </w:tc>
        <w:tc>
          <w:tcPr>
            <w:tcW w:w="1459"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8FE43AF" w14:textId="77777777" w:rsidR="0042172C" w:rsidRPr="0042172C" w:rsidRDefault="0042172C" w:rsidP="0042172C">
            <w:pPr>
              <w:jc w:val="center"/>
              <w:rPr>
                <w:rFonts w:ascii="Myriad Pro" w:hAnsi="Myriad Pro"/>
                <w:b/>
                <w:bCs/>
                <w:color w:val="FFFFFF" w:themeColor="background1"/>
                <w:sz w:val="20"/>
                <w:szCs w:val="20"/>
              </w:rPr>
            </w:pPr>
          </w:p>
        </w:tc>
        <w:tc>
          <w:tcPr>
            <w:tcW w:w="59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D777B45" w14:textId="77777777" w:rsidR="0042172C" w:rsidRPr="0042172C" w:rsidRDefault="0042172C" w:rsidP="0042172C">
            <w:pPr>
              <w:rPr>
                <w:rFonts w:ascii="Myriad Pro" w:hAnsi="Myriad Pro"/>
                <w:b/>
                <w:bCs/>
                <w:color w:val="FFFFFF" w:themeColor="background1"/>
                <w:sz w:val="20"/>
                <w:szCs w:val="20"/>
              </w:rPr>
            </w:pPr>
          </w:p>
        </w:tc>
        <w:tc>
          <w:tcPr>
            <w:tcW w:w="787"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cPr>
          <w:p w14:paraId="4BC0F915" w14:textId="77777777" w:rsidR="0042172C" w:rsidRPr="0042172C" w:rsidRDefault="0042172C" w:rsidP="0042172C">
            <w:pPr>
              <w:rPr>
                <w:rFonts w:ascii="Myriad Pro" w:hAnsi="Myriad Pro"/>
                <w:b/>
                <w:bCs/>
                <w:color w:val="FFFFFF" w:themeColor="background1"/>
                <w:sz w:val="20"/>
                <w:szCs w:val="20"/>
              </w:rPr>
            </w:pPr>
          </w:p>
        </w:tc>
        <w:tc>
          <w:tcPr>
            <w:tcW w:w="63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5206D80" w14:textId="77777777" w:rsidR="0042172C" w:rsidRPr="0042172C" w:rsidRDefault="0042172C" w:rsidP="0042172C">
            <w:pPr>
              <w:rPr>
                <w:rFonts w:ascii="Myriad Pro" w:hAnsi="Myriad Pro"/>
                <w:b/>
                <w:bCs/>
                <w:color w:val="FFFFFF" w:themeColor="background1"/>
                <w:sz w:val="20"/>
                <w:szCs w:val="20"/>
              </w:rPr>
            </w:pPr>
          </w:p>
        </w:tc>
        <w:tc>
          <w:tcPr>
            <w:tcW w:w="5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8159D4C" w14:textId="77777777" w:rsidR="0042172C" w:rsidRPr="0042172C" w:rsidRDefault="0042172C" w:rsidP="0042172C">
            <w:pPr>
              <w:jc w:val="center"/>
              <w:rPr>
                <w:rFonts w:ascii="Myriad Pro" w:hAnsi="Myriad Pro"/>
                <w:b/>
                <w:bCs/>
                <w:color w:val="FFFFFF" w:themeColor="background1"/>
                <w:sz w:val="20"/>
                <w:szCs w:val="20"/>
              </w:rPr>
            </w:pPr>
            <w:r w:rsidRPr="0042172C">
              <w:rPr>
                <w:rFonts w:ascii="Myriad Pro" w:hAnsi="Myriad Pro"/>
                <w:b/>
                <w:bCs/>
                <w:color w:val="FFFFFF" w:themeColor="background1"/>
                <w:sz w:val="20"/>
                <w:szCs w:val="20"/>
              </w:rPr>
              <w:t>от ИП, утвержденной до начала периода регулирования</w:t>
            </w:r>
          </w:p>
        </w:tc>
        <w:tc>
          <w:tcPr>
            <w:tcW w:w="71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0401F43" w14:textId="77777777" w:rsidR="0042172C" w:rsidRPr="0042172C" w:rsidRDefault="0042172C" w:rsidP="0042172C">
            <w:pPr>
              <w:jc w:val="center"/>
              <w:rPr>
                <w:rFonts w:ascii="Myriad Pro" w:hAnsi="Myriad Pro"/>
                <w:b/>
                <w:bCs/>
                <w:color w:val="FFFFFF" w:themeColor="background1"/>
                <w:sz w:val="20"/>
                <w:szCs w:val="20"/>
              </w:rPr>
            </w:pPr>
            <w:r w:rsidRPr="0042172C">
              <w:rPr>
                <w:rFonts w:ascii="Myriad Pro" w:hAnsi="Myriad Pro"/>
                <w:b/>
                <w:bCs/>
                <w:color w:val="FFFFFF" w:themeColor="background1"/>
                <w:sz w:val="20"/>
                <w:szCs w:val="20"/>
              </w:rPr>
              <w:t>от скорректированной ИП в течение периода регулирования</w:t>
            </w:r>
          </w:p>
        </w:tc>
      </w:tr>
      <w:tr w:rsidR="0042172C" w:rsidRPr="0042172C" w14:paraId="63A7A65E" w14:textId="77777777" w:rsidTr="0042172C">
        <w:trPr>
          <w:trHeight w:val="17"/>
          <w:tblHeader/>
        </w:trPr>
        <w:tc>
          <w:tcPr>
            <w:tcW w:w="2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1416F5A" w14:textId="77777777" w:rsidR="00984E32" w:rsidRPr="0042172C" w:rsidRDefault="00984E32" w:rsidP="0042172C">
            <w:pPr>
              <w:jc w:val="center"/>
              <w:rPr>
                <w:rFonts w:ascii="Myriad Pro" w:hAnsi="Myriad Pro"/>
                <w:b/>
                <w:bCs/>
                <w:color w:val="FFFFFF" w:themeColor="background1"/>
                <w:sz w:val="20"/>
                <w:szCs w:val="20"/>
              </w:rPr>
            </w:pPr>
            <w:r w:rsidRPr="0042172C">
              <w:rPr>
                <w:rFonts w:ascii="Myriad Pro" w:hAnsi="Myriad Pro"/>
                <w:color w:val="FFFFFF" w:themeColor="background1"/>
                <w:sz w:val="20"/>
                <w:szCs w:val="20"/>
              </w:rPr>
              <w:t>1</w:t>
            </w:r>
          </w:p>
        </w:tc>
        <w:tc>
          <w:tcPr>
            <w:tcW w:w="1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65999F4" w14:textId="77777777" w:rsidR="00984E32" w:rsidRPr="0042172C" w:rsidRDefault="00984E32" w:rsidP="0042172C">
            <w:pPr>
              <w:jc w:val="center"/>
              <w:rPr>
                <w:rFonts w:ascii="Myriad Pro" w:hAnsi="Myriad Pro"/>
                <w:b/>
                <w:bCs/>
                <w:color w:val="FFFFFF" w:themeColor="background1"/>
                <w:sz w:val="20"/>
                <w:szCs w:val="20"/>
              </w:rPr>
            </w:pPr>
            <w:r w:rsidRPr="0042172C">
              <w:rPr>
                <w:rFonts w:ascii="Myriad Pro" w:hAnsi="Myriad Pro"/>
                <w:color w:val="FFFFFF" w:themeColor="background1"/>
                <w:sz w:val="20"/>
                <w:szCs w:val="20"/>
              </w:rPr>
              <w:t>2</w:t>
            </w:r>
          </w:p>
        </w:tc>
        <w:tc>
          <w:tcPr>
            <w:tcW w:w="59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673D958" w14:textId="77777777" w:rsidR="00984E32" w:rsidRPr="0042172C" w:rsidRDefault="00984E32" w:rsidP="0042172C">
            <w:pPr>
              <w:jc w:val="center"/>
              <w:rPr>
                <w:rFonts w:ascii="Myriad Pro" w:hAnsi="Myriad Pro"/>
                <w:b/>
                <w:bCs/>
                <w:color w:val="FFFFFF" w:themeColor="background1"/>
                <w:sz w:val="20"/>
                <w:szCs w:val="20"/>
              </w:rPr>
            </w:pPr>
            <w:r w:rsidRPr="0042172C">
              <w:rPr>
                <w:rFonts w:ascii="Myriad Pro" w:hAnsi="Myriad Pro"/>
                <w:color w:val="FFFFFF" w:themeColor="background1"/>
                <w:sz w:val="20"/>
                <w:szCs w:val="20"/>
              </w:rPr>
              <w:t>3</w:t>
            </w:r>
          </w:p>
        </w:tc>
        <w:tc>
          <w:tcPr>
            <w:tcW w:w="78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565C52F" w14:textId="77777777" w:rsidR="00984E32" w:rsidRPr="0042172C" w:rsidRDefault="00984E32" w:rsidP="0042172C">
            <w:pPr>
              <w:jc w:val="center"/>
              <w:rPr>
                <w:rFonts w:ascii="Myriad Pro" w:hAnsi="Myriad Pro"/>
                <w:b/>
                <w:bCs/>
                <w:color w:val="FFFFFF" w:themeColor="background1"/>
                <w:sz w:val="20"/>
                <w:szCs w:val="20"/>
              </w:rPr>
            </w:pPr>
            <w:r w:rsidRPr="0042172C">
              <w:rPr>
                <w:rFonts w:ascii="Myriad Pro" w:hAnsi="Myriad Pro"/>
                <w:color w:val="FFFFFF" w:themeColor="background1"/>
                <w:sz w:val="20"/>
                <w:szCs w:val="20"/>
              </w:rPr>
              <w:t>4</w:t>
            </w:r>
          </w:p>
        </w:tc>
        <w:tc>
          <w:tcPr>
            <w:tcW w:w="6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C4A6919" w14:textId="77777777" w:rsidR="00984E32" w:rsidRPr="0042172C" w:rsidRDefault="00984E32" w:rsidP="0042172C">
            <w:pPr>
              <w:jc w:val="center"/>
              <w:rPr>
                <w:rFonts w:ascii="Myriad Pro" w:hAnsi="Myriad Pro"/>
                <w:b/>
                <w:bCs/>
                <w:color w:val="FFFFFF" w:themeColor="background1"/>
                <w:sz w:val="20"/>
                <w:szCs w:val="20"/>
              </w:rPr>
            </w:pPr>
            <w:r w:rsidRPr="0042172C">
              <w:rPr>
                <w:rFonts w:ascii="Myriad Pro" w:hAnsi="Myriad Pro"/>
                <w:color w:val="FFFFFF" w:themeColor="background1"/>
                <w:sz w:val="20"/>
                <w:szCs w:val="20"/>
              </w:rPr>
              <w:t>5</w:t>
            </w:r>
          </w:p>
        </w:tc>
        <w:tc>
          <w:tcPr>
            <w:tcW w:w="5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DAED9CB" w14:textId="77777777" w:rsidR="00984E32" w:rsidRPr="0042172C" w:rsidRDefault="00984E32" w:rsidP="0042172C">
            <w:pPr>
              <w:jc w:val="center"/>
              <w:rPr>
                <w:rFonts w:ascii="Myriad Pro" w:hAnsi="Myriad Pro"/>
                <w:b/>
                <w:bCs/>
                <w:color w:val="FFFFFF" w:themeColor="background1"/>
                <w:sz w:val="20"/>
                <w:szCs w:val="20"/>
              </w:rPr>
            </w:pPr>
            <w:r w:rsidRPr="0042172C">
              <w:rPr>
                <w:rFonts w:ascii="Myriad Pro" w:hAnsi="Myriad Pro"/>
                <w:color w:val="FFFFFF" w:themeColor="background1"/>
                <w:sz w:val="20"/>
                <w:szCs w:val="20"/>
              </w:rPr>
              <w:t>5-3</w:t>
            </w:r>
          </w:p>
        </w:tc>
        <w:tc>
          <w:tcPr>
            <w:tcW w:w="71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7E6285F" w14:textId="77777777" w:rsidR="00984E32" w:rsidRPr="0042172C" w:rsidRDefault="00984E32" w:rsidP="0042172C">
            <w:pPr>
              <w:jc w:val="center"/>
              <w:rPr>
                <w:rFonts w:ascii="Myriad Pro" w:hAnsi="Myriad Pro"/>
                <w:b/>
                <w:bCs/>
                <w:color w:val="FFFFFF" w:themeColor="background1"/>
                <w:sz w:val="20"/>
                <w:szCs w:val="20"/>
              </w:rPr>
            </w:pPr>
            <w:r w:rsidRPr="0042172C">
              <w:rPr>
                <w:rFonts w:ascii="Myriad Pro" w:hAnsi="Myriad Pro"/>
                <w:color w:val="FFFFFF" w:themeColor="background1"/>
                <w:sz w:val="20"/>
                <w:szCs w:val="20"/>
              </w:rPr>
              <w:t>5-4</w:t>
            </w:r>
          </w:p>
        </w:tc>
      </w:tr>
      <w:tr w:rsidR="00984E32" w:rsidRPr="0042172C" w14:paraId="2A2F5765" w14:textId="77777777" w:rsidTr="0042172C">
        <w:trPr>
          <w:trHeight w:val="17"/>
        </w:trPr>
        <w:tc>
          <w:tcPr>
            <w:tcW w:w="227"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31A64688" w14:textId="77777777" w:rsidR="00984E32" w:rsidRPr="0042172C" w:rsidRDefault="00984E32" w:rsidP="0042172C">
            <w:pPr>
              <w:jc w:val="center"/>
              <w:rPr>
                <w:rFonts w:ascii="Myriad Pro" w:hAnsi="Myriad Pro"/>
                <w:sz w:val="20"/>
                <w:szCs w:val="20"/>
              </w:rPr>
            </w:pPr>
            <w:r w:rsidRPr="0042172C">
              <w:rPr>
                <w:rFonts w:ascii="Myriad Pro" w:hAnsi="Myriad Pro"/>
                <w:sz w:val="20"/>
                <w:szCs w:val="20"/>
              </w:rPr>
              <w:t>1</w:t>
            </w:r>
          </w:p>
        </w:tc>
        <w:tc>
          <w:tcPr>
            <w:tcW w:w="1459"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52EC95D7" w14:textId="77777777" w:rsidR="00984E32" w:rsidRPr="0042172C" w:rsidRDefault="00984E32" w:rsidP="0042172C">
            <w:pPr>
              <w:rPr>
                <w:rFonts w:ascii="Myriad Pro" w:hAnsi="Myriad Pro"/>
                <w:sz w:val="20"/>
                <w:szCs w:val="20"/>
              </w:rPr>
            </w:pPr>
            <w:r w:rsidRPr="0042172C">
              <w:rPr>
                <w:rFonts w:ascii="Myriad Pro" w:hAnsi="Myriad Pro"/>
                <w:color w:val="000000"/>
                <w:sz w:val="20"/>
                <w:szCs w:val="20"/>
              </w:rPr>
              <w:t>Вынос участка ВЛ-10 кВ 8ТВ на нормативное расстояние от подъезд. а/д по адресу: р.п.Тевриз, ул Урожайная (согл. 41.5500.7030.14 от 25.11.14)</w:t>
            </w:r>
          </w:p>
        </w:tc>
        <w:tc>
          <w:tcPr>
            <w:tcW w:w="593"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593D290E" w14:textId="77777777" w:rsidR="00984E32" w:rsidRPr="0042172C" w:rsidRDefault="00984E32" w:rsidP="0042172C">
            <w:pPr>
              <w:jc w:val="center"/>
              <w:rPr>
                <w:rFonts w:ascii="Myriad Pro" w:hAnsi="Myriad Pro"/>
                <w:sz w:val="20"/>
                <w:szCs w:val="20"/>
              </w:rPr>
            </w:pPr>
            <w:r w:rsidRPr="0042172C">
              <w:rPr>
                <w:rFonts w:ascii="Myriad Pro" w:hAnsi="Myriad Pro"/>
                <w:color w:val="000000"/>
                <w:sz w:val="20"/>
                <w:szCs w:val="20"/>
              </w:rPr>
              <w:t>-</w:t>
            </w:r>
          </w:p>
        </w:tc>
        <w:tc>
          <w:tcPr>
            <w:tcW w:w="787" w:type="pct"/>
            <w:tcBorders>
              <w:top w:val="single" w:sz="4" w:space="0" w:color="FFFFFF" w:themeColor="background1"/>
              <w:left w:val="nil"/>
              <w:bottom w:val="single" w:sz="4" w:space="0" w:color="auto"/>
              <w:right w:val="single" w:sz="4" w:space="0" w:color="auto"/>
            </w:tcBorders>
            <w:vAlign w:val="center"/>
          </w:tcPr>
          <w:p w14:paraId="1A5CD0A9" w14:textId="77777777" w:rsidR="00984E32" w:rsidRPr="0042172C" w:rsidRDefault="00984E32" w:rsidP="0042172C">
            <w:pPr>
              <w:jc w:val="center"/>
              <w:rPr>
                <w:rFonts w:ascii="Myriad Pro" w:hAnsi="Myriad Pro"/>
                <w:sz w:val="20"/>
                <w:szCs w:val="20"/>
              </w:rPr>
            </w:pPr>
            <w:r w:rsidRPr="0042172C">
              <w:rPr>
                <w:rFonts w:ascii="Myriad Pro" w:hAnsi="Myriad Pro"/>
                <w:color w:val="000000"/>
                <w:sz w:val="20"/>
                <w:szCs w:val="20"/>
              </w:rPr>
              <w:t>0,042</w:t>
            </w:r>
          </w:p>
        </w:tc>
        <w:tc>
          <w:tcPr>
            <w:tcW w:w="632"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75BD9D50" w14:textId="77777777" w:rsidR="00984E32" w:rsidRPr="0042172C" w:rsidRDefault="00984E32" w:rsidP="0042172C">
            <w:pPr>
              <w:jc w:val="center"/>
              <w:rPr>
                <w:rFonts w:ascii="Myriad Pro" w:hAnsi="Myriad Pro"/>
                <w:sz w:val="20"/>
                <w:szCs w:val="20"/>
              </w:rPr>
            </w:pPr>
            <w:r w:rsidRPr="0042172C">
              <w:rPr>
                <w:rFonts w:ascii="Myriad Pro" w:hAnsi="Myriad Pro"/>
                <w:color w:val="000000"/>
                <w:sz w:val="20"/>
                <w:szCs w:val="20"/>
              </w:rPr>
              <w:t>-</w:t>
            </w:r>
          </w:p>
        </w:tc>
        <w:tc>
          <w:tcPr>
            <w:tcW w:w="586" w:type="pct"/>
            <w:tcBorders>
              <w:top w:val="single" w:sz="4" w:space="0" w:color="FFFFFF" w:themeColor="background1"/>
              <w:left w:val="nil"/>
              <w:bottom w:val="single" w:sz="4" w:space="0" w:color="auto"/>
              <w:right w:val="single" w:sz="4" w:space="0" w:color="auto"/>
            </w:tcBorders>
            <w:shd w:val="clear" w:color="auto" w:fill="auto"/>
            <w:vAlign w:val="center"/>
            <w:hideMark/>
          </w:tcPr>
          <w:p w14:paraId="0648EF91" w14:textId="77777777" w:rsidR="00984E32" w:rsidRPr="0042172C" w:rsidRDefault="00984E32" w:rsidP="0042172C">
            <w:pPr>
              <w:jc w:val="center"/>
              <w:rPr>
                <w:rFonts w:ascii="Myriad Pro" w:hAnsi="Myriad Pro"/>
                <w:sz w:val="20"/>
                <w:szCs w:val="20"/>
              </w:rPr>
            </w:pPr>
            <w:r w:rsidRPr="0042172C">
              <w:rPr>
                <w:rFonts w:ascii="Myriad Pro" w:hAnsi="Myriad Pro"/>
                <w:sz w:val="20"/>
                <w:szCs w:val="20"/>
              </w:rPr>
              <w:t>-</w:t>
            </w:r>
          </w:p>
        </w:tc>
        <w:tc>
          <w:tcPr>
            <w:tcW w:w="716"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371B3790" w14:textId="77777777" w:rsidR="00984E32" w:rsidRPr="0042172C" w:rsidRDefault="00984E32" w:rsidP="0042172C">
            <w:pPr>
              <w:jc w:val="center"/>
              <w:rPr>
                <w:rFonts w:ascii="Myriad Pro" w:hAnsi="Myriad Pro"/>
                <w:sz w:val="20"/>
                <w:szCs w:val="20"/>
              </w:rPr>
            </w:pPr>
            <w:r w:rsidRPr="0042172C">
              <w:rPr>
                <w:rFonts w:ascii="Myriad Pro" w:hAnsi="Myriad Pro"/>
                <w:sz w:val="20"/>
                <w:szCs w:val="20"/>
              </w:rPr>
              <w:t>-0,042</w:t>
            </w:r>
          </w:p>
        </w:tc>
      </w:tr>
      <w:tr w:rsidR="00984E32" w:rsidRPr="0042172C" w14:paraId="30230FDE" w14:textId="77777777" w:rsidTr="0042172C">
        <w:trPr>
          <w:trHeight w:val="17"/>
        </w:trPr>
        <w:tc>
          <w:tcPr>
            <w:tcW w:w="22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5388D7D" w14:textId="77777777" w:rsidR="00984E32" w:rsidRPr="0042172C" w:rsidRDefault="00B50D41" w:rsidP="0042172C">
            <w:pPr>
              <w:ind w:right="-126"/>
              <w:rPr>
                <w:rFonts w:ascii="Myriad Pro" w:hAnsi="Myriad Pro"/>
                <w:sz w:val="20"/>
                <w:szCs w:val="20"/>
              </w:rPr>
            </w:pPr>
            <w:r>
              <w:rPr>
                <w:rFonts w:ascii="Myriad Pro" w:hAnsi="Myriad Pro"/>
                <w:sz w:val="20"/>
                <w:szCs w:val="20"/>
              </w:rPr>
              <w:t xml:space="preserve"> </w:t>
            </w:r>
            <w:r w:rsidR="00984E32" w:rsidRPr="0042172C">
              <w:rPr>
                <w:rFonts w:ascii="Myriad Pro" w:hAnsi="Myriad Pro"/>
                <w:sz w:val="20"/>
                <w:szCs w:val="20"/>
              </w:rPr>
              <w:t>2</w:t>
            </w:r>
          </w:p>
        </w:tc>
        <w:tc>
          <w:tcPr>
            <w:tcW w:w="145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598DF69" w14:textId="77777777" w:rsidR="00984E32" w:rsidRPr="0042172C" w:rsidRDefault="00984E32" w:rsidP="0042172C">
            <w:pPr>
              <w:rPr>
                <w:rFonts w:ascii="Myriad Pro" w:hAnsi="Myriad Pro"/>
                <w:sz w:val="20"/>
                <w:szCs w:val="20"/>
              </w:rPr>
            </w:pPr>
            <w:r w:rsidRPr="0042172C">
              <w:rPr>
                <w:rFonts w:ascii="Myriad Pro" w:hAnsi="Myriad Pro"/>
                <w:color w:val="000000"/>
                <w:sz w:val="20"/>
                <w:szCs w:val="20"/>
              </w:rPr>
              <w:t>Вынос уч. ВЛ-10 кВ 10Рд и 5Рд на норм рас. от под. а/д по адр: Большеук. р-н, с.Уралы, с.Чебаклы (41.5500.7089.14 от 13.01.2015)</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4BF814F" w14:textId="77777777" w:rsidR="00984E32" w:rsidRPr="0042172C" w:rsidRDefault="00984E32" w:rsidP="0042172C">
            <w:pPr>
              <w:jc w:val="center"/>
              <w:rPr>
                <w:rFonts w:ascii="Myriad Pro" w:hAnsi="Myriad Pro"/>
                <w:sz w:val="20"/>
                <w:szCs w:val="20"/>
              </w:rPr>
            </w:pPr>
            <w:r w:rsidRPr="0042172C">
              <w:rPr>
                <w:rFonts w:ascii="Myriad Pro" w:hAnsi="Myriad Pro"/>
                <w:color w:val="000000"/>
                <w:sz w:val="20"/>
                <w:szCs w:val="20"/>
              </w:rPr>
              <w:t>-</w:t>
            </w:r>
          </w:p>
        </w:tc>
        <w:tc>
          <w:tcPr>
            <w:tcW w:w="787" w:type="pct"/>
            <w:tcBorders>
              <w:top w:val="single" w:sz="4" w:space="0" w:color="auto"/>
              <w:left w:val="nil"/>
              <w:bottom w:val="single" w:sz="4" w:space="0" w:color="auto"/>
              <w:right w:val="single" w:sz="4" w:space="0" w:color="auto"/>
            </w:tcBorders>
            <w:vAlign w:val="center"/>
          </w:tcPr>
          <w:p w14:paraId="61D07615" w14:textId="77777777" w:rsidR="00984E32" w:rsidRPr="0042172C" w:rsidRDefault="00984E32" w:rsidP="0042172C">
            <w:pPr>
              <w:jc w:val="center"/>
              <w:rPr>
                <w:rFonts w:ascii="Myriad Pro" w:hAnsi="Myriad Pro"/>
                <w:sz w:val="20"/>
                <w:szCs w:val="20"/>
              </w:rPr>
            </w:pPr>
            <w:r w:rsidRPr="0042172C">
              <w:rPr>
                <w:rFonts w:ascii="Myriad Pro" w:hAnsi="Myriad Pro"/>
                <w:color w:val="000000"/>
                <w:sz w:val="20"/>
                <w:szCs w:val="20"/>
              </w:rPr>
              <w:t>0,116</w:t>
            </w: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54F0149" w14:textId="77777777" w:rsidR="00984E32" w:rsidRPr="0042172C" w:rsidRDefault="00984E32" w:rsidP="0042172C">
            <w:pPr>
              <w:jc w:val="center"/>
              <w:rPr>
                <w:rFonts w:ascii="Myriad Pro" w:hAnsi="Myriad Pro"/>
                <w:sz w:val="20"/>
                <w:szCs w:val="20"/>
              </w:rPr>
            </w:pPr>
            <w:r w:rsidRPr="0042172C">
              <w:rPr>
                <w:rFonts w:ascii="Myriad Pro" w:hAnsi="Myriad Pro"/>
                <w:color w:val="000000"/>
                <w:sz w:val="20"/>
                <w:szCs w:val="20"/>
              </w:rPr>
              <w:t>-</w:t>
            </w:r>
          </w:p>
        </w:tc>
        <w:tc>
          <w:tcPr>
            <w:tcW w:w="586" w:type="pct"/>
            <w:tcBorders>
              <w:top w:val="single" w:sz="4" w:space="0" w:color="auto"/>
              <w:left w:val="nil"/>
              <w:bottom w:val="single" w:sz="4" w:space="0" w:color="auto"/>
              <w:right w:val="single" w:sz="4" w:space="0" w:color="auto"/>
            </w:tcBorders>
            <w:shd w:val="clear" w:color="auto" w:fill="auto"/>
            <w:vAlign w:val="center"/>
            <w:hideMark/>
          </w:tcPr>
          <w:p w14:paraId="12F11873" w14:textId="77777777" w:rsidR="00984E32" w:rsidRPr="0042172C" w:rsidRDefault="00984E32" w:rsidP="0042172C">
            <w:pPr>
              <w:jc w:val="center"/>
              <w:rPr>
                <w:rFonts w:ascii="Myriad Pro" w:hAnsi="Myriad Pro"/>
                <w:sz w:val="20"/>
                <w:szCs w:val="20"/>
              </w:rPr>
            </w:pPr>
            <w:r w:rsidRPr="0042172C">
              <w:rPr>
                <w:rFonts w:ascii="Myriad Pro" w:hAnsi="Myriad Pro"/>
                <w:sz w:val="20"/>
                <w:szCs w:val="20"/>
              </w:rPr>
              <w:t>-</w:t>
            </w:r>
          </w:p>
        </w:tc>
        <w:tc>
          <w:tcPr>
            <w:tcW w:w="71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643BFD4" w14:textId="77777777" w:rsidR="00984E32" w:rsidRPr="0042172C" w:rsidRDefault="00984E32" w:rsidP="0042172C">
            <w:pPr>
              <w:jc w:val="center"/>
              <w:rPr>
                <w:rFonts w:ascii="Myriad Pro" w:hAnsi="Myriad Pro"/>
                <w:sz w:val="20"/>
                <w:szCs w:val="20"/>
              </w:rPr>
            </w:pPr>
            <w:r w:rsidRPr="0042172C">
              <w:rPr>
                <w:rFonts w:ascii="Myriad Pro" w:hAnsi="Myriad Pro"/>
                <w:sz w:val="20"/>
                <w:szCs w:val="20"/>
              </w:rPr>
              <w:t>-0,116</w:t>
            </w:r>
          </w:p>
        </w:tc>
      </w:tr>
      <w:tr w:rsidR="00984E32" w:rsidRPr="0042172C" w14:paraId="339E935A" w14:textId="77777777" w:rsidTr="0042172C">
        <w:trPr>
          <w:trHeight w:val="17"/>
        </w:trPr>
        <w:tc>
          <w:tcPr>
            <w:tcW w:w="22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C24880C" w14:textId="77777777" w:rsidR="00984E32" w:rsidRPr="0042172C" w:rsidRDefault="00984E32" w:rsidP="0042172C">
            <w:pPr>
              <w:jc w:val="center"/>
              <w:rPr>
                <w:rFonts w:ascii="Myriad Pro" w:hAnsi="Myriad Pro"/>
                <w:sz w:val="20"/>
                <w:szCs w:val="20"/>
              </w:rPr>
            </w:pPr>
            <w:r w:rsidRPr="0042172C">
              <w:rPr>
                <w:rFonts w:ascii="Myriad Pro" w:hAnsi="Myriad Pro"/>
                <w:sz w:val="20"/>
                <w:szCs w:val="20"/>
              </w:rPr>
              <w:t>3</w:t>
            </w:r>
          </w:p>
        </w:tc>
        <w:tc>
          <w:tcPr>
            <w:tcW w:w="145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0840A61" w14:textId="77777777" w:rsidR="00984E32" w:rsidRPr="0042172C" w:rsidRDefault="00984E32" w:rsidP="0042172C">
            <w:pPr>
              <w:rPr>
                <w:rFonts w:ascii="Myriad Pro" w:hAnsi="Myriad Pro"/>
                <w:sz w:val="20"/>
                <w:szCs w:val="20"/>
              </w:rPr>
            </w:pPr>
            <w:r w:rsidRPr="0042172C">
              <w:rPr>
                <w:rFonts w:ascii="Myriad Pro" w:hAnsi="Myriad Pro"/>
                <w:color w:val="000000"/>
                <w:sz w:val="20"/>
                <w:szCs w:val="20"/>
              </w:rPr>
              <w:t>Вынос уч. ВЛ-10 кВ 13УИ на норм. рас. от подъезд. а/д по адресу: Усть-Ишимский р-н, с.Ярково (согл. 41.5500.6671.14 от 05.11.14)</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48EF2CB" w14:textId="77777777" w:rsidR="00984E32" w:rsidRPr="0042172C" w:rsidRDefault="00984E32" w:rsidP="0042172C">
            <w:pPr>
              <w:jc w:val="center"/>
              <w:rPr>
                <w:rFonts w:ascii="Myriad Pro" w:hAnsi="Myriad Pro"/>
                <w:sz w:val="20"/>
                <w:szCs w:val="20"/>
              </w:rPr>
            </w:pPr>
            <w:r w:rsidRPr="0042172C">
              <w:rPr>
                <w:rFonts w:ascii="Myriad Pro" w:hAnsi="Myriad Pro"/>
                <w:color w:val="000000"/>
                <w:sz w:val="20"/>
                <w:szCs w:val="20"/>
              </w:rPr>
              <w:t>-</w:t>
            </w:r>
          </w:p>
        </w:tc>
        <w:tc>
          <w:tcPr>
            <w:tcW w:w="787" w:type="pct"/>
            <w:tcBorders>
              <w:top w:val="single" w:sz="4" w:space="0" w:color="auto"/>
              <w:left w:val="nil"/>
              <w:bottom w:val="single" w:sz="4" w:space="0" w:color="auto"/>
              <w:right w:val="single" w:sz="4" w:space="0" w:color="auto"/>
            </w:tcBorders>
            <w:vAlign w:val="center"/>
          </w:tcPr>
          <w:p w14:paraId="0B05417F" w14:textId="77777777" w:rsidR="00984E32" w:rsidRPr="0042172C" w:rsidRDefault="00984E32" w:rsidP="0042172C">
            <w:pPr>
              <w:jc w:val="center"/>
              <w:rPr>
                <w:rFonts w:ascii="Myriad Pro" w:hAnsi="Myriad Pro"/>
                <w:sz w:val="20"/>
                <w:szCs w:val="20"/>
              </w:rPr>
            </w:pPr>
            <w:r w:rsidRPr="0042172C">
              <w:rPr>
                <w:rFonts w:ascii="Myriad Pro" w:hAnsi="Myriad Pro"/>
                <w:color w:val="000000"/>
                <w:sz w:val="20"/>
                <w:szCs w:val="20"/>
              </w:rPr>
              <w:t>0,136</w:t>
            </w: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3AE6041" w14:textId="77777777" w:rsidR="00984E32" w:rsidRPr="0042172C" w:rsidRDefault="00984E32" w:rsidP="0042172C">
            <w:pPr>
              <w:jc w:val="center"/>
              <w:rPr>
                <w:rFonts w:ascii="Myriad Pro" w:hAnsi="Myriad Pro"/>
                <w:sz w:val="20"/>
                <w:szCs w:val="20"/>
              </w:rPr>
            </w:pPr>
            <w:r w:rsidRPr="0042172C">
              <w:rPr>
                <w:rFonts w:ascii="Myriad Pro" w:hAnsi="Myriad Pro"/>
                <w:color w:val="000000"/>
                <w:sz w:val="20"/>
                <w:szCs w:val="20"/>
              </w:rPr>
              <w:t>-</w:t>
            </w:r>
          </w:p>
        </w:tc>
        <w:tc>
          <w:tcPr>
            <w:tcW w:w="586" w:type="pct"/>
            <w:tcBorders>
              <w:top w:val="single" w:sz="4" w:space="0" w:color="auto"/>
              <w:left w:val="nil"/>
              <w:bottom w:val="single" w:sz="4" w:space="0" w:color="auto"/>
              <w:right w:val="single" w:sz="4" w:space="0" w:color="auto"/>
            </w:tcBorders>
            <w:shd w:val="clear" w:color="auto" w:fill="auto"/>
            <w:vAlign w:val="center"/>
            <w:hideMark/>
          </w:tcPr>
          <w:p w14:paraId="33AF8384" w14:textId="77777777" w:rsidR="00984E32" w:rsidRPr="0042172C" w:rsidRDefault="00984E32" w:rsidP="0042172C">
            <w:pPr>
              <w:jc w:val="center"/>
              <w:rPr>
                <w:rFonts w:ascii="Myriad Pro" w:hAnsi="Myriad Pro"/>
                <w:sz w:val="20"/>
                <w:szCs w:val="20"/>
              </w:rPr>
            </w:pPr>
            <w:r w:rsidRPr="0042172C">
              <w:rPr>
                <w:rFonts w:ascii="Myriad Pro" w:hAnsi="Myriad Pro"/>
                <w:sz w:val="20"/>
                <w:szCs w:val="20"/>
              </w:rPr>
              <w:t>-</w:t>
            </w:r>
          </w:p>
        </w:tc>
        <w:tc>
          <w:tcPr>
            <w:tcW w:w="71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F5539FD" w14:textId="77777777" w:rsidR="00984E32" w:rsidRPr="0042172C" w:rsidRDefault="00984E32" w:rsidP="0042172C">
            <w:pPr>
              <w:jc w:val="center"/>
              <w:rPr>
                <w:rFonts w:ascii="Myriad Pro" w:hAnsi="Myriad Pro"/>
                <w:sz w:val="20"/>
                <w:szCs w:val="20"/>
              </w:rPr>
            </w:pPr>
            <w:r w:rsidRPr="0042172C">
              <w:rPr>
                <w:rFonts w:ascii="Myriad Pro" w:hAnsi="Myriad Pro"/>
                <w:sz w:val="20"/>
                <w:szCs w:val="20"/>
              </w:rPr>
              <w:t>-0,136</w:t>
            </w:r>
          </w:p>
        </w:tc>
      </w:tr>
      <w:tr w:rsidR="00984E32" w:rsidRPr="0042172C" w14:paraId="3448B953" w14:textId="77777777" w:rsidTr="0042172C">
        <w:trPr>
          <w:trHeight w:val="17"/>
        </w:trPr>
        <w:tc>
          <w:tcPr>
            <w:tcW w:w="227" w:type="pct"/>
            <w:tcBorders>
              <w:top w:val="single" w:sz="4" w:space="0" w:color="auto"/>
              <w:left w:val="single" w:sz="4" w:space="0" w:color="auto"/>
              <w:bottom w:val="single" w:sz="4" w:space="0" w:color="auto"/>
              <w:right w:val="single" w:sz="4" w:space="0" w:color="auto"/>
            </w:tcBorders>
            <w:shd w:val="clear" w:color="auto" w:fill="auto"/>
            <w:vAlign w:val="center"/>
          </w:tcPr>
          <w:p w14:paraId="6587A1A9" w14:textId="77777777" w:rsidR="00984E32" w:rsidRPr="0042172C" w:rsidRDefault="00984E32" w:rsidP="0042172C">
            <w:pPr>
              <w:jc w:val="center"/>
              <w:rPr>
                <w:rFonts w:ascii="Myriad Pro" w:hAnsi="Myriad Pro"/>
                <w:sz w:val="20"/>
                <w:szCs w:val="20"/>
              </w:rPr>
            </w:pPr>
            <w:r w:rsidRPr="0042172C">
              <w:rPr>
                <w:rFonts w:ascii="Myriad Pro" w:hAnsi="Myriad Pro"/>
                <w:sz w:val="20"/>
                <w:szCs w:val="20"/>
              </w:rPr>
              <w:t>4</w:t>
            </w:r>
          </w:p>
        </w:tc>
        <w:tc>
          <w:tcPr>
            <w:tcW w:w="1459" w:type="pct"/>
            <w:tcBorders>
              <w:top w:val="single" w:sz="4" w:space="0" w:color="auto"/>
              <w:left w:val="single" w:sz="4" w:space="0" w:color="auto"/>
              <w:bottom w:val="single" w:sz="4" w:space="0" w:color="auto"/>
              <w:right w:val="single" w:sz="4" w:space="0" w:color="auto"/>
            </w:tcBorders>
            <w:shd w:val="clear" w:color="auto" w:fill="auto"/>
            <w:vAlign w:val="center"/>
          </w:tcPr>
          <w:p w14:paraId="1F51B28E" w14:textId="77777777" w:rsidR="00984E32" w:rsidRPr="0042172C" w:rsidRDefault="00984E32" w:rsidP="0042172C">
            <w:pPr>
              <w:rPr>
                <w:rFonts w:ascii="Myriad Pro" w:hAnsi="Myriad Pro"/>
                <w:sz w:val="20"/>
                <w:szCs w:val="20"/>
              </w:rPr>
            </w:pPr>
            <w:r w:rsidRPr="0042172C">
              <w:rPr>
                <w:rFonts w:ascii="Myriad Pro" w:hAnsi="Myriad Pro"/>
                <w:color w:val="000000"/>
                <w:sz w:val="20"/>
                <w:szCs w:val="20"/>
              </w:rPr>
              <w:t>Оснащение автотранспортных средств тахографами</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14:paraId="1C3BA31E" w14:textId="77777777" w:rsidR="00984E32" w:rsidRPr="0042172C" w:rsidRDefault="00984E32" w:rsidP="0042172C">
            <w:pPr>
              <w:jc w:val="center"/>
              <w:rPr>
                <w:rFonts w:ascii="Myriad Pro" w:hAnsi="Myriad Pro"/>
                <w:sz w:val="20"/>
                <w:szCs w:val="20"/>
              </w:rPr>
            </w:pPr>
            <w:r w:rsidRPr="0042172C">
              <w:rPr>
                <w:rFonts w:ascii="Myriad Pro" w:hAnsi="Myriad Pro"/>
                <w:color w:val="000000"/>
                <w:sz w:val="20"/>
                <w:szCs w:val="20"/>
              </w:rPr>
              <w:t>-</w:t>
            </w:r>
          </w:p>
        </w:tc>
        <w:tc>
          <w:tcPr>
            <w:tcW w:w="787" w:type="pct"/>
            <w:tcBorders>
              <w:top w:val="single" w:sz="4" w:space="0" w:color="auto"/>
              <w:left w:val="nil"/>
              <w:bottom w:val="single" w:sz="4" w:space="0" w:color="auto"/>
              <w:right w:val="single" w:sz="4" w:space="0" w:color="auto"/>
            </w:tcBorders>
            <w:vAlign w:val="center"/>
          </w:tcPr>
          <w:p w14:paraId="36ED6BD9" w14:textId="77777777" w:rsidR="00984E32" w:rsidRPr="0042172C" w:rsidRDefault="00984E32" w:rsidP="0042172C">
            <w:pPr>
              <w:jc w:val="center"/>
              <w:rPr>
                <w:rFonts w:ascii="Myriad Pro" w:hAnsi="Myriad Pro"/>
                <w:sz w:val="20"/>
                <w:szCs w:val="20"/>
              </w:rPr>
            </w:pPr>
            <w:r w:rsidRPr="0042172C">
              <w:rPr>
                <w:rFonts w:ascii="Myriad Pro" w:hAnsi="Myriad Pro"/>
                <w:color w:val="000000"/>
                <w:sz w:val="20"/>
                <w:szCs w:val="20"/>
              </w:rPr>
              <w:t>0,436</w:t>
            </w: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tcPr>
          <w:p w14:paraId="4D4F3547" w14:textId="77777777" w:rsidR="00984E32" w:rsidRPr="0042172C" w:rsidRDefault="00984E32" w:rsidP="0042172C">
            <w:pPr>
              <w:jc w:val="center"/>
              <w:rPr>
                <w:rFonts w:ascii="Myriad Pro" w:hAnsi="Myriad Pro"/>
                <w:sz w:val="20"/>
                <w:szCs w:val="20"/>
              </w:rPr>
            </w:pPr>
            <w:r w:rsidRPr="0042172C">
              <w:rPr>
                <w:rFonts w:ascii="Myriad Pro" w:hAnsi="Myriad Pro"/>
                <w:color w:val="000000"/>
                <w:sz w:val="20"/>
                <w:szCs w:val="20"/>
              </w:rPr>
              <w:t>0,436</w:t>
            </w:r>
          </w:p>
        </w:tc>
        <w:tc>
          <w:tcPr>
            <w:tcW w:w="586" w:type="pct"/>
            <w:tcBorders>
              <w:top w:val="single" w:sz="4" w:space="0" w:color="auto"/>
              <w:left w:val="nil"/>
              <w:bottom w:val="single" w:sz="4" w:space="0" w:color="auto"/>
              <w:right w:val="single" w:sz="4" w:space="0" w:color="auto"/>
            </w:tcBorders>
            <w:shd w:val="clear" w:color="auto" w:fill="auto"/>
            <w:vAlign w:val="center"/>
          </w:tcPr>
          <w:p w14:paraId="72BBCFA3" w14:textId="77777777" w:rsidR="00984E32" w:rsidRPr="0042172C" w:rsidRDefault="00984E32" w:rsidP="0042172C">
            <w:pPr>
              <w:jc w:val="center"/>
              <w:rPr>
                <w:rFonts w:ascii="Myriad Pro" w:hAnsi="Myriad Pro"/>
                <w:sz w:val="20"/>
                <w:szCs w:val="20"/>
              </w:rPr>
            </w:pPr>
            <w:r w:rsidRPr="0042172C">
              <w:rPr>
                <w:rFonts w:ascii="Myriad Pro" w:hAnsi="Myriad Pro"/>
                <w:sz w:val="20"/>
                <w:szCs w:val="20"/>
              </w:rPr>
              <w:t>0,436</w:t>
            </w:r>
          </w:p>
        </w:tc>
        <w:tc>
          <w:tcPr>
            <w:tcW w:w="716" w:type="pct"/>
            <w:tcBorders>
              <w:top w:val="single" w:sz="4" w:space="0" w:color="auto"/>
              <w:left w:val="single" w:sz="4" w:space="0" w:color="auto"/>
              <w:bottom w:val="single" w:sz="4" w:space="0" w:color="auto"/>
              <w:right w:val="single" w:sz="4" w:space="0" w:color="auto"/>
            </w:tcBorders>
            <w:shd w:val="clear" w:color="auto" w:fill="auto"/>
          </w:tcPr>
          <w:p w14:paraId="2A19A12B" w14:textId="77777777" w:rsidR="00984E32" w:rsidRPr="0042172C" w:rsidRDefault="00984E32" w:rsidP="0042172C">
            <w:pPr>
              <w:jc w:val="center"/>
              <w:rPr>
                <w:rFonts w:ascii="Myriad Pro" w:hAnsi="Myriad Pro"/>
                <w:sz w:val="20"/>
                <w:szCs w:val="20"/>
              </w:rPr>
            </w:pPr>
            <w:r w:rsidRPr="0042172C">
              <w:rPr>
                <w:rFonts w:ascii="Myriad Pro" w:hAnsi="Myriad Pro"/>
                <w:sz w:val="20"/>
                <w:szCs w:val="20"/>
              </w:rPr>
              <w:t>-</w:t>
            </w:r>
          </w:p>
        </w:tc>
      </w:tr>
      <w:tr w:rsidR="00984E32" w:rsidRPr="0042172C" w14:paraId="07EEC237" w14:textId="77777777" w:rsidTr="0042172C">
        <w:trPr>
          <w:trHeight w:val="17"/>
        </w:trPr>
        <w:tc>
          <w:tcPr>
            <w:tcW w:w="227" w:type="pct"/>
            <w:tcBorders>
              <w:top w:val="single" w:sz="4" w:space="0" w:color="auto"/>
              <w:left w:val="single" w:sz="4" w:space="0" w:color="auto"/>
              <w:bottom w:val="single" w:sz="4" w:space="0" w:color="auto"/>
              <w:right w:val="single" w:sz="4" w:space="0" w:color="auto"/>
            </w:tcBorders>
            <w:shd w:val="clear" w:color="auto" w:fill="auto"/>
            <w:vAlign w:val="center"/>
          </w:tcPr>
          <w:p w14:paraId="64FA82A9" w14:textId="77777777" w:rsidR="00984E32" w:rsidRPr="0042172C" w:rsidRDefault="00984E32" w:rsidP="0042172C">
            <w:pPr>
              <w:jc w:val="center"/>
              <w:rPr>
                <w:rFonts w:ascii="Myriad Pro" w:hAnsi="Myriad Pro"/>
                <w:sz w:val="20"/>
                <w:szCs w:val="20"/>
              </w:rPr>
            </w:pPr>
            <w:r w:rsidRPr="0042172C">
              <w:rPr>
                <w:rFonts w:ascii="Myriad Pro" w:hAnsi="Myriad Pro"/>
                <w:sz w:val="20"/>
                <w:szCs w:val="20"/>
              </w:rPr>
              <w:t>5</w:t>
            </w:r>
          </w:p>
        </w:tc>
        <w:tc>
          <w:tcPr>
            <w:tcW w:w="1459" w:type="pct"/>
            <w:tcBorders>
              <w:top w:val="single" w:sz="4" w:space="0" w:color="auto"/>
              <w:left w:val="single" w:sz="4" w:space="0" w:color="auto"/>
              <w:bottom w:val="single" w:sz="4" w:space="0" w:color="auto"/>
              <w:right w:val="single" w:sz="4" w:space="0" w:color="auto"/>
            </w:tcBorders>
            <w:shd w:val="clear" w:color="auto" w:fill="auto"/>
            <w:vAlign w:val="center"/>
          </w:tcPr>
          <w:p w14:paraId="7973819B" w14:textId="77777777" w:rsidR="00984E32" w:rsidRPr="0042172C" w:rsidRDefault="00984E32" w:rsidP="0042172C">
            <w:pPr>
              <w:rPr>
                <w:rFonts w:ascii="Myriad Pro" w:hAnsi="Myriad Pro"/>
                <w:sz w:val="20"/>
                <w:szCs w:val="20"/>
              </w:rPr>
            </w:pPr>
            <w:r w:rsidRPr="0042172C">
              <w:rPr>
                <w:rFonts w:ascii="Myriad Pro" w:hAnsi="Myriad Pro"/>
                <w:color w:val="000000"/>
                <w:sz w:val="20"/>
                <w:szCs w:val="20"/>
              </w:rPr>
              <w:t>Создание системы контроля и управлением доступа баз ПО ВЭС, СЭС, Омского РЭС</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14:paraId="5F400CF2" w14:textId="77777777" w:rsidR="00984E32" w:rsidRPr="0042172C" w:rsidRDefault="00984E32" w:rsidP="0042172C">
            <w:pPr>
              <w:jc w:val="center"/>
              <w:rPr>
                <w:rFonts w:ascii="Myriad Pro" w:hAnsi="Myriad Pro"/>
                <w:sz w:val="20"/>
                <w:szCs w:val="20"/>
              </w:rPr>
            </w:pPr>
            <w:r w:rsidRPr="0042172C">
              <w:rPr>
                <w:rFonts w:ascii="Myriad Pro" w:hAnsi="Myriad Pro"/>
                <w:color w:val="000000"/>
                <w:sz w:val="20"/>
                <w:szCs w:val="20"/>
              </w:rPr>
              <w:t>-</w:t>
            </w:r>
          </w:p>
        </w:tc>
        <w:tc>
          <w:tcPr>
            <w:tcW w:w="787" w:type="pct"/>
            <w:tcBorders>
              <w:top w:val="single" w:sz="4" w:space="0" w:color="auto"/>
              <w:left w:val="nil"/>
              <w:bottom w:val="single" w:sz="4" w:space="0" w:color="auto"/>
              <w:right w:val="single" w:sz="4" w:space="0" w:color="auto"/>
            </w:tcBorders>
            <w:vAlign w:val="center"/>
          </w:tcPr>
          <w:p w14:paraId="373D80A6" w14:textId="77777777" w:rsidR="00984E32" w:rsidRPr="0042172C" w:rsidRDefault="00984E32" w:rsidP="0042172C">
            <w:pPr>
              <w:jc w:val="center"/>
              <w:rPr>
                <w:rFonts w:ascii="Myriad Pro" w:hAnsi="Myriad Pro"/>
                <w:sz w:val="20"/>
                <w:szCs w:val="20"/>
              </w:rPr>
            </w:pPr>
            <w:r w:rsidRPr="0042172C">
              <w:rPr>
                <w:rFonts w:ascii="Myriad Pro" w:hAnsi="Myriad Pro"/>
                <w:color w:val="000000"/>
                <w:sz w:val="20"/>
                <w:szCs w:val="20"/>
              </w:rPr>
              <w:t>0,125</w:t>
            </w: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tcPr>
          <w:p w14:paraId="4D7D26E3" w14:textId="77777777" w:rsidR="00984E32" w:rsidRPr="0042172C" w:rsidRDefault="00984E32" w:rsidP="0042172C">
            <w:pPr>
              <w:jc w:val="center"/>
              <w:rPr>
                <w:rFonts w:ascii="Myriad Pro" w:hAnsi="Myriad Pro"/>
                <w:sz w:val="20"/>
                <w:szCs w:val="20"/>
              </w:rPr>
            </w:pPr>
            <w:r w:rsidRPr="0042172C">
              <w:rPr>
                <w:rFonts w:ascii="Myriad Pro" w:hAnsi="Myriad Pro"/>
                <w:color w:val="000000"/>
                <w:sz w:val="20"/>
                <w:szCs w:val="20"/>
              </w:rPr>
              <w:t>0,125</w:t>
            </w:r>
          </w:p>
        </w:tc>
        <w:tc>
          <w:tcPr>
            <w:tcW w:w="586" w:type="pct"/>
            <w:tcBorders>
              <w:top w:val="single" w:sz="4" w:space="0" w:color="auto"/>
              <w:left w:val="nil"/>
              <w:bottom w:val="single" w:sz="4" w:space="0" w:color="auto"/>
              <w:right w:val="single" w:sz="4" w:space="0" w:color="auto"/>
            </w:tcBorders>
            <w:shd w:val="clear" w:color="auto" w:fill="auto"/>
            <w:vAlign w:val="center"/>
          </w:tcPr>
          <w:p w14:paraId="5549B059" w14:textId="77777777" w:rsidR="00984E32" w:rsidRPr="0042172C" w:rsidRDefault="00984E32" w:rsidP="0042172C">
            <w:pPr>
              <w:jc w:val="center"/>
              <w:rPr>
                <w:rFonts w:ascii="Myriad Pro" w:hAnsi="Myriad Pro"/>
                <w:sz w:val="20"/>
                <w:szCs w:val="20"/>
              </w:rPr>
            </w:pPr>
            <w:r w:rsidRPr="0042172C">
              <w:rPr>
                <w:rFonts w:ascii="Myriad Pro" w:hAnsi="Myriad Pro"/>
                <w:sz w:val="20"/>
                <w:szCs w:val="20"/>
              </w:rPr>
              <w:t>0,125</w:t>
            </w:r>
          </w:p>
        </w:tc>
        <w:tc>
          <w:tcPr>
            <w:tcW w:w="716" w:type="pct"/>
            <w:tcBorders>
              <w:top w:val="single" w:sz="4" w:space="0" w:color="auto"/>
              <w:left w:val="single" w:sz="4" w:space="0" w:color="auto"/>
              <w:bottom w:val="single" w:sz="4" w:space="0" w:color="auto"/>
              <w:right w:val="single" w:sz="4" w:space="0" w:color="auto"/>
            </w:tcBorders>
            <w:shd w:val="clear" w:color="auto" w:fill="auto"/>
          </w:tcPr>
          <w:p w14:paraId="06FF3707" w14:textId="77777777" w:rsidR="00984E32" w:rsidRPr="0042172C" w:rsidRDefault="00984E32" w:rsidP="0042172C">
            <w:pPr>
              <w:jc w:val="center"/>
              <w:rPr>
                <w:rFonts w:ascii="Myriad Pro" w:hAnsi="Myriad Pro"/>
                <w:sz w:val="20"/>
                <w:szCs w:val="20"/>
              </w:rPr>
            </w:pPr>
            <w:r w:rsidRPr="0042172C">
              <w:rPr>
                <w:rFonts w:ascii="Myriad Pro" w:hAnsi="Myriad Pro"/>
                <w:sz w:val="20"/>
                <w:szCs w:val="20"/>
              </w:rPr>
              <w:t>-</w:t>
            </w:r>
          </w:p>
        </w:tc>
      </w:tr>
      <w:tr w:rsidR="00984E32" w:rsidRPr="0042172C" w14:paraId="523D53D4" w14:textId="77777777" w:rsidTr="0042172C">
        <w:trPr>
          <w:trHeight w:val="17"/>
        </w:trPr>
        <w:tc>
          <w:tcPr>
            <w:tcW w:w="227" w:type="pct"/>
            <w:tcBorders>
              <w:top w:val="single" w:sz="4" w:space="0" w:color="auto"/>
              <w:left w:val="single" w:sz="4" w:space="0" w:color="auto"/>
              <w:bottom w:val="single" w:sz="4" w:space="0" w:color="auto"/>
              <w:right w:val="single" w:sz="4" w:space="0" w:color="auto"/>
            </w:tcBorders>
            <w:shd w:val="clear" w:color="auto" w:fill="auto"/>
            <w:vAlign w:val="center"/>
          </w:tcPr>
          <w:p w14:paraId="6D9D7412" w14:textId="77777777" w:rsidR="00984E32" w:rsidRPr="0042172C" w:rsidRDefault="00984E32" w:rsidP="0042172C">
            <w:pPr>
              <w:jc w:val="center"/>
              <w:rPr>
                <w:rFonts w:ascii="Myriad Pro" w:hAnsi="Myriad Pro"/>
                <w:sz w:val="20"/>
                <w:szCs w:val="20"/>
              </w:rPr>
            </w:pPr>
            <w:r w:rsidRPr="0042172C">
              <w:rPr>
                <w:rFonts w:ascii="Myriad Pro" w:hAnsi="Myriad Pro"/>
                <w:sz w:val="20"/>
                <w:szCs w:val="20"/>
              </w:rPr>
              <w:t>6</w:t>
            </w:r>
          </w:p>
        </w:tc>
        <w:tc>
          <w:tcPr>
            <w:tcW w:w="1459" w:type="pct"/>
            <w:tcBorders>
              <w:top w:val="single" w:sz="4" w:space="0" w:color="auto"/>
              <w:left w:val="single" w:sz="4" w:space="0" w:color="auto"/>
              <w:bottom w:val="single" w:sz="4" w:space="0" w:color="auto"/>
              <w:right w:val="single" w:sz="4" w:space="0" w:color="auto"/>
            </w:tcBorders>
            <w:shd w:val="clear" w:color="auto" w:fill="auto"/>
            <w:vAlign w:val="center"/>
          </w:tcPr>
          <w:p w14:paraId="4C7ACA4E" w14:textId="77777777" w:rsidR="00984E32" w:rsidRPr="0042172C" w:rsidRDefault="00984E32" w:rsidP="0042172C">
            <w:pPr>
              <w:rPr>
                <w:rFonts w:ascii="Myriad Pro" w:hAnsi="Myriad Pro"/>
                <w:sz w:val="20"/>
                <w:szCs w:val="20"/>
              </w:rPr>
            </w:pPr>
            <w:r w:rsidRPr="0042172C">
              <w:rPr>
                <w:rFonts w:ascii="Myriad Pro" w:hAnsi="Myriad Pro"/>
                <w:color w:val="000000"/>
                <w:sz w:val="20"/>
                <w:szCs w:val="20"/>
              </w:rPr>
              <w:t>Создание системы контроля и управления доступом на городских подстанциях 110 кВ (ПС Парниковая, ПС Центральная, ПС Сибзавод, ПС Северо-Западная, ПС Советская, ПС Западная, ПС Новая, ПС Левобережная, ПС Съездовская, ПС Весенняя, ПС Карбышево, ЗРУ и ОПУ ПС Бройлерная)</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14:paraId="1DAFDE3E" w14:textId="77777777" w:rsidR="00984E32" w:rsidRPr="0042172C" w:rsidRDefault="00984E32" w:rsidP="0042172C">
            <w:pPr>
              <w:jc w:val="center"/>
              <w:rPr>
                <w:rFonts w:ascii="Myriad Pro" w:hAnsi="Myriad Pro"/>
                <w:sz w:val="20"/>
                <w:szCs w:val="20"/>
              </w:rPr>
            </w:pPr>
            <w:r w:rsidRPr="0042172C">
              <w:rPr>
                <w:rFonts w:ascii="Myriad Pro" w:hAnsi="Myriad Pro"/>
                <w:color w:val="000000"/>
                <w:sz w:val="20"/>
                <w:szCs w:val="20"/>
              </w:rPr>
              <w:t>-</w:t>
            </w:r>
          </w:p>
        </w:tc>
        <w:tc>
          <w:tcPr>
            <w:tcW w:w="787" w:type="pct"/>
            <w:tcBorders>
              <w:top w:val="single" w:sz="4" w:space="0" w:color="auto"/>
              <w:left w:val="nil"/>
              <w:bottom w:val="single" w:sz="4" w:space="0" w:color="auto"/>
              <w:right w:val="single" w:sz="4" w:space="0" w:color="auto"/>
            </w:tcBorders>
            <w:vAlign w:val="center"/>
          </w:tcPr>
          <w:p w14:paraId="7EEDA412" w14:textId="77777777" w:rsidR="00984E32" w:rsidRPr="0042172C" w:rsidRDefault="00984E32" w:rsidP="0042172C">
            <w:pPr>
              <w:jc w:val="center"/>
              <w:rPr>
                <w:rFonts w:ascii="Myriad Pro" w:hAnsi="Myriad Pro"/>
                <w:sz w:val="20"/>
                <w:szCs w:val="20"/>
              </w:rPr>
            </w:pPr>
            <w:r w:rsidRPr="0042172C">
              <w:rPr>
                <w:rFonts w:ascii="Myriad Pro" w:hAnsi="Myriad Pro"/>
                <w:color w:val="000000"/>
                <w:sz w:val="20"/>
                <w:szCs w:val="20"/>
              </w:rPr>
              <w:t>0,097</w:t>
            </w: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tcPr>
          <w:p w14:paraId="7DBC458A" w14:textId="77777777" w:rsidR="00984E32" w:rsidRPr="0042172C" w:rsidRDefault="00984E32" w:rsidP="0042172C">
            <w:pPr>
              <w:jc w:val="center"/>
              <w:rPr>
                <w:rFonts w:ascii="Myriad Pro" w:hAnsi="Myriad Pro"/>
                <w:sz w:val="20"/>
                <w:szCs w:val="20"/>
              </w:rPr>
            </w:pPr>
            <w:r w:rsidRPr="0042172C">
              <w:rPr>
                <w:rFonts w:ascii="Myriad Pro" w:hAnsi="Myriad Pro"/>
                <w:color w:val="000000"/>
                <w:sz w:val="20"/>
                <w:szCs w:val="20"/>
              </w:rPr>
              <w:t>0,097</w:t>
            </w:r>
          </w:p>
        </w:tc>
        <w:tc>
          <w:tcPr>
            <w:tcW w:w="586" w:type="pct"/>
            <w:tcBorders>
              <w:top w:val="single" w:sz="4" w:space="0" w:color="auto"/>
              <w:left w:val="nil"/>
              <w:bottom w:val="single" w:sz="4" w:space="0" w:color="auto"/>
              <w:right w:val="single" w:sz="4" w:space="0" w:color="auto"/>
            </w:tcBorders>
            <w:shd w:val="clear" w:color="auto" w:fill="auto"/>
            <w:vAlign w:val="center"/>
          </w:tcPr>
          <w:p w14:paraId="3AC4BAD7" w14:textId="77777777" w:rsidR="00984E32" w:rsidRPr="0042172C" w:rsidRDefault="00984E32" w:rsidP="0042172C">
            <w:pPr>
              <w:jc w:val="center"/>
              <w:rPr>
                <w:rFonts w:ascii="Myriad Pro" w:hAnsi="Myriad Pro"/>
                <w:sz w:val="20"/>
                <w:szCs w:val="20"/>
              </w:rPr>
            </w:pPr>
            <w:r w:rsidRPr="0042172C">
              <w:rPr>
                <w:rFonts w:ascii="Myriad Pro" w:hAnsi="Myriad Pro"/>
                <w:sz w:val="20"/>
                <w:szCs w:val="20"/>
              </w:rPr>
              <w:t>0,097</w:t>
            </w:r>
          </w:p>
        </w:tc>
        <w:tc>
          <w:tcPr>
            <w:tcW w:w="716" w:type="pct"/>
            <w:tcBorders>
              <w:top w:val="single" w:sz="4" w:space="0" w:color="auto"/>
              <w:left w:val="single" w:sz="4" w:space="0" w:color="auto"/>
              <w:bottom w:val="single" w:sz="4" w:space="0" w:color="auto"/>
              <w:right w:val="single" w:sz="4" w:space="0" w:color="auto"/>
            </w:tcBorders>
            <w:shd w:val="clear" w:color="auto" w:fill="auto"/>
          </w:tcPr>
          <w:p w14:paraId="28409FC0" w14:textId="77777777" w:rsidR="00984E32" w:rsidRPr="0042172C" w:rsidRDefault="00984E32" w:rsidP="0042172C">
            <w:pPr>
              <w:jc w:val="center"/>
              <w:rPr>
                <w:rFonts w:ascii="Myriad Pro" w:hAnsi="Myriad Pro"/>
                <w:sz w:val="20"/>
                <w:szCs w:val="20"/>
              </w:rPr>
            </w:pPr>
            <w:r w:rsidRPr="0042172C">
              <w:rPr>
                <w:rFonts w:ascii="Myriad Pro" w:hAnsi="Myriad Pro"/>
                <w:sz w:val="20"/>
                <w:szCs w:val="20"/>
              </w:rPr>
              <w:t>-</w:t>
            </w:r>
          </w:p>
        </w:tc>
      </w:tr>
      <w:tr w:rsidR="00984E32" w:rsidRPr="0042172C" w14:paraId="41D75738" w14:textId="77777777" w:rsidTr="0042172C">
        <w:trPr>
          <w:trHeight w:val="17"/>
        </w:trPr>
        <w:tc>
          <w:tcPr>
            <w:tcW w:w="227" w:type="pct"/>
            <w:tcBorders>
              <w:top w:val="single" w:sz="4" w:space="0" w:color="auto"/>
              <w:left w:val="single" w:sz="4" w:space="0" w:color="auto"/>
              <w:bottom w:val="single" w:sz="4" w:space="0" w:color="auto"/>
              <w:right w:val="single" w:sz="4" w:space="0" w:color="auto"/>
            </w:tcBorders>
            <w:shd w:val="clear" w:color="auto" w:fill="auto"/>
            <w:vAlign w:val="center"/>
          </w:tcPr>
          <w:p w14:paraId="15C5C602" w14:textId="77777777" w:rsidR="00984E32" w:rsidRPr="0042172C" w:rsidRDefault="00984E32" w:rsidP="0042172C">
            <w:pPr>
              <w:jc w:val="center"/>
              <w:rPr>
                <w:rFonts w:ascii="Myriad Pro" w:hAnsi="Myriad Pro"/>
                <w:sz w:val="20"/>
                <w:szCs w:val="20"/>
              </w:rPr>
            </w:pPr>
            <w:r w:rsidRPr="0042172C">
              <w:rPr>
                <w:rFonts w:ascii="Myriad Pro" w:hAnsi="Myriad Pro"/>
                <w:sz w:val="20"/>
                <w:szCs w:val="20"/>
              </w:rPr>
              <w:t>7</w:t>
            </w:r>
          </w:p>
        </w:tc>
        <w:tc>
          <w:tcPr>
            <w:tcW w:w="1459" w:type="pct"/>
            <w:tcBorders>
              <w:top w:val="single" w:sz="4" w:space="0" w:color="auto"/>
              <w:left w:val="single" w:sz="4" w:space="0" w:color="auto"/>
              <w:bottom w:val="single" w:sz="4" w:space="0" w:color="auto"/>
              <w:right w:val="single" w:sz="4" w:space="0" w:color="auto"/>
            </w:tcBorders>
            <w:shd w:val="clear" w:color="auto" w:fill="auto"/>
            <w:vAlign w:val="center"/>
          </w:tcPr>
          <w:p w14:paraId="5F49F3F8" w14:textId="77777777" w:rsidR="00984E32" w:rsidRPr="0042172C" w:rsidRDefault="00984E32" w:rsidP="0042172C">
            <w:pPr>
              <w:rPr>
                <w:rFonts w:ascii="Myriad Pro" w:hAnsi="Myriad Pro"/>
                <w:sz w:val="20"/>
                <w:szCs w:val="20"/>
              </w:rPr>
            </w:pPr>
            <w:r w:rsidRPr="0042172C">
              <w:rPr>
                <w:rFonts w:ascii="Myriad Pro" w:hAnsi="Myriad Pro"/>
                <w:color w:val="000000"/>
                <w:sz w:val="20"/>
                <w:szCs w:val="20"/>
              </w:rPr>
              <w:t>Создание системы видеонаблюдения баз ПО ВЭС, ЗЭС, СЭС Омского РЭС</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14:paraId="3321689B" w14:textId="77777777" w:rsidR="00984E32" w:rsidRPr="0042172C" w:rsidRDefault="00984E32" w:rsidP="0042172C">
            <w:pPr>
              <w:jc w:val="center"/>
              <w:rPr>
                <w:rFonts w:ascii="Myriad Pro" w:hAnsi="Myriad Pro"/>
                <w:sz w:val="20"/>
                <w:szCs w:val="20"/>
              </w:rPr>
            </w:pPr>
            <w:r w:rsidRPr="0042172C">
              <w:rPr>
                <w:rFonts w:ascii="Myriad Pro" w:hAnsi="Myriad Pro"/>
                <w:color w:val="000000"/>
                <w:sz w:val="20"/>
                <w:szCs w:val="20"/>
              </w:rPr>
              <w:t>-</w:t>
            </w:r>
          </w:p>
        </w:tc>
        <w:tc>
          <w:tcPr>
            <w:tcW w:w="787" w:type="pct"/>
            <w:tcBorders>
              <w:top w:val="single" w:sz="4" w:space="0" w:color="auto"/>
              <w:left w:val="nil"/>
              <w:bottom w:val="single" w:sz="4" w:space="0" w:color="auto"/>
              <w:right w:val="single" w:sz="4" w:space="0" w:color="auto"/>
            </w:tcBorders>
            <w:vAlign w:val="center"/>
          </w:tcPr>
          <w:p w14:paraId="23B6D149" w14:textId="77777777" w:rsidR="00984E32" w:rsidRPr="0042172C" w:rsidRDefault="00984E32" w:rsidP="0042172C">
            <w:pPr>
              <w:jc w:val="center"/>
              <w:rPr>
                <w:rFonts w:ascii="Myriad Pro" w:hAnsi="Myriad Pro"/>
                <w:sz w:val="20"/>
                <w:szCs w:val="20"/>
              </w:rPr>
            </w:pPr>
            <w:r w:rsidRPr="0042172C">
              <w:rPr>
                <w:rFonts w:ascii="Myriad Pro" w:hAnsi="Myriad Pro"/>
                <w:color w:val="000000"/>
                <w:sz w:val="20"/>
                <w:szCs w:val="20"/>
              </w:rPr>
              <w:t>0,013</w:t>
            </w: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tcPr>
          <w:p w14:paraId="3787A23B" w14:textId="77777777" w:rsidR="00984E32" w:rsidRPr="0042172C" w:rsidRDefault="00984E32" w:rsidP="0042172C">
            <w:pPr>
              <w:jc w:val="center"/>
              <w:rPr>
                <w:rFonts w:ascii="Myriad Pro" w:hAnsi="Myriad Pro"/>
                <w:sz w:val="20"/>
                <w:szCs w:val="20"/>
              </w:rPr>
            </w:pPr>
            <w:r w:rsidRPr="0042172C">
              <w:rPr>
                <w:rFonts w:ascii="Myriad Pro" w:hAnsi="Myriad Pro"/>
                <w:color w:val="000000"/>
                <w:sz w:val="20"/>
                <w:szCs w:val="20"/>
              </w:rPr>
              <w:t>0,013</w:t>
            </w:r>
          </w:p>
        </w:tc>
        <w:tc>
          <w:tcPr>
            <w:tcW w:w="586" w:type="pct"/>
            <w:tcBorders>
              <w:top w:val="single" w:sz="4" w:space="0" w:color="auto"/>
              <w:left w:val="nil"/>
              <w:bottom w:val="single" w:sz="4" w:space="0" w:color="auto"/>
              <w:right w:val="single" w:sz="4" w:space="0" w:color="auto"/>
            </w:tcBorders>
            <w:shd w:val="clear" w:color="auto" w:fill="auto"/>
            <w:vAlign w:val="center"/>
          </w:tcPr>
          <w:p w14:paraId="69677A90" w14:textId="77777777" w:rsidR="00984E32" w:rsidRPr="0042172C" w:rsidRDefault="00984E32" w:rsidP="0042172C">
            <w:pPr>
              <w:jc w:val="center"/>
              <w:rPr>
                <w:rFonts w:ascii="Myriad Pro" w:hAnsi="Myriad Pro"/>
                <w:sz w:val="20"/>
                <w:szCs w:val="20"/>
              </w:rPr>
            </w:pPr>
            <w:r w:rsidRPr="0042172C">
              <w:rPr>
                <w:rFonts w:ascii="Myriad Pro" w:hAnsi="Myriad Pro"/>
                <w:sz w:val="20"/>
                <w:szCs w:val="20"/>
              </w:rPr>
              <w:t>0,013</w:t>
            </w:r>
          </w:p>
        </w:tc>
        <w:tc>
          <w:tcPr>
            <w:tcW w:w="716" w:type="pct"/>
            <w:tcBorders>
              <w:top w:val="single" w:sz="4" w:space="0" w:color="auto"/>
              <w:left w:val="single" w:sz="4" w:space="0" w:color="auto"/>
              <w:bottom w:val="single" w:sz="4" w:space="0" w:color="auto"/>
              <w:right w:val="single" w:sz="4" w:space="0" w:color="auto"/>
            </w:tcBorders>
            <w:shd w:val="clear" w:color="auto" w:fill="auto"/>
          </w:tcPr>
          <w:p w14:paraId="41D5CAF1" w14:textId="77777777" w:rsidR="00984E32" w:rsidRPr="0042172C" w:rsidRDefault="00984E32" w:rsidP="0042172C">
            <w:pPr>
              <w:jc w:val="center"/>
              <w:rPr>
                <w:rFonts w:ascii="Myriad Pro" w:hAnsi="Myriad Pro"/>
                <w:sz w:val="20"/>
                <w:szCs w:val="20"/>
              </w:rPr>
            </w:pPr>
            <w:r w:rsidRPr="0042172C">
              <w:rPr>
                <w:rFonts w:ascii="Myriad Pro" w:hAnsi="Myriad Pro"/>
                <w:sz w:val="20"/>
                <w:szCs w:val="20"/>
              </w:rPr>
              <w:t>-</w:t>
            </w:r>
          </w:p>
        </w:tc>
      </w:tr>
      <w:tr w:rsidR="00984E32" w:rsidRPr="0042172C" w14:paraId="7724542D" w14:textId="77777777" w:rsidTr="0042172C">
        <w:trPr>
          <w:trHeight w:val="17"/>
        </w:trPr>
        <w:tc>
          <w:tcPr>
            <w:tcW w:w="227" w:type="pct"/>
            <w:tcBorders>
              <w:top w:val="single" w:sz="4" w:space="0" w:color="auto"/>
              <w:left w:val="single" w:sz="4" w:space="0" w:color="auto"/>
              <w:bottom w:val="single" w:sz="4" w:space="0" w:color="auto"/>
              <w:right w:val="single" w:sz="4" w:space="0" w:color="auto"/>
            </w:tcBorders>
            <w:shd w:val="clear" w:color="auto" w:fill="auto"/>
            <w:vAlign w:val="center"/>
          </w:tcPr>
          <w:p w14:paraId="7D39C6BF" w14:textId="77777777" w:rsidR="00984E32" w:rsidRPr="0042172C" w:rsidRDefault="00984E32" w:rsidP="0042172C">
            <w:pPr>
              <w:jc w:val="center"/>
              <w:rPr>
                <w:rFonts w:ascii="Myriad Pro" w:hAnsi="Myriad Pro"/>
                <w:sz w:val="20"/>
                <w:szCs w:val="20"/>
              </w:rPr>
            </w:pPr>
            <w:r w:rsidRPr="0042172C">
              <w:rPr>
                <w:rFonts w:ascii="Myriad Pro" w:hAnsi="Myriad Pro"/>
                <w:sz w:val="20"/>
                <w:szCs w:val="20"/>
              </w:rPr>
              <w:t>8</w:t>
            </w:r>
          </w:p>
        </w:tc>
        <w:tc>
          <w:tcPr>
            <w:tcW w:w="1459" w:type="pct"/>
            <w:tcBorders>
              <w:top w:val="single" w:sz="4" w:space="0" w:color="auto"/>
              <w:left w:val="single" w:sz="4" w:space="0" w:color="auto"/>
              <w:bottom w:val="single" w:sz="4" w:space="0" w:color="auto"/>
              <w:right w:val="single" w:sz="4" w:space="0" w:color="auto"/>
            </w:tcBorders>
            <w:shd w:val="clear" w:color="auto" w:fill="auto"/>
            <w:vAlign w:val="center"/>
          </w:tcPr>
          <w:p w14:paraId="2C8A9190" w14:textId="77777777" w:rsidR="00984E32" w:rsidRPr="0042172C" w:rsidRDefault="00984E32" w:rsidP="0042172C">
            <w:pPr>
              <w:rPr>
                <w:rFonts w:ascii="Myriad Pro" w:hAnsi="Myriad Pro"/>
                <w:sz w:val="20"/>
                <w:szCs w:val="20"/>
              </w:rPr>
            </w:pPr>
            <w:r w:rsidRPr="0042172C">
              <w:rPr>
                <w:rFonts w:ascii="Myriad Pro" w:hAnsi="Myriad Pro"/>
                <w:color w:val="000000"/>
                <w:sz w:val="20"/>
                <w:szCs w:val="20"/>
              </w:rPr>
              <w:t>Создание системы видеонаблюдения здания административного аппарата управления филиала "Омскэнерго"</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14:paraId="5AFF04AC" w14:textId="77777777" w:rsidR="00984E32" w:rsidRPr="0042172C" w:rsidRDefault="00984E32" w:rsidP="0042172C">
            <w:pPr>
              <w:jc w:val="center"/>
              <w:rPr>
                <w:rFonts w:ascii="Myriad Pro" w:hAnsi="Myriad Pro"/>
                <w:sz w:val="20"/>
                <w:szCs w:val="20"/>
              </w:rPr>
            </w:pPr>
            <w:r w:rsidRPr="0042172C">
              <w:rPr>
                <w:rFonts w:ascii="Myriad Pro" w:hAnsi="Myriad Pro"/>
                <w:color w:val="000000"/>
                <w:sz w:val="20"/>
                <w:szCs w:val="20"/>
              </w:rPr>
              <w:t>-</w:t>
            </w:r>
          </w:p>
        </w:tc>
        <w:tc>
          <w:tcPr>
            <w:tcW w:w="787" w:type="pct"/>
            <w:tcBorders>
              <w:top w:val="single" w:sz="4" w:space="0" w:color="auto"/>
              <w:left w:val="nil"/>
              <w:bottom w:val="single" w:sz="4" w:space="0" w:color="auto"/>
              <w:right w:val="single" w:sz="4" w:space="0" w:color="auto"/>
            </w:tcBorders>
            <w:vAlign w:val="center"/>
          </w:tcPr>
          <w:p w14:paraId="04631FA4" w14:textId="77777777" w:rsidR="00984E32" w:rsidRPr="0042172C" w:rsidRDefault="00984E32" w:rsidP="0042172C">
            <w:pPr>
              <w:jc w:val="center"/>
              <w:rPr>
                <w:rFonts w:ascii="Myriad Pro" w:hAnsi="Myriad Pro"/>
                <w:sz w:val="20"/>
                <w:szCs w:val="20"/>
              </w:rPr>
            </w:pPr>
            <w:r w:rsidRPr="0042172C">
              <w:rPr>
                <w:rFonts w:ascii="Myriad Pro" w:hAnsi="Myriad Pro"/>
                <w:color w:val="000000"/>
                <w:sz w:val="20"/>
                <w:szCs w:val="20"/>
              </w:rPr>
              <w:t>0,274</w:t>
            </w: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tcPr>
          <w:p w14:paraId="69C1924B" w14:textId="77777777" w:rsidR="00984E32" w:rsidRPr="0042172C" w:rsidRDefault="00984E32" w:rsidP="0042172C">
            <w:pPr>
              <w:jc w:val="center"/>
              <w:rPr>
                <w:rFonts w:ascii="Myriad Pro" w:hAnsi="Myriad Pro"/>
                <w:sz w:val="20"/>
                <w:szCs w:val="20"/>
              </w:rPr>
            </w:pPr>
            <w:r w:rsidRPr="0042172C">
              <w:rPr>
                <w:rFonts w:ascii="Myriad Pro" w:hAnsi="Myriad Pro"/>
                <w:color w:val="000000"/>
                <w:sz w:val="20"/>
                <w:szCs w:val="20"/>
              </w:rPr>
              <w:t>0,274</w:t>
            </w:r>
          </w:p>
        </w:tc>
        <w:tc>
          <w:tcPr>
            <w:tcW w:w="586" w:type="pct"/>
            <w:tcBorders>
              <w:top w:val="single" w:sz="4" w:space="0" w:color="auto"/>
              <w:left w:val="nil"/>
              <w:bottom w:val="single" w:sz="4" w:space="0" w:color="auto"/>
              <w:right w:val="single" w:sz="4" w:space="0" w:color="auto"/>
            </w:tcBorders>
            <w:shd w:val="clear" w:color="auto" w:fill="auto"/>
            <w:vAlign w:val="center"/>
          </w:tcPr>
          <w:p w14:paraId="42163E88" w14:textId="77777777" w:rsidR="00984E32" w:rsidRPr="0042172C" w:rsidRDefault="00984E32" w:rsidP="0042172C">
            <w:pPr>
              <w:jc w:val="center"/>
              <w:rPr>
                <w:rFonts w:ascii="Myriad Pro" w:hAnsi="Myriad Pro"/>
                <w:sz w:val="20"/>
                <w:szCs w:val="20"/>
              </w:rPr>
            </w:pPr>
            <w:r w:rsidRPr="0042172C">
              <w:rPr>
                <w:rFonts w:ascii="Myriad Pro" w:hAnsi="Myriad Pro"/>
                <w:sz w:val="20"/>
                <w:szCs w:val="20"/>
              </w:rPr>
              <w:t>0,274</w:t>
            </w:r>
          </w:p>
        </w:tc>
        <w:tc>
          <w:tcPr>
            <w:tcW w:w="716" w:type="pct"/>
            <w:tcBorders>
              <w:top w:val="single" w:sz="4" w:space="0" w:color="auto"/>
              <w:left w:val="single" w:sz="4" w:space="0" w:color="auto"/>
              <w:bottom w:val="single" w:sz="4" w:space="0" w:color="auto"/>
              <w:right w:val="single" w:sz="4" w:space="0" w:color="auto"/>
            </w:tcBorders>
            <w:shd w:val="clear" w:color="auto" w:fill="auto"/>
            <w:vAlign w:val="center"/>
          </w:tcPr>
          <w:p w14:paraId="6A69C7D6" w14:textId="77777777" w:rsidR="00984E32" w:rsidRPr="0042172C" w:rsidRDefault="00984E32" w:rsidP="0042172C">
            <w:pPr>
              <w:jc w:val="center"/>
              <w:rPr>
                <w:rFonts w:ascii="Myriad Pro" w:hAnsi="Myriad Pro"/>
                <w:sz w:val="20"/>
                <w:szCs w:val="20"/>
              </w:rPr>
            </w:pPr>
            <w:r w:rsidRPr="0042172C">
              <w:rPr>
                <w:rFonts w:ascii="Myriad Pro" w:hAnsi="Myriad Pro"/>
                <w:sz w:val="20"/>
                <w:szCs w:val="20"/>
              </w:rPr>
              <w:t>-</w:t>
            </w:r>
          </w:p>
        </w:tc>
      </w:tr>
      <w:tr w:rsidR="00984E32" w:rsidRPr="0042172C" w14:paraId="0117226F" w14:textId="77777777" w:rsidTr="0042172C">
        <w:trPr>
          <w:trHeight w:val="17"/>
        </w:trPr>
        <w:tc>
          <w:tcPr>
            <w:tcW w:w="227" w:type="pct"/>
            <w:tcBorders>
              <w:top w:val="single" w:sz="4" w:space="0" w:color="auto"/>
              <w:left w:val="single" w:sz="4" w:space="0" w:color="auto"/>
              <w:bottom w:val="single" w:sz="4" w:space="0" w:color="auto"/>
              <w:right w:val="single" w:sz="4" w:space="0" w:color="auto"/>
            </w:tcBorders>
            <w:shd w:val="clear" w:color="auto" w:fill="auto"/>
            <w:vAlign w:val="center"/>
          </w:tcPr>
          <w:p w14:paraId="47BE30B8" w14:textId="77777777" w:rsidR="00984E32" w:rsidRPr="0042172C" w:rsidRDefault="00984E32" w:rsidP="0042172C">
            <w:pPr>
              <w:jc w:val="center"/>
              <w:rPr>
                <w:rFonts w:ascii="Myriad Pro" w:hAnsi="Myriad Pro"/>
                <w:sz w:val="20"/>
                <w:szCs w:val="20"/>
              </w:rPr>
            </w:pPr>
            <w:r w:rsidRPr="0042172C">
              <w:rPr>
                <w:rFonts w:ascii="Myriad Pro" w:hAnsi="Myriad Pro"/>
                <w:sz w:val="20"/>
                <w:szCs w:val="20"/>
              </w:rPr>
              <w:t>9</w:t>
            </w:r>
          </w:p>
        </w:tc>
        <w:tc>
          <w:tcPr>
            <w:tcW w:w="1459" w:type="pct"/>
            <w:tcBorders>
              <w:top w:val="single" w:sz="4" w:space="0" w:color="auto"/>
              <w:left w:val="single" w:sz="4" w:space="0" w:color="auto"/>
              <w:bottom w:val="single" w:sz="4" w:space="0" w:color="auto"/>
              <w:right w:val="single" w:sz="4" w:space="0" w:color="auto"/>
            </w:tcBorders>
            <w:shd w:val="clear" w:color="auto" w:fill="auto"/>
            <w:vAlign w:val="center"/>
          </w:tcPr>
          <w:p w14:paraId="665FCBBF" w14:textId="77777777" w:rsidR="00984E32" w:rsidRPr="0042172C" w:rsidRDefault="00984E32" w:rsidP="0042172C">
            <w:pPr>
              <w:rPr>
                <w:rFonts w:ascii="Myriad Pro" w:hAnsi="Myriad Pro"/>
                <w:sz w:val="20"/>
                <w:szCs w:val="20"/>
              </w:rPr>
            </w:pPr>
            <w:r w:rsidRPr="0042172C">
              <w:rPr>
                <w:rFonts w:ascii="Myriad Pro" w:hAnsi="Myriad Pro"/>
                <w:color w:val="000000"/>
                <w:sz w:val="20"/>
                <w:szCs w:val="20"/>
              </w:rPr>
              <w:t>Приобретение земельных участков</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14:paraId="0418547A" w14:textId="77777777" w:rsidR="00984E32" w:rsidRPr="0042172C" w:rsidRDefault="00984E32" w:rsidP="0042172C">
            <w:pPr>
              <w:jc w:val="center"/>
              <w:rPr>
                <w:rFonts w:ascii="Myriad Pro" w:hAnsi="Myriad Pro"/>
                <w:sz w:val="20"/>
                <w:szCs w:val="20"/>
              </w:rPr>
            </w:pPr>
            <w:r w:rsidRPr="0042172C">
              <w:rPr>
                <w:rFonts w:ascii="Myriad Pro" w:hAnsi="Myriad Pro"/>
                <w:color w:val="000000"/>
                <w:sz w:val="20"/>
                <w:szCs w:val="20"/>
              </w:rPr>
              <w:t>-</w:t>
            </w:r>
          </w:p>
        </w:tc>
        <w:tc>
          <w:tcPr>
            <w:tcW w:w="787" w:type="pct"/>
            <w:tcBorders>
              <w:top w:val="single" w:sz="4" w:space="0" w:color="auto"/>
              <w:left w:val="nil"/>
              <w:bottom w:val="single" w:sz="4" w:space="0" w:color="auto"/>
              <w:right w:val="single" w:sz="4" w:space="0" w:color="auto"/>
            </w:tcBorders>
            <w:vAlign w:val="center"/>
          </w:tcPr>
          <w:p w14:paraId="346D89FD" w14:textId="77777777" w:rsidR="00984E32" w:rsidRPr="0042172C" w:rsidRDefault="00984E32" w:rsidP="0042172C">
            <w:pPr>
              <w:jc w:val="center"/>
              <w:rPr>
                <w:rFonts w:ascii="Myriad Pro" w:hAnsi="Myriad Pro"/>
                <w:sz w:val="20"/>
                <w:szCs w:val="20"/>
              </w:rPr>
            </w:pPr>
            <w:r w:rsidRPr="0042172C">
              <w:rPr>
                <w:rFonts w:ascii="Myriad Pro" w:hAnsi="Myriad Pro"/>
                <w:color w:val="000000"/>
                <w:sz w:val="20"/>
                <w:szCs w:val="20"/>
              </w:rPr>
              <w:t>0,618</w:t>
            </w: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tcPr>
          <w:p w14:paraId="69537531" w14:textId="77777777" w:rsidR="00984E32" w:rsidRPr="0042172C" w:rsidRDefault="00984E32" w:rsidP="0042172C">
            <w:pPr>
              <w:jc w:val="center"/>
              <w:rPr>
                <w:rFonts w:ascii="Myriad Pro" w:hAnsi="Myriad Pro"/>
                <w:sz w:val="20"/>
                <w:szCs w:val="20"/>
              </w:rPr>
            </w:pPr>
            <w:r w:rsidRPr="0042172C">
              <w:rPr>
                <w:rFonts w:ascii="Myriad Pro" w:hAnsi="Myriad Pro"/>
                <w:color w:val="000000"/>
                <w:sz w:val="20"/>
                <w:szCs w:val="20"/>
              </w:rPr>
              <w:t>0,082</w:t>
            </w:r>
          </w:p>
        </w:tc>
        <w:tc>
          <w:tcPr>
            <w:tcW w:w="586" w:type="pct"/>
            <w:tcBorders>
              <w:top w:val="single" w:sz="4" w:space="0" w:color="auto"/>
              <w:left w:val="nil"/>
              <w:bottom w:val="single" w:sz="4" w:space="0" w:color="auto"/>
              <w:right w:val="single" w:sz="4" w:space="0" w:color="auto"/>
            </w:tcBorders>
            <w:shd w:val="clear" w:color="auto" w:fill="auto"/>
            <w:vAlign w:val="center"/>
          </w:tcPr>
          <w:p w14:paraId="41C3C12D" w14:textId="77777777" w:rsidR="00984E32" w:rsidRPr="0042172C" w:rsidRDefault="00984E32" w:rsidP="0042172C">
            <w:pPr>
              <w:jc w:val="center"/>
              <w:rPr>
                <w:rFonts w:ascii="Myriad Pro" w:hAnsi="Myriad Pro"/>
                <w:sz w:val="20"/>
                <w:szCs w:val="20"/>
              </w:rPr>
            </w:pPr>
            <w:r w:rsidRPr="0042172C">
              <w:rPr>
                <w:rFonts w:ascii="Myriad Pro" w:hAnsi="Myriad Pro"/>
                <w:sz w:val="20"/>
                <w:szCs w:val="20"/>
              </w:rPr>
              <w:t>0,082</w:t>
            </w:r>
          </w:p>
        </w:tc>
        <w:tc>
          <w:tcPr>
            <w:tcW w:w="716" w:type="pct"/>
            <w:tcBorders>
              <w:top w:val="single" w:sz="4" w:space="0" w:color="auto"/>
              <w:left w:val="single" w:sz="4" w:space="0" w:color="auto"/>
              <w:bottom w:val="single" w:sz="4" w:space="0" w:color="auto"/>
              <w:right w:val="single" w:sz="4" w:space="0" w:color="auto"/>
            </w:tcBorders>
            <w:shd w:val="clear" w:color="auto" w:fill="auto"/>
            <w:vAlign w:val="center"/>
          </w:tcPr>
          <w:p w14:paraId="0DD6B62A" w14:textId="77777777" w:rsidR="00984E32" w:rsidRPr="0042172C" w:rsidRDefault="00984E32" w:rsidP="0042172C">
            <w:pPr>
              <w:jc w:val="center"/>
              <w:rPr>
                <w:rFonts w:ascii="Myriad Pro" w:hAnsi="Myriad Pro"/>
                <w:sz w:val="20"/>
                <w:szCs w:val="20"/>
              </w:rPr>
            </w:pPr>
            <w:r w:rsidRPr="0042172C">
              <w:rPr>
                <w:rFonts w:ascii="Myriad Pro" w:hAnsi="Myriad Pro"/>
                <w:sz w:val="20"/>
                <w:szCs w:val="20"/>
              </w:rPr>
              <w:t>-0,536</w:t>
            </w:r>
          </w:p>
        </w:tc>
      </w:tr>
      <w:tr w:rsidR="00984E32" w:rsidRPr="0042172C" w14:paraId="70AD31CA" w14:textId="77777777" w:rsidTr="0042172C">
        <w:trPr>
          <w:trHeight w:val="17"/>
        </w:trPr>
        <w:tc>
          <w:tcPr>
            <w:tcW w:w="227" w:type="pct"/>
            <w:tcBorders>
              <w:top w:val="single" w:sz="4" w:space="0" w:color="auto"/>
              <w:left w:val="single" w:sz="4" w:space="0" w:color="auto"/>
              <w:bottom w:val="single" w:sz="4" w:space="0" w:color="auto"/>
              <w:right w:val="single" w:sz="4" w:space="0" w:color="auto"/>
            </w:tcBorders>
            <w:shd w:val="clear" w:color="auto" w:fill="auto"/>
            <w:vAlign w:val="center"/>
          </w:tcPr>
          <w:p w14:paraId="6F90A023" w14:textId="77777777" w:rsidR="00984E32" w:rsidRPr="0042172C" w:rsidRDefault="00984E32" w:rsidP="0042172C">
            <w:pPr>
              <w:jc w:val="center"/>
              <w:rPr>
                <w:rFonts w:ascii="Myriad Pro" w:hAnsi="Myriad Pro"/>
                <w:sz w:val="20"/>
                <w:szCs w:val="20"/>
              </w:rPr>
            </w:pPr>
            <w:r w:rsidRPr="0042172C">
              <w:rPr>
                <w:rFonts w:ascii="Myriad Pro" w:hAnsi="Myriad Pro"/>
                <w:sz w:val="20"/>
                <w:szCs w:val="20"/>
              </w:rPr>
              <w:lastRenderedPageBreak/>
              <w:t>10</w:t>
            </w:r>
          </w:p>
        </w:tc>
        <w:tc>
          <w:tcPr>
            <w:tcW w:w="1459" w:type="pct"/>
            <w:tcBorders>
              <w:top w:val="single" w:sz="4" w:space="0" w:color="auto"/>
              <w:left w:val="single" w:sz="4" w:space="0" w:color="auto"/>
              <w:bottom w:val="single" w:sz="4" w:space="0" w:color="auto"/>
              <w:right w:val="single" w:sz="4" w:space="0" w:color="auto"/>
            </w:tcBorders>
            <w:shd w:val="clear" w:color="auto" w:fill="auto"/>
            <w:vAlign w:val="center"/>
          </w:tcPr>
          <w:p w14:paraId="1A5C582D" w14:textId="77777777" w:rsidR="00984E32" w:rsidRPr="0042172C" w:rsidRDefault="00984E32" w:rsidP="0042172C">
            <w:pPr>
              <w:rPr>
                <w:rFonts w:ascii="Myriad Pro" w:hAnsi="Myriad Pro"/>
                <w:sz w:val="20"/>
                <w:szCs w:val="20"/>
              </w:rPr>
            </w:pPr>
            <w:r w:rsidRPr="0042172C">
              <w:rPr>
                <w:rFonts w:ascii="Myriad Pro" w:hAnsi="Myriad Pro"/>
                <w:color w:val="000000"/>
                <w:sz w:val="20"/>
                <w:szCs w:val="20"/>
              </w:rPr>
              <w:t>ИА МРСК Серверное оборудование для модернизации центра обработки данных</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14:paraId="63AF864B" w14:textId="77777777" w:rsidR="00984E32" w:rsidRPr="0042172C" w:rsidRDefault="00984E32" w:rsidP="0042172C">
            <w:pPr>
              <w:jc w:val="center"/>
              <w:rPr>
                <w:rFonts w:ascii="Myriad Pro" w:hAnsi="Myriad Pro"/>
                <w:sz w:val="20"/>
                <w:szCs w:val="20"/>
              </w:rPr>
            </w:pPr>
            <w:r w:rsidRPr="0042172C">
              <w:rPr>
                <w:rFonts w:ascii="Myriad Pro" w:hAnsi="Myriad Pro"/>
                <w:color w:val="000000"/>
                <w:sz w:val="20"/>
                <w:szCs w:val="20"/>
              </w:rPr>
              <w:t>-</w:t>
            </w:r>
          </w:p>
        </w:tc>
        <w:tc>
          <w:tcPr>
            <w:tcW w:w="787" w:type="pct"/>
            <w:tcBorders>
              <w:top w:val="single" w:sz="4" w:space="0" w:color="auto"/>
              <w:left w:val="nil"/>
              <w:bottom w:val="single" w:sz="4" w:space="0" w:color="auto"/>
              <w:right w:val="single" w:sz="4" w:space="0" w:color="auto"/>
            </w:tcBorders>
            <w:vAlign w:val="center"/>
          </w:tcPr>
          <w:p w14:paraId="5FBFE42E" w14:textId="77777777" w:rsidR="00984E32" w:rsidRPr="0042172C" w:rsidRDefault="00984E32" w:rsidP="0042172C">
            <w:pPr>
              <w:jc w:val="center"/>
              <w:rPr>
                <w:rFonts w:ascii="Myriad Pro" w:hAnsi="Myriad Pro"/>
                <w:sz w:val="20"/>
                <w:szCs w:val="20"/>
              </w:rPr>
            </w:pPr>
            <w:r w:rsidRPr="0042172C">
              <w:rPr>
                <w:rFonts w:ascii="Myriad Pro" w:hAnsi="Myriad Pro"/>
                <w:color w:val="000000"/>
                <w:sz w:val="20"/>
                <w:szCs w:val="20"/>
              </w:rPr>
              <w:t>5,908</w:t>
            </w: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tcPr>
          <w:p w14:paraId="5FA198FE" w14:textId="77777777" w:rsidR="00984E32" w:rsidRPr="0042172C" w:rsidRDefault="00984E32" w:rsidP="0042172C">
            <w:pPr>
              <w:jc w:val="center"/>
              <w:rPr>
                <w:rFonts w:ascii="Myriad Pro" w:hAnsi="Myriad Pro"/>
                <w:sz w:val="20"/>
                <w:szCs w:val="20"/>
              </w:rPr>
            </w:pPr>
            <w:r w:rsidRPr="0042172C">
              <w:rPr>
                <w:rFonts w:ascii="Myriad Pro" w:hAnsi="Myriad Pro"/>
                <w:color w:val="000000"/>
                <w:sz w:val="20"/>
                <w:szCs w:val="20"/>
              </w:rPr>
              <w:t>5,338</w:t>
            </w:r>
          </w:p>
        </w:tc>
        <w:tc>
          <w:tcPr>
            <w:tcW w:w="586" w:type="pct"/>
            <w:tcBorders>
              <w:top w:val="single" w:sz="4" w:space="0" w:color="auto"/>
              <w:left w:val="nil"/>
              <w:bottom w:val="single" w:sz="4" w:space="0" w:color="auto"/>
              <w:right w:val="single" w:sz="4" w:space="0" w:color="auto"/>
            </w:tcBorders>
            <w:shd w:val="clear" w:color="auto" w:fill="auto"/>
            <w:vAlign w:val="center"/>
          </w:tcPr>
          <w:p w14:paraId="557731C6" w14:textId="77777777" w:rsidR="00984E32" w:rsidRPr="0042172C" w:rsidRDefault="00984E32" w:rsidP="0042172C">
            <w:pPr>
              <w:jc w:val="center"/>
              <w:rPr>
                <w:rFonts w:ascii="Myriad Pro" w:hAnsi="Myriad Pro"/>
                <w:sz w:val="20"/>
                <w:szCs w:val="20"/>
              </w:rPr>
            </w:pPr>
            <w:r w:rsidRPr="0042172C">
              <w:rPr>
                <w:rFonts w:ascii="Myriad Pro" w:hAnsi="Myriad Pro"/>
                <w:sz w:val="20"/>
                <w:szCs w:val="20"/>
              </w:rPr>
              <w:t>5,338</w:t>
            </w:r>
          </w:p>
        </w:tc>
        <w:tc>
          <w:tcPr>
            <w:tcW w:w="716" w:type="pct"/>
            <w:tcBorders>
              <w:top w:val="single" w:sz="4" w:space="0" w:color="auto"/>
              <w:left w:val="single" w:sz="4" w:space="0" w:color="auto"/>
              <w:bottom w:val="single" w:sz="4" w:space="0" w:color="auto"/>
              <w:right w:val="single" w:sz="4" w:space="0" w:color="auto"/>
            </w:tcBorders>
            <w:shd w:val="clear" w:color="auto" w:fill="auto"/>
            <w:vAlign w:val="center"/>
          </w:tcPr>
          <w:p w14:paraId="58BD492D" w14:textId="77777777" w:rsidR="00984E32" w:rsidRPr="0042172C" w:rsidRDefault="00984E32" w:rsidP="0042172C">
            <w:pPr>
              <w:jc w:val="center"/>
              <w:rPr>
                <w:rFonts w:ascii="Myriad Pro" w:hAnsi="Myriad Pro"/>
                <w:sz w:val="20"/>
                <w:szCs w:val="20"/>
              </w:rPr>
            </w:pPr>
            <w:r w:rsidRPr="0042172C">
              <w:rPr>
                <w:rFonts w:ascii="Myriad Pro" w:hAnsi="Myriad Pro"/>
                <w:sz w:val="20"/>
                <w:szCs w:val="20"/>
              </w:rPr>
              <w:t>-0,570</w:t>
            </w:r>
          </w:p>
        </w:tc>
      </w:tr>
      <w:tr w:rsidR="00984E32" w:rsidRPr="0042172C" w14:paraId="781A3A2B" w14:textId="77777777" w:rsidTr="0042172C">
        <w:trPr>
          <w:trHeight w:val="17"/>
        </w:trPr>
        <w:tc>
          <w:tcPr>
            <w:tcW w:w="227" w:type="pct"/>
            <w:tcBorders>
              <w:top w:val="single" w:sz="4" w:space="0" w:color="auto"/>
              <w:left w:val="single" w:sz="4" w:space="0" w:color="auto"/>
              <w:bottom w:val="single" w:sz="4" w:space="0" w:color="auto"/>
              <w:right w:val="single" w:sz="4" w:space="0" w:color="auto"/>
            </w:tcBorders>
            <w:shd w:val="clear" w:color="auto" w:fill="auto"/>
            <w:vAlign w:val="center"/>
          </w:tcPr>
          <w:p w14:paraId="3F5C088C" w14:textId="77777777" w:rsidR="00984E32" w:rsidRPr="0042172C" w:rsidRDefault="00984E32" w:rsidP="0042172C">
            <w:pPr>
              <w:jc w:val="center"/>
              <w:rPr>
                <w:rFonts w:ascii="Myriad Pro" w:hAnsi="Myriad Pro"/>
                <w:sz w:val="20"/>
                <w:szCs w:val="20"/>
              </w:rPr>
            </w:pPr>
            <w:r w:rsidRPr="0042172C">
              <w:rPr>
                <w:rFonts w:ascii="Myriad Pro" w:hAnsi="Myriad Pro"/>
                <w:sz w:val="20"/>
                <w:szCs w:val="20"/>
              </w:rPr>
              <w:t>11</w:t>
            </w:r>
          </w:p>
        </w:tc>
        <w:tc>
          <w:tcPr>
            <w:tcW w:w="1459" w:type="pct"/>
            <w:tcBorders>
              <w:top w:val="single" w:sz="4" w:space="0" w:color="auto"/>
              <w:left w:val="single" w:sz="4" w:space="0" w:color="auto"/>
              <w:bottom w:val="single" w:sz="4" w:space="0" w:color="auto"/>
              <w:right w:val="single" w:sz="4" w:space="0" w:color="auto"/>
            </w:tcBorders>
            <w:shd w:val="clear" w:color="auto" w:fill="auto"/>
            <w:vAlign w:val="center"/>
          </w:tcPr>
          <w:p w14:paraId="48C0A792" w14:textId="77777777" w:rsidR="00984E32" w:rsidRPr="0042172C" w:rsidRDefault="00984E32" w:rsidP="0042172C">
            <w:pPr>
              <w:rPr>
                <w:rFonts w:ascii="Myriad Pro" w:hAnsi="Myriad Pro"/>
                <w:sz w:val="20"/>
                <w:szCs w:val="20"/>
              </w:rPr>
            </w:pPr>
            <w:r w:rsidRPr="0042172C">
              <w:rPr>
                <w:rFonts w:ascii="Myriad Pro" w:hAnsi="Myriad Pro"/>
                <w:color w:val="000000"/>
                <w:sz w:val="20"/>
                <w:szCs w:val="20"/>
              </w:rPr>
              <w:t>ИА МРСК Приобретение оборудования для выполенинея проектно-изыскательских работ ПКБ</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14:paraId="21E9552C" w14:textId="77777777" w:rsidR="00984E32" w:rsidRPr="0042172C" w:rsidRDefault="00984E32" w:rsidP="0042172C">
            <w:pPr>
              <w:jc w:val="center"/>
              <w:rPr>
                <w:rFonts w:ascii="Myriad Pro" w:hAnsi="Myriad Pro"/>
                <w:sz w:val="20"/>
                <w:szCs w:val="20"/>
              </w:rPr>
            </w:pPr>
            <w:r w:rsidRPr="0042172C">
              <w:rPr>
                <w:rFonts w:ascii="Myriad Pro" w:hAnsi="Myriad Pro"/>
                <w:color w:val="000000"/>
                <w:sz w:val="20"/>
                <w:szCs w:val="20"/>
              </w:rPr>
              <w:t>-</w:t>
            </w:r>
          </w:p>
        </w:tc>
        <w:tc>
          <w:tcPr>
            <w:tcW w:w="787" w:type="pct"/>
            <w:tcBorders>
              <w:top w:val="single" w:sz="4" w:space="0" w:color="auto"/>
              <w:left w:val="nil"/>
              <w:bottom w:val="single" w:sz="4" w:space="0" w:color="auto"/>
              <w:right w:val="single" w:sz="4" w:space="0" w:color="auto"/>
            </w:tcBorders>
            <w:vAlign w:val="center"/>
          </w:tcPr>
          <w:p w14:paraId="0F753741" w14:textId="77777777" w:rsidR="00984E32" w:rsidRPr="0042172C" w:rsidRDefault="00984E32" w:rsidP="0042172C">
            <w:pPr>
              <w:jc w:val="center"/>
              <w:rPr>
                <w:rFonts w:ascii="Myriad Pro" w:hAnsi="Myriad Pro"/>
                <w:sz w:val="20"/>
                <w:szCs w:val="20"/>
              </w:rPr>
            </w:pPr>
            <w:r w:rsidRPr="0042172C">
              <w:rPr>
                <w:rFonts w:ascii="Myriad Pro" w:hAnsi="Myriad Pro"/>
                <w:color w:val="000000"/>
                <w:sz w:val="20"/>
                <w:szCs w:val="20"/>
              </w:rPr>
              <w:t>4,494</w:t>
            </w: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tcPr>
          <w:p w14:paraId="1ED569EB" w14:textId="77777777" w:rsidR="00984E32" w:rsidRPr="0042172C" w:rsidRDefault="00984E32" w:rsidP="0042172C">
            <w:pPr>
              <w:jc w:val="center"/>
              <w:rPr>
                <w:rFonts w:ascii="Myriad Pro" w:hAnsi="Myriad Pro"/>
                <w:sz w:val="20"/>
                <w:szCs w:val="20"/>
              </w:rPr>
            </w:pPr>
            <w:r w:rsidRPr="0042172C">
              <w:rPr>
                <w:rFonts w:ascii="Myriad Pro" w:hAnsi="Myriad Pro"/>
                <w:color w:val="000000"/>
                <w:sz w:val="20"/>
                <w:szCs w:val="20"/>
              </w:rPr>
              <w:t>1,790</w:t>
            </w:r>
          </w:p>
        </w:tc>
        <w:tc>
          <w:tcPr>
            <w:tcW w:w="586" w:type="pct"/>
            <w:tcBorders>
              <w:top w:val="single" w:sz="4" w:space="0" w:color="auto"/>
              <w:left w:val="nil"/>
              <w:bottom w:val="single" w:sz="4" w:space="0" w:color="auto"/>
              <w:right w:val="single" w:sz="4" w:space="0" w:color="auto"/>
            </w:tcBorders>
            <w:shd w:val="clear" w:color="auto" w:fill="auto"/>
            <w:vAlign w:val="center"/>
          </w:tcPr>
          <w:p w14:paraId="7C4D23C6" w14:textId="77777777" w:rsidR="00984E32" w:rsidRPr="0042172C" w:rsidRDefault="00984E32" w:rsidP="0042172C">
            <w:pPr>
              <w:jc w:val="center"/>
              <w:rPr>
                <w:rFonts w:ascii="Myriad Pro" w:hAnsi="Myriad Pro"/>
                <w:sz w:val="20"/>
                <w:szCs w:val="20"/>
              </w:rPr>
            </w:pPr>
            <w:r w:rsidRPr="0042172C">
              <w:rPr>
                <w:rFonts w:ascii="Myriad Pro" w:hAnsi="Myriad Pro"/>
                <w:sz w:val="20"/>
                <w:szCs w:val="20"/>
              </w:rPr>
              <w:t>1,790</w:t>
            </w:r>
          </w:p>
        </w:tc>
        <w:tc>
          <w:tcPr>
            <w:tcW w:w="716" w:type="pct"/>
            <w:tcBorders>
              <w:top w:val="single" w:sz="4" w:space="0" w:color="auto"/>
              <w:left w:val="single" w:sz="4" w:space="0" w:color="auto"/>
              <w:bottom w:val="single" w:sz="4" w:space="0" w:color="auto"/>
              <w:right w:val="single" w:sz="4" w:space="0" w:color="auto"/>
            </w:tcBorders>
            <w:shd w:val="clear" w:color="auto" w:fill="auto"/>
            <w:vAlign w:val="center"/>
          </w:tcPr>
          <w:p w14:paraId="3662671B" w14:textId="77777777" w:rsidR="00984E32" w:rsidRPr="0042172C" w:rsidRDefault="00984E32" w:rsidP="0042172C">
            <w:pPr>
              <w:jc w:val="center"/>
              <w:rPr>
                <w:rFonts w:ascii="Myriad Pro" w:hAnsi="Myriad Pro"/>
                <w:sz w:val="20"/>
                <w:szCs w:val="20"/>
              </w:rPr>
            </w:pPr>
            <w:r w:rsidRPr="0042172C">
              <w:rPr>
                <w:rFonts w:ascii="Myriad Pro" w:hAnsi="Myriad Pro"/>
                <w:sz w:val="20"/>
                <w:szCs w:val="20"/>
              </w:rPr>
              <w:t>-2,704</w:t>
            </w:r>
          </w:p>
        </w:tc>
      </w:tr>
      <w:tr w:rsidR="00984E32" w:rsidRPr="0042172C" w14:paraId="37A5C1C9" w14:textId="77777777" w:rsidTr="0042172C">
        <w:trPr>
          <w:trHeight w:val="17"/>
        </w:trPr>
        <w:tc>
          <w:tcPr>
            <w:tcW w:w="227" w:type="pct"/>
            <w:tcBorders>
              <w:top w:val="single" w:sz="4" w:space="0" w:color="auto"/>
              <w:left w:val="single" w:sz="4" w:space="0" w:color="auto"/>
              <w:bottom w:val="single" w:sz="4" w:space="0" w:color="auto"/>
              <w:right w:val="single" w:sz="4" w:space="0" w:color="auto"/>
            </w:tcBorders>
            <w:shd w:val="clear" w:color="auto" w:fill="auto"/>
            <w:vAlign w:val="center"/>
          </w:tcPr>
          <w:p w14:paraId="213668C7" w14:textId="77777777" w:rsidR="00984E32" w:rsidRPr="0042172C" w:rsidRDefault="00984E32" w:rsidP="0042172C">
            <w:pPr>
              <w:jc w:val="center"/>
              <w:rPr>
                <w:rFonts w:ascii="Myriad Pro" w:hAnsi="Myriad Pro"/>
                <w:sz w:val="20"/>
                <w:szCs w:val="20"/>
              </w:rPr>
            </w:pPr>
            <w:r w:rsidRPr="0042172C">
              <w:rPr>
                <w:rFonts w:ascii="Myriad Pro" w:hAnsi="Myriad Pro"/>
                <w:sz w:val="20"/>
                <w:szCs w:val="20"/>
              </w:rPr>
              <w:t>12</w:t>
            </w:r>
          </w:p>
        </w:tc>
        <w:tc>
          <w:tcPr>
            <w:tcW w:w="1459" w:type="pct"/>
            <w:tcBorders>
              <w:top w:val="single" w:sz="4" w:space="0" w:color="auto"/>
              <w:left w:val="single" w:sz="4" w:space="0" w:color="auto"/>
              <w:bottom w:val="single" w:sz="4" w:space="0" w:color="auto"/>
              <w:right w:val="single" w:sz="4" w:space="0" w:color="auto"/>
            </w:tcBorders>
            <w:shd w:val="clear" w:color="auto" w:fill="auto"/>
            <w:vAlign w:val="center"/>
          </w:tcPr>
          <w:p w14:paraId="3F5E5629" w14:textId="77777777" w:rsidR="00984E32" w:rsidRPr="0042172C" w:rsidRDefault="00984E32" w:rsidP="0042172C">
            <w:pPr>
              <w:rPr>
                <w:rFonts w:ascii="Myriad Pro" w:hAnsi="Myriad Pro"/>
                <w:sz w:val="20"/>
                <w:szCs w:val="20"/>
              </w:rPr>
            </w:pPr>
            <w:r w:rsidRPr="0042172C">
              <w:rPr>
                <w:rFonts w:ascii="Myriad Pro" w:hAnsi="Myriad Pro"/>
                <w:color w:val="000000"/>
                <w:sz w:val="20"/>
                <w:szCs w:val="20"/>
              </w:rPr>
              <w:t>Строительство, реконструкция электросетевых объектов по индивидуальным проектам и стандартизированным ставкам (20.5500.3824.15; 20.5500.91.15; 20.5500.7217.14; 20.5500.1272.15; 20.5500.5815.14; 20.5500.5812.14; 20.5500.7461.14; 20.5500.1036.15)</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14:paraId="211C41C2" w14:textId="77777777" w:rsidR="00984E32" w:rsidRPr="0042172C" w:rsidRDefault="00984E32" w:rsidP="0042172C">
            <w:pPr>
              <w:jc w:val="center"/>
              <w:rPr>
                <w:rFonts w:ascii="Myriad Pro" w:hAnsi="Myriad Pro"/>
                <w:sz w:val="20"/>
                <w:szCs w:val="20"/>
              </w:rPr>
            </w:pPr>
            <w:r w:rsidRPr="0042172C">
              <w:rPr>
                <w:rFonts w:ascii="Myriad Pro" w:hAnsi="Myriad Pro"/>
                <w:color w:val="000000"/>
                <w:sz w:val="20"/>
                <w:szCs w:val="20"/>
              </w:rPr>
              <w:t>-</w:t>
            </w:r>
          </w:p>
        </w:tc>
        <w:tc>
          <w:tcPr>
            <w:tcW w:w="787" w:type="pct"/>
            <w:tcBorders>
              <w:top w:val="single" w:sz="4" w:space="0" w:color="auto"/>
              <w:left w:val="nil"/>
              <w:bottom w:val="single" w:sz="4" w:space="0" w:color="auto"/>
              <w:right w:val="single" w:sz="4" w:space="0" w:color="auto"/>
            </w:tcBorders>
            <w:vAlign w:val="center"/>
          </w:tcPr>
          <w:p w14:paraId="5413614E" w14:textId="77777777" w:rsidR="00984E32" w:rsidRPr="0042172C" w:rsidRDefault="00984E32" w:rsidP="0042172C">
            <w:pPr>
              <w:jc w:val="center"/>
              <w:rPr>
                <w:rFonts w:ascii="Myriad Pro" w:hAnsi="Myriad Pro"/>
                <w:sz w:val="20"/>
                <w:szCs w:val="20"/>
              </w:rPr>
            </w:pPr>
            <w:r w:rsidRPr="0042172C">
              <w:rPr>
                <w:rFonts w:ascii="Myriad Pro" w:hAnsi="Myriad Pro"/>
                <w:color w:val="000000"/>
                <w:sz w:val="20"/>
                <w:szCs w:val="20"/>
              </w:rPr>
              <w:t>0,010</w:t>
            </w: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tcPr>
          <w:p w14:paraId="0688BF29" w14:textId="77777777" w:rsidR="00984E32" w:rsidRPr="0042172C" w:rsidRDefault="00984E32" w:rsidP="0042172C">
            <w:pPr>
              <w:jc w:val="center"/>
              <w:rPr>
                <w:rFonts w:ascii="Myriad Pro" w:hAnsi="Myriad Pro"/>
                <w:sz w:val="20"/>
                <w:szCs w:val="20"/>
              </w:rPr>
            </w:pPr>
            <w:r w:rsidRPr="0042172C">
              <w:rPr>
                <w:rFonts w:ascii="Myriad Pro" w:hAnsi="Myriad Pro"/>
                <w:color w:val="000000"/>
                <w:sz w:val="20"/>
                <w:szCs w:val="20"/>
              </w:rPr>
              <w:t>-</w:t>
            </w:r>
          </w:p>
        </w:tc>
        <w:tc>
          <w:tcPr>
            <w:tcW w:w="586" w:type="pct"/>
            <w:tcBorders>
              <w:top w:val="single" w:sz="4" w:space="0" w:color="auto"/>
              <w:left w:val="nil"/>
              <w:bottom w:val="single" w:sz="4" w:space="0" w:color="auto"/>
              <w:right w:val="single" w:sz="4" w:space="0" w:color="auto"/>
            </w:tcBorders>
            <w:shd w:val="clear" w:color="auto" w:fill="auto"/>
            <w:vAlign w:val="center"/>
          </w:tcPr>
          <w:p w14:paraId="471A48DB" w14:textId="77777777" w:rsidR="00984E32" w:rsidRPr="0042172C" w:rsidRDefault="00984E32" w:rsidP="0042172C">
            <w:pPr>
              <w:jc w:val="center"/>
              <w:rPr>
                <w:rFonts w:ascii="Myriad Pro" w:hAnsi="Myriad Pro"/>
                <w:sz w:val="20"/>
                <w:szCs w:val="20"/>
              </w:rPr>
            </w:pPr>
            <w:r w:rsidRPr="0042172C">
              <w:rPr>
                <w:rFonts w:ascii="Myriad Pro" w:hAnsi="Myriad Pro"/>
                <w:sz w:val="20"/>
                <w:szCs w:val="20"/>
              </w:rPr>
              <w:t>-</w:t>
            </w:r>
          </w:p>
        </w:tc>
        <w:tc>
          <w:tcPr>
            <w:tcW w:w="716" w:type="pct"/>
            <w:tcBorders>
              <w:top w:val="single" w:sz="4" w:space="0" w:color="auto"/>
              <w:left w:val="single" w:sz="4" w:space="0" w:color="auto"/>
              <w:bottom w:val="single" w:sz="4" w:space="0" w:color="auto"/>
              <w:right w:val="single" w:sz="4" w:space="0" w:color="auto"/>
            </w:tcBorders>
            <w:shd w:val="clear" w:color="auto" w:fill="auto"/>
            <w:vAlign w:val="center"/>
          </w:tcPr>
          <w:p w14:paraId="5669E5E7" w14:textId="77777777" w:rsidR="00984E32" w:rsidRPr="0042172C" w:rsidRDefault="00984E32" w:rsidP="0042172C">
            <w:pPr>
              <w:jc w:val="center"/>
              <w:rPr>
                <w:rFonts w:ascii="Myriad Pro" w:hAnsi="Myriad Pro"/>
                <w:sz w:val="20"/>
                <w:szCs w:val="20"/>
              </w:rPr>
            </w:pPr>
            <w:r w:rsidRPr="0042172C">
              <w:rPr>
                <w:rFonts w:ascii="Myriad Pro" w:hAnsi="Myriad Pro"/>
                <w:sz w:val="20"/>
                <w:szCs w:val="20"/>
              </w:rPr>
              <w:t>-0,010</w:t>
            </w:r>
          </w:p>
        </w:tc>
      </w:tr>
      <w:tr w:rsidR="00984E32" w:rsidRPr="0042172C" w14:paraId="6EA9A9D0" w14:textId="77777777" w:rsidTr="0042172C">
        <w:trPr>
          <w:trHeight w:val="17"/>
        </w:trPr>
        <w:tc>
          <w:tcPr>
            <w:tcW w:w="227" w:type="pct"/>
            <w:tcBorders>
              <w:top w:val="single" w:sz="4" w:space="0" w:color="auto"/>
              <w:left w:val="single" w:sz="4" w:space="0" w:color="auto"/>
              <w:bottom w:val="single" w:sz="4" w:space="0" w:color="auto"/>
              <w:right w:val="single" w:sz="4" w:space="0" w:color="auto"/>
            </w:tcBorders>
            <w:shd w:val="clear" w:color="auto" w:fill="auto"/>
            <w:vAlign w:val="center"/>
          </w:tcPr>
          <w:p w14:paraId="6D0800F3" w14:textId="77777777" w:rsidR="00984E32" w:rsidRPr="0042172C" w:rsidRDefault="00984E32" w:rsidP="0042172C">
            <w:pPr>
              <w:jc w:val="center"/>
              <w:rPr>
                <w:rFonts w:ascii="Myriad Pro" w:hAnsi="Myriad Pro"/>
                <w:sz w:val="20"/>
                <w:szCs w:val="20"/>
              </w:rPr>
            </w:pPr>
            <w:r w:rsidRPr="0042172C">
              <w:rPr>
                <w:rFonts w:ascii="Myriad Pro" w:hAnsi="Myriad Pro"/>
                <w:sz w:val="20"/>
                <w:szCs w:val="20"/>
              </w:rPr>
              <w:t>13</w:t>
            </w:r>
          </w:p>
        </w:tc>
        <w:tc>
          <w:tcPr>
            <w:tcW w:w="1459" w:type="pct"/>
            <w:tcBorders>
              <w:top w:val="single" w:sz="4" w:space="0" w:color="auto"/>
              <w:left w:val="single" w:sz="4" w:space="0" w:color="auto"/>
              <w:bottom w:val="single" w:sz="4" w:space="0" w:color="auto"/>
              <w:right w:val="single" w:sz="4" w:space="0" w:color="auto"/>
            </w:tcBorders>
            <w:shd w:val="clear" w:color="auto" w:fill="auto"/>
            <w:vAlign w:val="center"/>
          </w:tcPr>
          <w:p w14:paraId="67196EAC" w14:textId="77777777" w:rsidR="00984E32" w:rsidRPr="0042172C" w:rsidRDefault="00984E32" w:rsidP="0042172C">
            <w:pPr>
              <w:rPr>
                <w:rFonts w:ascii="Myriad Pro" w:hAnsi="Myriad Pro"/>
                <w:color w:val="000000"/>
                <w:sz w:val="20"/>
                <w:szCs w:val="20"/>
              </w:rPr>
            </w:pPr>
            <w:r w:rsidRPr="0042172C">
              <w:rPr>
                <w:rFonts w:ascii="Myriad Pro" w:hAnsi="Myriad Pro"/>
                <w:color w:val="000000"/>
                <w:sz w:val="20"/>
                <w:szCs w:val="20"/>
              </w:rPr>
              <w:t>Строительство,</w:t>
            </w:r>
            <w:r w:rsidR="00B50D41">
              <w:rPr>
                <w:rFonts w:ascii="Myriad Pro" w:hAnsi="Myriad Pro"/>
                <w:color w:val="000000"/>
                <w:sz w:val="20"/>
                <w:szCs w:val="20"/>
              </w:rPr>
              <w:t xml:space="preserve"> </w:t>
            </w:r>
            <w:r w:rsidRPr="0042172C">
              <w:rPr>
                <w:rFonts w:ascii="Myriad Pro" w:hAnsi="Myriad Pro"/>
                <w:color w:val="000000"/>
                <w:sz w:val="20"/>
                <w:szCs w:val="20"/>
              </w:rPr>
              <w:t>реконструкция электросетевых объектов в муниципальных районах Омской области для обеспечения многоэтажного строительства и инфраструктуры</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14:paraId="55B7BB30" w14:textId="77777777" w:rsidR="00984E32" w:rsidRPr="0042172C" w:rsidRDefault="00984E32" w:rsidP="0042172C">
            <w:pPr>
              <w:jc w:val="center"/>
              <w:rPr>
                <w:rFonts w:ascii="Myriad Pro" w:hAnsi="Myriad Pro"/>
                <w:color w:val="000000"/>
                <w:sz w:val="20"/>
                <w:szCs w:val="20"/>
              </w:rPr>
            </w:pPr>
            <w:r w:rsidRPr="0042172C">
              <w:rPr>
                <w:rFonts w:ascii="Myriad Pro" w:hAnsi="Myriad Pro"/>
                <w:color w:val="000000"/>
                <w:sz w:val="20"/>
                <w:szCs w:val="20"/>
              </w:rPr>
              <w:t>-</w:t>
            </w:r>
          </w:p>
        </w:tc>
        <w:tc>
          <w:tcPr>
            <w:tcW w:w="787" w:type="pct"/>
            <w:tcBorders>
              <w:top w:val="single" w:sz="4" w:space="0" w:color="auto"/>
              <w:left w:val="nil"/>
              <w:bottom w:val="single" w:sz="4" w:space="0" w:color="auto"/>
              <w:right w:val="single" w:sz="4" w:space="0" w:color="auto"/>
            </w:tcBorders>
            <w:vAlign w:val="center"/>
          </w:tcPr>
          <w:p w14:paraId="04950033" w14:textId="77777777" w:rsidR="00984E32" w:rsidRPr="0042172C" w:rsidRDefault="00984E32" w:rsidP="0042172C">
            <w:pPr>
              <w:jc w:val="center"/>
              <w:rPr>
                <w:rFonts w:ascii="Myriad Pro" w:hAnsi="Myriad Pro"/>
                <w:color w:val="000000"/>
                <w:sz w:val="20"/>
                <w:szCs w:val="20"/>
              </w:rPr>
            </w:pPr>
            <w:r w:rsidRPr="0042172C">
              <w:rPr>
                <w:rFonts w:ascii="Myriad Pro" w:hAnsi="Myriad Pro"/>
                <w:color w:val="000000"/>
                <w:sz w:val="20"/>
                <w:szCs w:val="20"/>
              </w:rPr>
              <w:t>1,400</w:t>
            </w: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tcPr>
          <w:p w14:paraId="63355D3F" w14:textId="77777777" w:rsidR="00984E32" w:rsidRPr="0042172C" w:rsidRDefault="00984E32" w:rsidP="0042172C">
            <w:pPr>
              <w:jc w:val="center"/>
              <w:rPr>
                <w:rFonts w:ascii="Myriad Pro" w:hAnsi="Myriad Pro"/>
                <w:color w:val="000000"/>
                <w:sz w:val="20"/>
                <w:szCs w:val="20"/>
              </w:rPr>
            </w:pPr>
            <w:r w:rsidRPr="0042172C">
              <w:rPr>
                <w:rFonts w:ascii="Myriad Pro" w:hAnsi="Myriad Pro"/>
                <w:color w:val="000000"/>
                <w:sz w:val="20"/>
                <w:szCs w:val="20"/>
              </w:rPr>
              <w:t>-</w:t>
            </w:r>
          </w:p>
        </w:tc>
        <w:tc>
          <w:tcPr>
            <w:tcW w:w="586" w:type="pct"/>
            <w:tcBorders>
              <w:top w:val="single" w:sz="4" w:space="0" w:color="auto"/>
              <w:left w:val="nil"/>
              <w:bottom w:val="single" w:sz="4" w:space="0" w:color="auto"/>
              <w:right w:val="single" w:sz="4" w:space="0" w:color="auto"/>
            </w:tcBorders>
            <w:shd w:val="clear" w:color="auto" w:fill="auto"/>
            <w:vAlign w:val="center"/>
          </w:tcPr>
          <w:p w14:paraId="114726FC" w14:textId="77777777" w:rsidR="00984E32" w:rsidRPr="0042172C" w:rsidRDefault="00984E32" w:rsidP="0042172C">
            <w:pPr>
              <w:jc w:val="center"/>
              <w:rPr>
                <w:rFonts w:ascii="Myriad Pro" w:hAnsi="Myriad Pro"/>
                <w:sz w:val="20"/>
                <w:szCs w:val="20"/>
              </w:rPr>
            </w:pPr>
            <w:r w:rsidRPr="0042172C">
              <w:rPr>
                <w:rFonts w:ascii="Myriad Pro" w:hAnsi="Myriad Pro"/>
                <w:sz w:val="20"/>
                <w:szCs w:val="20"/>
              </w:rPr>
              <w:t>-</w:t>
            </w:r>
          </w:p>
        </w:tc>
        <w:tc>
          <w:tcPr>
            <w:tcW w:w="716" w:type="pct"/>
            <w:tcBorders>
              <w:top w:val="single" w:sz="4" w:space="0" w:color="auto"/>
              <w:left w:val="single" w:sz="4" w:space="0" w:color="auto"/>
              <w:bottom w:val="single" w:sz="4" w:space="0" w:color="auto"/>
              <w:right w:val="single" w:sz="4" w:space="0" w:color="auto"/>
            </w:tcBorders>
            <w:shd w:val="clear" w:color="auto" w:fill="auto"/>
            <w:vAlign w:val="center"/>
          </w:tcPr>
          <w:p w14:paraId="71AF5701" w14:textId="77777777" w:rsidR="00984E32" w:rsidRPr="0042172C" w:rsidRDefault="00984E32" w:rsidP="0042172C">
            <w:pPr>
              <w:jc w:val="center"/>
              <w:rPr>
                <w:rFonts w:ascii="Myriad Pro" w:hAnsi="Myriad Pro"/>
                <w:sz w:val="20"/>
                <w:szCs w:val="20"/>
              </w:rPr>
            </w:pPr>
            <w:r w:rsidRPr="0042172C">
              <w:rPr>
                <w:rFonts w:ascii="Myriad Pro" w:hAnsi="Myriad Pro"/>
                <w:sz w:val="20"/>
                <w:szCs w:val="20"/>
              </w:rPr>
              <w:t>-1,400</w:t>
            </w:r>
          </w:p>
        </w:tc>
      </w:tr>
      <w:tr w:rsidR="00984E32" w:rsidRPr="0042172C" w14:paraId="4B1AA79C" w14:textId="77777777" w:rsidTr="0042172C">
        <w:trPr>
          <w:trHeight w:val="17"/>
        </w:trPr>
        <w:tc>
          <w:tcPr>
            <w:tcW w:w="227" w:type="pct"/>
            <w:tcBorders>
              <w:top w:val="single" w:sz="4" w:space="0" w:color="auto"/>
              <w:left w:val="single" w:sz="4" w:space="0" w:color="auto"/>
              <w:bottom w:val="single" w:sz="4" w:space="0" w:color="auto"/>
              <w:right w:val="single" w:sz="4" w:space="0" w:color="auto"/>
            </w:tcBorders>
            <w:shd w:val="clear" w:color="auto" w:fill="auto"/>
            <w:vAlign w:val="center"/>
          </w:tcPr>
          <w:p w14:paraId="7DE4727E" w14:textId="77777777" w:rsidR="00984E32" w:rsidRPr="0042172C" w:rsidRDefault="00984E32" w:rsidP="0042172C">
            <w:pPr>
              <w:jc w:val="center"/>
              <w:rPr>
                <w:rFonts w:ascii="Myriad Pro" w:hAnsi="Myriad Pro"/>
                <w:sz w:val="20"/>
                <w:szCs w:val="20"/>
              </w:rPr>
            </w:pPr>
            <w:r w:rsidRPr="0042172C">
              <w:rPr>
                <w:rFonts w:ascii="Myriad Pro" w:hAnsi="Myriad Pro"/>
                <w:sz w:val="20"/>
                <w:szCs w:val="20"/>
              </w:rPr>
              <w:t>14</w:t>
            </w:r>
          </w:p>
        </w:tc>
        <w:tc>
          <w:tcPr>
            <w:tcW w:w="1459" w:type="pct"/>
            <w:tcBorders>
              <w:top w:val="single" w:sz="4" w:space="0" w:color="auto"/>
              <w:left w:val="single" w:sz="4" w:space="0" w:color="auto"/>
              <w:bottom w:val="single" w:sz="4" w:space="0" w:color="auto"/>
              <w:right w:val="single" w:sz="4" w:space="0" w:color="auto"/>
            </w:tcBorders>
            <w:shd w:val="clear" w:color="auto" w:fill="auto"/>
            <w:vAlign w:val="center"/>
          </w:tcPr>
          <w:p w14:paraId="40093533" w14:textId="77777777" w:rsidR="00984E32" w:rsidRPr="0042172C" w:rsidRDefault="00984E32" w:rsidP="0042172C">
            <w:pPr>
              <w:rPr>
                <w:rFonts w:ascii="Myriad Pro" w:hAnsi="Myriad Pro"/>
                <w:color w:val="000000"/>
                <w:sz w:val="20"/>
                <w:szCs w:val="20"/>
              </w:rPr>
            </w:pPr>
            <w:r w:rsidRPr="0042172C">
              <w:rPr>
                <w:rFonts w:ascii="Myriad Pro" w:hAnsi="Myriad Pro"/>
                <w:color w:val="000000"/>
                <w:sz w:val="20"/>
                <w:szCs w:val="20"/>
              </w:rPr>
              <w:t>Вынос участка ВЛ-10 кВ 8ТВ на нормативное расстояние от подъезд. а/д по адресу: р.п.Тевриз, ул Урожайная (согл. 41.5500.7030.14 от 25.11.14)</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14:paraId="3C4AAEE2" w14:textId="77777777" w:rsidR="00984E32" w:rsidRPr="0042172C" w:rsidRDefault="00984E32" w:rsidP="0042172C">
            <w:pPr>
              <w:jc w:val="center"/>
              <w:rPr>
                <w:rFonts w:ascii="Myriad Pro" w:hAnsi="Myriad Pro"/>
                <w:color w:val="000000"/>
                <w:sz w:val="20"/>
                <w:szCs w:val="20"/>
              </w:rPr>
            </w:pPr>
            <w:r w:rsidRPr="0042172C">
              <w:rPr>
                <w:rFonts w:ascii="Myriad Pro" w:hAnsi="Myriad Pro"/>
                <w:color w:val="000000"/>
                <w:sz w:val="20"/>
                <w:szCs w:val="20"/>
              </w:rPr>
              <w:t>-</w:t>
            </w:r>
          </w:p>
        </w:tc>
        <w:tc>
          <w:tcPr>
            <w:tcW w:w="787" w:type="pct"/>
            <w:tcBorders>
              <w:top w:val="single" w:sz="4" w:space="0" w:color="auto"/>
              <w:left w:val="nil"/>
              <w:bottom w:val="single" w:sz="4" w:space="0" w:color="auto"/>
              <w:right w:val="single" w:sz="4" w:space="0" w:color="auto"/>
            </w:tcBorders>
            <w:vAlign w:val="center"/>
          </w:tcPr>
          <w:p w14:paraId="1823E746" w14:textId="77777777" w:rsidR="00984E32" w:rsidRPr="0042172C" w:rsidRDefault="00984E32" w:rsidP="0042172C">
            <w:pPr>
              <w:jc w:val="center"/>
              <w:rPr>
                <w:rFonts w:ascii="Myriad Pro" w:hAnsi="Myriad Pro"/>
                <w:color w:val="000000"/>
                <w:sz w:val="20"/>
                <w:szCs w:val="20"/>
              </w:rPr>
            </w:pPr>
            <w:r w:rsidRPr="0042172C">
              <w:rPr>
                <w:rFonts w:ascii="Myriad Pro" w:hAnsi="Myriad Pro"/>
                <w:color w:val="000000"/>
                <w:sz w:val="20"/>
                <w:szCs w:val="20"/>
              </w:rPr>
              <w:t>0,042</w:t>
            </w: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tcPr>
          <w:p w14:paraId="346C33BC" w14:textId="77777777" w:rsidR="00984E32" w:rsidRPr="0042172C" w:rsidRDefault="00984E32" w:rsidP="0042172C">
            <w:pPr>
              <w:jc w:val="center"/>
              <w:rPr>
                <w:rFonts w:ascii="Myriad Pro" w:hAnsi="Myriad Pro"/>
                <w:color w:val="000000"/>
                <w:sz w:val="20"/>
                <w:szCs w:val="20"/>
              </w:rPr>
            </w:pPr>
            <w:r w:rsidRPr="0042172C">
              <w:rPr>
                <w:rFonts w:ascii="Myriad Pro" w:hAnsi="Myriad Pro"/>
                <w:color w:val="000000"/>
                <w:sz w:val="20"/>
                <w:szCs w:val="20"/>
              </w:rPr>
              <w:t>-</w:t>
            </w:r>
          </w:p>
        </w:tc>
        <w:tc>
          <w:tcPr>
            <w:tcW w:w="586" w:type="pct"/>
            <w:tcBorders>
              <w:top w:val="single" w:sz="4" w:space="0" w:color="auto"/>
              <w:left w:val="nil"/>
              <w:bottom w:val="single" w:sz="4" w:space="0" w:color="auto"/>
              <w:right w:val="single" w:sz="4" w:space="0" w:color="auto"/>
            </w:tcBorders>
            <w:shd w:val="clear" w:color="auto" w:fill="auto"/>
            <w:vAlign w:val="center"/>
          </w:tcPr>
          <w:p w14:paraId="36097BD4" w14:textId="77777777" w:rsidR="00984E32" w:rsidRPr="0042172C" w:rsidRDefault="00984E32" w:rsidP="0042172C">
            <w:pPr>
              <w:jc w:val="center"/>
              <w:rPr>
                <w:rFonts w:ascii="Myriad Pro" w:hAnsi="Myriad Pro"/>
                <w:sz w:val="20"/>
                <w:szCs w:val="20"/>
              </w:rPr>
            </w:pPr>
            <w:r w:rsidRPr="0042172C">
              <w:rPr>
                <w:rFonts w:ascii="Myriad Pro" w:hAnsi="Myriad Pro"/>
                <w:sz w:val="20"/>
                <w:szCs w:val="20"/>
              </w:rPr>
              <w:t>-</w:t>
            </w:r>
          </w:p>
        </w:tc>
        <w:tc>
          <w:tcPr>
            <w:tcW w:w="716" w:type="pct"/>
            <w:tcBorders>
              <w:top w:val="single" w:sz="4" w:space="0" w:color="auto"/>
              <w:left w:val="single" w:sz="4" w:space="0" w:color="auto"/>
              <w:bottom w:val="single" w:sz="4" w:space="0" w:color="auto"/>
              <w:right w:val="single" w:sz="4" w:space="0" w:color="auto"/>
            </w:tcBorders>
            <w:shd w:val="clear" w:color="auto" w:fill="auto"/>
            <w:vAlign w:val="center"/>
          </w:tcPr>
          <w:p w14:paraId="24E04743" w14:textId="77777777" w:rsidR="00984E32" w:rsidRPr="0042172C" w:rsidRDefault="00984E32" w:rsidP="0042172C">
            <w:pPr>
              <w:jc w:val="center"/>
              <w:rPr>
                <w:rFonts w:ascii="Myriad Pro" w:hAnsi="Myriad Pro"/>
                <w:sz w:val="20"/>
                <w:szCs w:val="20"/>
              </w:rPr>
            </w:pPr>
            <w:r w:rsidRPr="0042172C">
              <w:rPr>
                <w:rFonts w:ascii="Myriad Pro" w:hAnsi="Myriad Pro"/>
                <w:sz w:val="20"/>
                <w:szCs w:val="20"/>
              </w:rPr>
              <w:t>-0,042</w:t>
            </w:r>
          </w:p>
        </w:tc>
      </w:tr>
      <w:tr w:rsidR="00984E32" w:rsidRPr="0042172C" w14:paraId="09F916C7" w14:textId="77777777" w:rsidTr="0042172C">
        <w:trPr>
          <w:trHeight w:val="17"/>
        </w:trPr>
        <w:tc>
          <w:tcPr>
            <w:tcW w:w="227" w:type="pct"/>
            <w:tcBorders>
              <w:top w:val="single" w:sz="4" w:space="0" w:color="auto"/>
              <w:left w:val="single" w:sz="4" w:space="0" w:color="auto"/>
              <w:bottom w:val="single" w:sz="4" w:space="0" w:color="auto"/>
              <w:right w:val="single" w:sz="4" w:space="0" w:color="auto"/>
            </w:tcBorders>
            <w:shd w:val="clear" w:color="auto" w:fill="auto"/>
            <w:vAlign w:val="center"/>
          </w:tcPr>
          <w:p w14:paraId="589CF672" w14:textId="77777777" w:rsidR="00984E32" w:rsidRPr="0042172C" w:rsidRDefault="00984E32" w:rsidP="0042172C">
            <w:pPr>
              <w:jc w:val="center"/>
              <w:rPr>
                <w:rFonts w:ascii="Myriad Pro" w:hAnsi="Myriad Pro"/>
                <w:sz w:val="20"/>
                <w:szCs w:val="20"/>
              </w:rPr>
            </w:pPr>
            <w:r w:rsidRPr="0042172C">
              <w:rPr>
                <w:rFonts w:ascii="Myriad Pro" w:hAnsi="Myriad Pro"/>
                <w:sz w:val="20"/>
                <w:szCs w:val="20"/>
              </w:rPr>
              <w:t>15</w:t>
            </w:r>
          </w:p>
        </w:tc>
        <w:tc>
          <w:tcPr>
            <w:tcW w:w="1459" w:type="pct"/>
            <w:tcBorders>
              <w:top w:val="single" w:sz="4" w:space="0" w:color="auto"/>
              <w:left w:val="single" w:sz="4" w:space="0" w:color="auto"/>
              <w:bottom w:val="single" w:sz="4" w:space="0" w:color="auto"/>
              <w:right w:val="single" w:sz="4" w:space="0" w:color="auto"/>
            </w:tcBorders>
            <w:shd w:val="clear" w:color="auto" w:fill="auto"/>
            <w:vAlign w:val="center"/>
          </w:tcPr>
          <w:p w14:paraId="18A74709" w14:textId="77777777" w:rsidR="00984E32" w:rsidRPr="0042172C" w:rsidRDefault="00984E32" w:rsidP="0042172C">
            <w:pPr>
              <w:rPr>
                <w:rFonts w:ascii="Myriad Pro" w:hAnsi="Myriad Pro"/>
                <w:color w:val="000000"/>
                <w:sz w:val="20"/>
                <w:szCs w:val="20"/>
              </w:rPr>
            </w:pPr>
            <w:r w:rsidRPr="0042172C">
              <w:rPr>
                <w:rFonts w:ascii="Myriad Pro" w:hAnsi="Myriad Pro"/>
                <w:color w:val="000000"/>
                <w:sz w:val="20"/>
                <w:szCs w:val="20"/>
              </w:rPr>
              <w:t>Вынос уч. ВЛ-10 кВ 10Рд и 5Рд на норм рас. от под. а/д по адр: Большеук. р-н, с.Уралы, с.Чебаклы (41.5500.7089.14 от 13.01.2015)</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14:paraId="645CF304" w14:textId="77777777" w:rsidR="00984E32" w:rsidRPr="0042172C" w:rsidRDefault="00984E32" w:rsidP="0042172C">
            <w:pPr>
              <w:jc w:val="center"/>
              <w:rPr>
                <w:rFonts w:ascii="Myriad Pro" w:hAnsi="Myriad Pro"/>
                <w:color w:val="000000"/>
                <w:sz w:val="20"/>
                <w:szCs w:val="20"/>
              </w:rPr>
            </w:pPr>
            <w:r w:rsidRPr="0042172C">
              <w:rPr>
                <w:rFonts w:ascii="Myriad Pro" w:hAnsi="Myriad Pro"/>
                <w:color w:val="000000"/>
                <w:sz w:val="20"/>
                <w:szCs w:val="20"/>
              </w:rPr>
              <w:t>-</w:t>
            </w:r>
          </w:p>
        </w:tc>
        <w:tc>
          <w:tcPr>
            <w:tcW w:w="787" w:type="pct"/>
            <w:tcBorders>
              <w:top w:val="single" w:sz="4" w:space="0" w:color="auto"/>
              <w:left w:val="nil"/>
              <w:bottom w:val="single" w:sz="4" w:space="0" w:color="auto"/>
              <w:right w:val="single" w:sz="4" w:space="0" w:color="auto"/>
            </w:tcBorders>
            <w:vAlign w:val="center"/>
          </w:tcPr>
          <w:p w14:paraId="5CE3DCFC" w14:textId="77777777" w:rsidR="00984E32" w:rsidRPr="0042172C" w:rsidRDefault="00984E32" w:rsidP="0042172C">
            <w:pPr>
              <w:jc w:val="center"/>
              <w:rPr>
                <w:rFonts w:ascii="Myriad Pro" w:hAnsi="Myriad Pro"/>
                <w:color w:val="000000"/>
                <w:sz w:val="20"/>
                <w:szCs w:val="20"/>
              </w:rPr>
            </w:pPr>
            <w:r w:rsidRPr="0042172C">
              <w:rPr>
                <w:rFonts w:ascii="Myriad Pro" w:hAnsi="Myriad Pro"/>
                <w:color w:val="000000"/>
                <w:sz w:val="20"/>
                <w:szCs w:val="20"/>
              </w:rPr>
              <w:t>0,116</w:t>
            </w: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tcPr>
          <w:p w14:paraId="2CA1850B" w14:textId="77777777" w:rsidR="00984E32" w:rsidRPr="0042172C" w:rsidRDefault="00984E32" w:rsidP="0042172C">
            <w:pPr>
              <w:jc w:val="center"/>
              <w:rPr>
                <w:rFonts w:ascii="Myriad Pro" w:hAnsi="Myriad Pro"/>
                <w:color w:val="000000"/>
                <w:sz w:val="20"/>
                <w:szCs w:val="20"/>
              </w:rPr>
            </w:pPr>
            <w:r w:rsidRPr="0042172C">
              <w:rPr>
                <w:rFonts w:ascii="Myriad Pro" w:hAnsi="Myriad Pro"/>
                <w:color w:val="000000"/>
                <w:sz w:val="20"/>
                <w:szCs w:val="20"/>
              </w:rPr>
              <w:t>-</w:t>
            </w:r>
          </w:p>
        </w:tc>
        <w:tc>
          <w:tcPr>
            <w:tcW w:w="586" w:type="pct"/>
            <w:tcBorders>
              <w:top w:val="single" w:sz="4" w:space="0" w:color="auto"/>
              <w:left w:val="nil"/>
              <w:bottom w:val="single" w:sz="4" w:space="0" w:color="auto"/>
              <w:right w:val="single" w:sz="4" w:space="0" w:color="auto"/>
            </w:tcBorders>
            <w:shd w:val="clear" w:color="auto" w:fill="auto"/>
            <w:vAlign w:val="center"/>
          </w:tcPr>
          <w:p w14:paraId="4B79B423" w14:textId="77777777" w:rsidR="00984E32" w:rsidRPr="0042172C" w:rsidRDefault="00984E32" w:rsidP="0042172C">
            <w:pPr>
              <w:jc w:val="center"/>
              <w:rPr>
                <w:rFonts w:ascii="Myriad Pro" w:hAnsi="Myriad Pro"/>
                <w:sz w:val="20"/>
                <w:szCs w:val="20"/>
              </w:rPr>
            </w:pPr>
            <w:r w:rsidRPr="0042172C">
              <w:rPr>
                <w:rFonts w:ascii="Myriad Pro" w:hAnsi="Myriad Pro"/>
                <w:sz w:val="20"/>
                <w:szCs w:val="20"/>
              </w:rPr>
              <w:t>-</w:t>
            </w:r>
          </w:p>
        </w:tc>
        <w:tc>
          <w:tcPr>
            <w:tcW w:w="716" w:type="pct"/>
            <w:tcBorders>
              <w:top w:val="single" w:sz="4" w:space="0" w:color="auto"/>
              <w:left w:val="single" w:sz="4" w:space="0" w:color="auto"/>
              <w:bottom w:val="single" w:sz="4" w:space="0" w:color="auto"/>
              <w:right w:val="single" w:sz="4" w:space="0" w:color="auto"/>
            </w:tcBorders>
            <w:shd w:val="clear" w:color="auto" w:fill="auto"/>
            <w:vAlign w:val="center"/>
          </w:tcPr>
          <w:p w14:paraId="170084F3" w14:textId="77777777" w:rsidR="00984E32" w:rsidRPr="0042172C" w:rsidRDefault="00984E32" w:rsidP="0042172C">
            <w:pPr>
              <w:jc w:val="center"/>
              <w:rPr>
                <w:rFonts w:ascii="Myriad Pro" w:hAnsi="Myriad Pro"/>
                <w:sz w:val="20"/>
                <w:szCs w:val="20"/>
              </w:rPr>
            </w:pPr>
            <w:r w:rsidRPr="0042172C">
              <w:rPr>
                <w:rFonts w:ascii="Myriad Pro" w:hAnsi="Myriad Pro"/>
                <w:sz w:val="20"/>
                <w:szCs w:val="20"/>
              </w:rPr>
              <w:t>-0,116</w:t>
            </w:r>
          </w:p>
        </w:tc>
      </w:tr>
      <w:tr w:rsidR="00984E32" w:rsidRPr="0042172C" w14:paraId="4CB3C2A0" w14:textId="77777777" w:rsidTr="0042172C">
        <w:trPr>
          <w:trHeight w:val="17"/>
        </w:trPr>
        <w:tc>
          <w:tcPr>
            <w:tcW w:w="227" w:type="pct"/>
            <w:tcBorders>
              <w:top w:val="single" w:sz="4" w:space="0" w:color="auto"/>
              <w:left w:val="single" w:sz="4" w:space="0" w:color="auto"/>
              <w:bottom w:val="single" w:sz="4" w:space="0" w:color="auto"/>
              <w:right w:val="single" w:sz="4" w:space="0" w:color="auto"/>
            </w:tcBorders>
            <w:shd w:val="clear" w:color="auto" w:fill="auto"/>
            <w:vAlign w:val="center"/>
          </w:tcPr>
          <w:p w14:paraId="33EB821F" w14:textId="77777777" w:rsidR="00984E32" w:rsidRPr="0042172C" w:rsidRDefault="00984E32" w:rsidP="0042172C">
            <w:pPr>
              <w:jc w:val="center"/>
              <w:rPr>
                <w:rFonts w:ascii="Myriad Pro" w:hAnsi="Myriad Pro"/>
                <w:sz w:val="20"/>
                <w:szCs w:val="20"/>
              </w:rPr>
            </w:pPr>
            <w:r w:rsidRPr="0042172C">
              <w:rPr>
                <w:rFonts w:ascii="Myriad Pro" w:hAnsi="Myriad Pro"/>
                <w:sz w:val="20"/>
                <w:szCs w:val="20"/>
              </w:rPr>
              <w:t>16</w:t>
            </w:r>
          </w:p>
        </w:tc>
        <w:tc>
          <w:tcPr>
            <w:tcW w:w="1459" w:type="pct"/>
            <w:tcBorders>
              <w:top w:val="single" w:sz="4" w:space="0" w:color="auto"/>
              <w:left w:val="single" w:sz="4" w:space="0" w:color="auto"/>
              <w:bottom w:val="single" w:sz="4" w:space="0" w:color="auto"/>
              <w:right w:val="single" w:sz="4" w:space="0" w:color="auto"/>
            </w:tcBorders>
            <w:shd w:val="clear" w:color="auto" w:fill="auto"/>
            <w:vAlign w:val="center"/>
          </w:tcPr>
          <w:p w14:paraId="6CEBB115" w14:textId="77777777" w:rsidR="00984E32" w:rsidRPr="0042172C" w:rsidRDefault="00984E32" w:rsidP="0042172C">
            <w:pPr>
              <w:rPr>
                <w:rFonts w:ascii="Myriad Pro" w:hAnsi="Myriad Pro"/>
                <w:color w:val="000000"/>
                <w:sz w:val="20"/>
                <w:szCs w:val="20"/>
              </w:rPr>
            </w:pPr>
            <w:r w:rsidRPr="0042172C">
              <w:rPr>
                <w:rFonts w:ascii="Myriad Pro" w:hAnsi="Myriad Pro"/>
                <w:color w:val="000000"/>
                <w:sz w:val="20"/>
                <w:szCs w:val="20"/>
              </w:rPr>
              <w:t>Вынос уч. ВЛ-10 кВ 13УИ на норм. рас. от подъезд. а/д по адресу: Усть-Ишимский р-н, с.Ярково (согл. 41.5500.6671.14 от 05.11.14)</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14:paraId="28F559F5" w14:textId="77777777" w:rsidR="00984E32" w:rsidRPr="0042172C" w:rsidRDefault="00984E32" w:rsidP="0042172C">
            <w:pPr>
              <w:jc w:val="center"/>
              <w:rPr>
                <w:rFonts w:ascii="Myriad Pro" w:hAnsi="Myriad Pro"/>
                <w:color w:val="000000"/>
                <w:sz w:val="20"/>
                <w:szCs w:val="20"/>
              </w:rPr>
            </w:pPr>
            <w:r w:rsidRPr="0042172C">
              <w:rPr>
                <w:rFonts w:ascii="Myriad Pro" w:hAnsi="Myriad Pro"/>
                <w:color w:val="000000"/>
                <w:sz w:val="20"/>
                <w:szCs w:val="20"/>
              </w:rPr>
              <w:t>-</w:t>
            </w:r>
          </w:p>
        </w:tc>
        <w:tc>
          <w:tcPr>
            <w:tcW w:w="787" w:type="pct"/>
            <w:tcBorders>
              <w:top w:val="single" w:sz="4" w:space="0" w:color="auto"/>
              <w:left w:val="nil"/>
              <w:bottom w:val="single" w:sz="4" w:space="0" w:color="auto"/>
              <w:right w:val="single" w:sz="4" w:space="0" w:color="auto"/>
            </w:tcBorders>
            <w:vAlign w:val="center"/>
          </w:tcPr>
          <w:p w14:paraId="6788D20F" w14:textId="77777777" w:rsidR="00984E32" w:rsidRPr="0042172C" w:rsidRDefault="00984E32" w:rsidP="0042172C">
            <w:pPr>
              <w:jc w:val="center"/>
              <w:rPr>
                <w:rFonts w:ascii="Myriad Pro" w:hAnsi="Myriad Pro"/>
                <w:color w:val="000000"/>
                <w:sz w:val="20"/>
                <w:szCs w:val="20"/>
              </w:rPr>
            </w:pPr>
            <w:r w:rsidRPr="0042172C">
              <w:rPr>
                <w:rFonts w:ascii="Myriad Pro" w:hAnsi="Myriad Pro"/>
                <w:color w:val="000000"/>
                <w:sz w:val="20"/>
                <w:szCs w:val="20"/>
              </w:rPr>
              <w:t>0,136</w:t>
            </w: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tcPr>
          <w:p w14:paraId="06EF8349" w14:textId="77777777" w:rsidR="00984E32" w:rsidRPr="0042172C" w:rsidRDefault="00984E32" w:rsidP="0042172C">
            <w:pPr>
              <w:jc w:val="center"/>
              <w:rPr>
                <w:rFonts w:ascii="Myriad Pro" w:hAnsi="Myriad Pro"/>
                <w:color w:val="000000"/>
                <w:sz w:val="20"/>
                <w:szCs w:val="20"/>
              </w:rPr>
            </w:pPr>
            <w:r w:rsidRPr="0042172C">
              <w:rPr>
                <w:rFonts w:ascii="Myriad Pro" w:hAnsi="Myriad Pro"/>
                <w:color w:val="000000"/>
                <w:sz w:val="20"/>
                <w:szCs w:val="20"/>
              </w:rPr>
              <w:t>-</w:t>
            </w:r>
          </w:p>
        </w:tc>
        <w:tc>
          <w:tcPr>
            <w:tcW w:w="586" w:type="pct"/>
            <w:tcBorders>
              <w:top w:val="single" w:sz="4" w:space="0" w:color="auto"/>
              <w:left w:val="nil"/>
              <w:bottom w:val="single" w:sz="4" w:space="0" w:color="auto"/>
              <w:right w:val="single" w:sz="4" w:space="0" w:color="auto"/>
            </w:tcBorders>
            <w:shd w:val="clear" w:color="auto" w:fill="auto"/>
            <w:vAlign w:val="center"/>
          </w:tcPr>
          <w:p w14:paraId="2D8C4855" w14:textId="77777777" w:rsidR="00984E32" w:rsidRPr="0042172C" w:rsidRDefault="00984E32" w:rsidP="0042172C">
            <w:pPr>
              <w:jc w:val="center"/>
              <w:rPr>
                <w:rFonts w:ascii="Myriad Pro" w:hAnsi="Myriad Pro"/>
                <w:sz w:val="20"/>
                <w:szCs w:val="20"/>
              </w:rPr>
            </w:pPr>
            <w:r w:rsidRPr="0042172C">
              <w:rPr>
                <w:rFonts w:ascii="Myriad Pro" w:hAnsi="Myriad Pro"/>
                <w:sz w:val="20"/>
                <w:szCs w:val="20"/>
              </w:rPr>
              <w:t>-</w:t>
            </w:r>
          </w:p>
        </w:tc>
        <w:tc>
          <w:tcPr>
            <w:tcW w:w="716" w:type="pct"/>
            <w:tcBorders>
              <w:top w:val="single" w:sz="4" w:space="0" w:color="auto"/>
              <w:left w:val="single" w:sz="4" w:space="0" w:color="auto"/>
              <w:bottom w:val="single" w:sz="4" w:space="0" w:color="auto"/>
              <w:right w:val="single" w:sz="4" w:space="0" w:color="auto"/>
            </w:tcBorders>
            <w:shd w:val="clear" w:color="auto" w:fill="auto"/>
            <w:vAlign w:val="center"/>
          </w:tcPr>
          <w:p w14:paraId="79BFC349" w14:textId="77777777" w:rsidR="00984E32" w:rsidRPr="0042172C" w:rsidRDefault="00984E32" w:rsidP="0042172C">
            <w:pPr>
              <w:jc w:val="center"/>
              <w:rPr>
                <w:rFonts w:ascii="Myriad Pro" w:hAnsi="Myriad Pro"/>
                <w:sz w:val="20"/>
                <w:szCs w:val="20"/>
              </w:rPr>
            </w:pPr>
            <w:r w:rsidRPr="0042172C">
              <w:rPr>
                <w:rFonts w:ascii="Myriad Pro" w:hAnsi="Myriad Pro"/>
                <w:sz w:val="20"/>
                <w:szCs w:val="20"/>
              </w:rPr>
              <w:t>-0,136</w:t>
            </w:r>
          </w:p>
        </w:tc>
      </w:tr>
      <w:tr w:rsidR="00984E32" w:rsidRPr="0042172C" w14:paraId="060AE6A9" w14:textId="77777777" w:rsidTr="0042172C">
        <w:trPr>
          <w:trHeight w:val="17"/>
        </w:trPr>
        <w:tc>
          <w:tcPr>
            <w:tcW w:w="227" w:type="pct"/>
            <w:tcBorders>
              <w:top w:val="single" w:sz="4" w:space="0" w:color="auto"/>
              <w:left w:val="single" w:sz="4" w:space="0" w:color="auto"/>
              <w:bottom w:val="single" w:sz="4" w:space="0" w:color="auto"/>
              <w:right w:val="single" w:sz="4" w:space="0" w:color="auto"/>
            </w:tcBorders>
            <w:shd w:val="clear" w:color="auto" w:fill="auto"/>
            <w:vAlign w:val="center"/>
          </w:tcPr>
          <w:p w14:paraId="273E5EC0" w14:textId="77777777" w:rsidR="00984E32" w:rsidRPr="0042172C" w:rsidRDefault="00984E32" w:rsidP="0042172C">
            <w:pPr>
              <w:jc w:val="center"/>
              <w:rPr>
                <w:rFonts w:ascii="Myriad Pro" w:hAnsi="Myriad Pro"/>
                <w:sz w:val="20"/>
                <w:szCs w:val="20"/>
              </w:rPr>
            </w:pPr>
            <w:r w:rsidRPr="0042172C">
              <w:rPr>
                <w:rFonts w:ascii="Myriad Pro" w:hAnsi="Myriad Pro"/>
                <w:sz w:val="20"/>
                <w:szCs w:val="20"/>
              </w:rPr>
              <w:t>17</w:t>
            </w:r>
          </w:p>
        </w:tc>
        <w:tc>
          <w:tcPr>
            <w:tcW w:w="1459" w:type="pct"/>
            <w:tcBorders>
              <w:top w:val="single" w:sz="4" w:space="0" w:color="auto"/>
              <w:left w:val="single" w:sz="4" w:space="0" w:color="auto"/>
              <w:bottom w:val="single" w:sz="4" w:space="0" w:color="auto"/>
              <w:right w:val="single" w:sz="4" w:space="0" w:color="auto"/>
            </w:tcBorders>
            <w:shd w:val="clear" w:color="auto" w:fill="auto"/>
            <w:vAlign w:val="center"/>
          </w:tcPr>
          <w:p w14:paraId="1EC5B170" w14:textId="77777777" w:rsidR="00984E32" w:rsidRPr="0042172C" w:rsidRDefault="00984E32" w:rsidP="0042172C">
            <w:pPr>
              <w:rPr>
                <w:rFonts w:ascii="Myriad Pro" w:hAnsi="Myriad Pro"/>
                <w:color w:val="000000"/>
                <w:sz w:val="20"/>
                <w:szCs w:val="20"/>
              </w:rPr>
            </w:pPr>
            <w:r w:rsidRPr="0042172C">
              <w:rPr>
                <w:rFonts w:ascii="Myriad Pro" w:hAnsi="Myriad Pro"/>
                <w:color w:val="000000"/>
                <w:sz w:val="20"/>
                <w:szCs w:val="20"/>
              </w:rPr>
              <w:t>Оснащение автотранспортных средств тахографами</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14:paraId="2134C651" w14:textId="77777777" w:rsidR="00984E32" w:rsidRPr="0042172C" w:rsidRDefault="00984E32" w:rsidP="0042172C">
            <w:pPr>
              <w:jc w:val="center"/>
              <w:rPr>
                <w:rFonts w:ascii="Myriad Pro" w:hAnsi="Myriad Pro"/>
                <w:color w:val="000000"/>
                <w:sz w:val="20"/>
                <w:szCs w:val="20"/>
              </w:rPr>
            </w:pPr>
            <w:r w:rsidRPr="0042172C">
              <w:rPr>
                <w:rFonts w:ascii="Myriad Pro" w:hAnsi="Myriad Pro"/>
                <w:color w:val="000000"/>
                <w:sz w:val="20"/>
                <w:szCs w:val="20"/>
              </w:rPr>
              <w:t>-</w:t>
            </w:r>
          </w:p>
        </w:tc>
        <w:tc>
          <w:tcPr>
            <w:tcW w:w="787" w:type="pct"/>
            <w:tcBorders>
              <w:top w:val="single" w:sz="4" w:space="0" w:color="auto"/>
              <w:left w:val="nil"/>
              <w:bottom w:val="single" w:sz="4" w:space="0" w:color="auto"/>
              <w:right w:val="single" w:sz="4" w:space="0" w:color="auto"/>
            </w:tcBorders>
            <w:vAlign w:val="center"/>
          </w:tcPr>
          <w:p w14:paraId="00A8E6D9" w14:textId="77777777" w:rsidR="00984E32" w:rsidRPr="0042172C" w:rsidRDefault="00984E32" w:rsidP="0042172C">
            <w:pPr>
              <w:jc w:val="center"/>
              <w:rPr>
                <w:rFonts w:ascii="Myriad Pro" w:hAnsi="Myriad Pro"/>
                <w:color w:val="000000"/>
                <w:sz w:val="20"/>
                <w:szCs w:val="20"/>
              </w:rPr>
            </w:pPr>
            <w:r w:rsidRPr="0042172C">
              <w:rPr>
                <w:rFonts w:ascii="Myriad Pro" w:hAnsi="Myriad Pro"/>
                <w:color w:val="000000"/>
                <w:sz w:val="20"/>
                <w:szCs w:val="20"/>
              </w:rPr>
              <w:t>0,436</w:t>
            </w: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tcPr>
          <w:p w14:paraId="6AACC901" w14:textId="77777777" w:rsidR="00984E32" w:rsidRPr="0042172C" w:rsidRDefault="00984E32" w:rsidP="0042172C">
            <w:pPr>
              <w:jc w:val="center"/>
              <w:rPr>
                <w:rFonts w:ascii="Myriad Pro" w:hAnsi="Myriad Pro"/>
                <w:color w:val="000000"/>
                <w:sz w:val="20"/>
                <w:szCs w:val="20"/>
              </w:rPr>
            </w:pPr>
            <w:r w:rsidRPr="0042172C">
              <w:rPr>
                <w:rFonts w:ascii="Myriad Pro" w:hAnsi="Myriad Pro"/>
                <w:color w:val="000000"/>
                <w:sz w:val="20"/>
                <w:szCs w:val="20"/>
              </w:rPr>
              <w:t>0,436</w:t>
            </w:r>
          </w:p>
        </w:tc>
        <w:tc>
          <w:tcPr>
            <w:tcW w:w="586" w:type="pct"/>
            <w:tcBorders>
              <w:top w:val="single" w:sz="4" w:space="0" w:color="auto"/>
              <w:left w:val="nil"/>
              <w:bottom w:val="single" w:sz="4" w:space="0" w:color="auto"/>
              <w:right w:val="single" w:sz="4" w:space="0" w:color="auto"/>
            </w:tcBorders>
            <w:shd w:val="clear" w:color="auto" w:fill="auto"/>
            <w:vAlign w:val="center"/>
          </w:tcPr>
          <w:p w14:paraId="01A811B8" w14:textId="77777777" w:rsidR="00984E32" w:rsidRPr="0042172C" w:rsidRDefault="00984E32" w:rsidP="0042172C">
            <w:pPr>
              <w:jc w:val="center"/>
              <w:rPr>
                <w:rFonts w:ascii="Myriad Pro" w:hAnsi="Myriad Pro"/>
                <w:sz w:val="20"/>
                <w:szCs w:val="20"/>
              </w:rPr>
            </w:pPr>
            <w:r w:rsidRPr="0042172C">
              <w:rPr>
                <w:rFonts w:ascii="Myriad Pro" w:hAnsi="Myriad Pro"/>
                <w:sz w:val="20"/>
                <w:szCs w:val="20"/>
              </w:rPr>
              <w:t>0,436</w:t>
            </w:r>
          </w:p>
        </w:tc>
        <w:tc>
          <w:tcPr>
            <w:tcW w:w="716" w:type="pct"/>
            <w:tcBorders>
              <w:top w:val="single" w:sz="4" w:space="0" w:color="auto"/>
              <w:left w:val="single" w:sz="4" w:space="0" w:color="auto"/>
              <w:bottom w:val="single" w:sz="4" w:space="0" w:color="auto"/>
              <w:right w:val="single" w:sz="4" w:space="0" w:color="auto"/>
            </w:tcBorders>
            <w:shd w:val="clear" w:color="auto" w:fill="auto"/>
          </w:tcPr>
          <w:p w14:paraId="27BC836E" w14:textId="77777777" w:rsidR="00984E32" w:rsidRPr="0042172C" w:rsidRDefault="00984E32" w:rsidP="0042172C">
            <w:pPr>
              <w:jc w:val="center"/>
              <w:rPr>
                <w:rFonts w:ascii="Myriad Pro" w:hAnsi="Myriad Pro"/>
                <w:sz w:val="20"/>
                <w:szCs w:val="20"/>
              </w:rPr>
            </w:pPr>
            <w:r w:rsidRPr="0042172C">
              <w:rPr>
                <w:rFonts w:ascii="Myriad Pro" w:hAnsi="Myriad Pro"/>
                <w:sz w:val="20"/>
                <w:szCs w:val="20"/>
              </w:rPr>
              <w:t>-</w:t>
            </w:r>
          </w:p>
        </w:tc>
      </w:tr>
      <w:tr w:rsidR="00984E32" w:rsidRPr="0042172C" w14:paraId="6E3DD03B" w14:textId="77777777" w:rsidTr="0042172C">
        <w:trPr>
          <w:trHeight w:val="17"/>
        </w:trPr>
        <w:tc>
          <w:tcPr>
            <w:tcW w:w="227" w:type="pct"/>
            <w:tcBorders>
              <w:top w:val="single" w:sz="4" w:space="0" w:color="auto"/>
              <w:left w:val="single" w:sz="4" w:space="0" w:color="auto"/>
              <w:bottom w:val="single" w:sz="4" w:space="0" w:color="auto"/>
              <w:right w:val="single" w:sz="4" w:space="0" w:color="auto"/>
            </w:tcBorders>
            <w:shd w:val="clear" w:color="auto" w:fill="auto"/>
            <w:vAlign w:val="center"/>
          </w:tcPr>
          <w:p w14:paraId="6B3F9C40" w14:textId="77777777" w:rsidR="00984E32" w:rsidRPr="0042172C" w:rsidRDefault="00984E32" w:rsidP="0042172C">
            <w:pPr>
              <w:jc w:val="center"/>
              <w:rPr>
                <w:rFonts w:ascii="Myriad Pro" w:hAnsi="Myriad Pro"/>
                <w:sz w:val="20"/>
                <w:szCs w:val="20"/>
              </w:rPr>
            </w:pPr>
            <w:r w:rsidRPr="0042172C">
              <w:rPr>
                <w:rFonts w:ascii="Myriad Pro" w:hAnsi="Myriad Pro"/>
                <w:sz w:val="20"/>
                <w:szCs w:val="20"/>
              </w:rPr>
              <w:lastRenderedPageBreak/>
              <w:t>18</w:t>
            </w:r>
          </w:p>
        </w:tc>
        <w:tc>
          <w:tcPr>
            <w:tcW w:w="1459" w:type="pct"/>
            <w:tcBorders>
              <w:top w:val="single" w:sz="4" w:space="0" w:color="auto"/>
              <w:left w:val="single" w:sz="4" w:space="0" w:color="auto"/>
              <w:bottom w:val="single" w:sz="4" w:space="0" w:color="auto"/>
              <w:right w:val="single" w:sz="4" w:space="0" w:color="auto"/>
            </w:tcBorders>
            <w:shd w:val="clear" w:color="auto" w:fill="auto"/>
            <w:vAlign w:val="center"/>
          </w:tcPr>
          <w:p w14:paraId="025A23F3" w14:textId="77777777" w:rsidR="00984E32" w:rsidRPr="0042172C" w:rsidRDefault="00984E32" w:rsidP="0042172C">
            <w:pPr>
              <w:rPr>
                <w:rFonts w:ascii="Myriad Pro" w:hAnsi="Myriad Pro"/>
                <w:color w:val="000000"/>
                <w:sz w:val="20"/>
                <w:szCs w:val="20"/>
              </w:rPr>
            </w:pPr>
            <w:r w:rsidRPr="0042172C">
              <w:rPr>
                <w:rFonts w:ascii="Myriad Pro" w:hAnsi="Myriad Pro"/>
                <w:color w:val="000000"/>
                <w:sz w:val="20"/>
                <w:szCs w:val="20"/>
              </w:rPr>
              <w:t>Создание системы контроля и управлением доступа баз ПО ВЭС, СЭС, Омского РЭС</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14:paraId="5721D14E" w14:textId="77777777" w:rsidR="00984E32" w:rsidRPr="0042172C" w:rsidRDefault="00984E32" w:rsidP="0042172C">
            <w:pPr>
              <w:jc w:val="center"/>
              <w:rPr>
                <w:rFonts w:ascii="Myriad Pro" w:hAnsi="Myriad Pro"/>
                <w:color w:val="000000"/>
                <w:sz w:val="20"/>
                <w:szCs w:val="20"/>
              </w:rPr>
            </w:pPr>
            <w:r w:rsidRPr="0042172C">
              <w:rPr>
                <w:rFonts w:ascii="Myriad Pro" w:hAnsi="Myriad Pro"/>
                <w:color w:val="000000"/>
                <w:sz w:val="20"/>
                <w:szCs w:val="20"/>
              </w:rPr>
              <w:t>-</w:t>
            </w:r>
          </w:p>
        </w:tc>
        <w:tc>
          <w:tcPr>
            <w:tcW w:w="787" w:type="pct"/>
            <w:tcBorders>
              <w:top w:val="single" w:sz="4" w:space="0" w:color="auto"/>
              <w:left w:val="nil"/>
              <w:bottom w:val="single" w:sz="4" w:space="0" w:color="auto"/>
              <w:right w:val="single" w:sz="4" w:space="0" w:color="auto"/>
            </w:tcBorders>
            <w:vAlign w:val="center"/>
          </w:tcPr>
          <w:p w14:paraId="476787BC" w14:textId="77777777" w:rsidR="00984E32" w:rsidRPr="0042172C" w:rsidRDefault="00984E32" w:rsidP="0042172C">
            <w:pPr>
              <w:jc w:val="center"/>
              <w:rPr>
                <w:rFonts w:ascii="Myriad Pro" w:hAnsi="Myriad Pro"/>
                <w:color w:val="000000"/>
                <w:sz w:val="20"/>
                <w:szCs w:val="20"/>
              </w:rPr>
            </w:pPr>
            <w:r w:rsidRPr="0042172C">
              <w:rPr>
                <w:rFonts w:ascii="Myriad Pro" w:hAnsi="Myriad Pro"/>
                <w:color w:val="000000"/>
                <w:sz w:val="20"/>
                <w:szCs w:val="20"/>
              </w:rPr>
              <w:t>0,125</w:t>
            </w: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tcPr>
          <w:p w14:paraId="69CF2570" w14:textId="77777777" w:rsidR="00984E32" w:rsidRPr="0042172C" w:rsidRDefault="00984E32" w:rsidP="0042172C">
            <w:pPr>
              <w:jc w:val="center"/>
              <w:rPr>
                <w:rFonts w:ascii="Myriad Pro" w:hAnsi="Myriad Pro"/>
                <w:color w:val="000000"/>
                <w:sz w:val="20"/>
                <w:szCs w:val="20"/>
              </w:rPr>
            </w:pPr>
            <w:r w:rsidRPr="0042172C">
              <w:rPr>
                <w:rFonts w:ascii="Myriad Pro" w:hAnsi="Myriad Pro"/>
                <w:color w:val="000000"/>
                <w:sz w:val="20"/>
                <w:szCs w:val="20"/>
              </w:rPr>
              <w:t>0,125</w:t>
            </w:r>
          </w:p>
        </w:tc>
        <w:tc>
          <w:tcPr>
            <w:tcW w:w="586" w:type="pct"/>
            <w:tcBorders>
              <w:top w:val="single" w:sz="4" w:space="0" w:color="auto"/>
              <w:left w:val="nil"/>
              <w:bottom w:val="single" w:sz="4" w:space="0" w:color="auto"/>
              <w:right w:val="single" w:sz="4" w:space="0" w:color="auto"/>
            </w:tcBorders>
            <w:shd w:val="clear" w:color="auto" w:fill="auto"/>
            <w:vAlign w:val="center"/>
          </w:tcPr>
          <w:p w14:paraId="4ADC3A57" w14:textId="77777777" w:rsidR="00984E32" w:rsidRPr="0042172C" w:rsidRDefault="00984E32" w:rsidP="0042172C">
            <w:pPr>
              <w:jc w:val="center"/>
              <w:rPr>
                <w:rFonts w:ascii="Myriad Pro" w:hAnsi="Myriad Pro"/>
                <w:sz w:val="20"/>
                <w:szCs w:val="20"/>
              </w:rPr>
            </w:pPr>
            <w:r w:rsidRPr="0042172C">
              <w:rPr>
                <w:rFonts w:ascii="Myriad Pro" w:hAnsi="Myriad Pro"/>
                <w:sz w:val="20"/>
                <w:szCs w:val="20"/>
              </w:rPr>
              <w:t>0,125</w:t>
            </w:r>
          </w:p>
        </w:tc>
        <w:tc>
          <w:tcPr>
            <w:tcW w:w="716" w:type="pct"/>
            <w:tcBorders>
              <w:top w:val="single" w:sz="4" w:space="0" w:color="auto"/>
              <w:left w:val="single" w:sz="4" w:space="0" w:color="auto"/>
              <w:bottom w:val="single" w:sz="4" w:space="0" w:color="auto"/>
              <w:right w:val="single" w:sz="4" w:space="0" w:color="auto"/>
            </w:tcBorders>
            <w:shd w:val="clear" w:color="auto" w:fill="auto"/>
          </w:tcPr>
          <w:p w14:paraId="7DB6F0B8" w14:textId="77777777" w:rsidR="00984E32" w:rsidRPr="0042172C" w:rsidRDefault="00984E32" w:rsidP="0042172C">
            <w:pPr>
              <w:jc w:val="center"/>
              <w:rPr>
                <w:rFonts w:ascii="Myriad Pro" w:hAnsi="Myriad Pro"/>
                <w:sz w:val="20"/>
                <w:szCs w:val="20"/>
              </w:rPr>
            </w:pPr>
            <w:r w:rsidRPr="0042172C">
              <w:rPr>
                <w:rFonts w:ascii="Myriad Pro" w:hAnsi="Myriad Pro"/>
                <w:sz w:val="20"/>
                <w:szCs w:val="20"/>
              </w:rPr>
              <w:t>-</w:t>
            </w:r>
          </w:p>
        </w:tc>
      </w:tr>
      <w:tr w:rsidR="00984E32" w:rsidRPr="0042172C" w14:paraId="2C1570D7" w14:textId="77777777" w:rsidTr="0042172C">
        <w:trPr>
          <w:trHeight w:val="17"/>
        </w:trPr>
        <w:tc>
          <w:tcPr>
            <w:tcW w:w="227" w:type="pct"/>
            <w:tcBorders>
              <w:top w:val="single" w:sz="4" w:space="0" w:color="auto"/>
              <w:left w:val="single" w:sz="4" w:space="0" w:color="auto"/>
              <w:bottom w:val="single" w:sz="4" w:space="0" w:color="auto"/>
              <w:right w:val="single" w:sz="4" w:space="0" w:color="auto"/>
            </w:tcBorders>
            <w:shd w:val="clear" w:color="auto" w:fill="auto"/>
            <w:vAlign w:val="center"/>
          </w:tcPr>
          <w:p w14:paraId="546A5E58" w14:textId="77777777" w:rsidR="00984E32" w:rsidRPr="0042172C" w:rsidRDefault="00984E32" w:rsidP="0042172C">
            <w:pPr>
              <w:jc w:val="center"/>
              <w:rPr>
                <w:rFonts w:ascii="Myriad Pro" w:hAnsi="Myriad Pro"/>
                <w:sz w:val="20"/>
                <w:szCs w:val="20"/>
              </w:rPr>
            </w:pPr>
            <w:r w:rsidRPr="0042172C">
              <w:rPr>
                <w:rFonts w:ascii="Myriad Pro" w:hAnsi="Myriad Pro"/>
                <w:sz w:val="20"/>
                <w:szCs w:val="20"/>
              </w:rPr>
              <w:t>19</w:t>
            </w:r>
          </w:p>
        </w:tc>
        <w:tc>
          <w:tcPr>
            <w:tcW w:w="1459" w:type="pct"/>
            <w:tcBorders>
              <w:top w:val="single" w:sz="4" w:space="0" w:color="auto"/>
              <w:left w:val="single" w:sz="4" w:space="0" w:color="auto"/>
              <w:bottom w:val="single" w:sz="4" w:space="0" w:color="auto"/>
              <w:right w:val="single" w:sz="4" w:space="0" w:color="auto"/>
            </w:tcBorders>
            <w:shd w:val="clear" w:color="auto" w:fill="auto"/>
            <w:vAlign w:val="center"/>
          </w:tcPr>
          <w:p w14:paraId="0FB23A00" w14:textId="77777777" w:rsidR="00984E32" w:rsidRPr="0042172C" w:rsidRDefault="00984E32" w:rsidP="0042172C">
            <w:pPr>
              <w:rPr>
                <w:rFonts w:ascii="Myriad Pro" w:hAnsi="Myriad Pro"/>
                <w:color w:val="000000"/>
                <w:sz w:val="20"/>
                <w:szCs w:val="20"/>
              </w:rPr>
            </w:pPr>
            <w:r w:rsidRPr="0042172C">
              <w:rPr>
                <w:rFonts w:ascii="Myriad Pro" w:hAnsi="Myriad Pro"/>
                <w:color w:val="000000"/>
                <w:sz w:val="20"/>
                <w:szCs w:val="20"/>
              </w:rPr>
              <w:t>Создание системы контроля и управления доступом на городских подстанциях 110 кВ (ПС Парниковая, ПС Центральная, ПС Сибзавод, ПС Северо-Западная, ПС Советская, ПС Западная, ПС Новая, ПС Левобережная, ПС Съездовская, ПС Весенняя, ПС Карбышево, ЗРУ и ОПУ ПС Бройлерная)</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14:paraId="4367D848" w14:textId="77777777" w:rsidR="00984E32" w:rsidRPr="0042172C" w:rsidRDefault="00984E32" w:rsidP="0042172C">
            <w:pPr>
              <w:jc w:val="center"/>
              <w:rPr>
                <w:rFonts w:ascii="Myriad Pro" w:hAnsi="Myriad Pro"/>
                <w:color w:val="000000"/>
                <w:sz w:val="20"/>
                <w:szCs w:val="20"/>
              </w:rPr>
            </w:pPr>
            <w:r w:rsidRPr="0042172C">
              <w:rPr>
                <w:rFonts w:ascii="Myriad Pro" w:hAnsi="Myriad Pro"/>
                <w:color w:val="000000"/>
                <w:sz w:val="20"/>
                <w:szCs w:val="20"/>
              </w:rPr>
              <w:t>-</w:t>
            </w:r>
          </w:p>
        </w:tc>
        <w:tc>
          <w:tcPr>
            <w:tcW w:w="787" w:type="pct"/>
            <w:tcBorders>
              <w:top w:val="single" w:sz="4" w:space="0" w:color="auto"/>
              <w:left w:val="nil"/>
              <w:bottom w:val="single" w:sz="4" w:space="0" w:color="auto"/>
              <w:right w:val="single" w:sz="4" w:space="0" w:color="auto"/>
            </w:tcBorders>
            <w:vAlign w:val="center"/>
          </w:tcPr>
          <w:p w14:paraId="01E12A89" w14:textId="77777777" w:rsidR="00984E32" w:rsidRPr="0042172C" w:rsidRDefault="00984E32" w:rsidP="0042172C">
            <w:pPr>
              <w:jc w:val="center"/>
              <w:rPr>
                <w:rFonts w:ascii="Myriad Pro" w:hAnsi="Myriad Pro"/>
                <w:color w:val="000000"/>
                <w:sz w:val="20"/>
                <w:szCs w:val="20"/>
              </w:rPr>
            </w:pPr>
            <w:r w:rsidRPr="0042172C">
              <w:rPr>
                <w:rFonts w:ascii="Myriad Pro" w:hAnsi="Myriad Pro"/>
                <w:color w:val="000000"/>
                <w:sz w:val="20"/>
                <w:szCs w:val="20"/>
              </w:rPr>
              <w:t>0,097</w:t>
            </w: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tcPr>
          <w:p w14:paraId="36297E38" w14:textId="77777777" w:rsidR="00984E32" w:rsidRPr="0042172C" w:rsidRDefault="00984E32" w:rsidP="0042172C">
            <w:pPr>
              <w:jc w:val="center"/>
              <w:rPr>
                <w:rFonts w:ascii="Myriad Pro" w:hAnsi="Myriad Pro"/>
                <w:color w:val="000000"/>
                <w:sz w:val="20"/>
                <w:szCs w:val="20"/>
              </w:rPr>
            </w:pPr>
            <w:r w:rsidRPr="0042172C">
              <w:rPr>
                <w:rFonts w:ascii="Myriad Pro" w:hAnsi="Myriad Pro"/>
                <w:color w:val="000000"/>
                <w:sz w:val="20"/>
                <w:szCs w:val="20"/>
              </w:rPr>
              <w:t>0,097</w:t>
            </w:r>
          </w:p>
        </w:tc>
        <w:tc>
          <w:tcPr>
            <w:tcW w:w="586" w:type="pct"/>
            <w:tcBorders>
              <w:top w:val="single" w:sz="4" w:space="0" w:color="auto"/>
              <w:left w:val="nil"/>
              <w:bottom w:val="single" w:sz="4" w:space="0" w:color="auto"/>
              <w:right w:val="single" w:sz="4" w:space="0" w:color="auto"/>
            </w:tcBorders>
            <w:shd w:val="clear" w:color="auto" w:fill="auto"/>
            <w:vAlign w:val="center"/>
          </w:tcPr>
          <w:p w14:paraId="70DC09E1" w14:textId="77777777" w:rsidR="00984E32" w:rsidRPr="0042172C" w:rsidRDefault="00984E32" w:rsidP="0042172C">
            <w:pPr>
              <w:jc w:val="center"/>
              <w:rPr>
                <w:rFonts w:ascii="Myriad Pro" w:hAnsi="Myriad Pro"/>
                <w:sz w:val="20"/>
                <w:szCs w:val="20"/>
              </w:rPr>
            </w:pPr>
            <w:r w:rsidRPr="0042172C">
              <w:rPr>
                <w:rFonts w:ascii="Myriad Pro" w:hAnsi="Myriad Pro"/>
                <w:sz w:val="20"/>
                <w:szCs w:val="20"/>
              </w:rPr>
              <w:t>0,097</w:t>
            </w:r>
          </w:p>
        </w:tc>
        <w:tc>
          <w:tcPr>
            <w:tcW w:w="716" w:type="pct"/>
            <w:tcBorders>
              <w:top w:val="single" w:sz="4" w:space="0" w:color="auto"/>
              <w:left w:val="single" w:sz="4" w:space="0" w:color="auto"/>
              <w:bottom w:val="single" w:sz="4" w:space="0" w:color="auto"/>
              <w:right w:val="single" w:sz="4" w:space="0" w:color="auto"/>
            </w:tcBorders>
            <w:shd w:val="clear" w:color="auto" w:fill="auto"/>
          </w:tcPr>
          <w:p w14:paraId="4473DDEC" w14:textId="77777777" w:rsidR="00984E32" w:rsidRPr="0042172C" w:rsidRDefault="00984E32" w:rsidP="0042172C">
            <w:pPr>
              <w:jc w:val="center"/>
              <w:rPr>
                <w:rFonts w:ascii="Myriad Pro" w:hAnsi="Myriad Pro"/>
                <w:sz w:val="20"/>
                <w:szCs w:val="20"/>
              </w:rPr>
            </w:pPr>
            <w:r w:rsidRPr="0042172C">
              <w:rPr>
                <w:rFonts w:ascii="Myriad Pro" w:hAnsi="Myriad Pro"/>
                <w:sz w:val="20"/>
                <w:szCs w:val="20"/>
              </w:rPr>
              <w:t>-</w:t>
            </w:r>
          </w:p>
        </w:tc>
      </w:tr>
      <w:tr w:rsidR="00984E32" w:rsidRPr="0042172C" w14:paraId="4FF3277B" w14:textId="77777777" w:rsidTr="0042172C">
        <w:trPr>
          <w:trHeight w:val="17"/>
        </w:trPr>
        <w:tc>
          <w:tcPr>
            <w:tcW w:w="227" w:type="pct"/>
            <w:tcBorders>
              <w:top w:val="single" w:sz="4" w:space="0" w:color="auto"/>
              <w:left w:val="single" w:sz="4" w:space="0" w:color="auto"/>
              <w:bottom w:val="single" w:sz="4" w:space="0" w:color="auto"/>
              <w:right w:val="single" w:sz="4" w:space="0" w:color="auto"/>
            </w:tcBorders>
            <w:shd w:val="clear" w:color="auto" w:fill="auto"/>
            <w:vAlign w:val="center"/>
          </w:tcPr>
          <w:p w14:paraId="4D96B43B" w14:textId="77777777" w:rsidR="00984E32" w:rsidRPr="0042172C" w:rsidRDefault="00984E32" w:rsidP="0042172C">
            <w:pPr>
              <w:jc w:val="center"/>
              <w:rPr>
                <w:rFonts w:ascii="Myriad Pro" w:hAnsi="Myriad Pro"/>
                <w:sz w:val="20"/>
                <w:szCs w:val="20"/>
              </w:rPr>
            </w:pPr>
            <w:r w:rsidRPr="0042172C">
              <w:rPr>
                <w:rFonts w:ascii="Myriad Pro" w:hAnsi="Myriad Pro"/>
                <w:sz w:val="20"/>
                <w:szCs w:val="20"/>
              </w:rPr>
              <w:t>20</w:t>
            </w:r>
          </w:p>
        </w:tc>
        <w:tc>
          <w:tcPr>
            <w:tcW w:w="1459" w:type="pct"/>
            <w:tcBorders>
              <w:top w:val="single" w:sz="4" w:space="0" w:color="auto"/>
              <w:left w:val="single" w:sz="4" w:space="0" w:color="auto"/>
              <w:bottom w:val="single" w:sz="4" w:space="0" w:color="auto"/>
              <w:right w:val="single" w:sz="4" w:space="0" w:color="auto"/>
            </w:tcBorders>
            <w:shd w:val="clear" w:color="auto" w:fill="auto"/>
            <w:vAlign w:val="center"/>
          </w:tcPr>
          <w:p w14:paraId="298D2A41" w14:textId="77777777" w:rsidR="00984E32" w:rsidRPr="0042172C" w:rsidRDefault="00984E32" w:rsidP="0042172C">
            <w:pPr>
              <w:rPr>
                <w:rFonts w:ascii="Myriad Pro" w:hAnsi="Myriad Pro"/>
                <w:color w:val="000000"/>
                <w:sz w:val="20"/>
                <w:szCs w:val="20"/>
              </w:rPr>
            </w:pPr>
            <w:r w:rsidRPr="0042172C">
              <w:rPr>
                <w:rFonts w:ascii="Myriad Pro" w:hAnsi="Myriad Pro"/>
                <w:color w:val="000000"/>
                <w:sz w:val="20"/>
                <w:szCs w:val="20"/>
              </w:rPr>
              <w:t>Создание системы видеонаблюдения баз ПО ВЭС, ЗЭС, СЭС Омского РЭС</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14:paraId="279ACBE4" w14:textId="77777777" w:rsidR="00984E32" w:rsidRPr="0042172C" w:rsidRDefault="00984E32" w:rsidP="0042172C">
            <w:pPr>
              <w:jc w:val="center"/>
              <w:rPr>
                <w:rFonts w:ascii="Myriad Pro" w:hAnsi="Myriad Pro"/>
                <w:color w:val="000000"/>
                <w:sz w:val="20"/>
                <w:szCs w:val="20"/>
              </w:rPr>
            </w:pPr>
            <w:r w:rsidRPr="0042172C">
              <w:rPr>
                <w:rFonts w:ascii="Myriad Pro" w:hAnsi="Myriad Pro"/>
                <w:color w:val="000000"/>
                <w:sz w:val="20"/>
                <w:szCs w:val="20"/>
              </w:rPr>
              <w:t>-</w:t>
            </w:r>
          </w:p>
        </w:tc>
        <w:tc>
          <w:tcPr>
            <w:tcW w:w="787" w:type="pct"/>
            <w:tcBorders>
              <w:top w:val="single" w:sz="4" w:space="0" w:color="auto"/>
              <w:left w:val="nil"/>
              <w:bottom w:val="single" w:sz="4" w:space="0" w:color="auto"/>
              <w:right w:val="single" w:sz="4" w:space="0" w:color="auto"/>
            </w:tcBorders>
            <w:vAlign w:val="center"/>
          </w:tcPr>
          <w:p w14:paraId="788CC038" w14:textId="77777777" w:rsidR="00984E32" w:rsidRPr="0042172C" w:rsidRDefault="00984E32" w:rsidP="0042172C">
            <w:pPr>
              <w:jc w:val="center"/>
              <w:rPr>
                <w:rFonts w:ascii="Myriad Pro" w:hAnsi="Myriad Pro"/>
                <w:color w:val="000000"/>
                <w:sz w:val="20"/>
                <w:szCs w:val="20"/>
              </w:rPr>
            </w:pPr>
            <w:r w:rsidRPr="0042172C">
              <w:rPr>
                <w:rFonts w:ascii="Myriad Pro" w:hAnsi="Myriad Pro"/>
                <w:color w:val="000000"/>
                <w:sz w:val="20"/>
                <w:szCs w:val="20"/>
              </w:rPr>
              <w:t>0,013</w:t>
            </w: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tcPr>
          <w:p w14:paraId="4AB70EBE" w14:textId="77777777" w:rsidR="00984E32" w:rsidRPr="0042172C" w:rsidRDefault="00984E32" w:rsidP="0042172C">
            <w:pPr>
              <w:jc w:val="center"/>
              <w:rPr>
                <w:rFonts w:ascii="Myriad Pro" w:hAnsi="Myriad Pro"/>
                <w:color w:val="000000"/>
                <w:sz w:val="20"/>
                <w:szCs w:val="20"/>
              </w:rPr>
            </w:pPr>
            <w:r w:rsidRPr="0042172C">
              <w:rPr>
                <w:rFonts w:ascii="Myriad Pro" w:hAnsi="Myriad Pro"/>
                <w:color w:val="000000"/>
                <w:sz w:val="20"/>
                <w:szCs w:val="20"/>
              </w:rPr>
              <w:t>0,013</w:t>
            </w:r>
          </w:p>
        </w:tc>
        <w:tc>
          <w:tcPr>
            <w:tcW w:w="586" w:type="pct"/>
            <w:tcBorders>
              <w:top w:val="single" w:sz="4" w:space="0" w:color="auto"/>
              <w:left w:val="nil"/>
              <w:bottom w:val="single" w:sz="4" w:space="0" w:color="auto"/>
              <w:right w:val="single" w:sz="4" w:space="0" w:color="auto"/>
            </w:tcBorders>
            <w:shd w:val="clear" w:color="auto" w:fill="auto"/>
            <w:vAlign w:val="center"/>
          </w:tcPr>
          <w:p w14:paraId="6BBD662A" w14:textId="77777777" w:rsidR="00984E32" w:rsidRPr="0042172C" w:rsidRDefault="00984E32" w:rsidP="0042172C">
            <w:pPr>
              <w:jc w:val="center"/>
              <w:rPr>
                <w:rFonts w:ascii="Myriad Pro" w:hAnsi="Myriad Pro"/>
                <w:sz w:val="20"/>
                <w:szCs w:val="20"/>
              </w:rPr>
            </w:pPr>
            <w:r w:rsidRPr="0042172C">
              <w:rPr>
                <w:rFonts w:ascii="Myriad Pro" w:hAnsi="Myriad Pro"/>
                <w:sz w:val="20"/>
                <w:szCs w:val="20"/>
              </w:rPr>
              <w:t>0,013</w:t>
            </w:r>
          </w:p>
        </w:tc>
        <w:tc>
          <w:tcPr>
            <w:tcW w:w="716" w:type="pct"/>
            <w:tcBorders>
              <w:top w:val="single" w:sz="4" w:space="0" w:color="auto"/>
              <w:left w:val="single" w:sz="4" w:space="0" w:color="auto"/>
              <w:bottom w:val="single" w:sz="4" w:space="0" w:color="auto"/>
              <w:right w:val="single" w:sz="4" w:space="0" w:color="auto"/>
            </w:tcBorders>
            <w:shd w:val="clear" w:color="auto" w:fill="auto"/>
          </w:tcPr>
          <w:p w14:paraId="5C053C9D" w14:textId="77777777" w:rsidR="00984E32" w:rsidRPr="0042172C" w:rsidRDefault="00984E32" w:rsidP="0042172C">
            <w:pPr>
              <w:jc w:val="center"/>
              <w:rPr>
                <w:rFonts w:ascii="Myriad Pro" w:hAnsi="Myriad Pro"/>
                <w:sz w:val="20"/>
                <w:szCs w:val="20"/>
              </w:rPr>
            </w:pPr>
            <w:r w:rsidRPr="0042172C">
              <w:rPr>
                <w:rFonts w:ascii="Myriad Pro" w:hAnsi="Myriad Pro"/>
                <w:sz w:val="20"/>
                <w:szCs w:val="20"/>
              </w:rPr>
              <w:t>-</w:t>
            </w:r>
          </w:p>
        </w:tc>
      </w:tr>
      <w:tr w:rsidR="00984E32" w:rsidRPr="0042172C" w14:paraId="352BF5D2" w14:textId="77777777" w:rsidTr="0042172C">
        <w:trPr>
          <w:trHeight w:val="17"/>
        </w:trPr>
        <w:tc>
          <w:tcPr>
            <w:tcW w:w="227" w:type="pct"/>
            <w:tcBorders>
              <w:top w:val="single" w:sz="4" w:space="0" w:color="auto"/>
              <w:left w:val="single" w:sz="4" w:space="0" w:color="auto"/>
              <w:bottom w:val="single" w:sz="4" w:space="0" w:color="auto"/>
              <w:right w:val="single" w:sz="4" w:space="0" w:color="auto"/>
            </w:tcBorders>
            <w:shd w:val="clear" w:color="auto" w:fill="auto"/>
            <w:vAlign w:val="center"/>
          </w:tcPr>
          <w:p w14:paraId="3E3E685C" w14:textId="77777777" w:rsidR="00984E32" w:rsidRPr="0042172C" w:rsidRDefault="00984E32" w:rsidP="0042172C">
            <w:pPr>
              <w:jc w:val="center"/>
              <w:rPr>
                <w:rFonts w:ascii="Myriad Pro" w:hAnsi="Myriad Pro"/>
                <w:sz w:val="20"/>
                <w:szCs w:val="20"/>
              </w:rPr>
            </w:pPr>
            <w:r w:rsidRPr="0042172C">
              <w:rPr>
                <w:rFonts w:ascii="Myriad Pro" w:hAnsi="Myriad Pro"/>
                <w:sz w:val="20"/>
                <w:szCs w:val="20"/>
              </w:rPr>
              <w:t>21</w:t>
            </w:r>
          </w:p>
        </w:tc>
        <w:tc>
          <w:tcPr>
            <w:tcW w:w="1459" w:type="pct"/>
            <w:tcBorders>
              <w:top w:val="single" w:sz="4" w:space="0" w:color="auto"/>
              <w:left w:val="single" w:sz="4" w:space="0" w:color="auto"/>
              <w:bottom w:val="single" w:sz="4" w:space="0" w:color="auto"/>
              <w:right w:val="single" w:sz="4" w:space="0" w:color="auto"/>
            </w:tcBorders>
            <w:shd w:val="clear" w:color="auto" w:fill="auto"/>
            <w:vAlign w:val="center"/>
          </w:tcPr>
          <w:p w14:paraId="7B36609E" w14:textId="77777777" w:rsidR="00984E32" w:rsidRPr="0042172C" w:rsidRDefault="00984E32" w:rsidP="0042172C">
            <w:pPr>
              <w:rPr>
                <w:rFonts w:ascii="Myriad Pro" w:hAnsi="Myriad Pro"/>
                <w:color w:val="000000"/>
                <w:sz w:val="20"/>
                <w:szCs w:val="20"/>
              </w:rPr>
            </w:pPr>
            <w:r w:rsidRPr="0042172C">
              <w:rPr>
                <w:rFonts w:ascii="Myriad Pro" w:hAnsi="Myriad Pro"/>
                <w:color w:val="000000"/>
                <w:sz w:val="20"/>
                <w:szCs w:val="20"/>
              </w:rPr>
              <w:t>Создание системы видеонаблюдения здания административного аппарата управления филиала "Омскэнерго"</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14:paraId="70258D60" w14:textId="77777777" w:rsidR="00984E32" w:rsidRPr="0042172C" w:rsidRDefault="00984E32" w:rsidP="0042172C">
            <w:pPr>
              <w:jc w:val="center"/>
              <w:rPr>
                <w:rFonts w:ascii="Myriad Pro" w:hAnsi="Myriad Pro"/>
                <w:color w:val="000000"/>
                <w:sz w:val="20"/>
                <w:szCs w:val="20"/>
              </w:rPr>
            </w:pPr>
            <w:r w:rsidRPr="0042172C">
              <w:rPr>
                <w:rFonts w:ascii="Myriad Pro" w:hAnsi="Myriad Pro"/>
                <w:color w:val="000000"/>
                <w:sz w:val="20"/>
                <w:szCs w:val="20"/>
              </w:rPr>
              <w:t>-</w:t>
            </w:r>
          </w:p>
        </w:tc>
        <w:tc>
          <w:tcPr>
            <w:tcW w:w="787" w:type="pct"/>
            <w:tcBorders>
              <w:top w:val="single" w:sz="4" w:space="0" w:color="auto"/>
              <w:left w:val="nil"/>
              <w:bottom w:val="single" w:sz="4" w:space="0" w:color="auto"/>
              <w:right w:val="single" w:sz="4" w:space="0" w:color="auto"/>
            </w:tcBorders>
            <w:vAlign w:val="center"/>
          </w:tcPr>
          <w:p w14:paraId="6BAD7F01" w14:textId="77777777" w:rsidR="00984E32" w:rsidRPr="0042172C" w:rsidRDefault="00984E32" w:rsidP="0042172C">
            <w:pPr>
              <w:jc w:val="center"/>
              <w:rPr>
                <w:rFonts w:ascii="Myriad Pro" w:hAnsi="Myriad Pro"/>
                <w:color w:val="000000"/>
                <w:sz w:val="20"/>
                <w:szCs w:val="20"/>
              </w:rPr>
            </w:pPr>
            <w:r w:rsidRPr="0042172C">
              <w:rPr>
                <w:rFonts w:ascii="Myriad Pro" w:hAnsi="Myriad Pro"/>
                <w:color w:val="000000"/>
                <w:sz w:val="20"/>
                <w:szCs w:val="20"/>
              </w:rPr>
              <w:t>0,274</w:t>
            </w: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tcPr>
          <w:p w14:paraId="79EE2F30" w14:textId="77777777" w:rsidR="00984E32" w:rsidRPr="0042172C" w:rsidRDefault="00984E32" w:rsidP="0042172C">
            <w:pPr>
              <w:jc w:val="center"/>
              <w:rPr>
                <w:rFonts w:ascii="Myriad Pro" w:hAnsi="Myriad Pro"/>
                <w:color w:val="000000"/>
                <w:sz w:val="20"/>
                <w:szCs w:val="20"/>
              </w:rPr>
            </w:pPr>
            <w:r w:rsidRPr="0042172C">
              <w:rPr>
                <w:rFonts w:ascii="Myriad Pro" w:hAnsi="Myriad Pro"/>
                <w:color w:val="000000"/>
                <w:sz w:val="20"/>
                <w:szCs w:val="20"/>
              </w:rPr>
              <w:t>0,274</w:t>
            </w:r>
          </w:p>
        </w:tc>
        <w:tc>
          <w:tcPr>
            <w:tcW w:w="586" w:type="pct"/>
            <w:tcBorders>
              <w:top w:val="single" w:sz="4" w:space="0" w:color="auto"/>
              <w:left w:val="nil"/>
              <w:bottom w:val="single" w:sz="4" w:space="0" w:color="auto"/>
              <w:right w:val="single" w:sz="4" w:space="0" w:color="auto"/>
            </w:tcBorders>
            <w:shd w:val="clear" w:color="auto" w:fill="auto"/>
            <w:vAlign w:val="center"/>
          </w:tcPr>
          <w:p w14:paraId="41953EF2" w14:textId="77777777" w:rsidR="00984E32" w:rsidRPr="0042172C" w:rsidRDefault="00984E32" w:rsidP="0042172C">
            <w:pPr>
              <w:jc w:val="center"/>
              <w:rPr>
                <w:rFonts w:ascii="Myriad Pro" w:hAnsi="Myriad Pro"/>
                <w:sz w:val="20"/>
                <w:szCs w:val="20"/>
              </w:rPr>
            </w:pPr>
            <w:r w:rsidRPr="0042172C">
              <w:rPr>
                <w:rFonts w:ascii="Myriad Pro" w:hAnsi="Myriad Pro"/>
                <w:sz w:val="20"/>
                <w:szCs w:val="20"/>
              </w:rPr>
              <w:t>0,274</w:t>
            </w:r>
          </w:p>
        </w:tc>
        <w:tc>
          <w:tcPr>
            <w:tcW w:w="716" w:type="pct"/>
            <w:tcBorders>
              <w:top w:val="single" w:sz="4" w:space="0" w:color="auto"/>
              <w:left w:val="single" w:sz="4" w:space="0" w:color="auto"/>
              <w:bottom w:val="single" w:sz="4" w:space="0" w:color="auto"/>
              <w:right w:val="single" w:sz="4" w:space="0" w:color="auto"/>
            </w:tcBorders>
            <w:shd w:val="clear" w:color="auto" w:fill="auto"/>
            <w:vAlign w:val="center"/>
          </w:tcPr>
          <w:p w14:paraId="159CA328" w14:textId="77777777" w:rsidR="00984E32" w:rsidRPr="0042172C" w:rsidRDefault="00984E32" w:rsidP="0042172C">
            <w:pPr>
              <w:jc w:val="center"/>
              <w:rPr>
                <w:rFonts w:ascii="Myriad Pro" w:hAnsi="Myriad Pro"/>
                <w:sz w:val="20"/>
                <w:szCs w:val="20"/>
              </w:rPr>
            </w:pPr>
            <w:r w:rsidRPr="0042172C">
              <w:rPr>
                <w:rFonts w:ascii="Myriad Pro" w:hAnsi="Myriad Pro"/>
                <w:sz w:val="20"/>
                <w:szCs w:val="20"/>
              </w:rPr>
              <w:t>-</w:t>
            </w:r>
          </w:p>
        </w:tc>
      </w:tr>
      <w:tr w:rsidR="00984E32" w:rsidRPr="0042172C" w14:paraId="5F47E800" w14:textId="77777777" w:rsidTr="00E95969">
        <w:trPr>
          <w:trHeight w:val="453"/>
        </w:trPr>
        <w:tc>
          <w:tcPr>
            <w:tcW w:w="227" w:type="pct"/>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center"/>
            <w:hideMark/>
          </w:tcPr>
          <w:p w14:paraId="72824D48" w14:textId="7E2EC91D" w:rsidR="00984E32" w:rsidRPr="0042172C" w:rsidRDefault="00984E32" w:rsidP="00E95969">
            <w:pPr>
              <w:jc w:val="center"/>
              <w:rPr>
                <w:rFonts w:ascii="Myriad Pro" w:hAnsi="Myriad Pro"/>
                <w:color w:val="000000"/>
                <w:sz w:val="20"/>
                <w:szCs w:val="20"/>
              </w:rPr>
            </w:pPr>
          </w:p>
        </w:tc>
        <w:tc>
          <w:tcPr>
            <w:tcW w:w="1459" w:type="pct"/>
            <w:tcBorders>
              <w:top w:val="single" w:sz="4" w:space="0" w:color="auto"/>
              <w:left w:val="nil"/>
              <w:bottom w:val="single" w:sz="4" w:space="0" w:color="auto"/>
              <w:right w:val="single" w:sz="4" w:space="0" w:color="auto"/>
            </w:tcBorders>
            <w:shd w:val="clear" w:color="auto" w:fill="D6E3BC" w:themeFill="accent3" w:themeFillTint="66"/>
            <w:noWrap/>
            <w:vAlign w:val="center"/>
            <w:hideMark/>
          </w:tcPr>
          <w:p w14:paraId="0BDBB4C0" w14:textId="77777777" w:rsidR="00984E32" w:rsidRPr="0042172C" w:rsidRDefault="00984E32" w:rsidP="00E95969">
            <w:pPr>
              <w:jc w:val="center"/>
              <w:rPr>
                <w:rFonts w:ascii="Myriad Pro" w:hAnsi="Myriad Pro"/>
                <w:b/>
                <w:sz w:val="20"/>
                <w:szCs w:val="20"/>
              </w:rPr>
            </w:pPr>
            <w:r w:rsidRPr="0042172C">
              <w:rPr>
                <w:rFonts w:ascii="Myriad Pro" w:hAnsi="Myriad Pro"/>
                <w:b/>
                <w:sz w:val="20"/>
                <w:szCs w:val="20"/>
              </w:rPr>
              <w:t>Итого</w:t>
            </w:r>
          </w:p>
        </w:tc>
        <w:tc>
          <w:tcPr>
            <w:tcW w:w="593"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06B1EB51" w14:textId="77777777" w:rsidR="00984E32" w:rsidRPr="0042172C" w:rsidRDefault="00984E32" w:rsidP="00E95969">
            <w:pPr>
              <w:jc w:val="center"/>
              <w:rPr>
                <w:rFonts w:ascii="Myriad Pro" w:hAnsi="Myriad Pro"/>
                <w:b/>
                <w:bCs/>
                <w:sz w:val="20"/>
                <w:szCs w:val="20"/>
              </w:rPr>
            </w:pPr>
            <w:r w:rsidRPr="0042172C">
              <w:rPr>
                <w:rFonts w:ascii="Myriad Pro" w:hAnsi="Myriad Pro"/>
                <w:b/>
                <w:bCs/>
                <w:sz w:val="20"/>
                <w:szCs w:val="20"/>
              </w:rPr>
              <w:t>0,000</w:t>
            </w:r>
          </w:p>
        </w:tc>
        <w:tc>
          <w:tcPr>
            <w:tcW w:w="787" w:type="pct"/>
            <w:tcBorders>
              <w:top w:val="single" w:sz="4" w:space="0" w:color="auto"/>
              <w:left w:val="nil"/>
              <w:bottom w:val="single" w:sz="4" w:space="0" w:color="auto"/>
              <w:right w:val="single" w:sz="4" w:space="0" w:color="auto"/>
            </w:tcBorders>
            <w:shd w:val="clear" w:color="auto" w:fill="D6E3BC" w:themeFill="accent3" w:themeFillTint="66"/>
            <w:vAlign w:val="center"/>
          </w:tcPr>
          <w:p w14:paraId="729D336D" w14:textId="77777777" w:rsidR="00984E32" w:rsidRPr="0042172C" w:rsidRDefault="00984E32" w:rsidP="00E95969">
            <w:pPr>
              <w:jc w:val="center"/>
              <w:rPr>
                <w:rFonts w:ascii="Myriad Pro" w:hAnsi="Myriad Pro"/>
                <w:b/>
                <w:bCs/>
                <w:sz w:val="20"/>
                <w:szCs w:val="20"/>
              </w:rPr>
            </w:pPr>
            <w:r w:rsidRPr="0042172C">
              <w:rPr>
                <w:rFonts w:ascii="Myriad Pro" w:hAnsi="Myriad Pro"/>
                <w:b/>
                <w:bCs/>
                <w:sz w:val="20"/>
                <w:szCs w:val="20"/>
              </w:rPr>
              <w:t>49,588</w:t>
            </w:r>
          </w:p>
        </w:tc>
        <w:tc>
          <w:tcPr>
            <w:tcW w:w="632"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13CAD4DC" w14:textId="77777777" w:rsidR="00984E32" w:rsidRPr="0042172C" w:rsidRDefault="00984E32" w:rsidP="00E95969">
            <w:pPr>
              <w:jc w:val="center"/>
              <w:rPr>
                <w:rFonts w:ascii="Myriad Pro" w:hAnsi="Myriad Pro"/>
                <w:b/>
                <w:bCs/>
                <w:sz w:val="20"/>
                <w:szCs w:val="20"/>
              </w:rPr>
            </w:pPr>
            <w:r w:rsidRPr="0042172C">
              <w:rPr>
                <w:rFonts w:ascii="Myriad Pro" w:hAnsi="Myriad Pro"/>
                <w:b/>
                <w:bCs/>
                <w:sz w:val="20"/>
                <w:szCs w:val="20"/>
              </w:rPr>
              <w:t>24,787</w:t>
            </w:r>
          </w:p>
        </w:tc>
        <w:tc>
          <w:tcPr>
            <w:tcW w:w="586" w:type="pct"/>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6754C3ED" w14:textId="77777777" w:rsidR="00984E32" w:rsidRPr="0042172C" w:rsidRDefault="00984E32" w:rsidP="00E95969">
            <w:pPr>
              <w:jc w:val="center"/>
              <w:rPr>
                <w:rFonts w:ascii="Myriad Pro" w:hAnsi="Myriad Pro"/>
                <w:b/>
                <w:bCs/>
                <w:sz w:val="20"/>
                <w:szCs w:val="20"/>
              </w:rPr>
            </w:pPr>
            <w:r w:rsidRPr="0042172C">
              <w:rPr>
                <w:rFonts w:ascii="Myriad Pro" w:hAnsi="Myriad Pro"/>
                <w:b/>
                <w:bCs/>
                <w:sz w:val="20"/>
                <w:szCs w:val="20"/>
              </w:rPr>
              <w:t>24,787</w:t>
            </w:r>
          </w:p>
        </w:tc>
        <w:tc>
          <w:tcPr>
            <w:tcW w:w="716" w:type="pct"/>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39ED4A4B" w14:textId="77777777" w:rsidR="00984E32" w:rsidRPr="0042172C" w:rsidRDefault="00984E32" w:rsidP="00E95969">
            <w:pPr>
              <w:jc w:val="center"/>
              <w:rPr>
                <w:rFonts w:ascii="Myriad Pro" w:hAnsi="Myriad Pro"/>
                <w:b/>
                <w:bCs/>
                <w:sz w:val="20"/>
                <w:szCs w:val="20"/>
              </w:rPr>
            </w:pPr>
            <w:r w:rsidRPr="0042172C">
              <w:rPr>
                <w:rFonts w:ascii="Myriad Pro" w:hAnsi="Myriad Pro"/>
                <w:b/>
                <w:bCs/>
                <w:sz w:val="20"/>
                <w:szCs w:val="20"/>
              </w:rPr>
              <w:t>-24,801</w:t>
            </w:r>
          </w:p>
        </w:tc>
      </w:tr>
    </w:tbl>
    <w:p w14:paraId="649C3026" w14:textId="77777777" w:rsidR="00984E32" w:rsidRPr="00066594" w:rsidRDefault="00984E32" w:rsidP="00984E32">
      <w:pPr>
        <w:spacing w:line="360" w:lineRule="auto"/>
        <w:ind w:firstLine="567"/>
        <w:jc w:val="both"/>
        <w:rPr>
          <w:rFonts w:ascii="Myriad Pro" w:eastAsia="Calibri" w:hAnsi="Myriad Pro"/>
          <w:color w:val="000000" w:themeColor="text1"/>
          <w:sz w:val="26"/>
          <w:szCs w:val="26"/>
        </w:rPr>
        <w:sectPr w:rsidR="00984E32" w:rsidRPr="00066594" w:rsidSect="00D327A2">
          <w:pgSz w:w="16838" w:h="11906" w:orient="landscape"/>
          <w:pgMar w:top="1701" w:right="709" w:bottom="707" w:left="1134" w:header="1247" w:footer="708" w:gutter="0"/>
          <w:cols w:space="708"/>
          <w:docGrid w:linePitch="360"/>
        </w:sectPr>
      </w:pPr>
    </w:p>
    <w:p w14:paraId="56F00E13" w14:textId="77777777" w:rsidR="00984E32" w:rsidRPr="00066594" w:rsidRDefault="00984E32" w:rsidP="0042172C">
      <w:pPr>
        <w:pStyle w:val="2f0"/>
      </w:pPr>
      <w:r w:rsidRPr="00066594">
        <w:lastRenderedPageBreak/>
        <w:t xml:space="preserve">Согласно п. 32 Основ ценообразования </w:t>
      </w:r>
      <w:r w:rsidR="00BA0DDB">
        <w:t>№ </w:t>
      </w:r>
      <w:r w:rsidRPr="00066594">
        <w:t>1178 в</w:t>
      </w:r>
      <w:r w:rsidRPr="00066594">
        <w:rPr>
          <w:lang w:eastAsia="en-US"/>
        </w:rPr>
        <w:t xml:space="preserve"> случае если инвестиционные проекты, предусмотренные инвестиционной программой,</w:t>
      </w:r>
      <w:r w:rsidR="00B50D41">
        <w:rPr>
          <w:lang w:eastAsia="en-US"/>
        </w:rPr>
        <w:t xml:space="preserve"> </w:t>
      </w:r>
      <w:r w:rsidRPr="00066594">
        <w:rPr>
          <w:lang w:eastAsia="en-US"/>
        </w:rPr>
        <w:t>не были реализованы,</w:t>
      </w:r>
      <w:r w:rsidR="00954120" w:rsidRPr="00066594">
        <w:rPr>
          <w:lang w:eastAsia="en-US"/>
        </w:rPr>
        <w:t xml:space="preserve"> </w:t>
      </w:r>
      <w:r w:rsidRPr="00066594">
        <w:rPr>
          <w:lang w:eastAsia="en-US"/>
        </w:rPr>
        <w:t>из необходимой валовой выручки организации, осуществляющей регулируемую деятельность, устанавливаемой на очередной период регулирования, исключаются расходы на реализацию этих проектов</w:t>
      </w:r>
      <w:r w:rsidR="00B50D41">
        <w:rPr>
          <w:lang w:eastAsia="en-US"/>
        </w:rPr>
        <w:t xml:space="preserve"> </w:t>
      </w:r>
      <w:r w:rsidRPr="00066594">
        <w:rPr>
          <w:lang w:eastAsia="en-US"/>
        </w:rPr>
        <w:t>в части, финансируемой за счет выручки</w:t>
      </w:r>
      <w:r w:rsidR="00954120" w:rsidRPr="00066594">
        <w:rPr>
          <w:lang w:eastAsia="en-US"/>
        </w:rPr>
        <w:t xml:space="preserve"> </w:t>
      </w:r>
      <w:r w:rsidRPr="00066594">
        <w:rPr>
          <w:lang w:eastAsia="en-US"/>
        </w:rPr>
        <w:t>от реализации товаров (услуг)</w:t>
      </w:r>
      <w:r w:rsidR="00B50D41">
        <w:rPr>
          <w:lang w:eastAsia="en-US"/>
        </w:rPr>
        <w:t xml:space="preserve"> </w:t>
      </w:r>
      <w:r w:rsidRPr="00066594">
        <w:rPr>
          <w:lang w:eastAsia="en-US"/>
        </w:rPr>
        <w:t>по регулируемым ценам (тарифам).</w:t>
      </w:r>
    </w:p>
    <w:p w14:paraId="5258DACC" w14:textId="77777777" w:rsidR="00984E32" w:rsidRPr="00066594" w:rsidRDefault="00984E32" w:rsidP="0042172C">
      <w:pPr>
        <w:pStyle w:val="2f0"/>
      </w:pPr>
      <w:r w:rsidRPr="00066594">
        <w:t>В ходе анализа недофинансированных мероприятий Исполнителем определены 5 инвестиционных проекта, в отношении которых плановый тарифный источник для финансирования капитальных вложений был уменьшен при корректировке Инвестиционной программы. Фактическое финансирование относительно плановой величины, утвержденной до начала периода регулирования, оказалось ниже</w:t>
      </w:r>
      <w:r w:rsidR="00954120" w:rsidRPr="00066594">
        <w:t xml:space="preserve"> </w:t>
      </w:r>
      <w:r w:rsidRPr="00066594">
        <w:t>на 23 396,44 тыс. руб. без НДС, относительно плана, утвержденного в период регулирования, фактическое финансирование превысило плановую величину</w:t>
      </w:r>
      <w:r w:rsidR="00954120" w:rsidRPr="00066594">
        <w:t xml:space="preserve"> </w:t>
      </w:r>
      <w:r w:rsidRPr="00066594">
        <w:t>на 9 869,59 тыс. руб. без НДС.</w:t>
      </w:r>
    </w:p>
    <w:p w14:paraId="35CEB387" w14:textId="77777777" w:rsidR="00984E32" w:rsidRPr="00066594" w:rsidRDefault="00984E32" w:rsidP="0042172C">
      <w:pPr>
        <w:pStyle w:val="2f0"/>
        <w:rPr>
          <w:color w:val="000000" w:themeColor="text1"/>
        </w:rPr>
      </w:pPr>
      <w:r w:rsidRPr="00066594">
        <w:rPr>
          <w:color w:val="000000" w:themeColor="text1"/>
        </w:rPr>
        <w:t>Данные отражены в таблице.</w:t>
      </w:r>
    </w:p>
    <w:p w14:paraId="55CA1FB4" w14:textId="77777777" w:rsidR="00984E32" w:rsidRDefault="00984E32" w:rsidP="00984E32">
      <w:pPr>
        <w:spacing w:line="360" w:lineRule="auto"/>
        <w:ind w:firstLine="567"/>
        <w:jc w:val="both"/>
        <w:rPr>
          <w:rFonts w:ascii="Myriad Pro" w:eastAsia="Calibri" w:hAnsi="Myriad Pro"/>
          <w:color w:val="000000" w:themeColor="text1"/>
          <w:sz w:val="26"/>
          <w:szCs w:val="26"/>
        </w:rPr>
      </w:pPr>
    </w:p>
    <w:p w14:paraId="462F182D" w14:textId="77777777" w:rsidR="0042172C" w:rsidRPr="00066594" w:rsidRDefault="0042172C" w:rsidP="00984E32">
      <w:pPr>
        <w:spacing w:line="360" w:lineRule="auto"/>
        <w:ind w:firstLine="567"/>
        <w:jc w:val="both"/>
        <w:rPr>
          <w:rFonts w:ascii="Myriad Pro" w:eastAsia="Calibri" w:hAnsi="Myriad Pro"/>
          <w:color w:val="000000" w:themeColor="text1"/>
          <w:sz w:val="26"/>
          <w:szCs w:val="26"/>
        </w:rPr>
        <w:sectPr w:rsidR="0042172C" w:rsidRPr="00066594" w:rsidSect="00CC3629">
          <w:pgSz w:w="11906" w:h="16838"/>
          <w:pgMar w:top="709" w:right="707" w:bottom="1134" w:left="1701" w:header="708" w:footer="708" w:gutter="0"/>
          <w:cols w:space="708"/>
          <w:docGrid w:linePitch="360"/>
        </w:sectPr>
      </w:pPr>
    </w:p>
    <w:tbl>
      <w:tblPr>
        <w:tblW w:w="5000" w:type="pct"/>
        <w:jc w:val="center"/>
        <w:tblLook w:val="04A0" w:firstRow="1" w:lastRow="0" w:firstColumn="1" w:lastColumn="0" w:noHBand="0" w:noVBand="1"/>
      </w:tblPr>
      <w:tblGrid>
        <w:gridCol w:w="747"/>
        <w:gridCol w:w="4211"/>
        <w:gridCol w:w="1706"/>
        <w:gridCol w:w="2315"/>
        <w:gridCol w:w="1988"/>
        <w:gridCol w:w="1757"/>
        <w:gridCol w:w="2261"/>
      </w:tblGrid>
      <w:tr w:rsidR="0042172C" w:rsidRPr="0042172C" w14:paraId="16EE985F" w14:textId="77777777" w:rsidTr="0042172C">
        <w:trPr>
          <w:trHeight w:val="20"/>
          <w:tblHeader/>
          <w:jc w:val="center"/>
        </w:trPr>
        <w:tc>
          <w:tcPr>
            <w:tcW w:w="19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7BF63BF" w14:textId="77777777" w:rsidR="0042172C" w:rsidRPr="0042172C" w:rsidRDefault="00BA0DDB" w:rsidP="00984E32">
            <w:pPr>
              <w:jc w:val="center"/>
              <w:rPr>
                <w:rFonts w:ascii="Myriad Pro" w:hAnsi="Myriad Pro"/>
                <w:b/>
                <w:bCs/>
                <w:color w:val="FFFFFF" w:themeColor="background1"/>
                <w:sz w:val="20"/>
                <w:szCs w:val="20"/>
              </w:rPr>
            </w:pPr>
            <w:r>
              <w:rPr>
                <w:rFonts w:ascii="Myriad Pro" w:hAnsi="Myriad Pro"/>
                <w:b/>
                <w:bCs/>
                <w:color w:val="FFFFFF" w:themeColor="background1"/>
                <w:sz w:val="20"/>
                <w:szCs w:val="20"/>
              </w:rPr>
              <w:lastRenderedPageBreak/>
              <w:t>№ </w:t>
            </w:r>
            <w:r w:rsidR="0042172C" w:rsidRPr="0042172C">
              <w:rPr>
                <w:rFonts w:ascii="Myriad Pro" w:hAnsi="Myriad Pro"/>
                <w:b/>
                <w:bCs/>
                <w:color w:val="FFFFFF" w:themeColor="background1"/>
                <w:sz w:val="20"/>
                <w:szCs w:val="20"/>
              </w:rPr>
              <w:t>п/п</w:t>
            </w:r>
          </w:p>
        </w:tc>
        <w:tc>
          <w:tcPr>
            <w:tcW w:w="1415"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hideMark/>
          </w:tcPr>
          <w:p w14:paraId="2462515B" w14:textId="77777777" w:rsidR="0042172C" w:rsidRPr="0042172C" w:rsidRDefault="0042172C" w:rsidP="00984E32">
            <w:pPr>
              <w:jc w:val="center"/>
              <w:rPr>
                <w:rFonts w:ascii="Myriad Pro" w:hAnsi="Myriad Pro"/>
                <w:b/>
                <w:bCs/>
                <w:color w:val="FFFFFF" w:themeColor="background1"/>
                <w:sz w:val="20"/>
                <w:szCs w:val="20"/>
              </w:rPr>
            </w:pPr>
            <w:r w:rsidRPr="0042172C">
              <w:rPr>
                <w:rFonts w:ascii="Myriad Pro" w:hAnsi="Myriad Pro"/>
                <w:b/>
                <w:bCs/>
                <w:color w:val="FFFFFF" w:themeColor="background1"/>
                <w:sz w:val="20"/>
                <w:szCs w:val="20"/>
              </w:rPr>
              <w:t>Наименование инвестиционного проекта</w:t>
            </w:r>
          </w:p>
          <w:p w14:paraId="6AD7E806" w14:textId="77777777" w:rsidR="0042172C" w:rsidRPr="0042172C" w:rsidRDefault="0042172C" w:rsidP="00984E32">
            <w:pPr>
              <w:jc w:val="center"/>
              <w:rPr>
                <w:rFonts w:ascii="Myriad Pro" w:hAnsi="Myriad Pro"/>
                <w:b/>
                <w:bCs/>
                <w:color w:val="FFFFFF" w:themeColor="background1"/>
                <w:sz w:val="20"/>
                <w:szCs w:val="20"/>
              </w:rPr>
            </w:pPr>
            <w:r w:rsidRPr="0042172C">
              <w:rPr>
                <w:rFonts w:ascii="Myriad Pro" w:hAnsi="Myriad Pro"/>
                <w:b/>
                <w:bCs/>
                <w:color w:val="FFFFFF" w:themeColor="background1"/>
                <w:sz w:val="20"/>
                <w:szCs w:val="20"/>
              </w:rPr>
              <w:t>(группы инвестиционных проектов)</w:t>
            </w:r>
          </w:p>
        </w:tc>
        <w:tc>
          <w:tcPr>
            <w:tcW w:w="57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7ED1175" w14:textId="77777777" w:rsidR="0042172C" w:rsidRPr="0042172C" w:rsidRDefault="0042172C" w:rsidP="00984E32">
            <w:pPr>
              <w:jc w:val="center"/>
              <w:rPr>
                <w:rFonts w:ascii="Myriad Pro" w:hAnsi="Myriad Pro"/>
                <w:b/>
                <w:bCs/>
                <w:color w:val="FFFFFF" w:themeColor="background1"/>
                <w:sz w:val="20"/>
                <w:szCs w:val="20"/>
              </w:rPr>
            </w:pPr>
            <w:r w:rsidRPr="0042172C">
              <w:rPr>
                <w:rFonts w:ascii="Myriad Pro" w:hAnsi="Myriad Pro"/>
                <w:b/>
                <w:color w:val="FFFFFF" w:themeColor="background1"/>
                <w:sz w:val="20"/>
                <w:szCs w:val="20"/>
              </w:rPr>
              <w:t>План, утвержденный Приказом МИНЭНЕРГО от 05.05.2012 №237, тыс.руб без НДС</w:t>
            </w:r>
          </w:p>
        </w:tc>
        <w:tc>
          <w:tcPr>
            <w:tcW w:w="782"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tcPr>
          <w:p w14:paraId="5CC3A944" w14:textId="77777777" w:rsidR="0042172C" w:rsidRPr="0042172C" w:rsidRDefault="0042172C" w:rsidP="00984E32">
            <w:pPr>
              <w:jc w:val="center"/>
              <w:rPr>
                <w:rFonts w:ascii="Myriad Pro" w:hAnsi="Myriad Pro"/>
                <w:b/>
                <w:bCs/>
                <w:color w:val="FFFFFF" w:themeColor="background1"/>
                <w:sz w:val="20"/>
                <w:szCs w:val="20"/>
              </w:rPr>
            </w:pPr>
            <w:r w:rsidRPr="0042172C">
              <w:rPr>
                <w:rFonts w:ascii="Myriad Pro" w:hAnsi="Myriad Pro"/>
                <w:b/>
                <w:color w:val="FFFFFF" w:themeColor="background1"/>
                <w:sz w:val="20"/>
                <w:szCs w:val="20"/>
              </w:rPr>
              <w:t>Скорректированный план, утвержденный Приказом МИНЭНЕРГО от 30.09.2015 №711, тыс.руб без НДС</w:t>
            </w:r>
          </w:p>
        </w:tc>
        <w:tc>
          <w:tcPr>
            <w:tcW w:w="67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94187F8" w14:textId="77777777" w:rsidR="0042172C" w:rsidRPr="0042172C" w:rsidRDefault="0042172C" w:rsidP="00984E32">
            <w:pPr>
              <w:jc w:val="center"/>
              <w:rPr>
                <w:rFonts w:ascii="Myriad Pro" w:hAnsi="Myriad Pro"/>
                <w:b/>
                <w:bCs/>
                <w:color w:val="FFFFFF" w:themeColor="background1"/>
                <w:sz w:val="20"/>
                <w:szCs w:val="20"/>
              </w:rPr>
            </w:pPr>
            <w:r w:rsidRPr="0042172C">
              <w:rPr>
                <w:rFonts w:ascii="Myriad Pro" w:hAnsi="Myriad Pro"/>
                <w:b/>
                <w:bCs/>
                <w:color w:val="FFFFFF" w:themeColor="background1"/>
                <w:sz w:val="20"/>
                <w:szCs w:val="20"/>
              </w:rPr>
              <w:t>Фактический объем финансирования, млн. руб. без НДС</w:t>
            </w:r>
          </w:p>
        </w:tc>
        <w:tc>
          <w:tcPr>
            <w:tcW w:w="1360"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bottom"/>
            <w:hideMark/>
          </w:tcPr>
          <w:p w14:paraId="420A0F02" w14:textId="77777777" w:rsidR="0042172C" w:rsidRPr="0042172C" w:rsidRDefault="0042172C" w:rsidP="00984E32">
            <w:pPr>
              <w:jc w:val="center"/>
              <w:rPr>
                <w:rFonts w:ascii="Myriad Pro" w:hAnsi="Myriad Pro"/>
                <w:b/>
                <w:bCs/>
                <w:color w:val="FFFFFF" w:themeColor="background1"/>
                <w:sz w:val="20"/>
                <w:szCs w:val="20"/>
              </w:rPr>
            </w:pPr>
            <w:r w:rsidRPr="0042172C">
              <w:rPr>
                <w:rFonts w:ascii="Myriad Pro" w:hAnsi="Myriad Pro"/>
                <w:b/>
                <w:bCs/>
                <w:color w:val="FFFFFF" w:themeColor="background1"/>
                <w:sz w:val="20"/>
                <w:szCs w:val="20"/>
              </w:rPr>
              <w:t>Отклонение , млн. руб. без НДС</w:t>
            </w:r>
          </w:p>
        </w:tc>
      </w:tr>
      <w:tr w:rsidR="0042172C" w:rsidRPr="0042172C" w14:paraId="0E852E43" w14:textId="77777777" w:rsidTr="0042172C">
        <w:trPr>
          <w:trHeight w:val="20"/>
          <w:tblHeader/>
          <w:jc w:val="center"/>
        </w:trPr>
        <w:tc>
          <w:tcPr>
            <w:tcW w:w="19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A58236A" w14:textId="77777777" w:rsidR="0042172C" w:rsidRPr="0042172C" w:rsidRDefault="0042172C" w:rsidP="00984E32">
            <w:pPr>
              <w:rPr>
                <w:rFonts w:ascii="Myriad Pro" w:hAnsi="Myriad Pro"/>
                <w:b/>
                <w:bCs/>
                <w:color w:val="FFFFFF" w:themeColor="background1"/>
                <w:sz w:val="20"/>
                <w:szCs w:val="20"/>
              </w:rPr>
            </w:pPr>
          </w:p>
        </w:tc>
        <w:tc>
          <w:tcPr>
            <w:tcW w:w="1415"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2538E7A" w14:textId="77777777" w:rsidR="0042172C" w:rsidRPr="0042172C" w:rsidRDefault="0042172C" w:rsidP="00984E32">
            <w:pPr>
              <w:jc w:val="center"/>
              <w:rPr>
                <w:rFonts w:ascii="Myriad Pro" w:hAnsi="Myriad Pro"/>
                <w:b/>
                <w:bCs/>
                <w:color w:val="FFFFFF" w:themeColor="background1"/>
                <w:sz w:val="20"/>
                <w:szCs w:val="20"/>
              </w:rPr>
            </w:pPr>
          </w:p>
        </w:tc>
        <w:tc>
          <w:tcPr>
            <w:tcW w:w="57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A8D8030" w14:textId="77777777" w:rsidR="0042172C" w:rsidRPr="0042172C" w:rsidRDefault="0042172C" w:rsidP="00984E32">
            <w:pPr>
              <w:rPr>
                <w:rFonts w:ascii="Myriad Pro" w:hAnsi="Myriad Pro"/>
                <w:b/>
                <w:bCs/>
                <w:color w:val="FFFFFF" w:themeColor="background1"/>
                <w:sz w:val="20"/>
                <w:szCs w:val="20"/>
              </w:rPr>
            </w:pPr>
          </w:p>
        </w:tc>
        <w:tc>
          <w:tcPr>
            <w:tcW w:w="782"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cPr>
          <w:p w14:paraId="017B8F2E" w14:textId="77777777" w:rsidR="0042172C" w:rsidRPr="0042172C" w:rsidRDefault="0042172C" w:rsidP="00984E32">
            <w:pPr>
              <w:rPr>
                <w:rFonts w:ascii="Myriad Pro" w:hAnsi="Myriad Pro"/>
                <w:b/>
                <w:bCs/>
                <w:color w:val="FFFFFF" w:themeColor="background1"/>
                <w:sz w:val="20"/>
                <w:szCs w:val="20"/>
              </w:rPr>
            </w:pPr>
          </w:p>
        </w:tc>
        <w:tc>
          <w:tcPr>
            <w:tcW w:w="67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C3084BD" w14:textId="77777777" w:rsidR="0042172C" w:rsidRPr="0042172C" w:rsidRDefault="0042172C" w:rsidP="00984E32">
            <w:pPr>
              <w:rPr>
                <w:rFonts w:ascii="Myriad Pro" w:hAnsi="Myriad Pro"/>
                <w:b/>
                <w:bCs/>
                <w:color w:val="FFFFFF" w:themeColor="background1"/>
                <w:sz w:val="20"/>
                <w:szCs w:val="20"/>
              </w:rPr>
            </w:pPr>
          </w:p>
        </w:tc>
        <w:tc>
          <w:tcPr>
            <w:tcW w:w="59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C614D3B" w14:textId="77777777" w:rsidR="0042172C" w:rsidRPr="0042172C" w:rsidRDefault="0042172C" w:rsidP="00984E32">
            <w:pPr>
              <w:jc w:val="center"/>
              <w:rPr>
                <w:rFonts w:ascii="Myriad Pro" w:hAnsi="Myriad Pro"/>
                <w:b/>
                <w:bCs/>
                <w:color w:val="FFFFFF" w:themeColor="background1"/>
                <w:sz w:val="20"/>
                <w:szCs w:val="20"/>
              </w:rPr>
            </w:pPr>
            <w:r w:rsidRPr="0042172C">
              <w:rPr>
                <w:rFonts w:ascii="Myriad Pro" w:hAnsi="Myriad Pro"/>
                <w:b/>
                <w:bCs/>
                <w:color w:val="FFFFFF" w:themeColor="background1"/>
                <w:sz w:val="20"/>
                <w:szCs w:val="20"/>
              </w:rPr>
              <w:t>от ИП, утвержденной до начала периода регулирования</w:t>
            </w:r>
          </w:p>
        </w:tc>
        <w:tc>
          <w:tcPr>
            <w:tcW w:w="76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BDCBE80" w14:textId="77777777" w:rsidR="0042172C" w:rsidRPr="0042172C" w:rsidRDefault="0042172C" w:rsidP="00984E32">
            <w:pPr>
              <w:jc w:val="center"/>
              <w:rPr>
                <w:rFonts w:ascii="Myriad Pro" w:hAnsi="Myriad Pro"/>
                <w:b/>
                <w:bCs/>
                <w:color w:val="FFFFFF" w:themeColor="background1"/>
                <w:sz w:val="20"/>
                <w:szCs w:val="20"/>
              </w:rPr>
            </w:pPr>
            <w:r w:rsidRPr="0042172C">
              <w:rPr>
                <w:rFonts w:ascii="Myriad Pro" w:hAnsi="Myriad Pro"/>
                <w:b/>
                <w:bCs/>
                <w:color w:val="FFFFFF" w:themeColor="background1"/>
                <w:sz w:val="20"/>
                <w:szCs w:val="20"/>
              </w:rPr>
              <w:t>от скорректированной ИП в течение периода регулирования</w:t>
            </w:r>
          </w:p>
        </w:tc>
      </w:tr>
      <w:tr w:rsidR="0042172C" w:rsidRPr="0042172C" w14:paraId="2EB743F0" w14:textId="77777777" w:rsidTr="0042172C">
        <w:trPr>
          <w:trHeight w:val="20"/>
          <w:jc w:val="center"/>
        </w:trPr>
        <w:tc>
          <w:tcPr>
            <w:tcW w:w="19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64C7A43" w14:textId="77777777" w:rsidR="00984E32" w:rsidRPr="0042172C" w:rsidRDefault="00984E32" w:rsidP="00984E32">
            <w:pPr>
              <w:jc w:val="center"/>
              <w:rPr>
                <w:rFonts w:ascii="Myriad Pro" w:hAnsi="Myriad Pro"/>
                <w:color w:val="FFFFFF" w:themeColor="background1"/>
                <w:sz w:val="20"/>
                <w:szCs w:val="20"/>
              </w:rPr>
            </w:pPr>
            <w:r w:rsidRPr="0042172C">
              <w:rPr>
                <w:rFonts w:ascii="Myriad Pro" w:hAnsi="Myriad Pro"/>
                <w:color w:val="FFFFFF" w:themeColor="background1"/>
                <w:sz w:val="20"/>
                <w:szCs w:val="20"/>
              </w:rPr>
              <w:t>1</w:t>
            </w:r>
          </w:p>
        </w:tc>
        <w:tc>
          <w:tcPr>
            <w:tcW w:w="14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EFB1F79" w14:textId="77777777" w:rsidR="00984E32" w:rsidRPr="0042172C" w:rsidRDefault="00984E32" w:rsidP="00984E32">
            <w:pPr>
              <w:ind w:left="-109" w:right="-108" w:firstLine="109"/>
              <w:jc w:val="center"/>
              <w:rPr>
                <w:rFonts w:ascii="Myriad Pro" w:hAnsi="Myriad Pro"/>
                <w:color w:val="FFFFFF" w:themeColor="background1"/>
                <w:sz w:val="20"/>
                <w:szCs w:val="20"/>
              </w:rPr>
            </w:pPr>
            <w:r w:rsidRPr="0042172C">
              <w:rPr>
                <w:rFonts w:ascii="Myriad Pro" w:hAnsi="Myriad Pro"/>
                <w:color w:val="FFFFFF" w:themeColor="background1"/>
                <w:sz w:val="20"/>
                <w:szCs w:val="20"/>
              </w:rPr>
              <w:t>2</w:t>
            </w:r>
          </w:p>
        </w:tc>
        <w:tc>
          <w:tcPr>
            <w:tcW w:w="5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2F35B91" w14:textId="77777777" w:rsidR="00984E32" w:rsidRPr="0042172C" w:rsidRDefault="00984E32" w:rsidP="00984E32">
            <w:pPr>
              <w:jc w:val="center"/>
              <w:rPr>
                <w:rFonts w:ascii="Myriad Pro" w:hAnsi="Myriad Pro"/>
                <w:color w:val="FFFFFF" w:themeColor="background1"/>
                <w:sz w:val="20"/>
                <w:szCs w:val="20"/>
              </w:rPr>
            </w:pPr>
            <w:r w:rsidRPr="0042172C">
              <w:rPr>
                <w:rFonts w:ascii="Myriad Pro" w:hAnsi="Myriad Pro"/>
                <w:color w:val="FFFFFF" w:themeColor="background1"/>
                <w:sz w:val="20"/>
                <w:szCs w:val="20"/>
              </w:rPr>
              <w:t>3</w:t>
            </w:r>
          </w:p>
        </w:tc>
        <w:tc>
          <w:tcPr>
            <w:tcW w:w="7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D0CB81F" w14:textId="77777777" w:rsidR="00984E32" w:rsidRPr="0042172C" w:rsidRDefault="00984E32" w:rsidP="00984E32">
            <w:pPr>
              <w:jc w:val="center"/>
              <w:rPr>
                <w:rFonts w:ascii="Myriad Pro" w:hAnsi="Myriad Pro"/>
                <w:color w:val="FFFFFF" w:themeColor="background1"/>
                <w:sz w:val="20"/>
                <w:szCs w:val="20"/>
              </w:rPr>
            </w:pPr>
            <w:r w:rsidRPr="0042172C">
              <w:rPr>
                <w:rFonts w:ascii="Myriad Pro" w:hAnsi="Myriad Pro"/>
                <w:color w:val="FFFFFF" w:themeColor="background1"/>
                <w:sz w:val="20"/>
                <w:szCs w:val="20"/>
              </w:rPr>
              <w:t>4</w:t>
            </w:r>
          </w:p>
        </w:tc>
        <w:tc>
          <w:tcPr>
            <w:tcW w:w="67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C004D0F" w14:textId="77777777" w:rsidR="00984E32" w:rsidRPr="0042172C" w:rsidRDefault="00984E32" w:rsidP="00984E32">
            <w:pPr>
              <w:jc w:val="center"/>
              <w:rPr>
                <w:rFonts w:ascii="Myriad Pro" w:hAnsi="Myriad Pro"/>
                <w:color w:val="FFFFFF" w:themeColor="background1"/>
                <w:sz w:val="20"/>
                <w:szCs w:val="20"/>
              </w:rPr>
            </w:pPr>
            <w:r w:rsidRPr="0042172C">
              <w:rPr>
                <w:rFonts w:ascii="Myriad Pro" w:hAnsi="Myriad Pro"/>
                <w:color w:val="FFFFFF" w:themeColor="background1"/>
                <w:sz w:val="20"/>
                <w:szCs w:val="20"/>
              </w:rPr>
              <w:t>5</w:t>
            </w:r>
          </w:p>
        </w:tc>
        <w:tc>
          <w:tcPr>
            <w:tcW w:w="59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2992373" w14:textId="77777777" w:rsidR="00984E32" w:rsidRPr="0042172C" w:rsidRDefault="00984E32" w:rsidP="00984E32">
            <w:pPr>
              <w:jc w:val="center"/>
              <w:rPr>
                <w:rFonts w:ascii="Myriad Pro" w:hAnsi="Myriad Pro"/>
                <w:color w:val="FFFFFF" w:themeColor="background1"/>
                <w:sz w:val="20"/>
                <w:szCs w:val="20"/>
              </w:rPr>
            </w:pPr>
            <w:r w:rsidRPr="0042172C">
              <w:rPr>
                <w:rFonts w:ascii="Myriad Pro" w:hAnsi="Myriad Pro"/>
                <w:color w:val="FFFFFF" w:themeColor="background1"/>
                <w:sz w:val="20"/>
                <w:szCs w:val="20"/>
              </w:rPr>
              <w:t>5-3</w:t>
            </w:r>
          </w:p>
        </w:tc>
        <w:tc>
          <w:tcPr>
            <w:tcW w:w="76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7F1B4F1" w14:textId="77777777" w:rsidR="00984E32" w:rsidRPr="0042172C" w:rsidRDefault="00984E32" w:rsidP="00984E32">
            <w:pPr>
              <w:jc w:val="center"/>
              <w:rPr>
                <w:rFonts w:ascii="Myriad Pro" w:hAnsi="Myriad Pro"/>
                <w:color w:val="FFFFFF" w:themeColor="background1"/>
                <w:sz w:val="20"/>
                <w:szCs w:val="20"/>
              </w:rPr>
            </w:pPr>
            <w:r w:rsidRPr="0042172C">
              <w:rPr>
                <w:rFonts w:ascii="Myriad Pro" w:hAnsi="Myriad Pro"/>
                <w:color w:val="FFFFFF" w:themeColor="background1"/>
                <w:sz w:val="20"/>
                <w:szCs w:val="20"/>
              </w:rPr>
              <w:t>5-4</w:t>
            </w:r>
          </w:p>
        </w:tc>
      </w:tr>
      <w:tr w:rsidR="00984E32" w:rsidRPr="0042172C" w14:paraId="1185B1E5" w14:textId="77777777" w:rsidTr="0042172C">
        <w:trPr>
          <w:trHeight w:val="20"/>
          <w:jc w:val="center"/>
        </w:trPr>
        <w:tc>
          <w:tcPr>
            <w:tcW w:w="191"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47B6257B" w14:textId="77777777" w:rsidR="00984E32" w:rsidRPr="0042172C" w:rsidRDefault="00984E32" w:rsidP="00984E32">
            <w:pPr>
              <w:jc w:val="center"/>
              <w:rPr>
                <w:rFonts w:ascii="Myriad Pro" w:hAnsi="Myriad Pro"/>
                <w:sz w:val="20"/>
                <w:szCs w:val="20"/>
              </w:rPr>
            </w:pPr>
            <w:r w:rsidRPr="0042172C">
              <w:rPr>
                <w:rFonts w:ascii="Myriad Pro" w:hAnsi="Myriad Pro"/>
                <w:sz w:val="20"/>
                <w:szCs w:val="20"/>
              </w:rPr>
              <w:t>1</w:t>
            </w:r>
          </w:p>
        </w:tc>
        <w:tc>
          <w:tcPr>
            <w:tcW w:w="1415"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31C8AA9D" w14:textId="77777777" w:rsidR="00984E32" w:rsidRPr="0042172C" w:rsidRDefault="00984E32" w:rsidP="0042172C">
            <w:pPr>
              <w:rPr>
                <w:rFonts w:ascii="Myriad Pro" w:hAnsi="Myriad Pro"/>
                <w:sz w:val="20"/>
                <w:szCs w:val="20"/>
              </w:rPr>
            </w:pPr>
            <w:r w:rsidRPr="0042172C">
              <w:rPr>
                <w:rFonts w:ascii="Myriad Pro" w:hAnsi="Myriad Pro"/>
                <w:color w:val="000000"/>
                <w:sz w:val="20"/>
                <w:szCs w:val="20"/>
              </w:rPr>
              <w:t>Реконструкция ПС 110/35/10 кВ Новотроицкая с заменой 1 силового трансформатора 1 Т с 10МВА на 25МВА</w:t>
            </w:r>
          </w:p>
        </w:tc>
        <w:tc>
          <w:tcPr>
            <w:tcW w:w="579"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7A461516" w14:textId="77777777" w:rsidR="00984E32" w:rsidRPr="0042172C" w:rsidRDefault="00984E32" w:rsidP="00984E32">
            <w:pPr>
              <w:jc w:val="center"/>
              <w:rPr>
                <w:rFonts w:ascii="Myriad Pro" w:hAnsi="Myriad Pro"/>
                <w:sz w:val="20"/>
                <w:szCs w:val="20"/>
              </w:rPr>
            </w:pPr>
            <w:r w:rsidRPr="0042172C">
              <w:rPr>
                <w:rFonts w:ascii="Myriad Pro" w:hAnsi="Myriad Pro"/>
                <w:color w:val="000000"/>
                <w:sz w:val="20"/>
                <w:szCs w:val="20"/>
              </w:rPr>
              <w:t>1,860</w:t>
            </w:r>
          </w:p>
        </w:tc>
        <w:tc>
          <w:tcPr>
            <w:tcW w:w="782" w:type="pct"/>
            <w:tcBorders>
              <w:top w:val="single" w:sz="4" w:space="0" w:color="FFFFFF" w:themeColor="background1"/>
              <w:left w:val="nil"/>
              <w:bottom w:val="single" w:sz="4" w:space="0" w:color="auto"/>
              <w:right w:val="single" w:sz="4" w:space="0" w:color="auto"/>
            </w:tcBorders>
            <w:vAlign w:val="center"/>
          </w:tcPr>
          <w:p w14:paraId="6DA3D4D7" w14:textId="77777777" w:rsidR="00984E32" w:rsidRPr="0042172C" w:rsidRDefault="00984E32" w:rsidP="00984E32">
            <w:pPr>
              <w:jc w:val="center"/>
              <w:rPr>
                <w:rFonts w:ascii="Myriad Pro" w:hAnsi="Myriad Pro"/>
                <w:sz w:val="20"/>
                <w:szCs w:val="20"/>
              </w:rPr>
            </w:pPr>
            <w:r w:rsidRPr="0042172C">
              <w:rPr>
                <w:rFonts w:ascii="Myriad Pro" w:hAnsi="Myriad Pro"/>
                <w:color w:val="000000"/>
                <w:sz w:val="20"/>
                <w:szCs w:val="20"/>
              </w:rPr>
              <w:t>0,068</w:t>
            </w:r>
          </w:p>
        </w:tc>
        <w:tc>
          <w:tcPr>
            <w:tcW w:w="673"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41293304" w14:textId="77777777" w:rsidR="00984E32" w:rsidRPr="0042172C" w:rsidRDefault="00984E32" w:rsidP="00984E32">
            <w:pPr>
              <w:jc w:val="center"/>
              <w:rPr>
                <w:rFonts w:ascii="Myriad Pro" w:hAnsi="Myriad Pro"/>
                <w:sz w:val="20"/>
                <w:szCs w:val="20"/>
              </w:rPr>
            </w:pPr>
            <w:r w:rsidRPr="0042172C">
              <w:rPr>
                <w:rFonts w:ascii="Myriad Pro" w:hAnsi="Myriad Pro"/>
                <w:color w:val="000000"/>
                <w:sz w:val="20"/>
                <w:szCs w:val="20"/>
              </w:rPr>
              <w:t>0,097</w:t>
            </w:r>
          </w:p>
        </w:tc>
        <w:tc>
          <w:tcPr>
            <w:tcW w:w="596" w:type="pct"/>
            <w:tcBorders>
              <w:top w:val="single" w:sz="4" w:space="0" w:color="FFFFFF" w:themeColor="background1"/>
              <w:left w:val="nil"/>
              <w:bottom w:val="single" w:sz="4" w:space="0" w:color="auto"/>
              <w:right w:val="single" w:sz="4" w:space="0" w:color="auto"/>
            </w:tcBorders>
            <w:shd w:val="clear" w:color="auto" w:fill="auto"/>
            <w:vAlign w:val="center"/>
            <w:hideMark/>
          </w:tcPr>
          <w:p w14:paraId="6497047B" w14:textId="77777777" w:rsidR="00984E32" w:rsidRPr="0042172C" w:rsidRDefault="00984E32" w:rsidP="00984E32">
            <w:pPr>
              <w:jc w:val="center"/>
              <w:rPr>
                <w:rFonts w:ascii="Myriad Pro" w:hAnsi="Myriad Pro"/>
                <w:sz w:val="20"/>
                <w:szCs w:val="20"/>
              </w:rPr>
            </w:pPr>
            <w:r w:rsidRPr="0042172C">
              <w:rPr>
                <w:rFonts w:ascii="Myriad Pro" w:hAnsi="Myriad Pro"/>
                <w:sz w:val="20"/>
                <w:szCs w:val="20"/>
              </w:rPr>
              <w:t>-1,763</w:t>
            </w:r>
          </w:p>
        </w:tc>
        <w:tc>
          <w:tcPr>
            <w:tcW w:w="764"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1093CF55" w14:textId="77777777" w:rsidR="00984E32" w:rsidRPr="0042172C" w:rsidRDefault="00984E32" w:rsidP="00984E32">
            <w:pPr>
              <w:jc w:val="center"/>
              <w:rPr>
                <w:rFonts w:ascii="Myriad Pro" w:hAnsi="Myriad Pro"/>
                <w:sz w:val="20"/>
                <w:szCs w:val="20"/>
              </w:rPr>
            </w:pPr>
            <w:r w:rsidRPr="0042172C">
              <w:rPr>
                <w:rFonts w:ascii="Myriad Pro" w:hAnsi="Myriad Pro"/>
                <w:sz w:val="20"/>
                <w:szCs w:val="20"/>
              </w:rPr>
              <w:t>0,029</w:t>
            </w:r>
          </w:p>
        </w:tc>
      </w:tr>
      <w:tr w:rsidR="00984E32" w:rsidRPr="0042172C" w14:paraId="0B826C74" w14:textId="77777777" w:rsidTr="0042172C">
        <w:trPr>
          <w:trHeight w:val="20"/>
          <w:jc w:val="center"/>
        </w:trPr>
        <w:tc>
          <w:tcPr>
            <w:tcW w:w="19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10652A4" w14:textId="77777777" w:rsidR="00984E32" w:rsidRPr="0042172C" w:rsidRDefault="00984E32" w:rsidP="00984E32">
            <w:pPr>
              <w:jc w:val="center"/>
              <w:rPr>
                <w:rFonts w:ascii="Myriad Pro" w:hAnsi="Myriad Pro"/>
                <w:sz w:val="20"/>
                <w:szCs w:val="20"/>
              </w:rPr>
            </w:pPr>
            <w:r w:rsidRPr="0042172C">
              <w:rPr>
                <w:rFonts w:ascii="Myriad Pro" w:hAnsi="Myriad Pro"/>
                <w:sz w:val="20"/>
                <w:szCs w:val="20"/>
              </w:rPr>
              <w:t>2</w:t>
            </w:r>
          </w:p>
        </w:tc>
        <w:tc>
          <w:tcPr>
            <w:tcW w:w="141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A9D3D1C" w14:textId="77777777" w:rsidR="00984E32" w:rsidRPr="0042172C" w:rsidRDefault="00984E32" w:rsidP="0042172C">
            <w:pPr>
              <w:rPr>
                <w:rFonts w:ascii="Myriad Pro" w:hAnsi="Myriad Pro"/>
                <w:sz w:val="20"/>
                <w:szCs w:val="20"/>
              </w:rPr>
            </w:pPr>
            <w:r w:rsidRPr="0042172C">
              <w:rPr>
                <w:rFonts w:ascii="Myriad Pro" w:hAnsi="Myriad Pro"/>
                <w:color w:val="000000"/>
                <w:sz w:val="20"/>
                <w:szCs w:val="20"/>
              </w:rPr>
              <w:t>Монтаж пожарной сигнализации (2015г.: здания и сооружения Калачинский район,Большеуковский район; Тюкалинский район.</w:t>
            </w:r>
            <w:r w:rsidR="00B50D41">
              <w:rPr>
                <w:rFonts w:ascii="Myriad Pro" w:hAnsi="Myriad Pro"/>
                <w:color w:val="000000"/>
                <w:sz w:val="20"/>
                <w:szCs w:val="20"/>
              </w:rPr>
              <w:t xml:space="preserve"> </w:t>
            </w:r>
            <w:r w:rsidRPr="0042172C">
              <w:rPr>
                <w:rFonts w:ascii="Myriad Pro" w:hAnsi="Myriad Pro"/>
                <w:color w:val="000000"/>
                <w:sz w:val="20"/>
                <w:szCs w:val="20"/>
              </w:rPr>
              <w:t>2016г.: здания и сооружения</w:t>
            </w:r>
            <w:r w:rsidR="00B50D41">
              <w:rPr>
                <w:rFonts w:ascii="Myriad Pro" w:hAnsi="Myriad Pro"/>
                <w:color w:val="000000"/>
                <w:sz w:val="20"/>
                <w:szCs w:val="20"/>
              </w:rPr>
              <w:t xml:space="preserve"> </w:t>
            </w:r>
            <w:r w:rsidRPr="0042172C">
              <w:rPr>
                <w:rFonts w:ascii="Myriad Pro" w:hAnsi="Myriad Pro"/>
                <w:color w:val="000000"/>
                <w:sz w:val="20"/>
                <w:szCs w:val="20"/>
              </w:rPr>
              <w:t>с.Михайловка, ОПУ Ингалы, здание с .Седельниково, здание-склад-ангар пос. Муромцево, здание ПО ВЭС, здание склада ГО ПО ВЭС, здание конторы и гаража с. Хутора.</w:t>
            </w:r>
            <w:r w:rsidR="00B50D41">
              <w:rPr>
                <w:rFonts w:ascii="Myriad Pro" w:hAnsi="Myriad Pro"/>
                <w:color w:val="000000"/>
                <w:sz w:val="20"/>
                <w:szCs w:val="20"/>
              </w:rPr>
              <w:t xml:space="preserve"> </w:t>
            </w:r>
            <w:r w:rsidRPr="0042172C">
              <w:rPr>
                <w:rFonts w:ascii="Myriad Pro" w:hAnsi="Myriad Pro"/>
                <w:color w:val="000000"/>
                <w:sz w:val="20"/>
                <w:szCs w:val="20"/>
              </w:rPr>
              <w:t>2017: здания и сооружения</w:t>
            </w:r>
            <w:r w:rsidR="00B50D41">
              <w:rPr>
                <w:rFonts w:ascii="Myriad Pro" w:hAnsi="Myriad Pro"/>
                <w:color w:val="000000"/>
                <w:sz w:val="20"/>
                <w:szCs w:val="20"/>
              </w:rPr>
              <w:t xml:space="preserve"> </w:t>
            </w:r>
            <w:r w:rsidRPr="0042172C">
              <w:rPr>
                <w:rFonts w:ascii="Myriad Pro" w:hAnsi="Myriad Pro"/>
                <w:color w:val="000000"/>
                <w:sz w:val="20"/>
                <w:szCs w:val="20"/>
              </w:rPr>
              <w:t>Азовский ннр, Тюкалинский район.</w:t>
            </w:r>
            <w:r w:rsidR="00B50D41">
              <w:rPr>
                <w:rFonts w:ascii="Myriad Pro" w:hAnsi="Myriad Pro"/>
                <w:color w:val="000000"/>
                <w:sz w:val="20"/>
                <w:szCs w:val="20"/>
              </w:rPr>
              <w:t xml:space="preserve"> </w:t>
            </w:r>
            <w:r w:rsidRPr="0042172C">
              <w:rPr>
                <w:rFonts w:ascii="Myriad Pro" w:hAnsi="Myriad Pro"/>
                <w:color w:val="000000"/>
                <w:sz w:val="20"/>
                <w:szCs w:val="20"/>
              </w:rPr>
              <w:t>2018г.: здания и сооружения</w:t>
            </w:r>
            <w:r w:rsidR="00B50D41">
              <w:rPr>
                <w:rFonts w:ascii="Myriad Pro" w:hAnsi="Myriad Pro"/>
                <w:color w:val="000000"/>
                <w:sz w:val="20"/>
                <w:szCs w:val="20"/>
              </w:rPr>
              <w:t xml:space="preserve"> </w:t>
            </w:r>
            <w:r w:rsidRPr="0042172C">
              <w:rPr>
                <w:rFonts w:ascii="Myriad Pro" w:hAnsi="Myriad Pro"/>
                <w:color w:val="000000"/>
                <w:sz w:val="20"/>
                <w:szCs w:val="20"/>
              </w:rPr>
              <w:t>Нововаршавский район, Знаменский район.</w:t>
            </w:r>
            <w:r w:rsidR="00B50D41">
              <w:rPr>
                <w:rFonts w:ascii="Myriad Pro" w:hAnsi="Myriad Pro"/>
                <w:color w:val="000000"/>
                <w:sz w:val="20"/>
                <w:szCs w:val="20"/>
              </w:rPr>
              <w:t xml:space="preserve"> </w:t>
            </w:r>
            <w:r w:rsidRPr="0042172C">
              <w:rPr>
                <w:rFonts w:ascii="Myriad Pro" w:hAnsi="Myriad Pro"/>
                <w:color w:val="000000"/>
                <w:sz w:val="20"/>
                <w:szCs w:val="20"/>
              </w:rPr>
              <w:t>2019г.: здания и сооружения Русско-Полянский район, Большереченский район.</w:t>
            </w:r>
            <w:r w:rsidR="00B50D41">
              <w:rPr>
                <w:rFonts w:ascii="Myriad Pro" w:hAnsi="Myriad Pro"/>
                <w:color w:val="000000"/>
                <w:sz w:val="20"/>
                <w:szCs w:val="20"/>
              </w:rPr>
              <w:t xml:space="preserve"> </w:t>
            </w:r>
            <w:r w:rsidRPr="0042172C">
              <w:rPr>
                <w:rFonts w:ascii="Myriad Pro" w:hAnsi="Myriad Pro"/>
                <w:color w:val="000000"/>
                <w:sz w:val="20"/>
                <w:szCs w:val="20"/>
              </w:rPr>
              <w:t>2020г.:</w:t>
            </w:r>
            <w:r w:rsidR="00B50D41">
              <w:rPr>
                <w:rFonts w:ascii="Myriad Pro" w:hAnsi="Myriad Pro"/>
                <w:color w:val="000000"/>
                <w:sz w:val="20"/>
                <w:szCs w:val="20"/>
              </w:rPr>
              <w:t xml:space="preserve"> </w:t>
            </w:r>
            <w:r w:rsidRPr="0042172C">
              <w:rPr>
                <w:rFonts w:ascii="Myriad Pro" w:hAnsi="Myriad Pro"/>
                <w:color w:val="000000"/>
                <w:sz w:val="20"/>
                <w:szCs w:val="20"/>
              </w:rPr>
              <w:t>здания и сооружения Горьковский район, Таврический район)</w:t>
            </w:r>
          </w:p>
        </w:tc>
        <w:tc>
          <w:tcPr>
            <w:tcW w:w="57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D3E4BB6" w14:textId="77777777" w:rsidR="00984E32" w:rsidRPr="0042172C" w:rsidRDefault="00984E32" w:rsidP="00984E32">
            <w:pPr>
              <w:jc w:val="center"/>
              <w:rPr>
                <w:rFonts w:ascii="Myriad Pro" w:hAnsi="Myriad Pro"/>
                <w:sz w:val="20"/>
                <w:szCs w:val="20"/>
              </w:rPr>
            </w:pPr>
            <w:r w:rsidRPr="0042172C">
              <w:rPr>
                <w:rFonts w:ascii="Myriad Pro" w:hAnsi="Myriad Pro"/>
                <w:color w:val="000000"/>
                <w:sz w:val="20"/>
                <w:szCs w:val="20"/>
              </w:rPr>
              <w:t>1,392</w:t>
            </w:r>
          </w:p>
        </w:tc>
        <w:tc>
          <w:tcPr>
            <w:tcW w:w="782" w:type="pct"/>
            <w:tcBorders>
              <w:top w:val="single" w:sz="4" w:space="0" w:color="auto"/>
              <w:left w:val="nil"/>
              <w:bottom w:val="single" w:sz="4" w:space="0" w:color="auto"/>
              <w:right w:val="single" w:sz="4" w:space="0" w:color="auto"/>
            </w:tcBorders>
            <w:vAlign w:val="center"/>
          </w:tcPr>
          <w:p w14:paraId="59EB7EB9" w14:textId="77777777" w:rsidR="00984E32" w:rsidRPr="0042172C" w:rsidRDefault="00984E32" w:rsidP="00984E32">
            <w:pPr>
              <w:jc w:val="center"/>
              <w:rPr>
                <w:rFonts w:ascii="Myriad Pro" w:hAnsi="Myriad Pro"/>
                <w:sz w:val="20"/>
                <w:szCs w:val="20"/>
              </w:rPr>
            </w:pPr>
            <w:r w:rsidRPr="0042172C">
              <w:rPr>
                <w:rFonts w:ascii="Myriad Pro" w:hAnsi="Myriad Pro"/>
                <w:color w:val="000000"/>
                <w:sz w:val="20"/>
                <w:szCs w:val="20"/>
              </w:rPr>
              <w:t>0,019</w:t>
            </w:r>
          </w:p>
        </w:tc>
        <w:tc>
          <w:tcPr>
            <w:tcW w:w="67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A6977EB" w14:textId="77777777" w:rsidR="00984E32" w:rsidRPr="0042172C" w:rsidRDefault="00984E32" w:rsidP="00984E32">
            <w:pPr>
              <w:jc w:val="center"/>
              <w:rPr>
                <w:rFonts w:ascii="Myriad Pro" w:hAnsi="Myriad Pro"/>
                <w:sz w:val="20"/>
                <w:szCs w:val="20"/>
              </w:rPr>
            </w:pPr>
            <w:r w:rsidRPr="0042172C">
              <w:rPr>
                <w:rFonts w:ascii="Myriad Pro" w:hAnsi="Myriad Pro"/>
                <w:color w:val="000000"/>
                <w:sz w:val="20"/>
                <w:szCs w:val="20"/>
              </w:rPr>
              <w:t>0,511</w:t>
            </w:r>
          </w:p>
        </w:tc>
        <w:tc>
          <w:tcPr>
            <w:tcW w:w="596" w:type="pct"/>
            <w:tcBorders>
              <w:top w:val="single" w:sz="4" w:space="0" w:color="auto"/>
              <w:left w:val="nil"/>
              <w:bottom w:val="single" w:sz="4" w:space="0" w:color="auto"/>
              <w:right w:val="single" w:sz="4" w:space="0" w:color="auto"/>
            </w:tcBorders>
            <w:shd w:val="clear" w:color="auto" w:fill="auto"/>
            <w:vAlign w:val="center"/>
            <w:hideMark/>
          </w:tcPr>
          <w:p w14:paraId="7B2A3DBF" w14:textId="77777777" w:rsidR="00984E32" w:rsidRPr="0042172C" w:rsidRDefault="00984E32" w:rsidP="00984E32">
            <w:pPr>
              <w:jc w:val="center"/>
              <w:rPr>
                <w:rFonts w:ascii="Myriad Pro" w:hAnsi="Myriad Pro"/>
                <w:sz w:val="20"/>
                <w:szCs w:val="20"/>
              </w:rPr>
            </w:pPr>
            <w:r w:rsidRPr="0042172C">
              <w:rPr>
                <w:rFonts w:ascii="Myriad Pro" w:hAnsi="Myriad Pro"/>
                <w:sz w:val="20"/>
                <w:szCs w:val="20"/>
              </w:rPr>
              <w:t>-0,881</w:t>
            </w:r>
          </w:p>
        </w:tc>
        <w:tc>
          <w:tcPr>
            <w:tcW w:w="76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E8FBE40" w14:textId="77777777" w:rsidR="00984E32" w:rsidRPr="0042172C" w:rsidRDefault="00984E32" w:rsidP="00984E32">
            <w:pPr>
              <w:jc w:val="center"/>
              <w:rPr>
                <w:rFonts w:ascii="Myriad Pro" w:hAnsi="Myriad Pro"/>
                <w:sz w:val="20"/>
                <w:szCs w:val="20"/>
              </w:rPr>
            </w:pPr>
            <w:r w:rsidRPr="0042172C">
              <w:rPr>
                <w:rFonts w:ascii="Myriad Pro" w:hAnsi="Myriad Pro"/>
                <w:sz w:val="20"/>
                <w:szCs w:val="20"/>
              </w:rPr>
              <w:t>0,492</w:t>
            </w:r>
          </w:p>
        </w:tc>
      </w:tr>
      <w:tr w:rsidR="00984E32" w:rsidRPr="0042172C" w14:paraId="6C0D7A77" w14:textId="77777777" w:rsidTr="0042172C">
        <w:trPr>
          <w:trHeight w:val="20"/>
          <w:jc w:val="center"/>
        </w:trPr>
        <w:tc>
          <w:tcPr>
            <w:tcW w:w="191" w:type="pct"/>
            <w:tcBorders>
              <w:top w:val="single" w:sz="4" w:space="0" w:color="auto"/>
              <w:left w:val="single" w:sz="4" w:space="0" w:color="auto"/>
              <w:bottom w:val="single" w:sz="4" w:space="0" w:color="auto"/>
              <w:right w:val="single" w:sz="4" w:space="0" w:color="auto"/>
            </w:tcBorders>
            <w:shd w:val="clear" w:color="auto" w:fill="auto"/>
            <w:vAlign w:val="center"/>
          </w:tcPr>
          <w:p w14:paraId="25875165" w14:textId="77777777" w:rsidR="00984E32" w:rsidRPr="0042172C" w:rsidRDefault="00984E32" w:rsidP="00984E32">
            <w:pPr>
              <w:jc w:val="center"/>
              <w:rPr>
                <w:rFonts w:ascii="Myriad Pro" w:hAnsi="Myriad Pro"/>
                <w:sz w:val="20"/>
                <w:szCs w:val="20"/>
              </w:rPr>
            </w:pPr>
            <w:r w:rsidRPr="0042172C">
              <w:rPr>
                <w:rFonts w:ascii="Myriad Pro" w:hAnsi="Myriad Pro"/>
                <w:sz w:val="20"/>
                <w:szCs w:val="20"/>
              </w:rPr>
              <w:t>3</w:t>
            </w:r>
          </w:p>
        </w:tc>
        <w:tc>
          <w:tcPr>
            <w:tcW w:w="1415" w:type="pct"/>
            <w:tcBorders>
              <w:top w:val="single" w:sz="4" w:space="0" w:color="auto"/>
              <w:left w:val="single" w:sz="4" w:space="0" w:color="auto"/>
              <w:bottom w:val="single" w:sz="4" w:space="0" w:color="auto"/>
              <w:right w:val="single" w:sz="4" w:space="0" w:color="auto"/>
            </w:tcBorders>
            <w:shd w:val="clear" w:color="auto" w:fill="auto"/>
            <w:vAlign w:val="center"/>
          </w:tcPr>
          <w:p w14:paraId="534A4C75" w14:textId="77777777" w:rsidR="00984E32" w:rsidRPr="0042172C" w:rsidRDefault="00984E32" w:rsidP="0042172C">
            <w:pPr>
              <w:rPr>
                <w:rFonts w:ascii="Myriad Pro" w:hAnsi="Myriad Pro"/>
                <w:sz w:val="20"/>
                <w:szCs w:val="20"/>
              </w:rPr>
            </w:pPr>
            <w:r w:rsidRPr="0042172C">
              <w:rPr>
                <w:rFonts w:ascii="Myriad Pro" w:hAnsi="Myriad Pro"/>
                <w:color w:val="000000"/>
                <w:sz w:val="20"/>
                <w:szCs w:val="20"/>
              </w:rPr>
              <w:t>Реконструкция СПЗ Новотроицкого участка (реконструкция здания гаража-мастерской с монтерским пунктом с. Новотроицкое) Омского РЭС Е000020838</w:t>
            </w:r>
          </w:p>
        </w:tc>
        <w:tc>
          <w:tcPr>
            <w:tcW w:w="579" w:type="pct"/>
            <w:tcBorders>
              <w:top w:val="single" w:sz="4" w:space="0" w:color="auto"/>
              <w:left w:val="single" w:sz="4" w:space="0" w:color="auto"/>
              <w:bottom w:val="single" w:sz="4" w:space="0" w:color="auto"/>
              <w:right w:val="single" w:sz="4" w:space="0" w:color="auto"/>
            </w:tcBorders>
            <w:shd w:val="clear" w:color="auto" w:fill="auto"/>
            <w:vAlign w:val="center"/>
          </w:tcPr>
          <w:p w14:paraId="64640A41" w14:textId="77777777" w:rsidR="00984E32" w:rsidRPr="0042172C" w:rsidRDefault="00984E32" w:rsidP="00984E32">
            <w:pPr>
              <w:jc w:val="center"/>
              <w:rPr>
                <w:rFonts w:ascii="Myriad Pro" w:hAnsi="Myriad Pro"/>
                <w:sz w:val="20"/>
                <w:szCs w:val="20"/>
              </w:rPr>
            </w:pPr>
            <w:r w:rsidRPr="0042172C">
              <w:rPr>
                <w:rFonts w:ascii="Myriad Pro" w:hAnsi="Myriad Pro"/>
                <w:color w:val="000000"/>
                <w:sz w:val="20"/>
                <w:szCs w:val="20"/>
              </w:rPr>
              <w:t>1,431</w:t>
            </w:r>
          </w:p>
        </w:tc>
        <w:tc>
          <w:tcPr>
            <w:tcW w:w="782" w:type="pct"/>
            <w:tcBorders>
              <w:top w:val="single" w:sz="4" w:space="0" w:color="auto"/>
              <w:left w:val="nil"/>
              <w:bottom w:val="single" w:sz="4" w:space="0" w:color="auto"/>
              <w:right w:val="single" w:sz="4" w:space="0" w:color="auto"/>
            </w:tcBorders>
            <w:vAlign w:val="center"/>
          </w:tcPr>
          <w:p w14:paraId="6CEA5313" w14:textId="77777777" w:rsidR="00984E32" w:rsidRPr="0042172C" w:rsidRDefault="00984E32" w:rsidP="00984E32">
            <w:pPr>
              <w:jc w:val="center"/>
              <w:rPr>
                <w:rFonts w:ascii="Myriad Pro" w:hAnsi="Myriad Pro"/>
                <w:sz w:val="20"/>
                <w:szCs w:val="20"/>
              </w:rPr>
            </w:pPr>
            <w:r w:rsidRPr="0042172C">
              <w:rPr>
                <w:rFonts w:ascii="Myriad Pro" w:hAnsi="Myriad Pro"/>
                <w:color w:val="000000"/>
                <w:sz w:val="20"/>
                <w:szCs w:val="20"/>
              </w:rPr>
              <w:t>0,111</w:t>
            </w:r>
          </w:p>
        </w:tc>
        <w:tc>
          <w:tcPr>
            <w:tcW w:w="673" w:type="pct"/>
            <w:tcBorders>
              <w:top w:val="single" w:sz="4" w:space="0" w:color="auto"/>
              <w:left w:val="single" w:sz="4" w:space="0" w:color="auto"/>
              <w:bottom w:val="single" w:sz="4" w:space="0" w:color="auto"/>
              <w:right w:val="single" w:sz="4" w:space="0" w:color="auto"/>
            </w:tcBorders>
            <w:shd w:val="clear" w:color="auto" w:fill="auto"/>
            <w:vAlign w:val="center"/>
          </w:tcPr>
          <w:p w14:paraId="7481FC95" w14:textId="77777777" w:rsidR="00984E32" w:rsidRPr="0042172C" w:rsidRDefault="00984E32" w:rsidP="00984E32">
            <w:pPr>
              <w:jc w:val="center"/>
              <w:rPr>
                <w:rFonts w:ascii="Myriad Pro" w:hAnsi="Myriad Pro"/>
                <w:sz w:val="20"/>
                <w:szCs w:val="20"/>
              </w:rPr>
            </w:pPr>
            <w:r w:rsidRPr="0042172C">
              <w:rPr>
                <w:rFonts w:ascii="Myriad Pro" w:hAnsi="Myriad Pro"/>
                <w:color w:val="000000"/>
                <w:sz w:val="20"/>
                <w:szCs w:val="20"/>
              </w:rPr>
              <w:t>0,111</w:t>
            </w:r>
          </w:p>
        </w:tc>
        <w:tc>
          <w:tcPr>
            <w:tcW w:w="596" w:type="pct"/>
            <w:tcBorders>
              <w:top w:val="single" w:sz="4" w:space="0" w:color="auto"/>
              <w:left w:val="nil"/>
              <w:bottom w:val="single" w:sz="4" w:space="0" w:color="auto"/>
              <w:right w:val="single" w:sz="4" w:space="0" w:color="auto"/>
            </w:tcBorders>
            <w:shd w:val="clear" w:color="auto" w:fill="auto"/>
            <w:vAlign w:val="center"/>
          </w:tcPr>
          <w:p w14:paraId="39C3C38F" w14:textId="77777777" w:rsidR="00984E32" w:rsidRPr="0042172C" w:rsidRDefault="00984E32" w:rsidP="00984E32">
            <w:pPr>
              <w:jc w:val="center"/>
              <w:rPr>
                <w:rFonts w:ascii="Myriad Pro" w:hAnsi="Myriad Pro"/>
                <w:sz w:val="20"/>
                <w:szCs w:val="20"/>
              </w:rPr>
            </w:pPr>
            <w:r w:rsidRPr="0042172C">
              <w:rPr>
                <w:rFonts w:ascii="Myriad Pro" w:hAnsi="Myriad Pro"/>
                <w:sz w:val="20"/>
                <w:szCs w:val="20"/>
              </w:rPr>
              <w:t>-1,320</w:t>
            </w:r>
          </w:p>
        </w:tc>
        <w:tc>
          <w:tcPr>
            <w:tcW w:w="764" w:type="pct"/>
            <w:tcBorders>
              <w:top w:val="single" w:sz="4" w:space="0" w:color="auto"/>
              <w:left w:val="single" w:sz="4" w:space="0" w:color="auto"/>
              <w:bottom w:val="single" w:sz="4" w:space="0" w:color="auto"/>
              <w:right w:val="single" w:sz="4" w:space="0" w:color="auto"/>
            </w:tcBorders>
            <w:shd w:val="clear" w:color="auto" w:fill="auto"/>
            <w:vAlign w:val="center"/>
          </w:tcPr>
          <w:p w14:paraId="2632204A" w14:textId="77777777" w:rsidR="00984E32" w:rsidRPr="0042172C" w:rsidRDefault="00984E32" w:rsidP="00984E32">
            <w:pPr>
              <w:jc w:val="center"/>
              <w:rPr>
                <w:rFonts w:ascii="Myriad Pro" w:hAnsi="Myriad Pro"/>
                <w:sz w:val="20"/>
                <w:szCs w:val="20"/>
              </w:rPr>
            </w:pPr>
            <w:r w:rsidRPr="0042172C">
              <w:rPr>
                <w:rFonts w:ascii="Myriad Pro" w:hAnsi="Myriad Pro"/>
                <w:sz w:val="20"/>
                <w:szCs w:val="20"/>
              </w:rPr>
              <w:t>0,000</w:t>
            </w:r>
          </w:p>
        </w:tc>
      </w:tr>
      <w:tr w:rsidR="00984E32" w:rsidRPr="0042172C" w14:paraId="434E06F9" w14:textId="77777777" w:rsidTr="0042172C">
        <w:trPr>
          <w:trHeight w:val="20"/>
          <w:jc w:val="center"/>
        </w:trPr>
        <w:tc>
          <w:tcPr>
            <w:tcW w:w="191" w:type="pct"/>
            <w:tcBorders>
              <w:top w:val="single" w:sz="4" w:space="0" w:color="auto"/>
              <w:left w:val="single" w:sz="4" w:space="0" w:color="auto"/>
              <w:bottom w:val="single" w:sz="4" w:space="0" w:color="auto"/>
              <w:right w:val="single" w:sz="4" w:space="0" w:color="auto"/>
            </w:tcBorders>
            <w:shd w:val="clear" w:color="auto" w:fill="auto"/>
            <w:vAlign w:val="center"/>
          </w:tcPr>
          <w:p w14:paraId="5C20214A" w14:textId="77777777" w:rsidR="00984E32" w:rsidRPr="0042172C" w:rsidRDefault="00984E32" w:rsidP="00984E32">
            <w:pPr>
              <w:jc w:val="center"/>
              <w:rPr>
                <w:rFonts w:ascii="Myriad Pro" w:hAnsi="Myriad Pro"/>
                <w:sz w:val="20"/>
                <w:szCs w:val="20"/>
              </w:rPr>
            </w:pPr>
            <w:r w:rsidRPr="0042172C">
              <w:rPr>
                <w:rFonts w:ascii="Myriad Pro" w:hAnsi="Myriad Pro"/>
                <w:sz w:val="20"/>
                <w:szCs w:val="20"/>
              </w:rPr>
              <w:t>4</w:t>
            </w:r>
          </w:p>
        </w:tc>
        <w:tc>
          <w:tcPr>
            <w:tcW w:w="1415" w:type="pct"/>
            <w:tcBorders>
              <w:top w:val="single" w:sz="4" w:space="0" w:color="auto"/>
              <w:left w:val="single" w:sz="4" w:space="0" w:color="auto"/>
              <w:bottom w:val="single" w:sz="4" w:space="0" w:color="auto"/>
              <w:right w:val="single" w:sz="4" w:space="0" w:color="auto"/>
            </w:tcBorders>
            <w:shd w:val="clear" w:color="auto" w:fill="auto"/>
            <w:vAlign w:val="center"/>
          </w:tcPr>
          <w:p w14:paraId="57A9E9AD" w14:textId="77777777" w:rsidR="00984E32" w:rsidRPr="0042172C" w:rsidRDefault="00984E32" w:rsidP="0042172C">
            <w:pPr>
              <w:rPr>
                <w:rFonts w:ascii="Myriad Pro" w:hAnsi="Myriad Pro"/>
                <w:color w:val="000000"/>
                <w:sz w:val="20"/>
                <w:szCs w:val="20"/>
              </w:rPr>
            </w:pPr>
            <w:r w:rsidRPr="0042172C">
              <w:rPr>
                <w:rFonts w:ascii="Myriad Pro" w:hAnsi="Myriad Pro"/>
                <w:color w:val="000000"/>
                <w:sz w:val="20"/>
                <w:szCs w:val="20"/>
              </w:rPr>
              <w:t>Транспортные средства ОЭ</w:t>
            </w:r>
          </w:p>
        </w:tc>
        <w:tc>
          <w:tcPr>
            <w:tcW w:w="579" w:type="pct"/>
            <w:tcBorders>
              <w:top w:val="single" w:sz="4" w:space="0" w:color="auto"/>
              <w:left w:val="single" w:sz="4" w:space="0" w:color="auto"/>
              <w:bottom w:val="single" w:sz="4" w:space="0" w:color="auto"/>
              <w:right w:val="single" w:sz="4" w:space="0" w:color="auto"/>
            </w:tcBorders>
            <w:shd w:val="clear" w:color="auto" w:fill="auto"/>
            <w:vAlign w:val="center"/>
          </w:tcPr>
          <w:p w14:paraId="2C766ADD" w14:textId="77777777" w:rsidR="00984E32" w:rsidRPr="0042172C" w:rsidRDefault="00984E32" w:rsidP="00984E32">
            <w:pPr>
              <w:jc w:val="center"/>
              <w:rPr>
                <w:rFonts w:ascii="Myriad Pro" w:hAnsi="Myriad Pro"/>
                <w:color w:val="000000"/>
                <w:sz w:val="20"/>
                <w:szCs w:val="20"/>
              </w:rPr>
            </w:pPr>
            <w:r w:rsidRPr="0042172C">
              <w:rPr>
                <w:rFonts w:ascii="Myriad Pro" w:hAnsi="Myriad Pro"/>
                <w:color w:val="000000"/>
                <w:sz w:val="20"/>
                <w:szCs w:val="20"/>
              </w:rPr>
              <w:t>28,814</w:t>
            </w:r>
          </w:p>
        </w:tc>
        <w:tc>
          <w:tcPr>
            <w:tcW w:w="782" w:type="pct"/>
            <w:tcBorders>
              <w:top w:val="single" w:sz="4" w:space="0" w:color="auto"/>
              <w:left w:val="nil"/>
              <w:bottom w:val="single" w:sz="4" w:space="0" w:color="auto"/>
              <w:right w:val="single" w:sz="4" w:space="0" w:color="auto"/>
            </w:tcBorders>
            <w:vAlign w:val="center"/>
          </w:tcPr>
          <w:p w14:paraId="55EE7208" w14:textId="77777777" w:rsidR="00984E32" w:rsidRPr="0042172C" w:rsidRDefault="00984E32" w:rsidP="00984E32">
            <w:pPr>
              <w:jc w:val="center"/>
              <w:rPr>
                <w:rFonts w:ascii="Myriad Pro" w:hAnsi="Myriad Pro"/>
                <w:color w:val="000000"/>
                <w:sz w:val="20"/>
                <w:szCs w:val="20"/>
              </w:rPr>
            </w:pPr>
            <w:r w:rsidRPr="0042172C">
              <w:rPr>
                <w:rFonts w:ascii="Myriad Pro" w:hAnsi="Myriad Pro"/>
                <w:color w:val="000000"/>
                <w:sz w:val="20"/>
                <w:szCs w:val="20"/>
              </w:rPr>
              <w:t>0,498</w:t>
            </w:r>
          </w:p>
        </w:tc>
        <w:tc>
          <w:tcPr>
            <w:tcW w:w="673" w:type="pct"/>
            <w:tcBorders>
              <w:top w:val="single" w:sz="4" w:space="0" w:color="auto"/>
              <w:left w:val="single" w:sz="4" w:space="0" w:color="auto"/>
              <w:bottom w:val="single" w:sz="4" w:space="0" w:color="auto"/>
              <w:right w:val="single" w:sz="4" w:space="0" w:color="auto"/>
            </w:tcBorders>
            <w:shd w:val="clear" w:color="auto" w:fill="auto"/>
            <w:vAlign w:val="center"/>
          </w:tcPr>
          <w:p w14:paraId="37997D44" w14:textId="77777777" w:rsidR="00984E32" w:rsidRPr="0042172C" w:rsidRDefault="00984E32" w:rsidP="00984E32">
            <w:pPr>
              <w:jc w:val="center"/>
              <w:rPr>
                <w:rFonts w:ascii="Myriad Pro" w:hAnsi="Myriad Pro"/>
                <w:color w:val="000000"/>
                <w:sz w:val="20"/>
                <w:szCs w:val="20"/>
              </w:rPr>
            </w:pPr>
            <w:r w:rsidRPr="0042172C">
              <w:rPr>
                <w:rFonts w:ascii="Myriad Pro" w:hAnsi="Myriad Pro"/>
                <w:color w:val="000000"/>
                <w:sz w:val="20"/>
                <w:szCs w:val="20"/>
              </w:rPr>
              <w:t>9,835</w:t>
            </w:r>
          </w:p>
        </w:tc>
        <w:tc>
          <w:tcPr>
            <w:tcW w:w="596" w:type="pct"/>
            <w:tcBorders>
              <w:top w:val="single" w:sz="4" w:space="0" w:color="auto"/>
              <w:left w:val="nil"/>
              <w:bottom w:val="single" w:sz="4" w:space="0" w:color="auto"/>
              <w:right w:val="single" w:sz="4" w:space="0" w:color="auto"/>
            </w:tcBorders>
            <w:shd w:val="clear" w:color="auto" w:fill="auto"/>
            <w:vAlign w:val="center"/>
          </w:tcPr>
          <w:p w14:paraId="166763CF" w14:textId="77777777" w:rsidR="00984E32" w:rsidRPr="0042172C" w:rsidRDefault="00984E32" w:rsidP="00984E32">
            <w:pPr>
              <w:jc w:val="center"/>
              <w:rPr>
                <w:rFonts w:ascii="Myriad Pro" w:hAnsi="Myriad Pro"/>
                <w:sz w:val="20"/>
                <w:szCs w:val="20"/>
              </w:rPr>
            </w:pPr>
            <w:r w:rsidRPr="0042172C">
              <w:rPr>
                <w:rFonts w:ascii="Myriad Pro" w:hAnsi="Myriad Pro"/>
                <w:sz w:val="20"/>
                <w:szCs w:val="20"/>
              </w:rPr>
              <w:t>-18,979</w:t>
            </w:r>
          </w:p>
        </w:tc>
        <w:tc>
          <w:tcPr>
            <w:tcW w:w="764" w:type="pct"/>
            <w:tcBorders>
              <w:top w:val="single" w:sz="4" w:space="0" w:color="auto"/>
              <w:left w:val="single" w:sz="4" w:space="0" w:color="auto"/>
              <w:bottom w:val="single" w:sz="4" w:space="0" w:color="auto"/>
              <w:right w:val="single" w:sz="4" w:space="0" w:color="auto"/>
            </w:tcBorders>
            <w:shd w:val="clear" w:color="auto" w:fill="auto"/>
            <w:vAlign w:val="center"/>
          </w:tcPr>
          <w:p w14:paraId="176CC854" w14:textId="77777777" w:rsidR="00984E32" w:rsidRPr="0042172C" w:rsidRDefault="00984E32" w:rsidP="00984E32">
            <w:pPr>
              <w:jc w:val="center"/>
              <w:rPr>
                <w:rFonts w:ascii="Myriad Pro" w:hAnsi="Myriad Pro"/>
                <w:sz w:val="20"/>
                <w:szCs w:val="20"/>
              </w:rPr>
            </w:pPr>
            <w:r w:rsidRPr="0042172C">
              <w:rPr>
                <w:rFonts w:ascii="Myriad Pro" w:hAnsi="Myriad Pro"/>
                <w:sz w:val="20"/>
                <w:szCs w:val="20"/>
              </w:rPr>
              <w:t>9,337</w:t>
            </w:r>
          </w:p>
        </w:tc>
      </w:tr>
      <w:tr w:rsidR="00984E32" w:rsidRPr="0042172C" w14:paraId="0F279C90" w14:textId="77777777" w:rsidTr="0042172C">
        <w:trPr>
          <w:trHeight w:val="20"/>
          <w:jc w:val="center"/>
        </w:trPr>
        <w:tc>
          <w:tcPr>
            <w:tcW w:w="191" w:type="pct"/>
            <w:tcBorders>
              <w:top w:val="single" w:sz="4" w:space="0" w:color="auto"/>
              <w:left w:val="single" w:sz="4" w:space="0" w:color="auto"/>
              <w:bottom w:val="single" w:sz="4" w:space="0" w:color="auto"/>
              <w:right w:val="single" w:sz="4" w:space="0" w:color="auto"/>
            </w:tcBorders>
            <w:shd w:val="clear" w:color="auto" w:fill="auto"/>
            <w:vAlign w:val="center"/>
          </w:tcPr>
          <w:p w14:paraId="236E4ABC" w14:textId="77777777" w:rsidR="00984E32" w:rsidRPr="0042172C" w:rsidRDefault="00984E32" w:rsidP="00984E32">
            <w:pPr>
              <w:jc w:val="center"/>
              <w:rPr>
                <w:rFonts w:ascii="Myriad Pro" w:hAnsi="Myriad Pro"/>
                <w:sz w:val="20"/>
                <w:szCs w:val="20"/>
              </w:rPr>
            </w:pPr>
            <w:r w:rsidRPr="0042172C">
              <w:rPr>
                <w:rFonts w:ascii="Myriad Pro" w:hAnsi="Myriad Pro"/>
                <w:sz w:val="20"/>
                <w:szCs w:val="20"/>
              </w:rPr>
              <w:t>5</w:t>
            </w:r>
          </w:p>
        </w:tc>
        <w:tc>
          <w:tcPr>
            <w:tcW w:w="1415" w:type="pct"/>
            <w:tcBorders>
              <w:top w:val="single" w:sz="4" w:space="0" w:color="auto"/>
              <w:left w:val="single" w:sz="4" w:space="0" w:color="auto"/>
              <w:bottom w:val="single" w:sz="4" w:space="0" w:color="auto"/>
              <w:right w:val="single" w:sz="4" w:space="0" w:color="auto"/>
            </w:tcBorders>
            <w:shd w:val="clear" w:color="auto" w:fill="auto"/>
            <w:vAlign w:val="center"/>
          </w:tcPr>
          <w:p w14:paraId="5935E4B0" w14:textId="77777777" w:rsidR="00984E32" w:rsidRPr="0042172C" w:rsidRDefault="00984E32" w:rsidP="0042172C">
            <w:pPr>
              <w:rPr>
                <w:rFonts w:ascii="Myriad Pro" w:hAnsi="Myriad Pro"/>
                <w:color w:val="000000"/>
                <w:sz w:val="20"/>
                <w:szCs w:val="20"/>
              </w:rPr>
            </w:pPr>
            <w:r w:rsidRPr="0042172C">
              <w:rPr>
                <w:rFonts w:ascii="Myriad Pro" w:hAnsi="Myriad Pro"/>
                <w:color w:val="000000"/>
                <w:sz w:val="20"/>
                <w:szCs w:val="20"/>
              </w:rPr>
              <w:t>ИА МРСК Прочие основные средства, не требующие монтажа</w:t>
            </w:r>
          </w:p>
        </w:tc>
        <w:tc>
          <w:tcPr>
            <w:tcW w:w="579" w:type="pct"/>
            <w:tcBorders>
              <w:top w:val="single" w:sz="4" w:space="0" w:color="auto"/>
              <w:left w:val="single" w:sz="4" w:space="0" w:color="auto"/>
              <w:bottom w:val="single" w:sz="4" w:space="0" w:color="auto"/>
              <w:right w:val="single" w:sz="4" w:space="0" w:color="auto"/>
            </w:tcBorders>
            <w:shd w:val="clear" w:color="auto" w:fill="auto"/>
            <w:vAlign w:val="center"/>
          </w:tcPr>
          <w:p w14:paraId="03931E57" w14:textId="77777777" w:rsidR="00984E32" w:rsidRPr="0042172C" w:rsidRDefault="00984E32" w:rsidP="00984E32">
            <w:pPr>
              <w:jc w:val="center"/>
              <w:rPr>
                <w:rFonts w:ascii="Myriad Pro" w:hAnsi="Myriad Pro"/>
                <w:color w:val="000000"/>
                <w:sz w:val="20"/>
                <w:szCs w:val="20"/>
              </w:rPr>
            </w:pPr>
            <w:r w:rsidRPr="0042172C">
              <w:rPr>
                <w:rFonts w:ascii="Myriad Pro" w:hAnsi="Myriad Pro"/>
                <w:color w:val="000000"/>
                <w:sz w:val="20"/>
                <w:szCs w:val="20"/>
              </w:rPr>
              <w:t>0,675</w:t>
            </w:r>
          </w:p>
        </w:tc>
        <w:tc>
          <w:tcPr>
            <w:tcW w:w="782" w:type="pct"/>
            <w:tcBorders>
              <w:top w:val="single" w:sz="4" w:space="0" w:color="auto"/>
              <w:left w:val="nil"/>
              <w:bottom w:val="single" w:sz="4" w:space="0" w:color="auto"/>
              <w:right w:val="single" w:sz="4" w:space="0" w:color="auto"/>
            </w:tcBorders>
            <w:vAlign w:val="center"/>
          </w:tcPr>
          <w:p w14:paraId="3DFFA062" w14:textId="77777777" w:rsidR="00984E32" w:rsidRPr="0042172C" w:rsidRDefault="00984E32" w:rsidP="00984E32">
            <w:pPr>
              <w:jc w:val="center"/>
              <w:rPr>
                <w:rFonts w:ascii="Myriad Pro" w:hAnsi="Myriad Pro"/>
                <w:color w:val="000000"/>
                <w:sz w:val="20"/>
                <w:szCs w:val="20"/>
              </w:rPr>
            </w:pPr>
            <w:r w:rsidRPr="0042172C">
              <w:rPr>
                <w:rFonts w:ascii="Myriad Pro" w:hAnsi="Myriad Pro"/>
                <w:color w:val="000000"/>
                <w:sz w:val="20"/>
                <w:szCs w:val="20"/>
              </w:rPr>
              <w:t>0,210</w:t>
            </w:r>
          </w:p>
        </w:tc>
        <w:tc>
          <w:tcPr>
            <w:tcW w:w="673" w:type="pct"/>
            <w:tcBorders>
              <w:top w:val="single" w:sz="4" w:space="0" w:color="auto"/>
              <w:left w:val="single" w:sz="4" w:space="0" w:color="auto"/>
              <w:bottom w:val="single" w:sz="4" w:space="0" w:color="auto"/>
              <w:right w:val="single" w:sz="4" w:space="0" w:color="auto"/>
            </w:tcBorders>
            <w:shd w:val="clear" w:color="auto" w:fill="auto"/>
            <w:vAlign w:val="center"/>
          </w:tcPr>
          <w:p w14:paraId="12B8B2F6" w14:textId="77777777" w:rsidR="00984E32" w:rsidRPr="0042172C" w:rsidRDefault="00984E32" w:rsidP="00984E32">
            <w:pPr>
              <w:jc w:val="center"/>
              <w:rPr>
                <w:rFonts w:ascii="Myriad Pro" w:hAnsi="Myriad Pro"/>
                <w:color w:val="000000"/>
                <w:sz w:val="20"/>
                <w:szCs w:val="20"/>
              </w:rPr>
            </w:pPr>
            <w:r w:rsidRPr="0042172C">
              <w:rPr>
                <w:rFonts w:ascii="Myriad Pro" w:hAnsi="Myriad Pro"/>
                <w:color w:val="000000"/>
                <w:sz w:val="20"/>
                <w:szCs w:val="20"/>
              </w:rPr>
              <w:t>0,222</w:t>
            </w:r>
          </w:p>
        </w:tc>
        <w:tc>
          <w:tcPr>
            <w:tcW w:w="596" w:type="pct"/>
            <w:tcBorders>
              <w:top w:val="single" w:sz="4" w:space="0" w:color="auto"/>
              <w:left w:val="nil"/>
              <w:bottom w:val="single" w:sz="4" w:space="0" w:color="auto"/>
              <w:right w:val="single" w:sz="4" w:space="0" w:color="auto"/>
            </w:tcBorders>
            <w:shd w:val="clear" w:color="auto" w:fill="auto"/>
            <w:vAlign w:val="center"/>
          </w:tcPr>
          <w:p w14:paraId="52B6354C" w14:textId="77777777" w:rsidR="00984E32" w:rsidRPr="0042172C" w:rsidRDefault="00984E32" w:rsidP="00984E32">
            <w:pPr>
              <w:jc w:val="center"/>
              <w:rPr>
                <w:rFonts w:ascii="Myriad Pro" w:hAnsi="Myriad Pro"/>
                <w:sz w:val="20"/>
                <w:szCs w:val="20"/>
              </w:rPr>
            </w:pPr>
            <w:r w:rsidRPr="0042172C">
              <w:rPr>
                <w:rFonts w:ascii="Myriad Pro" w:hAnsi="Myriad Pro"/>
                <w:sz w:val="20"/>
                <w:szCs w:val="20"/>
              </w:rPr>
              <w:t>-0,454</w:t>
            </w:r>
          </w:p>
        </w:tc>
        <w:tc>
          <w:tcPr>
            <w:tcW w:w="764" w:type="pct"/>
            <w:tcBorders>
              <w:top w:val="single" w:sz="4" w:space="0" w:color="auto"/>
              <w:left w:val="single" w:sz="4" w:space="0" w:color="auto"/>
              <w:bottom w:val="single" w:sz="4" w:space="0" w:color="auto"/>
              <w:right w:val="single" w:sz="4" w:space="0" w:color="auto"/>
            </w:tcBorders>
            <w:shd w:val="clear" w:color="auto" w:fill="auto"/>
            <w:vAlign w:val="center"/>
          </w:tcPr>
          <w:p w14:paraId="33278BB6" w14:textId="77777777" w:rsidR="00984E32" w:rsidRPr="0042172C" w:rsidRDefault="00984E32" w:rsidP="00984E32">
            <w:pPr>
              <w:jc w:val="center"/>
              <w:rPr>
                <w:rFonts w:ascii="Myriad Pro" w:hAnsi="Myriad Pro"/>
                <w:sz w:val="20"/>
                <w:szCs w:val="20"/>
              </w:rPr>
            </w:pPr>
            <w:r w:rsidRPr="0042172C">
              <w:rPr>
                <w:rFonts w:ascii="Myriad Pro" w:hAnsi="Myriad Pro"/>
                <w:sz w:val="20"/>
                <w:szCs w:val="20"/>
              </w:rPr>
              <w:t>0,012</w:t>
            </w:r>
          </w:p>
        </w:tc>
      </w:tr>
      <w:tr w:rsidR="00984E32" w:rsidRPr="0042172C" w14:paraId="7D5167C5" w14:textId="77777777" w:rsidTr="00E95969">
        <w:trPr>
          <w:trHeight w:val="395"/>
          <w:jc w:val="center"/>
        </w:trPr>
        <w:tc>
          <w:tcPr>
            <w:tcW w:w="191" w:type="pct"/>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center"/>
            <w:hideMark/>
          </w:tcPr>
          <w:p w14:paraId="7DADF2D0" w14:textId="2E0C1131" w:rsidR="00984E32" w:rsidRPr="0042172C" w:rsidRDefault="00984E32" w:rsidP="00E95969">
            <w:pPr>
              <w:jc w:val="center"/>
              <w:rPr>
                <w:rFonts w:ascii="Myriad Pro" w:hAnsi="Myriad Pro"/>
                <w:color w:val="000000"/>
                <w:sz w:val="20"/>
                <w:szCs w:val="20"/>
              </w:rPr>
            </w:pPr>
          </w:p>
        </w:tc>
        <w:tc>
          <w:tcPr>
            <w:tcW w:w="1415" w:type="pct"/>
            <w:tcBorders>
              <w:top w:val="single" w:sz="4" w:space="0" w:color="auto"/>
              <w:left w:val="nil"/>
              <w:bottom w:val="single" w:sz="4" w:space="0" w:color="auto"/>
              <w:right w:val="single" w:sz="4" w:space="0" w:color="auto"/>
            </w:tcBorders>
            <w:shd w:val="clear" w:color="auto" w:fill="D6E3BC" w:themeFill="accent3" w:themeFillTint="66"/>
            <w:noWrap/>
            <w:vAlign w:val="center"/>
            <w:hideMark/>
          </w:tcPr>
          <w:p w14:paraId="1548FFBD" w14:textId="77777777" w:rsidR="00984E32" w:rsidRPr="0042172C" w:rsidRDefault="00984E32" w:rsidP="00E95969">
            <w:pPr>
              <w:jc w:val="center"/>
              <w:rPr>
                <w:rFonts w:ascii="Myriad Pro" w:hAnsi="Myriad Pro"/>
                <w:sz w:val="20"/>
                <w:szCs w:val="20"/>
              </w:rPr>
            </w:pPr>
            <w:r w:rsidRPr="0042172C">
              <w:rPr>
                <w:rFonts w:ascii="Myriad Pro" w:hAnsi="Myriad Pro"/>
                <w:sz w:val="20"/>
                <w:szCs w:val="20"/>
              </w:rPr>
              <w:t>Итого</w:t>
            </w:r>
          </w:p>
        </w:tc>
        <w:tc>
          <w:tcPr>
            <w:tcW w:w="579"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2C87B7F9" w14:textId="77777777" w:rsidR="00984E32" w:rsidRPr="0042172C" w:rsidRDefault="00984E32" w:rsidP="00E95969">
            <w:pPr>
              <w:jc w:val="center"/>
              <w:rPr>
                <w:rFonts w:ascii="Myriad Pro" w:hAnsi="Myriad Pro"/>
                <w:b/>
                <w:bCs/>
                <w:sz w:val="20"/>
                <w:szCs w:val="20"/>
              </w:rPr>
            </w:pPr>
            <w:r w:rsidRPr="0042172C">
              <w:rPr>
                <w:rFonts w:ascii="Myriad Pro" w:hAnsi="Myriad Pro"/>
                <w:b/>
                <w:bCs/>
                <w:sz w:val="20"/>
                <w:szCs w:val="20"/>
              </w:rPr>
              <w:t>34,172</w:t>
            </w:r>
          </w:p>
        </w:tc>
        <w:tc>
          <w:tcPr>
            <w:tcW w:w="782" w:type="pct"/>
            <w:tcBorders>
              <w:top w:val="single" w:sz="4" w:space="0" w:color="auto"/>
              <w:left w:val="nil"/>
              <w:bottom w:val="single" w:sz="4" w:space="0" w:color="auto"/>
              <w:right w:val="single" w:sz="4" w:space="0" w:color="auto"/>
            </w:tcBorders>
            <w:shd w:val="clear" w:color="auto" w:fill="D6E3BC" w:themeFill="accent3" w:themeFillTint="66"/>
            <w:vAlign w:val="center"/>
          </w:tcPr>
          <w:p w14:paraId="6DA99BC7" w14:textId="77777777" w:rsidR="00984E32" w:rsidRPr="0042172C" w:rsidRDefault="00984E32" w:rsidP="00E95969">
            <w:pPr>
              <w:jc w:val="center"/>
              <w:rPr>
                <w:rFonts w:ascii="Myriad Pro" w:hAnsi="Myriad Pro"/>
                <w:b/>
                <w:bCs/>
                <w:sz w:val="20"/>
                <w:szCs w:val="20"/>
              </w:rPr>
            </w:pPr>
            <w:r w:rsidRPr="0042172C">
              <w:rPr>
                <w:rFonts w:ascii="Myriad Pro" w:hAnsi="Myriad Pro"/>
                <w:b/>
                <w:bCs/>
                <w:sz w:val="20"/>
                <w:szCs w:val="20"/>
              </w:rPr>
              <w:t>0,906</w:t>
            </w:r>
          </w:p>
        </w:tc>
        <w:tc>
          <w:tcPr>
            <w:tcW w:w="673"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1ECA16B5" w14:textId="77777777" w:rsidR="00984E32" w:rsidRPr="0042172C" w:rsidRDefault="00984E32" w:rsidP="00E95969">
            <w:pPr>
              <w:jc w:val="center"/>
              <w:rPr>
                <w:rFonts w:ascii="Myriad Pro" w:hAnsi="Myriad Pro"/>
                <w:b/>
                <w:bCs/>
                <w:sz w:val="20"/>
                <w:szCs w:val="20"/>
              </w:rPr>
            </w:pPr>
            <w:r w:rsidRPr="0042172C">
              <w:rPr>
                <w:rFonts w:ascii="Myriad Pro" w:hAnsi="Myriad Pro"/>
                <w:b/>
                <w:bCs/>
                <w:sz w:val="20"/>
                <w:szCs w:val="20"/>
              </w:rPr>
              <w:t>10,776</w:t>
            </w:r>
          </w:p>
        </w:tc>
        <w:tc>
          <w:tcPr>
            <w:tcW w:w="596" w:type="pct"/>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49D5E982" w14:textId="77777777" w:rsidR="00984E32" w:rsidRPr="0042172C" w:rsidRDefault="00984E32" w:rsidP="00E95969">
            <w:pPr>
              <w:jc w:val="center"/>
              <w:rPr>
                <w:rFonts w:ascii="Myriad Pro" w:hAnsi="Myriad Pro"/>
                <w:b/>
                <w:bCs/>
                <w:sz w:val="20"/>
                <w:szCs w:val="20"/>
              </w:rPr>
            </w:pPr>
            <w:r w:rsidRPr="0042172C">
              <w:rPr>
                <w:rFonts w:ascii="Myriad Pro" w:hAnsi="Myriad Pro"/>
                <w:b/>
                <w:bCs/>
                <w:sz w:val="20"/>
                <w:szCs w:val="20"/>
              </w:rPr>
              <w:t>-23,396</w:t>
            </w:r>
          </w:p>
        </w:tc>
        <w:tc>
          <w:tcPr>
            <w:tcW w:w="764" w:type="pct"/>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2E6BEC35" w14:textId="77777777" w:rsidR="00984E32" w:rsidRPr="0042172C" w:rsidRDefault="00984E32" w:rsidP="00E95969">
            <w:pPr>
              <w:jc w:val="center"/>
              <w:rPr>
                <w:rFonts w:ascii="Myriad Pro" w:hAnsi="Myriad Pro"/>
                <w:b/>
                <w:bCs/>
                <w:sz w:val="20"/>
                <w:szCs w:val="20"/>
              </w:rPr>
            </w:pPr>
            <w:r w:rsidRPr="0042172C">
              <w:rPr>
                <w:rFonts w:ascii="Myriad Pro" w:hAnsi="Myriad Pro"/>
                <w:b/>
                <w:bCs/>
                <w:sz w:val="20"/>
                <w:szCs w:val="20"/>
              </w:rPr>
              <w:t>9,870</w:t>
            </w:r>
          </w:p>
        </w:tc>
      </w:tr>
    </w:tbl>
    <w:p w14:paraId="3706EB73" w14:textId="77777777" w:rsidR="00984E32" w:rsidRPr="00066594" w:rsidRDefault="00984E32" w:rsidP="00984E32">
      <w:pPr>
        <w:spacing w:line="360" w:lineRule="auto"/>
        <w:ind w:firstLine="567"/>
        <w:jc w:val="both"/>
        <w:rPr>
          <w:rFonts w:ascii="Myriad Pro" w:eastAsia="Calibri" w:hAnsi="Myriad Pro"/>
          <w:color w:val="000000" w:themeColor="text1"/>
          <w:sz w:val="26"/>
          <w:szCs w:val="26"/>
        </w:rPr>
        <w:sectPr w:rsidR="00984E32" w:rsidRPr="00066594" w:rsidSect="00D327A2">
          <w:pgSz w:w="16838" w:h="11906" w:orient="landscape"/>
          <w:pgMar w:top="1701" w:right="709" w:bottom="707" w:left="1134" w:header="1247" w:footer="708" w:gutter="0"/>
          <w:cols w:space="708"/>
          <w:docGrid w:linePitch="360"/>
        </w:sectPr>
      </w:pPr>
    </w:p>
    <w:p w14:paraId="1F83706C" w14:textId="77777777" w:rsidR="00984E32" w:rsidRPr="00066594" w:rsidRDefault="00984E32" w:rsidP="0042172C">
      <w:pPr>
        <w:pStyle w:val="2f0"/>
      </w:pPr>
      <w:r w:rsidRPr="00066594">
        <w:lastRenderedPageBreak/>
        <w:t>Таким образом, по результатам пообъектного анализа фактического исполнения инвестиционной программы за 2015 год относительно инвестиционной программы, утвержденной до начала периода регулирования (2015 года) выявлены 42 мероприятия, отсутствующие в утвержденном плане, отклонения по которым составило 140 479,81 тыс. руб. без НДС (6 130,40+109 562,49+24 786,92). Выявлены 7 мероприятий, факт финансирования</w:t>
      </w:r>
      <w:r w:rsidR="00B50D41">
        <w:t xml:space="preserve"> </w:t>
      </w:r>
      <w:r w:rsidRPr="00066594">
        <w:t>по которым превысил утвержденный план</w:t>
      </w:r>
      <w:r w:rsidR="00954120" w:rsidRPr="00066594">
        <w:t xml:space="preserve"> </w:t>
      </w:r>
      <w:r w:rsidRPr="00066594">
        <w:t>на 137 156,07 тыс. руб. без НДС. Обнаружено 45 мероприятий, по которым факт финансирования ниже утвержденного плана на 685 932,83 тыс. руб. без НДС (662 536,39+23 396,44).</w:t>
      </w:r>
    </w:p>
    <w:p w14:paraId="107CAA51" w14:textId="77777777" w:rsidR="00984E32" w:rsidRPr="00066594" w:rsidRDefault="00984E32" w:rsidP="0042172C">
      <w:pPr>
        <w:pStyle w:val="2f0"/>
      </w:pPr>
      <w:r w:rsidRPr="00066594">
        <w:t>По результатам пообъектного анализа фактического исполнения инвестиционной программы за 2015 год относительно инвестиционной программы, утвержденной в течение периода регулирования (2015 года) выявлены</w:t>
      </w:r>
      <w:r w:rsidR="00B50D41">
        <w:t xml:space="preserve"> </w:t>
      </w:r>
      <w:r w:rsidRPr="00066594">
        <w:t>7 мероприятий, отсутствующие в утвержденном плане, отклонения по которым составило 6 130,40 тыс. руб. без НДС.</w:t>
      </w:r>
      <w:r w:rsidR="00B50D41">
        <w:t xml:space="preserve"> </w:t>
      </w:r>
      <w:r w:rsidRPr="00066594">
        <w:t>Выявлены 26 мероприятий, факт финансирования по которым превысил утвержденный план на 178 928,60 тыс. руб. без НДС (51 572,49+117 486,52+9 869,59). Обнаружено 28 мероприятий, по которым факт финансирования ниже утвержденного плана на 31 896,89</w:t>
      </w:r>
      <w:r w:rsidR="00B50D41">
        <w:t xml:space="preserve"> </w:t>
      </w:r>
      <w:r w:rsidRPr="00066594">
        <w:t>тыс. руб. без НДС (24 800,82+7 096,07).</w:t>
      </w:r>
    </w:p>
    <w:p w14:paraId="199E990E" w14:textId="77777777" w:rsidR="00984E32" w:rsidRPr="00066594" w:rsidRDefault="00984E32" w:rsidP="0042172C">
      <w:pPr>
        <w:pStyle w:val="2f0"/>
      </w:pPr>
      <w:r w:rsidRPr="00066594">
        <w:t>Корректировка</w:t>
      </w:r>
      <w:r w:rsidRPr="00066594">
        <w:rPr>
          <w:color w:val="FF0000"/>
        </w:rPr>
        <w:t xml:space="preserve"> </w:t>
      </w:r>
      <w:r w:rsidRPr="00066594">
        <w:t>НВВ в долгосрочном периоде регулирования, связанная</w:t>
      </w:r>
      <w:r w:rsidR="00B50D41">
        <w:t xml:space="preserve"> </w:t>
      </w:r>
      <w:r w:rsidRPr="00066594">
        <w:t>с изменением (неисполнением) инвестиционной программы осуществляется</w:t>
      </w:r>
      <w:r w:rsidR="00B50D41">
        <w:t xml:space="preserve"> </w:t>
      </w:r>
      <w:r w:rsidRPr="00066594">
        <w:t xml:space="preserve">в соответствии с пунктом 11 Методических указаний №98-э, где </w:t>
      </w:r>
      <w:r w:rsidRPr="00066594">
        <w:rPr>
          <w:rFonts w:eastAsiaTheme="minorHAnsi"/>
          <w:lang w:eastAsia="en-US"/>
        </w:rPr>
        <w:t xml:space="preserve">величина </w:t>
      </w:r>
      <w:r w:rsidRPr="00066594">
        <w:rPr>
          <w:rFonts w:eastAsiaTheme="minorHAnsi"/>
          <w:noProof/>
          <w:position w:val="-11"/>
          <w:lang w:eastAsia="ru-RU"/>
        </w:rPr>
        <w:drawing>
          <wp:inline distT="0" distB="0" distL="0" distR="0" wp14:anchorId="004B59AE" wp14:editId="65BC1D09">
            <wp:extent cx="609600" cy="314325"/>
            <wp:effectExtent l="0" t="0" r="0"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609600" cy="314325"/>
                    </a:xfrm>
                    <a:prstGeom prst="rect">
                      <a:avLst/>
                    </a:prstGeom>
                    <a:noFill/>
                    <a:ln>
                      <a:noFill/>
                    </a:ln>
                  </pic:spPr>
                </pic:pic>
              </a:graphicData>
            </a:graphic>
          </wp:inline>
        </w:drawing>
      </w:r>
      <w:r w:rsidRPr="00066594">
        <w:rPr>
          <w:rFonts w:eastAsiaTheme="minorHAnsi"/>
          <w:lang w:eastAsia="en-US"/>
        </w:rPr>
        <w:t xml:space="preserve"> принимается равной расчетному значению </w:t>
      </w:r>
      <w:r w:rsidRPr="00066594">
        <w:rPr>
          <w:rFonts w:eastAsiaTheme="minorHAnsi"/>
          <w:noProof/>
          <w:position w:val="-11"/>
          <w:lang w:eastAsia="ru-RU"/>
        </w:rPr>
        <w:drawing>
          <wp:inline distT="0" distB="0" distL="0" distR="0" wp14:anchorId="7CB2BE48" wp14:editId="703ABA7A">
            <wp:extent cx="914400" cy="314325"/>
            <wp:effectExtent l="0" t="0" r="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914400" cy="314325"/>
                    </a:xfrm>
                    <a:prstGeom prst="rect">
                      <a:avLst/>
                    </a:prstGeom>
                    <a:noFill/>
                    <a:ln>
                      <a:noFill/>
                    </a:ln>
                  </pic:spPr>
                </pic:pic>
              </a:graphicData>
            </a:graphic>
          </wp:inline>
        </w:drawing>
      </w:r>
      <w:r w:rsidRPr="00066594">
        <w:rPr>
          <w:rFonts w:eastAsiaTheme="minorHAnsi"/>
          <w:lang w:eastAsia="en-US"/>
        </w:rPr>
        <w:t>, определяемому с учетом изменения полезного отпуска по формуле (10)</w:t>
      </w:r>
      <w:r w:rsidRPr="00066594">
        <w:t>, где:</w:t>
      </w:r>
    </w:p>
    <w:p w14:paraId="74626754" w14:textId="77777777" w:rsidR="00984E32" w:rsidRPr="00066594" w:rsidRDefault="00984E32" w:rsidP="0042172C">
      <w:pPr>
        <w:pStyle w:val="2f0"/>
        <w:rPr>
          <w:rFonts w:eastAsiaTheme="minorHAnsi"/>
          <w:lang w:eastAsia="en-US"/>
        </w:rPr>
      </w:pPr>
      <w:r w:rsidRPr="00066594">
        <w:rPr>
          <w:rFonts w:eastAsiaTheme="minorHAnsi"/>
          <w:noProof/>
          <w:position w:val="-11"/>
          <w:lang w:eastAsia="ru-RU"/>
        </w:rPr>
        <w:drawing>
          <wp:inline distT="0" distB="0" distL="0" distR="0" wp14:anchorId="1810D0EF" wp14:editId="582C28FB">
            <wp:extent cx="666750" cy="314325"/>
            <wp:effectExtent l="0" t="0" r="0" b="9525"/>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666750" cy="314325"/>
                    </a:xfrm>
                    <a:prstGeom prst="rect">
                      <a:avLst/>
                    </a:prstGeom>
                    <a:noFill/>
                    <a:ln>
                      <a:noFill/>
                    </a:ln>
                  </pic:spPr>
                </pic:pic>
              </a:graphicData>
            </a:graphic>
          </wp:inline>
        </w:drawing>
      </w:r>
      <w:r w:rsidRPr="00066594">
        <w:rPr>
          <w:rFonts w:eastAsiaTheme="minorHAnsi"/>
          <w:lang w:eastAsia="en-US"/>
        </w:rPr>
        <w:t xml:space="preserve"> = 7 779 936,83 тыс. кВт.ч.;</w:t>
      </w:r>
    </w:p>
    <w:p w14:paraId="7E22F906" w14:textId="77777777" w:rsidR="00984E32" w:rsidRPr="00066594" w:rsidRDefault="00984E32" w:rsidP="0042172C">
      <w:pPr>
        <w:pStyle w:val="2f0"/>
        <w:rPr>
          <w:rFonts w:eastAsiaTheme="minorHAnsi"/>
          <w:lang w:eastAsia="en-US"/>
        </w:rPr>
      </w:pPr>
      <w:r w:rsidRPr="00066594">
        <w:rPr>
          <w:rFonts w:eastAsiaTheme="minorHAnsi"/>
          <w:noProof/>
          <w:position w:val="-11"/>
          <w:lang w:eastAsia="ru-RU"/>
        </w:rPr>
        <w:drawing>
          <wp:inline distT="0" distB="0" distL="0" distR="0" wp14:anchorId="312CFBF4" wp14:editId="25CA8028">
            <wp:extent cx="704850" cy="314325"/>
            <wp:effectExtent l="0" t="0" r="0" b="9525"/>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704850" cy="314325"/>
                    </a:xfrm>
                    <a:prstGeom prst="rect">
                      <a:avLst/>
                    </a:prstGeom>
                    <a:noFill/>
                    <a:ln>
                      <a:noFill/>
                    </a:ln>
                  </pic:spPr>
                </pic:pic>
              </a:graphicData>
            </a:graphic>
          </wp:inline>
        </w:drawing>
      </w:r>
      <w:r w:rsidRPr="00066594">
        <w:rPr>
          <w:rFonts w:eastAsiaTheme="minorHAnsi"/>
          <w:lang w:eastAsia="en-US"/>
        </w:rPr>
        <w:t xml:space="preserve"> = 7 607 173,00 тыс. кВт.ч.;</w:t>
      </w:r>
    </w:p>
    <w:p w14:paraId="1EB85098" w14:textId="77777777" w:rsidR="00984E32" w:rsidRPr="00066594" w:rsidRDefault="00984E32" w:rsidP="0042172C">
      <w:pPr>
        <w:pStyle w:val="2f0"/>
        <w:rPr>
          <w:rFonts w:eastAsiaTheme="minorHAnsi"/>
          <w:lang w:eastAsia="en-US"/>
        </w:rPr>
      </w:pPr>
      <w:r w:rsidRPr="00066594">
        <w:rPr>
          <w:rFonts w:eastAsiaTheme="minorHAnsi"/>
          <w:noProof/>
          <w:position w:val="-11"/>
          <w:lang w:eastAsia="ru-RU"/>
        </w:rPr>
        <w:drawing>
          <wp:inline distT="0" distB="0" distL="0" distR="0" wp14:anchorId="64A34111" wp14:editId="66040E67">
            <wp:extent cx="914400" cy="314325"/>
            <wp:effectExtent l="0" t="0" r="0"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914400" cy="314325"/>
                    </a:xfrm>
                    <a:prstGeom prst="rect">
                      <a:avLst/>
                    </a:prstGeom>
                    <a:noFill/>
                    <a:ln>
                      <a:noFill/>
                    </a:ln>
                  </pic:spPr>
                </pic:pic>
              </a:graphicData>
            </a:graphic>
          </wp:inline>
        </w:drawing>
      </w:r>
      <w:r w:rsidRPr="00066594">
        <w:rPr>
          <w:rFonts w:eastAsiaTheme="minorHAnsi"/>
          <w:lang w:eastAsia="en-US"/>
        </w:rPr>
        <w:t>= 5 767 460,58 тыс. руб.;</w:t>
      </w:r>
    </w:p>
    <w:p w14:paraId="1FF8A2F9" w14:textId="77777777" w:rsidR="00984E32" w:rsidRPr="00066594" w:rsidRDefault="00984E32" w:rsidP="0042172C">
      <w:pPr>
        <w:pStyle w:val="2f0"/>
        <w:rPr>
          <w:rFonts w:eastAsiaTheme="minorHAnsi"/>
          <w:lang w:eastAsia="en-US"/>
        </w:rPr>
      </w:pPr>
      <w:r w:rsidRPr="00066594">
        <w:rPr>
          <w:rFonts w:eastAsiaTheme="minorHAnsi"/>
          <w:noProof/>
          <w:position w:val="-11"/>
          <w:lang w:eastAsia="ru-RU"/>
        </w:rPr>
        <w:drawing>
          <wp:inline distT="0" distB="0" distL="0" distR="0" wp14:anchorId="44A96E78" wp14:editId="32FFBE65">
            <wp:extent cx="1038225" cy="314325"/>
            <wp:effectExtent l="0" t="0" r="9525" b="0"/>
            <wp:docPr id="449" name="Рисунок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1038225" cy="314325"/>
                    </a:xfrm>
                    <a:prstGeom prst="rect">
                      <a:avLst/>
                    </a:prstGeom>
                    <a:noFill/>
                    <a:ln>
                      <a:noFill/>
                    </a:ln>
                  </pic:spPr>
                </pic:pic>
              </a:graphicData>
            </a:graphic>
          </wp:inline>
        </w:drawing>
      </w:r>
      <w:r w:rsidRPr="00066594">
        <w:rPr>
          <w:rFonts w:eastAsiaTheme="minorHAnsi"/>
          <w:lang w:eastAsia="en-US"/>
        </w:rPr>
        <w:t xml:space="preserve"> = 5 168 269,86 тыс. руб.</w:t>
      </w:r>
    </w:p>
    <w:p w14:paraId="2090F670" w14:textId="77777777" w:rsidR="00984E32" w:rsidRPr="00066594" w:rsidRDefault="00984E32" w:rsidP="0042172C">
      <w:pPr>
        <w:pStyle w:val="2f0"/>
      </w:pPr>
    </w:p>
    <w:p w14:paraId="744AE134" w14:textId="77777777" w:rsidR="00984E32" w:rsidRPr="00066594" w:rsidRDefault="00984E32" w:rsidP="0042172C">
      <w:pPr>
        <w:pStyle w:val="2f0"/>
      </w:pPr>
      <w:r w:rsidRPr="00066594">
        <w:lastRenderedPageBreak/>
        <w:t>На основе отчетных данных о реализации инвестиционной программы за 2015 год Исполнителем сформирована величина параметров, участвующих в расчете величины корректировки необходимой валовой выручки по результатам исполнения (неисполнения) инвестиционной программы за 2015 год, а также результаты оценки приведены ниже.</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7"/>
        <w:gridCol w:w="3153"/>
        <w:gridCol w:w="1656"/>
        <w:gridCol w:w="1711"/>
        <w:gridCol w:w="2078"/>
      </w:tblGrid>
      <w:tr w:rsidR="00984E32" w:rsidRPr="0042172C" w14:paraId="4B67BEF6" w14:textId="77777777" w:rsidTr="0042172C">
        <w:trPr>
          <w:trHeight w:val="880"/>
          <w:tblHeader/>
          <w:jc w:val="center"/>
        </w:trPr>
        <w:tc>
          <w:tcPr>
            <w:tcW w:w="27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7AE82C5" w14:textId="77777777" w:rsidR="00984E32" w:rsidRPr="0042172C" w:rsidRDefault="00BA0DDB" w:rsidP="00984E32">
            <w:pPr>
              <w:jc w:val="center"/>
              <w:rPr>
                <w:rFonts w:ascii="Myriad Pro" w:hAnsi="Myriad Pro"/>
                <w:b/>
                <w:color w:val="FFFFFF" w:themeColor="background1"/>
                <w:sz w:val="20"/>
                <w:szCs w:val="20"/>
              </w:rPr>
            </w:pPr>
            <w:r>
              <w:rPr>
                <w:rFonts w:ascii="Myriad Pro" w:hAnsi="Myriad Pro"/>
                <w:b/>
                <w:color w:val="FFFFFF" w:themeColor="background1"/>
                <w:sz w:val="20"/>
                <w:szCs w:val="20"/>
              </w:rPr>
              <w:t>№ </w:t>
            </w:r>
            <w:r w:rsidR="00984E32" w:rsidRPr="0042172C">
              <w:rPr>
                <w:rFonts w:ascii="Myriad Pro" w:hAnsi="Myriad Pro"/>
                <w:b/>
                <w:color w:val="FFFFFF" w:themeColor="background1"/>
                <w:sz w:val="20"/>
                <w:szCs w:val="20"/>
              </w:rPr>
              <w:t>п/п</w:t>
            </w:r>
          </w:p>
        </w:tc>
        <w:tc>
          <w:tcPr>
            <w:tcW w:w="181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CDBBB92" w14:textId="77777777" w:rsidR="00984E32" w:rsidRPr="0042172C" w:rsidRDefault="00984E32" w:rsidP="00984E32">
            <w:pPr>
              <w:jc w:val="center"/>
              <w:rPr>
                <w:rFonts w:ascii="Myriad Pro" w:hAnsi="Myriad Pro"/>
                <w:b/>
                <w:color w:val="FFFFFF" w:themeColor="background1"/>
                <w:sz w:val="20"/>
                <w:szCs w:val="20"/>
              </w:rPr>
            </w:pPr>
            <w:r w:rsidRPr="0042172C">
              <w:rPr>
                <w:rFonts w:ascii="Myriad Pro" w:hAnsi="Myriad Pro"/>
                <w:b/>
                <w:color w:val="FFFFFF" w:themeColor="background1"/>
                <w:sz w:val="20"/>
                <w:szCs w:val="20"/>
              </w:rPr>
              <w:t>Наименование показателя</w:t>
            </w:r>
          </w:p>
        </w:tc>
        <w:tc>
          <w:tcPr>
            <w:tcW w:w="8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4B7C18F" w14:textId="77777777" w:rsidR="00984E32" w:rsidRPr="0042172C" w:rsidRDefault="00984E32" w:rsidP="00984E32">
            <w:pPr>
              <w:jc w:val="center"/>
              <w:rPr>
                <w:rFonts w:ascii="Myriad Pro" w:hAnsi="Myriad Pro"/>
                <w:b/>
                <w:color w:val="FFFFFF" w:themeColor="background1"/>
                <w:sz w:val="20"/>
                <w:szCs w:val="20"/>
              </w:rPr>
            </w:pPr>
            <w:r w:rsidRPr="0042172C">
              <w:rPr>
                <w:rFonts w:ascii="Myriad Pro" w:hAnsi="Myriad Pro"/>
                <w:b/>
                <w:color w:val="FFFFFF" w:themeColor="background1"/>
                <w:sz w:val="20"/>
                <w:szCs w:val="20"/>
              </w:rPr>
              <w:t>Обозначение</w:t>
            </w:r>
          </w:p>
        </w:tc>
        <w:tc>
          <w:tcPr>
            <w:tcW w:w="9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6889459E" w14:textId="77777777" w:rsidR="00984E32" w:rsidRPr="0042172C" w:rsidRDefault="00984E32" w:rsidP="00984E32">
            <w:pPr>
              <w:jc w:val="center"/>
              <w:rPr>
                <w:rFonts w:ascii="Myriad Pro" w:hAnsi="Myriad Pro"/>
                <w:b/>
                <w:color w:val="FFFFFF" w:themeColor="background1"/>
                <w:sz w:val="20"/>
                <w:szCs w:val="20"/>
              </w:rPr>
            </w:pPr>
            <w:r w:rsidRPr="0042172C">
              <w:rPr>
                <w:rFonts w:ascii="Myriad Pro" w:hAnsi="Myriad Pro"/>
                <w:b/>
                <w:color w:val="FFFFFF" w:themeColor="background1"/>
                <w:sz w:val="20"/>
                <w:szCs w:val="20"/>
              </w:rPr>
              <w:t>Значение (план, до начала периода регулирования),</w:t>
            </w:r>
            <w:r w:rsidR="00B50D41">
              <w:rPr>
                <w:rFonts w:ascii="Myriad Pro" w:hAnsi="Myriad Pro"/>
                <w:b/>
                <w:color w:val="FFFFFF" w:themeColor="background1"/>
                <w:sz w:val="20"/>
                <w:szCs w:val="20"/>
              </w:rPr>
              <w:t xml:space="preserve"> </w:t>
            </w:r>
            <w:r w:rsidRPr="0042172C">
              <w:rPr>
                <w:rFonts w:ascii="Myriad Pro" w:hAnsi="Myriad Pro"/>
                <w:b/>
                <w:color w:val="FFFFFF" w:themeColor="background1"/>
                <w:sz w:val="20"/>
                <w:szCs w:val="20"/>
              </w:rPr>
              <w:t>тыс. руб. без НДС</w:t>
            </w:r>
          </w:p>
        </w:tc>
        <w:tc>
          <w:tcPr>
            <w:tcW w:w="111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540A0DA" w14:textId="77777777" w:rsidR="00984E32" w:rsidRPr="0042172C" w:rsidRDefault="00984E32" w:rsidP="00984E32">
            <w:pPr>
              <w:jc w:val="center"/>
              <w:rPr>
                <w:rFonts w:ascii="Myriad Pro" w:hAnsi="Myriad Pro"/>
                <w:b/>
                <w:color w:val="FFFFFF" w:themeColor="background1"/>
                <w:sz w:val="20"/>
                <w:szCs w:val="20"/>
              </w:rPr>
            </w:pPr>
            <w:r w:rsidRPr="0042172C">
              <w:rPr>
                <w:rFonts w:ascii="Myriad Pro" w:hAnsi="Myriad Pro"/>
                <w:b/>
                <w:color w:val="FFFFFF" w:themeColor="background1"/>
                <w:sz w:val="20"/>
                <w:szCs w:val="20"/>
              </w:rPr>
              <w:t>Значение (план, скорректированный в течение периода регулирования),</w:t>
            </w:r>
            <w:r w:rsidR="00B50D41">
              <w:rPr>
                <w:rFonts w:ascii="Myriad Pro" w:hAnsi="Myriad Pro"/>
                <w:b/>
                <w:color w:val="FFFFFF" w:themeColor="background1"/>
                <w:sz w:val="20"/>
                <w:szCs w:val="20"/>
              </w:rPr>
              <w:t xml:space="preserve"> </w:t>
            </w:r>
            <w:r w:rsidRPr="0042172C">
              <w:rPr>
                <w:rFonts w:ascii="Myriad Pro" w:hAnsi="Myriad Pro"/>
                <w:b/>
                <w:color w:val="FFFFFF" w:themeColor="background1"/>
                <w:sz w:val="20"/>
                <w:szCs w:val="20"/>
              </w:rPr>
              <w:t>тыс. руб. без НДС</w:t>
            </w:r>
          </w:p>
        </w:tc>
      </w:tr>
      <w:tr w:rsidR="00984E32" w:rsidRPr="0042172C" w14:paraId="4B286E79" w14:textId="77777777" w:rsidTr="0042172C">
        <w:trPr>
          <w:trHeight w:val="807"/>
          <w:jc w:val="center"/>
        </w:trPr>
        <w:tc>
          <w:tcPr>
            <w:tcW w:w="275" w:type="pct"/>
            <w:tcBorders>
              <w:top w:val="single" w:sz="4" w:space="0" w:color="FFFFFF" w:themeColor="background1"/>
            </w:tcBorders>
            <w:shd w:val="clear" w:color="auto" w:fill="auto"/>
            <w:vAlign w:val="center"/>
            <w:hideMark/>
          </w:tcPr>
          <w:p w14:paraId="6615AF44" w14:textId="77777777" w:rsidR="00984E32" w:rsidRPr="0042172C" w:rsidRDefault="00984E32" w:rsidP="00984E32">
            <w:pPr>
              <w:jc w:val="center"/>
              <w:rPr>
                <w:rFonts w:ascii="Myriad Pro" w:hAnsi="Myriad Pro"/>
                <w:color w:val="000000"/>
                <w:sz w:val="20"/>
                <w:szCs w:val="20"/>
              </w:rPr>
            </w:pPr>
            <w:r w:rsidRPr="0042172C">
              <w:rPr>
                <w:rFonts w:ascii="Myriad Pro" w:hAnsi="Myriad Pro"/>
                <w:color w:val="000000"/>
                <w:sz w:val="20"/>
                <w:szCs w:val="20"/>
              </w:rPr>
              <w:t>1</w:t>
            </w:r>
          </w:p>
        </w:tc>
        <w:tc>
          <w:tcPr>
            <w:tcW w:w="1812" w:type="pct"/>
            <w:tcBorders>
              <w:top w:val="single" w:sz="4" w:space="0" w:color="FFFFFF" w:themeColor="background1"/>
            </w:tcBorders>
            <w:shd w:val="clear" w:color="auto" w:fill="auto"/>
            <w:vAlign w:val="center"/>
            <w:hideMark/>
          </w:tcPr>
          <w:p w14:paraId="68F1C3FA" w14:textId="77777777" w:rsidR="00984E32" w:rsidRPr="0042172C" w:rsidRDefault="00984E32" w:rsidP="00984E32">
            <w:pPr>
              <w:rPr>
                <w:rFonts w:ascii="Myriad Pro" w:hAnsi="Myriad Pro"/>
                <w:color w:val="000000"/>
                <w:sz w:val="20"/>
                <w:szCs w:val="20"/>
              </w:rPr>
            </w:pPr>
            <w:r w:rsidRPr="0042172C">
              <w:rPr>
                <w:rFonts w:ascii="Myriad Pro" w:hAnsi="Myriad Pro"/>
                <w:color w:val="000000"/>
                <w:sz w:val="20"/>
                <w:szCs w:val="20"/>
              </w:rPr>
              <w:t>Расчетная величина собственных средств регулируемой организации для финансирования инвестиционной программы, учтенная при установлении тарифов в 2015 году</w:t>
            </w:r>
          </w:p>
        </w:tc>
        <w:tc>
          <w:tcPr>
            <w:tcW w:w="886" w:type="pct"/>
            <w:tcBorders>
              <w:top w:val="single" w:sz="4" w:space="0" w:color="FFFFFF" w:themeColor="background1"/>
            </w:tcBorders>
            <w:shd w:val="clear" w:color="auto" w:fill="auto"/>
            <w:vAlign w:val="center"/>
            <w:hideMark/>
          </w:tcPr>
          <w:p w14:paraId="1DF84CD3" w14:textId="77777777" w:rsidR="00984E32" w:rsidRPr="0042172C" w:rsidRDefault="00984E32" w:rsidP="00984E32">
            <w:pPr>
              <w:jc w:val="center"/>
              <w:rPr>
                <w:rFonts w:ascii="Myriad Pro" w:hAnsi="Myriad Pro"/>
                <w:color w:val="000000"/>
                <w:sz w:val="20"/>
                <w:szCs w:val="20"/>
              </w:rPr>
            </w:pPr>
            <w:r w:rsidRPr="0042172C">
              <w:rPr>
                <w:rFonts w:ascii="Myriad Pro" w:hAnsi="Myriad Pro"/>
                <w:noProof/>
                <w:color w:val="000000"/>
                <w:sz w:val="20"/>
                <w:szCs w:val="20"/>
                <w:lang w:eastAsia="ru-RU"/>
              </w:rPr>
              <w:drawing>
                <wp:anchor distT="0" distB="0" distL="114300" distR="114300" simplePos="0" relativeHeight="251644928" behindDoc="0" locked="0" layoutInCell="1" allowOverlap="1" wp14:anchorId="18380980" wp14:editId="38D1410D">
                  <wp:simplePos x="0" y="0"/>
                  <wp:positionH relativeFrom="column">
                    <wp:posOffset>86360</wp:posOffset>
                  </wp:positionH>
                  <wp:positionV relativeFrom="paragraph">
                    <wp:posOffset>-108585</wp:posOffset>
                  </wp:positionV>
                  <wp:extent cx="461010" cy="277495"/>
                  <wp:effectExtent l="0" t="0" r="0" b="0"/>
                  <wp:wrapNone/>
                  <wp:docPr id="2" name="Рисунок 102"/>
                  <wp:cNvGraphicFramePr/>
                  <a:graphic xmlns:a="http://schemas.openxmlformats.org/drawingml/2006/main">
                    <a:graphicData uri="http://schemas.openxmlformats.org/drawingml/2006/picture">
                      <pic:pic xmlns:pic="http://schemas.openxmlformats.org/drawingml/2006/picture">
                        <pic:nvPicPr>
                          <pic:cNvPr id="2" name="Рисунок 102" descr="base_1_287253_32796">
                            <a:extLst>
                              <a:ext uri="{FF2B5EF4-FFF2-40B4-BE49-F238E27FC236}">
                                <a16:creationId xmlns:a16="http://schemas.microsoft.com/office/drawing/2014/main" id="{00000000-0008-0000-0100-000002000000}"/>
                              </a:ext>
                            </a:extLst>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61010" cy="27749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tc>
        <w:tc>
          <w:tcPr>
            <w:tcW w:w="915" w:type="pct"/>
            <w:tcBorders>
              <w:top w:val="single" w:sz="4" w:space="0" w:color="FFFFFF" w:themeColor="background1"/>
            </w:tcBorders>
            <w:vAlign w:val="center"/>
          </w:tcPr>
          <w:p w14:paraId="59A80FEB" w14:textId="77777777" w:rsidR="00984E32" w:rsidRPr="0042172C" w:rsidRDefault="00984E32" w:rsidP="00984E32">
            <w:pPr>
              <w:jc w:val="center"/>
              <w:rPr>
                <w:rFonts w:ascii="Myriad Pro" w:hAnsi="Myriad Pro"/>
                <w:color w:val="000000"/>
                <w:sz w:val="20"/>
                <w:szCs w:val="20"/>
              </w:rPr>
            </w:pPr>
            <w:r w:rsidRPr="0042172C">
              <w:rPr>
                <w:rFonts w:ascii="Myriad Pro" w:hAnsi="Myriad Pro"/>
                <w:color w:val="000000"/>
                <w:sz w:val="20"/>
                <w:szCs w:val="20"/>
              </w:rPr>
              <w:t>748 088,90</w:t>
            </w:r>
          </w:p>
        </w:tc>
        <w:tc>
          <w:tcPr>
            <w:tcW w:w="1112" w:type="pct"/>
            <w:tcBorders>
              <w:top w:val="single" w:sz="4" w:space="0" w:color="FFFFFF" w:themeColor="background1"/>
            </w:tcBorders>
            <w:shd w:val="clear" w:color="auto" w:fill="auto"/>
            <w:vAlign w:val="center"/>
          </w:tcPr>
          <w:p w14:paraId="1F779F56" w14:textId="77777777" w:rsidR="00984E32" w:rsidRPr="0042172C" w:rsidRDefault="00984E32" w:rsidP="00984E32">
            <w:pPr>
              <w:jc w:val="center"/>
              <w:rPr>
                <w:rFonts w:ascii="Myriad Pro" w:hAnsi="Myriad Pro"/>
                <w:color w:val="000000"/>
                <w:sz w:val="20"/>
                <w:szCs w:val="20"/>
              </w:rPr>
            </w:pPr>
            <w:r w:rsidRPr="0042172C">
              <w:rPr>
                <w:rFonts w:ascii="Myriad Pro" w:hAnsi="Myriad Pro"/>
                <w:color w:val="000000"/>
                <w:sz w:val="20"/>
                <w:szCs w:val="20"/>
              </w:rPr>
              <w:t>312 308,74</w:t>
            </w:r>
          </w:p>
        </w:tc>
      </w:tr>
      <w:tr w:rsidR="00984E32" w:rsidRPr="0042172C" w14:paraId="23FE7FC3" w14:textId="77777777" w:rsidTr="0042172C">
        <w:trPr>
          <w:trHeight w:val="1272"/>
          <w:jc w:val="center"/>
        </w:trPr>
        <w:tc>
          <w:tcPr>
            <w:tcW w:w="275" w:type="pct"/>
            <w:shd w:val="clear" w:color="auto" w:fill="auto"/>
            <w:vAlign w:val="center"/>
            <w:hideMark/>
          </w:tcPr>
          <w:p w14:paraId="6922F5B1" w14:textId="77777777" w:rsidR="00984E32" w:rsidRPr="0042172C" w:rsidRDefault="00984E32" w:rsidP="00984E32">
            <w:pPr>
              <w:jc w:val="center"/>
              <w:rPr>
                <w:rFonts w:ascii="Myriad Pro" w:hAnsi="Myriad Pro"/>
                <w:color w:val="000000"/>
                <w:sz w:val="20"/>
                <w:szCs w:val="20"/>
              </w:rPr>
            </w:pPr>
            <w:r w:rsidRPr="0042172C">
              <w:rPr>
                <w:rFonts w:ascii="Myriad Pro" w:hAnsi="Myriad Pro"/>
                <w:color w:val="000000"/>
                <w:sz w:val="20"/>
                <w:szCs w:val="20"/>
              </w:rPr>
              <w:t>2</w:t>
            </w:r>
          </w:p>
        </w:tc>
        <w:tc>
          <w:tcPr>
            <w:tcW w:w="1812" w:type="pct"/>
            <w:shd w:val="clear" w:color="auto" w:fill="auto"/>
            <w:vAlign w:val="center"/>
            <w:hideMark/>
          </w:tcPr>
          <w:p w14:paraId="7D386A0E" w14:textId="77777777" w:rsidR="00984E32" w:rsidRPr="0042172C" w:rsidRDefault="00984E32" w:rsidP="00984E32">
            <w:pPr>
              <w:rPr>
                <w:rFonts w:ascii="Myriad Pro" w:hAnsi="Myriad Pro"/>
                <w:color w:val="000000"/>
                <w:sz w:val="20"/>
                <w:szCs w:val="20"/>
              </w:rPr>
            </w:pPr>
            <w:r w:rsidRPr="0042172C">
              <w:rPr>
                <w:rFonts w:ascii="Myriad Pro" w:hAnsi="Myriad Pro"/>
                <w:color w:val="000000"/>
                <w:sz w:val="20"/>
                <w:szCs w:val="20"/>
              </w:rPr>
              <w:t>Плановый размер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2015 год, за счет собственных средств (выручки от реализации товаров (услуг) по регулируемым ценам (тарифам))</w:t>
            </w:r>
          </w:p>
        </w:tc>
        <w:tc>
          <w:tcPr>
            <w:tcW w:w="886" w:type="pct"/>
            <w:shd w:val="clear" w:color="auto" w:fill="auto"/>
            <w:vAlign w:val="center"/>
            <w:hideMark/>
          </w:tcPr>
          <w:p w14:paraId="7849845B" w14:textId="77777777" w:rsidR="00984E32" w:rsidRPr="0042172C" w:rsidRDefault="00984E32" w:rsidP="00984E32">
            <w:pPr>
              <w:jc w:val="center"/>
              <w:rPr>
                <w:rFonts w:ascii="Myriad Pro" w:hAnsi="Myriad Pro"/>
                <w:color w:val="000000"/>
                <w:sz w:val="20"/>
                <w:szCs w:val="20"/>
              </w:rPr>
            </w:pPr>
            <w:r w:rsidRPr="0042172C">
              <w:rPr>
                <w:rFonts w:ascii="Myriad Pro" w:hAnsi="Myriad Pro"/>
                <w:noProof/>
                <w:color w:val="000000"/>
                <w:sz w:val="20"/>
                <w:szCs w:val="20"/>
                <w:lang w:eastAsia="ru-RU"/>
              </w:rPr>
              <w:drawing>
                <wp:anchor distT="0" distB="0" distL="114300" distR="114300" simplePos="0" relativeHeight="251646976" behindDoc="0" locked="0" layoutInCell="1" allowOverlap="1" wp14:anchorId="4EB9697C" wp14:editId="3A10AB1D">
                  <wp:simplePos x="0" y="0"/>
                  <wp:positionH relativeFrom="column">
                    <wp:posOffset>94615</wp:posOffset>
                  </wp:positionH>
                  <wp:positionV relativeFrom="paragraph">
                    <wp:posOffset>9525</wp:posOffset>
                  </wp:positionV>
                  <wp:extent cx="508000" cy="277495"/>
                  <wp:effectExtent l="0" t="0" r="6350" b="0"/>
                  <wp:wrapNone/>
                  <wp:docPr id="450" name="Рисунок 103"/>
                  <wp:cNvGraphicFramePr/>
                  <a:graphic xmlns:a="http://schemas.openxmlformats.org/drawingml/2006/main">
                    <a:graphicData uri="http://schemas.openxmlformats.org/drawingml/2006/picture">
                      <pic:pic xmlns:pic="http://schemas.openxmlformats.org/drawingml/2006/picture">
                        <pic:nvPicPr>
                          <pic:cNvPr id="3" name="Рисунок 103" descr="base_1_287253_32797">
                            <a:extLst>
                              <a:ext uri="{FF2B5EF4-FFF2-40B4-BE49-F238E27FC236}">
                                <a16:creationId xmlns:a16="http://schemas.microsoft.com/office/drawing/2014/main" id="{00000000-0008-0000-0100-000003000000}"/>
                              </a:ext>
                            </a:extLst>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8000" cy="27749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tc>
        <w:tc>
          <w:tcPr>
            <w:tcW w:w="915" w:type="pct"/>
            <w:vAlign w:val="center"/>
          </w:tcPr>
          <w:p w14:paraId="37679F34" w14:textId="77777777" w:rsidR="00984E32" w:rsidRPr="0042172C" w:rsidRDefault="00984E32" w:rsidP="00984E32">
            <w:pPr>
              <w:jc w:val="center"/>
              <w:rPr>
                <w:rFonts w:ascii="Myriad Pro" w:hAnsi="Myriad Pro"/>
                <w:color w:val="000000"/>
                <w:sz w:val="20"/>
                <w:szCs w:val="20"/>
              </w:rPr>
            </w:pPr>
            <w:r w:rsidRPr="0042172C">
              <w:rPr>
                <w:rFonts w:ascii="Myriad Pro" w:hAnsi="Myriad Pro"/>
                <w:color w:val="000000"/>
                <w:sz w:val="20"/>
                <w:szCs w:val="20"/>
              </w:rPr>
              <w:t>770 377,97</w:t>
            </w:r>
          </w:p>
        </w:tc>
        <w:tc>
          <w:tcPr>
            <w:tcW w:w="1112" w:type="pct"/>
            <w:shd w:val="clear" w:color="auto" w:fill="auto"/>
            <w:vAlign w:val="center"/>
            <w:hideMark/>
          </w:tcPr>
          <w:p w14:paraId="1D536961" w14:textId="77777777" w:rsidR="00984E32" w:rsidRPr="0042172C" w:rsidRDefault="00984E32" w:rsidP="00984E32">
            <w:pPr>
              <w:jc w:val="center"/>
              <w:rPr>
                <w:rFonts w:ascii="Myriad Pro" w:hAnsi="Myriad Pro"/>
                <w:color w:val="000000"/>
                <w:sz w:val="20"/>
                <w:szCs w:val="20"/>
              </w:rPr>
            </w:pPr>
            <w:r w:rsidRPr="0042172C">
              <w:rPr>
                <w:rFonts w:ascii="Myriad Pro" w:hAnsi="Myriad Pro"/>
                <w:color w:val="000000"/>
                <w:sz w:val="20"/>
                <w:szCs w:val="20"/>
              </w:rPr>
              <w:t>312 308,74</w:t>
            </w:r>
          </w:p>
        </w:tc>
      </w:tr>
      <w:tr w:rsidR="00984E32" w:rsidRPr="0042172C" w14:paraId="493BE189" w14:textId="77777777" w:rsidTr="0042172C">
        <w:trPr>
          <w:trHeight w:val="1272"/>
          <w:jc w:val="center"/>
        </w:trPr>
        <w:tc>
          <w:tcPr>
            <w:tcW w:w="275" w:type="pct"/>
            <w:shd w:val="clear" w:color="auto" w:fill="auto"/>
            <w:vAlign w:val="center"/>
          </w:tcPr>
          <w:p w14:paraId="7578274A" w14:textId="77777777" w:rsidR="00984E32" w:rsidRPr="0042172C" w:rsidRDefault="00984E32" w:rsidP="00984E32">
            <w:pPr>
              <w:jc w:val="center"/>
              <w:rPr>
                <w:rFonts w:ascii="Myriad Pro" w:hAnsi="Myriad Pro"/>
                <w:color w:val="000000"/>
                <w:sz w:val="20"/>
                <w:szCs w:val="20"/>
              </w:rPr>
            </w:pPr>
            <w:r w:rsidRPr="0042172C">
              <w:rPr>
                <w:rFonts w:ascii="Myriad Pro" w:hAnsi="Myriad Pro"/>
                <w:color w:val="000000"/>
                <w:sz w:val="20"/>
                <w:szCs w:val="20"/>
              </w:rPr>
              <w:t>3</w:t>
            </w:r>
          </w:p>
        </w:tc>
        <w:tc>
          <w:tcPr>
            <w:tcW w:w="1812" w:type="pct"/>
            <w:shd w:val="clear" w:color="auto" w:fill="auto"/>
            <w:vAlign w:val="center"/>
          </w:tcPr>
          <w:p w14:paraId="1D883EB7" w14:textId="77777777" w:rsidR="00984E32" w:rsidRPr="0042172C" w:rsidRDefault="00984E32" w:rsidP="00984E32">
            <w:pPr>
              <w:rPr>
                <w:rFonts w:ascii="Myriad Pro" w:hAnsi="Myriad Pro"/>
                <w:color w:val="000000"/>
                <w:sz w:val="20"/>
                <w:szCs w:val="20"/>
              </w:rPr>
            </w:pPr>
            <w:r w:rsidRPr="0042172C">
              <w:rPr>
                <w:rFonts w:ascii="Myriad Pro" w:hAnsi="Myriad Pro"/>
                <w:color w:val="000000"/>
                <w:sz w:val="20"/>
                <w:szCs w:val="20"/>
              </w:rPr>
              <w:t>Расчетное значение размера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2015 год до его начала, за счет собственных средств (выручки от реализации товаров (услуг) по регулируемым ценам (тарифам))</w:t>
            </w:r>
            <w:r w:rsidRPr="0042172C">
              <w:rPr>
                <w:rFonts w:ascii="Myriad Pro" w:hAnsi="Myriad Pro"/>
                <w:noProof/>
                <w:sz w:val="20"/>
                <w:szCs w:val="20"/>
              </w:rPr>
              <w:t xml:space="preserve"> </w:t>
            </w:r>
          </w:p>
        </w:tc>
        <w:tc>
          <w:tcPr>
            <w:tcW w:w="886" w:type="pct"/>
            <w:shd w:val="clear" w:color="auto" w:fill="auto"/>
            <w:vAlign w:val="center"/>
          </w:tcPr>
          <w:p w14:paraId="0EDABDA3" w14:textId="77777777" w:rsidR="00984E32" w:rsidRPr="0042172C" w:rsidRDefault="00984E32" w:rsidP="00984E32">
            <w:pPr>
              <w:jc w:val="center"/>
              <w:rPr>
                <w:rFonts w:ascii="Myriad Pro" w:hAnsi="Myriad Pro"/>
                <w:noProof/>
                <w:color w:val="000000"/>
                <w:sz w:val="20"/>
                <w:szCs w:val="20"/>
              </w:rPr>
            </w:pPr>
            <w:r w:rsidRPr="0042172C">
              <w:rPr>
                <w:rFonts w:ascii="Myriad Pro" w:hAnsi="Myriad Pro"/>
                <w:noProof/>
                <w:sz w:val="20"/>
                <w:szCs w:val="20"/>
                <w:lang w:eastAsia="ru-RU"/>
              </w:rPr>
              <w:drawing>
                <wp:inline distT="0" distB="0" distL="0" distR="0" wp14:anchorId="2C81550C" wp14:editId="78A87B35">
                  <wp:extent cx="914400" cy="314325"/>
                  <wp:effectExtent l="0" t="0" r="0" b="0"/>
                  <wp:docPr id="452" name="Рисунок 9">
                    <a:extLst xmlns:a="http://schemas.openxmlformats.org/drawingml/2006/main">
                      <a:ext uri="{FF2B5EF4-FFF2-40B4-BE49-F238E27FC236}">
                        <a16:creationId xmlns:a16="http://schemas.microsoft.com/office/drawing/2014/main" id="{978A7407-D998-401E-BD97-74529AA2C3A6}"/>
                      </a:ext>
                    </a:extLst>
                  </wp:docPr>
                  <wp:cNvGraphicFramePr/>
                  <a:graphic xmlns:a="http://schemas.openxmlformats.org/drawingml/2006/main">
                    <a:graphicData uri="http://schemas.openxmlformats.org/drawingml/2006/picture">
                      <pic:pic xmlns:pic="http://schemas.openxmlformats.org/drawingml/2006/picture">
                        <pic:nvPicPr>
                          <pic:cNvPr id="10" name="Рисунок 9">
                            <a:extLst>
                              <a:ext uri="{FF2B5EF4-FFF2-40B4-BE49-F238E27FC236}">
                                <a16:creationId xmlns:a16="http://schemas.microsoft.com/office/drawing/2014/main" id="{978A7407-D998-401E-BD97-74529AA2C3A6}"/>
                              </a:ext>
                            </a:extLst>
                          </pic:cNvPr>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914400" cy="314325"/>
                          </a:xfrm>
                          <a:prstGeom prst="rect">
                            <a:avLst/>
                          </a:prstGeom>
                          <a:noFill/>
                          <a:ln>
                            <a:noFill/>
                          </a:ln>
                        </pic:spPr>
                      </pic:pic>
                    </a:graphicData>
                  </a:graphic>
                </wp:inline>
              </w:drawing>
            </w:r>
          </w:p>
        </w:tc>
        <w:tc>
          <w:tcPr>
            <w:tcW w:w="915" w:type="pct"/>
            <w:vAlign w:val="center"/>
          </w:tcPr>
          <w:p w14:paraId="78A9D0CE" w14:textId="77777777" w:rsidR="00984E32" w:rsidRPr="0042172C" w:rsidRDefault="00984E32" w:rsidP="00984E32">
            <w:pPr>
              <w:jc w:val="center"/>
              <w:rPr>
                <w:rFonts w:ascii="Myriad Pro" w:hAnsi="Myriad Pro"/>
                <w:color w:val="000000"/>
                <w:sz w:val="20"/>
                <w:szCs w:val="20"/>
              </w:rPr>
            </w:pPr>
            <w:r w:rsidRPr="0042172C">
              <w:rPr>
                <w:rFonts w:ascii="Myriad Pro" w:hAnsi="Myriad Pro"/>
                <w:color w:val="000000"/>
                <w:sz w:val="20"/>
                <w:szCs w:val="20"/>
              </w:rPr>
              <w:t>879 217,01</w:t>
            </w:r>
          </w:p>
        </w:tc>
        <w:tc>
          <w:tcPr>
            <w:tcW w:w="1112" w:type="pct"/>
            <w:shd w:val="clear" w:color="auto" w:fill="auto"/>
            <w:vAlign w:val="center"/>
          </w:tcPr>
          <w:p w14:paraId="25BC70B0" w14:textId="77777777" w:rsidR="00984E32" w:rsidRPr="0042172C" w:rsidRDefault="00984E32" w:rsidP="00984E32">
            <w:pPr>
              <w:jc w:val="center"/>
              <w:rPr>
                <w:rFonts w:ascii="Myriad Pro" w:hAnsi="Myriad Pro"/>
                <w:color w:val="000000"/>
                <w:sz w:val="20"/>
                <w:szCs w:val="20"/>
              </w:rPr>
            </w:pPr>
            <w:r w:rsidRPr="0042172C">
              <w:rPr>
                <w:rFonts w:ascii="Myriad Pro" w:hAnsi="Myriad Pro"/>
                <w:color w:val="000000"/>
                <w:sz w:val="20"/>
                <w:szCs w:val="20"/>
              </w:rPr>
              <w:t>356 431,74</w:t>
            </w:r>
          </w:p>
        </w:tc>
      </w:tr>
      <w:tr w:rsidR="00984E32" w:rsidRPr="0042172C" w14:paraId="02A3CFA0" w14:textId="77777777" w:rsidTr="0042172C">
        <w:trPr>
          <w:trHeight w:val="273"/>
          <w:jc w:val="center"/>
        </w:trPr>
        <w:tc>
          <w:tcPr>
            <w:tcW w:w="275" w:type="pct"/>
            <w:shd w:val="clear" w:color="auto" w:fill="auto"/>
            <w:vAlign w:val="center"/>
            <w:hideMark/>
          </w:tcPr>
          <w:p w14:paraId="19481731" w14:textId="77777777" w:rsidR="00984E32" w:rsidRPr="0042172C" w:rsidRDefault="00984E32" w:rsidP="00984E32">
            <w:pPr>
              <w:jc w:val="center"/>
              <w:rPr>
                <w:rFonts w:ascii="Myriad Pro" w:hAnsi="Myriad Pro"/>
                <w:color w:val="000000"/>
                <w:sz w:val="20"/>
                <w:szCs w:val="20"/>
              </w:rPr>
            </w:pPr>
            <w:r w:rsidRPr="0042172C">
              <w:rPr>
                <w:rFonts w:ascii="Myriad Pro" w:hAnsi="Myriad Pro"/>
                <w:color w:val="000000"/>
                <w:sz w:val="20"/>
                <w:szCs w:val="20"/>
              </w:rPr>
              <w:t>4</w:t>
            </w:r>
          </w:p>
        </w:tc>
        <w:tc>
          <w:tcPr>
            <w:tcW w:w="1812" w:type="pct"/>
            <w:shd w:val="clear" w:color="auto" w:fill="auto"/>
            <w:vAlign w:val="center"/>
            <w:hideMark/>
          </w:tcPr>
          <w:p w14:paraId="7DAE8525" w14:textId="77777777" w:rsidR="00984E32" w:rsidRPr="0042172C" w:rsidRDefault="00984E32" w:rsidP="00984E32">
            <w:pPr>
              <w:rPr>
                <w:rFonts w:ascii="Myriad Pro" w:hAnsi="Myriad Pro"/>
                <w:color w:val="000000"/>
                <w:sz w:val="20"/>
                <w:szCs w:val="20"/>
              </w:rPr>
            </w:pPr>
            <w:r w:rsidRPr="0042172C">
              <w:rPr>
                <w:rFonts w:ascii="Myriad Pro" w:hAnsi="Myriad Pro"/>
                <w:color w:val="000000"/>
                <w:sz w:val="20"/>
                <w:szCs w:val="20"/>
              </w:rPr>
              <w:t>Фактический объем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2015 год, за счет собственных средств (выручки от реализации товаров (услуг) по регулируемым ценам (тарифам)) всего, без учета пообъектного анализа)</w:t>
            </w:r>
          </w:p>
        </w:tc>
        <w:tc>
          <w:tcPr>
            <w:tcW w:w="886" w:type="pct"/>
            <w:shd w:val="clear" w:color="auto" w:fill="auto"/>
            <w:vAlign w:val="center"/>
            <w:hideMark/>
          </w:tcPr>
          <w:p w14:paraId="2B36CE2F" w14:textId="77777777" w:rsidR="00984E32" w:rsidRPr="0042172C" w:rsidRDefault="00984E32" w:rsidP="00984E32">
            <w:pPr>
              <w:jc w:val="center"/>
              <w:rPr>
                <w:rFonts w:ascii="Myriad Pro" w:hAnsi="Myriad Pro"/>
                <w:color w:val="000000"/>
                <w:sz w:val="20"/>
                <w:szCs w:val="20"/>
              </w:rPr>
            </w:pPr>
            <w:r w:rsidRPr="0042172C">
              <w:rPr>
                <w:rFonts w:ascii="Myriad Pro" w:hAnsi="Myriad Pro"/>
                <w:noProof/>
                <w:color w:val="000000"/>
                <w:sz w:val="20"/>
                <w:szCs w:val="20"/>
                <w:lang w:eastAsia="ru-RU"/>
              </w:rPr>
              <w:drawing>
                <wp:anchor distT="0" distB="0" distL="114300" distR="114300" simplePos="0" relativeHeight="251649024" behindDoc="0" locked="0" layoutInCell="1" allowOverlap="1" wp14:anchorId="728B95E3" wp14:editId="70022C8F">
                  <wp:simplePos x="0" y="0"/>
                  <wp:positionH relativeFrom="column">
                    <wp:posOffset>102870</wp:posOffset>
                  </wp:positionH>
                  <wp:positionV relativeFrom="paragraph">
                    <wp:posOffset>6985</wp:posOffset>
                  </wp:positionV>
                  <wp:extent cx="587375" cy="269875"/>
                  <wp:effectExtent l="0" t="0" r="0" b="0"/>
                  <wp:wrapNone/>
                  <wp:docPr id="453" name="Рисунок 448"/>
                  <wp:cNvGraphicFramePr/>
                  <a:graphic xmlns:a="http://schemas.openxmlformats.org/drawingml/2006/main">
                    <a:graphicData uri="http://schemas.openxmlformats.org/drawingml/2006/picture">
                      <pic:pic xmlns:pic="http://schemas.openxmlformats.org/drawingml/2006/picture">
                        <pic:nvPicPr>
                          <pic:cNvPr id="4" name="Рисунок 448">
                            <a:extLst>
                              <a:ext uri="{FF2B5EF4-FFF2-40B4-BE49-F238E27FC236}">
                                <a16:creationId xmlns:a16="http://schemas.microsoft.com/office/drawing/2014/main" id="{00000000-0008-0000-0100-000004000000}"/>
                              </a:ext>
                            </a:extLst>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87375" cy="26987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tc>
        <w:tc>
          <w:tcPr>
            <w:tcW w:w="915" w:type="pct"/>
            <w:vAlign w:val="center"/>
          </w:tcPr>
          <w:p w14:paraId="7090B0B8" w14:textId="77777777" w:rsidR="00984E32" w:rsidRPr="0042172C" w:rsidRDefault="00984E32" w:rsidP="00984E32">
            <w:pPr>
              <w:jc w:val="center"/>
              <w:rPr>
                <w:rFonts w:ascii="Myriad Pro" w:hAnsi="Myriad Pro"/>
                <w:color w:val="000000"/>
                <w:sz w:val="20"/>
                <w:szCs w:val="20"/>
              </w:rPr>
            </w:pPr>
            <w:r w:rsidRPr="0042172C">
              <w:rPr>
                <w:rFonts w:ascii="Myriad Pro" w:hAnsi="Myriad Pro"/>
                <w:color w:val="000000"/>
                <w:sz w:val="20"/>
                <w:szCs w:val="20"/>
              </w:rPr>
              <w:t>466 317,92</w:t>
            </w:r>
          </w:p>
        </w:tc>
        <w:tc>
          <w:tcPr>
            <w:tcW w:w="1112" w:type="pct"/>
            <w:shd w:val="clear" w:color="auto" w:fill="auto"/>
            <w:vAlign w:val="center"/>
            <w:hideMark/>
          </w:tcPr>
          <w:p w14:paraId="79D88644" w14:textId="77777777" w:rsidR="00984E32" w:rsidRPr="0042172C" w:rsidRDefault="00984E32" w:rsidP="00984E32">
            <w:pPr>
              <w:jc w:val="center"/>
              <w:rPr>
                <w:rFonts w:ascii="Myriad Pro" w:hAnsi="Myriad Pro"/>
                <w:color w:val="000000"/>
                <w:sz w:val="20"/>
                <w:szCs w:val="20"/>
              </w:rPr>
            </w:pPr>
            <w:r w:rsidRPr="0042172C">
              <w:rPr>
                <w:rFonts w:ascii="Myriad Pro" w:hAnsi="Myriad Pro"/>
                <w:color w:val="000000"/>
                <w:sz w:val="20"/>
                <w:szCs w:val="20"/>
              </w:rPr>
              <w:t>312 412,74</w:t>
            </w:r>
          </w:p>
        </w:tc>
      </w:tr>
      <w:tr w:rsidR="00984E32" w:rsidRPr="0042172C" w14:paraId="69D99E8C" w14:textId="77777777" w:rsidTr="0042172C">
        <w:trPr>
          <w:trHeight w:val="1506"/>
          <w:jc w:val="center"/>
        </w:trPr>
        <w:tc>
          <w:tcPr>
            <w:tcW w:w="275" w:type="pct"/>
            <w:shd w:val="clear" w:color="auto" w:fill="auto"/>
            <w:vAlign w:val="center"/>
            <w:hideMark/>
          </w:tcPr>
          <w:p w14:paraId="6160D669" w14:textId="77777777" w:rsidR="00984E32" w:rsidRPr="0042172C" w:rsidRDefault="00984E32" w:rsidP="00984E32">
            <w:pPr>
              <w:jc w:val="center"/>
              <w:rPr>
                <w:rFonts w:ascii="Myriad Pro" w:hAnsi="Myriad Pro"/>
                <w:color w:val="000000"/>
                <w:sz w:val="20"/>
                <w:szCs w:val="20"/>
              </w:rPr>
            </w:pPr>
            <w:r w:rsidRPr="0042172C">
              <w:rPr>
                <w:rFonts w:ascii="Myriad Pro" w:hAnsi="Myriad Pro"/>
                <w:color w:val="000000"/>
                <w:sz w:val="20"/>
                <w:szCs w:val="20"/>
              </w:rPr>
              <w:lastRenderedPageBreak/>
              <w:t>5</w:t>
            </w:r>
          </w:p>
        </w:tc>
        <w:tc>
          <w:tcPr>
            <w:tcW w:w="1812" w:type="pct"/>
            <w:shd w:val="clear" w:color="auto" w:fill="auto"/>
            <w:vAlign w:val="center"/>
            <w:hideMark/>
          </w:tcPr>
          <w:p w14:paraId="5B0E5735" w14:textId="77777777" w:rsidR="00984E32" w:rsidRPr="0042172C" w:rsidRDefault="00984E32" w:rsidP="00984E32">
            <w:pPr>
              <w:rPr>
                <w:rFonts w:ascii="Myriad Pro" w:hAnsi="Myriad Pro"/>
                <w:color w:val="000000"/>
                <w:sz w:val="20"/>
                <w:szCs w:val="20"/>
              </w:rPr>
            </w:pPr>
            <w:r w:rsidRPr="0042172C">
              <w:rPr>
                <w:rFonts w:ascii="Myriad Pro" w:hAnsi="Myriad Pro"/>
                <w:color w:val="000000"/>
                <w:sz w:val="20"/>
                <w:szCs w:val="20"/>
              </w:rPr>
              <w:t>Фактический объем финансирования мероприятий инвестиционной программы, по которым выявлено превышение фактического финансирования над плановым финансированием, предусмотренного инвестиционной программой, представляющей собой совокупность инвестиционных проектов, утвержденной (скорректированной) в установленном порядке на 2015 год, за счет собственных средств выручки от реализации товаров (услуг) по регулируемым ценам (тарифам))</w:t>
            </w:r>
          </w:p>
        </w:tc>
        <w:tc>
          <w:tcPr>
            <w:tcW w:w="886" w:type="pct"/>
            <w:shd w:val="clear" w:color="auto" w:fill="auto"/>
            <w:vAlign w:val="center"/>
            <w:hideMark/>
          </w:tcPr>
          <w:p w14:paraId="50346DA9" w14:textId="77777777" w:rsidR="00984E32" w:rsidRPr="0042172C" w:rsidRDefault="00984E32" w:rsidP="00984E32">
            <w:pPr>
              <w:jc w:val="center"/>
              <w:rPr>
                <w:rFonts w:ascii="Myriad Pro" w:hAnsi="Myriad Pro"/>
                <w:color w:val="000000"/>
                <w:sz w:val="20"/>
                <w:szCs w:val="20"/>
              </w:rPr>
            </w:pPr>
            <w:r w:rsidRPr="0042172C">
              <w:rPr>
                <w:rFonts w:ascii="Myriad Pro" w:hAnsi="Myriad Pro"/>
                <w:color w:val="000000"/>
                <w:sz w:val="20"/>
                <w:szCs w:val="20"/>
              </w:rPr>
              <w:t> </w:t>
            </w:r>
          </w:p>
        </w:tc>
        <w:tc>
          <w:tcPr>
            <w:tcW w:w="915" w:type="pct"/>
            <w:vAlign w:val="center"/>
          </w:tcPr>
          <w:p w14:paraId="065FCB55" w14:textId="77777777" w:rsidR="00984E32" w:rsidRPr="0042172C" w:rsidRDefault="00984E32" w:rsidP="00984E32">
            <w:pPr>
              <w:jc w:val="center"/>
              <w:rPr>
                <w:rFonts w:ascii="Myriad Pro" w:hAnsi="Myriad Pro"/>
                <w:color w:val="000000"/>
                <w:sz w:val="20"/>
                <w:szCs w:val="20"/>
              </w:rPr>
            </w:pPr>
            <w:r w:rsidRPr="0042172C">
              <w:rPr>
                <w:rFonts w:ascii="Myriad Pro" w:hAnsi="Myriad Pro"/>
                <w:color w:val="000000"/>
                <w:sz w:val="20"/>
                <w:szCs w:val="20"/>
              </w:rPr>
              <w:t>137 156,07</w:t>
            </w:r>
          </w:p>
        </w:tc>
        <w:tc>
          <w:tcPr>
            <w:tcW w:w="1112" w:type="pct"/>
            <w:shd w:val="clear" w:color="auto" w:fill="auto"/>
            <w:vAlign w:val="center"/>
            <w:hideMark/>
          </w:tcPr>
          <w:p w14:paraId="240834AD" w14:textId="77777777" w:rsidR="00984E32" w:rsidRPr="0042172C" w:rsidRDefault="00984E32" w:rsidP="00984E32">
            <w:pPr>
              <w:jc w:val="center"/>
              <w:rPr>
                <w:rFonts w:ascii="Myriad Pro" w:hAnsi="Myriad Pro"/>
                <w:color w:val="000000"/>
                <w:sz w:val="20"/>
                <w:szCs w:val="20"/>
              </w:rPr>
            </w:pPr>
            <w:r w:rsidRPr="0042172C">
              <w:rPr>
                <w:rFonts w:ascii="Myriad Pro" w:hAnsi="Myriad Pro"/>
                <w:color w:val="000000"/>
                <w:sz w:val="20"/>
                <w:szCs w:val="20"/>
              </w:rPr>
              <w:t>178 928,60</w:t>
            </w:r>
          </w:p>
        </w:tc>
      </w:tr>
      <w:tr w:rsidR="00984E32" w:rsidRPr="0042172C" w14:paraId="67121A69" w14:textId="77777777" w:rsidTr="0042172C">
        <w:trPr>
          <w:trHeight w:val="273"/>
          <w:jc w:val="center"/>
        </w:trPr>
        <w:tc>
          <w:tcPr>
            <w:tcW w:w="275" w:type="pct"/>
            <w:shd w:val="clear" w:color="auto" w:fill="auto"/>
            <w:vAlign w:val="center"/>
            <w:hideMark/>
          </w:tcPr>
          <w:p w14:paraId="5CA4488F" w14:textId="77777777" w:rsidR="00984E32" w:rsidRPr="0042172C" w:rsidRDefault="00984E32" w:rsidP="00984E32">
            <w:pPr>
              <w:jc w:val="center"/>
              <w:rPr>
                <w:rFonts w:ascii="Myriad Pro" w:hAnsi="Myriad Pro"/>
                <w:color w:val="000000"/>
                <w:sz w:val="20"/>
                <w:szCs w:val="20"/>
              </w:rPr>
            </w:pPr>
            <w:r w:rsidRPr="0042172C">
              <w:rPr>
                <w:rFonts w:ascii="Myriad Pro" w:hAnsi="Myriad Pro"/>
                <w:color w:val="000000"/>
                <w:sz w:val="20"/>
                <w:szCs w:val="20"/>
              </w:rPr>
              <w:t>6</w:t>
            </w:r>
          </w:p>
        </w:tc>
        <w:tc>
          <w:tcPr>
            <w:tcW w:w="1812" w:type="pct"/>
            <w:shd w:val="clear" w:color="auto" w:fill="auto"/>
            <w:vAlign w:val="center"/>
            <w:hideMark/>
          </w:tcPr>
          <w:p w14:paraId="25807EC7" w14:textId="77777777" w:rsidR="00984E32" w:rsidRPr="0042172C" w:rsidRDefault="00984E32" w:rsidP="00984E32">
            <w:pPr>
              <w:rPr>
                <w:rFonts w:ascii="Myriad Pro" w:hAnsi="Myriad Pro"/>
                <w:color w:val="000000"/>
                <w:sz w:val="20"/>
                <w:szCs w:val="20"/>
              </w:rPr>
            </w:pPr>
            <w:r w:rsidRPr="0042172C">
              <w:rPr>
                <w:rFonts w:ascii="Myriad Pro" w:hAnsi="Myriad Pro"/>
                <w:color w:val="000000"/>
                <w:sz w:val="20"/>
                <w:szCs w:val="20"/>
              </w:rPr>
              <w:t>Фактический объем финансирования мероприятий инвестиционной программы, отсутствующие в инвестиционной программе, представляющей собой совокупность инвестиционных проектов, утвержденной (скорректированной) в установленном порядке на 2015 год до его начала, за счет собственных средств выручки от реализации товаров (услуг) по регулируемым ценам (тарифам))</w:t>
            </w:r>
          </w:p>
        </w:tc>
        <w:tc>
          <w:tcPr>
            <w:tcW w:w="886" w:type="pct"/>
            <w:shd w:val="clear" w:color="auto" w:fill="auto"/>
            <w:vAlign w:val="center"/>
            <w:hideMark/>
          </w:tcPr>
          <w:p w14:paraId="4D8C5030" w14:textId="77777777" w:rsidR="00984E32" w:rsidRPr="0042172C" w:rsidRDefault="00984E32" w:rsidP="00984E32">
            <w:pPr>
              <w:jc w:val="center"/>
              <w:rPr>
                <w:rFonts w:ascii="Myriad Pro" w:hAnsi="Myriad Pro"/>
                <w:color w:val="000000"/>
                <w:sz w:val="20"/>
                <w:szCs w:val="20"/>
              </w:rPr>
            </w:pPr>
            <w:r w:rsidRPr="0042172C">
              <w:rPr>
                <w:rFonts w:ascii="Myriad Pro" w:hAnsi="Myriad Pro"/>
                <w:color w:val="000000"/>
                <w:sz w:val="20"/>
                <w:szCs w:val="20"/>
              </w:rPr>
              <w:t> </w:t>
            </w:r>
          </w:p>
        </w:tc>
        <w:tc>
          <w:tcPr>
            <w:tcW w:w="915" w:type="pct"/>
            <w:vAlign w:val="center"/>
          </w:tcPr>
          <w:p w14:paraId="1AED2E9C" w14:textId="77777777" w:rsidR="00984E32" w:rsidRPr="0042172C" w:rsidRDefault="00984E32" w:rsidP="00984E32">
            <w:pPr>
              <w:jc w:val="center"/>
              <w:rPr>
                <w:rFonts w:ascii="Myriad Pro" w:hAnsi="Myriad Pro"/>
                <w:color w:val="000000"/>
                <w:sz w:val="20"/>
                <w:szCs w:val="20"/>
              </w:rPr>
            </w:pPr>
            <w:r w:rsidRPr="0042172C">
              <w:rPr>
                <w:rFonts w:ascii="Myriad Pro" w:hAnsi="Myriad Pro"/>
                <w:color w:val="000000"/>
                <w:sz w:val="20"/>
                <w:szCs w:val="20"/>
              </w:rPr>
              <w:t>140 479,81</w:t>
            </w:r>
          </w:p>
        </w:tc>
        <w:tc>
          <w:tcPr>
            <w:tcW w:w="1112" w:type="pct"/>
            <w:shd w:val="clear" w:color="auto" w:fill="auto"/>
            <w:vAlign w:val="center"/>
            <w:hideMark/>
          </w:tcPr>
          <w:p w14:paraId="1821E31A" w14:textId="77777777" w:rsidR="00984E32" w:rsidRPr="0042172C" w:rsidRDefault="00984E32" w:rsidP="00984E32">
            <w:pPr>
              <w:jc w:val="center"/>
              <w:rPr>
                <w:rFonts w:ascii="Myriad Pro" w:hAnsi="Myriad Pro"/>
                <w:color w:val="000000"/>
                <w:sz w:val="20"/>
                <w:szCs w:val="20"/>
              </w:rPr>
            </w:pPr>
            <w:r w:rsidRPr="0042172C">
              <w:rPr>
                <w:rFonts w:ascii="Myriad Pro" w:hAnsi="Myriad Pro"/>
                <w:color w:val="000000"/>
                <w:sz w:val="20"/>
                <w:szCs w:val="20"/>
              </w:rPr>
              <w:t>6 130,40</w:t>
            </w:r>
          </w:p>
        </w:tc>
      </w:tr>
      <w:tr w:rsidR="00984E32" w:rsidRPr="0042172C" w14:paraId="0E7E4BCA" w14:textId="77777777" w:rsidTr="0042172C">
        <w:trPr>
          <w:trHeight w:val="286"/>
          <w:jc w:val="center"/>
        </w:trPr>
        <w:tc>
          <w:tcPr>
            <w:tcW w:w="275" w:type="pct"/>
            <w:shd w:val="clear" w:color="auto" w:fill="auto"/>
            <w:vAlign w:val="center"/>
            <w:hideMark/>
          </w:tcPr>
          <w:p w14:paraId="3C8C104D" w14:textId="77777777" w:rsidR="00984E32" w:rsidRPr="0042172C" w:rsidRDefault="00984E32" w:rsidP="00984E32">
            <w:pPr>
              <w:jc w:val="center"/>
              <w:rPr>
                <w:rFonts w:ascii="Myriad Pro" w:hAnsi="Myriad Pro"/>
                <w:color w:val="000000"/>
                <w:sz w:val="20"/>
                <w:szCs w:val="20"/>
              </w:rPr>
            </w:pPr>
            <w:r w:rsidRPr="0042172C">
              <w:rPr>
                <w:rFonts w:ascii="Myriad Pro" w:hAnsi="Myriad Pro"/>
                <w:color w:val="000000"/>
                <w:sz w:val="20"/>
                <w:szCs w:val="20"/>
              </w:rPr>
              <w:t>7</w:t>
            </w:r>
          </w:p>
        </w:tc>
        <w:tc>
          <w:tcPr>
            <w:tcW w:w="1812" w:type="pct"/>
            <w:shd w:val="clear" w:color="auto" w:fill="auto"/>
            <w:vAlign w:val="center"/>
            <w:hideMark/>
          </w:tcPr>
          <w:p w14:paraId="645A31DD" w14:textId="77777777" w:rsidR="00984E32" w:rsidRPr="0042172C" w:rsidRDefault="00984E32" w:rsidP="00984E32">
            <w:pPr>
              <w:rPr>
                <w:rFonts w:ascii="Myriad Pro" w:hAnsi="Myriad Pro"/>
                <w:color w:val="000000"/>
                <w:sz w:val="20"/>
                <w:szCs w:val="20"/>
              </w:rPr>
            </w:pPr>
            <w:r w:rsidRPr="0042172C">
              <w:rPr>
                <w:rFonts w:ascii="Myriad Pro" w:hAnsi="Myriad Pro"/>
                <w:color w:val="000000"/>
                <w:sz w:val="20"/>
                <w:szCs w:val="20"/>
              </w:rPr>
              <w:t>Фактический объем финансирования мероприятий инвестиционной программы, по которым выявлено неисполнение относительно планового финансирования, предусмотренного инвестиционной программой, представляющей собой совокупность инвестиционных проектов, утвержденной (скорректированной) в установленном порядке на 2015 год, за счет собственных средств выручки от реализации товаров (услуг) по регулируемым ценам (тарифам))</w:t>
            </w:r>
          </w:p>
        </w:tc>
        <w:tc>
          <w:tcPr>
            <w:tcW w:w="886" w:type="pct"/>
            <w:shd w:val="clear" w:color="auto" w:fill="auto"/>
            <w:vAlign w:val="center"/>
            <w:hideMark/>
          </w:tcPr>
          <w:p w14:paraId="7337C798" w14:textId="77777777" w:rsidR="00984E32" w:rsidRPr="0042172C" w:rsidRDefault="00984E32" w:rsidP="00984E32">
            <w:pPr>
              <w:jc w:val="center"/>
              <w:rPr>
                <w:rFonts w:ascii="Myriad Pro" w:hAnsi="Myriad Pro"/>
                <w:color w:val="000000"/>
                <w:sz w:val="20"/>
                <w:szCs w:val="20"/>
              </w:rPr>
            </w:pPr>
            <w:r w:rsidRPr="0042172C">
              <w:rPr>
                <w:rFonts w:ascii="Myriad Pro" w:hAnsi="Myriad Pro"/>
                <w:color w:val="000000"/>
                <w:sz w:val="20"/>
                <w:szCs w:val="20"/>
              </w:rPr>
              <w:t> </w:t>
            </w:r>
          </w:p>
        </w:tc>
        <w:tc>
          <w:tcPr>
            <w:tcW w:w="915" w:type="pct"/>
            <w:vAlign w:val="center"/>
          </w:tcPr>
          <w:p w14:paraId="3DF10A08" w14:textId="77777777" w:rsidR="00984E32" w:rsidRPr="0042172C" w:rsidRDefault="00984E32" w:rsidP="00984E32">
            <w:pPr>
              <w:jc w:val="center"/>
              <w:rPr>
                <w:rFonts w:ascii="Myriad Pro" w:hAnsi="Myriad Pro"/>
                <w:color w:val="000000"/>
                <w:sz w:val="20"/>
                <w:szCs w:val="20"/>
              </w:rPr>
            </w:pPr>
            <w:r w:rsidRPr="0042172C">
              <w:rPr>
                <w:rFonts w:ascii="Myriad Pro" w:hAnsi="Myriad Pro"/>
                <w:color w:val="000000"/>
                <w:sz w:val="20"/>
                <w:szCs w:val="20"/>
              </w:rPr>
              <w:t>685 932,83</w:t>
            </w:r>
          </w:p>
        </w:tc>
        <w:tc>
          <w:tcPr>
            <w:tcW w:w="1112" w:type="pct"/>
            <w:shd w:val="clear" w:color="auto" w:fill="auto"/>
            <w:vAlign w:val="center"/>
            <w:hideMark/>
          </w:tcPr>
          <w:p w14:paraId="631A9977" w14:textId="77777777" w:rsidR="00984E32" w:rsidRPr="0042172C" w:rsidRDefault="00984E32" w:rsidP="00984E32">
            <w:pPr>
              <w:jc w:val="center"/>
              <w:rPr>
                <w:rFonts w:ascii="Myriad Pro" w:hAnsi="Myriad Pro"/>
                <w:color w:val="000000"/>
                <w:sz w:val="20"/>
                <w:szCs w:val="20"/>
              </w:rPr>
            </w:pPr>
            <w:r w:rsidRPr="0042172C">
              <w:rPr>
                <w:rFonts w:ascii="Myriad Pro" w:hAnsi="Myriad Pro"/>
                <w:color w:val="000000"/>
                <w:sz w:val="20"/>
                <w:szCs w:val="20"/>
              </w:rPr>
              <w:t>31 896,89</w:t>
            </w:r>
          </w:p>
        </w:tc>
      </w:tr>
      <w:tr w:rsidR="00984E32" w:rsidRPr="0042172C" w14:paraId="567007CD" w14:textId="77777777" w:rsidTr="0042172C">
        <w:trPr>
          <w:trHeight w:val="1506"/>
          <w:jc w:val="center"/>
        </w:trPr>
        <w:tc>
          <w:tcPr>
            <w:tcW w:w="275" w:type="pct"/>
            <w:shd w:val="clear" w:color="auto" w:fill="auto"/>
            <w:vAlign w:val="center"/>
            <w:hideMark/>
          </w:tcPr>
          <w:p w14:paraId="1E2E4AE5" w14:textId="77777777" w:rsidR="00984E32" w:rsidRPr="0042172C" w:rsidRDefault="00984E32" w:rsidP="00984E32">
            <w:pPr>
              <w:jc w:val="center"/>
              <w:rPr>
                <w:rFonts w:ascii="Myriad Pro" w:hAnsi="Myriad Pro"/>
                <w:color w:val="000000"/>
                <w:sz w:val="20"/>
                <w:szCs w:val="20"/>
              </w:rPr>
            </w:pPr>
            <w:r w:rsidRPr="0042172C">
              <w:rPr>
                <w:rFonts w:ascii="Myriad Pro" w:hAnsi="Myriad Pro"/>
                <w:color w:val="000000"/>
                <w:sz w:val="20"/>
                <w:szCs w:val="20"/>
              </w:rPr>
              <w:lastRenderedPageBreak/>
              <w:t>8</w:t>
            </w:r>
          </w:p>
        </w:tc>
        <w:tc>
          <w:tcPr>
            <w:tcW w:w="1812" w:type="pct"/>
            <w:shd w:val="clear" w:color="auto" w:fill="auto"/>
            <w:vAlign w:val="center"/>
            <w:hideMark/>
          </w:tcPr>
          <w:p w14:paraId="70FBE3BE" w14:textId="77777777" w:rsidR="00984E32" w:rsidRPr="0042172C" w:rsidRDefault="00984E32" w:rsidP="00984E32">
            <w:pPr>
              <w:rPr>
                <w:rFonts w:ascii="Myriad Pro" w:hAnsi="Myriad Pro"/>
                <w:color w:val="000000"/>
                <w:sz w:val="20"/>
                <w:szCs w:val="20"/>
              </w:rPr>
            </w:pPr>
            <w:r w:rsidRPr="0042172C">
              <w:rPr>
                <w:rFonts w:ascii="Myriad Pro" w:hAnsi="Myriad Pro"/>
                <w:color w:val="000000"/>
                <w:sz w:val="20"/>
                <w:szCs w:val="20"/>
              </w:rPr>
              <w:t>Фактический объем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2015, за счет собственных средств (выручки от реализации товаров (услуг) по регулируемым ценам (тарифам)) (всего, с учетом пообъектного анализа исполнения инвестиционной программы)</w:t>
            </w:r>
          </w:p>
        </w:tc>
        <w:tc>
          <w:tcPr>
            <w:tcW w:w="886" w:type="pct"/>
            <w:shd w:val="clear" w:color="auto" w:fill="auto"/>
            <w:vAlign w:val="center"/>
            <w:hideMark/>
          </w:tcPr>
          <w:p w14:paraId="0A5CE4D7" w14:textId="77777777" w:rsidR="00984E32" w:rsidRPr="0042172C" w:rsidRDefault="00984E32" w:rsidP="00984E32">
            <w:pPr>
              <w:jc w:val="center"/>
              <w:rPr>
                <w:rFonts w:ascii="Myriad Pro" w:hAnsi="Myriad Pro"/>
                <w:color w:val="000000"/>
                <w:sz w:val="20"/>
                <w:szCs w:val="20"/>
              </w:rPr>
            </w:pPr>
            <w:r w:rsidRPr="0042172C">
              <w:rPr>
                <w:rFonts w:ascii="Myriad Pro" w:hAnsi="Myriad Pro"/>
                <w:noProof/>
                <w:color w:val="000000"/>
                <w:sz w:val="20"/>
                <w:szCs w:val="20"/>
                <w:lang w:eastAsia="ru-RU"/>
              </w:rPr>
              <w:drawing>
                <wp:anchor distT="0" distB="0" distL="114300" distR="114300" simplePos="0" relativeHeight="251651072" behindDoc="0" locked="0" layoutInCell="1" allowOverlap="1" wp14:anchorId="1E7456F9" wp14:editId="70394D05">
                  <wp:simplePos x="0" y="0"/>
                  <wp:positionH relativeFrom="column">
                    <wp:posOffset>94615</wp:posOffset>
                  </wp:positionH>
                  <wp:positionV relativeFrom="paragraph">
                    <wp:posOffset>29845</wp:posOffset>
                  </wp:positionV>
                  <wp:extent cx="596265" cy="309245"/>
                  <wp:effectExtent l="0" t="0" r="0" b="0"/>
                  <wp:wrapNone/>
                  <wp:docPr id="32" name="Рисунок 32"/>
                  <wp:cNvGraphicFramePr/>
                  <a:graphic xmlns:a="http://schemas.openxmlformats.org/drawingml/2006/main">
                    <a:graphicData uri="http://schemas.openxmlformats.org/drawingml/2006/picture">
                      <pic:pic xmlns:pic="http://schemas.openxmlformats.org/drawingml/2006/picture">
                        <pic:nvPicPr>
                          <pic:cNvPr id="5" name="Рисунок 448">
                            <a:extLst>
                              <a:ext uri="{FF2B5EF4-FFF2-40B4-BE49-F238E27FC236}">
                                <a16:creationId xmlns:a16="http://schemas.microsoft.com/office/drawing/2014/main" id="{00000000-0008-0000-0100-000005000000}"/>
                              </a:ext>
                            </a:extLst>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6265" cy="30924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tc>
        <w:tc>
          <w:tcPr>
            <w:tcW w:w="915" w:type="pct"/>
            <w:vAlign w:val="center"/>
          </w:tcPr>
          <w:p w14:paraId="28C3C67A" w14:textId="77777777" w:rsidR="00984E32" w:rsidRPr="0042172C" w:rsidRDefault="00984E32" w:rsidP="00984E32">
            <w:pPr>
              <w:jc w:val="center"/>
              <w:rPr>
                <w:rFonts w:ascii="Myriad Pro" w:hAnsi="Myriad Pro"/>
                <w:color w:val="000000"/>
                <w:sz w:val="20"/>
                <w:szCs w:val="20"/>
              </w:rPr>
            </w:pPr>
            <w:r w:rsidRPr="0042172C">
              <w:rPr>
                <w:rFonts w:ascii="Myriad Pro" w:hAnsi="Myriad Pro"/>
                <w:color w:val="000000"/>
                <w:sz w:val="20"/>
                <w:szCs w:val="20"/>
              </w:rPr>
              <w:t>188 682,04</w:t>
            </w:r>
          </w:p>
        </w:tc>
        <w:tc>
          <w:tcPr>
            <w:tcW w:w="1112" w:type="pct"/>
            <w:shd w:val="clear" w:color="auto" w:fill="auto"/>
            <w:vAlign w:val="center"/>
          </w:tcPr>
          <w:p w14:paraId="79A1FCE6" w14:textId="77777777" w:rsidR="00984E32" w:rsidRPr="0042172C" w:rsidRDefault="00984E32" w:rsidP="00984E32">
            <w:pPr>
              <w:jc w:val="center"/>
              <w:rPr>
                <w:rFonts w:ascii="Myriad Pro" w:hAnsi="Myriad Pro"/>
                <w:color w:val="000000"/>
                <w:sz w:val="20"/>
                <w:szCs w:val="20"/>
              </w:rPr>
            </w:pPr>
            <w:r w:rsidRPr="0042172C">
              <w:rPr>
                <w:rFonts w:ascii="Myriad Pro" w:hAnsi="Myriad Pro"/>
                <w:color w:val="000000"/>
                <w:sz w:val="20"/>
                <w:szCs w:val="20"/>
              </w:rPr>
              <w:t>127 353,74</w:t>
            </w:r>
          </w:p>
        </w:tc>
      </w:tr>
      <w:tr w:rsidR="00984E32" w:rsidRPr="0042172C" w14:paraId="6A61D170" w14:textId="77777777" w:rsidTr="0042172C">
        <w:trPr>
          <w:trHeight w:val="1506"/>
          <w:jc w:val="center"/>
        </w:trPr>
        <w:tc>
          <w:tcPr>
            <w:tcW w:w="275" w:type="pct"/>
            <w:shd w:val="clear" w:color="auto" w:fill="auto"/>
            <w:vAlign w:val="center"/>
            <w:hideMark/>
          </w:tcPr>
          <w:p w14:paraId="22E8343E" w14:textId="77777777" w:rsidR="00984E32" w:rsidRPr="0042172C" w:rsidRDefault="00984E32" w:rsidP="00984E32">
            <w:pPr>
              <w:jc w:val="center"/>
              <w:rPr>
                <w:rFonts w:ascii="Myriad Pro" w:hAnsi="Myriad Pro"/>
                <w:color w:val="000000"/>
                <w:sz w:val="20"/>
                <w:szCs w:val="20"/>
              </w:rPr>
            </w:pPr>
            <w:r w:rsidRPr="0042172C">
              <w:rPr>
                <w:rFonts w:ascii="Myriad Pro" w:hAnsi="Myriad Pro"/>
                <w:color w:val="000000"/>
                <w:sz w:val="20"/>
                <w:szCs w:val="20"/>
              </w:rPr>
              <w:t>9</w:t>
            </w:r>
          </w:p>
        </w:tc>
        <w:tc>
          <w:tcPr>
            <w:tcW w:w="1812" w:type="pct"/>
            <w:shd w:val="clear" w:color="auto" w:fill="auto"/>
            <w:vAlign w:val="center"/>
            <w:hideMark/>
          </w:tcPr>
          <w:p w14:paraId="4128F029" w14:textId="77777777" w:rsidR="00984E32" w:rsidRPr="0042172C" w:rsidRDefault="00984E32" w:rsidP="00984E32">
            <w:pPr>
              <w:rPr>
                <w:rFonts w:ascii="Myriad Pro" w:hAnsi="Myriad Pro"/>
                <w:color w:val="000000"/>
                <w:sz w:val="20"/>
                <w:szCs w:val="20"/>
              </w:rPr>
            </w:pPr>
            <w:r w:rsidRPr="0042172C">
              <w:rPr>
                <w:rFonts w:ascii="Myriad Pro" w:hAnsi="Myriad Pro"/>
                <w:color w:val="000000"/>
                <w:sz w:val="20"/>
                <w:szCs w:val="20"/>
              </w:rPr>
              <w:t>Корректировка необходимой валовой выручки на 2017 год долгосрочного периода регулирования, осуществляемая в связи с изменением (неисполнением) инвестиционной программы на 2015 год</w:t>
            </w:r>
          </w:p>
        </w:tc>
        <w:tc>
          <w:tcPr>
            <w:tcW w:w="886" w:type="pct"/>
            <w:shd w:val="clear" w:color="auto" w:fill="auto"/>
            <w:vAlign w:val="center"/>
            <w:hideMark/>
          </w:tcPr>
          <w:p w14:paraId="5A92333A" w14:textId="77777777" w:rsidR="00984E32" w:rsidRPr="0042172C" w:rsidRDefault="00984E32" w:rsidP="00984E32">
            <w:pPr>
              <w:jc w:val="center"/>
              <w:rPr>
                <w:rFonts w:ascii="Myriad Pro" w:hAnsi="Myriad Pro"/>
                <w:color w:val="000000"/>
                <w:sz w:val="20"/>
                <w:szCs w:val="20"/>
              </w:rPr>
            </w:pPr>
            <w:r w:rsidRPr="0042172C">
              <w:rPr>
                <w:rFonts w:ascii="Myriad Pro" w:hAnsi="Myriad Pro"/>
                <w:color w:val="000000"/>
                <w:sz w:val="20"/>
                <w:szCs w:val="20"/>
              </w:rPr>
              <w:t> </w:t>
            </w:r>
          </w:p>
        </w:tc>
        <w:tc>
          <w:tcPr>
            <w:tcW w:w="915" w:type="pct"/>
            <w:vAlign w:val="center"/>
          </w:tcPr>
          <w:p w14:paraId="35C42C36" w14:textId="77777777" w:rsidR="00984E32" w:rsidRPr="0042172C" w:rsidRDefault="00984E32" w:rsidP="00984E32">
            <w:pPr>
              <w:jc w:val="center"/>
              <w:rPr>
                <w:rFonts w:ascii="Myriad Pro" w:hAnsi="Myriad Pro"/>
                <w:color w:val="000000"/>
                <w:sz w:val="20"/>
                <w:szCs w:val="20"/>
              </w:rPr>
            </w:pPr>
            <w:r w:rsidRPr="0042172C">
              <w:rPr>
                <w:rFonts w:ascii="Myriad Pro" w:hAnsi="Myriad Pro"/>
                <w:color w:val="000000"/>
                <w:sz w:val="20"/>
                <w:szCs w:val="20"/>
              </w:rPr>
              <w:t>-351 318,53</w:t>
            </w:r>
          </w:p>
        </w:tc>
        <w:tc>
          <w:tcPr>
            <w:tcW w:w="1112" w:type="pct"/>
            <w:shd w:val="clear" w:color="auto" w:fill="auto"/>
            <w:vAlign w:val="center"/>
          </w:tcPr>
          <w:p w14:paraId="41E0DBEC" w14:textId="77777777" w:rsidR="00984E32" w:rsidRPr="0042172C" w:rsidRDefault="00984E32" w:rsidP="00984E32">
            <w:pPr>
              <w:jc w:val="center"/>
              <w:rPr>
                <w:rFonts w:ascii="Myriad Pro" w:hAnsi="Myriad Pro"/>
                <w:color w:val="000000"/>
                <w:sz w:val="20"/>
                <w:szCs w:val="20"/>
              </w:rPr>
            </w:pPr>
            <w:r w:rsidRPr="0042172C">
              <w:rPr>
                <w:rFonts w:ascii="Myriad Pro" w:hAnsi="Myriad Pro"/>
                <w:color w:val="000000"/>
                <w:sz w:val="20"/>
                <w:szCs w:val="20"/>
              </w:rPr>
              <w:t>-38 569,85</w:t>
            </w:r>
          </w:p>
        </w:tc>
      </w:tr>
      <w:tr w:rsidR="00984E32" w:rsidRPr="0042172C" w14:paraId="05D6B313" w14:textId="77777777" w:rsidTr="0042172C">
        <w:trPr>
          <w:trHeight w:val="1242"/>
          <w:jc w:val="center"/>
        </w:trPr>
        <w:tc>
          <w:tcPr>
            <w:tcW w:w="275" w:type="pct"/>
            <w:shd w:val="clear" w:color="auto" w:fill="auto"/>
            <w:vAlign w:val="center"/>
            <w:hideMark/>
          </w:tcPr>
          <w:p w14:paraId="45AC9452" w14:textId="77777777" w:rsidR="00984E32" w:rsidRPr="0042172C" w:rsidRDefault="00984E32" w:rsidP="00984E32">
            <w:pPr>
              <w:jc w:val="center"/>
              <w:rPr>
                <w:rFonts w:ascii="Myriad Pro" w:hAnsi="Myriad Pro"/>
                <w:color w:val="000000"/>
                <w:sz w:val="20"/>
                <w:szCs w:val="20"/>
              </w:rPr>
            </w:pPr>
            <w:r w:rsidRPr="0042172C">
              <w:rPr>
                <w:rFonts w:ascii="Myriad Pro" w:hAnsi="Myriad Pro"/>
                <w:color w:val="000000"/>
                <w:sz w:val="20"/>
                <w:szCs w:val="20"/>
              </w:rPr>
              <w:t>10</w:t>
            </w:r>
          </w:p>
        </w:tc>
        <w:tc>
          <w:tcPr>
            <w:tcW w:w="1812" w:type="pct"/>
            <w:shd w:val="clear" w:color="auto" w:fill="auto"/>
            <w:vAlign w:val="center"/>
            <w:hideMark/>
          </w:tcPr>
          <w:p w14:paraId="08C2F771" w14:textId="77777777" w:rsidR="00984E32" w:rsidRPr="0042172C" w:rsidRDefault="00984E32" w:rsidP="00984E32">
            <w:pPr>
              <w:rPr>
                <w:rFonts w:ascii="Myriad Pro" w:hAnsi="Myriad Pro"/>
                <w:color w:val="000000"/>
                <w:sz w:val="20"/>
                <w:szCs w:val="20"/>
              </w:rPr>
            </w:pPr>
            <w:r w:rsidRPr="0042172C">
              <w:rPr>
                <w:rFonts w:ascii="Myriad Pro" w:hAnsi="Myriad Pro"/>
                <w:color w:val="000000"/>
                <w:sz w:val="20"/>
                <w:szCs w:val="20"/>
              </w:rPr>
              <w:t>Корректировка необходимой валовой выручки на 2017 год долгосрочного периода регулирования, осуществляемая в связи с изменением (неисполнением) инвестиционной программы на 2015 год с учетом пообъектного анализа</w:t>
            </w:r>
          </w:p>
        </w:tc>
        <w:tc>
          <w:tcPr>
            <w:tcW w:w="886" w:type="pct"/>
            <w:shd w:val="clear" w:color="auto" w:fill="auto"/>
            <w:vAlign w:val="center"/>
            <w:hideMark/>
          </w:tcPr>
          <w:p w14:paraId="3A9B61DF" w14:textId="77777777" w:rsidR="00984E32" w:rsidRPr="0042172C" w:rsidRDefault="00984E32" w:rsidP="00984E32">
            <w:pPr>
              <w:jc w:val="center"/>
              <w:rPr>
                <w:rFonts w:ascii="Myriad Pro" w:hAnsi="Myriad Pro"/>
                <w:color w:val="000000"/>
                <w:sz w:val="20"/>
                <w:szCs w:val="20"/>
              </w:rPr>
            </w:pPr>
          </w:p>
        </w:tc>
        <w:tc>
          <w:tcPr>
            <w:tcW w:w="915" w:type="pct"/>
            <w:vAlign w:val="center"/>
          </w:tcPr>
          <w:p w14:paraId="76068E36" w14:textId="77777777" w:rsidR="00984E32" w:rsidRPr="0042172C" w:rsidRDefault="00984E32" w:rsidP="00984E32">
            <w:pPr>
              <w:jc w:val="center"/>
              <w:rPr>
                <w:rFonts w:ascii="Myriad Pro" w:hAnsi="Myriad Pro"/>
                <w:color w:val="000000"/>
                <w:sz w:val="20"/>
                <w:szCs w:val="20"/>
              </w:rPr>
            </w:pPr>
            <w:r w:rsidRPr="0042172C">
              <w:rPr>
                <w:rFonts w:ascii="Myriad Pro" w:hAnsi="Myriad Pro"/>
                <w:color w:val="000000"/>
                <w:sz w:val="20"/>
                <w:szCs w:val="20"/>
              </w:rPr>
              <w:t>-587 547,27</w:t>
            </w:r>
          </w:p>
        </w:tc>
        <w:tc>
          <w:tcPr>
            <w:tcW w:w="1112" w:type="pct"/>
            <w:shd w:val="clear" w:color="auto" w:fill="auto"/>
            <w:vAlign w:val="center"/>
          </w:tcPr>
          <w:p w14:paraId="748AA487" w14:textId="77777777" w:rsidR="00984E32" w:rsidRPr="0042172C" w:rsidRDefault="00984E32" w:rsidP="00984E32">
            <w:pPr>
              <w:jc w:val="center"/>
              <w:rPr>
                <w:rFonts w:ascii="Myriad Pro" w:hAnsi="Myriad Pro"/>
                <w:color w:val="000000"/>
                <w:sz w:val="20"/>
                <w:szCs w:val="20"/>
              </w:rPr>
            </w:pPr>
            <w:r w:rsidRPr="0042172C">
              <w:rPr>
                <w:rFonts w:ascii="Myriad Pro" w:hAnsi="Myriad Pro"/>
                <w:color w:val="000000"/>
                <w:sz w:val="20"/>
                <w:szCs w:val="20"/>
              </w:rPr>
              <w:t>-200 720,23</w:t>
            </w:r>
          </w:p>
        </w:tc>
      </w:tr>
    </w:tbl>
    <w:p w14:paraId="18A0A643" w14:textId="77777777" w:rsidR="007A0A7B" w:rsidRPr="00066594" w:rsidRDefault="00984E32" w:rsidP="00E95969">
      <w:pPr>
        <w:pStyle w:val="2f0"/>
        <w:spacing w:before="240"/>
      </w:pPr>
      <w:r w:rsidRPr="00066594">
        <w:t>В связи с отсутствием в нормативно-правовых актах четкого определения</w:t>
      </w:r>
      <w:r w:rsidR="00B50D41">
        <w:t xml:space="preserve"> </w:t>
      </w:r>
      <w:r w:rsidRPr="00066594">
        <w:t>и критериев проведения пообъектного анализа исполнения инвестиционной программы территориальной сетевой организации, в частности указания</w:t>
      </w:r>
      <w:r w:rsidR="00B50D41">
        <w:t xml:space="preserve"> </w:t>
      </w:r>
      <w:r w:rsidRPr="00066594">
        <w:t>на необходимость применения плановых пообъектных показателей инвестиционной программы утвержденной до начала периода регулирования или скорректированной в течение периода регулирования, Исполнитель отмечает наличие риска определения корректировки необходимой валовой выручки</w:t>
      </w:r>
      <w:r w:rsidR="00B50D41">
        <w:t xml:space="preserve"> </w:t>
      </w:r>
      <w:r w:rsidRPr="00066594">
        <w:t>по результатам исполнения инвестиционной программы исходя из пообъектного анализа данных о реализации инвестиционной программы в редакции, утвержденной до начала периода регулирования.</w:t>
      </w:r>
    </w:p>
    <w:p w14:paraId="66172151" w14:textId="77777777" w:rsidR="00E47534" w:rsidRPr="00066594" w:rsidRDefault="00E47534" w:rsidP="0042172C">
      <w:pPr>
        <w:pStyle w:val="2f0"/>
        <w:rPr>
          <w:rFonts w:eastAsiaTheme="majorEastAsia"/>
          <w:b/>
          <w:bCs/>
          <w:color w:val="4F6228" w:themeColor="accent3" w:themeShade="80"/>
          <w:sz w:val="28"/>
          <w:szCs w:val="28"/>
        </w:rPr>
      </w:pPr>
      <w:r w:rsidRPr="00066594">
        <w:rPr>
          <w:color w:val="4F6228" w:themeColor="accent3" w:themeShade="80"/>
        </w:rPr>
        <w:br w:type="page"/>
      </w:r>
    </w:p>
    <w:p w14:paraId="20661D7C" w14:textId="77777777" w:rsidR="006A6470" w:rsidRPr="0042172C" w:rsidRDefault="005746FF" w:rsidP="0042172C">
      <w:pPr>
        <w:pStyle w:val="20"/>
        <w:numPr>
          <w:ilvl w:val="1"/>
          <w:numId w:val="4"/>
        </w:numPr>
        <w:spacing w:before="0" w:line="360" w:lineRule="auto"/>
        <w:ind w:left="851" w:hanging="851"/>
        <w:jc w:val="both"/>
        <w:rPr>
          <w:rFonts w:ascii="Myriad Pro" w:hAnsi="Myriad Pro"/>
          <w:b/>
          <w:bCs/>
          <w:color w:val="4F6228" w:themeColor="accent3" w:themeShade="80"/>
          <w:sz w:val="28"/>
          <w:szCs w:val="28"/>
        </w:rPr>
      </w:pPr>
      <w:bookmarkStart w:id="52" w:name="_Toc64383759"/>
      <w:r w:rsidRPr="0042172C">
        <w:rPr>
          <w:rFonts w:ascii="Myriad Pro" w:hAnsi="Myriad Pro"/>
          <w:b/>
          <w:bCs/>
          <w:color w:val="4F6228" w:themeColor="accent3" w:themeShade="80"/>
          <w:sz w:val="28"/>
          <w:szCs w:val="28"/>
        </w:rPr>
        <w:lastRenderedPageBreak/>
        <w:t xml:space="preserve">Экспертиза обоснованности корректировки </w:t>
      </w:r>
      <w:r w:rsidR="007F1927" w:rsidRPr="0042172C">
        <w:rPr>
          <w:rFonts w:ascii="Myriad Pro" w:hAnsi="Myriad Pro"/>
          <w:b/>
          <w:bCs/>
          <w:color w:val="4F6228" w:themeColor="accent3" w:themeShade="80"/>
          <w:sz w:val="28"/>
          <w:szCs w:val="28"/>
        </w:rPr>
        <w:t>необходимой валовой выручки с учетом достигнутого уровня надежности и качества производимых (реализуемых) товаров (услуг)</w:t>
      </w:r>
      <w:bookmarkEnd w:id="52"/>
    </w:p>
    <w:p w14:paraId="0885D798" w14:textId="77777777" w:rsidR="00F13276" w:rsidRPr="00066594" w:rsidRDefault="00F13276" w:rsidP="0042172C">
      <w:pPr>
        <w:pStyle w:val="2f0"/>
        <w:rPr>
          <w:lang w:eastAsia="en-US"/>
        </w:rPr>
      </w:pPr>
      <w:r w:rsidRPr="00066594">
        <w:rPr>
          <w:lang w:eastAsia="en-US"/>
        </w:rPr>
        <w:t xml:space="preserve">Корректировка необходимой валовой выручки с учетом достигнутого уровня надежности и качества производится в соответствии с формулой 2 Методических указаний </w:t>
      </w:r>
      <w:r w:rsidR="00BA0DDB">
        <w:rPr>
          <w:lang w:eastAsia="en-US"/>
        </w:rPr>
        <w:t>№ </w:t>
      </w:r>
      <w:r w:rsidRPr="00066594">
        <w:rPr>
          <w:lang w:eastAsia="en-US"/>
        </w:rPr>
        <w:t xml:space="preserve">98-э и формулой 1 Методических указаний, утвержденных приказом ФСТ России от 26.10.2010 </w:t>
      </w:r>
      <w:r w:rsidR="00BA0DDB">
        <w:rPr>
          <w:lang w:eastAsia="en-US"/>
        </w:rPr>
        <w:t>№ </w:t>
      </w:r>
      <w:r w:rsidRPr="00066594">
        <w:rPr>
          <w:lang w:eastAsia="en-US"/>
        </w:rPr>
        <w:t>254-э/1</w:t>
      </w:r>
    </w:p>
    <w:p w14:paraId="11ACA8E1" w14:textId="77777777" w:rsidR="00F13276" w:rsidRPr="00066594" w:rsidRDefault="00F13276" w:rsidP="0042172C">
      <w:pPr>
        <w:pStyle w:val="2f0"/>
        <w:rPr>
          <w:b/>
        </w:rPr>
      </w:pPr>
      <w:r w:rsidRPr="00066594">
        <w:rPr>
          <w:noProof/>
          <w:position w:val="-26"/>
          <w:lang w:eastAsia="ru-RU"/>
        </w:rPr>
        <w:drawing>
          <wp:inline distT="0" distB="0" distL="0" distR="0" wp14:anchorId="614CAC5B" wp14:editId="557CFC7E">
            <wp:extent cx="5796280" cy="476885"/>
            <wp:effectExtent l="0" t="0" r="0" b="0"/>
            <wp:docPr id="476" name="Рисунок 1" descr="base_1_287253_327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base_1_287253_32770"/>
                    <pic:cNvPicPr preferRelativeResize="0">
                      <a:picLocks noChangeArrowheads="1"/>
                    </pic:cNvPicPr>
                  </pic:nvPicPr>
                  <pic:blipFill>
                    <a:blip r:embed="rId61" cstate="print"/>
                    <a:srcRect/>
                    <a:stretch>
                      <a:fillRect/>
                    </a:stretch>
                  </pic:blipFill>
                  <pic:spPr bwMode="auto">
                    <a:xfrm>
                      <a:off x="0" y="0"/>
                      <a:ext cx="5796280" cy="476885"/>
                    </a:xfrm>
                    <a:prstGeom prst="rect">
                      <a:avLst/>
                    </a:prstGeom>
                    <a:noFill/>
                    <a:ln w="9525">
                      <a:noFill/>
                      <a:miter lim="800000"/>
                      <a:headEnd/>
                      <a:tailEnd/>
                    </a:ln>
                  </pic:spPr>
                </pic:pic>
              </a:graphicData>
            </a:graphic>
          </wp:inline>
        </w:drawing>
      </w:r>
    </w:p>
    <w:p w14:paraId="27D77E3B" w14:textId="77777777" w:rsidR="00F13276" w:rsidRPr="00066594" w:rsidRDefault="00F13276" w:rsidP="0042172C">
      <w:pPr>
        <w:pStyle w:val="2f0"/>
      </w:pPr>
      <w:r w:rsidRPr="00066594">
        <w:rPr>
          <w:noProof/>
          <w:position w:val="-9"/>
          <w:lang w:eastAsia="ru-RU"/>
        </w:rPr>
        <w:drawing>
          <wp:inline distT="0" distB="0" distL="0" distR="0" wp14:anchorId="36EF5B05" wp14:editId="1783A237">
            <wp:extent cx="1288415" cy="262255"/>
            <wp:effectExtent l="0" t="0" r="6985" b="0"/>
            <wp:docPr id="477" name="Рисунок 3" descr="base_1_106840_327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base_1_106840_32768"/>
                    <pic:cNvPicPr preferRelativeResize="0">
                      <a:picLocks noChangeArrowheads="1"/>
                    </pic:cNvPicPr>
                  </pic:nvPicPr>
                  <pic:blipFill>
                    <a:blip r:embed="rId62" cstate="print"/>
                    <a:srcRect/>
                    <a:stretch>
                      <a:fillRect/>
                    </a:stretch>
                  </pic:blipFill>
                  <pic:spPr bwMode="auto">
                    <a:xfrm>
                      <a:off x="0" y="0"/>
                      <a:ext cx="1288415" cy="262255"/>
                    </a:xfrm>
                    <a:prstGeom prst="rect">
                      <a:avLst/>
                    </a:prstGeom>
                    <a:noFill/>
                    <a:ln w="9525">
                      <a:noFill/>
                      <a:miter lim="800000"/>
                      <a:headEnd/>
                      <a:tailEnd/>
                    </a:ln>
                  </pic:spPr>
                </pic:pic>
              </a:graphicData>
            </a:graphic>
          </wp:inline>
        </w:drawing>
      </w:r>
      <w:r w:rsidRPr="00066594">
        <w:t xml:space="preserve">где </w:t>
      </w:r>
    </w:p>
    <w:p w14:paraId="111263A5" w14:textId="77777777" w:rsidR="00F13276" w:rsidRPr="00066594" w:rsidRDefault="00F13276" w:rsidP="0042172C">
      <w:pPr>
        <w:pStyle w:val="2f0"/>
        <w:rPr>
          <w:lang w:eastAsia="en-US"/>
        </w:rPr>
      </w:pPr>
      <w:r w:rsidRPr="00066594">
        <w:rPr>
          <w:noProof/>
          <w:position w:val="-9"/>
          <w:lang w:eastAsia="ru-RU"/>
        </w:rPr>
        <w:drawing>
          <wp:inline distT="0" distB="0" distL="0" distR="0" wp14:anchorId="2FF2D1D4" wp14:editId="11686E30">
            <wp:extent cx="302260" cy="262255"/>
            <wp:effectExtent l="0" t="0" r="2540" b="0"/>
            <wp:docPr id="478" name="Рисунок 5" descr="base_1_106840_327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base_1_106840_32770"/>
                    <pic:cNvPicPr preferRelativeResize="0">
                      <a:picLocks noChangeArrowheads="1"/>
                    </pic:cNvPicPr>
                  </pic:nvPicPr>
                  <pic:blipFill>
                    <a:blip r:embed="rId63" cstate="print"/>
                    <a:srcRect/>
                    <a:stretch>
                      <a:fillRect/>
                    </a:stretch>
                  </pic:blipFill>
                  <pic:spPr bwMode="auto">
                    <a:xfrm>
                      <a:off x="0" y="0"/>
                      <a:ext cx="302260" cy="262255"/>
                    </a:xfrm>
                    <a:prstGeom prst="rect">
                      <a:avLst/>
                    </a:prstGeom>
                    <a:noFill/>
                    <a:ln w="9525">
                      <a:noFill/>
                      <a:miter lim="800000"/>
                      <a:headEnd/>
                      <a:tailEnd/>
                    </a:ln>
                  </pic:spPr>
                </pic:pic>
              </a:graphicData>
            </a:graphic>
          </wp:inline>
        </w:drawing>
      </w:r>
      <w:r w:rsidR="000E4764" w:rsidRPr="00066594">
        <w:t xml:space="preserve"> –</w:t>
      </w:r>
      <w:r w:rsidRPr="00066594">
        <w:t xml:space="preserve"> </w:t>
      </w:r>
      <w:r w:rsidRPr="00066594">
        <w:rPr>
          <w:lang w:eastAsia="en-US"/>
        </w:rPr>
        <w:t>обобщенный показатель надежности и качества оказываемых услуг</w:t>
      </w:r>
      <w:r w:rsidR="00B50D41">
        <w:rPr>
          <w:lang w:eastAsia="en-US"/>
        </w:rPr>
        <w:t xml:space="preserve"> </w:t>
      </w:r>
      <w:r w:rsidRPr="00066594">
        <w:rPr>
          <w:lang w:eastAsia="en-US"/>
        </w:rPr>
        <w:t>в году i, используемый при осуществлении корректировки цен (тарифов), установленных на долгосрочный период регулирования, связанной с отклонением фактических значений показателей надежности и качества оказываемых услуг</w:t>
      </w:r>
      <w:r w:rsidR="00B50D41">
        <w:rPr>
          <w:lang w:eastAsia="en-US"/>
        </w:rPr>
        <w:t xml:space="preserve"> </w:t>
      </w:r>
      <w:r w:rsidRPr="00066594">
        <w:rPr>
          <w:lang w:eastAsia="en-US"/>
        </w:rPr>
        <w:t>от плановых (далее - обобщенный показатель), который определяется</w:t>
      </w:r>
      <w:r w:rsidR="00B50D41">
        <w:rPr>
          <w:lang w:eastAsia="en-US"/>
        </w:rPr>
        <w:t xml:space="preserve"> </w:t>
      </w:r>
      <w:r w:rsidRPr="00066594">
        <w:rPr>
          <w:lang w:eastAsia="en-US"/>
        </w:rPr>
        <w:t xml:space="preserve">в соответствии с Методическими </w:t>
      </w:r>
      <w:hyperlink r:id="rId64" w:history="1">
        <w:r w:rsidRPr="00066594">
          <w:rPr>
            <w:lang w:eastAsia="en-US"/>
          </w:rPr>
          <w:t>указаниями</w:t>
        </w:r>
      </w:hyperlink>
      <w:r w:rsidRPr="00066594">
        <w:rPr>
          <w:lang w:eastAsia="en-US"/>
        </w:rPr>
        <w:t xml:space="preserve"> по расчету уровня надежности</w:t>
      </w:r>
      <w:r w:rsidR="00B50D41">
        <w:rPr>
          <w:lang w:eastAsia="en-US"/>
        </w:rPr>
        <w:t xml:space="preserve"> </w:t>
      </w:r>
      <w:r w:rsidRPr="00066594">
        <w:rPr>
          <w:lang w:eastAsia="en-US"/>
        </w:rPr>
        <w:t>и качества поставляемых товаров и оказываемых услуг для организации</w:t>
      </w:r>
      <w:r w:rsidR="00B50D41">
        <w:rPr>
          <w:lang w:eastAsia="en-US"/>
        </w:rPr>
        <w:t xml:space="preserve"> </w:t>
      </w:r>
      <w:r w:rsidRPr="00066594">
        <w:rPr>
          <w:lang w:eastAsia="en-US"/>
        </w:rPr>
        <w:t>по управлению единой национальной (общероссийской) электрической сетью</w:t>
      </w:r>
      <w:r w:rsidR="00B50D41">
        <w:rPr>
          <w:lang w:eastAsia="en-US"/>
        </w:rPr>
        <w:t xml:space="preserve"> </w:t>
      </w:r>
      <w:r w:rsidRPr="00066594">
        <w:rPr>
          <w:lang w:eastAsia="en-US"/>
        </w:rPr>
        <w:t xml:space="preserve">и территориальных сетевых организаций, утвержденными Приказом Министерства энергетики Российской Федерации от 29.06.2010 </w:t>
      </w:r>
      <w:r w:rsidR="00BA0DDB">
        <w:rPr>
          <w:lang w:eastAsia="en-US"/>
        </w:rPr>
        <w:t>№ </w:t>
      </w:r>
      <w:r w:rsidRPr="00066594">
        <w:rPr>
          <w:lang w:eastAsia="en-US"/>
        </w:rPr>
        <w:t xml:space="preserve">296 (зарегистрировано Минюстом России 31.08.2010, регистрационный </w:t>
      </w:r>
      <w:r w:rsidR="00BA0DDB">
        <w:rPr>
          <w:lang w:eastAsia="en-US"/>
        </w:rPr>
        <w:t>№ </w:t>
      </w:r>
      <w:r w:rsidRPr="00066594">
        <w:rPr>
          <w:lang w:eastAsia="en-US"/>
        </w:rPr>
        <w:t>18313) (далее - Методические указания по надежности</w:t>
      </w:r>
      <w:r w:rsidR="00810313" w:rsidRPr="00066594">
        <w:rPr>
          <w:lang w:eastAsia="en-US"/>
        </w:rPr>
        <w:t xml:space="preserve"> </w:t>
      </w:r>
      <w:r w:rsidRPr="00066594">
        <w:rPr>
          <w:lang w:eastAsia="en-US"/>
        </w:rPr>
        <w:t>и качеству);</w:t>
      </w:r>
    </w:p>
    <w:p w14:paraId="09856BFD" w14:textId="77777777" w:rsidR="00F13276" w:rsidRPr="00066594" w:rsidRDefault="00F13276" w:rsidP="0042172C">
      <w:pPr>
        <w:pStyle w:val="2f0"/>
        <w:rPr>
          <w:lang w:eastAsia="en-US"/>
        </w:rPr>
      </w:pPr>
      <w:r w:rsidRPr="00066594">
        <w:rPr>
          <w:noProof/>
          <w:position w:val="-9"/>
          <w:lang w:eastAsia="ru-RU"/>
        </w:rPr>
        <w:drawing>
          <wp:inline distT="0" distB="0" distL="0" distR="0" wp14:anchorId="6E57D571" wp14:editId="3AA43E1F">
            <wp:extent cx="381635" cy="262255"/>
            <wp:effectExtent l="0" t="0" r="0" b="0"/>
            <wp:docPr id="483" name="Рисунок 6" descr="base_1_106840_327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base_1_106840_32771"/>
                    <pic:cNvPicPr preferRelativeResize="0">
                      <a:picLocks noChangeArrowheads="1"/>
                    </pic:cNvPicPr>
                  </pic:nvPicPr>
                  <pic:blipFill>
                    <a:blip r:embed="rId65" cstate="print"/>
                    <a:srcRect/>
                    <a:stretch>
                      <a:fillRect/>
                    </a:stretch>
                  </pic:blipFill>
                  <pic:spPr bwMode="auto">
                    <a:xfrm>
                      <a:off x="0" y="0"/>
                      <a:ext cx="381635" cy="262255"/>
                    </a:xfrm>
                    <a:prstGeom prst="rect">
                      <a:avLst/>
                    </a:prstGeom>
                    <a:noFill/>
                    <a:ln w="9525">
                      <a:noFill/>
                      <a:miter lim="800000"/>
                      <a:headEnd/>
                      <a:tailEnd/>
                    </a:ln>
                  </pic:spPr>
                </pic:pic>
              </a:graphicData>
            </a:graphic>
          </wp:inline>
        </w:drawing>
      </w:r>
      <w:r w:rsidR="000E4764" w:rsidRPr="00066594">
        <w:t xml:space="preserve"> –</w:t>
      </w:r>
      <w:r w:rsidRPr="00066594">
        <w:t xml:space="preserve"> </w:t>
      </w:r>
      <w:r w:rsidRPr="00066594">
        <w:rPr>
          <w:lang w:eastAsia="en-US"/>
        </w:rPr>
        <w:t>максимальный процент корректировки, определяемый:</w:t>
      </w:r>
    </w:p>
    <w:p w14:paraId="5E8C817B" w14:textId="77777777" w:rsidR="00F13276" w:rsidRPr="00066594" w:rsidRDefault="00F13276" w:rsidP="0042172C">
      <w:pPr>
        <w:pStyle w:val="2f0"/>
        <w:rPr>
          <w:lang w:eastAsia="en-US"/>
        </w:rPr>
      </w:pPr>
      <w:r w:rsidRPr="00066594">
        <w:rPr>
          <w:lang w:eastAsia="en-US"/>
        </w:rPr>
        <w:t xml:space="preserve">для 2011 года: </w:t>
      </w:r>
      <w:r w:rsidRPr="00066594">
        <w:rPr>
          <w:noProof/>
          <w:lang w:eastAsia="ru-RU"/>
        </w:rPr>
        <w:drawing>
          <wp:inline distT="0" distB="0" distL="0" distR="0" wp14:anchorId="49EFFEA8" wp14:editId="1709533E">
            <wp:extent cx="469265" cy="262255"/>
            <wp:effectExtent l="0" t="0" r="6985" b="0"/>
            <wp:docPr id="484" name="Рисунок 7" descr="base_1_106840_327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base_1_106840_32772"/>
                    <pic:cNvPicPr preferRelativeResize="0">
                      <a:picLocks noChangeArrowheads="1"/>
                    </pic:cNvPicPr>
                  </pic:nvPicPr>
                  <pic:blipFill>
                    <a:blip r:embed="rId66" cstate="print"/>
                    <a:srcRect/>
                    <a:stretch>
                      <a:fillRect/>
                    </a:stretch>
                  </pic:blipFill>
                  <pic:spPr bwMode="auto">
                    <a:xfrm>
                      <a:off x="0" y="0"/>
                      <a:ext cx="469265" cy="262255"/>
                    </a:xfrm>
                    <a:prstGeom prst="rect">
                      <a:avLst/>
                    </a:prstGeom>
                    <a:noFill/>
                    <a:ln w="9525">
                      <a:noFill/>
                      <a:miter lim="800000"/>
                      <a:headEnd/>
                      <a:tailEnd/>
                    </a:ln>
                  </pic:spPr>
                </pic:pic>
              </a:graphicData>
            </a:graphic>
          </wp:inline>
        </w:drawing>
      </w:r>
      <w:r w:rsidRPr="00066594">
        <w:rPr>
          <w:lang w:eastAsia="en-US"/>
        </w:rPr>
        <w:t xml:space="preserve"> = 0,5%;</w:t>
      </w:r>
    </w:p>
    <w:p w14:paraId="4F502AD8" w14:textId="77777777" w:rsidR="00F13276" w:rsidRPr="00066594" w:rsidRDefault="00F13276" w:rsidP="0042172C">
      <w:pPr>
        <w:pStyle w:val="2f0"/>
        <w:rPr>
          <w:lang w:eastAsia="en-US"/>
        </w:rPr>
      </w:pPr>
      <w:r w:rsidRPr="00066594">
        <w:rPr>
          <w:lang w:eastAsia="en-US"/>
        </w:rPr>
        <w:t xml:space="preserve">для 2012 года: </w:t>
      </w:r>
      <w:r w:rsidRPr="00066594">
        <w:rPr>
          <w:noProof/>
          <w:lang w:eastAsia="ru-RU"/>
        </w:rPr>
        <w:drawing>
          <wp:inline distT="0" distB="0" distL="0" distR="0" wp14:anchorId="5BCB2DB1" wp14:editId="1CA4B3AC">
            <wp:extent cx="492760" cy="262255"/>
            <wp:effectExtent l="0" t="0" r="2540" b="0"/>
            <wp:docPr id="485" name="Рисунок 8" descr="base_1_106840_327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base_1_106840_32773"/>
                    <pic:cNvPicPr preferRelativeResize="0">
                      <a:picLocks noChangeArrowheads="1"/>
                    </pic:cNvPicPr>
                  </pic:nvPicPr>
                  <pic:blipFill>
                    <a:blip r:embed="rId67" cstate="print"/>
                    <a:srcRect/>
                    <a:stretch>
                      <a:fillRect/>
                    </a:stretch>
                  </pic:blipFill>
                  <pic:spPr bwMode="auto">
                    <a:xfrm>
                      <a:off x="0" y="0"/>
                      <a:ext cx="492760" cy="262255"/>
                    </a:xfrm>
                    <a:prstGeom prst="rect">
                      <a:avLst/>
                    </a:prstGeom>
                    <a:noFill/>
                    <a:ln w="9525">
                      <a:noFill/>
                      <a:miter lim="800000"/>
                      <a:headEnd/>
                      <a:tailEnd/>
                    </a:ln>
                  </pic:spPr>
                </pic:pic>
              </a:graphicData>
            </a:graphic>
          </wp:inline>
        </w:drawing>
      </w:r>
      <w:r w:rsidRPr="00066594">
        <w:rPr>
          <w:lang w:eastAsia="en-US"/>
        </w:rPr>
        <w:t xml:space="preserve"> = 1%;</w:t>
      </w:r>
    </w:p>
    <w:p w14:paraId="51886E2B" w14:textId="77777777" w:rsidR="00F13276" w:rsidRPr="00066594" w:rsidRDefault="00F13276" w:rsidP="0042172C">
      <w:pPr>
        <w:pStyle w:val="2f0"/>
        <w:rPr>
          <w:lang w:eastAsia="en-US"/>
        </w:rPr>
      </w:pPr>
      <w:r w:rsidRPr="00066594">
        <w:rPr>
          <w:lang w:eastAsia="en-US"/>
        </w:rPr>
        <w:t xml:space="preserve">начиная с 2013 года: </w:t>
      </w:r>
      <w:r w:rsidRPr="00066594">
        <w:rPr>
          <w:noProof/>
          <w:lang w:eastAsia="ru-RU"/>
        </w:rPr>
        <w:drawing>
          <wp:inline distT="0" distB="0" distL="0" distR="0" wp14:anchorId="758D9530" wp14:editId="53A14C1F">
            <wp:extent cx="469265" cy="262255"/>
            <wp:effectExtent l="0" t="0" r="6985" b="0"/>
            <wp:docPr id="486" name="Рисунок 9" descr="base_1_106840_327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base_1_106840_32774"/>
                    <pic:cNvPicPr preferRelativeResize="0">
                      <a:picLocks noChangeArrowheads="1"/>
                    </pic:cNvPicPr>
                  </pic:nvPicPr>
                  <pic:blipFill>
                    <a:blip r:embed="rId68" cstate="print"/>
                    <a:srcRect/>
                    <a:stretch>
                      <a:fillRect/>
                    </a:stretch>
                  </pic:blipFill>
                  <pic:spPr bwMode="auto">
                    <a:xfrm>
                      <a:off x="0" y="0"/>
                      <a:ext cx="469265" cy="262255"/>
                    </a:xfrm>
                    <a:prstGeom prst="rect">
                      <a:avLst/>
                    </a:prstGeom>
                    <a:noFill/>
                    <a:ln w="9525">
                      <a:noFill/>
                      <a:miter lim="800000"/>
                      <a:headEnd/>
                      <a:tailEnd/>
                    </a:ln>
                  </pic:spPr>
                </pic:pic>
              </a:graphicData>
            </a:graphic>
          </wp:inline>
        </w:drawing>
      </w:r>
      <w:r w:rsidRPr="00066594">
        <w:rPr>
          <w:lang w:eastAsia="en-US"/>
        </w:rPr>
        <w:t xml:space="preserve"> = 2%.</w:t>
      </w:r>
    </w:p>
    <w:p w14:paraId="79F74F52" w14:textId="77777777" w:rsidR="008B2B0E" w:rsidRPr="00066594" w:rsidRDefault="008B2B0E" w:rsidP="0042172C">
      <w:pPr>
        <w:pStyle w:val="2f0"/>
        <w:rPr>
          <w:b/>
        </w:rPr>
      </w:pPr>
    </w:p>
    <w:p w14:paraId="1FAAE59E" w14:textId="77777777" w:rsidR="00F13276" w:rsidRPr="00066594" w:rsidRDefault="00F13276" w:rsidP="0042172C">
      <w:pPr>
        <w:pStyle w:val="afff7"/>
      </w:pPr>
      <w:r w:rsidRPr="00066594">
        <w:lastRenderedPageBreak/>
        <w:t>ПОЗИЦИЯ ТЕРРИТОРИАЛЬНОЙ СЕТЕВОЙ ОРГАНИЗАЦИИ</w:t>
      </w:r>
    </w:p>
    <w:p w14:paraId="7A37965E" w14:textId="447C2275" w:rsidR="00F13276" w:rsidRPr="00066594" w:rsidRDefault="00F13276" w:rsidP="0042172C">
      <w:pPr>
        <w:pStyle w:val="2f0"/>
      </w:pPr>
      <w:r w:rsidRPr="00066594">
        <w:t xml:space="preserve">Филиалом </w:t>
      </w:r>
      <w:r w:rsidR="00D20A5D">
        <w:t>ПАО </w:t>
      </w:r>
      <w:r w:rsidR="00BA5C38" w:rsidRPr="00066594">
        <w:t xml:space="preserve">«МРСК </w:t>
      </w:r>
      <w:r w:rsidR="0096304B" w:rsidRPr="00066594">
        <w:t>Сибири» – «Омскэнерго»</w:t>
      </w:r>
      <w:r w:rsidRPr="00066594">
        <w:t xml:space="preserve"> была заявлена корректировка НВВ с учетом надежности и качества реализуемых услуг в размере </w:t>
      </w:r>
      <w:r w:rsidR="00BA5C38" w:rsidRPr="00066594">
        <w:t>6</w:t>
      </w:r>
      <w:r w:rsidR="00AE460B" w:rsidRPr="00066594">
        <w:t>0 400,80</w:t>
      </w:r>
      <w:r w:rsidRPr="00066594">
        <w:t xml:space="preserve"> тыс. руб</w:t>
      </w:r>
      <w:r w:rsidR="00AE460B" w:rsidRPr="00066594">
        <w:t>.</w:t>
      </w:r>
    </w:p>
    <w:p w14:paraId="4190884A" w14:textId="77777777" w:rsidR="00F13276" w:rsidRPr="00066594" w:rsidRDefault="00F13276" w:rsidP="0042172C">
      <w:pPr>
        <w:pStyle w:val="2f0"/>
      </w:pPr>
      <w:r w:rsidRPr="00066594">
        <w:t>В обоснование величины корректировки были представлены:</w:t>
      </w:r>
    </w:p>
    <w:p w14:paraId="60C94756" w14:textId="77777777" w:rsidR="00F13276" w:rsidRPr="00066594" w:rsidRDefault="000E4764" w:rsidP="0042172C">
      <w:pPr>
        <w:pStyle w:val="40"/>
        <w:rPr>
          <w:rFonts w:eastAsia="Calibri"/>
          <w:b/>
        </w:rPr>
      </w:pPr>
      <w:r w:rsidRPr="00066594">
        <w:rPr>
          <w:rFonts w:eastAsia="Calibri"/>
        </w:rPr>
        <w:t xml:space="preserve">расчет </w:t>
      </w:r>
      <w:r w:rsidR="00F13276" w:rsidRPr="00066594">
        <w:rPr>
          <w:rFonts w:eastAsia="Calibri"/>
        </w:rPr>
        <w:t>корректировки НВВ на 201</w:t>
      </w:r>
      <w:r w:rsidR="00AE460B" w:rsidRPr="00066594">
        <w:rPr>
          <w:rFonts w:eastAsia="Calibri"/>
        </w:rPr>
        <w:t>7</w:t>
      </w:r>
      <w:r w:rsidR="00F13276" w:rsidRPr="00066594">
        <w:rPr>
          <w:rFonts w:eastAsia="Calibri"/>
        </w:rPr>
        <w:t xml:space="preserve"> год с учетом надежности и качества производимых (реализуемых) товаров (услуг);</w:t>
      </w:r>
    </w:p>
    <w:p w14:paraId="24C2A0E2" w14:textId="77777777" w:rsidR="000E70F8" w:rsidRPr="00066594" w:rsidRDefault="000E4764" w:rsidP="0042172C">
      <w:pPr>
        <w:pStyle w:val="40"/>
        <w:rPr>
          <w:rFonts w:eastAsia="Calibri"/>
          <w:b/>
        </w:rPr>
      </w:pPr>
      <w:r w:rsidRPr="00066594">
        <w:rPr>
          <w:rFonts w:eastAsia="Calibri"/>
        </w:rPr>
        <w:t xml:space="preserve">отчетная </w:t>
      </w:r>
      <w:r w:rsidR="00F13276" w:rsidRPr="00066594">
        <w:rPr>
          <w:rFonts w:eastAsia="Calibri"/>
        </w:rPr>
        <w:t>информация о показателях надежности и качества за 201</w:t>
      </w:r>
      <w:r w:rsidR="00AE460B" w:rsidRPr="00066594">
        <w:rPr>
          <w:rFonts w:eastAsia="Calibri"/>
        </w:rPr>
        <w:t>5 го</w:t>
      </w:r>
      <w:r w:rsidR="00DA1040" w:rsidRPr="00066594">
        <w:rPr>
          <w:rFonts w:eastAsia="Calibri"/>
        </w:rPr>
        <w:t>д</w:t>
      </w:r>
      <w:r w:rsidR="000E70F8" w:rsidRPr="00066594">
        <w:rPr>
          <w:rFonts w:eastAsia="Calibri"/>
        </w:rPr>
        <w:t>;</w:t>
      </w:r>
    </w:p>
    <w:p w14:paraId="59A2D47E" w14:textId="77777777" w:rsidR="00851E0D" w:rsidRPr="00066594" w:rsidRDefault="000E4764" w:rsidP="0042172C">
      <w:pPr>
        <w:pStyle w:val="40"/>
        <w:rPr>
          <w:rFonts w:eastAsia="Calibri"/>
          <w:b/>
        </w:rPr>
      </w:pPr>
      <w:r w:rsidRPr="00066594">
        <w:rPr>
          <w:rFonts w:eastAsia="Calibri"/>
        </w:rPr>
        <w:t xml:space="preserve">пояснительная </w:t>
      </w:r>
      <w:r w:rsidR="00851E0D" w:rsidRPr="00066594">
        <w:rPr>
          <w:rFonts w:eastAsia="Calibri"/>
        </w:rPr>
        <w:t>записка к расчету фактического показателя качества оказываемых услуг за 201</w:t>
      </w:r>
      <w:r w:rsidR="00DA1040" w:rsidRPr="00066594">
        <w:rPr>
          <w:rFonts w:eastAsia="Calibri"/>
        </w:rPr>
        <w:t>5</w:t>
      </w:r>
      <w:r w:rsidR="00851E0D" w:rsidRPr="00066594">
        <w:rPr>
          <w:rFonts w:eastAsia="Calibri"/>
        </w:rPr>
        <w:t xml:space="preserve"> год.</w:t>
      </w:r>
    </w:p>
    <w:p w14:paraId="56BED02C" w14:textId="42AA51D6" w:rsidR="000E70F8" w:rsidRPr="00066594" w:rsidRDefault="00851E0D" w:rsidP="0042172C">
      <w:pPr>
        <w:pStyle w:val="2f0"/>
      </w:pPr>
      <w:r w:rsidRPr="00066594">
        <w:t>Расчет корректировки по итогам 201</w:t>
      </w:r>
      <w:r w:rsidR="00DA1040" w:rsidRPr="00066594">
        <w:t>5</w:t>
      </w:r>
      <w:r w:rsidRPr="00066594">
        <w:t xml:space="preserve"> года, выполненный филиалом</w:t>
      </w:r>
      <w:r w:rsidR="00B50D41">
        <w:t xml:space="preserve"> </w:t>
      </w:r>
      <w:r w:rsidR="00D20A5D">
        <w:t>ПАО </w:t>
      </w:r>
      <w:r w:rsidR="00DA1040" w:rsidRPr="00066594">
        <w:t>«МРСК Сибири» - «Омскэнерго»</w:t>
      </w:r>
      <w:r w:rsidRPr="00066594">
        <w:t>, приведен в следующей таблице:</w:t>
      </w:r>
    </w:p>
    <w:tbl>
      <w:tblPr>
        <w:tblW w:w="5135" w:type="pct"/>
        <w:tblLook w:val="04A0" w:firstRow="1" w:lastRow="0" w:firstColumn="1" w:lastColumn="0" w:noHBand="0" w:noVBand="1"/>
      </w:tblPr>
      <w:tblGrid>
        <w:gridCol w:w="1550"/>
        <w:gridCol w:w="1518"/>
        <w:gridCol w:w="1621"/>
        <w:gridCol w:w="1427"/>
        <w:gridCol w:w="1815"/>
        <w:gridCol w:w="1666"/>
      </w:tblGrid>
      <w:tr w:rsidR="00851E0D" w:rsidRPr="0042172C" w14:paraId="2DE27CAA" w14:textId="77777777" w:rsidTr="00E95969">
        <w:trPr>
          <w:trHeight w:val="20"/>
        </w:trPr>
        <w:tc>
          <w:tcPr>
            <w:tcW w:w="810" w:type="pct"/>
            <w:tcBorders>
              <w:top w:val="single" w:sz="4" w:space="0" w:color="FFFFFF" w:themeColor="background1"/>
              <w:left w:val="single" w:sz="4"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7144FF20" w14:textId="77777777" w:rsidR="00851E0D" w:rsidRPr="0042172C" w:rsidRDefault="00851E0D" w:rsidP="00851E0D">
            <w:pPr>
              <w:jc w:val="center"/>
              <w:rPr>
                <w:rFonts w:ascii="Myriad Pro" w:hAnsi="Myriad Pro"/>
                <w:b/>
                <w:color w:val="FFFFFF" w:themeColor="background1"/>
                <w:sz w:val="20"/>
                <w:szCs w:val="20"/>
              </w:rPr>
            </w:pPr>
            <w:r w:rsidRPr="0042172C">
              <w:rPr>
                <w:rFonts w:ascii="Myriad Pro" w:hAnsi="Myriad Pro"/>
                <w:b/>
                <w:color w:val="FFFFFF" w:themeColor="background1"/>
                <w:sz w:val="20"/>
                <w:szCs w:val="20"/>
              </w:rPr>
              <w:t>Показатели</w:t>
            </w:r>
          </w:p>
        </w:tc>
        <w:tc>
          <w:tcPr>
            <w:tcW w:w="790" w:type="pc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7EFC51FA" w14:textId="77777777" w:rsidR="00851E0D" w:rsidRPr="0042172C" w:rsidRDefault="00851E0D" w:rsidP="00851E0D">
            <w:pPr>
              <w:jc w:val="center"/>
              <w:rPr>
                <w:rFonts w:ascii="Myriad Pro" w:hAnsi="Myriad Pro"/>
                <w:b/>
                <w:color w:val="FFFFFF" w:themeColor="background1"/>
                <w:sz w:val="20"/>
                <w:szCs w:val="20"/>
              </w:rPr>
            </w:pPr>
            <w:r w:rsidRPr="0042172C">
              <w:rPr>
                <w:rFonts w:ascii="Myriad Pro" w:hAnsi="Myriad Pro"/>
                <w:b/>
                <w:color w:val="FFFFFF" w:themeColor="background1"/>
                <w:sz w:val="20"/>
                <w:szCs w:val="20"/>
              </w:rPr>
              <w:t>Утвержденная НВВ,</w:t>
            </w:r>
          </w:p>
          <w:p w14:paraId="30E1DEA1" w14:textId="77777777" w:rsidR="00851E0D" w:rsidRPr="0042172C" w:rsidRDefault="00851E0D" w:rsidP="00851E0D">
            <w:pPr>
              <w:jc w:val="center"/>
              <w:rPr>
                <w:rFonts w:ascii="Myriad Pro" w:hAnsi="Myriad Pro"/>
                <w:b/>
                <w:color w:val="FFFFFF" w:themeColor="background1"/>
                <w:sz w:val="20"/>
                <w:szCs w:val="20"/>
              </w:rPr>
            </w:pPr>
            <w:r w:rsidRPr="0042172C">
              <w:rPr>
                <w:rFonts w:ascii="Myriad Pro" w:hAnsi="Myriad Pro"/>
                <w:b/>
                <w:color w:val="FFFFFF" w:themeColor="background1"/>
                <w:sz w:val="20"/>
                <w:szCs w:val="20"/>
              </w:rPr>
              <w:t>тыс. руб.</w:t>
            </w:r>
          </w:p>
        </w:tc>
        <w:tc>
          <w:tcPr>
            <w:tcW w:w="844" w:type="pc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6426953C" w14:textId="77777777" w:rsidR="00851E0D" w:rsidRPr="0042172C" w:rsidRDefault="00851E0D" w:rsidP="00851E0D">
            <w:pPr>
              <w:jc w:val="center"/>
              <w:rPr>
                <w:rFonts w:ascii="Myriad Pro" w:hAnsi="Myriad Pro"/>
                <w:b/>
                <w:color w:val="FFFFFF" w:themeColor="background1"/>
                <w:sz w:val="20"/>
                <w:szCs w:val="20"/>
              </w:rPr>
            </w:pPr>
            <w:r w:rsidRPr="0042172C">
              <w:rPr>
                <w:rFonts w:ascii="Myriad Pro" w:hAnsi="Myriad Pro"/>
                <w:b/>
                <w:color w:val="FFFFFF" w:themeColor="background1"/>
                <w:sz w:val="20"/>
                <w:szCs w:val="20"/>
              </w:rPr>
              <w:t>Максимальный процент корректировки НВВ (Пкор), %</w:t>
            </w:r>
          </w:p>
        </w:tc>
        <w:tc>
          <w:tcPr>
            <w:tcW w:w="743" w:type="pc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37381B54" w14:textId="77777777" w:rsidR="00851E0D" w:rsidRPr="0042172C" w:rsidRDefault="00851E0D" w:rsidP="00851E0D">
            <w:pPr>
              <w:jc w:val="center"/>
              <w:rPr>
                <w:rFonts w:ascii="Myriad Pro" w:hAnsi="Myriad Pro"/>
                <w:b/>
                <w:color w:val="FFFFFF" w:themeColor="background1"/>
                <w:sz w:val="20"/>
                <w:szCs w:val="20"/>
              </w:rPr>
            </w:pPr>
            <w:r w:rsidRPr="0042172C">
              <w:rPr>
                <w:rFonts w:ascii="Myriad Pro" w:hAnsi="Myriad Pro"/>
                <w:b/>
                <w:color w:val="FFFFFF" w:themeColor="background1"/>
                <w:sz w:val="20"/>
                <w:szCs w:val="20"/>
              </w:rPr>
              <w:t>Обобщенный показатель уровня надежности и качества (Коб)</w:t>
            </w:r>
          </w:p>
        </w:tc>
        <w:tc>
          <w:tcPr>
            <w:tcW w:w="945" w:type="pc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7E7D3B01" w14:textId="77777777" w:rsidR="00851E0D" w:rsidRPr="0042172C" w:rsidRDefault="00851E0D" w:rsidP="00851E0D">
            <w:pPr>
              <w:jc w:val="center"/>
              <w:rPr>
                <w:rFonts w:ascii="Myriad Pro" w:hAnsi="Myriad Pro"/>
                <w:b/>
                <w:color w:val="FFFFFF" w:themeColor="background1"/>
                <w:sz w:val="20"/>
                <w:szCs w:val="20"/>
              </w:rPr>
            </w:pPr>
            <w:r w:rsidRPr="0042172C">
              <w:rPr>
                <w:rFonts w:ascii="Myriad Pro" w:hAnsi="Myriad Pro"/>
                <w:b/>
                <w:color w:val="FFFFFF" w:themeColor="background1"/>
                <w:sz w:val="20"/>
                <w:szCs w:val="20"/>
              </w:rPr>
              <w:t>Понижающий (повышающий) коэффициент, корректирующий НВВ с учетом надежности и качества оказываемых услуг (Кнк)</w:t>
            </w:r>
          </w:p>
        </w:tc>
        <w:tc>
          <w:tcPr>
            <w:tcW w:w="867" w:type="pct"/>
            <w:tcBorders>
              <w:top w:val="single" w:sz="4" w:space="0" w:color="FFFFFF" w:themeColor="background1"/>
              <w:left w:val="single" w:sz="6" w:space="0" w:color="FFFFFF" w:themeColor="background1"/>
              <w:bottom w:val="single" w:sz="6" w:space="0" w:color="FFFFFF" w:themeColor="background1"/>
              <w:right w:val="single" w:sz="4" w:space="0" w:color="FFFFFF" w:themeColor="background1"/>
            </w:tcBorders>
            <w:shd w:val="clear" w:color="auto" w:fill="4F6228" w:themeFill="accent3" w:themeFillShade="80"/>
            <w:vAlign w:val="center"/>
            <w:hideMark/>
          </w:tcPr>
          <w:p w14:paraId="254D9F3C" w14:textId="77777777" w:rsidR="00851E0D" w:rsidRPr="0042172C" w:rsidRDefault="00851E0D" w:rsidP="00851E0D">
            <w:pPr>
              <w:jc w:val="center"/>
              <w:rPr>
                <w:rFonts w:ascii="Myriad Pro" w:hAnsi="Myriad Pro"/>
                <w:b/>
                <w:color w:val="FFFFFF" w:themeColor="background1"/>
                <w:sz w:val="20"/>
                <w:szCs w:val="20"/>
              </w:rPr>
            </w:pPr>
            <w:r w:rsidRPr="0042172C">
              <w:rPr>
                <w:rFonts w:ascii="Myriad Pro" w:hAnsi="Myriad Pro"/>
                <w:b/>
                <w:color w:val="FFFFFF" w:themeColor="background1"/>
                <w:sz w:val="20"/>
                <w:szCs w:val="20"/>
              </w:rPr>
              <w:t>Сумма корректировки, тыс.руб.</w:t>
            </w:r>
          </w:p>
        </w:tc>
      </w:tr>
      <w:tr w:rsidR="00851E0D" w:rsidRPr="0042172C" w14:paraId="2F40F889" w14:textId="77777777" w:rsidTr="00E95969">
        <w:trPr>
          <w:trHeight w:val="20"/>
        </w:trPr>
        <w:tc>
          <w:tcPr>
            <w:tcW w:w="810" w:type="pct"/>
            <w:tcBorders>
              <w:top w:val="single" w:sz="6"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64D5649D" w14:textId="77777777" w:rsidR="00851E0D" w:rsidRPr="0042172C" w:rsidRDefault="00851E0D" w:rsidP="00851E0D">
            <w:pPr>
              <w:jc w:val="center"/>
              <w:rPr>
                <w:rFonts w:ascii="Myriad Pro" w:hAnsi="Myriad Pro"/>
                <w:b/>
                <w:color w:val="FFFFFF" w:themeColor="background1"/>
                <w:sz w:val="20"/>
                <w:szCs w:val="20"/>
              </w:rPr>
            </w:pPr>
            <w:r w:rsidRPr="0042172C">
              <w:rPr>
                <w:rFonts w:ascii="Myriad Pro" w:hAnsi="Myriad Pro"/>
                <w:b/>
                <w:color w:val="FFFFFF" w:themeColor="background1"/>
                <w:sz w:val="20"/>
                <w:szCs w:val="20"/>
              </w:rPr>
              <w:t>1</w:t>
            </w:r>
          </w:p>
        </w:tc>
        <w:tc>
          <w:tcPr>
            <w:tcW w:w="790"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6981D996" w14:textId="77777777" w:rsidR="00851E0D" w:rsidRPr="0042172C" w:rsidRDefault="00851E0D" w:rsidP="00851E0D">
            <w:pPr>
              <w:jc w:val="center"/>
              <w:rPr>
                <w:rFonts w:ascii="Myriad Pro" w:hAnsi="Myriad Pro"/>
                <w:b/>
                <w:color w:val="FFFFFF" w:themeColor="background1"/>
                <w:sz w:val="20"/>
                <w:szCs w:val="20"/>
              </w:rPr>
            </w:pPr>
            <w:r w:rsidRPr="0042172C">
              <w:rPr>
                <w:rFonts w:ascii="Myriad Pro" w:hAnsi="Myriad Pro"/>
                <w:b/>
                <w:color w:val="FFFFFF" w:themeColor="background1"/>
                <w:sz w:val="20"/>
                <w:szCs w:val="20"/>
              </w:rPr>
              <w:t>2</w:t>
            </w:r>
          </w:p>
        </w:tc>
        <w:tc>
          <w:tcPr>
            <w:tcW w:w="844"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358547AE" w14:textId="77777777" w:rsidR="00851E0D" w:rsidRPr="0042172C" w:rsidRDefault="00851E0D" w:rsidP="00851E0D">
            <w:pPr>
              <w:jc w:val="center"/>
              <w:rPr>
                <w:rFonts w:ascii="Myriad Pro" w:hAnsi="Myriad Pro"/>
                <w:b/>
                <w:color w:val="FFFFFF" w:themeColor="background1"/>
                <w:sz w:val="20"/>
                <w:szCs w:val="20"/>
              </w:rPr>
            </w:pPr>
            <w:r w:rsidRPr="0042172C">
              <w:rPr>
                <w:rFonts w:ascii="Myriad Pro" w:hAnsi="Myriad Pro"/>
                <w:b/>
                <w:color w:val="FFFFFF" w:themeColor="background1"/>
                <w:sz w:val="20"/>
                <w:szCs w:val="20"/>
              </w:rPr>
              <w:t>3</w:t>
            </w:r>
          </w:p>
        </w:tc>
        <w:tc>
          <w:tcPr>
            <w:tcW w:w="743"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551B9F2C" w14:textId="77777777" w:rsidR="00851E0D" w:rsidRPr="0042172C" w:rsidRDefault="00851E0D" w:rsidP="00851E0D">
            <w:pPr>
              <w:jc w:val="center"/>
              <w:rPr>
                <w:rFonts w:ascii="Myriad Pro" w:hAnsi="Myriad Pro"/>
                <w:b/>
                <w:color w:val="FFFFFF" w:themeColor="background1"/>
                <w:sz w:val="20"/>
                <w:szCs w:val="20"/>
              </w:rPr>
            </w:pPr>
            <w:r w:rsidRPr="0042172C">
              <w:rPr>
                <w:rFonts w:ascii="Myriad Pro" w:hAnsi="Myriad Pro"/>
                <w:b/>
                <w:color w:val="FFFFFF" w:themeColor="background1"/>
                <w:sz w:val="20"/>
                <w:szCs w:val="20"/>
              </w:rPr>
              <w:t>4</w:t>
            </w:r>
          </w:p>
        </w:tc>
        <w:tc>
          <w:tcPr>
            <w:tcW w:w="945"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1FB64755" w14:textId="77777777" w:rsidR="00851E0D" w:rsidRPr="0042172C" w:rsidRDefault="00851E0D" w:rsidP="00851E0D">
            <w:pPr>
              <w:jc w:val="center"/>
              <w:rPr>
                <w:rFonts w:ascii="Myriad Pro" w:hAnsi="Myriad Pro"/>
                <w:b/>
                <w:color w:val="FFFFFF" w:themeColor="background1"/>
                <w:sz w:val="20"/>
                <w:szCs w:val="20"/>
              </w:rPr>
            </w:pPr>
            <w:r w:rsidRPr="0042172C">
              <w:rPr>
                <w:rFonts w:ascii="Myriad Pro" w:hAnsi="Myriad Pro"/>
                <w:b/>
                <w:color w:val="FFFFFF" w:themeColor="background1"/>
                <w:sz w:val="20"/>
                <w:szCs w:val="20"/>
              </w:rPr>
              <w:t>5 = 3 * 4</w:t>
            </w:r>
          </w:p>
        </w:tc>
        <w:tc>
          <w:tcPr>
            <w:tcW w:w="867" w:type="pct"/>
            <w:tcBorders>
              <w:top w:val="single" w:sz="6"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EDB5462" w14:textId="77777777" w:rsidR="00851E0D" w:rsidRPr="0042172C" w:rsidRDefault="00851E0D" w:rsidP="00851E0D">
            <w:pPr>
              <w:jc w:val="center"/>
              <w:rPr>
                <w:rFonts w:ascii="Myriad Pro" w:hAnsi="Myriad Pro"/>
                <w:b/>
                <w:color w:val="FFFFFF" w:themeColor="background1"/>
                <w:sz w:val="20"/>
                <w:szCs w:val="20"/>
              </w:rPr>
            </w:pPr>
            <w:r w:rsidRPr="0042172C">
              <w:rPr>
                <w:rFonts w:ascii="Myriad Pro" w:hAnsi="Myriad Pro"/>
                <w:b/>
                <w:color w:val="FFFFFF" w:themeColor="background1"/>
                <w:sz w:val="20"/>
                <w:szCs w:val="20"/>
              </w:rPr>
              <w:t>6 = 2 * 5</w:t>
            </w:r>
          </w:p>
        </w:tc>
      </w:tr>
      <w:tr w:rsidR="00DA1040" w:rsidRPr="0042172C" w14:paraId="50D6B121" w14:textId="77777777" w:rsidTr="00E95969">
        <w:trPr>
          <w:trHeight w:val="20"/>
        </w:trPr>
        <w:tc>
          <w:tcPr>
            <w:tcW w:w="810"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6A8B7DCD" w14:textId="77777777" w:rsidR="00DA1040" w:rsidRPr="0042172C" w:rsidRDefault="00DA1040" w:rsidP="00DA1040">
            <w:pPr>
              <w:rPr>
                <w:rFonts w:ascii="Myriad Pro" w:hAnsi="Myriad Pro"/>
                <w:bCs/>
                <w:color w:val="000000"/>
                <w:sz w:val="20"/>
                <w:szCs w:val="20"/>
              </w:rPr>
            </w:pPr>
            <w:r w:rsidRPr="0042172C">
              <w:rPr>
                <w:rFonts w:ascii="Myriad Pro" w:hAnsi="Myriad Pro"/>
                <w:bCs/>
                <w:color w:val="000000"/>
                <w:sz w:val="20"/>
                <w:szCs w:val="20"/>
              </w:rPr>
              <w:t>Значения показателей по итогам 2015</w:t>
            </w:r>
          </w:p>
        </w:tc>
        <w:tc>
          <w:tcPr>
            <w:tcW w:w="790" w:type="pct"/>
            <w:tcBorders>
              <w:top w:val="single" w:sz="4" w:space="0" w:color="FFFFFF" w:themeColor="background1"/>
              <w:left w:val="nil"/>
              <w:bottom w:val="single" w:sz="4" w:space="0" w:color="auto"/>
              <w:right w:val="single" w:sz="4" w:space="0" w:color="auto"/>
            </w:tcBorders>
            <w:shd w:val="clear" w:color="auto" w:fill="auto"/>
            <w:vAlign w:val="center"/>
          </w:tcPr>
          <w:p w14:paraId="0466201B" w14:textId="77777777" w:rsidR="00DA1040" w:rsidRPr="0042172C" w:rsidRDefault="00DA1040" w:rsidP="00851E0D">
            <w:pPr>
              <w:jc w:val="center"/>
              <w:rPr>
                <w:rFonts w:ascii="Myriad Pro" w:hAnsi="Myriad Pro"/>
                <w:bCs/>
                <w:color w:val="000000"/>
                <w:sz w:val="20"/>
                <w:szCs w:val="20"/>
              </w:rPr>
            </w:pPr>
            <w:r w:rsidRPr="0042172C">
              <w:rPr>
                <w:rFonts w:ascii="Myriad Pro" w:hAnsi="Myriad Pro"/>
                <w:bCs/>
                <w:color w:val="000000"/>
                <w:sz w:val="20"/>
                <w:szCs w:val="20"/>
              </w:rPr>
              <w:t>4 646 217,00</w:t>
            </w:r>
          </w:p>
        </w:tc>
        <w:tc>
          <w:tcPr>
            <w:tcW w:w="844" w:type="pct"/>
            <w:tcBorders>
              <w:top w:val="single" w:sz="4" w:space="0" w:color="FFFFFF" w:themeColor="background1"/>
              <w:left w:val="nil"/>
              <w:bottom w:val="single" w:sz="4" w:space="0" w:color="auto"/>
              <w:right w:val="single" w:sz="4" w:space="0" w:color="auto"/>
            </w:tcBorders>
            <w:shd w:val="clear" w:color="auto" w:fill="auto"/>
            <w:noWrap/>
            <w:vAlign w:val="center"/>
          </w:tcPr>
          <w:p w14:paraId="5CEA5E3C" w14:textId="77777777" w:rsidR="00DA1040" w:rsidRPr="0042172C" w:rsidRDefault="00DA1040" w:rsidP="00851E0D">
            <w:pPr>
              <w:jc w:val="center"/>
              <w:rPr>
                <w:rFonts w:ascii="Myriad Pro" w:hAnsi="Myriad Pro"/>
                <w:bCs/>
                <w:color w:val="000000"/>
                <w:sz w:val="20"/>
                <w:szCs w:val="20"/>
              </w:rPr>
            </w:pPr>
            <w:r w:rsidRPr="0042172C">
              <w:rPr>
                <w:rFonts w:ascii="Myriad Pro" w:hAnsi="Myriad Pro"/>
                <w:bCs/>
                <w:color w:val="000000"/>
                <w:sz w:val="20"/>
                <w:szCs w:val="20"/>
              </w:rPr>
              <w:t>2%</w:t>
            </w:r>
          </w:p>
        </w:tc>
        <w:tc>
          <w:tcPr>
            <w:tcW w:w="743" w:type="pct"/>
            <w:tcBorders>
              <w:top w:val="single" w:sz="4" w:space="0" w:color="FFFFFF" w:themeColor="background1"/>
              <w:left w:val="nil"/>
              <w:bottom w:val="single" w:sz="4" w:space="0" w:color="auto"/>
              <w:right w:val="single" w:sz="4" w:space="0" w:color="auto"/>
            </w:tcBorders>
            <w:shd w:val="clear" w:color="auto" w:fill="auto"/>
            <w:noWrap/>
            <w:vAlign w:val="center"/>
          </w:tcPr>
          <w:p w14:paraId="262E0701" w14:textId="77777777" w:rsidR="00DA1040" w:rsidRPr="0042172C" w:rsidRDefault="00DA1040" w:rsidP="00851E0D">
            <w:pPr>
              <w:jc w:val="center"/>
              <w:rPr>
                <w:rFonts w:ascii="Myriad Pro" w:hAnsi="Myriad Pro"/>
                <w:bCs/>
                <w:color w:val="000000"/>
                <w:sz w:val="20"/>
                <w:szCs w:val="20"/>
              </w:rPr>
            </w:pPr>
            <w:r w:rsidRPr="0042172C">
              <w:rPr>
                <w:rFonts w:ascii="Myriad Pro" w:hAnsi="Myriad Pro"/>
                <w:bCs/>
                <w:color w:val="000000"/>
                <w:sz w:val="20"/>
                <w:szCs w:val="20"/>
              </w:rPr>
              <w:t>0,65</w:t>
            </w:r>
          </w:p>
        </w:tc>
        <w:tc>
          <w:tcPr>
            <w:tcW w:w="945" w:type="pct"/>
            <w:tcBorders>
              <w:top w:val="single" w:sz="4" w:space="0" w:color="FFFFFF" w:themeColor="background1"/>
              <w:left w:val="nil"/>
              <w:bottom w:val="single" w:sz="4" w:space="0" w:color="auto"/>
              <w:right w:val="single" w:sz="4" w:space="0" w:color="auto"/>
            </w:tcBorders>
            <w:shd w:val="clear" w:color="auto" w:fill="auto"/>
            <w:noWrap/>
            <w:vAlign w:val="center"/>
          </w:tcPr>
          <w:p w14:paraId="4ECF77B8" w14:textId="77777777" w:rsidR="00DA1040" w:rsidRPr="0042172C" w:rsidRDefault="00DA1040" w:rsidP="00851E0D">
            <w:pPr>
              <w:jc w:val="center"/>
              <w:rPr>
                <w:rFonts w:ascii="Myriad Pro" w:hAnsi="Myriad Pro"/>
                <w:bCs/>
                <w:color w:val="000000"/>
                <w:sz w:val="20"/>
                <w:szCs w:val="20"/>
              </w:rPr>
            </w:pPr>
            <w:r w:rsidRPr="0042172C">
              <w:rPr>
                <w:rFonts w:ascii="Myriad Pro" w:hAnsi="Myriad Pro"/>
                <w:bCs/>
                <w:color w:val="000000"/>
                <w:sz w:val="20"/>
                <w:szCs w:val="20"/>
              </w:rPr>
              <w:t>0,013</w:t>
            </w:r>
          </w:p>
        </w:tc>
        <w:tc>
          <w:tcPr>
            <w:tcW w:w="867" w:type="pct"/>
            <w:tcBorders>
              <w:top w:val="single" w:sz="4" w:space="0" w:color="FFFFFF" w:themeColor="background1"/>
              <w:left w:val="nil"/>
              <w:bottom w:val="single" w:sz="4" w:space="0" w:color="auto"/>
              <w:right w:val="single" w:sz="4" w:space="0" w:color="auto"/>
            </w:tcBorders>
            <w:shd w:val="clear" w:color="auto" w:fill="auto"/>
            <w:vAlign w:val="center"/>
          </w:tcPr>
          <w:p w14:paraId="0830BD31" w14:textId="77777777" w:rsidR="00DA1040" w:rsidRPr="0042172C" w:rsidRDefault="00DA1040" w:rsidP="00851E0D">
            <w:pPr>
              <w:jc w:val="center"/>
              <w:rPr>
                <w:rFonts w:ascii="Myriad Pro" w:hAnsi="Myriad Pro"/>
                <w:bCs/>
                <w:color w:val="000000"/>
                <w:sz w:val="20"/>
                <w:szCs w:val="20"/>
              </w:rPr>
            </w:pPr>
            <w:r w:rsidRPr="0042172C">
              <w:rPr>
                <w:rFonts w:ascii="Myriad Pro" w:hAnsi="Myriad Pro"/>
                <w:bCs/>
                <w:color w:val="000000"/>
                <w:sz w:val="20"/>
                <w:szCs w:val="20"/>
              </w:rPr>
              <w:t>60 400,82</w:t>
            </w:r>
          </w:p>
        </w:tc>
      </w:tr>
    </w:tbl>
    <w:p w14:paraId="57561EE5" w14:textId="77777777" w:rsidR="00AE460B" w:rsidRPr="00066594" w:rsidRDefault="00AE460B" w:rsidP="0042172C">
      <w:pPr>
        <w:pStyle w:val="2f0"/>
      </w:pPr>
    </w:p>
    <w:p w14:paraId="1DEC2437" w14:textId="77777777" w:rsidR="00F13276" w:rsidRPr="00066594" w:rsidRDefault="00F13276" w:rsidP="0042172C">
      <w:pPr>
        <w:pStyle w:val="afff7"/>
      </w:pPr>
      <w:r w:rsidRPr="00066594">
        <w:t>ПОЗИЦИЯ ОРГАНА РЕГУЛИРОВАНИЯ</w:t>
      </w:r>
    </w:p>
    <w:p w14:paraId="07361079" w14:textId="77777777" w:rsidR="00F13276" w:rsidRPr="00066594" w:rsidRDefault="00605051" w:rsidP="0042172C">
      <w:pPr>
        <w:pStyle w:val="2f0"/>
      </w:pPr>
      <w:r w:rsidRPr="00066594">
        <w:t xml:space="preserve">В соответствии с приложением </w:t>
      </w:r>
      <w:r w:rsidR="00BA0DDB">
        <w:t>№ </w:t>
      </w:r>
      <w:r w:rsidRPr="00066594">
        <w:t xml:space="preserve">1 к протоколу </w:t>
      </w:r>
      <w:r w:rsidR="0096671B" w:rsidRPr="00066594">
        <w:t>РЭК Омской области</w:t>
      </w:r>
      <w:r w:rsidR="00B50D41">
        <w:t xml:space="preserve"> </w:t>
      </w:r>
      <w:r w:rsidR="0096671B" w:rsidRPr="00066594">
        <w:t xml:space="preserve">в приложении </w:t>
      </w:r>
      <w:r w:rsidR="002F7745" w:rsidRPr="00066594">
        <w:t>№</w:t>
      </w:r>
      <w:r w:rsidR="0096671B" w:rsidRPr="00066594">
        <w:t xml:space="preserve">1 к протоколу </w:t>
      </w:r>
      <w:r w:rsidRPr="00066594">
        <w:t xml:space="preserve">заседания Правления </w:t>
      </w:r>
      <w:r w:rsidR="0096671B" w:rsidRPr="00066594">
        <w:t xml:space="preserve">РЭК </w:t>
      </w:r>
      <w:r w:rsidRPr="00066594">
        <w:t>О</w:t>
      </w:r>
      <w:r w:rsidR="0096671B" w:rsidRPr="00066594">
        <w:t>мской области</w:t>
      </w:r>
      <w:r w:rsidR="00B50D41">
        <w:t xml:space="preserve"> </w:t>
      </w:r>
      <w:r w:rsidR="0096671B" w:rsidRPr="00066594">
        <w:t xml:space="preserve">от </w:t>
      </w:r>
      <w:r w:rsidRPr="00066594">
        <w:t>29</w:t>
      </w:r>
      <w:r w:rsidR="0096671B" w:rsidRPr="00066594">
        <w:t>.12.201</w:t>
      </w:r>
      <w:r w:rsidRPr="00066594">
        <w:t>6</w:t>
      </w:r>
      <w:r w:rsidR="0096671B" w:rsidRPr="00066594">
        <w:t xml:space="preserve"> </w:t>
      </w:r>
      <w:r w:rsidR="00BA0DDB">
        <w:t>№ </w:t>
      </w:r>
      <w:r w:rsidRPr="00066594">
        <w:t>76 величина корректировки с учетом надежности и качества производимых (реализуемых) товаров (услуг) составила 58 417,80 тыс. руб.</w:t>
      </w:r>
    </w:p>
    <w:p w14:paraId="4022B82A" w14:textId="77777777" w:rsidR="00605051" w:rsidRPr="00066594" w:rsidRDefault="00605051" w:rsidP="0042172C">
      <w:pPr>
        <w:pStyle w:val="2f0"/>
      </w:pPr>
      <w:r w:rsidRPr="00066594">
        <w:t>Данные для расчета корректировки в выписке из протокола заседания Правления РЭК Омской области не приводятся.</w:t>
      </w:r>
    </w:p>
    <w:p w14:paraId="0F0004AB" w14:textId="77777777" w:rsidR="00873086" w:rsidRPr="00066594" w:rsidRDefault="00873086" w:rsidP="0042172C">
      <w:pPr>
        <w:pStyle w:val="2f0"/>
      </w:pPr>
    </w:p>
    <w:p w14:paraId="0EBFCCB2" w14:textId="77777777" w:rsidR="00F13276" w:rsidRPr="00066594" w:rsidRDefault="00F13276" w:rsidP="0042172C">
      <w:pPr>
        <w:pStyle w:val="afff7"/>
      </w:pPr>
      <w:r w:rsidRPr="00066594">
        <w:lastRenderedPageBreak/>
        <w:t>ПОЗИЦИЯ ИСПОЛНИТЕЛЯ</w:t>
      </w:r>
    </w:p>
    <w:p w14:paraId="6F1C8175" w14:textId="77777777" w:rsidR="00F13276" w:rsidRPr="00066594" w:rsidRDefault="00F13276" w:rsidP="0042172C">
      <w:pPr>
        <w:pStyle w:val="2f0"/>
      </w:pPr>
      <w:r w:rsidRPr="00066594">
        <w:t xml:space="preserve">В соответствии с пунктом 11 Методических указаний </w:t>
      </w:r>
      <w:r w:rsidR="00BA0DDB">
        <w:t>№ </w:t>
      </w:r>
      <w:r w:rsidRPr="00066594">
        <w:t>98-э расчет корректировки необходимой валовой выручки регулируемой организации</w:t>
      </w:r>
      <w:r w:rsidR="00B50D41">
        <w:t xml:space="preserve"> </w:t>
      </w:r>
      <w:r w:rsidRPr="00066594">
        <w:t xml:space="preserve">с учетом надежности и качества производимых (реализуемых) товаров (услуг) осуществляется с использованием понижающего (повышающего) коэффициента, определяемого в процентах в соответствии с Методическими </w:t>
      </w:r>
      <w:hyperlink r:id="rId69" w:history="1">
        <w:r w:rsidRPr="00066594">
          <w:t>указаниями</w:t>
        </w:r>
      </w:hyperlink>
      <w:r w:rsidR="00B50D41">
        <w:t xml:space="preserve"> </w:t>
      </w:r>
      <w:r w:rsidRPr="00066594">
        <w:t>по расчету и применению понижающих (повышающих) коэффициентов, позволяющих обеспечить соответствие уровня тарифов, установленных для организаций, осуществляющих регулируемую деятельность, уровню надежности</w:t>
      </w:r>
      <w:r w:rsidR="00B50D41">
        <w:t xml:space="preserve"> </w:t>
      </w:r>
      <w:r w:rsidRPr="00066594">
        <w:t>и качества поставляемых товаров и оказываемых услуг, утвержденными приказом ФСТ России от 26</w:t>
      </w:r>
      <w:r w:rsidR="00AE460B" w:rsidRPr="00066594">
        <w:t>.12.</w:t>
      </w:r>
      <w:r w:rsidRPr="00066594">
        <w:t>2010</w:t>
      </w:r>
      <w:r w:rsidR="00AE460B" w:rsidRPr="00066594">
        <w:t xml:space="preserve"> </w:t>
      </w:r>
      <w:r w:rsidR="00BA0DDB">
        <w:t>№ </w:t>
      </w:r>
      <w:r w:rsidRPr="00066594">
        <w:t xml:space="preserve">254-э/1 (далее Методические указания </w:t>
      </w:r>
      <w:r w:rsidR="00BA0DDB">
        <w:t>№ </w:t>
      </w:r>
      <w:r w:rsidRPr="00066594">
        <w:t>254-э/1.</w:t>
      </w:r>
    </w:p>
    <w:p w14:paraId="339F5992" w14:textId="77777777" w:rsidR="00F13276" w:rsidRPr="00066594" w:rsidRDefault="00F13276" w:rsidP="0042172C">
      <w:pPr>
        <w:pStyle w:val="2f0"/>
      </w:pPr>
      <w:r w:rsidRPr="00066594">
        <w:t>Согласно пункту 5 Методически</w:t>
      </w:r>
      <w:r w:rsidR="001C631B" w:rsidRPr="00066594">
        <w:t xml:space="preserve">х указаний </w:t>
      </w:r>
      <w:r w:rsidR="00BA0DDB">
        <w:t>№ </w:t>
      </w:r>
      <w:r w:rsidR="001C631B" w:rsidRPr="00066594">
        <w:t>254-э/1 понижающий (повышающий) коэффициент</w:t>
      </w:r>
      <w:r w:rsidRPr="00066594">
        <w:t xml:space="preserve"> определяется как произведение обобщенного показателя уровня надежности и качества оказываемых услуг и максимального процента корректировки, который в соответствии с указанным пунктом составляет:</w:t>
      </w:r>
    </w:p>
    <w:p w14:paraId="033BF775" w14:textId="77777777" w:rsidR="00F13276" w:rsidRPr="0042172C" w:rsidRDefault="00F13276" w:rsidP="0042172C">
      <w:pPr>
        <w:pStyle w:val="2f0"/>
        <w:rPr>
          <w:lang w:eastAsia="en-US"/>
        </w:rPr>
      </w:pPr>
      <w:r w:rsidRPr="0042172C">
        <w:rPr>
          <w:lang w:eastAsia="en-US"/>
        </w:rPr>
        <w:t xml:space="preserve">для 2011 года: </w:t>
      </w:r>
      <w:r w:rsidRPr="0042172C">
        <w:rPr>
          <w:noProof/>
          <w:lang w:eastAsia="ru-RU"/>
        </w:rPr>
        <w:drawing>
          <wp:inline distT="0" distB="0" distL="0" distR="0" wp14:anchorId="6DF21A80" wp14:editId="7BEF8726">
            <wp:extent cx="469265" cy="262255"/>
            <wp:effectExtent l="0" t="0" r="6985" b="0"/>
            <wp:docPr id="487" name="Рисунок 7" descr="base_1_106840_327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base_1_106840_32772"/>
                    <pic:cNvPicPr preferRelativeResize="0">
                      <a:picLocks noChangeArrowheads="1"/>
                    </pic:cNvPicPr>
                  </pic:nvPicPr>
                  <pic:blipFill>
                    <a:blip r:embed="rId66" cstate="print"/>
                    <a:srcRect/>
                    <a:stretch>
                      <a:fillRect/>
                    </a:stretch>
                  </pic:blipFill>
                  <pic:spPr bwMode="auto">
                    <a:xfrm>
                      <a:off x="0" y="0"/>
                      <a:ext cx="469265" cy="262255"/>
                    </a:xfrm>
                    <a:prstGeom prst="rect">
                      <a:avLst/>
                    </a:prstGeom>
                    <a:noFill/>
                    <a:ln w="9525">
                      <a:noFill/>
                      <a:miter lim="800000"/>
                      <a:headEnd/>
                      <a:tailEnd/>
                    </a:ln>
                  </pic:spPr>
                </pic:pic>
              </a:graphicData>
            </a:graphic>
          </wp:inline>
        </w:drawing>
      </w:r>
      <w:r w:rsidRPr="0042172C">
        <w:rPr>
          <w:lang w:eastAsia="en-US"/>
        </w:rPr>
        <w:t xml:space="preserve"> = 0,5%;</w:t>
      </w:r>
    </w:p>
    <w:p w14:paraId="2E90E692" w14:textId="77777777" w:rsidR="00F13276" w:rsidRPr="0042172C" w:rsidRDefault="00F13276" w:rsidP="0042172C">
      <w:pPr>
        <w:pStyle w:val="2f0"/>
        <w:rPr>
          <w:lang w:eastAsia="en-US"/>
        </w:rPr>
      </w:pPr>
      <w:r w:rsidRPr="0042172C">
        <w:rPr>
          <w:lang w:eastAsia="en-US"/>
        </w:rPr>
        <w:t xml:space="preserve">для 2012 года: </w:t>
      </w:r>
      <w:r w:rsidRPr="0042172C">
        <w:rPr>
          <w:noProof/>
          <w:lang w:eastAsia="ru-RU"/>
        </w:rPr>
        <w:drawing>
          <wp:inline distT="0" distB="0" distL="0" distR="0" wp14:anchorId="2F20B750" wp14:editId="1525514E">
            <wp:extent cx="492760" cy="262255"/>
            <wp:effectExtent l="0" t="0" r="2540" b="0"/>
            <wp:docPr id="488" name="Рисунок 8" descr="base_1_106840_327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base_1_106840_32773"/>
                    <pic:cNvPicPr preferRelativeResize="0">
                      <a:picLocks noChangeArrowheads="1"/>
                    </pic:cNvPicPr>
                  </pic:nvPicPr>
                  <pic:blipFill>
                    <a:blip r:embed="rId67" cstate="print"/>
                    <a:srcRect/>
                    <a:stretch>
                      <a:fillRect/>
                    </a:stretch>
                  </pic:blipFill>
                  <pic:spPr bwMode="auto">
                    <a:xfrm>
                      <a:off x="0" y="0"/>
                      <a:ext cx="492760" cy="262255"/>
                    </a:xfrm>
                    <a:prstGeom prst="rect">
                      <a:avLst/>
                    </a:prstGeom>
                    <a:noFill/>
                    <a:ln w="9525">
                      <a:noFill/>
                      <a:miter lim="800000"/>
                      <a:headEnd/>
                      <a:tailEnd/>
                    </a:ln>
                  </pic:spPr>
                </pic:pic>
              </a:graphicData>
            </a:graphic>
          </wp:inline>
        </w:drawing>
      </w:r>
      <w:r w:rsidRPr="0042172C">
        <w:rPr>
          <w:lang w:eastAsia="en-US"/>
        </w:rPr>
        <w:t xml:space="preserve"> = 1%;</w:t>
      </w:r>
    </w:p>
    <w:p w14:paraId="07EA492F" w14:textId="77777777" w:rsidR="00F13276" w:rsidRPr="0042172C" w:rsidRDefault="00F13276" w:rsidP="0042172C">
      <w:pPr>
        <w:pStyle w:val="2f0"/>
        <w:rPr>
          <w:lang w:eastAsia="en-US"/>
        </w:rPr>
      </w:pPr>
      <w:r w:rsidRPr="0042172C">
        <w:rPr>
          <w:lang w:eastAsia="en-US"/>
        </w:rPr>
        <w:t xml:space="preserve">начиная с 2013 года: </w:t>
      </w:r>
      <w:r w:rsidRPr="0042172C">
        <w:rPr>
          <w:noProof/>
          <w:lang w:eastAsia="ru-RU"/>
        </w:rPr>
        <w:drawing>
          <wp:inline distT="0" distB="0" distL="0" distR="0" wp14:anchorId="53ACDDA0" wp14:editId="29BF171F">
            <wp:extent cx="469265" cy="262255"/>
            <wp:effectExtent l="0" t="0" r="6985" b="0"/>
            <wp:docPr id="489" name="Рисунок 9" descr="base_1_106840_327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base_1_106840_32774"/>
                    <pic:cNvPicPr preferRelativeResize="0">
                      <a:picLocks noChangeArrowheads="1"/>
                    </pic:cNvPicPr>
                  </pic:nvPicPr>
                  <pic:blipFill>
                    <a:blip r:embed="rId68" cstate="print"/>
                    <a:srcRect/>
                    <a:stretch>
                      <a:fillRect/>
                    </a:stretch>
                  </pic:blipFill>
                  <pic:spPr bwMode="auto">
                    <a:xfrm>
                      <a:off x="0" y="0"/>
                      <a:ext cx="469265" cy="262255"/>
                    </a:xfrm>
                    <a:prstGeom prst="rect">
                      <a:avLst/>
                    </a:prstGeom>
                    <a:noFill/>
                    <a:ln w="9525">
                      <a:noFill/>
                      <a:miter lim="800000"/>
                      <a:headEnd/>
                      <a:tailEnd/>
                    </a:ln>
                  </pic:spPr>
                </pic:pic>
              </a:graphicData>
            </a:graphic>
          </wp:inline>
        </w:drawing>
      </w:r>
      <w:r w:rsidRPr="0042172C">
        <w:rPr>
          <w:lang w:eastAsia="en-US"/>
        </w:rPr>
        <w:t xml:space="preserve"> = 2%.</w:t>
      </w:r>
    </w:p>
    <w:p w14:paraId="420647E5" w14:textId="293F04EA" w:rsidR="00F13276" w:rsidRPr="00066594" w:rsidRDefault="00F13276" w:rsidP="0042172C">
      <w:pPr>
        <w:pStyle w:val="2f0"/>
      </w:pPr>
      <w:r w:rsidRPr="00066594">
        <w:t>Таким образом, для ф</w:t>
      </w:r>
      <w:r w:rsidR="001C631B" w:rsidRPr="00066594">
        <w:t xml:space="preserve">илиала </w:t>
      </w:r>
      <w:r w:rsidR="00D20A5D">
        <w:t>ПАО </w:t>
      </w:r>
      <w:r w:rsidR="00873086" w:rsidRPr="00066594">
        <w:t xml:space="preserve">«МРСК </w:t>
      </w:r>
      <w:r w:rsidR="0096304B" w:rsidRPr="00066594">
        <w:t>Сибири» – «Омскэнерго»</w:t>
      </w:r>
      <w:r w:rsidRPr="00066594">
        <w:t xml:space="preserve"> максимальный процент корректировки для 201</w:t>
      </w:r>
      <w:r w:rsidR="00AE460B" w:rsidRPr="00066594">
        <w:t>5</w:t>
      </w:r>
      <w:r w:rsidRPr="00066594">
        <w:t xml:space="preserve"> года составит 2</w:t>
      </w:r>
      <w:r w:rsidR="00AE460B" w:rsidRPr="00066594">
        <w:t xml:space="preserve"> </w:t>
      </w:r>
      <w:r w:rsidRPr="00066594">
        <w:t>%.</w:t>
      </w:r>
    </w:p>
    <w:p w14:paraId="06010266" w14:textId="7C27235B" w:rsidR="00F13276" w:rsidRPr="00066594" w:rsidRDefault="00F13276" w:rsidP="0042172C">
      <w:pPr>
        <w:pStyle w:val="2f0"/>
        <w:rPr>
          <w:rFonts w:eastAsiaTheme="minorHAnsi"/>
          <w:lang w:eastAsia="en-US"/>
        </w:rPr>
      </w:pPr>
      <w:r w:rsidRPr="00066594">
        <w:rPr>
          <w:rFonts w:eastAsiaTheme="minorHAnsi"/>
          <w:color w:val="000000" w:themeColor="text1"/>
          <w:lang w:eastAsia="en-US"/>
        </w:rPr>
        <w:t>Принимая во внима</w:t>
      </w:r>
      <w:r w:rsidR="003B1E53" w:rsidRPr="00066594">
        <w:rPr>
          <w:rFonts w:eastAsiaTheme="minorHAnsi"/>
          <w:color w:val="000000" w:themeColor="text1"/>
          <w:lang w:eastAsia="en-US"/>
        </w:rPr>
        <w:t xml:space="preserve">ние, что для филиала </w:t>
      </w:r>
      <w:r w:rsidR="00D20A5D">
        <w:rPr>
          <w:rFonts w:eastAsiaTheme="minorHAnsi"/>
          <w:color w:val="000000" w:themeColor="text1"/>
          <w:lang w:eastAsia="en-US"/>
        </w:rPr>
        <w:t>ПАО </w:t>
      </w:r>
      <w:r w:rsidR="005A0FC6" w:rsidRPr="00066594">
        <w:rPr>
          <w:rFonts w:eastAsiaTheme="minorHAnsi"/>
          <w:color w:val="000000" w:themeColor="text1"/>
          <w:lang w:eastAsia="en-US"/>
        </w:rPr>
        <w:t xml:space="preserve">«МРСК </w:t>
      </w:r>
      <w:r w:rsidR="0096304B" w:rsidRPr="00066594">
        <w:rPr>
          <w:rFonts w:eastAsiaTheme="minorHAnsi"/>
          <w:color w:val="000000" w:themeColor="text1"/>
          <w:lang w:eastAsia="en-US"/>
        </w:rPr>
        <w:t>Сибири» – «Омскэнерго»</w:t>
      </w:r>
      <w:r w:rsidRPr="00066594">
        <w:rPr>
          <w:rFonts w:eastAsiaTheme="minorHAnsi"/>
          <w:color w:val="000000" w:themeColor="text1"/>
          <w:lang w:eastAsia="en-US"/>
        </w:rPr>
        <w:t xml:space="preserve"> </w:t>
      </w:r>
      <w:r w:rsidR="00605051" w:rsidRPr="00066594">
        <w:rPr>
          <w:rFonts w:eastAsiaTheme="minorHAnsi"/>
          <w:color w:val="000000" w:themeColor="text1"/>
          <w:lang w:eastAsia="en-US"/>
        </w:rPr>
        <w:t xml:space="preserve">предыдущий </w:t>
      </w:r>
      <w:r w:rsidRPr="00066594">
        <w:rPr>
          <w:rFonts w:eastAsiaTheme="minorHAnsi"/>
          <w:color w:val="000000" w:themeColor="text1"/>
          <w:lang w:eastAsia="en-US"/>
        </w:rPr>
        <w:t>долгосрочный период с 201</w:t>
      </w:r>
      <w:r w:rsidR="005A0FC6" w:rsidRPr="00066594">
        <w:rPr>
          <w:rFonts w:eastAsiaTheme="minorHAnsi"/>
          <w:color w:val="000000" w:themeColor="text1"/>
          <w:lang w:eastAsia="en-US"/>
        </w:rPr>
        <w:t>2</w:t>
      </w:r>
      <w:r w:rsidRPr="00066594">
        <w:rPr>
          <w:rFonts w:eastAsiaTheme="minorHAnsi"/>
          <w:color w:val="000000" w:themeColor="text1"/>
          <w:lang w:eastAsia="en-US"/>
        </w:rPr>
        <w:t xml:space="preserve"> </w:t>
      </w:r>
      <w:r w:rsidR="00605051" w:rsidRPr="00066594">
        <w:rPr>
          <w:rFonts w:eastAsiaTheme="minorHAnsi"/>
          <w:color w:val="000000" w:themeColor="text1"/>
          <w:lang w:eastAsia="en-US"/>
        </w:rPr>
        <w:t xml:space="preserve">года </w:t>
      </w:r>
      <w:r w:rsidRPr="00066594">
        <w:rPr>
          <w:rFonts w:eastAsiaTheme="minorHAnsi"/>
          <w:color w:val="000000" w:themeColor="text1"/>
          <w:lang w:eastAsia="en-US"/>
        </w:rPr>
        <w:t>по 201</w:t>
      </w:r>
      <w:r w:rsidR="005A0FC6" w:rsidRPr="00066594">
        <w:rPr>
          <w:rFonts w:eastAsiaTheme="minorHAnsi"/>
          <w:color w:val="000000" w:themeColor="text1"/>
          <w:lang w:eastAsia="en-US"/>
        </w:rPr>
        <w:t>7</w:t>
      </w:r>
      <w:r w:rsidRPr="00066594">
        <w:rPr>
          <w:rFonts w:eastAsiaTheme="minorHAnsi"/>
          <w:color w:val="000000" w:themeColor="text1"/>
          <w:lang w:eastAsia="en-US"/>
        </w:rPr>
        <w:t xml:space="preserve"> </w:t>
      </w:r>
      <w:r w:rsidR="00605051" w:rsidRPr="00066594">
        <w:rPr>
          <w:rFonts w:eastAsiaTheme="minorHAnsi"/>
          <w:color w:val="000000" w:themeColor="text1"/>
          <w:lang w:eastAsia="en-US"/>
        </w:rPr>
        <w:t>год</w:t>
      </w:r>
      <w:r w:rsidRPr="00066594">
        <w:rPr>
          <w:rFonts w:eastAsiaTheme="minorHAnsi"/>
          <w:lang w:eastAsia="en-US"/>
        </w:rPr>
        <w:t>, значение обобщенного показателя уровня надежности и качества оказываемых услуг определяется в соответствии с пунктом 5.</w:t>
      </w:r>
      <w:r w:rsidR="005A0FC6" w:rsidRPr="00066594">
        <w:rPr>
          <w:rFonts w:eastAsiaTheme="minorHAnsi"/>
          <w:lang w:eastAsia="en-US"/>
        </w:rPr>
        <w:t>1.2.</w:t>
      </w:r>
      <w:r w:rsidRPr="00066594">
        <w:rPr>
          <w:rFonts w:eastAsiaTheme="minorHAnsi"/>
          <w:lang w:eastAsia="en-US"/>
        </w:rPr>
        <w:t xml:space="preserve"> Методических указаний</w:t>
      </w:r>
      <w:r w:rsidR="00B50D41">
        <w:rPr>
          <w:rFonts w:eastAsiaTheme="minorHAnsi"/>
          <w:lang w:eastAsia="en-US"/>
        </w:rPr>
        <w:t xml:space="preserve"> </w:t>
      </w:r>
      <w:r w:rsidRPr="00066594">
        <w:rPr>
          <w:rFonts w:eastAsiaTheme="minorHAnsi"/>
          <w:lang w:eastAsia="en-US"/>
        </w:rPr>
        <w:t>по расчету уровня надежности и качества поставляемых товаров и оказываемых услуг для организаций по управлению единой национальной электрической сетью</w:t>
      </w:r>
      <w:r w:rsidR="00B50D41">
        <w:rPr>
          <w:rFonts w:eastAsiaTheme="minorHAnsi"/>
          <w:lang w:eastAsia="en-US"/>
        </w:rPr>
        <w:t xml:space="preserve"> </w:t>
      </w:r>
      <w:r w:rsidRPr="00066594">
        <w:rPr>
          <w:rFonts w:eastAsiaTheme="minorHAnsi"/>
          <w:lang w:eastAsia="en-US"/>
        </w:rPr>
        <w:t xml:space="preserve">и территориальных сетевых организаций, утвержденных приказом Минэнерго России от 27.11.2016 </w:t>
      </w:r>
      <w:r w:rsidR="00BA0DDB">
        <w:rPr>
          <w:rFonts w:eastAsiaTheme="minorHAnsi"/>
          <w:lang w:eastAsia="en-US"/>
        </w:rPr>
        <w:t>№ </w:t>
      </w:r>
      <w:r w:rsidRPr="00066594">
        <w:rPr>
          <w:rFonts w:eastAsiaTheme="minorHAnsi"/>
          <w:lang w:eastAsia="en-US"/>
        </w:rPr>
        <w:t>1256.</w:t>
      </w:r>
    </w:p>
    <w:p w14:paraId="6FC5AD3D" w14:textId="77777777" w:rsidR="00F13276" w:rsidRPr="00066594" w:rsidRDefault="005A0FC6" w:rsidP="0042172C">
      <w:pPr>
        <w:pStyle w:val="2f0"/>
        <w:jc w:val="center"/>
        <w:rPr>
          <w:rFonts w:eastAsiaTheme="minorHAnsi"/>
          <w:lang w:eastAsia="en-US"/>
        </w:rPr>
      </w:pPr>
      <w:r w:rsidRPr="00066594">
        <w:lastRenderedPageBreak/>
        <w:fldChar w:fldCharType="begin"/>
      </w:r>
      <w:r w:rsidR="00A37E50" w:rsidRPr="00066594">
        <w:instrText xml:space="preserve"> INCLUDEPICTURE "\\\\localhost\\var\\folders\\vp\\lgnfymls3rq5v5z4g3zq5jt40000gn\\T\\com.microsoft.Word\\WebArchiveCopyPasteTempFiles\\online.cgi?rnd=22F792E6D43840EB36F486943EA90EAC&amp;req=obj&amp;base=LAW&amp;n=220786&amp;dst=32810" \* MERGEFORMAT </w:instrText>
      </w:r>
      <w:r w:rsidRPr="00066594">
        <w:fldChar w:fldCharType="separate"/>
      </w:r>
      <w:r w:rsidRPr="00066594">
        <w:rPr>
          <w:noProof/>
          <w:lang w:eastAsia="ru-RU"/>
        </w:rPr>
        <w:drawing>
          <wp:inline distT="0" distB="0" distL="0" distR="0" wp14:anchorId="22E6CB7E" wp14:editId="0B196257">
            <wp:extent cx="1803400" cy="272709"/>
            <wp:effectExtent l="0" t="0" r="0" b="0"/>
            <wp:docPr id="8" name="Рисунок 8" descr="Рисунок 328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Рисунок 32810"/>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856069" cy="280674"/>
                    </a:xfrm>
                    <a:prstGeom prst="rect">
                      <a:avLst/>
                    </a:prstGeom>
                    <a:noFill/>
                    <a:ln>
                      <a:noFill/>
                    </a:ln>
                  </pic:spPr>
                </pic:pic>
              </a:graphicData>
            </a:graphic>
          </wp:inline>
        </w:drawing>
      </w:r>
      <w:r w:rsidRPr="00066594">
        <w:fldChar w:fldCharType="end"/>
      </w:r>
      <w:r w:rsidRPr="00066594">
        <w:rPr>
          <w:color w:val="000000"/>
          <w:sz w:val="30"/>
          <w:szCs w:val="30"/>
          <w:shd w:val="clear" w:color="auto" w:fill="FFFFFF"/>
        </w:rPr>
        <w:t>, (20)</w:t>
      </w:r>
      <w:r w:rsidR="00605051" w:rsidRPr="00066594">
        <w:rPr>
          <w:color w:val="000000"/>
          <w:sz w:val="30"/>
          <w:szCs w:val="30"/>
          <w:shd w:val="clear" w:color="auto" w:fill="FFFFFF"/>
        </w:rPr>
        <w:t xml:space="preserve"> </w:t>
      </w:r>
      <w:r w:rsidR="00F13276" w:rsidRPr="00066594">
        <w:rPr>
          <w:rFonts w:eastAsiaTheme="minorHAnsi"/>
          <w:lang w:eastAsia="en-US"/>
        </w:rPr>
        <w:t>где:</w:t>
      </w:r>
    </w:p>
    <w:p w14:paraId="0D93E11E" w14:textId="77777777" w:rsidR="00F13276" w:rsidRPr="00066594" w:rsidRDefault="000E4764" w:rsidP="0042172C">
      <w:pPr>
        <w:pStyle w:val="2f0"/>
        <w:rPr>
          <w:rFonts w:eastAsiaTheme="minorHAnsi"/>
          <w:lang w:eastAsia="en-US"/>
        </w:rPr>
      </w:pPr>
      <w:r w:rsidRPr="00066594">
        <w:rPr>
          <w:rFonts w:eastAsiaTheme="minorHAnsi"/>
          <w:lang w:eastAsia="en-US"/>
        </w:rPr>
        <w:t xml:space="preserve">α </w:t>
      </w:r>
      <w:r w:rsidR="00F13276" w:rsidRPr="00066594">
        <w:rPr>
          <w:rFonts w:eastAsiaTheme="minorHAnsi"/>
          <w:lang w:eastAsia="en-US"/>
        </w:rPr>
        <w:t>и</w:t>
      </w:r>
      <w:r w:rsidR="0096304B" w:rsidRPr="00066594">
        <w:rPr>
          <w:rFonts w:eastAsiaTheme="minorHAnsi"/>
          <w:lang w:eastAsia="en-US"/>
        </w:rPr>
        <w:t xml:space="preserve"> </w:t>
      </w:r>
      <w:r w:rsidR="005A0FC6" w:rsidRPr="00066594">
        <w:rPr>
          <w:rFonts w:eastAsiaTheme="minorHAnsi"/>
          <w:lang w:eastAsia="en-US"/>
        </w:rPr>
        <w:t>ß</w:t>
      </w:r>
      <w:r w:rsidR="00F13276" w:rsidRPr="00066594">
        <w:rPr>
          <w:rFonts w:eastAsiaTheme="minorHAnsi"/>
          <w:lang w:eastAsia="en-US"/>
        </w:rPr>
        <w:t>- коэффициенты значимости показателей надежности и качества оказываемых услуг:</w:t>
      </w:r>
    </w:p>
    <w:p w14:paraId="7D2FFB5C" w14:textId="77777777" w:rsidR="00F13276" w:rsidRPr="00066594" w:rsidRDefault="000E4764" w:rsidP="0042172C">
      <w:pPr>
        <w:pStyle w:val="2f0"/>
        <w:rPr>
          <w:rFonts w:eastAsiaTheme="minorHAnsi"/>
          <w:lang w:eastAsia="en-US"/>
        </w:rPr>
      </w:pPr>
      <w:r w:rsidRPr="00066594">
        <w:rPr>
          <w:rFonts w:eastAsiaTheme="minorHAnsi"/>
          <w:lang w:eastAsia="en-US"/>
        </w:rPr>
        <w:t>α = 0,65</w:t>
      </w:r>
      <w:r w:rsidR="0096304B" w:rsidRPr="00066594">
        <w:rPr>
          <w:rFonts w:eastAsiaTheme="minorHAnsi"/>
          <w:lang w:eastAsia="en-US"/>
        </w:rPr>
        <w:t xml:space="preserve"> </w:t>
      </w:r>
      <w:r w:rsidR="00F13276" w:rsidRPr="00066594">
        <w:rPr>
          <w:rFonts w:eastAsiaTheme="minorHAnsi"/>
          <w:lang w:eastAsia="en-US"/>
        </w:rPr>
        <w:t xml:space="preserve">и </w:t>
      </w:r>
      <w:r w:rsidR="005A0FC6" w:rsidRPr="00066594">
        <w:rPr>
          <w:rFonts w:eastAsiaTheme="minorHAnsi"/>
          <w:lang w:eastAsia="en-US"/>
        </w:rPr>
        <w:t>ß = 0,35</w:t>
      </w:r>
      <w:r w:rsidR="00F13276" w:rsidRPr="00066594">
        <w:rPr>
          <w:rFonts w:eastAsiaTheme="minorHAnsi"/>
          <w:lang w:eastAsia="en-US"/>
        </w:rPr>
        <w:t>;</w:t>
      </w:r>
    </w:p>
    <w:p w14:paraId="34CAF2DB" w14:textId="77777777" w:rsidR="00F13276" w:rsidRPr="00066594" w:rsidRDefault="00F13276" w:rsidP="0042172C">
      <w:pPr>
        <w:pStyle w:val="2f0"/>
        <w:rPr>
          <w:rFonts w:eastAsiaTheme="minorHAnsi"/>
          <w:lang w:eastAsia="en-US"/>
        </w:rPr>
      </w:pPr>
      <w:r w:rsidRPr="00066594">
        <w:rPr>
          <w:rFonts w:eastAsiaTheme="minorHAnsi"/>
          <w:lang w:eastAsia="en-US"/>
        </w:rPr>
        <w:t>K</w:t>
      </w:r>
      <w:r w:rsidRPr="0042172C">
        <w:rPr>
          <w:rFonts w:eastAsiaTheme="minorHAnsi"/>
          <w:vertAlign w:val="subscript"/>
          <w:lang w:eastAsia="en-US"/>
        </w:rPr>
        <w:t>над</w:t>
      </w:r>
      <w:r w:rsidRPr="00066594">
        <w:rPr>
          <w:rFonts w:eastAsiaTheme="minorHAnsi"/>
          <w:lang w:eastAsia="en-US"/>
        </w:rPr>
        <w:t xml:space="preserve"> </w:t>
      </w:r>
      <w:r w:rsidR="000E4764" w:rsidRPr="00066594">
        <w:rPr>
          <w:rFonts w:eastAsiaTheme="minorHAnsi"/>
          <w:lang w:eastAsia="en-US"/>
        </w:rPr>
        <w:t xml:space="preserve">– </w:t>
      </w:r>
      <w:r w:rsidRPr="00066594">
        <w:rPr>
          <w:rFonts w:eastAsiaTheme="minorHAnsi"/>
          <w:lang w:eastAsia="en-US"/>
        </w:rPr>
        <w:t>коэффициент достижения (недостижения, перевыполнения) уровня надежности оказываемых услуг;</w:t>
      </w:r>
    </w:p>
    <w:p w14:paraId="68D38DE7" w14:textId="77777777" w:rsidR="00F13276" w:rsidRPr="00066594" w:rsidRDefault="00F13276" w:rsidP="0042172C">
      <w:pPr>
        <w:pStyle w:val="2f0"/>
        <w:rPr>
          <w:rFonts w:eastAsiaTheme="minorHAnsi"/>
          <w:lang w:eastAsia="en-US"/>
        </w:rPr>
      </w:pPr>
      <w:r w:rsidRPr="00066594">
        <w:rPr>
          <w:rFonts w:eastAsiaTheme="minorHAnsi"/>
          <w:lang w:eastAsia="en-US"/>
        </w:rPr>
        <w:t>K</w:t>
      </w:r>
      <w:r w:rsidRPr="0042172C">
        <w:rPr>
          <w:rFonts w:eastAsiaTheme="minorHAnsi"/>
          <w:vertAlign w:val="subscript"/>
          <w:lang w:eastAsia="en-US"/>
        </w:rPr>
        <w:t>кач</w:t>
      </w:r>
      <w:r w:rsidRPr="00066594">
        <w:rPr>
          <w:rFonts w:eastAsiaTheme="minorHAnsi"/>
          <w:lang w:eastAsia="en-US"/>
        </w:rPr>
        <w:t xml:space="preserve"> </w:t>
      </w:r>
      <w:r w:rsidR="000E4764" w:rsidRPr="00066594">
        <w:rPr>
          <w:rFonts w:eastAsiaTheme="minorHAnsi"/>
          <w:lang w:eastAsia="en-US"/>
        </w:rPr>
        <w:t xml:space="preserve">– </w:t>
      </w:r>
      <w:r w:rsidRPr="00066594">
        <w:rPr>
          <w:rFonts w:eastAsiaTheme="minorHAnsi"/>
          <w:lang w:eastAsia="en-US"/>
        </w:rPr>
        <w:t>коэффициент достижения (недостижения, перевыполнения) уровня качества оказываемых услуг.</w:t>
      </w:r>
    </w:p>
    <w:p w14:paraId="16F7C8A9" w14:textId="77777777" w:rsidR="00F13276" w:rsidRPr="00066594" w:rsidRDefault="00F13276" w:rsidP="0042172C">
      <w:pPr>
        <w:pStyle w:val="2f0"/>
      </w:pPr>
      <w:r w:rsidRPr="00066594">
        <w:t>С использованием информации, представленной филиал</w:t>
      </w:r>
      <w:r w:rsidR="002F7745" w:rsidRPr="00066594">
        <w:t>о</w:t>
      </w:r>
      <w:r w:rsidRPr="00066594">
        <w:t xml:space="preserve">м о показателях надежности и качества </w:t>
      </w:r>
      <w:r w:rsidR="00873086" w:rsidRPr="00066594">
        <w:t>И</w:t>
      </w:r>
      <w:r w:rsidRPr="00066594">
        <w:t>сполнителем произведен расчет обобщенного показателя уровня надежности и качества.</w:t>
      </w:r>
    </w:p>
    <w:p w14:paraId="3AD9CAE5" w14:textId="77777777" w:rsidR="00F13276" w:rsidRPr="00066594" w:rsidRDefault="00F13276" w:rsidP="0042172C">
      <w:pPr>
        <w:pStyle w:val="2f0"/>
        <w:jc w:val="center"/>
      </w:pPr>
      <w:r w:rsidRPr="00066594">
        <w:t>К</w:t>
      </w:r>
      <w:r w:rsidRPr="0042172C">
        <w:rPr>
          <w:vertAlign w:val="subscript"/>
        </w:rPr>
        <w:t>об</w:t>
      </w:r>
      <w:r w:rsidRPr="00066594">
        <w:t xml:space="preserve"> = 0,65*1+0,2</w:t>
      </w:r>
      <w:r w:rsidR="002F7745" w:rsidRPr="00066594">
        <w:t>3</w:t>
      </w:r>
      <w:r w:rsidRPr="00066594">
        <w:t>*1= 0,</w:t>
      </w:r>
      <w:r w:rsidR="002F7745" w:rsidRPr="00066594">
        <w:t>65</w:t>
      </w:r>
    </w:p>
    <w:p w14:paraId="50498251" w14:textId="77777777" w:rsidR="00F13276" w:rsidRPr="00066594" w:rsidRDefault="00F13276" w:rsidP="0042172C">
      <w:pPr>
        <w:pStyle w:val="2f0"/>
      </w:pPr>
      <w:r w:rsidRPr="00066594">
        <w:t xml:space="preserve">Величина </w:t>
      </w:r>
      <w:r w:rsidR="00317045" w:rsidRPr="00066594">
        <w:t xml:space="preserve">повышающего </w:t>
      </w:r>
      <w:r w:rsidRPr="00066594">
        <w:t>коэффициента, определенного Исполнителем</w:t>
      </w:r>
      <w:r w:rsidR="00B50D41">
        <w:t xml:space="preserve"> </w:t>
      </w:r>
      <w:r w:rsidRPr="00066594">
        <w:t xml:space="preserve">по пункту 5 Методических указаний </w:t>
      </w:r>
      <w:r w:rsidR="00BA0DDB">
        <w:t>№ </w:t>
      </w:r>
      <w:r w:rsidRPr="00066594">
        <w:t>254-э/1 составила:</w:t>
      </w:r>
    </w:p>
    <w:p w14:paraId="2F193013" w14:textId="77777777" w:rsidR="00F13276" w:rsidRPr="00066594" w:rsidRDefault="00F13276" w:rsidP="0042172C">
      <w:pPr>
        <w:pStyle w:val="2f0"/>
        <w:jc w:val="center"/>
      </w:pPr>
      <w:r w:rsidRPr="00066594">
        <w:t>КНК = 0,</w:t>
      </w:r>
      <w:r w:rsidR="002F7745" w:rsidRPr="00066594">
        <w:t>65</w:t>
      </w:r>
      <w:r w:rsidRPr="00066594">
        <w:t>*2</w:t>
      </w:r>
      <w:r w:rsidR="00605051" w:rsidRPr="00066594">
        <w:t xml:space="preserve"> </w:t>
      </w:r>
      <w:r w:rsidRPr="00066594">
        <w:t>% = 0,01</w:t>
      </w:r>
      <w:r w:rsidR="002F7745" w:rsidRPr="00066594">
        <w:t>3</w:t>
      </w:r>
    </w:p>
    <w:p w14:paraId="745609CA" w14:textId="77777777" w:rsidR="00F13276" w:rsidRPr="00066594" w:rsidRDefault="00F13276" w:rsidP="0042172C">
      <w:pPr>
        <w:pStyle w:val="2f0"/>
      </w:pPr>
      <w:r w:rsidRPr="00066594">
        <w:t>Величина корректировки необходимой валовой выручки с учетом достигнутого уровня надежности и качества оказываемых услуг составляет:</w:t>
      </w:r>
    </w:p>
    <w:p w14:paraId="23C26FC3" w14:textId="77777777" w:rsidR="00F13276" w:rsidRPr="00066594" w:rsidRDefault="006B0E17" w:rsidP="0042172C">
      <w:pPr>
        <w:pStyle w:val="2f0"/>
        <w:jc w:val="center"/>
      </w:pPr>
      <w:r w:rsidRPr="00066594">
        <w:t>4 521 246,9</w:t>
      </w:r>
      <w:r w:rsidR="004F7E1E" w:rsidRPr="00066594">
        <w:t>0</w:t>
      </w:r>
      <w:r w:rsidR="00B50D41">
        <w:t xml:space="preserve"> </w:t>
      </w:r>
      <w:r w:rsidR="00F13276" w:rsidRPr="00066594">
        <w:t>тыс. руб.*0,01</w:t>
      </w:r>
      <w:r w:rsidR="002F7745" w:rsidRPr="00066594">
        <w:t>3</w:t>
      </w:r>
      <w:r w:rsidR="00F13276" w:rsidRPr="00066594">
        <w:t xml:space="preserve"> =</w:t>
      </w:r>
      <w:r w:rsidR="00B50D41">
        <w:t xml:space="preserve"> </w:t>
      </w:r>
      <w:r w:rsidR="004F7E1E" w:rsidRPr="00066594">
        <w:t xml:space="preserve">58 776,21 </w:t>
      </w:r>
      <w:r w:rsidR="00F13276" w:rsidRPr="00066594">
        <w:t>тыс. руб.</w:t>
      </w:r>
    </w:p>
    <w:p w14:paraId="75465C89" w14:textId="77777777" w:rsidR="004F7E1E" w:rsidRPr="00066594" w:rsidRDefault="004F7E1E" w:rsidP="0042172C">
      <w:pPr>
        <w:pStyle w:val="2f0"/>
      </w:pPr>
      <w:r w:rsidRPr="00066594">
        <w:t>Отклонение от величины, корректировки, рассчитанной РЭК Омской области составляет 358,41 тыс. руб.</w:t>
      </w:r>
    </w:p>
    <w:p w14:paraId="2758E5AA" w14:textId="77777777" w:rsidR="000E4764" w:rsidRPr="00066594" w:rsidRDefault="000E4764" w:rsidP="0042172C">
      <w:pPr>
        <w:pStyle w:val="2f0"/>
      </w:pPr>
      <w:r w:rsidRPr="00066594">
        <w:br w:type="page"/>
      </w:r>
    </w:p>
    <w:p w14:paraId="186F61D5" w14:textId="62B5E309" w:rsidR="0098001D" w:rsidRPr="0042172C" w:rsidRDefault="00E73035" w:rsidP="0042172C">
      <w:pPr>
        <w:pStyle w:val="20"/>
        <w:numPr>
          <w:ilvl w:val="1"/>
          <w:numId w:val="4"/>
        </w:numPr>
        <w:spacing w:before="0" w:line="360" w:lineRule="auto"/>
        <w:ind w:left="851" w:hanging="851"/>
        <w:jc w:val="both"/>
        <w:rPr>
          <w:rFonts w:ascii="Myriad Pro" w:hAnsi="Myriad Pro"/>
          <w:b/>
          <w:bCs/>
          <w:color w:val="4F6228" w:themeColor="accent3" w:themeShade="80"/>
          <w:sz w:val="28"/>
          <w:szCs w:val="28"/>
        </w:rPr>
      </w:pPr>
      <w:bookmarkStart w:id="53" w:name="_Toc64383760"/>
      <w:r w:rsidRPr="0042172C">
        <w:rPr>
          <w:rFonts w:ascii="Myriad Pro" w:hAnsi="Myriad Pro"/>
          <w:b/>
          <w:bCs/>
          <w:color w:val="4F6228" w:themeColor="accent3" w:themeShade="80"/>
          <w:sz w:val="28"/>
          <w:szCs w:val="28"/>
        </w:rPr>
        <w:lastRenderedPageBreak/>
        <w:t xml:space="preserve">Обобщенные данные по обоснованности корректировок необходимой валовой выручки филиала </w:t>
      </w:r>
      <w:r w:rsidR="00D20A5D">
        <w:rPr>
          <w:rFonts w:ascii="Myriad Pro" w:hAnsi="Myriad Pro"/>
          <w:b/>
          <w:bCs/>
          <w:color w:val="4F6228" w:themeColor="accent3" w:themeShade="80"/>
          <w:sz w:val="28"/>
          <w:szCs w:val="28"/>
        </w:rPr>
        <w:t>ПАО </w:t>
      </w:r>
      <w:r w:rsidR="00BA5C38" w:rsidRPr="0042172C">
        <w:rPr>
          <w:rFonts w:ascii="Myriad Pro" w:hAnsi="Myriad Pro"/>
          <w:b/>
          <w:bCs/>
          <w:color w:val="4F6228" w:themeColor="accent3" w:themeShade="80"/>
          <w:sz w:val="28"/>
          <w:szCs w:val="28"/>
        </w:rPr>
        <w:t xml:space="preserve">«МРСК </w:t>
      </w:r>
      <w:r w:rsidR="0096304B" w:rsidRPr="0042172C">
        <w:rPr>
          <w:rFonts w:ascii="Myriad Pro" w:hAnsi="Myriad Pro"/>
          <w:b/>
          <w:bCs/>
          <w:color w:val="4F6228" w:themeColor="accent3" w:themeShade="80"/>
          <w:sz w:val="28"/>
          <w:szCs w:val="28"/>
        </w:rPr>
        <w:t>Сибири» – «Омскэнерго»</w:t>
      </w:r>
      <w:r w:rsidRPr="0042172C">
        <w:rPr>
          <w:rFonts w:ascii="Myriad Pro" w:hAnsi="Myriad Pro"/>
          <w:b/>
          <w:bCs/>
          <w:color w:val="4F6228" w:themeColor="accent3" w:themeShade="80"/>
          <w:sz w:val="28"/>
          <w:szCs w:val="28"/>
        </w:rPr>
        <w:t xml:space="preserve">, проведенных </w:t>
      </w:r>
      <w:r w:rsidR="00E0776A" w:rsidRPr="00E0776A">
        <w:rPr>
          <w:rFonts w:ascii="Myriad Pro" w:hAnsi="Myriad Pro"/>
          <w:b/>
          <w:bCs/>
          <w:color w:val="4F6228" w:themeColor="accent3" w:themeShade="80"/>
          <w:sz w:val="28"/>
          <w:szCs w:val="28"/>
        </w:rPr>
        <w:t>Региональной энергетической комиссией Омской области</w:t>
      </w:r>
      <w:r w:rsidRPr="0042172C">
        <w:rPr>
          <w:rFonts w:ascii="Myriad Pro" w:hAnsi="Myriad Pro"/>
          <w:b/>
          <w:bCs/>
          <w:color w:val="4F6228" w:themeColor="accent3" w:themeShade="80"/>
          <w:sz w:val="28"/>
          <w:szCs w:val="28"/>
        </w:rPr>
        <w:t xml:space="preserve"> при определении необходимой валовой выручки на 201</w:t>
      </w:r>
      <w:r w:rsidR="004F7E1E" w:rsidRPr="0042172C">
        <w:rPr>
          <w:rFonts w:ascii="Myriad Pro" w:hAnsi="Myriad Pro"/>
          <w:b/>
          <w:bCs/>
          <w:color w:val="4F6228" w:themeColor="accent3" w:themeShade="80"/>
          <w:sz w:val="28"/>
          <w:szCs w:val="28"/>
        </w:rPr>
        <w:t>7</w:t>
      </w:r>
      <w:r w:rsidRPr="0042172C">
        <w:rPr>
          <w:rFonts w:ascii="Myriad Pro" w:hAnsi="Myriad Pro"/>
          <w:b/>
          <w:bCs/>
          <w:color w:val="4F6228" w:themeColor="accent3" w:themeShade="80"/>
          <w:sz w:val="28"/>
          <w:szCs w:val="28"/>
        </w:rPr>
        <w:t xml:space="preserve"> год</w:t>
      </w:r>
      <w:bookmarkEnd w:id="53"/>
    </w:p>
    <w:p w14:paraId="0408EF44" w14:textId="347BFFF4" w:rsidR="00B12D0D" w:rsidRPr="00066594" w:rsidRDefault="00637F17" w:rsidP="0042172C">
      <w:pPr>
        <w:pStyle w:val="2f0"/>
      </w:pPr>
      <w:r w:rsidRPr="00066594">
        <w:t>Обобщенные д</w:t>
      </w:r>
      <w:r w:rsidR="00B12D0D" w:rsidRPr="00066594">
        <w:t>анные анализа</w:t>
      </w:r>
      <w:r w:rsidR="0096304B" w:rsidRPr="00066594">
        <w:t xml:space="preserve"> </w:t>
      </w:r>
      <w:r w:rsidR="00B12D0D" w:rsidRPr="00066594">
        <w:t xml:space="preserve">обоснованности корректировок необходимой валовой выручки филиала </w:t>
      </w:r>
      <w:r w:rsidR="00D20A5D">
        <w:t>ПАО </w:t>
      </w:r>
      <w:r w:rsidR="0098001D" w:rsidRPr="00066594">
        <w:t xml:space="preserve">«МРСК </w:t>
      </w:r>
      <w:r w:rsidR="0096304B" w:rsidRPr="00066594">
        <w:t>Сибири» – «Омскэнерго»</w:t>
      </w:r>
      <w:r w:rsidR="00B12D0D" w:rsidRPr="00066594">
        <w:t xml:space="preserve">, проведенных </w:t>
      </w:r>
      <w:r w:rsidR="0098001D" w:rsidRPr="00066594">
        <w:t>РЭК Омской области</w:t>
      </w:r>
      <w:r w:rsidR="00B12D0D" w:rsidRPr="00066594">
        <w:t xml:space="preserve"> при определении необходимой валовой выручки на 201</w:t>
      </w:r>
      <w:r w:rsidR="008858B6" w:rsidRPr="00066594">
        <w:t>7</w:t>
      </w:r>
      <w:r w:rsidR="00B12D0D" w:rsidRPr="00066594">
        <w:t xml:space="preserve"> год, представлены в </w:t>
      </w:r>
      <w:r w:rsidR="0098001D" w:rsidRPr="00066594">
        <w:t xml:space="preserve">следующей </w:t>
      </w:r>
      <w:r w:rsidR="00B12D0D" w:rsidRPr="00066594">
        <w:t>таблице.</w:t>
      </w:r>
    </w:p>
    <w:tbl>
      <w:tblPr>
        <w:tblW w:w="5000" w:type="pct"/>
        <w:tblLook w:val="04A0" w:firstRow="1" w:lastRow="0" w:firstColumn="1" w:lastColumn="0" w:noHBand="0" w:noVBand="1"/>
      </w:tblPr>
      <w:tblGrid>
        <w:gridCol w:w="3158"/>
        <w:gridCol w:w="1848"/>
        <w:gridCol w:w="1355"/>
        <w:gridCol w:w="1450"/>
        <w:gridCol w:w="1534"/>
      </w:tblGrid>
      <w:tr w:rsidR="008E33A5" w:rsidRPr="0042172C" w14:paraId="745E4286" w14:textId="77777777" w:rsidTr="001C01E1">
        <w:trPr>
          <w:trHeight w:val="20"/>
        </w:trPr>
        <w:tc>
          <w:tcPr>
            <w:tcW w:w="17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5CFB0BC" w14:textId="77777777" w:rsidR="008E33A5" w:rsidRPr="0042172C" w:rsidRDefault="008E33A5" w:rsidP="008E33A5">
            <w:pPr>
              <w:jc w:val="center"/>
              <w:rPr>
                <w:rFonts w:ascii="Myriad Pro" w:hAnsi="Myriad Pro"/>
                <w:b/>
                <w:bCs/>
                <w:color w:val="FFFFFF"/>
                <w:sz w:val="20"/>
                <w:szCs w:val="20"/>
                <w:lang w:eastAsia="ru-RU"/>
              </w:rPr>
            </w:pPr>
            <w:r w:rsidRPr="0042172C">
              <w:rPr>
                <w:rFonts w:ascii="Myriad Pro" w:hAnsi="Myriad Pro"/>
                <w:b/>
                <w:bCs/>
                <w:color w:val="FFFFFF"/>
                <w:sz w:val="20"/>
                <w:szCs w:val="20"/>
                <w:lang w:eastAsia="ru-RU"/>
              </w:rPr>
              <w:t>Наименование показателя</w:t>
            </w:r>
          </w:p>
        </w:tc>
        <w:tc>
          <w:tcPr>
            <w:tcW w:w="85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BBBFC81" w14:textId="50A4196D" w:rsidR="008E33A5" w:rsidRPr="0042172C" w:rsidRDefault="008E33A5" w:rsidP="008E33A5">
            <w:pPr>
              <w:jc w:val="center"/>
              <w:rPr>
                <w:rFonts w:ascii="Myriad Pro" w:hAnsi="Myriad Pro"/>
                <w:b/>
                <w:bCs/>
                <w:color w:val="FFFFFF"/>
                <w:sz w:val="20"/>
                <w:szCs w:val="20"/>
                <w:lang w:eastAsia="ru-RU"/>
              </w:rPr>
            </w:pPr>
            <w:r w:rsidRPr="0042172C">
              <w:rPr>
                <w:rFonts w:ascii="Myriad Pro" w:hAnsi="Myriad Pro"/>
                <w:b/>
                <w:bCs/>
                <w:color w:val="FFFFFF"/>
                <w:sz w:val="20"/>
                <w:szCs w:val="20"/>
                <w:lang w:eastAsia="ru-RU"/>
              </w:rPr>
              <w:t xml:space="preserve">Филиал </w:t>
            </w:r>
            <w:r w:rsidR="00D20A5D">
              <w:rPr>
                <w:rFonts w:ascii="Myriad Pro" w:hAnsi="Myriad Pro"/>
                <w:b/>
                <w:bCs/>
                <w:color w:val="FFFFFF"/>
                <w:sz w:val="20"/>
                <w:szCs w:val="20"/>
                <w:lang w:eastAsia="ru-RU"/>
              </w:rPr>
              <w:t>ПАО </w:t>
            </w:r>
            <w:r w:rsidR="00E95969" w:rsidRPr="00E95969">
              <w:rPr>
                <w:rFonts w:ascii="Myriad Pro" w:hAnsi="Myriad Pro"/>
                <w:b/>
                <w:bCs/>
                <w:color w:val="FFFFFF"/>
                <w:sz w:val="20"/>
                <w:szCs w:val="20"/>
                <w:lang w:eastAsia="ru-RU"/>
              </w:rPr>
              <w:t>«МРСК Сибири» - «Омскэнерго»</w:t>
            </w:r>
            <w:r w:rsidRPr="0042172C">
              <w:rPr>
                <w:rFonts w:ascii="Myriad Pro" w:hAnsi="Myriad Pro"/>
                <w:b/>
                <w:bCs/>
                <w:color w:val="FFFFFF"/>
                <w:sz w:val="20"/>
                <w:szCs w:val="20"/>
                <w:lang w:eastAsia="ru-RU"/>
              </w:rPr>
              <w:t>тыс. руб.</w:t>
            </w: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5D2C365" w14:textId="77777777" w:rsidR="008E33A5" w:rsidRPr="0042172C" w:rsidRDefault="008E33A5" w:rsidP="008E33A5">
            <w:pPr>
              <w:jc w:val="center"/>
              <w:rPr>
                <w:rFonts w:ascii="Myriad Pro" w:hAnsi="Myriad Pro"/>
                <w:b/>
                <w:bCs/>
                <w:color w:val="FFFFFF"/>
                <w:sz w:val="20"/>
                <w:szCs w:val="20"/>
                <w:lang w:eastAsia="ru-RU"/>
              </w:rPr>
            </w:pPr>
            <w:r w:rsidRPr="0042172C">
              <w:rPr>
                <w:rFonts w:ascii="Myriad Pro" w:hAnsi="Myriad Pro"/>
                <w:b/>
                <w:bCs/>
                <w:color w:val="FFFFFF"/>
                <w:sz w:val="20"/>
                <w:szCs w:val="20"/>
                <w:lang w:eastAsia="ru-RU"/>
              </w:rPr>
              <w:t>РЭК Омской области, тыс. руб.</w:t>
            </w:r>
          </w:p>
        </w:tc>
        <w:tc>
          <w:tcPr>
            <w:tcW w:w="77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19ECE23" w14:textId="77777777" w:rsidR="008E33A5" w:rsidRPr="0042172C" w:rsidRDefault="008E33A5" w:rsidP="008E33A5">
            <w:pPr>
              <w:jc w:val="center"/>
              <w:rPr>
                <w:rFonts w:ascii="Myriad Pro" w:hAnsi="Myriad Pro"/>
                <w:b/>
                <w:bCs/>
                <w:color w:val="FFFFFF"/>
                <w:sz w:val="20"/>
                <w:szCs w:val="20"/>
                <w:lang w:eastAsia="ru-RU"/>
              </w:rPr>
            </w:pPr>
            <w:r w:rsidRPr="0042172C">
              <w:rPr>
                <w:rFonts w:ascii="Myriad Pro" w:hAnsi="Myriad Pro"/>
                <w:b/>
                <w:bCs/>
                <w:color w:val="FFFFFF"/>
                <w:sz w:val="20"/>
                <w:szCs w:val="20"/>
                <w:lang w:eastAsia="ru-RU"/>
              </w:rPr>
              <w:t>Исполнитель, тыс. руб.</w:t>
            </w:r>
          </w:p>
        </w:tc>
        <w:tc>
          <w:tcPr>
            <w:tcW w:w="88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456E363" w14:textId="77777777" w:rsidR="008E33A5" w:rsidRPr="0042172C" w:rsidRDefault="008E33A5" w:rsidP="008E33A5">
            <w:pPr>
              <w:jc w:val="center"/>
              <w:rPr>
                <w:rFonts w:ascii="Myriad Pro" w:hAnsi="Myriad Pro"/>
                <w:b/>
                <w:bCs/>
                <w:color w:val="FFFFFF"/>
                <w:sz w:val="20"/>
                <w:szCs w:val="20"/>
                <w:lang w:eastAsia="ru-RU"/>
              </w:rPr>
            </w:pPr>
            <w:r w:rsidRPr="0042172C">
              <w:rPr>
                <w:rFonts w:ascii="Myriad Pro" w:hAnsi="Myriad Pro"/>
                <w:b/>
                <w:bCs/>
                <w:color w:val="FFFFFF"/>
                <w:sz w:val="20"/>
                <w:szCs w:val="20"/>
                <w:lang w:eastAsia="ru-RU"/>
              </w:rPr>
              <w:t>в т.ч.</w:t>
            </w:r>
            <w:r w:rsidR="00B50D41">
              <w:rPr>
                <w:rFonts w:ascii="Myriad Pro" w:hAnsi="Myriad Pro"/>
                <w:b/>
                <w:bCs/>
                <w:color w:val="FFFFFF"/>
                <w:sz w:val="20"/>
                <w:szCs w:val="20"/>
                <w:lang w:eastAsia="ru-RU"/>
              </w:rPr>
              <w:t xml:space="preserve"> </w:t>
            </w:r>
            <w:r w:rsidRPr="0042172C">
              <w:rPr>
                <w:rFonts w:ascii="Myriad Pro" w:hAnsi="Myriad Pro"/>
                <w:b/>
                <w:bCs/>
                <w:color w:val="FFFFFF"/>
                <w:sz w:val="20"/>
                <w:szCs w:val="20"/>
                <w:lang w:eastAsia="ru-RU"/>
              </w:rPr>
              <w:t>расходы недоучтенные РЭК Омской области, тыс. руб.</w:t>
            </w:r>
          </w:p>
        </w:tc>
      </w:tr>
      <w:tr w:rsidR="00612C35" w:rsidRPr="0042172C" w14:paraId="3D8FEB83" w14:textId="77777777" w:rsidTr="001C01E1">
        <w:trPr>
          <w:trHeight w:val="20"/>
        </w:trPr>
        <w:tc>
          <w:tcPr>
            <w:tcW w:w="1724" w:type="pct"/>
            <w:tcBorders>
              <w:top w:val="single" w:sz="4" w:space="0" w:color="FFFFFF" w:themeColor="background1"/>
              <w:left w:val="single" w:sz="4" w:space="0" w:color="auto"/>
              <w:bottom w:val="single" w:sz="4" w:space="0" w:color="auto"/>
              <w:right w:val="single" w:sz="4" w:space="0" w:color="auto"/>
            </w:tcBorders>
            <w:shd w:val="clear" w:color="auto" w:fill="EAF1DD" w:themeFill="accent3" w:themeFillTint="33"/>
            <w:vAlign w:val="center"/>
            <w:hideMark/>
          </w:tcPr>
          <w:p w14:paraId="5F2B0EA8" w14:textId="77777777" w:rsidR="00612C35" w:rsidRPr="0042172C" w:rsidRDefault="00612C35" w:rsidP="008E33A5">
            <w:pPr>
              <w:rPr>
                <w:rFonts w:ascii="Myriad Pro" w:hAnsi="Myriad Pro"/>
                <w:b/>
                <w:bCs/>
                <w:color w:val="000000"/>
                <w:sz w:val="20"/>
                <w:szCs w:val="20"/>
                <w:lang w:eastAsia="ru-RU"/>
              </w:rPr>
            </w:pPr>
            <w:r w:rsidRPr="0042172C">
              <w:rPr>
                <w:rFonts w:ascii="Myriad Pro" w:hAnsi="Myriad Pro"/>
                <w:b/>
                <w:bCs/>
                <w:color w:val="000000"/>
                <w:sz w:val="20"/>
                <w:szCs w:val="20"/>
                <w:lang w:eastAsia="ru-RU"/>
              </w:rPr>
              <w:t>ИТОГО величина корректировки необходимой валовой выручки, в т.ч. :</w:t>
            </w:r>
          </w:p>
        </w:tc>
        <w:tc>
          <w:tcPr>
            <w:tcW w:w="851" w:type="pct"/>
            <w:tcBorders>
              <w:top w:val="single" w:sz="4" w:space="0" w:color="FFFFFF" w:themeColor="background1"/>
              <w:left w:val="nil"/>
              <w:bottom w:val="single" w:sz="4" w:space="0" w:color="auto"/>
              <w:right w:val="single" w:sz="4" w:space="0" w:color="auto"/>
            </w:tcBorders>
            <w:shd w:val="clear" w:color="auto" w:fill="EAF1DD" w:themeFill="accent3" w:themeFillTint="33"/>
            <w:vAlign w:val="center"/>
          </w:tcPr>
          <w:p w14:paraId="11DE262A" w14:textId="77777777" w:rsidR="00612C35" w:rsidRPr="0042172C" w:rsidRDefault="00612C35" w:rsidP="00612C35">
            <w:pPr>
              <w:jc w:val="center"/>
              <w:rPr>
                <w:rFonts w:ascii="Myriad Pro" w:hAnsi="Myriad Pro"/>
                <w:b/>
                <w:bCs/>
                <w:color w:val="000000"/>
                <w:sz w:val="20"/>
                <w:szCs w:val="20"/>
                <w:lang w:eastAsia="ru-RU"/>
              </w:rPr>
            </w:pPr>
            <w:r w:rsidRPr="0042172C">
              <w:rPr>
                <w:rFonts w:ascii="Myriad Pro" w:hAnsi="Myriad Pro"/>
                <w:b/>
                <w:bCs/>
                <w:color w:val="000000"/>
                <w:sz w:val="20"/>
                <w:szCs w:val="20"/>
                <w:lang w:eastAsia="ru-RU"/>
              </w:rPr>
              <w:t>247 512,90</w:t>
            </w:r>
          </w:p>
        </w:tc>
        <w:tc>
          <w:tcPr>
            <w:tcW w:w="759" w:type="pct"/>
            <w:tcBorders>
              <w:top w:val="single" w:sz="4" w:space="0" w:color="FFFFFF" w:themeColor="background1"/>
              <w:left w:val="nil"/>
              <w:bottom w:val="single" w:sz="4" w:space="0" w:color="auto"/>
              <w:right w:val="single" w:sz="4" w:space="0" w:color="auto"/>
            </w:tcBorders>
            <w:shd w:val="clear" w:color="auto" w:fill="EAF1DD" w:themeFill="accent3" w:themeFillTint="33"/>
            <w:vAlign w:val="center"/>
          </w:tcPr>
          <w:p w14:paraId="126AD8A6" w14:textId="77777777" w:rsidR="00612C35" w:rsidRPr="0042172C" w:rsidRDefault="00612C35" w:rsidP="00612C35">
            <w:pPr>
              <w:jc w:val="center"/>
              <w:rPr>
                <w:rFonts w:ascii="Myriad Pro" w:hAnsi="Myriad Pro"/>
                <w:b/>
                <w:bCs/>
                <w:color w:val="000000"/>
                <w:sz w:val="20"/>
                <w:szCs w:val="20"/>
                <w:lang w:eastAsia="ru-RU"/>
              </w:rPr>
            </w:pPr>
            <w:r w:rsidRPr="0042172C">
              <w:rPr>
                <w:rFonts w:ascii="Myriad Pro" w:hAnsi="Myriad Pro"/>
                <w:b/>
                <w:bCs/>
                <w:color w:val="000000"/>
                <w:sz w:val="20"/>
                <w:szCs w:val="20"/>
                <w:lang w:eastAsia="ru-RU"/>
              </w:rPr>
              <w:t>-233 855,65</w:t>
            </w:r>
          </w:p>
        </w:tc>
        <w:tc>
          <w:tcPr>
            <w:tcW w:w="778" w:type="pct"/>
            <w:tcBorders>
              <w:top w:val="single" w:sz="4" w:space="0" w:color="FFFFFF" w:themeColor="background1"/>
              <w:left w:val="nil"/>
              <w:bottom w:val="single" w:sz="4" w:space="0" w:color="auto"/>
              <w:right w:val="single" w:sz="4" w:space="0" w:color="auto"/>
            </w:tcBorders>
            <w:shd w:val="clear" w:color="auto" w:fill="EAF1DD" w:themeFill="accent3" w:themeFillTint="33"/>
            <w:vAlign w:val="center"/>
          </w:tcPr>
          <w:p w14:paraId="28062568" w14:textId="77777777" w:rsidR="00612C35" w:rsidRPr="0042172C" w:rsidRDefault="00612C35" w:rsidP="00612C35">
            <w:pPr>
              <w:jc w:val="center"/>
              <w:rPr>
                <w:rFonts w:ascii="Myriad Pro" w:hAnsi="Myriad Pro"/>
                <w:b/>
                <w:bCs/>
                <w:color w:val="000000"/>
                <w:sz w:val="20"/>
                <w:szCs w:val="20"/>
                <w:lang w:eastAsia="ru-RU"/>
              </w:rPr>
            </w:pPr>
            <w:r w:rsidRPr="0042172C">
              <w:rPr>
                <w:rFonts w:ascii="Myriad Pro" w:hAnsi="Myriad Pro"/>
                <w:b/>
                <w:bCs/>
                <w:color w:val="000000"/>
                <w:sz w:val="20"/>
                <w:szCs w:val="20"/>
                <w:lang w:eastAsia="ru-RU"/>
              </w:rPr>
              <w:t>-57 416,95</w:t>
            </w:r>
          </w:p>
        </w:tc>
        <w:tc>
          <w:tcPr>
            <w:tcW w:w="887" w:type="pct"/>
            <w:tcBorders>
              <w:top w:val="single" w:sz="4" w:space="0" w:color="FFFFFF" w:themeColor="background1"/>
              <w:left w:val="nil"/>
              <w:bottom w:val="single" w:sz="4" w:space="0" w:color="auto"/>
              <w:right w:val="single" w:sz="4" w:space="0" w:color="auto"/>
            </w:tcBorders>
            <w:shd w:val="clear" w:color="auto" w:fill="EAF1DD" w:themeFill="accent3" w:themeFillTint="33"/>
            <w:vAlign w:val="center"/>
          </w:tcPr>
          <w:p w14:paraId="0ED5DD1A" w14:textId="77777777" w:rsidR="00612C35" w:rsidRPr="0042172C" w:rsidRDefault="00612C35" w:rsidP="00612C35">
            <w:pPr>
              <w:jc w:val="center"/>
              <w:rPr>
                <w:rFonts w:ascii="Myriad Pro" w:hAnsi="Myriad Pro"/>
                <w:b/>
                <w:bCs/>
                <w:color w:val="000000"/>
                <w:sz w:val="20"/>
                <w:szCs w:val="20"/>
                <w:lang w:eastAsia="ru-RU"/>
              </w:rPr>
            </w:pPr>
            <w:r w:rsidRPr="0042172C">
              <w:rPr>
                <w:rFonts w:ascii="Myriad Pro" w:hAnsi="Myriad Pro"/>
                <w:b/>
                <w:bCs/>
                <w:color w:val="000000"/>
                <w:sz w:val="20"/>
                <w:szCs w:val="20"/>
                <w:lang w:eastAsia="ru-RU"/>
              </w:rPr>
              <w:t>212 330,16</w:t>
            </w:r>
          </w:p>
        </w:tc>
      </w:tr>
      <w:tr w:rsidR="00612C35" w:rsidRPr="0042172C" w14:paraId="106BEC11" w14:textId="77777777" w:rsidTr="001C01E1">
        <w:trPr>
          <w:trHeight w:val="20"/>
        </w:trPr>
        <w:tc>
          <w:tcPr>
            <w:tcW w:w="1724" w:type="pct"/>
            <w:tcBorders>
              <w:top w:val="nil"/>
              <w:left w:val="single" w:sz="4" w:space="0" w:color="auto"/>
              <w:bottom w:val="single" w:sz="4" w:space="0" w:color="auto"/>
              <w:right w:val="single" w:sz="4" w:space="0" w:color="auto"/>
            </w:tcBorders>
            <w:shd w:val="clear" w:color="auto" w:fill="auto"/>
            <w:vAlign w:val="center"/>
            <w:hideMark/>
          </w:tcPr>
          <w:p w14:paraId="554ADBDA" w14:textId="77777777" w:rsidR="00612C35" w:rsidRPr="0042172C" w:rsidRDefault="00612C35" w:rsidP="008E33A5">
            <w:pPr>
              <w:rPr>
                <w:rFonts w:ascii="Myriad Pro" w:hAnsi="Myriad Pro"/>
                <w:color w:val="000000"/>
                <w:sz w:val="20"/>
                <w:szCs w:val="20"/>
                <w:lang w:eastAsia="ru-RU"/>
              </w:rPr>
            </w:pPr>
            <w:r w:rsidRPr="0042172C">
              <w:rPr>
                <w:rFonts w:ascii="Myriad Pro" w:hAnsi="Myriad Pro"/>
                <w:color w:val="000000"/>
                <w:sz w:val="20"/>
                <w:szCs w:val="20"/>
                <w:lang w:eastAsia="ru-RU"/>
              </w:rPr>
              <w:t>корректировка подконтрольных расходов</w:t>
            </w:r>
          </w:p>
        </w:tc>
        <w:tc>
          <w:tcPr>
            <w:tcW w:w="851" w:type="pct"/>
            <w:tcBorders>
              <w:top w:val="nil"/>
              <w:left w:val="nil"/>
              <w:bottom w:val="single" w:sz="4" w:space="0" w:color="auto"/>
              <w:right w:val="single" w:sz="4" w:space="0" w:color="auto"/>
            </w:tcBorders>
            <w:shd w:val="clear" w:color="auto" w:fill="auto"/>
            <w:vAlign w:val="center"/>
          </w:tcPr>
          <w:p w14:paraId="33E11D2D" w14:textId="77777777" w:rsidR="00612C35" w:rsidRPr="0042172C" w:rsidRDefault="00612C35" w:rsidP="00612C35">
            <w:pPr>
              <w:jc w:val="center"/>
              <w:rPr>
                <w:rFonts w:ascii="Myriad Pro" w:hAnsi="Myriad Pro"/>
                <w:bCs/>
                <w:color w:val="000000"/>
                <w:sz w:val="20"/>
                <w:szCs w:val="20"/>
                <w:lang w:eastAsia="ru-RU"/>
              </w:rPr>
            </w:pPr>
            <w:r w:rsidRPr="0042172C">
              <w:rPr>
                <w:rFonts w:ascii="Myriad Pro" w:hAnsi="Myriad Pro"/>
                <w:bCs/>
                <w:color w:val="000000"/>
                <w:sz w:val="20"/>
                <w:szCs w:val="20"/>
                <w:lang w:eastAsia="ru-RU"/>
              </w:rPr>
              <w:t>145 161,30</w:t>
            </w:r>
          </w:p>
        </w:tc>
        <w:tc>
          <w:tcPr>
            <w:tcW w:w="759" w:type="pct"/>
            <w:tcBorders>
              <w:top w:val="nil"/>
              <w:left w:val="nil"/>
              <w:bottom w:val="single" w:sz="4" w:space="0" w:color="auto"/>
              <w:right w:val="single" w:sz="4" w:space="0" w:color="auto"/>
            </w:tcBorders>
            <w:shd w:val="clear" w:color="auto" w:fill="auto"/>
            <w:vAlign w:val="center"/>
          </w:tcPr>
          <w:p w14:paraId="5E291F29" w14:textId="77777777" w:rsidR="00612C35" w:rsidRPr="0042172C" w:rsidRDefault="00612C35" w:rsidP="00612C35">
            <w:pPr>
              <w:jc w:val="center"/>
              <w:rPr>
                <w:rFonts w:ascii="Myriad Pro" w:hAnsi="Myriad Pro"/>
                <w:bCs/>
                <w:color w:val="000000"/>
                <w:sz w:val="20"/>
                <w:szCs w:val="20"/>
                <w:lang w:eastAsia="ru-RU"/>
              </w:rPr>
            </w:pPr>
            <w:r w:rsidRPr="0042172C">
              <w:rPr>
                <w:rFonts w:ascii="Myriad Pro" w:hAnsi="Myriad Pro"/>
                <w:bCs/>
                <w:color w:val="000000"/>
                <w:sz w:val="20"/>
                <w:szCs w:val="20"/>
                <w:lang w:eastAsia="ru-RU"/>
              </w:rPr>
              <w:t>145 306,55</w:t>
            </w:r>
          </w:p>
        </w:tc>
        <w:tc>
          <w:tcPr>
            <w:tcW w:w="778" w:type="pct"/>
            <w:tcBorders>
              <w:top w:val="nil"/>
              <w:left w:val="nil"/>
              <w:bottom w:val="single" w:sz="4" w:space="0" w:color="auto"/>
              <w:right w:val="single" w:sz="4" w:space="0" w:color="auto"/>
            </w:tcBorders>
            <w:shd w:val="clear" w:color="auto" w:fill="auto"/>
            <w:vAlign w:val="center"/>
          </w:tcPr>
          <w:p w14:paraId="6A9D6399" w14:textId="77777777" w:rsidR="00612C35" w:rsidRPr="0042172C" w:rsidRDefault="00612C35" w:rsidP="00612C35">
            <w:pPr>
              <w:jc w:val="center"/>
              <w:rPr>
                <w:rFonts w:ascii="Myriad Pro" w:hAnsi="Myriad Pro"/>
                <w:bCs/>
                <w:color w:val="000000"/>
                <w:sz w:val="20"/>
                <w:szCs w:val="20"/>
                <w:lang w:eastAsia="ru-RU"/>
              </w:rPr>
            </w:pPr>
            <w:r w:rsidRPr="0042172C">
              <w:rPr>
                <w:rFonts w:ascii="Myriad Pro" w:hAnsi="Myriad Pro"/>
                <w:bCs/>
                <w:color w:val="000000"/>
                <w:sz w:val="20"/>
                <w:szCs w:val="20"/>
                <w:lang w:eastAsia="ru-RU"/>
              </w:rPr>
              <w:t>146 853,80</w:t>
            </w:r>
          </w:p>
        </w:tc>
        <w:tc>
          <w:tcPr>
            <w:tcW w:w="887" w:type="pct"/>
            <w:tcBorders>
              <w:top w:val="nil"/>
              <w:left w:val="nil"/>
              <w:bottom w:val="single" w:sz="4" w:space="0" w:color="auto"/>
              <w:right w:val="single" w:sz="4" w:space="0" w:color="auto"/>
            </w:tcBorders>
            <w:shd w:val="clear" w:color="auto" w:fill="auto"/>
            <w:vAlign w:val="center"/>
          </w:tcPr>
          <w:p w14:paraId="3302E084" w14:textId="77777777" w:rsidR="00612C35" w:rsidRPr="0042172C" w:rsidRDefault="00612C35" w:rsidP="00612C35">
            <w:pPr>
              <w:jc w:val="center"/>
              <w:rPr>
                <w:rFonts w:ascii="Myriad Pro" w:hAnsi="Myriad Pro"/>
                <w:bCs/>
                <w:color w:val="000000"/>
                <w:sz w:val="20"/>
                <w:szCs w:val="20"/>
                <w:lang w:eastAsia="ru-RU"/>
              </w:rPr>
            </w:pPr>
            <w:r w:rsidRPr="0042172C">
              <w:rPr>
                <w:rFonts w:ascii="Myriad Pro" w:hAnsi="Myriad Pro"/>
                <w:bCs/>
                <w:color w:val="000000"/>
                <w:sz w:val="20"/>
                <w:szCs w:val="20"/>
                <w:lang w:eastAsia="ru-RU"/>
              </w:rPr>
              <w:t>1 547,25</w:t>
            </w:r>
          </w:p>
        </w:tc>
      </w:tr>
      <w:tr w:rsidR="00612C35" w:rsidRPr="0042172C" w14:paraId="4CC97847" w14:textId="77777777" w:rsidTr="001C01E1">
        <w:trPr>
          <w:trHeight w:val="20"/>
        </w:trPr>
        <w:tc>
          <w:tcPr>
            <w:tcW w:w="1724" w:type="pct"/>
            <w:tcBorders>
              <w:top w:val="nil"/>
              <w:left w:val="single" w:sz="4" w:space="0" w:color="auto"/>
              <w:bottom w:val="single" w:sz="4" w:space="0" w:color="auto"/>
              <w:right w:val="single" w:sz="4" w:space="0" w:color="auto"/>
            </w:tcBorders>
            <w:shd w:val="clear" w:color="auto" w:fill="auto"/>
            <w:vAlign w:val="center"/>
            <w:hideMark/>
          </w:tcPr>
          <w:p w14:paraId="174BFFED" w14:textId="77777777" w:rsidR="00612C35" w:rsidRPr="0042172C" w:rsidRDefault="00612C35" w:rsidP="008E33A5">
            <w:pPr>
              <w:rPr>
                <w:rFonts w:ascii="Myriad Pro" w:hAnsi="Myriad Pro"/>
                <w:color w:val="000000"/>
                <w:sz w:val="20"/>
                <w:szCs w:val="20"/>
                <w:lang w:eastAsia="ru-RU"/>
              </w:rPr>
            </w:pPr>
            <w:r w:rsidRPr="0042172C">
              <w:rPr>
                <w:rFonts w:ascii="Myriad Pro" w:hAnsi="Myriad Pro"/>
                <w:color w:val="000000"/>
                <w:sz w:val="20"/>
                <w:szCs w:val="20"/>
                <w:lang w:eastAsia="ru-RU"/>
              </w:rPr>
              <w:t>корректировка неподконтрольных расходов</w:t>
            </w:r>
          </w:p>
        </w:tc>
        <w:tc>
          <w:tcPr>
            <w:tcW w:w="851" w:type="pct"/>
            <w:tcBorders>
              <w:top w:val="nil"/>
              <w:left w:val="nil"/>
              <w:bottom w:val="single" w:sz="4" w:space="0" w:color="auto"/>
              <w:right w:val="single" w:sz="4" w:space="0" w:color="auto"/>
            </w:tcBorders>
            <w:shd w:val="clear" w:color="auto" w:fill="auto"/>
            <w:vAlign w:val="center"/>
          </w:tcPr>
          <w:p w14:paraId="59A5DFF8" w14:textId="77777777" w:rsidR="00612C35" w:rsidRPr="0042172C" w:rsidRDefault="00612C35" w:rsidP="00612C35">
            <w:pPr>
              <w:jc w:val="center"/>
              <w:rPr>
                <w:rFonts w:ascii="Myriad Pro" w:hAnsi="Myriad Pro"/>
                <w:bCs/>
                <w:color w:val="000000"/>
                <w:sz w:val="20"/>
                <w:szCs w:val="20"/>
                <w:lang w:eastAsia="ru-RU"/>
              </w:rPr>
            </w:pPr>
            <w:r w:rsidRPr="0042172C">
              <w:rPr>
                <w:rFonts w:ascii="Myriad Pro" w:hAnsi="Myriad Pro"/>
                <w:bCs/>
                <w:color w:val="000000"/>
                <w:sz w:val="20"/>
                <w:szCs w:val="20"/>
                <w:lang w:eastAsia="ru-RU"/>
              </w:rPr>
              <w:t>-48 804,10</w:t>
            </w:r>
          </w:p>
        </w:tc>
        <w:tc>
          <w:tcPr>
            <w:tcW w:w="759" w:type="pct"/>
            <w:tcBorders>
              <w:top w:val="nil"/>
              <w:left w:val="nil"/>
              <w:bottom w:val="single" w:sz="4" w:space="0" w:color="auto"/>
              <w:right w:val="single" w:sz="4" w:space="0" w:color="auto"/>
            </w:tcBorders>
            <w:shd w:val="clear" w:color="auto" w:fill="auto"/>
            <w:vAlign w:val="center"/>
          </w:tcPr>
          <w:p w14:paraId="4B8E01C3" w14:textId="77777777" w:rsidR="00612C35" w:rsidRPr="0042172C" w:rsidRDefault="00612C35" w:rsidP="00612C35">
            <w:pPr>
              <w:jc w:val="center"/>
              <w:rPr>
                <w:rFonts w:ascii="Myriad Pro" w:hAnsi="Myriad Pro"/>
                <w:bCs/>
                <w:color w:val="000000"/>
                <w:sz w:val="20"/>
                <w:szCs w:val="20"/>
                <w:lang w:eastAsia="ru-RU"/>
              </w:rPr>
            </w:pPr>
            <w:r w:rsidRPr="0042172C">
              <w:rPr>
                <w:rFonts w:ascii="Myriad Pro" w:hAnsi="Myriad Pro"/>
                <w:bCs/>
                <w:color w:val="000000"/>
                <w:sz w:val="20"/>
                <w:szCs w:val="20"/>
                <w:lang w:eastAsia="ru-RU"/>
              </w:rPr>
              <w:t>-116 580,00</w:t>
            </w:r>
          </w:p>
        </w:tc>
        <w:tc>
          <w:tcPr>
            <w:tcW w:w="778" w:type="pct"/>
            <w:tcBorders>
              <w:top w:val="nil"/>
              <w:left w:val="nil"/>
              <w:bottom w:val="single" w:sz="4" w:space="0" w:color="auto"/>
              <w:right w:val="single" w:sz="4" w:space="0" w:color="auto"/>
            </w:tcBorders>
            <w:shd w:val="clear" w:color="auto" w:fill="auto"/>
            <w:vAlign w:val="center"/>
          </w:tcPr>
          <w:p w14:paraId="21E6796C" w14:textId="77777777" w:rsidR="00612C35" w:rsidRPr="0042172C" w:rsidRDefault="00612C35" w:rsidP="00612C35">
            <w:pPr>
              <w:jc w:val="center"/>
              <w:rPr>
                <w:rFonts w:ascii="Myriad Pro" w:hAnsi="Myriad Pro"/>
                <w:bCs/>
                <w:color w:val="000000"/>
                <w:sz w:val="20"/>
                <w:szCs w:val="20"/>
                <w:lang w:eastAsia="ru-RU"/>
              </w:rPr>
            </w:pPr>
            <w:r w:rsidRPr="0042172C">
              <w:rPr>
                <w:rFonts w:ascii="Myriad Pro" w:hAnsi="Myriad Pro"/>
                <w:bCs/>
                <w:color w:val="000000"/>
                <w:sz w:val="20"/>
                <w:szCs w:val="20"/>
                <w:lang w:eastAsia="ru-RU"/>
              </w:rPr>
              <w:t>-152 471,47</w:t>
            </w:r>
          </w:p>
        </w:tc>
        <w:tc>
          <w:tcPr>
            <w:tcW w:w="887" w:type="pct"/>
            <w:tcBorders>
              <w:top w:val="nil"/>
              <w:left w:val="nil"/>
              <w:bottom w:val="single" w:sz="4" w:space="0" w:color="auto"/>
              <w:right w:val="single" w:sz="4" w:space="0" w:color="auto"/>
            </w:tcBorders>
            <w:shd w:val="clear" w:color="auto" w:fill="auto"/>
            <w:vAlign w:val="center"/>
          </w:tcPr>
          <w:p w14:paraId="21CCE713" w14:textId="77777777" w:rsidR="00612C35" w:rsidRPr="0042172C" w:rsidRDefault="00612C35" w:rsidP="00612C35">
            <w:pPr>
              <w:jc w:val="center"/>
              <w:rPr>
                <w:rFonts w:ascii="Myriad Pro" w:hAnsi="Myriad Pro"/>
                <w:bCs/>
                <w:color w:val="000000"/>
                <w:sz w:val="20"/>
                <w:szCs w:val="20"/>
                <w:lang w:eastAsia="ru-RU"/>
              </w:rPr>
            </w:pPr>
            <w:r w:rsidRPr="0042172C">
              <w:rPr>
                <w:rFonts w:ascii="Myriad Pro" w:hAnsi="Myriad Pro"/>
                <w:bCs/>
                <w:color w:val="000000"/>
                <w:sz w:val="20"/>
                <w:szCs w:val="20"/>
                <w:lang w:eastAsia="ru-RU"/>
              </w:rPr>
              <w:t>-</w:t>
            </w:r>
          </w:p>
        </w:tc>
      </w:tr>
      <w:tr w:rsidR="00612C35" w:rsidRPr="0042172C" w14:paraId="72DC8292" w14:textId="77777777" w:rsidTr="001C01E1">
        <w:trPr>
          <w:trHeight w:val="20"/>
        </w:trPr>
        <w:tc>
          <w:tcPr>
            <w:tcW w:w="1724" w:type="pct"/>
            <w:tcBorders>
              <w:top w:val="nil"/>
              <w:left w:val="single" w:sz="4" w:space="0" w:color="auto"/>
              <w:bottom w:val="single" w:sz="4" w:space="0" w:color="auto"/>
              <w:right w:val="single" w:sz="4" w:space="0" w:color="auto"/>
            </w:tcBorders>
            <w:shd w:val="clear" w:color="auto" w:fill="auto"/>
            <w:vAlign w:val="center"/>
            <w:hideMark/>
          </w:tcPr>
          <w:p w14:paraId="6818145B" w14:textId="77777777" w:rsidR="00612C35" w:rsidRPr="0042172C" w:rsidRDefault="00612C35" w:rsidP="008E33A5">
            <w:pPr>
              <w:rPr>
                <w:rFonts w:ascii="Myriad Pro" w:hAnsi="Myriad Pro"/>
                <w:color w:val="000000"/>
                <w:sz w:val="20"/>
                <w:szCs w:val="20"/>
                <w:lang w:eastAsia="ru-RU"/>
              </w:rPr>
            </w:pPr>
            <w:r w:rsidRPr="0042172C">
              <w:rPr>
                <w:rFonts w:ascii="Myriad Pro" w:hAnsi="Myriad Pro"/>
                <w:color w:val="000000"/>
                <w:sz w:val="20"/>
                <w:szCs w:val="20"/>
                <w:lang w:eastAsia="ru-RU"/>
              </w:rPr>
              <w:t>корректировка необходимой валовой выручки регулируемой организации с учетом изменения полезного отпуска и цен на электрическую энергию</w:t>
            </w:r>
          </w:p>
        </w:tc>
        <w:tc>
          <w:tcPr>
            <w:tcW w:w="851" w:type="pct"/>
            <w:tcBorders>
              <w:top w:val="nil"/>
              <w:left w:val="nil"/>
              <w:bottom w:val="single" w:sz="4" w:space="0" w:color="auto"/>
              <w:right w:val="single" w:sz="4" w:space="0" w:color="auto"/>
            </w:tcBorders>
            <w:shd w:val="clear" w:color="auto" w:fill="auto"/>
            <w:vAlign w:val="center"/>
          </w:tcPr>
          <w:p w14:paraId="7ED1DBB8" w14:textId="77777777" w:rsidR="00612C35" w:rsidRPr="0042172C" w:rsidRDefault="00612C35" w:rsidP="00612C35">
            <w:pPr>
              <w:jc w:val="center"/>
              <w:rPr>
                <w:rFonts w:ascii="Myriad Pro" w:hAnsi="Myriad Pro"/>
                <w:bCs/>
                <w:color w:val="000000"/>
                <w:sz w:val="20"/>
                <w:szCs w:val="20"/>
                <w:lang w:eastAsia="ru-RU"/>
              </w:rPr>
            </w:pPr>
            <w:r w:rsidRPr="0042172C">
              <w:rPr>
                <w:rFonts w:ascii="Myriad Pro" w:hAnsi="Myriad Pro"/>
                <w:bCs/>
                <w:color w:val="000000"/>
                <w:sz w:val="20"/>
                <w:szCs w:val="20"/>
                <w:lang w:eastAsia="ru-RU"/>
              </w:rPr>
              <w:t>90 754,90</w:t>
            </w:r>
          </w:p>
        </w:tc>
        <w:tc>
          <w:tcPr>
            <w:tcW w:w="759" w:type="pct"/>
            <w:tcBorders>
              <w:top w:val="nil"/>
              <w:left w:val="nil"/>
              <w:bottom w:val="single" w:sz="4" w:space="0" w:color="auto"/>
              <w:right w:val="single" w:sz="4" w:space="0" w:color="auto"/>
            </w:tcBorders>
            <w:shd w:val="clear" w:color="auto" w:fill="auto"/>
            <w:vAlign w:val="center"/>
          </w:tcPr>
          <w:p w14:paraId="53E71AED" w14:textId="77777777" w:rsidR="00612C35" w:rsidRPr="0042172C" w:rsidRDefault="00612C35" w:rsidP="00612C35">
            <w:pPr>
              <w:jc w:val="center"/>
              <w:rPr>
                <w:rFonts w:ascii="Myriad Pro" w:hAnsi="Myriad Pro"/>
                <w:bCs/>
                <w:color w:val="000000"/>
                <w:sz w:val="20"/>
                <w:szCs w:val="20"/>
                <w:lang w:eastAsia="ru-RU"/>
              </w:rPr>
            </w:pPr>
            <w:r w:rsidRPr="0042172C">
              <w:rPr>
                <w:rFonts w:ascii="Myriad Pro" w:hAnsi="Myriad Pro"/>
                <w:bCs/>
                <w:color w:val="000000"/>
                <w:sz w:val="20"/>
                <w:szCs w:val="20"/>
                <w:lang w:eastAsia="ru-RU"/>
              </w:rPr>
              <w:t>0,00</w:t>
            </w:r>
          </w:p>
        </w:tc>
        <w:tc>
          <w:tcPr>
            <w:tcW w:w="778" w:type="pct"/>
            <w:tcBorders>
              <w:top w:val="nil"/>
              <w:left w:val="nil"/>
              <w:bottom w:val="single" w:sz="4" w:space="0" w:color="auto"/>
              <w:right w:val="single" w:sz="4" w:space="0" w:color="auto"/>
            </w:tcBorders>
            <w:shd w:val="clear" w:color="auto" w:fill="auto"/>
            <w:vAlign w:val="center"/>
          </w:tcPr>
          <w:p w14:paraId="6400E451" w14:textId="77777777" w:rsidR="00612C35" w:rsidRPr="0042172C" w:rsidRDefault="00612C35" w:rsidP="00612C35">
            <w:pPr>
              <w:jc w:val="center"/>
              <w:rPr>
                <w:rFonts w:ascii="Myriad Pro" w:hAnsi="Myriad Pro"/>
                <w:bCs/>
                <w:color w:val="000000"/>
                <w:sz w:val="20"/>
                <w:szCs w:val="20"/>
                <w:lang w:eastAsia="ru-RU"/>
              </w:rPr>
            </w:pPr>
            <w:r w:rsidRPr="0042172C">
              <w:rPr>
                <w:rFonts w:ascii="Myriad Pro" w:hAnsi="Myriad Pro"/>
                <w:bCs/>
                <w:color w:val="000000"/>
                <w:sz w:val="20"/>
                <w:szCs w:val="20"/>
                <w:lang w:eastAsia="ru-RU"/>
              </w:rPr>
              <w:t>90 144,73</w:t>
            </w:r>
          </w:p>
        </w:tc>
        <w:tc>
          <w:tcPr>
            <w:tcW w:w="887" w:type="pct"/>
            <w:tcBorders>
              <w:top w:val="nil"/>
              <w:left w:val="nil"/>
              <w:bottom w:val="single" w:sz="4" w:space="0" w:color="auto"/>
              <w:right w:val="single" w:sz="4" w:space="0" w:color="auto"/>
            </w:tcBorders>
            <w:shd w:val="clear" w:color="auto" w:fill="auto"/>
            <w:vAlign w:val="center"/>
          </w:tcPr>
          <w:p w14:paraId="1143D8B0" w14:textId="77777777" w:rsidR="00612C35" w:rsidRPr="0042172C" w:rsidRDefault="00612C35" w:rsidP="00612C35">
            <w:pPr>
              <w:jc w:val="center"/>
              <w:rPr>
                <w:rFonts w:ascii="Myriad Pro" w:hAnsi="Myriad Pro"/>
                <w:bCs/>
                <w:color w:val="000000"/>
                <w:sz w:val="20"/>
                <w:szCs w:val="20"/>
                <w:lang w:eastAsia="ru-RU"/>
              </w:rPr>
            </w:pPr>
            <w:r w:rsidRPr="0042172C">
              <w:rPr>
                <w:rFonts w:ascii="Myriad Pro" w:hAnsi="Myriad Pro"/>
                <w:bCs/>
                <w:color w:val="000000"/>
                <w:sz w:val="20"/>
                <w:szCs w:val="20"/>
                <w:lang w:eastAsia="ru-RU"/>
              </w:rPr>
              <w:t>90 144,73</w:t>
            </w:r>
          </w:p>
        </w:tc>
      </w:tr>
      <w:tr w:rsidR="00612C35" w:rsidRPr="0042172C" w14:paraId="3F24335F" w14:textId="77777777" w:rsidTr="001C01E1">
        <w:trPr>
          <w:trHeight w:val="20"/>
        </w:trPr>
        <w:tc>
          <w:tcPr>
            <w:tcW w:w="1724" w:type="pct"/>
            <w:tcBorders>
              <w:top w:val="nil"/>
              <w:left w:val="single" w:sz="4" w:space="0" w:color="auto"/>
              <w:bottom w:val="single" w:sz="4" w:space="0" w:color="auto"/>
              <w:right w:val="single" w:sz="4" w:space="0" w:color="auto"/>
            </w:tcBorders>
            <w:shd w:val="clear" w:color="auto" w:fill="auto"/>
            <w:vAlign w:val="center"/>
            <w:hideMark/>
          </w:tcPr>
          <w:p w14:paraId="108A0271" w14:textId="77777777" w:rsidR="00612C35" w:rsidRPr="0042172C" w:rsidRDefault="00612C35" w:rsidP="008E33A5">
            <w:pPr>
              <w:rPr>
                <w:rFonts w:ascii="Myriad Pro" w:hAnsi="Myriad Pro"/>
                <w:color w:val="000000"/>
                <w:sz w:val="20"/>
                <w:szCs w:val="20"/>
                <w:lang w:eastAsia="ru-RU"/>
              </w:rPr>
            </w:pPr>
            <w:r w:rsidRPr="0042172C">
              <w:rPr>
                <w:rFonts w:ascii="Myriad Pro" w:hAnsi="Myriad Pro"/>
                <w:color w:val="000000"/>
                <w:sz w:val="20"/>
                <w:szCs w:val="20"/>
                <w:lang w:eastAsia="ru-RU"/>
              </w:rPr>
              <w:t>корректировка необходимой валовой выручки, осуществляемой в связи с изменением (неисполнением) инвестиционной программы</w:t>
            </w:r>
          </w:p>
        </w:tc>
        <w:tc>
          <w:tcPr>
            <w:tcW w:w="851" w:type="pct"/>
            <w:tcBorders>
              <w:top w:val="nil"/>
              <w:left w:val="nil"/>
              <w:bottom w:val="single" w:sz="4" w:space="0" w:color="auto"/>
              <w:right w:val="single" w:sz="4" w:space="0" w:color="auto"/>
            </w:tcBorders>
            <w:shd w:val="clear" w:color="auto" w:fill="auto"/>
            <w:vAlign w:val="center"/>
          </w:tcPr>
          <w:p w14:paraId="198C7601" w14:textId="77777777" w:rsidR="00612C35" w:rsidRPr="0042172C" w:rsidRDefault="00612C35" w:rsidP="00612C35">
            <w:pPr>
              <w:jc w:val="center"/>
              <w:rPr>
                <w:rFonts w:ascii="Myriad Pro" w:hAnsi="Myriad Pro"/>
                <w:bCs/>
                <w:color w:val="000000"/>
                <w:sz w:val="20"/>
                <w:szCs w:val="20"/>
                <w:lang w:eastAsia="ru-RU"/>
              </w:rPr>
            </w:pPr>
            <w:r w:rsidRPr="0042172C">
              <w:rPr>
                <w:rFonts w:ascii="Myriad Pro" w:hAnsi="Myriad Pro"/>
                <w:bCs/>
                <w:color w:val="000000"/>
                <w:sz w:val="20"/>
                <w:szCs w:val="20"/>
                <w:lang w:eastAsia="ru-RU"/>
              </w:rPr>
              <w:t>0,00</w:t>
            </w:r>
          </w:p>
        </w:tc>
        <w:tc>
          <w:tcPr>
            <w:tcW w:w="759" w:type="pct"/>
            <w:tcBorders>
              <w:top w:val="nil"/>
              <w:left w:val="nil"/>
              <w:bottom w:val="single" w:sz="4" w:space="0" w:color="auto"/>
              <w:right w:val="single" w:sz="4" w:space="0" w:color="auto"/>
            </w:tcBorders>
            <w:shd w:val="clear" w:color="auto" w:fill="auto"/>
            <w:vAlign w:val="center"/>
          </w:tcPr>
          <w:p w14:paraId="3C97CCBF" w14:textId="77777777" w:rsidR="00612C35" w:rsidRPr="0042172C" w:rsidRDefault="00612C35" w:rsidP="00612C35">
            <w:pPr>
              <w:jc w:val="center"/>
              <w:rPr>
                <w:rFonts w:ascii="Myriad Pro" w:hAnsi="Myriad Pro"/>
                <w:bCs/>
                <w:color w:val="000000"/>
                <w:sz w:val="20"/>
                <w:szCs w:val="20"/>
                <w:lang w:eastAsia="ru-RU"/>
              </w:rPr>
            </w:pPr>
            <w:r w:rsidRPr="0042172C">
              <w:rPr>
                <w:rFonts w:ascii="Myriad Pro" w:hAnsi="Myriad Pro"/>
                <w:bCs/>
                <w:color w:val="000000"/>
                <w:sz w:val="20"/>
                <w:szCs w:val="20"/>
                <w:lang w:eastAsia="ru-RU"/>
              </w:rPr>
              <w:t>-321 000,00</w:t>
            </w:r>
          </w:p>
        </w:tc>
        <w:tc>
          <w:tcPr>
            <w:tcW w:w="778" w:type="pct"/>
            <w:tcBorders>
              <w:top w:val="nil"/>
              <w:left w:val="nil"/>
              <w:bottom w:val="single" w:sz="4" w:space="0" w:color="auto"/>
              <w:right w:val="single" w:sz="4" w:space="0" w:color="auto"/>
            </w:tcBorders>
            <w:shd w:val="clear" w:color="auto" w:fill="auto"/>
            <w:vAlign w:val="center"/>
          </w:tcPr>
          <w:p w14:paraId="269680B3" w14:textId="77777777" w:rsidR="00612C35" w:rsidRPr="0042172C" w:rsidRDefault="00612C35" w:rsidP="00612C35">
            <w:pPr>
              <w:jc w:val="center"/>
              <w:rPr>
                <w:rFonts w:ascii="Myriad Pro" w:hAnsi="Myriad Pro"/>
                <w:bCs/>
                <w:color w:val="000000"/>
                <w:sz w:val="20"/>
                <w:szCs w:val="20"/>
                <w:lang w:eastAsia="ru-RU"/>
              </w:rPr>
            </w:pPr>
            <w:r w:rsidRPr="0042172C">
              <w:rPr>
                <w:rFonts w:ascii="Myriad Pro" w:hAnsi="Myriad Pro"/>
                <w:bCs/>
                <w:color w:val="000000"/>
                <w:sz w:val="20"/>
                <w:szCs w:val="20"/>
                <w:lang w:eastAsia="ru-RU"/>
              </w:rPr>
              <w:t>-200 720,23</w:t>
            </w:r>
          </w:p>
        </w:tc>
        <w:tc>
          <w:tcPr>
            <w:tcW w:w="887" w:type="pct"/>
            <w:tcBorders>
              <w:top w:val="nil"/>
              <w:left w:val="nil"/>
              <w:bottom w:val="single" w:sz="4" w:space="0" w:color="auto"/>
              <w:right w:val="single" w:sz="4" w:space="0" w:color="auto"/>
            </w:tcBorders>
            <w:shd w:val="clear" w:color="auto" w:fill="auto"/>
            <w:vAlign w:val="center"/>
          </w:tcPr>
          <w:p w14:paraId="76D4072D" w14:textId="77777777" w:rsidR="00612C35" w:rsidRPr="0042172C" w:rsidRDefault="00612C35" w:rsidP="00612C35">
            <w:pPr>
              <w:jc w:val="center"/>
              <w:rPr>
                <w:rFonts w:ascii="Myriad Pro" w:hAnsi="Myriad Pro"/>
                <w:bCs/>
                <w:color w:val="000000"/>
                <w:sz w:val="20"/>
                <w:szCs w:val="20"/>
                <w:lang w:eastAsia="ru-RU"/>
              </w:rPr>
            </w:pPr>
            <w:r w:rsidRPr="0042172C">
              <w:rPr>
                <w:rFonts w:ascii="Myriad Pro" w:hAnsi="Myriad Pro"/>
                <w:bCs/>
                <w:color w:val="000000"/>
                <w:sz w:val="20"/>
                <w:szCs w:val="20"/>
                <w:lang w:eastAsia="ru-RU"/>
              </w:rPr>
              <w:t>120 279,77</w:t>
            </w:r>
          </w:p>
        </w:tc>
      </w:tr>
      <w:tr w:rsidR="00612C35" w:rsidRPr="0042172C" w14:paraId="63627C9B" w14:textId="77777777" w:rsidTr="001C01E1">
        <w:trPr>
          <w:trHeight w:val="20"/>
        </w:trPr>
        <w:tc>
          <w:tcPr>
            <w:tcW w:w="1724" w:type="pct"/>
            <w:tcBorders>
              <w:top w:val="nil"/>
              <w:left w:val="single" w:sz="4" w:space="0" w:color="auto"/>
              <w:bottom w:val="single" w:sz="4" w:space="0" w:color="auto"/>
              <w:right w:val="single" w:sz="4" w:space="0" w:color="auto"/>
            </w:tcBorders>
            <w:shd w:val="clear" w:color="auto" w:fill="auto"/>
            <w:vAlign w:val="center"/>
            <w:hideMark/>
          </w:tcPr>
          <w:p w14:paraId="6AD39E3F" w14:textId="77777777" w:rsidR="00612C35" w:rsidRPr="0042172C" w:rsidRDefault="00612C35" w:rsidP="008E33A5">
            <w:pPr>
              <w:rPr>
                <w:rFonts w:ascii="Myriad Pro" w:hAnsi="Myriad Pro"/>
                <w:color w:val="000000"/>
                <w:sz w:val="20"/>
                <w:szCs w:val="20"/>
                <w:lang w:eastAsia="ru-RU"/>
              </w:rPr>
            </w:pPr>
            <w:r w:rsidRPr="0042172C">
              <w:rPr>
                <w:rFonts w:ascii="Myriad Pro" w:hAnsi="Myriad Pro"/>
                <w:color w:val="000000"/>
                <w:sz w:val="20"/>
                <w:szCs w:val="20"/>
                <w:lang w:eastAsia="ru-RU"/>
              </w:rPr>
              <w:t>корректировка необходимой валовой выручки с учетом достигнутого уровня надежности и качества производимых (реализуемых) товаров (услуг)</w:t>
            </w:r>
          </w:p>
        </w:tc>
        <w:tc>
          <w:tcPr>
            <w:tcW w:w="851" w:type="pct"/>
            <w:tcBorders>
              <w:top w:val="nil"/>
              <w:left w:val="nil"/>
              <w:bottom w:val="single" w:sz="4" w:space="0" w:color="auto"/>
              <w:right w:val="single" w:sz="4" w:space="0" w:color="auto"/>
            </w:tcBorders>
            <w:shd w:val="clear" w:color="auto" w:fill="auto"/>
            <w:vAlign w:val="center"/>
          </w:tcPr>
          <w:p w14:paraId="536AD5D0" w14:textId="77777777" w:rsidR="00612C35" w:rsidRPr="0042172C" w:rsidRDefault="00612C35" w:rsidP="00612C35">
            <w:pPr>
              <w:jc w:val="center"/>
              <w:rPr>
                <w:rFonts w:ascii="Myriad Pro" w:hAnsi="Myriad Pro"/>
                <w:bCs/>
                <w:color w:val="000000"/>
                <w:sz w:val="20"/>
                <w:szCs w:val="20"/>
                <w:lang w:eastAsia="ru-RU"/>
              </w:rPr>
            </w:pPr>
            <w:r w:rsidRPr="0042172C">
              <w:rPr>
                <w:rFonts w:ascii="Myriad Pro" w:hAnsi="Myriad Pro"/>
                <w:bCs/>
                <w:color w:val="000000"/>
                <w:sz w:val="20"/>
                <w:szCs w:val="20"/>
                <w:lang w:eastAsia="ru-RU"/>
              </w:rPr>
              <w:t>60 400,80</w:t>
            </w:r>
          </w:p>
        </w:tc>
        <w:tc>
          <w:tcPr>
            <w:tcW w:w="759" w:type="pct"/>
            <w:tcBorders>
              <w:top w:val="nil"/>
              <w:left w:val="nil"/>
              <w:bottom w:val="single" w:sz="4" w:space="0" w:color="auto"/>
              <w:right w:val="single" w:sz="4" w:space="0" w:color="auto"/>
            </w:tcBorders>
            <w:shd w:val="clear" w:color="auto" w:fill="auto"/>
            <w:vAlign w:val="center"/>
          </w:tcPr>
          <w:p w14:paraId="44998160" w14:textId="77777777" w:rsidR="00612C35" w:rsidRPr="0042172C" w:rsidRDefault="00612C35" w:rsidP="00612C35">
            <w:pPr>
              <w:jc w:val="center"/>
              <w:rPr>
                <w:rFonts w:ascii="Myriad Pro" w:hAnsi="Myriad Pro"/>
                <w:bCs/>
                <w:color w:val="000000"/>
                <w:sz w:val="20"/>
                <w:szCs w:val="20"/>
                <w:lang w:eastAsia="ru-RU"/>
              </w:rPr>
            </w:pPr>
            <w:r w:rsidRPr="0042172C">
              <w:rPr>
                <w:rFonts w:ascii="Myriad Pro" w:hAnsi="Myriad Pro"/>
                <w:bCs/>
                <w:color w:val="000000"/>
                <w:sz w:val="20"/>
                <w:szCs w:val="20"/>
                <w:lang w:eastAsia="ru-RU"/>
              </w:rPr>
              <w:t>58 417,80</w:t>
            </w:r>
          </w:p>
        </w:tc>
        <w:tc>
          <w:tcPr>
            <w:tcW w:w="778" w:type="pct"/>
            <w:tcBorders>
              <w:top w:val="nil"/>
              <w:left w:val="nil"/>
              <w:bottom w:val="single" w:sz="4" w:space="0" w:color="auto"/>
              <w:right w:val="single" w:sz="4" w:space="0" w:color="auto"/>
            </w:tcBorders>
            <w:shd w:val="clear" w:color="auto" w:fill="auto"/>
            <w:vAlign w:val="center"/>
          </w:tcPr>
          <w:p w14:paraId="50052088" w14:textId="77777777" w:rsidR="00612C35" w:rsidRPr="0042172C" w:rsidRDefault="00612C35" w:rsidP="00612C35">
            <w:pPr>
              <w:jc w:val="center"/>
              <w:rPr>
                <w:rFonts w:ascii="Myriad Pro" w:hAnsi="Myriad Pro"/>
                <w:bCs/>
                <w:color w:val="000000"/>
                <w:sz w:val="20"/>
                <w:szCs w:val="20"/>
                <w:lang w:eastAsia="ru-RU"/>
              </w:rPr>
            </w:pPr>
            <w:r w:rsidRPr="0042172C">
              <w:rPr>
                <w:rFonts w:ascii="Myriad Pro" w:hAnsi="Myriad Pro"/>
                <w:bCs/>
                <w:color w:val="000000"/>
                <w:sz w:val="20"/>
                <w:szCs w:val="20"/>
                <w:lang w:eastAsia="ru-RU"/>
              </w:rPr>
              <w:t>58 776,21</w:t>
            </w:r>
          </w:p>
        </w:tc>
        <w:tc>
          <w:tcPr>
            <w:tcW w:w="887" w:type="pct"/>
            <w:tcBorders>
              <w:top w:val="nil"/>
              <w:left w:val="nil"/>
              <w:bottom w:val="single" w:sz="4" w:space="0" w:color="auto"/>
              <w:right w:val="single" w:sz="4" w:space="0" w:color="auto"/>
            </w:tcBorders>
            <w:shd w:val="clear" w:color="auto" w:fill="auto"/>
            <w:vAlign w:val="center"/>
          </w:tcPr>
          <w:p w14:paraId="6FBDE762" w14:textId="77777777" w:rsidR="00612C35" w:rsidRPr="0042172C" w:rsidRDefault="00612C35" w:rsidP="00612C35">
            <w:pPr>
              <w:jc w:val="center"/>
              <w:rPr>
                <w:rFonts w:ascii="Myriad Pro" w:hAnsi="Myriad Pro"/>
                <w:bCs/>
                <w:color w:val="000000"/>
                <w:sz w:val="20"/>
                <w:szCs w:val="20"/>
                <w:lang w:eastAsia="ru-RU"/>
              </w:rPr>
            </w:pPr>
            <w:r w:rsidRPr="0042172C">
              <w:rPr>
                <w:rFonts w:ascii="Myriad Pro" w:hAnsi="Myriad Pro"/>
                <w:bCs/>
                <w:color w:val="000000"/>
                <w:sz w:val="20"/>
                <w:szCs w:val="20"/>
                <w:lang w:eastAsia="ru-RU"/>
              </w:rPr>
              <w:t>358,41</w:t>
            </w:r>
          </w:p>
        </w:tc>
      </w:tr>
    </w:tbl>
    <w:p w14:paraId="545336A0" w14:textId="77777777" w:rsidR="00FD0FFD" w:rsidRPr="00066594" w:rsidRDefault="00FD0FFD" w:rsidP="00E95969">
      <w:pPr>
        <w:pStyle w:val="2f0"/>
        <w:spacing w:before="240"/>
        <w:rPr>
          <w:bCs/>
          <w:u w:val="single"/>
        </w:rPr>
      </w:pPr>
      <w:r w:rsidRPr="00066594">
        <w:t>На основании проведенного анализа расчета корректировки необходимой валовой выручки, выполненной РЭК Омской области по итогам 201</w:t>
      </w:r>
      <w:r w:rsidR="008E33A5" w:rsidRPr="00066594">
        <w:t>5</w:t>
      </w:r>
      <w:r w:rsidRPr="00066594">
        <w:t xml:space="preserve"> года, Исполнитель </w:t>
      </w:r>
      <w:r w:rsidR="007A3725" w:rsidRPr="00066594">
        <w:rPr>
          <w:bCs/>
        </w:rPr>
        <w:t>обращает внимание на величину не</w:t>
      </w:r>
      <w:r w:rsidR="008F2251" w:rsidRPr="00066594">
        <w:rPr>
          <w:bCs/>
        </w:rPr>
        <w:t>обоснованно не</w:t>
      </w:r>
      <w:r w:rsidR="007A3725" w:rsidRPr="00066594">
        <w:rPr>
          <w:bCs/>
        </w:rPr>
        <w:t xml:space="preserve">учтенных РЭК Омской области расходов (в составе корректировок необходимой валовой выручки) в размере </w:t>
      </w:r>
      <w:r w:rsidR="008E33A5" w:rsidRPr="00066594">
        <w:rPr>
          <w:bCs/>
        </w:rPr>
        <w:t>212 330,16</w:t>
      </w:r>
      <w:r w:rsidR="007531AC" w:rsidRPr="00066594">
        <w:rPr>
          <w:bCs/>
        </w:rPr>
        <w:t xml:space="preserve"> </w:t>
      </w:r>
      <w:r w:rsidR="007A3725" w:rsidRPr="00066594">
        <w:rPr>
          <w:bCs/>
        </w:rPr>
        <w:t>тыс. руб</w:t>
      </w:r>
      <w:r w:rsidR="008E33A5" w:rsidRPr="00066594">
        <w:rPr>
          <w:bCs/>
        </w:rPr>
        <w:t>.</w:t>
      </w:r>
    </w:p>
    <w:p w14:paraId="17637CAE" w14:textId="6B9BE4B7" w:rsidR="007A3BE3" w:rsidRPr="0042172C" w:rsidRDefault="00D544BA" w:rsidP="0042172C">
      <w:pPr>
        <w:pStyle w:val="1"/>
        <w:numPr>
          <w:ilvl w:val="0"/>
          <w:numId w:val="4"/>
        </w:numPr>
        <w:spacing w:line="360" w:lineRule="auto"/>
        <w:ind w:left="425" w:hanging="425"/>
        <w:jc w:val="both"/>
        <w:rPr>
          <w:rFonts w:ascii="Myriad Pro" w:hAnsi="Myriad Pro"/>
          <w:color w:val="4F6228" w:themeColor="accent3" w:themeShade="80"/>
        </w:rPr>
      </w:pPr>
      <w:r w:rsidRPr="00066594">
        <w:rPr>
          <w:rFonts w:ascii="Myriad Pro" w:hAnsi="Myriad Pro"/>
          <w:color w:val="4F6228" w:themeColor="accent3" w:themeShade="80"/>
        </w:rPr>
        <w:br w:type="page"/>
      </w:r>
      <w:bookmarkStart w:id="54" w:name="_Toc33277198"/>
      <w:bookmarkStart w:id="55" w:name="_Toc48323262"/>
      <w:bookmarkStart w:id="56" w:name="_Toc64383761"/>
      <w:bookmarkStart w:id="57" w:name="_Toc33277199"/>
      <w:r w:rsidR="007A3BE3" w:rsidRPr="0042172C">
        <w:rPr>
          <w:rFonts w:ascii="Myriad Pro" w:hAnsi="Myriad Pro"/>
          <w:color w:val="4F6228" w:themeColor="accent3" w:themeShade="80"/>
        </w:rPr>
        <w:lastRenderedPageBreak/>
        <w:t xml:space="preserve">Анализ экономически обоснованных выпадающих расходов/недополученных доходов, полученных филиалом </w:t>
      </w:r>
      <w:r w:rsidR="00D20A5D">
        <w:rPr>
          <w:rFonts w:ascii="Myriad Pro" w:hAnsi="Myriad Pro"/>
          <w:color w:val="4F6228" w:themeColor="accent3" w:themeShade="80"/>
        </w:rPr>
        <w:t>ПАО </w:t>
      </w:r>
      <w:r w:rsidR="007A3BE3" w:rsidRPr="0042172C">
        <w:rPr>
          <w:rFonts w:ascii="Myriad Pro" w:hAnsi="Myriad Pro"/>
          <w:color w:val="4F6228" w:themeColor="accent3" w:themeShade="80"/>
        </w:rPr>
        <w:t xml:space="preserve">«МРСК Сибири» – «Омскэнерго» за 2015 год в результате принятых </w:t>
      </w:r>
      <w:r w:rsidR="00E0776A" w:rsidRPr="00D1017C">
        <w:rPr>
          <w:rFonts w:ascii="Myriad Pro" w:hAnsi="Myriad Pro"/>
          <w:color w:val="4F6228" w:themeColor="accent3" w:themeShade="80"/>
        </w:rPr>
        <w:t>Р</w:t>
      </w:r>
      <w:r w:rsidR="00E0776A">
        <w:rPr>
          <w:rFonts w:ascii="Myriad Pro" w:hAnsi="Myriad Pro"/>
          <w:color w:val="4F6228" w:themeColor="accent3" w:themeShade="80"/>
        </w:rPr>
        <w:t>егиональной энергетической комиссией</w:t>
      </w:r>
      <w:r w:rsidR="00E0776A" w:rsidRPr="00D1017C">
        <w:rPr>
          <w:rFonts w:ascii="Myriad Pro" w:hAnsi="Myriad Pro"/>
          <w:color w:val="4F6228" w:themeColor="accent3" w:themeShade="80"/>
        </w:rPr>
        <w:t xml:space="preserve"> Омской области</w:t>
      </w:r>
      <w:r w:rsidR="007A3BE3" w:rsidRPr="0042172C">
        <w:rPr>
          <w:rFonts w:ascii="Myriad Pro" w:hAnsi="Myriad Pro"/>
          <w:color w:val="4F6228" w:themeColor="accent3" w:themeShade="80"/>
        </w:rPr>
        <w:t xml:space="preserve"> тарифно – балансовых решений, в том числе анализ соответствия фактической товарной выручки филиала «Омскэнерго» от передачи электрической энергии по единым (котловым) тарифам необходимой валовой выручке, утвержденной </w:t>
      </w:r>
      <w:bookmarkEnd w:id="54"/>
      <w:bookmarkEnd w:id="55"/>
      <w:r w:rsidR="00E0776A" w:rsidRPr="00D1017C">
        <w:rPr>
          <w:rFonts w:ascii="Myriad Pro" w:hAnsi="Myriad Pro"/>
          <w:color w:val="4F6228" w:themeColor="accent3" w:themeShade="80"/>
        </w:rPr>
        <w:t>Р</w:t>
      </w:r>
      <w:r w:rsidR="00E0776A">
        <w:rPr>
          <w:rFonts w:ascii="Myriad Pro" w:hAnsi="Myriad Pro"/>
          <w:color w:val="4F6228" w:themeColor="accent3" w:themeShade="80"/>
        </w:rPr>
        <w:t>егиональной энергетической комиссией</w:t>
      </w:r>
      <w:r w:rsidR="00E0776A" w:rsidRPr="00D1017C">
        <w:rPr>
          <w:rFonts w:ascii="Myriad Pro" w:hAnsi="Myriad Pro"/>
          <w:color w:val="4F6228" w:themeColor="accent3" w:themeShade="80"/>
        </w:rPr>
        <w:t xml:space="preserve"> Омской области</w:t>
      </w:r>
      <w:bookmarkEnd w:id="56"/>
    </w:p>
    <w:p w14:paraId="5EB2EFE8" w14:textId="77777777" w:rsidR="007A3BE3" w:rsidRPr="00066594" w:rsidRDefault="007A3BE3" w:rsidP="0042172C">
      <w:pPr>
        <w:pStyle w:val="2f0"/>
      </w:pPr>
      <w:r w:rsidRPr="00066594">
        <w:rPr>
          <w:color w:val="000000" w:themeColor="text1"/>
        </w:rPr>
        <w:t xml:space="preserve">Согласно пункту 7 Основ ценообразования </w:t>
      </w:r>
      <w:r w:rsidR="00BA0DDB">
        <w:rPr>
          <w:color w:val="000000" w:themeColor="text1"/>
        </w:rPr>
        <w:t>№ </w:t>
      </w:r>
      <w:r w:rsidRPr="00066594">
        <w:rPr>
          <w:color w:val="000000" w:themeColor="text1"/>
        </w:rPr>
        <w:t>1178, в</w:t>
      </w:r>
      <w:r w:rsidRPr="00066594">
        <w:t xml:space="preserve"> случае если</w:t>
      </w:r>
      <w:r w:rsidR="00B50D41">
        <w:t xml:space="preserve"> </w:t>
      </w:r>
      <w:r w:rsidRPr="00066594">
        <w:t>на основании данных статистической и бухгалтерской отчетности за год и иных материалов выявлены экономически обоснованные расходы организаций, осуществляющих регулируемую деятельность, не учтенные при установлении регулируемых цен (тарифов) на тот период регулирования, в котором они понесены, или доход, недополученный при осуществлении регулируемой деятельности в этот период регулирования по независящим от организации, осуществляющей регулируемую деятельность, причинам, указанные расходы (доход) учитываются регулирующими органами при установлении регулируемых цен (тарифов) на следующий период регулирования. К экономически обоснованным расходам в том числе относятся расходы, связанные</w:t>
      </w:r>
      <w:r w:rsidR="00B50D41">
        <w:t xml:space="preserve"> </w:t>
      </w:r>
      <w:r w:rsidRPr="00066594">
        <w:t>с обслуживанием заемных средств, привлекаемых для покрытия недостатка средств (за исключением случая применения в отношении организации, осуществляющей регулируемую деятельность, метода доходности инвестированного капитала).</w:t>
      </w:r>
    </w:p>
    <w:p w14:paraId="11AA892D" w14:textId="78058D77" w:rsidR="00F14A19" w:rsidRDefault="00F14A19" w:rsidP="0042172C">
      <w:pPr>
        <w:pStyle w:val="2f0"/>
        <w:rPr>
          <w:color w:val="000000" w:themeColor="text1"/>
        </w:rPr>
      </w:pPr>
      <w:r w:rsidRPr="00066594">
        <w:rPr>
          <w:color w:val="000000" w:themeColor="text1"/>
        </w:rPr>
        <w:t xml:space="preserve">Согласно выписке из протокола заседания Правления РЭК Омской области от 29.12.2016 </w:t>
      </w:r>
      <w:r w:rsidR="00BA0DDB">
        <w:rPr>
          <w:color w:val="000000" w:themeColor="text1"/>
        </w:rPr>
        <w:t>№ </w:t>
      </w:r>
      <w:r w:rsidRPr="00066594">
        <w:rPr>
          <w:color w:val="000000" w:themeColor="text1"/>
        </w:rPr>
        <w:t>76, РЭК Омской области был произведен расчет расходов</w:t>
      </w:r>
      <w:r w:rsidR="00B50D41">
        <w:rPr>
          <w:color w:val="000000" w:themeColor="text1"/>
        </w:rPr>
        <w:t xml:space="preserve"> </w:t>
      </w:r>
      <w:r w:rsidRPr="00066594">
        <w:rPr>
          <w:color w:val="000000" w:themeColor="text1"/>
        </w:rPr>
        <w:t>по итогам 2015 года, связанных с компенсацией незапланированных расходов</w:t>
      </w:r>
      <w:r w:rsidR="00B50D41">
        <w:rPr>
          <w:color w:val="000000" w:themeColor="text1"/>
        </w:rPr>
        <w:t xml:space="preserve"> </w:t>
      </w:r>
      <w:r w:rsidRPr="00066594">
        <w:rPr>
          <w:color w:val="000000" w:themeColor="text1"/>
        </w:rPr>
        <w:t>(со знаком «+») или полученного избытка (со знаком «–») в соответствии</w:t>
      </w:r>
      <w:r w:rsidR="00B50D41">
        <w:rPr>
          <w:color w:val="000000" w:themeColor="text1"/>
        </w:rPr>
        <w:t xml:space="preserve"> </w:t>
      </w:r>
      <w:r w:rsidRPr="00066594">
        <w:rPr>
          <w:color w:val="000000" w:themeColor="text1"/>
        </w:rPr>
        <w:t xml:space="preserve">с Методическими указаниями </w:t>
      </w:r>
      <w:r w:rsidR="00BA0DDB">
        <w:rPr>
          <w:color w:val="000000" w:themeColor="text1"/>
        </w:rPr>
        <w:t>№ </w:t>
      </w:r>
      <w:r w:rsidRPr="00066594">
        <w:rPr>
          <w:color w:val="000000" w:themeColor="text1"/>
        </w:rPr>
        <w:t>98-э (</w:t>
      </w:r>
      <w:r w:rsidRPr="00066594">
        <w:rPr>
          <w:color w:val="000000" w:themeColor="text1"/>
          <w:lang w:val="en-US"/>
        </w:rPr>
        <w:t>Bi</w:t>
      </w:r>
      <w:r w:rsidRPr="00066594">
        <w:rPr>
          <w:color w:val="000000" w:themeColor="text1"/>
        </w:rPr>
        <w:t>).</w:t>
      </w:r>
    </w:p>
    <w:p w14:paraId="1EAB6FAA" w14:textId="2ECB698C" w:rsidR="004B20BB" w:rsidRDefault="004B20BB" w:rsidP="0042172C">
      <w:pPr>
        <w:pStyle w:val="2f0"/>
        <w:rPr>
          <w:color w:val="000000" w:themeColor="text1"/>
        </w:rPr>
      </w:pPr>
      <w:r>
        <w:rPr>
          <w:color w:val="000000" w:themeColor="text1"/>
        </w:rPr>
        <w:t xml:space="preserve">РЭК Омской области при тарифном регулировании 2017 года учтен финансовый результат – убыток по виду деятельности «Передача электрической </w:t>
      </w:r>
      <w:r>
        <w:rPr>
          <w:color w:val="000000" w:themeColor="text1"/>
        </w:rPr>
        <w:lastRenderedPageBreak/>
        <w:t>энергии» за 2015 год в размере 68 597,80 тыс. руб., определенный исходя из выручки по данным бухгалтерского учета и расходов на осуществление регулируемой деятельности, определенных с учетом Методических указаний, на основании пункта 7 Основ ценообразования.</w:t>
      </w:r>
    </w:p>
    <w:p w14:paraId="20643D07" w14:textId="0C11B723" w:rsidR="00880237" w:rsidRDefault="00880237" w:rsidP="0042172C">
      <w:pPr>
        <w:pStyle w:val="2f0"/>
        <w:rPr>
          <w:color w:val="000000" w:themeColor="text1"/>
        </w:rPr>
      </w:pPr>
      <w:r>
        <w:rPr>
          <w:color w:val="000000" w:themeColor="text1"/>
        </w:rPr>
        <w:t>Согласно выписке из протокола заседания Правления РЭК Омской области от 29.12.2016 № 76, РЭК Омской области определены следующие показатели (корректировки) по итогам 2015 года:</w:t>
      </w:r>
    </w:p>
    <w:p w14:paraId="42773DCF" w14:textId="77777777" w:rsidR="00880237" w:rsidRDefault="00880237" w:rsidP="001C01E1">
      <w:pPr>
        <w:pStyle w:val="2f0"/>
        <w:numPr>
          <w:ilvl w:val="0"/>
          <w:numId w:val="43"/>
        </w:numPr>
        <w:rPr>
          <w:color w:val="000000" w:themeColor="text1"/>
        </w:rPr>
      </w:pPr>
      <w:r>
        <w:rPr>
          <w:color w:val="000000" w:themeColor="text1"/>
        </w:rPr>
        <w:t>корректировка подконтрольных расходов в связи с изменением планируемых параметров расчета – 145 306,6 тыс. руб.;</w:t>
      </w:r>
    </w:p>
    <w:p w14:paraId="4F12B688" w14:textId="77777777" w:rsidR="00880237" w:rsidRDefault="00880237" w:rsidP="001C01E1">
      <w:pPr>
        <w:pStyle w:val="2f0"/>
        <w:numPr>
          <w:ilvl w:val="0"/>
          <w:numId w:val="43"/>
        </w:numPr>
        <w:rPr>
          <w:color w:val="000000" w:themeColor="text1"/>
        </w:rPr>
      </w:pPr>
      <w:r>
        <w:rPr>
          <w:color w:val="000000" w:themeColor="text1"/>
        </w:rPr>
        <w:t>корректировка с учетом надежности и качества – 58 417,80 тыс. руб.;</w:t>
      </w:r>
    </w:p>
    <w:p w14:paraId="31412B25" w14:textId="77777777" w:rsidR="00880237" w:rsidRDefault="00880237" w:rsidP="001C01E1">
      <w:pPr>
        <w:pStyle w:val="2f0"/>
        <w:numPr>
          <w:ilvl w:val="0"/>
          <w:numId w:val="43"/>
        </w:numPr>
        <w:rPr>
          <w:color w:val="000000" w:themeColor="text1"/>
        </w:rPr>
      </w:pPr>
      <w:r>
        <w:rPr>
          <w:color w:val="000000" w:themeColor="text1"/>
        </w:rPr>
        <w:t>корректировка неподконтрольных расходов – (-116 580,10) тыс. руб.;</w:t>
      </w:r>
    </w:p>
    <w:p w14:paraId="6E7F018C" w14:textId="4A262E2C" w:rsidR="00880237" w:rsidRPr="009C3408" w:rsidRDefault="00880237" w:rsidP="001C01E1">
      <w:pPr>
        <w:pStyle w:val="2f0"/>
        <w:numPr>
          <w:ilvl w:val="0"/>
          <w:numId w:val="43"/>
        </w:numPr>
        <w:rPr>
          <w:color w:val="000000" w:themeColor="text1"/>
        </w:rPr>
      </w:pPr>
      <w:r w:rsidRPr="009C3408">
        <w:rPr>
          <w:color w:val="000000" w:themeColor="text1"/>
        </w:rPr>
        <w:t>корректировка необходимой валовой выручки, осуществляемая в связи с изменением (неисполнением) инвестиционной программы (-321 000,00) тыс. руб.</w:t>
      </w:r>
    </w:p>
    <w:p w14:paraId="6D8557AB" w14:textId="2622F328" w:rsidR="00790E14" w:rsidRPr="00066594" w:rsidRDefault="00790E14" w:rsidP="0042172C">
      <w:pPr>
        <w:pStyle w:val="2f0"/>
      </w:pPr>
      <w:r w:rsidRPr="00066594">
        <w:t xml:space="preserve">При тарифном регулировании 2017 года РЭК Омской области было произведено изъятие средств по итогам деятельности филиала </w:t>
      </w:r>
      <w:r w:rsidR="00D20A5D">
        <w:t>ПАО </w:t>
      </w:r>
      <w:r w:rsidRPr="00066594">
        <w:t>«МРСК Сибири» - «Омскэнерго» за 2015 год в размере</w:t>
      </w:r>
      <w:r w:rsidR="00B50D41">
        <w:t xml:space="preserve"> </w:t>
      </w:r>
      <w:r w:rsidRPr="00066594">
        <w:t>135</w:t>
      </w:r>
      <w:r w:rsidRPr="00066594">
        <w:rPr>
          <w:lang w:val="en-US"/>
        </w:rPr>
        <w:t> </w:t>
      </w:r>
      <w:r w:rsidRPr="00066594">
        <w:t>126.60 тыс. руб., в том числе неиспользованная амортизация в размере (-193 670,90) тыс. руб.</w:t>
      </w:r>
      <w:r w:rsidR="00B50D41">
        <w:t xml:space="preserve"> </w:t>
      </w:r>
      <w:r w:rsidRPr="00066594">
        <w:t>и недовозмещенный потребителю излишне полученный доход с учетом изменения полезного отпуска электрической энергии в размере 58 544,30 тыс. руб.</w:t>
      </w:r>
    </w:p>
    <w:p w14:paraId="2F8135DB" w14:textId="77777777" w:rsidR="008F19C8" w:rsidRPr="00066594" w:rsidRDefault="008F19C8" w:rsidP="0042172C">
      <w:pPr>
        <w:pStyle w:val="2f0"/>
      </w:pPr>
      <w:r w:rsidRPr="00066594">
        <w:t>Расчет величины амортизации, подлежащей изъятию, в выписке</w:t>
      </w:r>
      <w:r w:rsidR="00B50D41">
        <w:t xml:space="preserve"> </w:t>
      </w:r>
      <w:r w:rsidRPr="00066594">
        <w:t xml:space="preserve">из протокола заседания Правления РЭК Омской области от 29.12.2016 </w:t>
      </w:r>
      <w:r w:rsidR="00BA0DDB">
        <w:t>№ </w:t>
      </w:r>
      <w:r w:rsidRPr="00066594">
        <w:t>76</w:t>
      </w:r>
      <w:r w:rsidR="00B50D41">
        <w:t xml:space="preserve"> </w:t>
      </w:r>
      <w:r w:rsidRPr="00066594">
        <w:t>не приводится.</w:t>
      </w:r>
    </w:p>
    <w:p w14:paraId="0AFBDA6B" w14:textId="77777777" w:rsidR="00813C34" w:rsidRPr="00066594" w:rsidRDefault="00813C34" w:rsidP="0042172C">
      <w:pPr>
        <w:pStyle w:val="2f0"/>
      </w:pPr>
      <w:r w:rsidRPr="00066594">
        <w:t xml:space="preserve">Согласно пункту 27 Основ ценообразования </w:t>
      </w:r>
      <w:r w:rsidR="00BA0DDB">
        <w:t>№ </w:t>
      </w:r>
      <w:r w:rsidRPr="00066594">
        <w:t>1178 в случае, если ранее учтенные в необходимой валовой выручке расходы на амортизацию, определенные источником финансирования мероприятий инвестиционной программы организации, были компенсированы выручкой от регулируемой деятельности, но не израсходованы в запланированном (учтенном регулирующим органом) размере, то неизрасходованные средства исключаются из необходимой валовой выручки регулируемой организации при расчете и установлении соответствующих тарифов для этой организации на следующий календарный год.</w:t>
      </w:r>
    </w:p>
    <w:p w14:paraId="7AF6F5C3" w14:textId="44942275" w:rsidR="00DA4F9B" w:rsidRPr="00066594" w:rsidRDefault="00E6393C" w:rsidP="0042172C">
      <w:pPr>
        <w:pStyle w:val="2f0"/>
      </w:pPr>
      <w:r w:rsidRPr="00066594">
        <w:lastRenderedPageBreak/>
        <w:t>Согласно проведенному анализу, амортизационные отчисления, учтенные</w:t>
      </w:r>
      <w:r w:rsidR="00B50D41">
        <w:t xml:space="preserve"> </w:t>
      </w:r>
      <w:r w:rsidRPr="00066594">
        <w:t xml:space="preserve">в НВВ 2015 года для филиала </w:t>
      </w:r>
      <w:r w:rsidR="00D20A5D">
        <w:t>ПАО </w:t>
      </w:r>
      <w:r w:rsidRPr="00066594">
        <w:t xml:space="preserve">«МРСК Сибири» - «Омскэнерго» в качестве источника финансирования мероприятий инвестиционной программы, утвержденной приказом Минэнерго России от 05.05.2012 </w:t>
      </w:r>
      <w:r w:rsidR="00BA0DDB">
        <w:t>№ </w:t>
      </w:r>
      <w:r w:rsidRPr="00066594">
        <w:t xml:space="preserve">237, составили </w:t>
      </w:r>
      <w:r w:rsidR="00213F39" w:rsidRPr="00066594">
        <w:t xml:space="preserve">427,09 </w:t>
      </w:r>
      <w:r w:rsidRPr="00066594">
        <w:t>млн. руб.</w:t>
      </w:r>
    </w:p>
    <w:p w14:paraId="6F3F3133" w14:textId="77777777" w:rsidR="00E6393C" w:rsidRPr="00066594" w:rsidRDefault="00E6393C" w:rsidP="0042172C">
      <w:pPr>
        <w:pStyle w:val="2f0"/>
      </w:pPr>
      <w:r w:rsidRPr="00066594">
        <w:t>Фактическое финансирование мероприятий ИПР в 201</w:t>
      </w:r>
      <w:r w:rsidR="00213F39" w:rsidRPr="00066594">
        <w:t>5</w:t>
      </w:r>
      <w:r w:rsidRPr="00066594">
        <w:t xml:space="preserve"> году за счет источника «Амортизация» составило </w:t>
      </w:r>
      <w:r w:rsidR="00213F39" w:rsidRPr="00066594">
        <w:t>465,88</w:t>
      </w:r>
      <w:r w:rsidRPr="00066594">
        <w:t xml:space="preserve"> </w:t>
      </w:r>
      <w:r w:rsidR="00213F39" w:rsidRPr="00066594">
        <w:t>млн.</w:t>
      </w:r>
      <w:r w:rsidRPr="00066594">
        <w:t xml:space="preserve"> руб</w:t>
      </w:r>
      <w:r w:rsidR="00213F39" w:rsidRPr="00066594">
        <w:t>.</w:t>
      </w:r>
      <w:r w:rsidRPr="00066594">
        <w:t xml:space="preserve">, что </w:t>
      </w:r>
      <w:r w:rsidR="00213F39" w:rsidRPr="00066594">
        <w:t xml:space="preserve">выше </w:t>
      </w:r>
      <w:r w:rsidRPr="00066594">
        <w:t xml:space="preserve">утвержденного показателя на </w:t>
      </w:r>
      <w:r w:rsidR="00213F39" w:rsidRPr="00066594">
        <w:t xml:space="preserve">38,79 млн. </w:t>
      </w:r>
      <w:r w:rsidRPr="00066594">
        <w:t>руб</w:t>
      </w:r>
      <w:r w:rsidR="00213F39" w:rsidRPr="00066594">
        <w:t>.</w:t>
      </w:r>
    </w:p>
    <w:p w14:paraId="2BEF47A7" w14:textId="0A9CB335" w:rsidR="00F14A19" w:rsidRPr="00066594" w:rsidRDefault="00E6393C" w:rsidP="0042172C">
      <w:pPr>
        <w:pStyle w:val="2f0"/>
      </w:pPr>
      <w:r w:rsidRPr="00066594">
        <w:t>На основании проведенного анализа Исполнитель обоснованно полагает, что РЭК Омской области произведено необоснованное изъятие средств</w:t>
      </w:r>
      <w:r w:rsidR="00B50D41">
        <w:t xml:space="preserve"> </w:t>
      </w:r>
      <w:r w:rsidRPr="00066594">
        <w:t xml:space="preserve">в размере </w:t>
      </w:r>
      <w:r w:rsidR="00213F39" w:rsidRPr="00066594">
        <w:t xml:space="preserve">193 670,90 </w:t>
      </w:r>
      <w:r w:rsidRPr="00066594">
        <w:t>тыс. руб</w:t>
      </w:r>
      <w:r w:rsidR="00213F39" w:rsidRPr="00066594">
        <w:t>.</w:t>
      </w:r>
      <w:r w:rsidRPr="00066594">
        <w:t xml:space="preserve"> из НВВ филиала</w:t>
      </w:r>
      <w:r w:rsidR="00213F39" w:rsidRPr="00066594">
        <w:t xml:space="preserve"> </w:t>
      </w:r>
      <w:r w:rsidR="00D20A5D">
        <w:t>ПАО </w:t>
      </w:r>
      <w:r w:rsidR="00213F39" w:rsidRPr="00066594">
        <w:t>«МРСК Сибири» - «Омскэнерго», утвержденной на 2017</w:t>
      </w:r>
      <w:r w:rsidRPr="00066594">
        <w:t xml:space="preserve"> год.</w:t>
      </w:r>
    </w:p>
    <w:p w14:paraId="32C915CD" w14:textId="3816D0BE" w:rsidR="007A3BE3" w:rsidRPr="00066594" w:rsidRDefault="007A3BE3" w:rsidP="0042172C">
      <w:pPr>
        <w:pStyle w:val="2f0"/>
        <w:rPr>
          <w:rFonts w:cs="Myriad Pro"/>
        </w:rPr>
      </w:pPr>
      <w:r w:rsidRPr="00066594">
        <w:rPr>
          <w:rFonts w:cs="Myriad Pro"/>
        </w:rPr>
        <w:t xml:space="preserve">Исполнителем проведен анализ плановых и фактических расходов филиала </w:t>
      </w:r>
      <w:r w:rsidR="00D20A5D">
        <w:rPr>
          <w:rFonts w:cs="Myriad Pro"/>
        </w:rPr>
        <w:t>ПАО </w:t>
      </w:r>
      <w:r w:rsidRPr="00066594">
        <w:rPr>
          <w:rFonts w:cs="Myriad Pro"/>
        </w:rPr>
        <w:t xml:space="preserve">«МРСК Сибири» – «Омскэнерго» за 2015 год, а также проведена оценка причин отклонения товарной выручки филиала </w:t>
      </w:r>
      <w:r w:rsidR="00D20A5D">
        <w:rPr>
          <w:rFonts w:cs="Myriad Pro"/>
        </w:rPr>
        <w:t>ПАО </w:t>
      </w:r>
      <w:r w:rsidRPr="00066594">
        <w:rPr>
          <w:rFonts w:cs="Myriad Pro"/>
        </w:rPr>
        <w:t>«МРСК Сибири» - «Омскэнерго» от передачи электрической энергии от прогнозных значений.</w:t>
      </w:r>
    </w:p>
    <w:p w14:paraId="67562B5E" w14:textId="77777777" w:rsidR="007A3BE3" w:rsidRDefault="007A3BE3" w:rsidP="0042172C">
      <w:pPr>
        <w:pStyle w:val="2f0"/>
        <w:rPr>
          <w:rFonts w:cs="Myriad Pro"/>
        </w:rPr>
      </w:pPr>
      <w:r w:rsidRPr="00066594">
        <w:rPr>
          <w:rFonts w:cs="Myriad Pro"/>
        </w:rPr>
        <w:t>Сравнительный анализ фактических расходов филиала «Омскэнерго» за 2015 год и расходов, учтенных при формировании НВВ 2017 года, представлен</w:t>
      </w:r>
      <w:r w:rsidR="00B50D41">
        <w:rPr>
          <w:rFonts w:cs="Myriad Pro"/>
        </w:rPr>
        <w:t xml:space="preserve"> </w:t>
      </w:r>
      <w:r w:rsidRPr="00066594">
        <w:rPr>
          <w:rFonts w:cs="Myriad Pro"/>
        </w:rPr>
        <w:t>в следующей таблице.</w:t>
      </w:r>
    </w:p>
    <w:p w14:paraId="6FCAA371" w14:textId="77777777" w:rsidR="0042172C" w:rsidRPr="00066594" w:rsidRDefault="0042172C" w:rsidP="007A3BE3">
      <w:pPr>
        <w:keepNext/>
        <w:autoSpaceDE w:val="0"/>
        <w:autoSpaceDN w:val="0"/>
        <w:adjustRightInd w:val="0"/>
        <w:spacing w:line="360" w:lineRule="auto"/>
        <w:ind w:firstLine="567"/>
        <w:jc w:val="both"/>
        <w:rPr>
          <w:rFonts w:ascii="Myriad Pro" w:hAnsi="Myriad Pro" w:cs="Myriad Pro"/>
          <w:sz w:val="26"/>
          <w:szCs w:val="26"/>
        </w:rPr>
      </w:pPr>
    </w:p>
    <w:p w14:paraId="4BED0E47" w14:textId="77777777" w:rsidR="00713F49" w:rsidRPr="00066594" w:rsidRDefault="00713F49" w:rsidP="007A3BE3">
      <w:pPr>
        <w:keepNext/>
        <w:autoSpaceDE w:val="0"/>
        <w:autoSpaceDN w:val="0"/>
        <w:adjustRightInd w:val="0"/>
        <w:spacing w:line="360" w:lineRule="auto"/>
        <w:ind w:firstLine="567"/>
        <w:jc w:val="both"/>
        <w:rPr>
          <w:rFonts w:ascii="Myriad Pro" w:hAnsi="Myriad Pro" w:cs="Myriad Pro"/>
          <w:sz w:val="26"/>
          <w:szCs w:val="26"/>
        </w:rPr>
        <w:sectPr w:rsidR="00713F49" w:rsidRPr="00066594" w:rsidSect="005746FF">
          <w:headerReference w:type="default" r:id="rId71"/>
          <w:footerReference w:type="default" r:id="rId72"/>
          <w:pgSz w:w="11906" w:h="16838"/>
          <w:pgMar w:top="1134" w:right="850" w:bottom="1134" w:left="1701" w:header="708" w:footer="708" w:gutter="0"/>
          <w:cols w:space="708"/>
          <w:docGrid w:linePitch="360"/>
        </w:sectPr>
      </w:pPr>
    </w:p>
    <w:tbl>
      <w:tblPr>
        <w:tblW w:w="14180" w:type="dxa"/>
        <w:tblInd w:w="103" w:type="dxa"/>
        <w:tblLayout w:type="fixed"/>
        <w:tblLook w:val="04A0" w:firstRow="1" w:lastRow="0" w:firstColumn="1" w:lastColumn="0" w:noHBand="0" w:noVBand="1"/>
      </w:tblPr>
      <w:tblGrid>
        <w:gridCol w:w="3441"/>
        <w:gridCol w:w="1667"/>
        <w:gridCol w:w="1588"/>
        <w:gridCol w:w="1560"/>
        <w:gridCol w:w="850"/>
        <w:gridCol w:w="1276"/>
        <w:gridCol w:w="2268"/>
        <w:gridCol w:w="1530"/>
      </w:tblGrid>
      <w:tr w:rsidR="001D1A89" w:rsidRPr="0042172C" w14:paraId="4D94EFD6" w14:textId="77777777" w:rsidTr="00AD3F15">
        <w:trPr>
          <w:trHeight w:val="705"/>
          <w:tblHeader/>
        </w:trPr>
        <w:tc>
          <w:tcPr>
            <w:tcW w:w="344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04986BE" w14:textId="77777777" w:rsidR="001D1A89" w:rsidRPr="0042172C" w:rsidRDefault="001D1A89" w:rsidP="001D1A89">
            <w:pPr>
              <w:jc w:val="center"/>
              <w:rPr>
                <w:rFonts w:ascii="Myriad Pro" w:hAnsi="Myriad Pro"/>
                <w:b/>
                <w:bCs/>
                <w:color w:val="FFFFFF"/>
                <w:sz w:val="20"/>
                <w:szCs w:val="20"/>
                <w:lang w:eastAsia="ru-RU"/>
              </w:rPr>
            </w:pPr>
            <w:r w:rsidRPr="0042172C">
              <w:rPr>
                <w:rFonts w:ascii="Myriad Pro" w:hAnsi="Myriad Pro"/>
                <w:b/>
                <w:bCs/>
                <w:color w:val="FFFFFF"/>
                <w:sz w:val="20"/>
                <w:szCs w:val="20"/>
                <w:lang w:eastAsia="ru-RU"/>
              </w:rPr>
              <w:lastRenderedPageBreak/>
              <w:t>Наименование показателя</w:t>
            </w:r>
          </w:p>
        </w:tc>
        <w:tc>
          <w:tcPr>
            <w:tcW w:w="166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FC315C4" w14:textId="77777777" w:rsidR="001D1A89" w:rsidRPr="0042172C" w:rsidRDefault="001D1A89" w:rsidP="001D1A89">
            <w:pPr>
              <w:jc w:val="center"/>
              <w:rPr>
                <w:rFonts w:ascii="Myriad Pro" w:hAnsi="Myriad Pro"/>
                <w:b/>
                <w:bCs/>
                <w:color w:val="FFFFFF"/>
                <w:sz w:val="20"/>
                <w:szCs w:val="20"/>
                <w:lang w:eastAsia="ru-RU"/>
              </w:rPr>
            </w:pPr>
            <w:r w:rsidRPr="0042172C">
              <w:rPr>
                <w:rFonts w:ascii="Myriad Pro" w:hAnsi="Myriad Pro"/>
                <w:b/>
                <w:bCs/>
                <w:color w:val="FFFFFF"/>
                <w:sz w:val="20"/>
                <w:szCs w:val="20"/>
                <w:lang w:eastAsia="ru-RU"/>
              </w:rPr>
              <w:t>ТБР 2015, тыс. руб.</w:t>
            </w:r>
          </w:p>
        </w:tc>
        <w:tc>
          <w:tcPr>
            <w:tcW w:w="158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A26EBDF" w14:textId="77777777" w:rsidR="001D1A89" w:rsidRPr="0042172C" w:rsidRDefault="001D1A89" w:rsidP="001D1A89">
            <w:pPr>
              <w:jc w:val="center"/>
              <w:rPr>
                <w:rFonts w:ascii="Myriad Pro" w:hAnsi="Myriad Pro"/>
                <w:b/>
                <w:bCs/>
                <w:color w:val="FFFFFF"/>
                <w:sz w:val="20"/>
                <w:szCs w:val="20"/>
                <w:lang w:eastAsia="ru-RU"/>
              </w:rPr>
            </w:pPr>
            <w:r w:rsidRPr="0042172C">
              <w:rPr>
                <w:rFonts w:ascii="Myriad Pro" w:hAnsi="Myriad Pro"/>
                <w:b/>
                <w:bCs/>
                <w:color w:val="FFFFFF"/>
                <w:sz w:val="20"/>
                <w:szCs w:val="20"/>
                <w:lang w:eastAsia="ru-RU"/>
              </w:rPr>
              <w:t>Факт 2015 согласно данным отчетности, тыс. руб.</w:t>
            </w:r>
          </w:p>
        </w:tc>
        <w:tc>
          <w:tcPr>
            <w:tcW w:w="241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233CAF7" w14:textId="77777777" w:rsidR="001D1A89" w:rsidRPr="0042172C" w:rsidRDefault="001D1A89" w:rsidP="001D1A89">
            <w:pPr>
              <w:jc w:val="center"/>
              <w:rPr>
                <w:rFonts w:ascii="Myriad Pro" w:hAnsi="Myriad Pro"/>
                <w:b/>
                <w:bCs/>
                <w:color w:val="FFFFFF"/>
                <w:sz w:val="20"/>
                <w:szCs w:val="20"/>
                <w:lang w:eastAsia="ru-RU"/>
              </w:rPr>
            </w:pPr>
            <w:r w:rsidRPr="0042172C">
              <w:rPr>
                <w:rFonts w:ascii="Myriad Pro" w:hAnsi="Myriad Pro"/>
                <w:b/>
                <w:bCs/>
                <w:color w:val="FFFFFF"/>
                <w:sz w:val="20"/>
                <w:szCs w:val="20"/>
                <w:lang w:eastAsia="ru-RU"/>
              </w:rPr>
              <w:t>Отклонение (факт-план)</w:t>
            </w:r>
          </w:p>
        </w:tc>
        <w:tc>
          <w:tcPr>
            <w:tcW w:w="5074"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7FE306F" w14:textId="77777777" w:rsidR="001D1A89" w:rsidRPr="0042172C" w:rsidRDefault="001D1A89" w:rsidP="001D1A89">
            <w:pPr>
              <w:jc w:val="center"/>
              <w:rPr>
                <w:rFonts w:ascii="Myriad Pro" w:hAnsi="Myriad Pro"/>
                <w:b/>
                <w:bCs/>
                <w:color w:val="FFFFFF"/>
                <w:sz w:val="20"/>
                <w:szCs w:val="20"/>
                <w:lang w:eastAsia="ru-RU"/>
              </w:rPr>
            </w:pPr>
            <w:r w:rsidRPr="0042172C">
              <w:rPr>
                <w:rFonts w:ascii="Myriad Pro" w:hAnsi="Myriad Pro"/>
                <w:b/>
                <w:bCs/>
                <w:color w:val="FFFFFF"/>
                <w:sz w:val="20"/>
                <w:szCs w:val="20"/>
                <w:lang w:eastAsia="ru-RU"/>
              </w:rPr>
              <w:t>Компенсация/корректировки, предусмотренные в 2017 году по итогам 2015 года, тыс. руб.</w:t>
            </w:r>
          </w:p>
        </w:tc>
      </w:tr>
      <w:tr w:rsidR="001D1A89" w:rsidRPr="0042172C" w14:paraId="78719859" w14:textId="77777777" w:rsidTr="00AD3F15">
        <w:trPr>
          <w:trHeight w:val="240"/>
          <w:tblHeader/>
        </w:trPr>
        <w:tc>
          <w:tcPr>
            <w:tcW w:w="344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5C1B297" w14:textId="77777777" w:rsidR="001D1A89" w:rsidRPr="0042172C" w:rsidRDefault="001D1A89" w:rsidP="001D1A89">
            <w:pPr>
              <w:rPr>
                <w:rFonts w:ascii="Myriad Pro" w:hAnsi="Myriad Pro"/>
                <w:b/>
                <w:bCs/>
                <w:color w:val="FFFFFF"/>
                <w:sz w:val="20"/>
                <w:szCs w:val="20"/>
                <w:lang w:eastAsia="ru-RU"/>
              </w:rPr>
            </w:pPr>
          </w:p>
        </w:tc>
        <w:tc>
          <w:tcPr>
            <w:tcW w:w="166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2ED407E" w14:textId="77777777" w:rsidR="001D1A89" w:rsidRPr="0042172C" w:rsidRDefault="001D1A89" w:rsidP="001D1A89">
            <w:pPr>
              <w:rPr>
                <w:rFonts w:ascii="Myriad Pro" w:hAnsi="Myriad Pro"/>
                <w:b/>
                <w:bCs/>
                <w:color w:val="FFFFFF"/>
                <w:sz w:val="20"/>
                <w:szCs w:val="20"/>
                <w:lang w:eastAsia="ru-RU"/>
              </w:rPr>
            </w:pPr>
          </w:p>
        </w:tc>
        <w:tc>
          <w:tcPr>
            <w:tcW w:w="158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2D0025A" w14:textId="77777777" w:rsidR="001D1A89" w:rsidRPr="0042172C" w:rsidRDefault="001D1A89" w:rsidP="001D1A89">
            <w:pPr>
              <w:rPr>
                <w:rFonts w:ascii="Myriad Pro" w:hAnsi="Myriad Pro"/>
                <w:b/>
                <w:bCs/>
                <w:color w:val="FFFFFF"/>
                <w:sz w:val="20"/>
                <w:szCs w:val="20"/>
                <w:lang w:eastAsia="ru-RU"/>
              </w:rPr>
            </w:pPr>
          </w:p>
        </w:tc>
        <w:tc>
          <w:tcPr>
            <w:tcW w:w="15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0F73C12" w14:textId="77777777" w:rsidR="001D1A89" w:rsidRPr="0042172C" w:rsidRDefault="001D1A89" w:rsidP="001D1A89">
            <w:pPr>
              <w:jc w:val="center"/>
              <w:rPr>
                <w:rFonts w:ascii="Myriad Pro" w:hAnsi="Myriad Pro"/>
                <w:b/>
                <w:bCs/>
                <w:color w:val="FFFFFF"/>
                <w:sz w:val="20"/>
                <w:szCs w:val="20"/>
                <w:lang w:eastAsia="ru-RU"/>
              </w:rPr>
            </w:pPr>
            <w:r w:rsidRPr="0042172C">
              <w:rPr>
                <w:rFonts w:ascii="Myriad Pro" w:hAnsi="Myriad Pro"/>
                <w:b/>
                <w:bCs/>
                <w:color w:val="FFFFFF"/>
                <w:sz w:val="20"/>
                <w:szCs w:val="20"/>
                <w:lang w:eastAsia="ru-RU"/>
              </w:rPr>
              <w:t>абсолютное</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7C83E4E" w14:textId="77777777" w:rsidR="001D1A89" w:rsidRPr="0042172C" w:rsidRDefault="001D1A89" w:rsidP="001D1A89">
            <w:pPr>
              <w:jc w:val="center"/>
              <w:rPr>
                <w:rFonts w:ascii="Myriad Pro" w:hAnsi="Myriad Pro"/>
                <w:b/>
                <w:bCs/>
                <w:color w:val="FFFFFF"/>
                <w:sz w:val="20"/>
                <w:szCs w:val="20"/>
                <w:lang w:eastAsia="ru-RU"/>
              </w:rPr>
            </w:pPr>
            <w:r w:rsidRPr="0042172C">
              <w:rPr>
                <w:rFonts w:ascii="Myriad Pro" w:hAnsi="Myriad Pro"/>
                <w:b/>
                <w:bCs/>
                <w:color w:val="FFFFFF"/>
                <w:sz w:val="20"/>
                <w:szCs w:val="20"/>
                <w:lang w:eastAsia="ru-RU"/>
              </w:rPr>
              <w:t>%</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80AFFEA" w14:textId="77777777" w:rsidR="001D1A89" w:rsidRPr="0042172C" w:rsidRDefault="001D1A89" w:rsidP="001D1A89">
            <w:pPr>
              <w:jc w:val="center"/>
              <w:rPr>
                <w:rFonts w:ascii="Myriad Pro" w:hAnsi="Myriad Pro"/>
                <w:b/>
                <w:bCs/>
                <w:color w:val="FFFFFF"/>
                <w:sz w:val="20"/>
                <w:szCs w:val="20"/>
                <w:lang w:eastAsia="ru-RU"/>
              </w:rPr>
            </w:pPr>
            <w:r w:rsidRPr="0042172C">
              <w:rPr>
                <w:rFonts w:ascii="Myriad Pro" w:hAnsi="Myriad Pro"/>
                <w:b/>
                <w:bCs/>
                <w:color w:val="FFFFFF"/>
                <w:sz w:val="20"/>
                <w:szCs w:val="20"/>
                <w:lang w:eastAsia="ru-RU"/>
              </w:rPr>
              <w:t xml:space="preserve">РЭК </w:t>
            </w:r>
          </w:p>
        </w:tc>
        <w:tc>
          <w:tcPr>
            <w:tcW w:w="22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9089C15" w14:textId="77777777" w:rsidR="001D1A89" w:rsidRPr="0042172C" w:rsidRDefault="001D1A89" w:rsidP="001D1A89">
            <w:pPr>
              <w:jc w:val="center"/>
              <w:rPr>
                <w:rFonts w:ascii="Myriad Pro" w:hAnsi="Myriad Pro"/>
                <w:b/>
                <w:bCs/>
                <w:color w:val="FFFFFF"/>
                <w:sz w:val="20"/>
                <w:szCs w:val="20"/>
                <w:lang w:eastAsia="ru-RU"/>
              </w:rPr>
            </w:pPr>
            <w:r w:rsidRPr="0042172C">
              <w:rPr>
                <w:rFonts w:ascii="Myriad Pro" w:hAnsi="Myriad Pro"/>
                <w:b/>
                <w:bCs/>
                <w:color w:val="FFFFFF"/>
                <w:sz w:val="20"/>
                <w:szCs w:val="20"/>
                <w:lang w:eastAsia="ru-RU"/>
              </w:rPr>
              <w:t>наименование</w:t>
            </w:r>
          </w:p>
        </w:tc>
        <w:tc>
          <w:tcPr>
            <w:tcW w:w="15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A58B702" w14:textId="77777777" w:rsidR="001D1A89" w:rsidRPr="0042172C" w:rsidRDefault="001D1A89" w:rsidP="001D1A89">
            <w:pPr>
              <w:jc w:val="center"/>
              <w:rPr>
                <w:rFonts w:ascii="Myriad Pro" w:hAnsi="Myriad Pro"/>
                <w:b/>
                <w:bCs/>
                <w:color w:val="FFFFFF"/>
                <w:sz w:val="20"/>
                <w:szCs w:val="20"/>
                <w:lang w:eastAsia="ru-RU"/>
              </w:rPr>
            </w:pPr>
            <w:r w:rsidRPr="0042172C">
              <w:rPr>
                <w:rFonts w:ascii="Myriad Pro" w:hAnsi="Myriad Pro"/>
                <w:b/>
                <w:bCs/>
                <w:color w:val="FFFFFF"/>
                <w:sz w:val="20"/>
                <w:szCs w:val="20"/>
                <w:lang w:eastAsia="ru-RU"/>
              </w:rPr>
              <w:t>Исполнителем</w:t>
            </w:r>
          </w:p>
        </w:tc>
      </w:tr>
      <w:tr w:rsidR="001D1A89" w:rsidRPr="0042172C" w14:paraId="6CF7BEEC" w14:textId="77777777" w:rsidTr="00AD3F15">
        <w:trPr>
          <w:trHeight w:val="240"/>
        </w:trPr>
        <w:tc>
          <w:tcPr>
            <w:tcW w:w="3441"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38EE7941" w14:textId="77777777" w:rsidR="001D1A89" w:rsidRPr="0042172C" w:rsidRDefault="001D1A89" w:rsidP="001D1A89">
            <w:pPr>
              <w:rPr>
                <w:rFonts w:ascii="Myriad Pro" w:hAnsi="Myriad Pro"/>
                <w:b/>
                <w:bCs/>
                <w:color w:val="000000"/>
                <w:sz w:val="20"/>
                <w:szCs w:val="20"/>
                <w:lang w:eastAsia="ru-RU"/>
              </w:rPr>
            </w:pPr>
            <w:r w:rsidRPr="0042172C">
              <w:rPr>
                <w:rFonts w:ascii="Myriad Pro" w:hAnsi="Myriad Pro"/>
                <w:b/>
                <w:bCs/>
                <w:color w:val="000000"/>
                <w:sz w:val="20"/>
                <w:szCs w:val="20"/>
                <w:lang w:eastAsia="ru-RU"/>
              </w:rPr>
              <w:t>Подконтрольные расходы, всего, в т.ч.:</w:t>
            </w:r>
          </w:p>
        </w:tc>
        <w:tc>
          <w:tcPr>
            <w:tcW w:w="1667" w:type="dxa"/>
            <w:tcBorders>
              <w:top w:val="single" w:sz="4" w:space="0" w:color="FFFFFF" w:themeColor="background1"/>
              <w:left w:val="nil"/>
              <w:bottom w:val="single" w:sz="4" w:space="0" w:color="auto"/>
              <w:right w:val="single" w:sz="4" w:space="0" w:color="auto"/>
            </w:tcBorders>
            <w:shd w:val="clear" w:color="auto" w:fill="auto"/>
            <w:vAlign w:val="center"/>
            <w:hideMark/>
          </w:tcPr>
          <w:p w14:paraId="2FAE943F" w14:textId="77777777" w:rsidR="001D1A89" w:rsidRPr="0042172C" w:rsidRDefault="001D1A89" w:rsidP="001D1A89">
            <w:pPr>
              <w:jc w:val="center"/>
              <w:rPr>
                <w:rFonts w:ascii="Myriad Pro" w:hAnsi="Myriad Pro"/>
                <w:b/>
                <w:bCs/>
                <w:color w:val="000000"/>
                <w:sz w:val="20"/>
                <w:szCs w:val="20"/>
                <w:lang w:eastAsia="ru-RU"/>
              </w:rPr>
            </w:pPr>
            <w:r w:rsidRPr="0042172C">
              <w:rPr>
                <w:rFonts w:ascii="Myriad Pro" w:hAnsi="Myriad Pro"/>
                <w:b/>
                <w:bCs/>
                <w:color w:val="000000"/>
                <w:sz w:val="20"/>
                <w:szCs w:val="20"/>
                <w:lang w:eastAsia="ru-RU"/>
              </w:rPr>
              <w:t>1 809 413,10</w:t>
            </w:r>
          </w:p>
        </w:tc>
        <w:tc>
          <w:tcPr>
            <w:tcW w:w="1588" w:type="dxa"/>
            <w:tcBorders>
              <w:top w:val="single" w:sz="4" w:space="0" w:color="FFFFFF" w:themeColor="background1"/>
              <w:left w:val="nil"/>
              <w:bottom w:val="single" w:sz="4" w:space="0" w:color="auto"/>
              <w:right w:val="single" w:sz="4" w:space="0" w:color="auto"/>
            </w:tcBorders>
            <w:shd w:val="clear" w:color="auto" w:fill="auto"/>
            <w:vAlign w:val="center"/>
            <w:hideMark/>
          </w:tcPr>
          <w:p w14:paraId="577A025D" w14:textId="77777777" w:rsidR="001D1A89" w:rsidRPr="0042172C" w:rsidRDefault="001D1A89" w:rsidP="001D1A89">
            <w:pPr>
              <w:jc w:val="center"/>
              <w:rPr>
                <w:rFonts w:ascii="Myriad Pro" w:hAnsi="Myriad Pro"/>
                <w:b/>
                <w:bCs/>
                <w:color w:val="000000"/>
                <w:sz w:val="20"/>
                <w:szCs w:val="20"/>
                <w:lang w:eastAsia="ru-RU"/>
              </w:rPr>
            </w:pPr>
            <w:r w:rsidRPr="0042172C">
              <w:rPr>
                <w:rFonts w:ascii="Myriad Pro" w:hAnsi="Myriad Pro"/>
                <w:b/>
                <w:bCs/>
                <w:color w:val="000000"/>
                <w:sz w:val="20"/>
                <w:szCs w:val="20"/>
                <w:lang w:eastAsia="ru-RU"/>
              </w:rPr>
              <w:t>1 738 292,70</w:t>
            </w:r>
          </w:p>
        </w:tc>
        <w:tc>
          <w:tcPr>
            <w:tcW w:w="156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7EB97C94" w14:textId="77777777" w:rsidR="001D1A89" w:rsidRPr="0042172C" w:rsidRDefault="001D1A89" w:rsidP="001D1A89">
            <w:pPr>
              <w:jc w:val="center"/>
              <w:rPr>
                <w:rFonts w:ascii="Myriad Pro" w:hAnsi="Myriad Pro"/>
                <w:b/>
                <w:bCs/>
                <w:color w:val="000000"/>
                <w:sz w:val="20"/>
                <w:szCs w:val="20"/>
                <w:lang w:eastAsia="ru-RU"/>
              </w:rPr>
            </w:pPr>
            <w:r w:rsidRPr="0042172C">
              <w:rPr>
                <w:rFonts w:ascii="Myriad Pro" w:hAnsi="Myriad Pro"/>
                <w:b/>
                <w:bCs/>
                <w:color w:val="000000"/>
                <w:sz w:val="20"/>
                <w:szCs w:val="20"/>
                <w:lang w:eastAsia="ru-RU"/>
              </w:rPr>
              <w:t>-71 120,40</w:t>
            </w:r>
          </w:p>
        </w:tc>
        <w:tc>
          <w:tcPr>
            <w:tcW w:w="85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2CED2EF4" w14:textId="77777777" w:rsidR="001D1A89" w:rsidRPr="0042172C" w:rsidRDefault="001D1A89" w:rsidP="001D1A89">
            <w:pPr>
              <w:jc w:val="center"/>
              <w:rPr>
                <w:rFonts w:ascii="Myriad Pro" w:hAnsi="Myriad Pro"/>
                <w:b/>
                <w:bCs/>
                <w:color w:val="000000"/>
                <w:sz w:val="20"/>
                <w:szCs w:val="20"/>
                <w:lang w:eastAsia="ru-RU"/>
              </w:rPr>
            </w:pPr>
            <w:r w:rsidRPr="0042172C">
              <w:rPr>
                <w:rFonts w:ascii="Myriad Pro" w:hAnsi="Myriad Pro"/>
                <w:b/>
                <w:bCs/>
                <w:color w:val="000000"/>
                <w:sz w:val="20"/>
                <w:szCs w:val="20"/>
                <w:lang w:eastAsia="ru-RU"/>
              </w:rPr>
              <w:t>-4%</w:t>
            </w:r>
          </w:p>
        </w:tc>
        <w:tc>
          <w:tcPr>
            <w:tcW w:w="1276" w:type="dxa"/>
            <w:vMerge w:val="restart"/>
            <w:tcBorders>
              <w:top w:val="single" w:sz="4" w:space="0" w:color="FFFFFF" w:themeColor="background1"/>
              <w:left w:val="single" w:sz="4" w:space="0" w:color="auto"/>
              <w:bottom w:val="single" w:sz="4" w:space="0" w:color="auto"/>
              <w:right w:val="single" w:sz="4" w:space="0" w:color="auto"/>
            </w:tcBorders>
            <w:shd w:val="clear" w:color="000000" w:fill="FFFFFF"/>
            <w:vAlign w:val="center"/>
            <w:hideMark/>
          </w:tcPr>
          <w:p w14:paraId="222F23C7" w14:textId="77777777" w:rsidR="001D1A89" w:rsidRPr="0042172C" w:rsidRDefault="001D1A89" w:rsidP="001D1A89">
            <w:pPr>
              <w:jc w:val="center"/>
              <w:rPr>
                <w:rFonts w:ascii="Myriad Pro" w:hAnsi="Myriad Pro"/>
                <w:b/>
                <w:bCs/>
                <w:color w:val="000000"/>
                <w:sz w:val="20"/>
                <w:szCs w:val="20"/>
                <w:lang w:eastAsia="ru-RU"/>
              </w:rPr>
            </w:pPr>
            <w:r w:rsidRPr="0042172C">
              <w:rPr>
                <w:rFonts w:ascii="Myriad Pro" w:hAnsi="Myriad Pro"/>
                <w:b/>
                <w:bCs/>
                <w:color w:val="000000"/>
                <w:sz w:val="20"/>
                <w:szCs w:val="20"/>
                <w:lang w:eastAsia="ru-RU"/>
              </w:rPr>
              <w:t>145 306,55</w:t>
            </w:r>
          </w:p>
        </w:tc>
        <w:tc>
          <w:tcPr>
            <w:tcW w:w="2268" w:type="dxa"/>
            <w:vMerge w:val="restart"/>
            <w:tcBorders>
              <w:top w:val="single" w:sz="4" w:space="0" w:color="FFFFFF" w:themeColor="background1"/>
              <w:left w:val="single" w:sz="4" w:space="0" w:color="auto"/>
              <w:bottom w:val="single" w:sz="4" w:space="0" w:color="auto"/>
              <w:right w:val="single" w:sz="4" w:space="0" w:color="auto"/>
            </w:tcBorders>
            <w:shd w:val="clear" w:color="000000" w:fill="FFFFFF"/>
            <w:vAlign w:val="center"/>
            <w:hideMark/>
          </w:tcPr>
          <w:p w14:paraId="057C5AAB" w14:textId="77777777" w:rsidR="001D1A89" w:rsidRPr="0042172C" w:rsidRDefault="001D1A89" w:rsidP="001D1A89">
            <w:pPr>
              <w:rPr>
                <w:rFonts w:ascii="Myriad Pro" w:hAnsi="Myriad Pro"/>
                <w:color w:val="000000"/>
                <w:sz w:val="20"/>
                <w:szCs w:val="20"/>
                <w:lang w:eastAsia="ru-RU"/>
              </w:rPr>
            </w:pPr>
            <w:r w:rsidRPr="0042172C">
              <w:rPr>
                <w:rFonts w:ascii="Myriad Pro" w:hAnsi="Myriad Pro"/>
                <w:color w:val="000000"/>
                <w:sz w:val="20"/>
                <w:szCs w:val="20"/>
                <w:lang w:eastAsia="ru-RU"/>
              </w:rPr>
              <w:t>корректировка подконтрольных расходов</w:t>
            </w:r>
          </w:p>
        </w:tc>
        <w:tc>
          <w:tcPr>
            <w:tcW w:w="1530" w:type="dxa"/>
            <w:vMerge w:val="restart"/>
            <w:tcBorders>
              <w:top w:val="single" w:sz="4" w:space="0" w:color="FFFFFF" w:themeColor="background1"/>
              <w:left w:val="single" w:sz="4" w:space="0" w:color="auto"/>
              <w:bottom w:val="single" w:sz="4" w:space="0" w:color="auto"/>
              <w:right w:val="single" w:sz="4" w:space="0" w:color="auto"/>
            </w:tcBorders>
            <w:shd w:val="clear" w:color="000000" w:fill="FFFFFF"/>
            <w:vAlign w:val="center"/>
            <w:hideMark/>
          </w:tcPr>
          <w:p w14:paraId="0EAF0FA4" w14:textId="77777777" w:rsidR="001D1A89" w:rsidRPr="0042172C" w:rsidRDefault="001D1A89" w:rsidP="001D1A89">
            <w:pPr>
              <w:jc w:val="center"/>
              <w:rPr>
                <w:rFonts w:ascii="Myriad Pro" w:hAnsi="Myriad Pro"/>
                <w:b/>
                <w:bCs/>
                <w:color w:val="000000"/>
                <w:sz w:val="20"/>
                <w:szCs w:val="20"/>
                <w:lang w:eastAsia="ru-RU"/>
              </w:rPr>
            </w:pPr>
            <w:r w:rsidRPr="0042172C">
              <w:rPr>
                <w:rFonts w:ascii="Myriad Pro" w:hAnsi="Myriad Pro"/>
                <w:b/>
                <w:bCs/>
                <w:color w:val="000000"/>
                <w:sz w:val="20"/>
                <w:szCs w:val="20"/>
                <w:lang w:eastAsia="ru-RU"/>
              </w:rPr>
              <w:t>146 853,80</w:t>
            </w:r>
          </w:p>
        </w:tc>
      </w:tr>
      <w:tr w:rsidR="001D1A89" w:rsidRPr="0042172C" w14:paraId="08589DFF" w14:textId="77777777" w:rsidTr="00AD3F15">
        <w:trPr>
          <w:trHeight w:val="240"/>
        </w:trPr>
        <w:tc>
          <w:tcPr>
            <w:tcW w:w="3441" w:type="dxa"/>
            <w:tcBorders>
              <w:top w:val="nil"/>
              <w:left w:val="single" w:sz="4" w:space="0" w:color="auto"/>
              <w:bottom w:val="single" w:sz="4" w:space="0" w:color="auto"/>
              <w:right w:val="single" w:sz="4" w:space="0" w:color="auto"/>
            </w:tcBorders>
            <w:shd w:val="clear" w:color="auto" w:fill="auto"/>
            <w:vAlign w:val="center"/>
            <w:hideMark/>
          </w:tcPr>
          <w:p w14:paraId="77645459" w14:textId="77777777" w:rsidR="001D1A89" w:rsidRPr="0042172C" w:rsidRDefault="001D1A89" w:rsidP="001D1A89">
            <w:pPr>
              <w:jc w:val="right"/>
              <w:rPr>
                <w:rFonts w:ascii="Myriad Pro" w:hAnsi="Myriad Pro"/>
                <w:color w:val="000000"/>
                <w:sz w:val="20"/>
                <w:szCs w:val="20"/>
                <w:lang w:eastAsia="ru-RU"/>
              </w:rPr>
            </w:pPr>
            <w:r w:rsidRPr="0042172C">
              <w:rPr>
                <w:rFonts w:ascii="Myriad Pro" w:hAnsi="Myriad Pro"/>
                <w:color w:val="000000"/>
                <w:sz w:val="20"/>
                <w:szCs w:val="20"/>
                <w:lang w:eastAsia="ru-RU"/>
              </w:rPr>
              <w:t>расходы на оплату труда</w:t>
            </w:r>
          </w:p>
        </w:tc>
        <w:tc>
          <w:tcPr>
            <w:tcW w:w="1667" w:type="dxa"/>
            <w:tcBorders>
              <w:top w:val="nil"/>
              <w:left w:val="nil"/>
              <w:bottom w:val="single" w:sz="4" w:space="0" w:color="auto"/>
              <w:right w:val="single" w:sz="4" w:space="0" w:color="auto"/>
            </w:tcBorders>
            <w:shd w:val="clear" w:color="auto" w:fill="auto"/>
            <w:vAlign w:val="center"/>
            <w:hideMark/>
          </w:tcPr>
          <w:p w14:paraId="5F04DAD5" w14:textId="77777777" w:rsidR="001D1A89" w:rsidRPr="0042172C" w:rsidRDefault="001D1A89" w:rsidP="001D1A89">
            <w:pPr>
              <w:jc w:val="center"/>
              <w:rPr>
                <w:rFonts w:ascii="Myriad Pro" w:hAnsi="Myriad Pro"/>
                <w:color w:val="000000"/>
                <w:sz w:val="20"/>
                <w:szCs w:val="20"/>
                <w:lang w:eastAsia="ru-RU"/>
              </w:rPr>
            </w:pPr>
            <w:r w:rsidRPr="0042172C">
              <w:rPr>
                <w:rFonts w:ascii="Myriad Pro" w:hAnsi="Myriad Pro"/>
                <w:color w:val="000000"/>
                <w:sz w:val="20"/>
                <w:szCs w:val="20"/>
                <w:lang w:eastAsia="ru-RU"/>
              </w:rPr>
              <w:t>1 151 658,70</w:t>
            </w:r>
          </w:p>
        </w:tc>
        <w:tc>
          <w:tcPr>
            <w:tcW w:w="1588" w:type="dxa"/>
            <w:tcBorders>
              <w:top w:val="nil"/>
              <w:left w:val="nil"/>
              <w:bottom w:val="single" w:sz="4" w:space="0" w:color="auto"/>
              <w:right w:val="single" w:sz="4" w:space="0" w:color="auto"/>
            </w:tcBorders>
            <w:shd w:val="clear" w:color="auto" w:fill="auto"/>
            <w:vAlign w:val="center"/>
            <w:hideMark/>
          </w:tcPr>
          <w:p w14:paraId="584C0AFF" w14:textId="77777777" w:rsidR="001D1A89" w:rsidRPr="0042172C" w:rsidRDefault="001D1A89" w:rsidP="001D1A89">
            <w:pPr>
              <w:jc w:val="center"/>
              <w:rPr>
                <w:rFonts w:ascii="Myriad Pro" w:hAnsi="Myriad Pro"/>
                <w:color w:val="000000"/>
                <w:sz w:val="20"/>
                <w:szCs w:val="20"/>
                <w:lang w:eastAsia="ru-RU"/>
              </w:rPr>
            </w:pPr>
            <w:r w:rsidRPr="0042172C">
              <w:rPr>
                <w:rFonts w:ascii="Myriad Pro" w:hAnsi="Myriad Pro"/>
                <w:color w:val="000000"/>
                <w:sz w:val="20"/>
                <w:szCs w:val="20"/>
                <w:lang w:eastAsia="ru-RU"/>
              </w:rPr>
              <w:t>1 178 112,10</w:t>
            </w:r>
          </w:p>
        </w:tc>
        <w:tc>
          <w:tcPr>
            <w:tcW w:w="1560" w:type="dxa"/>
            <w:tcBorders>
              <w:top w:val="nil"/>
              <w:left w:val="nil"/>
              <w:bottom w:val="single" w:sz="4" w:space="0" w:color="auto"/>
              <w:right w:val="single" w:sz="4" w:space="0" w:color="auto"/>
            </w:tcBorders>
            <w:shd w:val="clear" w:color="auto" w:fill="auto"/>
            <w:vAlign w:val="center"/>
            <w:hideMark/>
          </w:tcPr>
          <w:p w14:paraId="784ECEDF" w14:textId="77777777" w:rsidR="001D1A89" w:rsidRPr="0042172C" w:rsidRDefault="001D1A89" w:rsidP="001D1A89">
            <w:pPr>
              <w:jc w:val="center"/>
              <w:rPr>
                <w:rFonts w:ascii="Myriad Pro" w:hAnsi="Myriad Pro"/>
                <w:color w:val="000000"/>
                <w:sz w:val="20"/>
                <w:szCs w:val="20"/>
                <w:lang w:eastAsia="ru-RU"/>
              </w:rPr>
            </w:pPr>
            <w:r w:rsidRPr="0042172C">
              <w:rPr>
                <w:rFonts w:ascii="Myriad Pro" w:hAnsi="Myriad Pro"/>
                <w:color w:val="000000"/>
                <w:sz w:val="20"/>
                <w:szCs w:val="20"/>
                <w:lang w:eastAsia="ru-RU"/>
              </w:rPr>
              <w:t>26 453,40</w:t>
            </w:r>
          </w:p>
        </w:tc>
        <w:tc>
          <w:tcPr>
            <w:tcW w:w="850" w:type="dxa"/>
            <w:tcBorders>
              <w:top w:val="nil"/>
              <w:left w:val="nil"/>
              <w:bottom w:val="single" w:sz="4" w:space="0" w:color="auto"/>
              <w:right w:val="single" w:sz="4" w:space="0" w:color="auto"/>
            </w:tcBorders>
            <w:shd w:val="clear" w:color="auto" w:fill="auto"/>
            <w:vAlign w:val="center"/>
            <w:hideMark/>
          </w:tcPr>
          <w:p w14:paraId="026332FB" w14:textId="77777777" w:rsidR="001D1A89" w:rsidRPr="0042172C" w:rsidRDefault="001D1A89" w:rsidP="001D1A89">
            <w:pPr>
              <w:jc w:val="center"/>
              <w:rPr>
                <w:rFonts w:ascii="Myriad Pro" w:hAnsi="Myriad Pro"/>
                <w:color w:val="000000"/>
                <w:sz w:val="20"/>
                <w:szCs w:val="20"/>
                <w:lang w:eastAsia="ru-RU"/>
              </w:rPr>
            </w:pPr>
            <w:r w:rsidRPr="0042172C">
              <w:rPr>
                <w:rFonts w:ascii="Myriad Pro" w:hAnsi="Myriad Pro"/>
                <w:color w:val="000000"/>
                <w:sz w:val="20"/>
                <w:szCs w:val="20"/>
                <w:lang w:eastAsia="ru-RU"/>
              </w:rPr>
              <w:t>2%</w:t>
            </w:r>
          </w:p>
        </w:tc>
        <w:tc>
          <w:tcPr>
            <w:tcW w:w="1276" w:type="dxa"/>
            <w:vMerge/>
            <w:tcBorders>
              <w:top w:val="nil"/>
              <w:left w:val="single" w:sz="4" w:space="0" w:color="auto"/>
              <w:bottom w:val="single" w:sz="4" w:space="0" w:color="auto"/>
              <w:right w:val="single" w:sz="4" w:space="0" w:color="auto"/>
            </w:tcBorders>
            <w:vAlign w:val="center"/>
            <w:hideMark/>
          </w:tcPr>
          <w:p w14:paraId="32A7854D" w14:textId="77777777" w:rsidR="001D1A89" w:rsidRPr="0042172C" w:rsidRDefault="001D1A89" w:rsidP="001D1A89">
            <w:pPr>
              <w:rPr>
                <w:rFonts w:ascii="Myriad Pro" w:hAnsi="Myriad Pro"/>
                <w:b/>
                <w:bCs/>
                <w:color w:val="000000"/>
                <w:sz w:val="20"/>
                <w:szCs w:val="20"/>
                <w:lang w:eastAsia="ru-RU"/>
              </w:rPr>
            </w:pPr>
          </w:p>
        </w:tc>
        <w:tc>
          <w:tcPr>
            <w:tcW w:w="2268" w:type="dxa"/>
            <w:vMerge/>
            <w:tcBorders>
              <w:top w:val="nil"/>
              <w:left w:val="single" w:sz="4" w:space="0" w:color="auto"/>
              <w:bottom w:val="single" w:sz="4" w:space="0" w:color="auto"/>
              <w:right w:val="single" w:sz="4" w:space="0" w:color="auto"/>
            </w:tcBorders>
            <w:vAlign w:val="center"/>
            <w:hideMark/>
          </w:tcPr>
          <w:p w14:paraId="5FB1A4B4" w14:textId="77777777" w:rsidR="001D1A89" w:rsidRPr="0042172C" w:rsidRDefault="001D1A89" w:rsidP="001D1A89">
            <w:pPr>
              <w:rPr>
                <w:rFonts w:ascii="Myriad Pro" w:hAnsi="Myriad Pro"/>
                <w:color w:val="000000"/>
                <w:sz w:val="20"/>
                <w:szCs w:val="20"/>
                <w:lang w:eastAsia="ru-RU"/>
              </w:rPr>
            </w:pPr>
          </w:p>
        </w:tc>
        <w:tc>
          <w:tcPr>
            <w:tcW w:w="1530" w:type="dxa"/>
            <w:vMerge/>
            <w:tcBorders>
              <w:top w:val="nil"/>
              <w:left w:val="single" w:sz="4" w:space="0" w:color="auto"/>
              <w:bottom w:val="single" w:sz="4" w:space="0" w:color="auto"/>
              <w:right w:val="single" w:sz="4" w:space="0" w:color="auto"/>
            </w:tcBorders>
            <w:vAlign w:val="center"/>
            <w:hideMark/>
          </w:tcPr>
          <w:p w14:paraId="3D08740B" w14:textId="77777777" w:rsidR="001D1A89" w:rsidRPr="0042172C" w:rsidRDefault="001D1A89" w:rsidP="001D1A89">
            <w:pPr>
              <w:rPr>
                <w:rFonts w:ascii="Myriad Pro" w:hAnsi="Myriad Pro"/>
                <w:b/>
                <w:bCs/>
                <w:color w:val="000000"/>
                <w:sz w:val="20"/>
                <w:szCs w:val="20"/>
                <w:lang w:eastAsia="ru-RU"/>
              </w:rPr>
            </w:pPr>
          </w:p>
        </w:tc>
      </w:tr>
      <w:tr w:rsidR="001D1A89" w:rsidRPr="0042172C" w14:paraId="06671717" w14:textId="77777777" w:rsidTr="00AD3F15">
        <w:trPr>
          <w:trHeight w:val="480"/>
        </w:trPr>
        <w:tc>
          <w:tcPr>
            <w:tcW w:w="3441" w:type="dxa"/>
            <w:tcBorders>
              <w:top w:val="nil"/>
              <w:left w:val="single" w:sz="4" w:space="0" w:color="auto"/>
              <w:bottom w:val="single" w:sz="4" w:space="0" w:color="auto"/>
              <w:right w:val="single" w:sz="4" w:space="0" w:color="auto"/>
            </w:tcBorders>
            <w:shd w:val="clear" w:color="auto" w:fill="auto"/>
            <w:vAlign w:val="center"/>
            <w:hideMark/>
          </w:tcPr>
          <w:p w14:paraId="4AB1E480" w14:textId="77777777" w:rsidR="001D1A89" w:rsidRPr="0042172C" w:rsidRDefault="001D1A89" w:rsidP="001D1A89">
            <w:pPr>
              <w:rPr>
                <w:rFonts w:ascii="Myriad Pro" w:hAnsi="Myriad Pro"/>
                <w:b/>
                <w:bCs/>
                <w:color w:val="000000"/>
                <w:sz w:val="20"/>
                <w:szCs w:val="20"/>
                <w:lang w:eastAsia="ru-RU"/>
              </w:rPr>
            </w:pPr>
            <w:r w:rsidRPr="0042172C">
              <w:rPr>
                <w:rFonts w:ascii="Myriad Pro" w:hAnsi="Myriad Pro"/>
                <w:b/>
                <w:bCs/>
                <w:color w:val="000000"/>
                <w:sz w:val="20"/>
                <w:szCs w:val="20"/>
                <w:lang w:eastAsia="ru-RU"/>
              </w:rPr>
              <w:t>Неподконтрольные расходы всего, в т.ч.:</w:t>
            </w:r>
          </w:p>
        </w:tc>
        <w:tc>
          <w:tcPr>
            <w:tcW w:w="1667" w:type="dxa"/>
            <w:tcBorders>
              <w:top w:val="nil"/>
              <w:left w:val="nil"/>
              <w:bottom w:val="single" w:sz="4" w:space="0" w:color="auto"/>
              <w:right w:val="single" w:sz="4" w:space="0" w:color="auto"/>
            </w:tcBorders>
            <w:shd w:val="clear" w:color="auto" w:fill="auto"/>
            <w:vAlign w:val="center"/>
            <w:hideMark/>
          </w:tcPr>
          <w:p w14:paraId="2597EA6D" w14:textId="77777777" w:rsidR="001D1A89" w:rsidRPr="0042172C" w:rsidRDefault="001D1A89" w:rsidP="001D1A89">
            <w:pPr>
              <w:jc w:val="center"/>
              <w:rPr>
                <w:rFonts w:ascii="Myriad Pro" w:hAnsi="Myriad Pro"/>
                <w:b/>
                <w:bCs/>
                <w:color w:val="000000"/>
                <w:sz w:val="20"/>
                <w:szCs w:val="20"/>
                <w:lang w:eastAsia="ru-RU"/>
              </w:rPr>
            </w:pPr>
            <w:r w:rsidRPr="0042172C">
              <w:rPr>
                <w:rFonts w:ascii="Myriad Pro" w:hAnsi="Myriad Pro"/>
                <w:b/>
                <w:bCs/>
                <w:color w:val="000000"/>
                <w:sz w:val="20"/>
                <w:szCs w:val="20"/>
                <w:lang w:eastAsia="ru-RU"/>
              </w:rPr>
              <w:t>2 858 370,79</w:t>
            </w:r>
          </w:p>
        </w:tc>
        <w:tc>
          <w:tcPr>
            <w:tcW w:w="1588" w:type="dxa"/>
            <w:tcBorders>
              <w:top w:val="nil"/>
              <w:left w:val="nil"/>
              <w:bottom w:val="single" w:sz="4" w:space="0" w:color="auto"/>
              <w:right w:val="single" w:sz="4" w:space="0" w:color="auto"/>
            </w:tcBorders>
            <w:shd w:val="clear" w:color="auto" w:fill="auto"/>
            <w:vAlign w:val="center"/>
            <w:hideMark/>
          </w:tcPr>
          <w:p w14:paraId="50092EF7" w14:textId="77777777" w:rsidR="001D1A89" w:rsidRPr="0042172C" w:rsidRDefault="001D1A89" w:rsidP="001D1A89">
            <w:pPr>
              <w:jc w:val="center"/>
              <w:rPr>
                <w:rFonts w:ascii="Myriad Pro" w:hAnsi="Myriad Pro"/>
                <w:b/>
                <w:bCs/>
                <w:color w:val="000000"/>
                <w:sz w:val="20"/>
                <w:szCs w:val="20"/>
                <w:lang w:eastAsia="ru-RU"/>
              </w:rPr>
            </w:pPr>
            <w:r w:rsidRPr="0042172C">
              <w:rPr>
                <w:rFonts w:ascii="Myriad Pro" w:hAnsi="Myriad Pro"/>
                <w:b/>
                <w:bCs/>
                <w:color w:val="000000"/>
                <w:sz w:val="20"/>
                <w:szCs w:val="20"/>
                <w:lang w:eastAsia="ru-RU"/>
              </w:rPr>
              <w:t>2 723 674,56</w:t>
            </w:r>
          </w:p>
        </w:tc>
        <w:tc>
          <w:tcPr>
            <w:tcW w:w="1560" w:type="dxa"/>
            <w:tcBorders>
              <w:top w:val="nil"/>
              <w:left w:val="nil"/>
              <w:bottom w:val="single" w:sz="4" w:space="0" w:color="auto"/>
              <w:right w:val="single" w:sz="4" w:space="0" w:color="auto"/>
            </w:tcBorders>
            <w:shd w:val="clear" w:color="auto" w:fill="auto"/>
            <w:vAlign w:val="center"/>
            <w:hideMark/>
          </w:tcPr>
          <w:p w14:paraId="0B5B8BA1" w14:textId="77777777" w:rsidR="001D1A89" w:rsidRPr="0042172C" w:rsidRDefault="001D1A89" w:rsidP="001D1A89">
            <w:pPr>
              <w:jc w:val="center"/>
              <w:rPr>
                <w:rFonts w:ascii="Myriad Pro" w:hAnsi="Myriad Pro"/>
                <w:b/>
                <w:bCs/>
                <w:color w:val="000000"/>
                <w:sz w:val="20"/>
                <w:szCs w:val="20"/>
                <w:lang w:eastAsia="ru-RU"/>
              </w:rPr>
            </w:pPr>
            <w:r w:rsidRPr="0042172C">
              <w:rPr>
                <w:rFonts w:ascii="Myriad Pro" w:hAnsi="Myriad Pro"/>
                <w:b/>
                <w:bCs/>
                <w:color w:val="000000"/>
                <w:sz w:val="20"/>
                <w:szCs w:val="20"/>
                <w:lang w:eastAsia="ru-RU"/>
              </w:rPr>
              <w:t>-134 696,22</w:t>
            </w:r>
          </w:p>
        </w:tc>
        <w:tc>
          <w:tcPr>
            <w:tcW w:w="850" w:type="dxa"/>
            <w:tcBorders>
              <w:top w:val="nil"/>
              <w:left w:val="nil"/>
              <w:bottom w:val="single" w:sz="4" w:space="0" w:color="auto"/>
              <w:right w:val="single" w:sz="4" w:space="0" w:color="auto"/>
            </w:tcBorders>
            <w:shd w:val="clear" w:color="auto" w:fill="auto"/>
            <w:vAlign w:val="center"/>
            <w:hideMark/>
          </w:tcPr>
          <w:p w14:paraId="5208676B" w14:textId="77777777" w:rsidR="001D1A89" w:rsidRPr="0042172C" w:rsidRDefault="001D1A89" w:rsidP="001D1A89">
            <w:pPr>
              <w:jc w:val="center"/>
              <w:rPr>
                <w:rFonts w:ascii="Myriad Pro" w:hAnsi="Myriad Pro"/>
                <w:b/>
                <w:bCs/>
                <w:color w:val="000000"/>
                <w:sz w:val="20"/>
                <w:szCs w:val="20"/>
                <w:lang w:eastAsia="ru-RU"/>
              </w:rPr>
            </w:pPr>
            <w:r w:rsidRPr="0042172C">
              <w:rPr>
                <w:rFonts w:ascii="Myriad Pro" w:hAnsi="Myriad Pro"/>
                <w:b/>
                <w:bCs/>
                <w:color w:val="000000"/>
                <w:sz w:val="20"/>
                <w:szCs w:val="20"/>
                <w:lang w:eastAsia="ru-RU"/>
              </w:rPr>
              <w:t>-5%</w:t>
            </w:r>
          </w:p>
        </w:tc>
        <w:tc>
          <w:tcPr>
            <w:tcW w:w="1276" w:type="dxa"/>
            <w:vMerge w:val="restart"/>
            <w:tcBorders>
              <w:top w:val="nil"/>
              <w:left w:val="single" w:sz="4" w:space="0" w:color="auto"/>
              <w:bottom w:val="single" w:sz="4" w:space="0" w:color="auto"/>
              <w:right w:val="single" w:sz="4" w:space="0" w:color="auto"/>
            </w:tcBorders>
            <w:shd w:val="clear" w:color="000000" w:fill="FFFFFF"/>
            <w:vAlign w:val="center"/>
            <w:hideMark/>
          </w:tcPr>
          <w:p w14:paraId="27745C19" w14:textId="77777777" w:rsidR="001D1A89" w:rsidRPr="0042172C" w:rsidRDefault="001D1A89" w:rsidP="001D1A89">
            <w:pPr>
              <w:jc w:val="center"/>
              <w:rPr>
                <w:rFonts w:ascii="Myriad Pro" w:hAnsi="Myriad Pro"/>
                <w:b/>
                <w:bCs/>
                <w:color w:val="000000"/>
                <w:sz w:val="20"/>
                <w:szCs w:val="20"/>
                <w:lang w:eastAsia="ru-RU"/>
              </w:rPr>
            </w:pPr>
            <w:r w:rsidRPr="0042172C">
              <w:rPr>
                <w:rFonts w:ascii="Myriad Pro" w:hAnsi="Myriad Pro"/>
                <w:b/>
                <w:bCs/>
                <w:color w:val="000000"/>
                <w:sz w:val="20"/>
                <w:szCs w:val="20"/>
                <w:lang w:eastAsia="ru-RU"/>
              </w:rPr>
              <w:t> </w:t>
            </w:r>
          </w:p>
        </w:tc>
        <w:tc>
          <w:tcPr>
            <w:tcW w:w="2268" w:type="dxa"/>
            <w:vMerge w:val="restart"/>
            <w:tcBorders>
              <w:top w:val="nil"/>
              <w:left w:val="single" w:sz="4" w:space="0" w:color="auto"/>
              <w:bottom w:val="single" w:sz="4" w:space="0" w:color="auto"/>
              <w:right w:val="single" w:sz="4" w:space="0" w:color="auto"/>
            </w:tcBorders>
            <w:shd w:val="clear" w:color="000000" w:fill="FFFFFF"/>
            <w:vAlign w:val="center"/>
            <w:hideMark/>
          </w:tcPr>
          <w:p w14:paraId="35FDF7F6" w14:textId="77777777" w:rsidR="001D1A89" w:rsidRPr="0042172C" w:rsidRDefault="001D1A89" w:rsidP="001D1A89">
            <w:pPr>
              <w:rPr>
                <w:rFonts w:ascii="Myriad Pro" w:hAnsi="Myriad Pro"/>
                <w:color w:val="000000"/>
                <w:sz w:val="20"/>
                <w:szCs w:val="20"/>
                <w:lang w:eastAsia="ru-RU"/>
              </w:rPr>
            </w:pPr>
            <w:r w:rsidRPr="0042172C">
              <w:rPr>
                <w:rFonts w:ascii="Myriad Pro" w:hAnsi="Myriad Pro"/>
                <w:color w:val="000000"/>
                <w:sz w:val="20"/>
                <w:szCs w:val="20"/>
                <w:lang w:eastAsia="ru-RU"/>
              </w:rPr>
              <w:t>корректировка неподконтрольных расходов</w:t>
            </w:r>
          </w:p>
        </w:tc>
        <w:tc>
          <w:tcPr>
            <w:tcW w:w="1530" w:type="dxa"/>
            <w:vMerge w:val="restart"/>
            <w:tcBorders>
              <w:top w:val="nil"/>
              <w:left w:val="single" w:sz="4" w:space="0" w:color="auto"/>
              <w:bottom w:val="single" w:sz="4" w:space="0" w:color="auto"/>
              <w:right w:val="single" w:sz="4" w:space="0" w:color="auto"/>
            </w:tcBorders>
            <w:shd w:val="clear" w:color="000000" w:fill="FFFFFF"/>
            <w:vAlign w:val="center"/>
            <w:hideMark/>
          </w:tcPr>
          <w:p w14:paraId="6B1E59C7" w14:textId="77777777" w:rsidR="001D1A89" w:rsidRPr="0042172C" w:rsidRDefault="001D1A89" w:rsidP="001D1A89">
            <w:pPr>
              <w:jc w:val="center"/>
              <w:rPr>
                <w:rFonts w:ascii="Myriad Pro" w:hAnsi="Myriad Pro"/>
                <w:b/>
                <w:bCs/>
                <w:color w:val="000000"/>
                <w:sz w:val="20"/>
                <w:szCs w:val="20"/>
                <w:lang w:eastAsia="ru-RU"/>
              </w:rPr>
            </w:pPr>
            <w:r w:rsidRPr="0042172C">
              <w:rPr>
                <w:rFonts w:ascii="Myriad Pro" w:hAnsi="Myriad Pro"/>
                <w:b/>
                <w:bCs/>
                <w:color w:val="000000"/>
                <w:sz w:val="20"/>
                <w:szCs w:val="20"/>
                <w:lang w:eastAsia="ru-RU"/>
              </w:rPr>
              <w:t>-152 471,47</w:t>
            </w:r>
          </w:p>
        </w:tc>
      </w:tr>
      <w:tr w:rsidR="001D1A89" w:rsidRPr="0042172C" w14:paraId="799D1992" w14:textId="77777777" w:rsidTr="00AD3F15">
        <w:trPr>
          <w:trHeight w:val="480"/>
        </w:trPr>
        <w:tc>
          <w:tcPr>
            <w:tcW w:w="3441" w:type="dxa"/>
            <w:tcBorders>
              <w:top w:val="nil"/>
              <w:left w:val="single" w:sz="4" w:space="0" w:color="auto"/>
              <w:bottom w:val="single" w:sz="4" w:space="0" w:color="auto"/>
              <w:right w:val="single" w:sz="4" w:space="0" w:color="auto"/>
            </w:tcBorders>
            <w:shd w:val="clear" w:color="auto" w:fill="auto"/>
            <w:vAlign w:val="center"/>
            <w:hideMark/>
          </w:tcPr>
          <w:p w14:paraId="3BED8122" w14:textId="77777777" w:rsidR="001D1A89" w:rsidRPr="0042172C" w:rsidRDefault="001D1A89" w:rsidP="001D1A89">
            <w:pPr>
              <w:jc w:val="right"/>
              <w:rPr>
                <w:rFonts w:ascii="Myriad Pro" w:hAnsi="Myriad Pro"/>
                <w:color w:val="000000"/>
                <w:sz w:val="20"/>
                <w:szCs w:val="20"/>
                <w:lang w:eastAsia="ru-RU"/>
              </w:rPr>
            </w:pPr>
            <w:r w:rsidRPr="0042172C">
              <w:rPr>
                <w:rFonts w:ascii="Myriad Pro" w:hAnsi="Myriad Pro"/>
                <w:color w:val="000000"/>
                <w:sz w:val="20"/>
                <w:szCs w:val="20"/>
                <w:lang w:eastAsia="ru-RU"/>
              </w:rPr>
              <w:t>выпадающие доходы по п.87 Основ ценообразования</w:t>
            </w:r>
          </w:p>
        </w:tc>
        <w:tc>
          <w:tcPr>
            <w:tcW w:w="1667" w:type="dxa"/>
            <w:tcBorders>
              <w:top w:val="nil"/>
              <w:left w:val="nil"/>
              <w:bottom w:val="single" w:sz="4" w:space="0" w:color="auto"/>
              <w:right w:val="single" w:sz="4" w:space="0" w:color="auto"/>
            </w:tcBorders>
            <w:shd w:val="clear" w:color="auto" w:fill="auto"/>
            <w:vAlign w:val="center"/>
            <w:hideMark/>
          </w:tcPr>
          <w:p w14:paraId="217FBC89" w14:textId="77777777" w:rsidR="001D1A89" w:rsidRPr="0042172C" w:rsidRDefault="001D1A89" w:rsidP="001D1A89">
            <w:pPr>
              <w:jc w:val="center"/>
              <w:rPr>
                <w:rFonts w:ascii="Myriad Pro" w:hAnsi="Myriad Pro"/>
                <w:color w:val="000000"/>
                <w:sz w:val="20"/>
                <w:szCs w:val="20"/>
                <w:lang w:eastAsia="ru-RU"/>
              </w:rPr>
            </w:pPr>
            <w:r w:rsidRPr="0042172C">
              <w:rPr>
                <w:rFonts w:ascii="Myriad Pro" w:hAnsi="Myriad Pro"/>
                <w:color w:val="000000"/>
                <w:sz w:val="20"/>
                <w:szCs w:val="20"/>
                <w:lang w:eastAsia="ru-RU"/>
              </w:rPr>
              <w:t>213 915,20</w:t>
            </w:r>
          </w:p>
        </w:tc>
        <w:tc>
          <w:tcPr>
            <w:tcW w:w="1588" w:type="dxa"/>
            <w:tcBorders>
              <w:top w:val="nil"/>
              <w:left w:val="nil"/>
              <w:bottom w:val="single" w:sz="4" w:space="0" w:color="auto"/>
              <w:right w:val="single" w:sz="4" w:space="0" w:color="auto"/>
            </w:tcBorders>
            <w:shd w:val="clear" w:color="auto" w:fill="auto"/>
            <w:vAlign w:val="center"/>
            <w:hideMark/>
          </w:tcPr>
          <w:p w14:paraId="3C709CAD" w14:textId="77777777" w:rsidR="001D1A89" w:rsidRPr="0042172C" w:rsidRDefault="001D1A89" w:rsidP="001D1A89">
            <w:pPr>
              <w:jc w:val="center"/>
              <w:rPr>
                <w:rFonts w:ascii="Myriad Pro" w:hAnsi="Myriad Pro"/>
                <w:color w:val="000000"/>
                <w:sz w:val="20"/>
                <w:szCs w:val="20"/>
                <w:lang w:eastAsia="ru-RU"/>
              </w:rPr>
            </w:pPr>
            <w:r w:rsidRPr="0042172C">
              <w:rPr>
                <w:rFonts w:ascii="Myriad Pro" w:hAnsi="Myriad Pro"/>
                <w:color w:val="000000"/>
                <w:sz w:val="20"/>
                <w:szCs w:val="20"/>
                <w:lang w:eastAsia="ru-RU"/>
              </w:rPr>
              <w:t>241 077,16</w:t>
            </w:r>
          </w:p>
        </w:tc>
        <w:tc>
          <w:tcPr>
            <w:tcW w:w="1560" w:type="dxa"/>
            <w:tcBorders>
              <w:top w:val="nil"/>
              <w:left w:val="nil"/>
              <w:bottom w:val="single" w:sz="4" w:space="0" w:color="auto"/>
              <w:right w:val="single" w:sz="4" w:space="0" w:color="auto"/>
            </w:tcBorders>
            <w:shd w:val="clear" w:color="auto" w:fill="auto"/>
            <w:vAlign w:val="center"/>
            <w:hideMark/>
          </w:tcPr>
          <w:p w14:paraId="47376892" w14:textId="77777777" w:rsidR="001D1A89" w:rsidRPr="0042172C" w:rsidRDefault="001D1A89" w:rsidP="001D1A89">
            <w:pPr>
              <w:jc w:val="center"/>
              <w:rPr>
                <w:rFonts w:ascii="Myriad Pro" w:hAnsi="Myriad Pro"/>
                <w:color w:val="000000"/>
                <w:sz w:val="20"/>
                <w:szCs w:val="20"/>
                <w:lang w:eastAsia="ru-RU"/>
              </w:rPr>
            </w:pPr>
            <w:r w:rsidRPr="0042172C">
              <w:rPr>
                <w:rFonts w:ascii="Myriad Pro" w:hAnsi="Myriad Pro"/>
                <w:color w:val="000000"/>
                <w:sz w:val="20"/>
                <w:szCs w:val="20"/>
                <w:lang w:eastAsia="ru-RU"/>
              </w:rPr>
              <w:t>27 161,96</w:t>
            </w:r>
          </w:p>
        </w:tc>
        <w:tc>
          <w:tcPr>
            <w:tcW w:w="850" w:type="dxa"/>
            <w:tcBorders>
              <w:top w:val="nil"/>
              <w:left w:val="nil"/>
              <w:bottom w:val="single" w:sz="4" w:space="0" w:color="auto"/>
              <w:right w:val="single" w:sz="4" w:space="0" w:color="auto"/>
            </w:tcBorders>
            <w:shd w:val="clear" w:color="auto" w:fill="auto"/>
            <w:vAlign w:val="center"/>
            <w:hideMark/>
          </w:tcPr>
          <w:p w14:paraId="33B38D12" w14:textId="77777777" w:rsidR="001D1A89" w:rsidRPr="0042172C" w:rsidRDefault="001D1A89" w:rsidP="001D1A89">
            <w:pPr>
              <w:jc w:val="center"/>
              <w:rPr>
                <w:rFonts w:ascii="Myriad Pro" w:hAnsi="Myriad Pro"/>
                <w:color w:val="000000"/>
                <w:sz w:val="20"/>
                <w:szCs w:val="20"/>
                <w:lang w:eastAsia="ru-RU"/>
              </w:rPr>
            </w:pPr>
            <w:r w:rsidRPr="0042172C">
              <w:rPr>
                <w:rFonts w:ascii="Myriad Pro" w:hAnsi="Myriad Pro"/>
                <w:color w:val="000000"/>
                <w:sz w:val="20"/>
                <w:szCs w:val="20"/>
                <w:lang w:eastAsia="ru-RU"/>
              </w:rPr>
              <w:t>13%</w:t>
            </w:r>
          </w:p>
        </w:tc>
        <w:tc>
          <w:tcPr>
            <w:tcW w:w="1276" w:type="dxa"/>
            <w:vMerge/>
            <w:tcBorders>
              <w:top w:val="nil"/>
              <w:left w:val="single" w:sz="4" w:space="0" w:color="auto"/>
              <w:bottom w:val="single" w:sz="4" w:space="0" w:color="auto"/>
              <w:right w:val="single" w:sz="4" w:space="0" w:color="auto"/>
            </w:tcBorders>
            <w:vAlign w:val="center"/>
            <w:hideMark/>
          </w:tcPr>
          <w:p w14:paraId="0A37B1D3" w14:textId="77777777" w:rsidR="001D1A89" w:rsidRPr="0042172C" w:rsidRDefault="001D1A89" w:rsidP="001D1A89">
            <w:pPr>
              <w:rPr>
                <w:rFonts w:ascii="Myriad Pro" w:hAnsi="Myriad Pro"/>
                <w:b/>
                <w:bCs/>
                <w:color w:val="000000"/>
                <w:sz w:val="20"/>
                <w:szCs w:val="20"/>
                <w:lang w:eastAsia="ru-RU"/>
              </w:rPr>
            </w:pPr>
          </w:p>
        </w:tc>
        <w:tc>
          <w:tcPr>
            <w:tcW w:w="2268" w:type="dxa"/>
            <w:vMerge/>
            <w:tcBorders>
              <w:top w:val="nil"/>
              <w:left w:val="single" w:sz="4" w:space="0" w:color="auto"/>
              <w:bottom w:val="single" w:sz="4" w:space="0" w:color="auto"/>
              <w:right w:val="single" w:sz="4" w:space="0" w:color="auto"/>
            </w:tcBorders>
            <w:vAlign w:val="center"/>
            <w:hideMark/>
          </w:tcPr>
          <w:p w14:paraId="15ADADAB" w14:textId="77777777" w:rsidR="001D1A89" w:rsidRPr="0042172C" w:rsidRDefault="001D1A89" w:rsidP="001D1A89">
            <w:pPr>
              <w:rPr>
                <w:rFonts w:ascii="Myriad Pro" w:hAnsi="Myriad Pro"/>
                <w:color w:val="000000"/>
                <w:sz w:val="20"/>
                <w:szCs w:val="20"/>
                <w:lang w:eastAsia="ru-RU"/>
              </w:rPr>
            </w:pPr>
          </w:p>
        </w:tc>
        <w:tc>
          <w:tcPr>
            <w:tcW w:w="1530" w:type="dxa"/>
            <w:vMerge/>
            <w:tcBorders>
              <w:top w:val="nil"/>
              <w:left w:val="single" w:sz="4" w:space="0" w:color="auto"/>
              <w:bottom w:val="single" w:sz="4" w:space="0" w:color="auto"/>
              <w:right w:val="single" w:sz="4" w:space="0" w:color="auto"/>
            </w:tcBorders>
            <w:vAlign w:val="center"/>
            <w:hideMark/>
          </w:tcPr>
          <w:p w14:paraId="42EC2D92" w14:textId="77777777" w:rsidR="001D1A89" w:rsidRPr="0042172C" w:rsidRDefault="001D1A89" w:rsidP="001D1A89">
            <w:pPr>
              <w:rPr>
                <w:rFonts w:ascii="Myriad Pro" w:hAnsi="Myriad Pro"/>
                <w:b/>
                <w:bCs/>
                <w:color w:val="000000"/>
                <w:sz w:val="20"/>
                <w:szCs w:val="20"/>
                <w:lang w:eastAsia="ru-RU"/>
              </w:rPr>
            </w:pPr>
          </w:p>
        </w:tc>
      </w:tr>
      <w:tr w:rsidR="001D1A89" w:rsidRPr="0042172C" w14:paraId="59B01968" w14:textId="77777777" w:rsidTr="00AD3F15">
        <w:trPr>
          <w:trHeight w:val="1680"/>
        </w:trPr>
        <w:tc>
          <w:tcPr>
            <w:tcW w:w="3441" w:type="dxa"/>
            <w:tcBorders>
              <w:top w:val="nil"/>
              <w:left w:val="single" w:sz="4" w:space="0" w:color="auto"/>
              <w:bottom w:val="single" w:sz="4" w:space="0" w:color="auto"/>
              <w:right w:val="single" w:sz="4" w:space="0" w:color="auto"/>
            </w:tcBorders>
            <w:shd w:val="clear" w:color="auto" w:fill="auto"/>
            <w:vAlign w:val="center"/>
            <w:hideMark/>
          </w:tcPr>
          <w:p w14:paraId="1AEAE695" w14:textId="77777777" w:rsidR="001D1A89" w:rsidRPr="0042172C" w:rsidRDefault="001D1A89" w:rsidP="001D1A89">
            <w:pPr>
              <w:rPr>
                <w:rFonts w:ascii="Myriad Pro" w:hAnsi="Myriad Pro"/>
                <w:b/>
                <w:bCs/>
                <w:color w:val="000000"/>
                <w:sz w:val="20"/>
                <w:szCs w:val="20"/>
                <w:lang w:eastAsia="ru-RU"/>
              </w:rPr>
            </w:pPr>
            <w:r w:rsidRPr="0042172C">
              <w:rPr>
                <w:rFonts w:ascii="Myriad Pro" w:hAnsi="Myriad Pro"/>
                <w:b/>
                <w:bCs/>
                <w:color w:val="000000"/>
                <w:sz w:val="20"/>
                <w:szCs w:val="20"/>
                <w:lang w:eastAsia="ru-RU"/>
              </w:rPr>
              <w:t>Экономически обоснованные расходы, не учтенные в предыдущем периоде регулирования/экономически необоснованные расходы</w:t>
            </w:r>
          </w:p>
        </w:tc>
        <w:tc>
          <w:tcPr>
            <w:tcW w:w="1667" w:type="dxa"/>
            <w:tcBorders>
              <w:top w:val="nil"/>
              <w:left w:val="nil"/>
              <w:bottom w:val="single" w:sz="4" w:space="0" w:color="auto"/>
              <w:right w:val="single" w:sz="4" w:space="0" w:color="auto"/>
            </w:tcBorders>
            <w:shd w:val="clear" w:color="auto" w:fill="auto"/>
            <w:vAlign w:val="center"/>
            <w:hideMark/>
          </w:tcPr>
          <w:p w14:paraId="409CB560" w14:textId="77777777" w:rsidR="001D1A89" w:rsidRPr="0042172C" w:rsidRDefault="001D1A89" w:rsidP="001D1A89">
            <w:pPr>
              <w:jc w:val="center"/>
              <w:rPr>
                <w:rFonts w:ascii="Myriad Pro" w:hAnsi="Myriad Pro"/>
                <w:b/>
                <w:bCs/>
                <w:color w:val="000000"/>
                <w:sz w:val="20"/>
                <w:szCs w:val="20"/>
                <w:lang w:eastAsia="ru-RU"/>
              </w:rPr>
            </w:pPr>
            <w:r w:rsidRPr="0042172C">
              <w:rPr>
                <w:rFonts w:ascii="Myriad Pro" w:hAnsi="Myriad Pro"/>
                <w:b/>
                <w:bCs/>
                <w:color w:val="000000"/>
                <w:sz w:val="20"/>
                <w:szCs w:val="20"/>
                <w:lang w:eastAsia="ru-RU"/>
              </w:rPr>
              <w:t>-146 537,20</w:t>
            </w:r>
          </w:p>
        </w:tc>
        <w:tc>
          <w:tcPr>
            <w:tcW w:w="1588" w:type="dxa"/>
            <w:tcBorders>
              <w:top w:val="nil"/>
              <w:left w:val="nil"/>
              <w:bottom w:val="single" w:sz="4" w:space="0" w:color="auto"/>
              <w:right w:val="single" w:sz="4" w:space="0" w:color="auto"/>
            </w:tcBorders>
            <w:shd w:val="clear" w:color="auto" w:fill="auto"/>
            <w:vAlign w:val="center"/>
            <w:hideMark/>
          </w:tcPr>
          <w:p w14:paraId="56E6F625" w14:textId="77777777" w:rsidR="001D1A89" w:rsidRPr="0042172C" w:rsidRDefault="001D1A89" w:rsidP="001D1A89">
            <w:pPr>
              <w:jc w:val="center"/>
              <w:rPr>
                <w:rFonts w:ascii="Myriad Pro" w:hAnsi="Myriad Pro"/>
                <w:b/>
                <w:bCs/>
                <w:color w:val="000000"/>
                <w:sz w:val="20"/>
                <w:szCs w:val="20"/>
                <w:lang w:eastAsia="ru-RU"/>
              </w:rPr>
            </w:pPr>
            <w:r w:rsidRPr="0042172C">
              <w:rPr>
                <w:rFonts w:ascii="Myriad Pro" w:hAnsi="Myriad Pro"/>
                <w:b/>
                <w:bCs/>
                <w:color w:val="000000"/>
                <w:sz w:val="20"/>
                <w:szCs w:val="20"/>
                <w:lang w:eastAsia="ru-RU"/>
              </w:rPr>
              <w:t>-311590,90</w:t>
            </w:r>
          </w:p>
        </w:tc>
        <w:tc>
          <w:tcPr>
            <w:tcW w:w="1560" w:type="dxa"/>
            <w:tcBorders>
              <w:top w:val="nil"/>
              <w:left w:val="nil"/>
              <w:bottom w:val="single" w:sz="4" w:space="0" w:color="auto"/>
              <w:right w:val="single" w:sz="4" w:space="0" w:color="auto"/>
            </w:tcBorders>
            <w:shd w:val="clear" w:color="auto" w:fill="auto"/>
            <w:vAlign w:val="center"/>
            <w:hideMark/>
          </w:tcPr>
          <w:p w14:paraId="757DD436" w14:textId="77777777" w:rsidR="001D1A89" w:rsidRPr="0042172C" w:rsidRDefault="001D1A89" w:rsidP="001D1A89">
            <w:pPr>
              <w:jc w:val="center"/>
              <w:rPr>
                <w:rFonts w:ascii="Myriad Pro" w:hAnsi="Myriad Pro"/>
                <w:b/>
                <w:bCs/>
                <w:color w:val="000000"/>
                <w:sz w:val="20"/>
                <w:szCs w:val="20"/>
                <w:lang w:eastAsia="ru-RU"/>
              </w:rPr>
            </w:pPr>
            <w:r w:rsidRPr="0042172C">
              <w:rPr>
                <w:rFonts w:ascii="Myriad Pro" w:hAnsi="Myriad Pro"/>
                <w:b/>
                <w:bCs/>
                <w:color w:val="000000"/>
                <w:sz w:val="20"/>
                <w:szCs w:val="20"/>
                <w:lang w:eastAsia="ru-RU"/>
              </w:rPr>
              <w:t>-165 053,70</w:t>
            </w:r>
          </w:p>
        </w:tc>
        <w:tc>
          <w:tcPr>
            <w:tcW w:w="850" w:type="dxa"/>
            <w:tcBorders>
              <w:top w:val="nil"/>
              <w:left w:val="nil"/>
              <w:bottom w:val="single" w:sz="4" w:space="0" w:color="auto"/>
              <w:right w:val="single" w:sz="4" w:space="0" w:color="auto"/>
            </w:tcBorders>
            <w:shd w:val="clear" w:color="auto" w:fill="auto"/>
            <w:vAlign w:val="center"/>
            <w:hideMark/>
          </w:tcPr>
          <w:p w14:paraId="77431599" w14:textId="77777777" w:rsidR="001D1A89" w:rsidRPr="0042172C" w:rsidRDefault="001D1A89" w:rsidP="001D1A89">
            <w:pPr>
              <w:jc w:val="center"/>
              <w:rPr>
                <w:rFonts w:ascii="Myriad Pro" w:hAnsi="Myriad Pro"/>
                <w:b/>
                <w:bCs/>
                <w:color w:val="000000"/>
                <w:sz w:val="20"/>
                <w:szCs w:val="20"/>
                <w:lang w:eastAsia="ru-RU"/>
              </w:rPr>
            </w:pPr>
            <w:r w:rsidRPr="0042172C">
              <w:rPr>
                <w:rFonts w:ascii="Myriad Pro" w:hAnsi="Myriad Pro"/>
                <w:b/>
                <w:bCs/>
                <w:color w:val="000000"/>
                <w:sz w:val="20"/>
                <w:szCs w:val="20"/>
                <w:lang w:eastAsia="ru-RU"/>
              </w:rPr>
              <w:t>113%</w:t>
            </w:r>
          </w:p>
        </w:tc>
        <w:tc>
          <w:tcPr>
            <w:tcW w:w="1276" w:type="dxa"/>
            <w:tcBorders>
              <w:top w:val="nil"/>
              <w:left w:val="nil"/>
              <w:bottom w:val="single" w:sz="4" w:space="0" w:color="auto"/>
              <w:right w:val="single" w:sz="4" w:space="0" w:color="auto"/>
            </w:tcBorders>
            <w:shd w:val="clear" w:color="000000" w:fill="FFFFFF"/>
            <w:vAlign w:val="center"/>
            <w:hideMark/>
          </w:tcPr>
          <w:p w14:paraId="63A083B1" w14:textId="77777777" w:rsidR="001D1A89" w:rsidRPr="0042172C" w:rsidRDefault="001D1A89" w:rsidP="001D1A89">
            <w:pPr>
              <w:jc w:val="center"/>
              <w:rPr>
                <w:rFonts w:ascii="Myriad Pro" w:hAnsi="Myriad Pro"/>
                <w:b/>
                <w:bCs/>
                <w:color w:val="000000"/>
                <w:sz w:val="20"/>
                <w:szCs w:val="20"/>
                <w:lang w:eastAsia="ru-RU"/>
              </w:rPr>
            </w:pPr>
            <w:r w:rsidRPr="0042172C">
              <w:rPr>
                <w:rFonts w:ascii="Myriad Pro" w:hAnsi="Myriad Pro"/>
                <w:b/>
                <w:bCs/>
                <w:color w:val="000000"/>
                <w:sz w:val="20"/>
                <w:szCs w:val="20"/>
                <w:lang w:eastAsia="ru-RU"/>
              </w:rPr>
              <w:t>-76 708,80</w:t>
            </w:r>
          </w:p>
        </w:tc>
        <w:tc>
          <w:tcPr>
            <w:tcW w:w="2268" w:type="dxa"/>
            <w:tcBorders>
              <w:top w:val="nil"/>
              <w:left w:val="nil"/>
              <w:bottom w:val="single" w:sz="4" w:space="0" w:color="auto"/>
              <w:right w:val="single" w:sz="4" w:space="0" w:color="auto"/>
            </w:tcBorders>
            <w:shd w:val="clear" w:color="000000" w:fill="FFFFFF"/>
            <w:vAlign w:val="center"/>
            <w:hideMark/>
          </w:tcPr>
          <w:p w14:paraId="1FE919E9" w14:textId="77777777" w:rsidR="001D1A89" w:rsidRPr="0042172C" w:rsidRDefault="001D1A89" w:rsidP="001D1A89">
            <w:pPr>
              <w:rPr>
                <w:rFonts w:ascii="Myriad Pro" w:hAnsi="Myriad Pro"/>
                <w:color w:val="000000"/>
                <w:sz w:val="20"/>
                <w:szCs w:val="20"/>
                <w:lang w:eastAsia="ru-RU"/>
              </w:rPr>
            </w:pPr>
            <w:r w:rsidRPr="0042172C">
              <w:rPr>
                <w:rFonts w:ascii="Myriad Pro" w:hAnsi="Myriad Pro"/>
                <w:color w:val="000000"/>
                <w:sz w:val="20"/>
                <w:szCs w:val="20"/>
                <w:lang w:eastAsia="ru-RU"/>
              </w:rPr>
              <w:t>корректировка по исполнению ИП, корректировка по надежности и качеству, перераспределение средств, итоги прошлых периодов</w:t>
            </w:r>
          </w:p>
        </w:tc>
        <w:tc>
          <w:tcPr>
            <w:tcW w:w="1530" w:type="dxa"/>
            <w:tcBorders>
              <w:top w:val="nil"/>
              <w:left w:val="nil"/>
              <w:bottom w:val="single" w:sz="4" w:space="0" w:color="auto"/>
              <w:right w:val="single" w:sz="4" w:space="0" w:color="auto"/>
            </w:tcBorders>
            <w:shd w:val="clear" w:color="000000" w:fill="FFFFFF"/>
            <w:vAlign w:val="center"/>
            <w:hideMark/>
          </w:tcPr>
          <w:p w14:paraId="4C93B5BE" w14:textId="371D5994" w:rsidR="001D1A89" w:rsidRPr="0042172C" w:rsidRDefault="0001680E">
            <w:pPr>
              <w:jc w:val="center"/>
              <w:rPr>
                <w:rFonts w:ascii="Myriad Pro" w:hAnsi="Myriad Pro"/>
                <w:b/>
                <w:bCs/>
                <w:color w:val="000000"/>
                <w:sz w:val="20"/>
                <w:szCs w:val="20"/>
                <w:lang w:eastAsia="ru-RU"/>
              </w:rPr>
            </w:pPr>
            <w:r>
              <w:rPr>
                <w:rFonts w:ascii="Myriad Pro" w:hAnsi="Myriad Pro"/>
                <w:b/>
                <w:bCs/>
                <w:color w:val="000000"/>
                <w:sz w:val="20"/>
                <w:szCs w:val="20"/>
                <w:lang w:eastAsia="ru-RU"/>
              </w:rPr>
              <w:t>306 968,57</w:t>
            </w:r>
          </w:p>
        </w:tc>
      </w:tr>
      <w:tr w:rsidR="001D1A89" w:rsidRPr="0042172C" w14:paraId="57B11A82" w14:textId="77777777" w:rsidTr="00AD3F15">
        <w:trPr>
          <w:trHeight w:val="240"/>
        </w:trPr>
        <w:tc>
          <w:tcPr>
            <w:tcW w:w="3441" w:type="dxa"/>
            <w:tcBorders>
              <w:top w:val="nil"/>
              <w:left w:val="single" w:sz="4" w:space="0" w:color="auto"/>
              <w:bottom w:val="single" w:sz="4" w:space="0" w:color="auto"/>
              <w:right w:val="single" w:sz="4" w:space="0" w:color="auto"/>
            </w:tcBorders>
            <w:shd w:val="clear" w:color="auto" w:fill="auto"/>
            <w:vAlign w:val="center"/>
            <w:hideMark/>
          </w:tcPr>
          <w:p w14:paraId="53CB8D63" w14:textId="77777777" w:rsidR="001D1A89" w:rsidRPr="0042172C" w:rsidRDefault="001D1A89" w:rsidP="001D1A89">
            <w:pPr>
              <w:rPr>
                <w:rFonts w:ascii="Myriad Pro" w:hAnsi="Myriad Pro"/>
                <w:b/>
                <w:bCs/>
                <w:color w:val="000000"/>
                <w:sz w:val="20"/>
                <w:szCs w:val="20"/>
                <w:lang w:eastAsia="ru-RU"/>
              </w:rPr>
            </w:pPr>
            <w:r w:rsidRPr="0042172C">
              <w:rPr>
                <w:rFonts w:ascii="Myriad Pro" w:hAnsi="Myriad Pro"/>
                <w:b/>
                <w:bCs/>
                <w:color w:val="000000"/>
                <w:sz w:val="20"/>
                <w:szCs w:val="20"/>
                <w:lang w:eastAsia="ru-RU"/>
              </w:rPr>
              <w:t xml:space="preserve">НВВ на содержание*) </w:t>
            </w:r>
          </w:p>
        </w:tc>
        <w:tc>
          <w:tcPr>
            <w:tcW w:w="1667" w:type="dxa"/>
            <w:tcBorders>
              <w:top w:val="nil"/>
              <w:left w:val="nil"/>
              <w:bottom w:val="single" w:sz="4" w:space="0" w:color="auto"/>
              <w:right w:val="single" w:sz="4" w:space="0" w:color="auto"/>
            </w:tcBorders>
            <w:shd w:val="clear" w:color="auto" w:fill="auto"/>
            <w:vAlign w:val="center"/>
            <w:hideMark/>
          </w:tcPr>
          <w:p w14:paraId="42FBEA4D" w14:textId="77777777" w:rsidR="001D1A89" w:rsidRPr="0042172C" w:rsidRDefault="001D1A89" w:rsidP="001D1A89">
            <w:pPr>
              <w:jc w:val="center"/>
              <w:rPr>
                <w:rFonts w:ascii="Myriad Pro" w:hAnsi="Myriad Pro"/>
                <w:b/>
                <w:bCs/>
                <w:color w:val="000000"/>
                <w:sz w:val="20"/>
                <w:szCs w:val="20"/>
                <w:lang w:eastAsia="ru-RU"/>
              </w:rPr>
            </w:pPr>
            <w:r w:rsidRPr="0042172C">
              <w:rPr>
                <w:rFonts w:ascii="Myriad Pro" w:hAnsi="Myriad Pro"/>
                <w:b/>
                <w:bCs/>
                <w:color w:val="000000"/>
                <w:sz w:val="20"/>
                <w:szCs w:val="20"/>
                <w:lang w:eastAsia="ru-RU"/>
              </w:rPr>
              <w:t>4 521 246,68</w:t>
            </w:r>
          </w:p>
        </w:tc>
        <w:tc>
          <w:tcPr>
            <w:tcW w:w="1588" w:type="dxa"/>
            <w:tcBorders>
              <w:top w:val="nil"/>
              <w:left w:val="nil"/>
              <w:bottom w:val="single" w:sz="4" w:space="0" w:color="auto"/>
              <w:right w:val="single" w:sz="4" w:space="0" w:color="auto"/>
            </w:tcBorders>
            <w:shd w:val="clear" w:color="auto" w:fill="auto"/>
            <w:vAlign w:val="center"/>
            <w:hideMark/>
          </w:tcPr>
          <w:p w14:paraId="555875EC" w14:textId="77777777" w:rsidR="001D1A89" w:rsidRPr="0042172C" w:rsidRDefault="001D1A89" w:rsidP="001D1A89">
            <w:pPr>
              <w:jc w:val="center"/>
              <w:rPr>
                <w:rFonts w:ascii="Myriad Pro" w:hAnsi="Myriad Pro"/>
                <w:b/>
                <w:bCs/>
                <w:color w:val="000000"/>
                <w:sz w:val="20"/>
                <w:szCs w:val="20"/>
                <w:lang w:eastAsia="ru-RU"/>
              </w:rPr>
            </w:pPr>
            <w:r w:rsidRPr="0042172C">
              <w:rPr>
                <w:rFonts w:ascii="Myriad Pro" w:hAnsi="Myriad Pro"/>
                <w:b/>
                <w:bCs/>
                <w:color w:val="000000"/>
                <w:sz w:val="20"/>
                <w:szCs w:val="20"/>
                <w:lang w:eastAsia="ru-RU"/>
              </w:rPr>
              <w:t>4 150 376,36</w:t>
            </w:r>
          </w:p>
        </w:tc>
        <w:tc>
          <w:tcPr>
            <w:tcW w:w="1560" w:type="dxa"/>
            <w:tcBorders>
              <w:top w:val="nil"/>
              <w:left w:val="nil"/>
              <w:bottom w:val="single" w:sz="4" w:space="0" w:color="auto"/>
              <w:right w:val="single" w:sz="4" w:space="0" w:color="auto"/>
            </w:tcBorders>
            <w:shd w:val="clear" w:color="auto" w:fill="auto"/>
            <w:vAlign w:val="center"/>
            <w:hideMark/>
          </w:tcPr>
          <w:p w14:paraId="3DB0B26E" w14:textId="77777777" w:rsidR="001D1A89" w:rsidRPr="0042172C" w:rsidRDefault="001D1A89" w:rsidP="001D1A89">
            <w:pPr>
              <w:jc w:val="center"/>
              <w:rPr>
                <w:rFonts w:ascii="Myriad Pro" w:hAnsi="Myriad Pro"/>
                <w:b/>
                <w:bCs/>
                <w:color w:val="000000"/>
                <w:sz w:val="20"/>
                <w:szCs w:val="20"/>
                <w:lang w:eastAsia="ru-RU"/>
              </w:rPr>
            </w:pPr>
            <w:r w:rsidRPr="0042172C">
              <w:rPr>
                <w:rFonts w:ascii="Myriad Pro" w:hAnsi="Myriad Pro"/>
                <w:b/>
                <w:bCs/>
                <w:color w:val="000000"/>
                <w:sz w:val="20"/>
                <w:szCs w:val="20"/>
                <w:lang w:eastAsia="ru-RU"/>
              </w:rPr>
              <w:t>-370 870,32</w:t>
            </w:r>
          </w:p>
        </w:tc>
        <w:tc>
          <w:tcPr>
            <w:tcW w:w="850" w:type="dxa"/>
            <w:tcBorders>
              <w:top w:val="nil"/>
              <w:left w:val="nil"/>
              <w:bottom w:val="single" w:sz="4" w:space="0" w:color="auto"/>
              <w:right w:val="single" w:sz="4" w:space="0" w:color="auto"/>
            </w:tcBorders>
            <w:shd w:val="clear" w:color="auto" w:fill="auto"/>
            <w:vAlign w:val="center"/>
            <w:hideMark/>
          </w:tcPr>
          <w:p w14:paraId="3EB9FBAE" w14:textId="77777777" w:rsidR="001D1A89" w:rsidRPr="0042172C" w:rsidRDefault="001D1A89" w:rsidP="001D1A89">
            <w:pPr>
              <w:jc w:val="center"/>
              <w:rPr>
                <w:rFonts w:ascii="Myriad Pro" w:hAnsi="Myriad Pro"/>
                <w:b/>
                <w:bCs/>
                <w:color w:val="000000"/>
                <w:sz w:val="20"/>
                <w:szCs w:val="20"/>
                <w:lang w:eastAsia="ru-RU"/>
              </w:rPr>
            </w:pPr>
            <w:r w:rsidRPr="0042172C">
              <w:rPr>
                <w:rFonts w:ascii="Myriad Pro" w:hAnsi="Myriad Pro"/>
                <w:b/>
                <w:bCs/>
                <w:color w:val="000000"/>
                <w:sz w:val="20"/>
                <w:szCs w:val="20"/>
                <w:lang w:eastAsia="ru-RU"/>
              </w:rPr>
              <w:t>-8%</w:t>
            </w:r>
          </w:p>
        </w:tc>
        <w:tc>
          <w:tcPr>
            <w:tcW w:w="1276" w:type="dxa"/>
            <w:tcBorders>
              <w:top w:val="nil"/>
              <w:left w:val="nil"/>
              <w:bottom w:val="single" w:sz="4" w:space="0" w:color="auto"/>
              <w:right w:val="single" w:sz="4" w:space="0" w:color="auto"/>
            </w:tcBorders>
            <w:shd w:val="clear" w:color="000000" w:fill="FFFFFF"/>
            <w:vAlign w:val="center"/>
            <w:hideMark/>
          </w:tcPr>
          <w:p w14:paraId="7FF91441" w14:textId="77777777" w:rsidR="001D1A89" w:rsidRPr="0042172C" w:rsidRDefault="001D1A89" w:rsidP="001D1A89">
            <w:pPr>
              <w:jc w:val="center"/>
              <w:rPr>
                <w:rFonts w:ascii="Myriad Pro" w:hAnsi="Myriad Pro"/>
                <w:b/>
                <w:bCs/>
                <w:color w:val="000000"/>
                <w:sz w:val="20"/>
                <w:szCs w:val="20"/>
                <w:lang w:eastAsia="ru-RU"/>
              </w:rPr>
            </w:pPr>
            <w:r w:rsidRPr="0042172C">
              <w:rPr>
                <w:rFonts w:ascii="Myriad Pro" w:hAnsi="Myriad Pro"/>
                <w:b/>
                <w:bCs/>
                <w:color w:val="000000"/>
                <w:sz w:val="20"/>
                <w:szCs w:val="20"/>
                <w:lang w:eastAsia="ru-RU"/>
              </w:rPr>
              <w:t> </w:t>
            </w:r>
          </w:p>
        </w:tc>
        <w:tc>
          <w:tcPr>
            <w:tcW w:w="2268" w:type="dxa"/>
            <w:tcBorders>
              <w:top w:val="nil"/>
              <w:left w:val="nil"/>
              <w:bottom w:val="single" w:sz="4" w:space="0" w:color="auto"/>
              <w:right w:val="single" w:sz="4" w:space="0" w:color="auto"/>
            </w:tcBorders>
            <w:shd w:val="clear" w:color="000000" w:fill="FFFFFF"/>
            <w:vAlign w:val="center"/>
            <w:hideMark/>
          </w:tcPr>
          <w:p w14:paraId="118AFDD9" w14:textId="77777777" w:rsidR="001D1A89" w:rsidRPr="0042172C" w:rsidRDefault="001D1A89" w:rsidP="001D1A89">
            <w:pPr>
              <w:rPr>
                <w:rFonts w:ascii="Myriad Pro" w:hAnsi="Myriad Pro"/>
                <w:color w:val="000000"/>
                <w:sz w:val="20"/>
                <w:szCs w:val="20"/>
                <w:lang w:eastAsia="ru-RU"/>
              </w:rPr>
            </w:pPr>
            <w:r w:rsidRPr="0042172C">
              <w:rPr>
                <w:rFonts w:ascii="Myriad Pro" w:hAnsi="Myriad Pro"/>
                <w:color w:val="000000"/>
                <w:sz w:val="20"/>
                <w:szCs w:val="20"/>
                <w:lang w:eastAsia="ru-RU"/>
              </w:rPr>
              <w:t> </w:t>
            </w:r>
          </w:p>
        </w:tc>
        <w:tc>
          <w:tcPr>
            <w:tcW w:w="1530" w:type="dxa"/>
            <w:tcBorders>
              <w:top w:val="nil"/>
              <w:left w:val="nil"/>
              <w:bottom w:val="single" w:sz="4" w:space="0" w:color="auto"/>
              <w:right w:val="single" w:sz="4" w:space="0" w:color="auto"/>
            </w:tcBorders>
            <w:shd w:val="clear" w:color="000000" w:fill="FFFFFF"/>
            <w:vAlign w:val="center"/>
            <w:hideMark/>
          </w:tcPr>
          <w:p w14:paraId="1C39279B" w14:textId="77777777" w:rsidR="001D1A89" w:rsidRPr="0042172C" w:rsidRDefault="001D1A89" w:rsidP="001D1A89">
            <w:pPr>
              <w:jc w:val="center"/>
              <w:rPr>
                <w:rFonts w:ascii="Myriad Pro" w:hAnsi="Myriad Pro"/>
                <w:b/>
                <w:bCs/>
                <w:color w:val="000000"/>
                <w:sz w:val="20"/>
                <w:szCs w:val="20"/>
                <w:lang w:eastAsia="ru-RU"/>
              </w:rPr>
            </w:pPr>
            <w:r w:rsidRPr="0042172C">
              <w:rPr>
                <w:rFonts w:ascii="Myriad Pro" w:hAnsi="Myriad Pro"/>
                <w:b/>
                <w:bCs/>
                <w:color w:val="000000"/>
                <w:sz w:val="20"/>
                <w:szCs w:val="20"/>
                <w:lang w:eastAsia="ru-RU"/>
              </w:rPr>
              <w:t> </w:t>
            </w:r>
          </w:p>
        </w:tc>
      </w:tr>
      <w:tr w:rsidR="001D1A89" w:rsidRPr="0042172C" w14:paraId="477125C1" w14:textId="77777777" w:rsidTr="00AD3F15">
        <w:trPr>
          <w:trHeight w:val="240"/>
        </w:trPr>
        <w:tc>
          <w:tcPr>
            <w:tcW w:w="3441" w:type="dxa"/>
            <w:tcBorders>
              <w:top w:val="nil"/>
              <w:left w:val="single" w:sz="4" w:space="0" w:color="auto"/>
              <w:bottom w:val="single" w:sz="4" w:space="0" w:color="auto"/>
              <w:right w:val="single" w:sz="4" w:space="0" w:color="auto"/>
            </w:tcBorders>
            <w:shd w:val="clear" w:color="000000" w:fill="FFFFFF"/>
            <w:vAlign w:val="center"/>
            <w:hideMark/>
          </w:tcPr>
          <w:p w14:paraId="4052C5B8" w14:textId="77777777" w:rsidR="001D1A89" w:rsidRPr="0042172C" w:rsidRDefault="001D1A89" w:rsidP="001D1A89">
            <w:pPr>
              <w:rPr>
                <w:rFonts w:ascii="Myriad Pro" w:hAnsi="Myriad Pro"/>
                <w:color w:val="000000"/>
                <w:sz w:val="20"/>
                <w:szCs w:val="20"/>
                <w:lang w:eastAsia="ru-RU"/>
              </w:rPr>
            </w:pPr>
            <w:r w:rsidRPr="0042172C">
              <w:rPr>
                <w:rFonts w:ascii="Myriad Pro" w:hAnsi="Myriad Pro"/>
                <w:color w:val="000000"/>
                <w:sz w:val="20"/>
                <w:szCs w:val="20"/>
                <w:lang w:eastAsia="ru-RU"/>
              </w:rPr>
              <w:t>Поступление в сеть, млн. кВтч</w:t>
            </w:r>
          </w:p>
        </w:tc>
        <w:tc>
          <w:tcPr>
            <w:tcW w:w="1667" w:type="dxa"/>
            <w:tcBorders>
              <w:top w:val="nil"/>
              <w:left w:val="nil"/>
              <w:bottom w:val="single" w:sz="4" w:space="0" w:color="auto"/>
              <w:right w:val="single" w:sz="4" w:space="0" w:color="auto"/>
            </w:tcBorders>
            <w:shd w:val="clear" w:color="000000" w:fill="FFFFFF"/>
            <w:vAlign w:val="center"/>
            <w:hideMark/>
          </w:tcPr>
          <w:p w14:paraId="4277EB2D" w14:textId="77777777" w:rsidR="001D1A89" w:rsidRPr="0042172C" w:rsidRDefault="001D1A89" w:rsidP="001D1A89">
            <w:pPr>
              <w:jc w:val="center"/>
              <w:rPr>
                <w:rFonts w:ascii="Myriad Pro" w:hAnsi="Myriad Pro"/>
                <w:color w:val="000000"/>
                <w:sz w:val="20"/>
                <w:szCs w:val="20"/>
                <w:lang w:eastAsia="ru-RU"/>
              </w:rPr>
            </w:pPr>
            <w:r w:rsidRPr="0042172C">
              <w:rPr>
                <w:rFonts w:ascii="Myriad Pro" w:hAnsi="Myriad Pro"/>
                <w:color w:val="000000"/>
                <w:sz w:val="20"/>
                <w:szCs w:val="20"/>
                <w:lang w:eastAsia="ru-RU"/>
              </w:rPr>
              <w:t>8 873,41</w:t>
            </w:r>
          </w:p>
        </w:tc>
        <w:tc>
          <w:tcPr>
            <w:tcW w:w="1588" w:type="dxa"/>
            <w:tcBorders>
              <w:top w:val="nil"/>
              <w:left w:val="nil"/>
              <w:bottom w:val="single" w:sz="4" w:space="0" w:color="auto"/>
              <w:right w:val="single" w:sz="4" w:space="0" w:color="auto"/>
            </w:tcBorders>
            <w:shd w:val="clear" w:color="000000" w:fill="FFFFFF"/>
            <w:vAlign w:val="center"/>
            <w:hideMark/>
          </w:tcPr>
          <w:p w14:paraId="0D85F431" w14:textId="77777777" w:rsidR="001D1A89" w:rsidRPr="0042172C" w:rsidRDefault="001D1A89" w:rsidP="001D1A89">
            <w:pPr>
              <w:jc w:val="center"/>
              <w:rPr>
                <w:rFonts w:ascii="Myriad Pro" w:hAnsi="Myriad Pro"/>
                <w:color w:val="000000"/>
                <w:sz w:val="20"/>
                <w:szCs w:val="20"/>
                <w:lang w:eastAsia="ru-RU"/>
              </w:rPr>
            </w:pPr>
            <w:r w:rsidRPr="0042172C">
              <w:rPr>
                <w:rFonts w:ascii="Myriad Pro" w:hAnsi="Myriad Pro"/>
                <w:color w:val="000000"/>
                <w:sz w:val="20"/>
                <w:szCs w:val="20"/>
                <w:lang w:eastAsia="ru-RU"/>
              </w:rPr>
              <w:t>8 798,93</w:t>
            </w:r>
          </w:p>
        </w:tc>
        <w:tc>
          <w:tcPr>
            <w:tcW w:w="1560" w:type="dxa"/>
            <w:tcBorders>
              <w:top w:val="nil"/>
              <w:left w:val="nil"/>
              <w:bottom w:val="single" w:sz="4" w:space="0" w:color="auto"/>
              <w:right w:val="single" w:sz="4" w:space="0" w:color="auto"/>
            </w:tcBorders>
            <w:shd w:val="clear" w:color="auto" w:fill="auto"/>
            <w:vAlign w:val="center"/>
            <w:hideMark/>
          </w:tcPr>
          <w:p w14:paraId="66F5C348" w14:textId="77777777" w:rsidR="001D1A89" w:rsidRPr="0042172C" w:rsidRDefault="001D1A89" w:rsidP="001D1A89">
            <w:pPr>
              <w:jc w:val="center"/>
              <w:rPr>
                <w:rFonts w:ascii="Myriad Pro" w:hAnsi="Myriad Pro"/>
                <w:color w:val="000000"/>
                <w:sz w:val="20"/>
                <w:szCs w:val="20"/>
                <w:lang w:eastAsia="ru-RU"/>
              </w:rPr>
            </w:pPr>
            <w:r w:rsidRPr="0042172C">
              <w:rPr>
                <w:rFonts w:ascii="Myriad Pro" w:hAnsi="Myriad Pro"/>
                <w:color w:val="000000"/>
                <w:sz w:val="20"/>
                <w:szCs w:val="20"/>
                <w:lang w:eastAsia="ru-RU"/>
              </w:rPr>
              <w:t>-74,48</w:t>
            </w:r>
          </w:p>
        </w:tc>
        <w:tc>
          <w:tcPr>
            <w:tcW w:w="850" w:type="dxa"/>
            <w:tcBorders>
              <w:top w:val="nil"/>
              <w:left w:val="nil"/>
              <w:bottom w:val="single" w:sz="4" w:space="0" w:color="auto"/>
              <w:right w:val="single" w:sz="4" w:space="0" w:color="auto"/>
            </w:tcBorders>
            <w:shd w:val="clear" w:color="auto" w:fill="auto"/>
            <w:vAlign w:val="center"/>
            <w:hideMark/>
          </w:tcPr>
          <w:p w14:paraId="7D5185EE" w14:textId="77777777" w:rsidR="001D1A89" w:rsidRPr="0042172C" w:rsidRDefault="001D1A89" w:rsidP="001D1A89">
            <w:pPr>
              <w:jc w:val="center"/>
              <w:rPr>
                <w:rFonts w:ascii="Myriad Pro" w:hAnsi="Myriad Pro"/>
                <w:color w:val="000000"/>
                <w:sz w:val="20"/>
                <w:szCs w:val="20"/>
                <w:lang w:eastAsia="ru-RU"/>
              </w:rPr>
            </w:pPr>
            <w:r w:rsidRPr="0042172C">
              <w:rPr>
                <w:rFonts w:ascii="Myriad Pro" w:hAnsi="Myriad Pro"/>
                <w:color w:val="000000"/>
                <w:sz w:val="20"/>
                <w:szCs w:val="20"/>
                <w:lang w:eastAsia="ru-RU"/>
              </w:rPr>
              <w:t>-1%</w:t>
            </w:r>
          </w:p>
        </w:tc>
        <w:tc>
          <w:tcPr>
            <w:tcW w:w="1276" w:type="dxa"/>
            <w:tcBorders>
              <w:top w:val="nil"/>
              <w:left w:val="nil"/>
              <w:bottom w:val="single" w:sz="4" w:space="0" w:color="auto"/>
              <w:right w:val="single" w:sz="4" w:space="0" w:color="auto"/>
            </w:tcBorders>
            <w:shd w:val="clear" w:color="000000" w:fill="FFFFFF"/>
            <w:vAlign w:val="center"/>
            <w:hideMark/>
          </w:tcPr>
          <w:p w14:paraId="3B8C076D" w14:textId="77777777" w:rsidR="001D1A89" w:rsidRPr="0042172C" w:rsidRDefault="001D1A89" w:rsidP="001D1A89">
            <w:pPr>
              <w:jc w:val="center"/>
              <w:rPr>
                <w:rFonts w:ascii="Myriad Pro" w:hAnsi="Myriad Pro"/>
                <w:b/>
                <w:bCs/>
                <w:color w:val="000000"/>
                <w:sz w:val="20"/>
                <w:szCs w:val="20"/>
                <w:lang w:eastAsia="ru-RU"/>
              </w:rPr>
            </w:pPr>
            <w:r w:rsidRPr="0042172C">
              <w:rPr>
                <w:rFonts w:ascii="Myriad Pro" w:hAnsi="Myriad Pro"/>
                <w:b/>
                <w:bCs/>
                <w:color w:val="000000"/>
                <w:sz w:val="20"/>
                <w:szCs w:val="20"/>
                <w:lang w:eastAsia="ru-RU"/>
              </w:rPr>
              <w:t> </w:t>
            </w:r>
          </w:p>
        </w:tc>
        <w:tc>
          <w:tcPr>
            <w:tcW w:w="2268" w:type="dxa"/>
            <w:tcBorders>
              <w:top w:val="nil"/>
              <w:left w:val="nil"/>
              <w:bottom w:val="single" w:sz="4" w:space="0" w:color="auto"/>
              <w:right w:val="single" w:sz="4" w:space="0" w:color="auto"/>
            </w:tcBorders>
            <w:shd w:val="clear" w:color="000000" w:fill="FFFFFF"/>
            <w:vAlign w:val="center"/>
            <w:hideMark/>
          </w:tcPr>
          <w:p w14:paraId="0605C621" w14:textId="77777777" w:rsidR="001D1A89" w:rsidRPr="0042172C" w:rsidRDefault="001D1A89" w:rsidP="001D1A89">
            <w:pPr>
              <w:rPr>
                <w:rFonts w:ascii="Myriad Pro" w:hAnsi="Myriad Pro"/>
                <w:color w:val="000000"/>
                <w:sz w:val="20"/>
                <w:szCs w:val="20"/>
                <w:lang w:eastAsia="ru-RU"/>
              </w:rPr>
            </w:pPr>
            <w:r w:rsidRPr="0042172C">
              <w:rPr>
                <w:rFonts w:ascii="Myriad Pro" w:hAnsi="Myriad Pro"/>
                <w:color w:val="000000"/>
                <w:sz w:val="20"/>
                <w:szCs w:val="20"/>
                <w:lang w:eastAsia="ru-RU"/>
              </w:rPr>
              <w:t> </w:t>
            </w:r>
          </w:p>
        </w:tc>
        <w:tc>
          <w:tcPr>
            <w:tcW w:w="1530" w:type="dxa"/>
            <w:tcBorders>
              <w:top w:val="nil"/>
              <w:left w:val="nil"/>
              <w:bottom w:val="single" w:sz="4" w:space="0" w:color="auto"/>
              <w:right w:val="single" w:sz="4" w:space="0" w:color="auto"/>
            </w:tcBorders>
            <w:shd w:val="clear" w:color="000000" w:fill="FFFFFF"/>
            <w:vAlign w:val="center"/>
            <w:hideMark/>
          </w:tcPr>
          <w:p w14:paraId="268E9830" w14:textId="77777777" w:rsidR="001D1A89" w:rsidRPr="0042172C" w:rsidRDefault="001D1A89" w:rsidP="001D1A89">
            <w:pPr>
              <w:jc w:val="center"/>
              <w:rPr>
                <w:rFonts w:ascii="Myriad Pro" w:hAnsi="Myriad Pro"/>
                <w:b/>
                <w:bCs/>
                <w:color w:val="000000"/>
                <w:sz w:val="20"/>
                <w:szCs w:val="20"/>
                <w:lang w:eastAsia="ru-RU"/>
              </w:rPr>
            </w:pPr>
            <w:r w:rsidRPr="0042172C">
              <w:rPr>
                <w:rFonts w:ascii="Myriad Pro" w:hAnsi="Myriad Pro"/>
                <w:b/>
                <w:bCs/>
                <w:color w:val="000000"/>
                <w:sz w:val="20"/>
                <w:szCs w:val="20"/>
                <w:lang w:eastAsia="ru-RU"/>
              </w:rPr>
              <w:t> </w:t>
            </w:r>
          </w:p>
        </w:tc>
      </w:tr>
      <w:tr w:rsidR="001D1A89" w:rsidRPr="0042172C" w14:paraId="5275F2B2" w14:textId="77777777" w:rsidTr="00AD3F15">
        <w:trPr>
          <w:trHeight w:val="480"/>
        </w:trPr>
        <w:tc>
          <w:tcPr>
            <w:tcW w:w="3441" w:type="dxa"/>
            <w:tcBorders>
              <w:top w:val="nil"/>
              <w:left w:val="single" w:sz="4" w:space="0" w:color="auto"/>
              <w:bottom w:val="single" w:sz="4" w:space="0" w:color="auto"/>
              <w:right w:val="single" w:sz="4" w:space="0" w:color="auto"/>
            </w:tcBorders>
            <w:shd w:val="clear" w:color="000000" w:fill="FFFFFF"/>
            <w:vAlign w:val="center"/>
            <w:hideMark/>
          </w:tcPr>
          <w:p w14:paraId="5AC23F6B" w14:textId="77777777" w:rsidR="001D1A89" w:rsidRPr="0042172C" w:rsidRDefault="001D1A89" w:rsidP="001D1A89">
            <w:pPr>
              <w:rPr>
                <w:rFonts w:ascii="Myriad Pro" w:hAnsi="Myriad Pro"/>
                <w:color w:val="000000"/>
                <w:sz w:val="20"/>
                <w:szCs w:val="20"/>
                <w:lang w:eastAsia="ru-RU"/>
              </w:rPr>
            </w:pPr>
            <w:r w:rsidRPr="0042172C">
              <w:rPr>
                <w:rFonts w:ascii="Myriad Pro" w:hAnsi="Myriad Pro"/>
                <w:color w:val="000000"/>
                <w:sz w:val="20"/>
                <w:szCs w:val="20"/>
                <w:lang w:eastAsia="ru-RU"/>
              </w:rPr>
              <w:t>Величина технологического расхода (потерь) электроэнергии, млн. кВтч</w:t>
            </w:r>
          </w:p>
        </w:tc>
        <w:tc>
          <w:tcPr>
            <w:tcW w:w="1667" w:type="dxa"/>
            <w:tcBorders>
              <w:top w:val="nil"/>
              <w:left w:val="nil"/>
              <w:bottom w:val="single" w:sz="4" w:space="0" w:color="auto"/>
              <w:right w:val="single" w:sz="4" w:space="0" w:color="auto"/>
            </w:tcBorders>
            <w:shd w:val="clear" w:color="000000" w:fill="FFFFFF"/>
            <w:vAlign w:val="center"/>
            <w:hideMark/>
          </w:tcPr>
          <w:p w14:paraId="6907D1B2" w14:textId="77777777" w:rsidR="001D1A89" w:rsidRPr="0042172C" w:rsidRDefault="001D1A89" w:rsidP="001D1A89">
            <w:pPr>
              <w:jc w:val="center"/>
              <w:rPr>
                <w:rFonts w:ascii="Myriad Pro" w:hAnsi="Myriad Pro"/>
                <w:color w:val="000000"/>
                <w:sz w:val="20"/>
                <w:szCs w:val="20"/>
                <w:lang w:eastAsia="ru-RU"/>
              </w:rPr>
            </w:pPr>
            <w:r w:rsidRPr="0042172C">
              <w:rPr>
                <w:rFonts w:ascii="Myriad Pro" w:hAnsi="Myriad Pro"/>
                <w:color w:val="000000"/>
                <w:sz w:val="20"/>
                <w:szCs w:val="20"/>
                <w:lang w:eastAsia="ru-RU"/>
              </w:rPr>
              <w:t>689,51</w:t>
            </w:r>
          </w:p>
        </w:tc>
        <w:tc>
          <w:tcPr>
            <w:tcW w:w="1588" w:type="dxa"/>
            <w:tcBorders>
              <w:top w:val="nil"/>
              <w:left w:val="nil"/>
              <w:bottom w:val="single" w:sz="4" w:space="0" w:color="auto"/>
              <w:right w:val="single" w:sz="4" w:space="0" w:color="auto"/>
            </w:tcBorders>
            <w:shd w:val="clear" w:color="000000" w:fill="FFFFFF"/>
            <w:vAlign w:val="center"/>
            <w:hideMark/>
          </w:tcPr>
          <w:p w14:paraId="6C049418" w14:textId="77777777" w:rsidR="001D1A89" w:rsidRPr="0042172C" w:rsidRDefault="001D1A89" w:rsidP="001D1A89">
            <w:pPr>
              <w:jc w:val="center"/>
              <w:rPr>
                <w:rFonts w:ascii="Myriad Pro" w:hAnsi="Myriad Pro"/>
                <w:color w:val="000000"/>
                <w:sz w:val="20"/>
                <w:szCs w:val="20"/>
                <w:lang w:eastAsia="ru-RU"/>
              </w:rPr>
            </w:pPr>
            <w:r w:rsidRPr="0042172C">
              <w:rPr>
                <w:rFonts w:ascii="Myriad Pro" w:hAnsi="Myriad Pro"/>
                <w:color w:val="000000"/>
                <w:sz w:val="20"/>
                <w:szCs w:val="20"/>
                <w:lang w:eastAsia="ru-RU"/>
              </w:rPr>
              <w:t>635,05</w:t>
            </w:r>
          </w:p>
        </w:tc>
        <w:tc>
          <w:tcPr>
            <w:tcW w:w="1560" w:type="dxa"/>
            <w:tcBorders>
              <w:top w:val="nil"/>
              <w:left w:val="nil"/>
              <w:bottom w:val="single" w:sz="4" w:space="0" w:color="auto"/>
              <w:right w:val="single" w:sz="4" w:space="0" w:color="auto"/>
            </w:tcBorders>
            <w:shd w:val="clear" w:color="auto" w:fill="auto"/>
            <w:vAlign w:val="center"/>
            <w:hideMark/>
          </w:tcPr>
          <w:p w14:paraId="06B25548" w14:textId="77777777" w:rsidR="001D1A89" w:rsidRPr="0042172C" w:rsidRDefault="001D1A89" w:rsidP="001D1A89">
            <w:pPr>
              <w:jc w:val="center"/>
              <w:rPr>
                <w:rFonts w:ascii="Myriad Pro" w:hAnsi="Myriad Pro"/>
                <w:color w:val="000000"/>
                <w:sz w:val="20"/>
                <w:szCs w:val="20"/>
                <w:lang w:eastAsia="ru-RU"/>
              </w:rPr>
            </w:pPr>
            <w:r w:rsidRPr="0042172C">
              <w:rPr>
                <w:rFonts w:ascii="Myriad Pro" w:hAnsi="Myriad Pro"/>
                <w:color w:val="000000"/>
                <w:sz w:val="20"/>
                <w:szCs w:val="20"/>
                <w:lang w:eastAsia="ru-RU"/>
              </w:rPr>
              <w:t>-54,46</w:t>
            </w:r>
          </w:p>
        </w:tc>
        <w:tc>
          <w:tcPr>
            <w:tcW w:w="850" w:type="dxa"/>
            <w:tcBorders>
              <w:top w:val="nil"/>
              <w:left w:val="nil"/>
              <w:bottom w:val="single" w:sz="4" w:space="0" w:color="auto"/>
              <w:right w:val="single" w:sz="4" w:space="0" w:color="auto"/>
            </w:tcBorders>
            <w:shd w:val="clear" w:color="auto" w:fill="auto"/>
            <w:vAlign w:val="center"/>
            <w:hideMark/>
          </w:tcPr>
          <w:p w14:paraId="027E68AD" w14:textId="77777777" w:rsidR="001D1A89" w:rsidRPr="0042172C" w:rsidRDefault="001D1A89" w:rsidP="001D1A89">
            <w:pPr>
              <w:jc w:val="center"/>
              <w:rPr>
                <w:rFonts w:ascii="Myriad Pro" w:hAnsi="Myriad Pro"/>
                <w:color w:val="000000"/>
                <w:sz w:val="20"/>
                <w:szCs w:val="20"/>
                <w:lang w:eastAsia="ru-RU"/>
              </w:rPr>
            </w:pPr>
            <w:r w:rsidRPr="0042172C">
              <w:rPr>
                <w:rFonts w:ascii="Myriad Pro" w:hAnsi="Myriad Pro"/>
                <w:color w:val="000000"/>
                <w:sz w:val="20"/>
                <w:szCs w:val="20"/>
                <w:lang w:eastAsia="ru-RU"/>
              </w:rPr>
              <w:t>-8%</w:t>
            </w:r>
          </w:p>
        </w:tc>
        <w:tc>
          <w:tcPr>
            <w:tcW w:w="1276" w:type="dxa"/>
            <w:tcBorders>
              <w:top w:val="nil"/>
              <w:left w:val="nil"/>
              <w:bottom w:val="single" w:sz="4" w:space="0" w:color="auto"/>
              <w:right w:val="single" w:sz="4" w:space="0" w:color="auto"/>
            </w:tcBorders>
            <w:shd w:val="clear" w:color="000000" w:fill="FFFFFF"/>
            <w:vAlign w:val="center"/>
            <w:hideMark/>
          </w:tcPr>
          <w:p w14:paraId="46826D32" w14:textId="77777777" w:rsidR="001D1A89" w:rsidRPr="0042172C" w:rsidRDefault="001D1A89" w:rsidP="001D1A89">
            <w:pPr>
              <w:jc w:val="center"/>
              <w:rPr>
                <w:rFonts w:ascii="Myriad Pro" w:hAnsi="Myriad Pro"/>
                <w:b/>
                <w:bCs/>
                <w:color w:val="000000"/>
                <w:sz w:val="20"/>
                <w:szCs w:val="20"/>
                <w:lang w:eastAsia="ru-RU"/>
              </w:rPr>
            </w:pPr>
            <w:r w:rsidRPr="0042172C">
              <w:rPr>
                <w:rFonts w:ascii="Myriad Pro" w:hAnsi="Myriad Pro"/>
                <w:b/>
                <w:bCs/>
                <w:color w:val="000000"/>
                <w:sz w:val="20"/>
                <w:szCs w:val="20"/>
                <w:lang w:eastAsia="ru-RU"/>
              </w:rPr>
              <w:t> </w:t>
            </w:r>
          </w:p>
        </w:tc>
        <w:tc>
          <w:tcPr>
            <w:tcW w:w="2268" w:type="dxa"/>
            <w:tcBorders>
              <w:top w:val="nil"/>
              <w:left w:val="nil"/>
              <w:bottom w:val="single" w:sz="4" w:space="0" w:color="auto"/>
              <w:right w:val="single" w:sz="4" w:space="0" w:color="auto"/>
            </w:tcBorders>
            <w:shd w:val="clear" w:color="000000" w:fill="FFFFFF"/>
            <w:vAlign w:val="center"/>
            <w:hideMark/>
          </w:tcPr>
          <w:p w14:paraId="14A3E16C" w14:textId="77777777" w:rsidR="001D1A89" w:rsidRPr="0042172C" w:rsidRDefault="001D1A89" w:rsidP="001D1A89">
            <w:pPr>
              <w:rPr>
                <w:rFonts w:ascii="Myriad Pro" w:hAnsi="Myriad Pro"/>
                <w:color w:val="000000"/>
                <w:sz w:val="20"/>
                <w:szCs w:val="20"/>
                <w:lang w:eastAsia="ru-RU"/>
              </w:rPr>
            </w:pPr>
            <w:r w:rsidRPr="0042172C">
              <w:rPr>
                <w:rFonts w:ascii="Myriad Pro" w:hAnsi="Myriad Pro"/>
                <w:color w:val="000000"/>
                <w:sz w:val="20"/>
                <w:szCs w:val="20"/>
                <w:lang w:eastAsia="ru-RU"/>
              </w:rPr>
              <w:t> </w:t>
            </w:r>
          </w:p>
        </w:tc>
        <w:tc>
          <w:tcPr>
            <w:tcW w:w="1530" w:type="dxa"/>
            <w:tcBorders>
              <w:top w:val="nil"/>
              <w:left w:val="nil"/>
              <w:bottom w:val="single" w:sz="4" w:space="0" w:color="auto"/>
              <w:right w:val="single" w:sz="4" w:space="0" w:color="auto"/>
            </w:tcBorders>
            <w:shd w:val="clear" w:color="000000" w:fill="FFFFFF"/>
            <w:vAlign w:val="center"/>
            <w:hideMark/>
          </w:tcPr>
          <w:p w14:paraId="6E0BB6EF" w14:textId="77777777" w:rsidR="001D1A89" w:rsidRPr="0042172C" w:rsidRDefault="001D1A89" w:rsidP="001D1A89">
            <w:pPr>
              <w:jc w:val="center"/>
              <w:rPr>
                <w:rFonts w:ascii="Myriad Pro" w:hAnsi="Myriad Pro"/>
                <w:b/>
                <w:bCs/>
                <w:color w:val="000000"/>
                <w:sz w:val="20"/>
                <w:szCs w:val="20"/>
                <w:lang w:eastAsia="ru-RU"/>
              </w:rPr>
            </w:pPr>
            <w:r w:rsidRPr="0042172C">
              <w:rPr>
                <w:rFonts w:ascii="Myriad Pro" w:hAnsi="Myriad Pro"/>
                <w:b/>
                <w:bCs/>
                <w:color w:val="000000"/>
                <w:sz w:val="20"/>
                <w:szCs w:val="20"/>
                <w:lang w:eastAsia="ru-RU"/>
              </w:rPr>
              <w:t> </w:t>
            </w:r>
          </w:p>
        </w:tc>
      </w:tr>
      <w:tr w:rsidR="001D1A89" w:rsidRPr="0042172C" w14:paraId="6E3F5664" w14:textId="77777777" w:rsidTr="00AD3F15">
        <w:trPr>
          <w:trHeight w:val="240"/>
        </w:trPr>
        <w:tc>
          <w:tcPr>
            <w:tcW w:w="3441" w:type="dxa"/>
            <w:tcBorders>
              <w:top w:val="nil"/>
              <w:left w:val="single" w:sz="4" w:space="0" w:color="auto"/>
              <w:bottom w:val="single" w:sz="4" w:space="0" w:color="auto"/>
              <w:right w:val="single" w:sz="4" w:space="0" w:color="auto"/>
            </w:tcBorders>
            <w:shd w:val="clear" w:color="000000" w:fill="FFFFFF"/>
            <w:vAlign w:val="center"/>
            <w:hideMark/>
          </w:tcPr>
          <w:p w14:paraId="11EC8AE2" w14:textId="77777777" w:rsidR="001D1A89" w:rsidRPr="0042172C" w:rsidRDefault="001D1A89" w:rsidP="001D1A89">
            <w:pPr>
              <w:rPr>
                <w:rFonts w:ascii="Myriad Pro" w:hAnsi="Myriad Pro"/>
                <w:color w:val="000000"/>
                <w:sz w:val="20"/>
                <w:szCs w:val="20"/>
                <w:lang w:eastAsia="ru-RU"/>
              </w:rPr>
            </w:pPr>
            <w:r w:rsidRPr="0042172C">
              <w:rPr>
                <w:rFonts w:ascii="Myriad Pro" w:hAnsi="Myriad Pro"/>
                <w:color w:val="000000"/>
                <w:sz w:val="20"/>
                <w:szCs w:val="20"/>
                <w:lang w:eastAsia="ru-RU"/>
              </w:rPr>
              <w:t>Цена покупки потерь, руб./МВтч</w:t>
            </w:r>
          </w:p>
        </w:tc>
        <w:tc>
          <w:tcPr>
            <w:tcW w:w="1667" w:type="dxa"/>
            <w:tcBorders>
              <w:top w:val="nil"/>
              <w:left w:val="nil"/>
              <w:bottom w:val="single" w:sz="4" w:space="0" w:color="auto"/>
              <w:right w:val="single" w:sz="4" w:space="0" w:color="auto"/>
            </w:tcBorders>
            <w:shd w:val="clear" w:color="000000" w:fill="FFFFFF"/>
            <w:vAlign w:val="center"/>
            <w:hideMark/>
          </w:tcPr>
          <w:p w14:paraId="3A98A903" w14:textId="77777777" w:rsidR="001D1A89" w:rsidRPr="0042172C" w:rsidRDefault="001D1A89" w:rsidP="001D1A89">
            <w:pPr>
              <w:jc w:val="center"/>
              <w:rPr>
                <w:rFonts w:ascii="Myriad Pro" w:hAnsi="Myriad Pro"/>
                <w:color w:val="000000"/>
                <w:sz w:val="20"/>
                <w:szCs w:val="20"/>
                <w:lang w:eastAsia="ru-RU"/>
              </w:rPr>
            </w:pPr>
            <w:r w:rsidRPr="0042172C">
              <w:rPr>
                <w:rFonts w:ascii="Myriad Pro" w:hAnsi="Myriad Pro"/>
                <w:color w:val="000000"/>
                <w:sz w:val="20"/>
                <w:szCs w:val="20"/>
                <w:lang w:eastAsia="ru-RU"/>
              </w:rPr>
              <w:t>1 258,01</w:t>
            </w:r>
          </w:p>
        </w:tc>
        <w:tc>
          <w:tcPr>
            <w:tcW w:w="1588" w:type="dxa"/>
            <w:tcBorders>
              <w:top w:val="nil"/>
              <w:left w:val="nil"/>
              <w:bottom w:val="single" w:sz="4" w:space="0" w:color="auto"/>
              <w:right w:val="single" w:sz="4" w:space="0" w:color="auto"/>
            </w:tcBorders>
            <w:shd w:val="clear" w:color="000000" w:fill="FFFFFF"/>
            <w:vAlign w:val="center"/>
            <w:hideMark/>
          </w:tcPr>
          <w:p w14:paraId="0D98B8AD" w14:textId="77777777" w:rsidR="001D1A89" w:rsidRPr="0042172C" w:rsidRDefault="001D1A89" w:rsidP="001D1A89">
            <w:pPr>
              <w:jc w:val="center"/>
              <w:rPr>
                <w:rFonts w:ascii="Myriad Pro" w:hAnsi="Myriad Pro"/>
                <w:color w:val="000000"/>
                <w:sz w:val="20"/>
                <w:szCs w:val="20"/>
                <w:lang w:eastAsia="ru-RU"/>
              </w:rPr>
            </w:pPr>
            <w:r w:rsidRPr="0042172C">
              <w:rPr>
                <w:rFonts w:ascii="Myriad Pro" w:hAnsi="Myriad Pro"/>
                <w:color w:val="000000"/>
                <w:sz w:val="20"/>
                <w:szCs w:val="20"/>
                <w:lang w:eastAsia="ru-RU"/>
              </w:rPr>
              <w:t>1 662,44</w:t>
            </w:r>
          </w:p>
        </w:tc>
        <w:tc>
          <w:tcPr>
            <w:tcW w:w="1560" w:type="dxa"/>
            <w:tcBorders>
              <w:top w:val="nil"/>
              <w:left w:val="nil"/>
              <w:bottom w:val="single" w:sz="4" w:space="0" w:color="auto"/>
              <w:right w:val="single" w:sz="4" w:space="0" w:color="auto"/>
            </w:tcBorders>
            <w:shd w:val="clear" w:color="auto" w:fill="auto"/>
            <w:vAlign w:val="center"/>
            <w:hideMark/>
          </w:tcPr>
          <w:p w14:paraId="36F17D7F" w14:textId="77777777" w:rsidR="001D1A89" w:rsidRPr="0042172C" w:rsidRDefault="001D1A89" w:rsidP="001D1A89">
            <w:pPr>
              <w:jc w:val="center"/>
              <w:rPr>
                <w:rFonts w:ascii="Myriad Pro" w:hAnsi="Myriad Pro"/>
                <w:color w:val="000000"/>
                <w:sz w:val="20"/>
                <w:szCs w:val="20"/>
                <w:lang w:eastAsia="ru-RU"/>
              </w:rPr>
            </w:pPr>
            <w:r w:rsidRPr="0042172C">
              <w:rPr>
                <w:rFonts w:ascii="Myriad Pro" w:hAnsi="Myriad Pro"/>
                <w:color w:val="000000"/>
                <w:sz w:val="20"/>
                <w:szCs w:val="20"/>
                <w:lang w:eastAsia="ru-RU"/>
              </w:rPr>
              <w:t>404,43</w:t>
            </w:r>
          </w:p>
        </w:tc>
        <w:tc>
          <w:tcPr>
            <w:tcW w:w="850" w:type="dxa"/>
            <w:tcBorders>
              <w:top w:val="nil"/>
              <w:left w:val="nil"/>
              <w:bottom w:val="single" w:sz="4" w:space="0" w:color="auto"/>
              <w:right w:val="single" w:sz="4" w:space="0" w:color="auto"/>
            </w:tcBorders>
            <w:shd w:val="clear" w:color="auto" w:fill="auto"/>
            <w:vAlign w:val="center"/>
            <w:hideMark/>
          </w:tcPr>
          <w:p w14:paraId="696830E6" w14:textId="77777777" w:rsidR="001D1A89" w:rsidRPr="0042172C" w:rsidRDefault="001D1A89" w:rsidP="001D1A89">
            <w:pPr>
              <w:jc w:val="center"/>
              <w:rPr>
                <w:rFonts w:ascii="Myriad Pro" w:hAnsi="Myriad Pro"/>
                <w:color w:val="000000"/>
                <w:sz w:val="20"/>
                <w:szCs w:val="20"/>
                <w:lang w:eastAsia="ru-RU"/>
              </w:rPr>
            </w:pPr>
            <w:r w:rsidRPr="0042172C">
              <w:rPr>
                <w:rFonts w:ascii="Myriad Pro" w:hAnsi="Myriad Pro"/>
                <w:color w:val="000000"/>
                <w:sz w:val="20"/>
                <w:szCs w:val="20"/>
                <w:lang w:eastAsia="ru-RU"/>
              </w:rPr>
              <w:t>32%</w:t>
            </w:r>
          </w:p>
        </w:tc>
        <w:tc>
          <w:tcPr>
            <w:tcW w:w="1276" w:type="dxa"/>
            <w:tcBorders>
              <w:top w:val="nil"/>
              <w:left w:val="nil"/>
              <w:bottom w:val="single" w:sz="4" w:space="0" w:color="auto"/>
              <w:right w:val="single" w:sz="4" w:space="0" w:color="auto"/>
            </w:tcBorders>
            <w:shd w:val="clear" w:color="000000" w:fill="FFFFFF"/>
            <w:vAlign w:val="center"/>
            <w:hideMark/>
          </w:tcPr>
          <w:p w14:paraId="5D28D77F" w14:textId="77777777" w:rsidR="001D1A89" w:rsidRPr="0042172C" w:rsidRDefault="001D1A89" w:rsidP="001D1A89">
            <w:pPr>
              <w:jc w:val="center"/>
              <w:rPr>
                <w:rFonts w:ascii="Myriad Pro" w:hAnsi="Myriad Pro"/>
                <w:b/>
                <w:bCs/>
                <w:color w:val="000000"/>
                <w:sz w:val="20"/>
                <w:szCs w:val="20"/>
                <w:lang w:eastAsia="ru-RU"/>
              </w:rPr>
            </w:pPr>
            <w:r w:rsidRPr="0042172C">
              <w:rPr>
                <w:rFonts w:ascii="Myriad Pro" w:hAnsi="Myriad Pro"/>
                <w:b/>
                <w:bCs/>
                <w:color w:val="000000"/>
                <w:sz w:val="20"/>
                <w:szCs w:val="20"/>
                <w:lang w:eastAsia="ru-RU"/>
              </w:rPr>
              <w:t> </w:t>
            </w:r>
          </w:p>
        </w:tc>
        <w:tc>
          <w:tcPr>
            <w:tcW w:w="2268" w:type="dxa"/>
            <w:tcBorders>
              <w:top w:val="nil"/>
              <w:left w:val="nil"/>
              <w:bottom w:val="single" w:sz="4" w:space="0" w:color="auto"/>
              <w:right w:val="single" w:sz="4" w:space="0" w:color="auto"/>
            </w:tcBorders>
            <w:shd w:val="clear" w:color="000000" w:fill="FFFFFF"/>
            <w:vAlign w:val="center"/>
            <w:hideMark/>
          </w:tcPr>
          <w:p w14:paraId="02E00B37" w14:textId="77777777" w:rsidR="001D1A89" w:rsidRPr="0042172C" w:rsidRDefault="001D1A89" w:rsidP="001D1A89">
            <w:pPr>
              <w:rPr>
                <w:rFonts w:ascii="Myriad Pro" w:hAnsi="Myriad Pro"/>
                <w:color w:val="000000"/>
                <w:sz w:val="20"/>
                <w:szCs w:val="20"/>
                <w:lang w:eastAsia="ru-RU"/>
              </w:rPr>
            </w:pPr>
            <w:r w:rsidRPr="0042172C">
              <w:rPr>
                <w:rFonts w:ascii="Myriad Pro" w:hAnsi="Myriad Pro"/>
                <w:color w:val="000000"/>
                <w:sz w:val="20"/>
                <w:szCs w:val="20"/>
                <w:lang w:eastAsia="ru-RU"/>
              </w:rPr>
              <w:t> </w:t>
            </w:r>
          </w:p>
        </w:tc>
        <w:tc>
          <w:tcPr>
            <w:tcW w:w="1530" w:type="dxa"/>
            <w:tcBorders>
              <w:top w:val="nil"/>
              <w:left w:val="nil"/>
              <w:bottom w:val="single" w:sz="4" w:space="0" w:color="auto"/>
              <w:right w:val="single" w:sz="4" w:space="0" w:color="auto"/>
            </w:tcBorders>
            <w:shd w:val="clear" w:color="000000" w:fill="FFFFFF"/>
            <w:vAlign w:val="center"/>
            <w:hideMark/>
          </w:tcPr>
          <w:p w14:paraId="681AFBEB" w14:textId="77777777" w:rsidR="001D1A89" w:rsidRPr="0042172C" w:rsidRDefault="001D1A89" w:rsidP="001D1A89">
            <w:pPr>
              <w:jc w:val="center"/>
              <w:rPr>
                <w:rFonts w:ascii="Myriad Pro" w:hAnsi="Myriad Pro"/>
                <w:b/>
                <w:bCs/>
                <w:color w:val="000000"/>
                <w:sz w:val="20"/>
                <w:szCs w:val="20"/>
                <w:lang w:eastAsia="ru-RU"/>
              </w:rPr>
            </w:pPr>
            <w:r w:rsidRPr="0042172C">
              <w:rPr>
                <w:rFonts w:ascii="Myriad Pro" w:hAnsi="Myriad Pro"/>
                <w:b/>
                <w:bCs/>
                <w:color w:val="000000"/>
                <w:sz w:val="20"/>
                <w:szCs w:val="20"/>
                <w:lang w:eastAsia="ru-RU"/>
              </w:rPr>
              <w:t> </w:t>
            </w:r>
          </w:p>
        </w:tc>
      </w:tr>
      <w:tr w:rsidR="001D1A89" w:rsidRPr="0042172C" w14:paraId="012F43FF" w14:textId="77777777" w:rsidTr="00AD3F15">
        <w:trPr>
          <w:trHeight w:val="720"/>
        </w:trPr>
        <w:tc>
          <w:tcPr>
            <w:tcW w:w="3441" w:type="dxa"/>
            <w:tcBorders>
              <w:top w:val="nil"/>
              <w:left w:val="single" w:sz="4" w:space="0" w:color="auto"/>
              <w:bottom w:val="single" w:sz="4" w:space="0" w:color="auto"/>
              <w:right w:val="single" w:sz="4" w:space="0" w:color="auto"/>
            </w:tcBorders>
            <w:shd w:val="clear" w:color="000000" w:fill="FFFFFF"/>
            <w:vAlign w:val="center"/>
            <w:hideMark/>
          </w:tcPr>
          <w:p w14:paraId="0EE21A04" w14:textId="77777777" w:rsidR="001D1A89" w:rsidRPr="0042172C" w:rsidRDefault="001D1A89" w:rsidP="001D1A89">
            <w:pPr>
              <w:rPr>
                <w:rFonts w:ascii="Myriad Pro" w:hAnsi="Myriad Pro"/>
                <w:color w:val="000000"/>
                <w:sz w:val="20"/>
                <w:szCs w:val="20"/>
                <w:lang w:eastAsia="ru-RU"/>
              </w:rPr>
            </w:pPr>
            <w:r w:rsidRPr="0042172C">
              <w:rPr>
                <w:rFonts w:ascii="Myriad Pro" w:hAnsi="Myriad Pro"/>
                <w:color w:val="000000"/>
                <w:sz w:val="20"/>
                <w:szCs w:val="20"/>
                <w:lang w:eastAsia="ru-RU"/>
              </w:rPr>
              <w:t>Затраты на покупную электроэнергию, приобретаемую в целях компенсации потерь, тыс. руб.</w:t>
            </w:r>
          </w:p>
        </w:tc>
        <w:tc>
          <w:tcPr>
            <w:tcW w:w="1667" w:type="dxa"/>
            <w:tcBorders>
              <w:top w:val="nil"/>
              <w:left w:val="nil"/>
              <w:bottom w:val="single" w:sz="4" w:space="0" w:color="auto"/>
              <w:right w:val="single" w:sz="4" w:space="0" w:color="auto"/>
            </w:tcBorders>
            <w:shd w:val="clear" w:color="000000" w:fill="FFFFFF"/>
            <w:vAlign w:val="center"/>
            <w:hideMark/>
          </w:tcPr>
          <w:p w14:paraId="130CBD49" w14:textId="77777777" w:rsidR="001D1A89" w:rsidRPr="0042172C" w:rsidRDefault="001D1A89" w:rsidP="001D1A89">
            <w:pPr>
              <w:jc w:val="center"/>
              <w:rPr>
                <w:rFonts w:ascii="Myriad Pro" w:hAnsi="Myriad Pro"/>
                <w:color w:val="000000"/>
                <w:sz w:val="20"/>
                <w:szCs w:val="20"/>
                <w:lang w:eastAsia="ru-RU"/>
              </w:rPr>
            </w:pPr>
            <w:r w:rsidRPr="0042172C">
              <w:rPr>
                <w:rFonts w:ascii="Myriad Pro" w:hAnsi="Myriad Pro"/>
                <w:color w:val="000000"/>
                <w:sz w:val="20"/>
                <w:szCs w:val="20"/>
                <w:lang w:eastAsia="ru-RU"/>
              </w:rPr>
              <w:t>867 412,90</w:t>
            </w:r>
          </w:p>
        </w:tc>
        <w:tc>
          <w:tcPr>
            <w:tcW w:w="1588" w:type="dxa"/>
            <w:tcBorders>
              <w:top w:val="nil"/>
              <w:left w:val="nil"/>
              <w:bottom w:val="single" w:sz="4" w:space="0" w:color="auto"/>
              <w:right w:val="single" w:sz="4" w:space="0" w:color="auto"/>
            </w:tcBorders>
            <w:shd w:val="clear" w:color="000000" w:fill="FFFFFF"/>
            <w:vAlign w:val="center"/>
            <w:hideMark/>
          </w:tcPr>
          <w:p w14:paraId="6AC644FA" w14:textId="77777777" w:rsidR="001D1A89" w:rsidRPr="0042172C" w:rsidRDefault="001D1A89" w:rsidP="001D1A89">
            <w:pPr>
              <w:jc w:val="center"/>
              <w:rPr>
                <w:rFonts w:ascii="Myriad Pro" w:hAnsi="Myriad Pro"/>
                <w:color w:val="000000"/>
                <w:sz w:val="20"/>
                <w:szCs w:val="20"/>
                <w:lang w:eastAsia="ru-RU"/>
              </w:rPr>
            </w:pPr>
            <w:r w:rsidRPr="0042172C">
              <w:rPr>
                <w:rFonts w:ascii="Myriad Pro" w:hAnsi="Myriad Pro"/>
                <w:color w:val="000000"/>
                <w:sz w:val="20"/>
                <w:szCs w:val="20"/>
                <w:lang w:eastAsia="ru-RU"/>
              </w:rPr>
              <w:t>1 055 740,50</w:t>
            </w:r>
          </w:p>
        </w:tc>
        <w:tc>
          <w:tcPr>
            <w:tcW w:w="1560" w:type="dxa"/>
            <w:tcBorders>
              <w:top w:val="nil"/>
              <w:left w:val="nil"/>
              <w:bottom w:val="single" w:sz="4" w:space="0" w:color="auto"/>
              <w:right w:val="single" w:sz="4" w:space="0" w:color="auto"/>
            </w:tcBorders>
            <w:shd w:val="clear" w:color="auto" w:fill="auto"/>
            <w:vAlign w:val="center"/>
            <w:hideMark/>
          </w:tcPr>
          <w:p w14:paraId="53511225" w14:textId="77777777" w:rsidR="001D1A89" w:rsidRPr="0042172C" w:rsidRDefault="001D1A89" w:rsidP="001D1A89">
            <w:pPr>
              <w:jc w:val="center"/>
              <w:rPr>
                <w:rFonts w:ascii="Myriad Pro" w:hAnsi="Myriad Pro"/>
                <w:color w:val="000000"/>
                <w:sz w:val="20"/>
                <w:szCs w:val="20"/>
                <w:lang w:eastAsia="ru-RU"/>
              </w:rPr>
            </w:pPr>
            <w:r w:rsidRPr="0042172C">
              <w:rPr>
                <w:rFonts w:ascii="Myriad Pro" w:hAnsi="Myriad Pro"/>
                <w:color w:val="000000"/>
                <w:sz w:val="20"/>
                <w:szCs w:val="20"/>
                <w:lang w:eastAsia="ru-RU"/>
              </w:rPr>
              <w:t>188 327,60</w:t>
            </w:r>
          </w:p>
        </w:tc>
        <w:tc>
          <w:tcPr>
            <w:tcW w:w="850" w:type="dxa"/>
            <w:tcBorders>
              <w:top w:val="nil"/>
              <w:left w:val="nil"/>
              <w:bottom w:val="single" w:sz="4" w:space="0" w:color="auto"/>
              <w:right w:val="single" w:sz="4" w:space="0" w:color="auto"/>
            </w:tcBorders>
            <w:shd w:val="clear" w:color="auto" w:fill="auto"/>
            <w:vAlign w:val="center"/>
            <w:hideMark/>
          </w:tcPr>
          <w:p w14:paraId="683201DC" w14:textId="77777777" w:rsidR="001D1A89" w:rsidRPr="0042172C" w:rsidRDefault="001D1A89" w:rsidP="001D1A89">
            <w:pPr>
              <w:jc w:val="center"/>
              <w:rPr>
                <w:rFonts w:ascii="Myriad Pro" w:hAnsi="Myriad Pro"/>
                <w:color w:val="000000"/>
                <w:sz w:val="20"/>
                <w:szCs w:val="20"/>
                <w:lang w:eastAsia="ru-RU"/>
              </w:rPr>
            </w:pPr>
            <w:r w:rsidRPr="0042172C">
              <w:rPr>
                <w:rFonts w:ascii="Myriad Pro" w:hAnsi="Myriad Pro"/>
                <w:color w:val="000000"/>
                <w:sz w:val="20"/>
                <w:szCs w:val="20"/>
                <w:lang w:eastAsia="ru-RU"/>
              </w:rPr>
              <w:t>22%</w:t>
            </w:r>
          </w:p>
        </w:tc>
        <w:tc>
          <w:tcPr>
            <w:tcW w:w="1276" w:type="dxa"/>
            <w:tcBorders>
              <w:top w:val="nil"/>
              <w:left w:val="nil"/>
              <w:bottom w:val="single" w:sz="4" w:space="0" w:color="auto"/>
              <w:right w:val="single" w:sz="4" w:space="0" w:color="auto"/>
            </w:tcBorders>
            <w:shd w:val="clear" w:color="000000" w:fill="FFFFFF"/>
            <w:vAlign w:val="center"/>
            <w:hideMark/>
          </w:tcPr>
          <w:p w14:paraId="617E4EC1" w14:textId="77777777" w:rsidR="001D1A89" w:rsidRPr="0042172C" w:rsidRDefault="001D1A89" w:rsidP="001D1A89">
            <w:pPr>
              <w:jc w:val="center"/>
              <w:rPr>
                <w:rFonts w:ascii="Myriad Pro" w:hAnsi="Myriad Pro"/>
                <w:b/>
                <w:bCs/>
                <w:color w:val="000000"/>
                <w:sz w:val="20"/>
                <w:szCs w:val="20"/>
                <w:lang w:eastAsia="ru-RU"/>
              </w:rPr>
            </w:pPr>
            <w:r w:rsidRPr="0042172C">
              <w:rPr>
                <w:rFonts w:ascii="Myriad Pro" w:hAnsi="Myriad Pro"/>
                <w:b/>
                <w:bCs/>
                <w:color w:val="000000"/>
                <w:sz w:val="20"/>
                <w:szCs w:val="20"/>
                <w:lang w:eastAsia="ru-RU"/>
              </w:rPr>
              <w:t>0,00</w:t>
            </w:r>
          </w:p>
        </w:tc>
        <w:tc>
          <w:tcPr>
            <w:tcW w:w="2268" w:type="dxa"/>
            <w:tcBorders>
              <w:top w:val="nil"/>
              <w:left w:val="nil"/>
              <w:bottom w:val="single" w:sz="4" w:space="0" w:color="auto"/>
              <w:right w:val="single" w:sz="4" w:space="0" w:color="auto"/>
            </w:tcBorders>
            <w:shd w:val="clear" w:color="000000" w:fill="FFFFFF"/>
            <w:vAlign w:val="center"/>
            <w:hideMark/>
          </w:tcPr>
          <w:p w14:paraId="45A0294A" w14:textId="77777777" w:rsidR="001D1A89" w:rsidRPr="0042172C" w:rsidRDefault="001D1A89" w:rsidP="001D1A89">
            <w:pPr>
              <w:rPr>
                <w:rFonts w:ascii="Myriad Pro" w:hAnsi="Myriad Pro"/>
                <w:color w:val="000000"/>
                <w:sz w:val="20"/>
                <w:szCs w:val="20"/>
                <w:lang w:eastAsia="ru-RU"/>
              </w:rPr>
            </w:pPr>
            <w:r w:rsidRPr="0042172C">
              <w:rPr>
                <w:rFonts w:ascii="Myriad Pro" w:hAnsi="Myriad Pro"/>
                <w:color w:val="000000"/>
                <w:sz w:val="20"/>
                <w:szCs w:val="20"/>
                <w:lang w:eastAsia="ru-RU"/>
              </w:rPr>
              <w:t>корректировка по полезному отпуску и ценам</w:t>
            </w:r>
          </w:p>
        </w:tc>
        <w:tc>
          <w:tcPr>
            <w:tcW w:w="1530" w:type="dxa"/>
            <w:tcBorders>
              <w:top w:val="nil"/>
              <w:left w:val="nil"/>
              <w:bottom w:val="single" w:sz="4" w:space="0" w:color="auto"/>
              <w:right w:val="single" w:sz="4" w:space="0" w:color="auto"/>
            </w:tcBorders>
            <w:shd w:val="clear" w:color="000000" w:fill="FFFFFF"/>
            <w:vAlign w:val="center"/>
            <w:hideMark/>
          </w:tcPr>
          <w:p w14:paraId="2C5CDA4B" w14:textId="77777777" w:rsidR="001D1A89" w:rsidRPr="0042172C" w:rsidRDefault="001D1A89" w:rsidP="001D1A89">
            <w:pPr>
              <w:jc w:val="center"/>
              <w:rPr>
                <w:rFonts w:ascii="Myriad Pro" w:hAnsi="Myriad Pro"/>
                <w:b/>
                <w:bCs/>
                <w:color w:val="000000"/>
                <w:sz w:val="20"/>
                <w:szCs w:val="20"/>
                <w:lang w:eastAsia="ru-RU"/>
              </w:rPr>
            </w:pPr>
            <w:r w:rsidRPr="0042172C">
              <w:rPr>
                <w:rFonts w:ascii="Myriad Pro" w:hAnsi="Myriad Pro"/>
                <w:b/>
                <w:bCs/>
                <w:color w:val="000000"/>
                <w:sz w:val="20"/>
                <w:szCs w:val="20"/>
                <w:lang w:eastAsia="ru-RU"/>
              </w:rPr>
              <w:t>90 144,73</w:t>
            </w:r>
          </w:p>
        </w:tc>
      </w:tr>
      <w:tr w:rsidR="001D1A89" w:rsidRPr="0042172C" w14:paraId="5267DA58" w14:textId="77777777" w:rsidTr="00AD3F15">
        <w:trPr>
          <w:trHeight w:val="240"/>
        </w:trPr>
        <w:tc>
          <w:tcPr>
            <w:tcW w:w="3441" w:type="dxa"/>
            <w:tcBorders>
              <w:top w:val="nil"/>
              <w:left w:val="single" w:sz="4" w:space="0" w:color="auto"/>
              <w:bottom w:val="single" w:sz="4" w:space="0" w:color="auto"/>
              <w:right w:val="single" w:sz="4" w:space="0" w:color="auto"/>
            </w:tcBorders>
            <w:shd w:val="clear" w:color="auto" w:fill="auto"/>
            <w:vAlign w:val="center"/>
            <w:hideMark/>
          </w:tcPr>
          <w:p w14:paraId="0D502B76" w14:textId="77777777" w:rsidR="001D1A89" w:rsidRPr="0042172C" w:rsidRDefault="001D1A89" w:rsidP="001D1A89">
            <w:pPr>
              <w:rPr>
                <w:rFonts w:ascii="Myriad Pro" w:hAnsi="Myriad Pro"/>
                <w:b/>
                <w:bCs/>
                <w:color w:val="000000"/>
                <w:sz w:val="20"/>
                <w:szCs w:val="20"/>
                <w:lang w:eastAsia="ru-RU"/>
              </w:rPr>
            </w:pPr>
            <w:r w:rsidRPr="0042172C">
              <w:rPr>
                <w:rFonts w:ascii="Myriad Pro" w:hAnsi="Myriad Pro"/>
                <w:b/>
                <w:bCs/>
                <w:color w:val="000000"/>
                <w:sz w:val="20"/>
                <w:szCs w:val="20"/>
                <w:lang w:eastAsia="ru-RU"/>
              </w:rPr>
              <w:t>НВВ собственная (без ТСО)</w:t>
            </w:r>
          </w:p>
        </w:tc>
        <w:tc>
          <w:tcPr>
            <w:tcW w:w="1667" w:type="dxa"/>
            <w:tcBorders>
              <w:top w:val="nil"/>
              <w:left w:val="nil"/>
              <w:bottom w:val="single" w:sz="4" w:space="0" w:color="auto"/>
              <w:right w:val="single" w:sz="4" w:space="0" w:color="auto"/>
            </w:tcBorders>
            <w:shd w:val="clear" w:color="auto" w:fill="auto"/>
            <w:vAlign w:val="center"/>
            <w:hideMark/>
          </w:tcPr>
          <w:p w14:paraId="57A00C95" w14:textId="77777777" w:rsidR="001D1A89" w:rsidRPr="0042172C" w:rsidRDefault="001D1A89" w:rsidP="001D1A89">
            <w:pPr>
              <w:jc w:val="center"/>
              <w:rPr>
                <w:rFonts w:ascii="Myriad Pro" w:hAnsi="Myriad Pro"/>
                <w:b/>
                <w:bCs/>
                <w:color w:val="000000"/>
                <w:sz w:val="20"/>
                <w:szCs w:val="20"/>
                <w:lang w:eastAsia="ru-RU"/>
              </w:rPr>
            </w:pPr>
            <w:r w:rsidRPr="0042172C">
              <w:rPr>
                <w:rFonts w:ascii="Myriad Pro" w:hAnsi="Myriad Pro"/>
                <w:b/>
                <w:bCs/>
                <w:color w:val="000000"/>
                <w:sz w:val="20"/>
                <w:szCs w:val="20"/>
                <w:lang w:eastAsia="ru-RU"/>
              </w:rPr>
              <w:t>5 388 659,58</w:t>
            </w:r>
          </w:p>
        </w:tc>
        <w:tc>
          <w:tcPr>
            <w:tcW w:w="1588" w:type="dxa"/>
            <w:tcBorders>
              <w:top w:val="nil"/>
              <w:left w:val="nil"/>
              <w:bottom w:val="single" w:sz="4" w:space="0" w:color="auto"/>
              <w:right w:val="single" w:sz="4" w:space="0" w:color="auto"/>
            </w:tcBorders>
            <w:shd w:val="clear" w:color="auto" w:fill="auto"/>
            <w:vAlign w:val="center"/>
            <w:hideMark/>
          </w:tcPr>
          <w:p w14:paraId="320F96BF" w14:textId="77777777" w:rsidR="001D1A89" w:rsidRPr="0042172C" w:rsidRDefault="001D1A89" w:rsidP="001D1A89">
            <w:pPr>
              <w:jc w:val="center"/>
              <w:rPr>
                <w:rFonts w:ascii="Myriad Pro" w:hAnsi="Myriad Pro"/>
                <w:b/>
                <w:bCs/>
                <w:color w:val="000000"/>
                <w:sz w:val="20"/>
                <w:szCs w:val="20"/>
                <w:lang w:eastAsia="ru-RU"/>
              </w:rPr>
            </w:pPr>
            <w:r w:rsidRPr="0042172C">
              <w:rPr>
                <w:rFonts w:ascii="Myriad Pro" w:hAnsi="Myriad Pro"/>
                <w:b/>
                <w:bCs/>
                <w:color w:val="000000"/>
                <w:sz w:val="20"/>
                <w:szCs w:val="20"/>
                <w:lang w:eastAsia="ru-RU"/>
              </w:rPr>
              <w:t>5 206 116,86</w:t>
            </w:r>
          </w:p>
        </w:tc>
        <w:tc>
          <w:tcPr>
            <w:tcW w:w="1560" w:type="dxa"/>
            <w:tcBorders>
              <w:top w:val="nil"/>
              <w:left w:val="nil"/>
              <w:bottom w:val="single" w:sz="4" w:space="0" w:color="auto"/>
              <w:right w:val="single" w:sz="4" w:space="0" w:color="auto"/>
            </w:tcBorders>
            <w:shd w:val="clear" w:color="auto" w:fill="auto"/>
            <w:vAlign w:val="center"/>
            <w:hideMark/>
          </w:tcPr>
          <w:p w14:paraId="1B16DAAE" w14:textId="77777777" w:rsidR="001D1A89" w:rsidRPr="0042172C" w:rsidRDefault="001D1A89" w:rsidP="001D1A89">
            <w:pPr>
              <w:jc w:val="center"/>
              <w:rPr>
                <w:rFonts w:ascii="Myriad Pro" w:hAnsi="Myriad Pro"/>
                <w:b/>
                <w:bCs/>
                <w:color w:val="000000"/>
                <w:sz w:val="20"/>
                <w:szCs w:val="20"/>
                <w:lang w:eastAsia="ru-RU"/>
              </w:rPr>
            </w:pPr>
            <w:r w:rsidRPr="0042172C">
              <w:rPr>
                <w:rFonts w:ascii="Myriad Pro" w:hAnsi="Myriad Pro"/>
                <w:b/>
                <w:bCs/>
                <w:color w:val="000000"/>
                <w:sz w:val="20"/>
                <w:szCs w:val="20"/>
                <w:lang w:eastAsia="ru-RU"/>
              </w:rPr>
              <w:t>-182 542,72</w:t>
            </w:r>
          </w:p>
        </w:tc>
        <w:tc>
          <w:tcPr>
            <w:tcW w:w="850" w:type="dxa"/>
            <w:tcBorders>
              <w:top w:val="nil"/>
              <w:left w:val="nil"/>
              <w:bottom w:val="single" w:sz="4" w:space="0" w:color="auto"/>
              <w:right w:val="single" w:sz="4" w:space="0" w:color="auto"/>
            </w:tcBorders>
            <w:shd w:val="clear" w:color="auto" w:fill="auto"/>
            <w:vAlign w:val="center"/>
            <w:hideMark/>
          </w:tcPr>
          <w:p w14:paraId="56D00F04" w14:textId="77777777" w:rsidR="001D1A89" w:rsidRPr="0042172C" w:rsidRDefault="001D1A89" w:rsidP="001D1A89">
            <w:pPr>
              <w:jc w:val="center"/>
              <w:rPr>
                <w:rFonts w:ascii="Myriad Pro" w:hAnsi="Myriad Pro"/>
                <w:b/>
                <w:bCs/>
                <w:color w:val="000000"/>
                <w:sz w:val="20"/>
                <w:szCs w:val="20"/>
                <w:lang w:eastAsia="ru-RU"/>
              </w:rPr>
            </w:pPr>
            <w:r w:rsidRPr="0042172C">
              <w:rPr>
                <w:rFonts w:ascii="Myriad Pro" w:hAnsi="Myriad Pro"/>
                <w:b/>
                <w:bCs/>
                <w:color w:val="000000"/>
                <w:sz w:val="20"/>
                <w:szCs w:val="20"/>
                <w:lang w:eastAsia="ru-RU"/>
              </w:rPr>
              <w:t>-3%</w:t>
            </w:r>
          </w:p>
        </w:tc>
        <w:tc>
          <w:tcPr>
            <w:tcW w:w="1276" w:type="dxa"/>
            <w:tcBorders>
              <w:top w:val="nil"/>
              <w:left w:val="nil"/>
              <w:bottom w:val="single" w:sz="4" w:space="0" w:color="auto"/>
              <w:right w:val="single" w:sz="4" w:space="0" w:color="auto"/>
            </w:tcBorders>
            <w:shd w:val="clear" w:color="000000" w:fill="FFFFFF"/>
            <w:vAlign w:val="center"/>
            <w:hideMark/>
          </w:tcPr>
          <w:p w14:paraId="06DCE313" w14:textId="77777777" w:rsidR="001D1A89" w:rsidRPr="0042172C" w:rsidRDefault="001D1A89" w:rsidP="001D1A89">
            <w:pPr>
              <w:jc w:val="center"/>
              <w:rPr>
                <w:rFonts w:ascii="Myriad Pro" w:hAnsi="Myriad Pro"/>
                <w:b/>
                <w:bCs/>
                <w:color w:val="000000"/>
                <w:sz w:val="20"/>
                <w:szCs w:val="20"/>
                <w:lang w:eastAsia="ru-RU"/>
              </w:rPr>
            </w:pPr>
            <w:r w:rsidRPr="0042172C">
              <w:rPr>
                <w:rFonts w:ascii="Myriad Pro" w:hAnsi="Myriad Pro"/>
                <w:b/>
                <w:bCs/>
                <w:color w:val="000000"/>
                <w:sz w:val="20"/>
                <w:szCs w:val="20"/>
                <w:lang w:eastAsia="ru-RU"/>
              </w:rPr>
              <w:t>68 597,75</w:t>
            </w:r>
          </w:p>
        </w:tc>
        <w:tc>
          <w:tcPr>
            <w:tcW w:w="2268" w:type="dxa"/>
            <w:tcBorders>
              <w:top w:val="nil"/>
              <w:left w:val="nil"/>
              <w:bottom w:val="single" w:sz="4" w:space="0" w:color="auto"/>
              <w:right w:val="single" w:sz="4" w:space="0" w:color="auto"/>
            </w:tcBorders>
            <w:shd w:val="clear" w:color="000000" w:fill="FFFFFF"/>
            <w:vAlign w:val="center"/>
            <w:hideMark/>
          </w:tcPr>
          <w:p w14:paraId="6300027A" w14:textId="77777777" w:rsidR="001D1A89" w:rsidRPr="0042172C" w:rsidRDefault="001D1A89" w:rsidP="001D1A89">
            <w:pPr>
              <w:rPr>
                <w:rFonts w:ascii="Myriad Pro" w:hAnsi="Myriad Pro"/>
                <w:color w:val="000000"/>
                <w:sz w:val="20"/>
                <w:szCs w:val="20"/>
                <w:lang w:eastAsia="ru-RU"/>
              </w:rPr>
            </w:pPr>
            <w:r w:rsidRPr="0042172C">
              <w:rPr>
                <w:rFonts w:ascii="Myriad Pro" w:hAnsi="Myriad Pro"/>
                <w:color w:val="000000"/>
                <w:sz w:val="20"/>
                <w:szCs w:val="20"/>
                <w:lang w:eastAsia="ru-RU"/>
              </w:rPr>
              <w:t> </w:t>
            </w:r>
          </w:p>
        </w:tc>
        <w:tc>
          <w:tcPr>
            <w:tcW w:w="1530" w:type="dxa"/>
            <w:tcBorders>
              <w:top w:val="nil"/>
              <w:left w:val="nil"/>
              <w:bottom w:val="single" w:sz="4" w:space="0" w:color="auto"/>
              <w:right w:val="single" w:sz="4" w:space="0" w:color="auto"/>
            </w:tcBorders>
            <w:shd w:val="clear" w:color="000000" w:fill="FFFFFF"/>
            <w:vAlign w:val="center"/>
            <w:hideMark/>
          </w:tcPr>
          <w:p w14:paraId="126BF377" w14:textId="7C025063" w:rsidR="001D1A89" w:rsidRPr="0042172C" w:rsidRDefault="0001680E">
            <w:pPr>
              <w:jc w:val="center"/>
              <w:rPr>
                <w:rFonts w:ascii="Myriad Pro" w:hAnsi="Myriad Pro"/>
                <w:b/>
                <w:bCs/>
                <w:color w:val="000000"/>
                <w:sz w:val="20"/>
                <w:szCs w:val="20"/>
                <w:lang w:eastAsia="ru-RU"/>
              </w:rPr>
            </w:pPr>
            <w:r>
              <w:rPr>
                <w:rFonts w:ascii="Myriad Pro" w:hAnsi="Myriad Pro"/>
                <w:b/>
                <w:bCs/>
                <w:color w:val="000000"/>
                <w:sz w:val="20"/>
                <w:szCs w:val="20"/>
                <w:lang w:eastAsia="ru-RU"/>
              </w:rPr>
              <w:t>391 495,63</w:t>
            </w:r>
          </w:p>
        </w:tc>
      </w:tr>
      <w:tr w:rsidR="001D1A89" w:rsidRPr="0042172C" w14:paraId="6EAC4396" w14:textId="77777777" w:rsidTr="00AD3F15">
        <w:trPr>
          <w:trHeight w:val="240"/>
        </w:trPr>
        <w:tc>
          <w:tcPr>
            <w:tcW w:w="3441" w:type="dxa"/>
            <w:tcBorders>
              <w:top w:val="nil"/>
              <w:left w:val="single" w:sz="4" w:space="0" w:color="auto"/>
              <w:bottom w:val="single" w:sz="4" w:space="0" w:color="auto"/>
              <w:right w:val="single" w:sz="4" w:space="0" w:color="auto"/>
            </w:tcBorders>
            <w:shd w:val="clear" w:color="auto" w:fill="auto"/>
            <w:vAlign w:val="center"/>
            <w:hideMark/>
          </w:tcPr>
          <w:p w14:paraId="7530520F" w14:textId="77777777" w:rsidR="001D1A89" w:rsidRPr="0042172C" w:rsidRDefault="001D1A89" w:rsidP="001D1A89">
            <w:pPr>
              <w:rPr>
                <w:rFonts w:ascii="Myriad Pro" w:hAnsi="Myriad Pro"/>
                <w:color w:val="000000"/>
                <w:sz w:val="20"/>
                <w:szCs w:val="20"/>
                <w:lang w:eastAsia="ru-RU"/>
              </w:rPr>
            </w:pPr>
            <w:r w:rsidRPr="0042172C">
              <w:rPr>
                <w:rFonts w:ascii="Myriad Pro" w:hAnsi="Myriad Pro"/>
                <w:color w:val="000000"/>
                <w:sz w:val="20"/>
                <w:szCs w:val="20"/>
                <w:lang w:eastAsia="ru-RU"/>
              </w:rPr>
              <w:t>Расходы на оплату услуг ТСО</w:t>
            </w:r>
          </w:p>
        </w:tc>
        <w:tc>
          <w:tcPr>
            <w:tcW w:w="1667" w:type="dxa"/>
            <w:tcBorders>
              <w:top w:val="nil"/>
              <w:left w:val="nil"/>
              <w:bottom w:val="single" w:sz="4" w:space="0" w:color="auto"/>
              <w:right w:val="single" w:sz="4" w:space="0" w:color="auto"/>
            </w:tcBorders>
            <w:shd w:val="clear" w:color="auto" w:fill="auto"/>
            <w:vAlign w:val="center"/>
            <w:hideMark/>
          </w:tcPr>
          <w:p w14:paraId="59C8FF76" w14:textId="77777777" w:rsidR="001D1A89" w:rsidRPr="0042172C" w:rsidRDefault="001D1A89" w:rsidP="001D1A89">
            <w:pPr>
              <w:jc w:val="center"/>
              <w:rPr>
                <w:rFonts w:ascii="Myriad Pro" w:hAnsi="Myriad Pro"/>
                <w:color w:val="000000"/>
                <w:sz w:val="20"/>
                <w:szCs w:val="20"/>
                <w:lang w:eastAsia="ru-RU"/>
              </w:rPr>
            </w:pPr>
            <w:r w:rsidRPr="0042172C">
              <w:rPr>
                <w:rFonts w:ascii="Myriad Pro" w:hAnsi="Myriad Pro"/>
                <w:color w:val="000000"/>
                <w:sz w:val="20"/>
                <w:szCs w:val="20"/>
                <w:lang w:eastAsia="ru-RU"/>
              </w:rPr>
              <w:t>220 651,57</w:t>
            </w:r>
          </w:p>
        </w:tc>
        <w:tc>
          <w:tcPr>
            <w:tcW w:w="1588" w:type="dxa"/>
            <w:tcBorders>
              <w:top w:val="nil"/>
              <w:left w:val="nil"/>
              <w:bottom w:val="single" w:sz="4" w:space="0" w:color="auto"/>
              <w:right w:val="single" w:sz="4" w:space="0" w:color="auto"/>
            </w:tcBorders>
            <w:shd w:val="clear" w:color="auto" w:fill="auto"/>
            <w:vAlign w:val="center"/>
            <w:hideMark/>
          </w:tcPr>
          <w:p w14:paraId="0EFD2F02" w14:textId="77777777" w:rsidR="001D1A89" w:rsidRPr="0042172C" w:rsidRDefault="001D1A89" w:rsidP="001D1A89">
            <w:pPr>
              <w:jc w:val="center"/>
              <w:rPr>
                <w:rFonts w:ascii="Myriad Pro" w:hAnsi="Myriad Pro"/>
                <w:color w:val="000000"/>
                <w:sz w:val="20"/>
                <w:szCs w:val="20"/>
                <w:lang w:eastAsia="ru-RU"/>
              </w:rPr>
            </w:pPr>
            <w:r w:rsidRPr="0042172C">
              <w:rPr>
                <w:rFonts w:ascii="Myriad Pro" w:hAnsi="Myriad Pro"/>
                <w:color w:val="000000"/>
                <w:sz w:val="20"/>
                <w:szCs w:val="20"/>
                <w:lang w:eastAsia="ru-RU"/>
              </w:rPr>
              <w:t>221 886,20</w:t>
            </w:r>
          </w:p>
        </w:tc>
        <w:tc>
          <w:tcPr>
            <w:tcW w:w="1560" w:type="dxa"/>
            <w:tcBorders>
              <w:top w:val="nil"/>
              <w:left w:val="nil"/>
              <w:bottom w:val="single" w:sz="4" w:space="0" w:color="auto"/>
              <w:right w:val="single" w:sz="4" w:space="0" w:color="auto"/>
            </w:tcBorders>
            <w:shd w:val="clear" w:color="auto" w:fill="auto"/>
            <w:vAlign w:val="center"/>
            <w:hideMark/>
          </w:tcPr>
          <w:p w14:paraId="22010ABD" w14:textId="77777777" w:rsidR="001D1A89" w:rsidRPr="0042172C" w:rsidRDefault="001D1A89" w:rsidP="001D1A89">
            <w:pPr>
              <w:jc w:val="center"/>
              <w:rPr>
                <w:rFonts w:ascii="Myriad Pro" w:hAnsi="Myriad Pro"/>
                <w:color w:val="000000"/>
                <w:sz w:val="20"/>
                <w:szCs w:val="20"/>
                <w:lang w:eastAsia="ru-RU"/>
              </w:rPr>
            </w:pPr>
            <w:r w:rsidRPr="0042172C">
              <w:rPr>
                <w:rFonts w:ascii="Myriad Pro" w:hAnsi="Myriad Pro"/>
                <w:color w:val="000000"/>
                <w:sz w:val="20"/>
                <w:szCs w:val="20"/>
                <w:lang w:eastAsia="ru-RU"/>
              </w:rPr>
              <w:t>1 234,63</w:t>
            </w:r>
          </w:p>
        </w:tc>
        <w:tc>
          <w:tcPr>
            <w:tcW w:w="850" w:type="dxa"/>
            <w:tcBorders>
              <w:top w:val="nil"/>
              <w:left w:val="nil"/>
              <w:bottom w:val="single" w:sz="4" w:space="0" w:color="auto"/>
              <w:right w:val="single" w:sz="4" w:space="0" w:color="auto"/>
            </w:tcBorders>
            <w:shd w:val="clear" w:color="auto" w:fill="auto"/>
            <w:vAlign w:val="center"/>
            <w:hideMark/>
          </w:tcPr>
          <w:p w14:paraId="1D05B22E" w14:textId="77777777" w:rsidR="001D1A89" w:rsidRPr="0042172C" w:rsidRDefault="001D1A89" w:rsidP="001D1A89">
            <w:pPr>
              <w:jc w:val="center"/>
              <w:rPr>
                <w:rFonts w:ascii="Myriad Pro" w:hAnsi="Myriad Pro"/>
                <w:color w:val="000000"/>
                <w:sz w:val="20"/>
                <w:szCs w:val="20"/>
                <w:lang w:eastAsia="ru-RU"/>
              </w:rPr>
            </w:pPr>
            <w:r w:rsidRPr="0042172C">
              <w:rPr>
                <w:rFonts w:ascii="Myriad Pro" w:hAnsi="Myriad Pro"/>
                <w:color w:val="000000"/>
                <w:sz w:val="20"/>
                <w:szCs w:val="20"/>
                <w:lang w:eastAsia="ru-RU"/>
              </w:rPr>
              <w:t>1%</w:t>
            </w:r>
          </w:p>
        </w:tc>
        <w:tc>
          <w:tcPr>
            <w:tcW w:w="1276" w:type="dxa"/>
            <w:tcBorders>
              <w:top w:val="nil"/>
              <w:left w:val="nil"/>
              <w:bottom w:val="single" w:sz="4" w:space="0" w:color="auto"/>
              <w:right w:val="single" w:sz="4" w:space="0" w:color="auto"/>
            </w:tcBorders>
            <w:shd w:val="clear" w:color="000000" w:fill="FFFFFF"/>
            <w:vAlign w:val="center"/>
            <w:hideMark/>
          </w:tcPr>
          <w:p w14:paraId="7E91470E" w14:textId="77777777" w:rsidR="001D1A89" w:rsidRPr="0042172C" w:rsidRDefault="001D1A89" w:rsidP="001D1A89">
            <w:pPr>
              <w:jc w:val="center"/>
              <w:rPr>
                <w:rFonts w:ascii="Myriad Pro" w:hAnsi="Myriad Pro"/>
                <w:b/>
                <w:bCs/>
                <w:color w:val="000000"/>
                <w:sz w:val="20"/>
                <w:szCs w:val="20"/>
                <w:lang w:eastAsia="ru-RU"/>
              </w:rPr>
            </w:pPr>
            <w:r w:rsidRPr="0042172C">
              <w:rPr>
                <w:rFonts w:ascii="Myriad Pro" w:hAnsi="Myriad Pro"/>
                <w:b/>
                <w:bCs/>
                <w:color w:val="000000"/>
                <w:sz w:val="20"/>
                <w:szCs w:val="20"/>
                <w:lang w:eastAsia="ru-RU"/>
              </w:rPr>
              <w:t> </w:t>
            </w:r>
          </w:p>
        </w:tc>
        <w:tc>
          <w:tcPr>
            <w:tcW w:w="2268" w:type="dxa"/>
            <w:tcBorders>
              <w:top w:val="nil"/>
              <w:left w:val="nil"/>
              <w:bottom w:val="single" w:sz="4" w:space="0" w:color="auto"/>
              <w:right w:val="single" w:sz="4" w:space="0" w:color="auto"/>
            </w:tcBorders>
            <w:shd w:val="clear" w:color="000000" w:fill="FFFFFF"/>
            <w:vAlign w:val="center"/>
            <w:hideMark/>
          </w:tcPr>
          <w:p w14:paraId="265FD4B4" w14:textId="77777777" w:rsidR="001D1A89" w:rsidRPr="0042172C" w:rsidRDefault="001D1A89" w:rsidP="001D1A89">
            <w:pPr>
              <w:rPr>
                <w:rFonts w:ascii="Myriad Pro" w:hAnsi="Myriad Pro"/>
                <w:color w:val="000000"/>
                <w:sz w:val="20"/>
                <w:szCs w:val="20"/>
                <w:lang w:eastAsia="ru-RU"/>
              </w:rPr>
            </w:pPr>
            <w:r w:rsidRPr="0042172C">
              <w:rPr>
                <w:rFonts w:ascii="Myriad Pro" w:hAnsi="Myriad Pro"/>
                <w:color w:val="000000"/>
                <w:sz w:val="20"/>
                <w:szCs w:val="20"/>
                <w:lang w:eastAsia="ru-RU"/>
              </w:rPr>
              <w:t> </w:t>
            </w:r>
          </w:p>
        </w:tc>
        <w:tc>
          <w:tcPr>
            <w:tcW w:w="1530" w:type="dxa"/>
            <w:tcBorders>
              <w:top w:val="nil"/>
              <w:left w:val="nil"/>
              <w:bottom w:val="single" w:sz="4" w:space="0" w:color="auto"/>
              <w:right w:val="single" w:sz="4" w:space="0" w:color="auto"/>
            </w:tcBorders>
            <w:shd w:val="clear" w:color="000000" w:fill="FFFFFF"/>
            <w:vAlign w:val="center"/>
            <w:hideMark/>
          </w:tcPr>
          <w:p w14:paraId="456FD788" w14:textId="77777777" w:rsidR="001D1A89" w:rsidRPr="0042172C" w:rsidRDefault="001D1A89" w:rsidP="001D1A89">
            <w:pPr>
              <w:jc w:val="center"/>
              <w:rPr>
                <w:rFonts w:ascii="Myriad Pro" w:hAnsi="Myriad Pro"/>
                <w:b/>
                <w:bCs/>
                <w:color w:val="000000"/>
                <w:sz w:val="20"/>
                <w:szCs w:val="20"/>
                <w:lang w:eastAsia="ru-RU"/>
              </w:rPr>
            </w:pPr>
            <w:r w:rsidRPr="0042172C">
              <w:rPr>
                <w:rFonts w:ascii="Myriad Pro" w:hAnsi="Myriad Pro"/>
                <w:b/>
                <w:bCs/>
                <w:color w:val="000000"/>
                <w:sz w:val="20"/>
                <w:szCs w:val="20"/>
                <w:lang w:eastAsia="ru-RU"/>
              </w:rPr>
              <w:t> </w:t>
            </w:r>
          </w:p>
        </w:tc>
      </w:tr>
      <w:tr w:rsidR="001D1A89" w:rsidRPr="0042172C" w14:paraId="67557B5A" w14:textId="77777777" w:rsidTr="00AD3F15">
        <w:trPr>
          <w:trHeight w:val="240"/>
        </w:trPr>
        <w:tc>
          <w:tcPr>
            <w:tcW w:w="3441" w:type="dxa"/>
            <w:tcBorders>
              <w:top w:val="nil"/>
              <w:left w:val="single" w:sz="4" w:space="0" w:color="auto"/>
              <w:bottom w:val="single" w:sz="4" w:space="0" w:color="auto"/>
              <w:right w:val="single" w:sz="4" w:space="0" w:color="auto"/>
            </w:tcBorders>
            <w:shd w:val="clear" w:color="auto" w:fill="auto"/>
            <w:vAlign w:val="center"/>
            <w:hideMark/>
          </w:tcPr>
          <w:p w14:paraId="61A9C0C2" w14:textId="77777777" w:rsidR="001D1A89" w:rsidRPr="0042172C" w:rsidRDefault="001D1A89" w:rsidP="001D1A89">
            <w:pPr>
              <w:rPr>
                <w:rFonts w:ascii="Myriad Pro" w:hAnsi="Myriad Pro"/>
                <w:b/>
                <w:bCs/>
                <w:color w:val="000000"/>
                <w:sz w:val="20"/>
                <w:szCs w:val="20"/>
                <w:lang w:eastAsia="ru-RU"/>
              </w:rPr>
            </w:pPr>
            <w:r w:rsidRPr="0042172C">
              <w:rPr>
                <w:rFonts w:ascii="Myriad Pro" w:hAnsi="Myriad Pro"/>
                <w:b/>
                <w:bCs/>
                <w:color w:val="000000"/>
                <w:sz w:val="20"/>
                <w:szCs w:val="20"/>
                <w:lang w:eastAsia="ru-RU"/>
              </w:rPr>
              <w:t>НВВ котловая (расчетная)</w:t>
            </w:r>
          </w:p>
        </w:tc>
        <w:tc>
          <w:tcPr>
            <w:tcW w:w="1667" w:type="dxa"/>
            <w:tcBorders>
              <w:top w:val="nil"/>
              <w:left w:val="nil"/>
              <w:bottom w:val="single" w:sz="4" w:space="0" w:color="auto"/>
              <w:right w:val="single" w:sz="4" w:space="0" w:color="auto"/>
            </w:tcBorders>
            <w:shd w:val="clear" w:color="auto" w:fill="auto"/>
            <w:vAlign w:val="center"/>
            <w:hideMark/>
          </w:tcPr>
          <w:p w14:paraId="4854C8A3" w14:textId="77777777" w:rsidR="001D1A89" w:rsidRPr="0042172C" w:rsidRDefault="001D1A89" w:rsidP="001D1A89">
            <w:pPr>
              <w:jc w:val="center"/>
              <w:rPr>
                <w:rFonts w:ascii="Myriad Pro" w:hAnsi="Myriad Pro"/>
                <w:b/>
                <w:bCs/>
                <w:color w:val="000000"/>
                <w:sz w:val="20"/>
                <w:szCs w:val="20"/>
                <w:lang w:eastAsia="ru-RU"/>
              </w:rPr>
            </w:pPr>
            <w:r w:rsidRPr="0042172C">
              <w:rPr>
                <w:rFonts w:ascii="Myriad Pro" w:hAnsi="Myriad Pro"/>
                <w:b/>
                <w:bCs/>
                <w:color w:val="000000"/>
                <w:sz w:val="20"/>
                <w:szCs w:val="20"/>
                <w:lang w:eastAsia="ru-RU"/>
              </w:rPr>
              <w:t>5 609 311,16</w:t>
            </w:r>
          </w:p>
        </w:tc>
        <w:tc>
          <w:tcPr>
            <w:tcW w:w="1588" w:type="dxa"/>
            <w:tcBorders>
              <w:top w:val="nil"/>
              <w:left w:val="nil"/>
              <w:bottom w:val="single" w:sz="4" w:space="0" w:color="auto"/>
              <w:right w:val="single" w:sz="4" w:space="0" w:color="auto"/>
            </w:tcBorders>
            <w:shd w:val="clear" w:color="auto" w:fill="auto"/>
            <w:vAlign w:val="center"/>
            <w:hideMark/>
          </w:tcPr>
          <w:p w14:paraId="77A20036" w14:textId="77777777" w:rsidR="001D1A89" w:rsidRPr="0042172C" w:rsidRDefault="001D1A89" w:rsidP="001D1A89">
            <w:pPr>
              <w:jc w:val="center"/>
              <w:rPr>
                <w:rFonts w:ascii="Myriad Pro" w:hAnsi="Myriad Pro"/>
                <w:b/>
                <w:bCs/>
                <w:color w:val="000000"/>
                <w:sz w:val="20"/>
                <w:szCs w:val="20"/>
                <w:lang w:eastAsia="ru-RU"/>
              </w:rPr>
            </w:pPr>
            <w:r w:rsidRPr="0042172C">
              <w:rPr>
                <w:rFonts w:ascii="Myriad Pro" w:hAnsi="Myriad Pro"/>
                <w:b/>
                <w:bCs/>
                <w:color w:val="000000"/>
                <w:sz w:val="20"/>
                <w:szCs w:val="20"/>
                <w:lang w:eastAsia="ru-RU"/>
              </w:rPr>
              <w:t>5 428 003,06</w:t>
            </w:r>
          </w:p>
        </w:tc>
        <w:tc>
          <w:tcPr>
            <w:tcW w:w="1560" w:type="dxa"/>
            <w:tcBorders>
              <w:top w:val="nil"/>
              <w:left w:val="nil"/>
              <w:bottom w:val="single" w:sz="4" w:space="0" w:color="auto"/>
              <w:right w:val="single" w:sz="4" w:space="0" w:color="auto"/>
            </w:tcBorders>
            <w:shd w:val="clear" w:color="auto" w:fill="auto"/>
            <w:vAlign w:val="center"/>
            <w:hideMark/>
          </w:tcPr>
          <w:p w14:paraId="1CEF0025" w14:textId="77777777" w:rsidR="001D1A89" w:rsidRPr="0042172C" w:rsidRDefault="001D1A89" w:rsidP="001D1A89">
            <w:pPr>
              <w:jc w:val="center"/>
              <w:rPr>
                <w:rFonts w:ascii="Myriad Pro" w:hAnsi="Myriad Pro"/>
                <w:b/>
                <w:bCs/>
                <w:color w:val="000000"/>
                <w:sz w:val="20"/>
                <w:szCs w:val="20"/>
                <w:lang w:eastAsia="ru-RU"/>
              </w:rPr>
            </w:pPr>
            <w:r w:rsidRPr="0042172C">
              <w:rPr>
                <w:rFonts w:ascii="Myriad Pro" w:hAnsi="Myriad Pro"/>
                <w:b/>
                <w:bCs/>
                <w:color w:val="000000"/>
                <w:sz w:val="20"/>
                <w:szCs w:val="20"/>
                <w:lang w:eastAsia="ru-RU"/>
              </w:rPr>
              <w:t>-181 308,09</w:t>
            </w:r>
          </w:p>
        </w:tc>
        <w:tc>
          <w:tcPr>
            <w:tcW w:w="850" w:type="dxa"/>
            <w:tcBorders>
              <w:top w:val="nil"/>
              <w:left w:val="nil"/>
              <w:bottom w:val="single" w:sz="4" w:space="0" w:color="auto"/>
              <w:right w:val="single" w:sz="4" w:space="0" w:color="auto"/>
            </w:tcBorders>
            <w:shd w:val="clear" w:color="auto" w:fill="auto"/>
            <w:vAlign w:val="center"/>
            <w:hideMark/>
          </w:tcPr>
          <w:p w14:paraId="17E54DE8" w14:textId="77777777" w:rsidR="001D1A89" w:rsidRPr="0042172C" w:rsidRDefault="001D1A89" w:rsidP="001D1A89">
            <w:pPr>
              <w:jc w:val="center"/>
              <w:rPr>
                <w:rFonts w:ascii="Myriad Pro" w:hAnsi="Myriad Pro"/>
                <w:b/>
                <w:bCs/>
                <w:color w:val="000000"/>
                <w:sz w:val="20"/>
                <w:szCs w:val="20"/>
                <w:lang w:eastAsia="ru-RU"/>
              </w:rPr>
            </w:pPr>
            <w:r w:rsidRPr="0042172C">
              <w:rPr>
                <w:rFonts w:ascii="Myriad Pro" w:hAnsi="Myriad Pro"/>
                <w:b/>
                <w:bCs/>
                <w:color w:val="000000"/>
                <w:sz w:val="20"/>
                <w:szCs w:val="20"/>
                <w:lang w:eastAsia="ru-RU"/>
              </w:rPr>
              <w:t>-3%</w:t>
            </w:r>
          </w:p>
        </w:tc>
        <w:tc>
          <w:tcPr>
            <w:tcW w:w="1276" w:type="dxa"/>
            <w:tcBorders>
              <w:top w:val="nil"/>
              <w:left w:val="nil"/>
              <w:bottom w:val="single" w:sz="4" w:space="0" w:color="auto"/>
              <w:right w:val="single" w:sz="4" w:space="0" w:color="auto"/>
            </w:tcBorders>
            <w:shd w:val="clear" w:color="000000" w:fill="FFFFFF"/>
            <w:vAlign w:val="center"/>
            <w:hideMark/>
          </w:tcPr>
          <w:p w14:paraId="52EA752D" w14:textId="77777777" w:rsidR="001D1A89" w:rsidRPr="0042172C" w:rsidRDefault="001D1A89" w:rsidP="001D1A89">
            <w:pPr>
              <w:jc w:val="center"/>
              <w:rPr>
                <w:rFonts w:ascii="Myriad Pro" w:hAnsi="Myriad Pro"/>
                <w:b/>
                <w:bCs/>
                <w:color w:val="000000"/>
                <w:sz w:val="20"/>
                <w:szCs w:val="20"/>
                <w:lang w:eastAsia="ru-RU"/>
              </w:rPr>
            </w:pPr>
            <w:r w:rsidRPr="0042172C">
              <w:rPr>
                <w:rFonts w:ascii="Myriad Pro" w:hAnsi="Myriad Pro"/>
                <w:b/>
                <w:bCs/>
                <w:color w:val="000000"/>
                <w:sz w:val="20"/>
                <w:szCs w:val="20"/>
                <w:lang w:eastAsia="ru-RU"/>
              </w:rPr>
              <w:t> </w:t>
            </w:r>
          </w:p>
        </w:tc>
        <w:tc>
          <w:tcPr>
            <w:tcW w:w="2268" w:type="dxa"/>
            <w:tcBorders>
              <w:top w:val="nil"/>
              <w:left w:val="nil"/>
              <w:bottom w:val="single" w:sz="4" w:space="0" w:color="auto"/>
              <w:right w:val="single" w:sz="4" w:space="0" w:color="auto"/>
            </w:tcBorders>
            <w:shd w:val="clear" w:color="000000" w:fill="FFFFFF"/>
            <w:vAlign w:val="center"/>
            <w:hideMark/>
          </w:tcPr>
          <w:p w14:paraId="079E2C86" w14:textId="77777777" w:rsidR="001D1A89" w:rsidRPr="0042172C" w:rsidRDefault="001D1A89" w:rsidP="001D1A89">
            <w:pPr>
              <w:rPr>
                <w:rFonts w:ascii="Myriad Pro" w:hAnsi="Myriad Pro"/>
                <w:color w:val="000000"/>
                <w:sz w:val="20"/>
                <w:szCs w:val="20"/>
                <w:lang w:eastAsia="ru-RU"/>
              </w:rPr>
            </w:pPr>
            <w:r w:rsidRPr="0042172C">
              <w:rPr>
                <w:rFonts w:ascii="Myriad Pro" w:hAnsi="Myriad Pro"/>
                <w:color w:val="000000"/>
                <w:sz w:val="20"/>
                <w:szCs w:val="20"/>
                <w:lang w:eastAsia="ru-RU"/>
              </w:rPr>
              <w:t> </w:t>
            </w:r>
          </w:p>
        </w:tc>
        <w:tc>
          <w:tcPr>
            <w:tcW w:w="1530" w:type="dxa"/>
            <w:tcBorders>
              <w:top w:val="nil"/>
              <w:left w:val="nil"/>
              <w:bottom w:val="single" w:sz="4" w:space="0" w:color="auto"/>
              <w:right w:val="single" w:sz="4" w:space="0" w:color="auto"/>
            </w:tcBorders>
            <w:shd w:val="clear" w:color="000000" w:fill="FFFFFF"/>
            <w:vAlign w:val="center"/>
            <w:hideMark/>
          </w:tcPr>
          <w:p w14:paraId="5A1EB6BE" w14:textId="77777777" w:rsidR="001D1A89" w:rsidRPr="0042172C" w:rsidRDefault="001D1A89" w:rsidP="001D1A89">
            <w:pPr>
              <w:jc w:val="center"/>
              <w:rPr>
                <w:rFonts w:ascii="Myriad Pro" w:hAnsi="Myriad Pro"/>
                <w:b/>
                <w:bCs/>
                <w:color w:val="000000"/>
                <w:sz w:val="20"/>
                <w:szCs w:val="20"/>
                <w:lang w:eastAsia="ru-RU"/>
              </w:rPr>
            </w:pPr>
            <w:r w:rsidRPr="0042172C">
              <w:rPr>
                <w:rFonts w:ascii="Myriad Pro" w:hAnsi="Myriad Pro"/>
                <w:b/>
                <w:bCs/>
                <w:color w:val="000000"/>
                <w:sz w:val="20"/>
                <w:szCs w:val="20"/>
                <w:lang w:eastAsia="ru-RU"/>
              </w:rPr>
              <w:t> </w:t>
            </w:r>
          </w:p>
        </w:tc>
      </w:tr>
      <w:tr w:rsidR="001D1A89" w:rsidRPr="0042172C" w14:paraId="2E4C7B25" w14:textId="77777777" w:rsidTr="00AD3F15">
        <w:trPr>
          <w:trHeight w:val="240"/>
        </w:trPr>
        <w:tc>
          <w:tcPr>
            <w:tcW w:w="3441" w:type="dxa"/>
            <w:tcBorders>
              <w:top w:val="nil"/>
              <w:left w:val="single" w:sz="4" w:space="0" w:color="auto"/>
              <w:bottom w:val="single" w:sz="4" w:space="0" w:color="auto"/>
              <w:right w:val="single" w:sz="4" w:space="0" w:color="auto"/>
            </w:tcBorders>
            <w:shd w:val="clear" w:color="auto" w:fill="auto"/>
            <w:vAlign w:val="center"/>
            <w:hideMark/>
          </w:tcPr>
          <w:p w14:paraId="556A0DDA" w14:textId="77777777" w:rsidR="001D1A89" w:rsidRPr="0042172C" w:rsidRDefault="001D1A89" w:rsidP="001D1A89">
            <w:pPr>
              <w:rPr>
                <w:rFonts w:ascii="Myriad Pro" w:hAnsi="Myriad Pro"/>
                <w:b/>
                <w:bCs/>
                <w:color w:val="000000"/>
                <w:sz w:val="20"/>
                <w:szCs w:val="20"/>
                <w:lang w:eastAsia="ru-RU"/>
              </w:rPr>
            </w:pPr>
            <w:r w:rsidRPr="0042172C">
              <w:rPr>
                <w:rFonts w:ascii="Myriad Pro" w:hAnsi="Myriad Pro"/>
                <w:b/>
                <w:bCs/>
                <w:color w:val="000000"/>
                <w:sz w:val="20"/>
                <w:szCs w:val="20"/>
                <w:lang w:eastAsia="ru-RU"/>
              </w:rPr>
              <w:t>Товарная (котловая) выручка</w:t>
            </w:r>
          </w:p>
        </w:tc>
        <w:tc>
          <w:tcPr>
            <w:tcW w:w="1667" w:type="dxa"/>
            <w:tcBorders>
              <w:top w:val="nil"/>
              <w:left w:val="nil"/>
              <w:bottom w:val="single" w:sz="4" w:space="0" w:color="auto"/>
              <w:right w:val="single" w:sz="4" w:space="0" w:color="auto"/>
            </w:tcBorders>
            <w:shd w:val="clear" w:color="000000" w:fill="FFFFFF"/>
            <w:vAlign w:val="center"/>
            <w:hideMark/>
          </w:tcPr>
          <w:p w14:paraId="60A23C16" w14:textId="77777777" w:rsidR="001D1A89" w:rsidRPr="0042172C" w:rsidRDefault="001D1A89" w:rsidP="001D1A89">
            <w:pPr>
              <w:jc w:val="center"/>
              <w:rPr>
                <w:rFonts w:ascii="Myriad Pro" w:hAnsi="Myriad Pro"/>
                <w:b/>
                <w:bCs/>
                <w:color w:val="000000"/>
                <w:sz w:val="20"/>
                <w:szCs w:val="20"/>
                <w:lang w:eastAsia="ru-RU"/>
              </w:rPr>
            </w:pPr>
            <w:r w:rsidRPr="0042172C">
              <w:rPr>
                <w:rFonts w:ascii="Myriad Pro" w:hAnsi="Myriad Pro"/>
                <w:b/>
                <w:bCs/>
                <w:color w:val="000000"/>
                <w:sz w:val="20"/>
                <w:szCs w:val="20"/>
                <w:lang w:eastAsia="ru-RU"/>
              </w:rPr>
              <w:t>5 609 311,16</w:t>
            </w:r>
          </w:p>
        </w:tc>
        <w:tc>
          <w:tcPr>
            <w:tcW w:w="1588" w:type="dxa"/>
            <w:tcBorders>
              <w:top w:val="nil"/>
              <w:left w:val="nil"/>
              <w:bottom w:val="single" w:sz="4" w:space="0" w:color="auto"/>
              <w:right w:val="single" w:sz="4" w:space="0" w:color="auto"/>
            </w:tcBorders>
            <w:shd w:val="clear" w:color="000000" w:fill="FFFFFF"/>
            <w:vAlign w:val="center"/>
            <w:hideMark/>
          </w:tcPr>
          <w:p w14:paraId="4AE7F44E" w14:textId="77777777" w:rsidR="001D1A89" w:rsidRPr="0042172C" w:rsidRDefault="001D1A89" w:rsidP="001D1A89">
            <w:pPr>
              <w:jc w:val="center"/>
              <w:rPr>
                <w:rFonts w:ascii="Myriad Pro" w:hAnsi="Myriad Pro"/>
                <w:b/>
                <w:bCs/>
                <w:color w:val="000000"/>
                <w:sz w:val="20"/>
                <w:szCs w:val="20"/>
                <w:lang w:eastAsia="ru-RU"/>
              </w:rPr>
            </w:pPr>
            <w:r w:rsidRPr="0042172C">
              <w:rPr>
                <w:rFonts w:ascii="Myriad Pro" w:hAnsi="Myriad Pro"/>
                <w:b/>
                <w:bCs/>
                <w:color w:val="000000"/>
                <w:sz w:val="20"/>
                <w:szCs w:val="20"/>
                <w:lang w:eastAsia="ru-RU"/>
              </w:rPr>
              <w:t>5 168 269,90</w:t>
            </w:r>
          </w:p>
        </w:tc>
        <w:tc>
          <w:tcPr>
            <w:tcW w:w="1560" w:type="dxa"/>
            <w:tcBorders>
              <w:top w:val="nil"/>
              <w:left w:val="nil"/>
              <w:bottom w:val="single" w:sz="4" w:space="0" w:color="auto"/>
              <w:right w:val="single" w:sz="4" w:space="0" w:color="auto"/>
            </w:tcBorders>
            <w:shd w:val="clear" w:color="auto" w:fill="auto"/>
            <w:vAlign w:val="center"/>
            <w:hideMark/>
          </w:tcPr>
          <w:p w14:paraId="3F9425C9" w14:textId="77777777" w:rsidR="001D1A89" w:rsidRPr="0042172C" w:rsidRDefault="001D1A89" w:rsidP="001D1A89">
            <w:pPr>
              <w:jc w:val="center"/>
              <w:rPr>
                <w:rFonts w:ascii="Myriad Pro" w:hAnsi="Myriad Pro"/>
                <w:b/>
                <w:bCs/>
                <w:color w:val="000000"/>
                <w:sz w:val="20"/>
                <w:szCs w:val="20"/>
                <w:lang w:eastAsia="ru-RU"/>
              </w:rPr>
            </w:pPr>
            <w:r w:rsidRPr="0042172C">
              <w:rPr>
                <w:rFonts w:ascii="Myriad Pro" w:hAnsi="Myriad Pro"/>
                <w:b/>
                <w:bCs/>
                <w:color w:val="000000"/>
                <w:sz w:val="20"/>
                <w:szCs w:val="20"/>
                <w:lang w:eastAsia="ru-RU"/>
              </w:rPr>
              <w:t>-441 041,26</w:t>
            </w:r>
          </w:p>
        </w:tc>
        <w:tc>
          <w:tcPr>
            <w:tcW w:w="850" w:type="dxa"/>
            <w:tcBorders>
              <w:top w:val="nil"/>
              <w:left w:val="nil"/>
              <w:bottom w:val="single" w:sz="4" w:space="0" w:color="auto"/>
              <w:right w:val="single" w:sz="4" w:space="0" w:color="auto"/>
            </w:tcBorders>
            <w:shd w:val="clear" w:color="auto" w:fill="auto"/>
            <w:vAlign w:val="center"/>
            <w:hideMark/>
          </w:tcPr>
          <w:p w14:paraId="317A5481" w14:textId="77777777" w:rsidR="001D1A89" w:rsidRPr="0042172C" w:rsidRDefault="001D1A89" w:rsidP="001D1A89">
            <w:pPr>
              <w:jc w:val="center"/>
              <w:rPr>
                <w:rFonts w:ascii="Myriad Pro" w:hAnsi="Myriad Pro"/>
                <w:b/>
                <w:bCs/>
                <w:color w:val="000000"/>
                <w:sz w:val="20"/>
                <w:szCs w:val="20"/>
                <w:lang w:eastAsia="ru-RU"/>
              </w:rPr>
            </w:pPr>
            <w:r w:rsidRPr="0042172C">
              <w:rPr>
                <w:rFonts w:ascii="Myriad Pro" w:hAnsi="Myriad Pro"/>
                <w:b/>
                <w:bCs/>
                <w:color w:val="000000"/>
                <w:sz w:val="20"/>
                <w:szCs w:val="20"/>
                <w:lang w:eastAsia="ru-RU"/>
              </w:rPr>
              <w:t>-8%</w:t>
            </w:r>
          </w:p>
        </w:tc>
        <w:tc>
          <w:tcPr>
            <w:tcW w:w="1276" w:type="dxa"/>
            <w:tcBorders>
              <w:top w:val="nil"/>
              <w:left w:val="nil"/>
              <w:bottom w:val="single" w:sz="4" w:space="0" w:color="auto"/>
              <w:right w:val="single" w:sz="4" w:space="0" w:color="auto"/>
            </w:tcBorders>
            <w:shd w:val="clear" w:color="000000" w:fill="FFFFFF"/>
            <w:vAlign w:val="center"/>
            <w:hideMark/>
          </w:tcPr>
          <w:p w14:paraId="3D08B374" w14:textId="77777777" w:rsidR="001D1A89" w:rsidRPr="0042172C" w:rsidRDefault="001D1A89" w:rsidP="001D1A89">
            <w:pPr>
              <w:jc w:val="center"/>
              <w:rPr>
                <w:rFonts w:ascii="Myriad Pro" w:hAnsi="Myriad Pro"/>
                <w:b/>
                <w:bCs/>
                <w:color w:val="000000"/>
                <w:sz w:val="20"/>
                <w:szCs w:val="20"/>
                <w:lang w:eastAsia="ru-RU"/>
              </w:rPr>
            </w:pPr>
            <w:r w:rsidRPr="0042172C">
              <w:rPr>
                <w:rFonts w:ascii="Myriad Pro" w:hAnsi="Myriad Pro"/>
                <w:b/>
                <w:bCs/>
                <w:color w:val="000000"/>
                <w:sz w:val="20"/>
                <w:szCs w:val="20"/>
                <w:lang w:eastAsia="ru-RU"/>
              </w:rPr>
              <w:t> </w:t>
            </w:r>
          </w:p>
        </w:tc>
        <w:tc>
          <w:tcPr>
            <w:tcW w:w="2268" w:type="dxa"/>
            <w:tcBorders>
              <w:top w:val="nil"/>
              <w:left w:val="nil"/>
              <w:bottom w:val="single" w:sz="4" w:space="0" w:color="auto"/>
              <w:right w:val="single" w:sz="4" w:space="0" w:color="auto"/>
            </w:tcBorders>
            <w:shd w:val="clear" w:color="000000" w:fill="FFFFFF"/>
            <w:vAlign w:val="center"/>
            <w:hideMark/>
          </w:tcPr>
          <w:p w14:paraId="11D933C6" w14:textId="77777777" w:rsidR="001D1A89" w:rsidRPr="0042172C" w:rsidRDefault="001D1A89" w:rsidP="001D1A89">
            <w:pPr>
              <w:rPr>
                <w:rFonts w:ascii="Myriad Pro" w:hAnsi="Myriad Pro"/>
                <w:color w:val="000000"/>
                <w:sz w:val="20"/>
                <w:szCs w:val="20"/>
                <w:lang w:eastAsia="ru-RU"/>
              </w:rPr>
            </w:pPr>
            <w:r w:rsidRPr="0042172C">
              <w:rPr>
                <w:rFonts w:ascii="Myriad Pro" w:hAnsi="Myriad Pro"/>
                <w:color w:val="000000"/>
                <w:sz w:val="20"/>
                <w:szCs w:val="20"/>
                <w:lang w:eastAsia="ru-RU"/>
              </w:rPr>
              <w:t> </w:t>
            </w:r>
          </w:p>
        </w:tc>
        <w:tc>
          <w:tcPr>
            <w:tcW w:w="1530" w:type="dxa"/>
            <w:tcBorders>
              <w:top w:val="nil"/>
              <w:left w:val="nil"/>
              <w:bottom w:val="single" w:sz="4" w:space="0" w:color="auto"/>
              <w:right w:val="single" w:sz="4" w:space="0" w:color="auto"/>
            </w:tcBorders>
            <w:shd w:val="clear" w:color="000000" w:fill="FFFFFF"/>
            <w:vAlign w:val="center"/>
            <w:hideMark/>
          </w:tcPr>
          <w:p w14:paraId="54A3E31C" w14:textId="77777777" w:rsidR="001D1A89" w:rsidRPr="0042172C" w:rsidRDefault="001D1A89" w:rsidP="001D1A89">
            <w:pPr>
              <w:jc w:val="center"/>
              <w:rPr>
                <w:rFonts w:ascii="Myriad Pro" w:hAnsi="Myriad Pro"/>
                <w:b/>
                <w:bCs/>
                <w:color w:val="000000"/>
                <w:sz w:val="20"/>
                <w:szCs w:val="20"/>
                <w:lang w:eastAsia="ru-RU"/>
              </w:rPr>
            </w:pPr>
            <w:r w:rsidRPr="0042172C">
              <w:rPr>
                <w:rFonts w:ascii="Myriad Pro" w:hAnsi="Myriad Pro"/>
                <w:b/>
                <w:bCs/>
                <w:color w:val="000000"/>
                <w:sz w:val="20"/>
                <w:szCs w:val="20"/>
                <w:lang w:eastAsia="ru-RU"/>
              </w:rPr>
              <w:t> </w:t>
            </w:r>
          </w:p>
        </w:tc>
      </w:tr>
      <w:tr w:rsidR="001D1A89" w:rsidRPr="0042172C" w14:paraId="107E3760" w14:textId="77777777" w:rsidTr="00AD3F15">
        <w:trPr>
          <w:trHeight w:val="240"/>
        </w:trPr>
        <w:tc>
          <w:tcPr>
            <w:tcW w:w="3441" w:type="dxa"/>
            <w:tcBorders>
              <w:top w:val="nil"/>
              <w:left w:val="single" w:sz="4" w:space="0" w:color="auto"/>
              <w:bottom w:val="single" w:sz="4" w:space="0" w:color="auto"/>
              <w:right w:val="single" w:sz="4" w:space="0" w:color="auto"/>
            </w:tcBorders>
            <w:shd w:val="clear" w:color="auto" w:fill="auto"/>
            <w:vAlign w:val="center"/>
            <w:hideMark/>
          </w:tcPr>
          <w:p w14:paraId="471D0957" w14:textId="77777777" w:rsidR="001D1A89" w:rsidRPr="0042172C" w:rsidRDefault="001D1A89" w:rsidP="001D1A89">
            <w:pPr>
              <w:rPr>
                <w:rFonts w:ascii="Myriad Pro" w:hAnsi="Myriad Pro"/>
                <w:color w:val="000000"/>
                <w:sz w:val="20"/>
                <w:szCs w:val="20"/>
                <w:lang w:eastAsia="ru-RU"/>
              </w:rPr>
            </w:pPr>
            <w:r w:rsidRPr="0042172C">
              <w:rPr>
                <w:rFonts w:ascii="Myriad Pro" w:hAnsi="Myriad Pro"/>
                <w:color w:val="000000"/>
                <w:sz w:val="20"/>
                <w:szCs w:val="20"/>
                <w:lang w:eastAsia="ru-RU"/>
              </w:rPr>
              <w:t>Полезный отпуск, млн. кВтч</w:t>
            </w:r>
          </w:p>
        </w:tc>
        <w:tc>
          <w:tcPr>
            <w:tcW w:w="1667" w:type="dxa"/>
            <w:tcBorders>
              <w:top w:val="nil"/>
              <w:left w:val="nil"/>
              <w:bottom w:val="single" w:sz="4" w:space="0" w:color="auto"/>
              <w:right w:val="single" w:sz="4" w:space="0" w:color="auto"/>
            </w:tcBorders>
            <w:shd w:val="clear" w:color="000000" w:fill="FFFFFF"/>
            <w:vAlign w:val="center"/>
            <w:hideMark/>
          </w:tcPr>
          <w:p w14:paraId="3FFC32B6" w14:textId="77777777" w:rsidR="001D1A89" w:rsidRPr="0042172C" w:rsidRDefault="001D1A89" w:rsidP="001D1A89">
            <w:pPr>
              <w:jc w:val="center"/>
              <w:rPr>
                <w:rFonts w:ascii="Myriad Pro" w:hAnsi="Myriad Pro"/>
                <w:color w:val="000000"/>
                <w:sz w:val="20"/>
                <w:szCs w:val="20"/>
                <w:lang w:eastAsia="ru-RU"/>
              </w:rPr>
            </w:pPr>
            <w:r w:rsidRPr="0042172C">
              <w:rPr>
                <w:rFonts w:ascii="Myriad Pro" w:hAnsi="Myriad Pro"/>
                <w:color w:val="000000"/>
                <w:sz w:val="20"/>
                <w:szCs w:val="20"/>
                <w:lang w:eastAsia="ru-RU"/>
              </w:rPr>
              <w:t>7 780,00</w:t>
            </w:r>
          </w:p>
        </w:tc>
        <w:tc>
          <w:tcPr>
            <w:tcW w:w="1588" w:type="dxa"/>
            <w:tcBorders>
              <w:top w:val="nil"/>
              <w:left w:val="nil"/>
              <w:bottom w:val="single" w:sz="4" w:space="0" w:color="auto"/>
              <w:right w:val="single" w:sz="4" w:space="0" w:color="auto"/>
            </w:tcBorders>
            <w:shd w:val="clear" w:color="000000" w:fill="FFFFFF"/>
            <w:vAlign w:val="center"/>
            <w:hideMark/>
          </w:tcPr>
          <w:p w14:paraId="49323D5E" w14:textId="77777777" w:rsidR="001D1A89" w:rsidRPr="0042172C" w:rsidRDefault="001D1A89" w:rsidP="001D1A89">
            <w:pPr>
              <w:jc w:val="center"/>
              <w:rPr>
                <w:rFonts w:ascii="Myriad Pro" w:hAnsi="Myriad Pro"/>
                <w:color w:val="000000"/>
                <w:sz w:val="20"/>
                <w:szCs w:val="20"/>
                <w:lang w:eastAsia="ru-RU"/>
              </w:rPr>
            </w:pPr>
            <w:r w:rsidRPr="0042172C">
              <w:rPr>
                <w:rFonts w:ascii="Myriad Pro" w:hAnsi="Myriad Pro"/>
                <w:color w:val="000000"/>
                <w:sz w:val="20"/>
                <w:szCs w:val="20"/>
                <w:lang w:eastAsia="ru-RU"/>
              </w:rPr>
              <w:t>7 607,17</w:t>
            </w:r>
          </w:p>
        </w:tc>
        <w:tc>
          <w:tcPr>
            <w:tcW w:w="1560" w:type="dxa"/>
            <w:tcBorders>
              <w:top w:val="nil"/>
              <w:left w:val="nil"/>
              <w:bottom w:val="single" w:sz="4" w:space="0" w:color="auto"/>
              <w:right w:val="single" w:sz="4" w:space="0" w:color="auto"/>
            </w:tcBorders>
            <w:shd w:val="clear" w:color="auto" w:fill="auto"/>
            <w:vAlign w:val="center"/>
            <w:hideMark/>
          </w:tcPr>
          <w:p w14:paraId="27692368" w14:textId="77777777" w:rsidR="001D1A89" w:rsidRPr="0042172C" w:rsidRDefault="001D1A89" w:rsidP="001D1A89">
            <w:pPr>
              <w:jc w:val="center"/>
              <w:rPr>
                <w:rFonts w:ascii="Myriad Pro" w:hAnsi="Myriad Pro"/>
                <w:color w:val="000000"/>
                <w:sz w:val="20"/>
                <w:szCs w:val="20"/>
                <w:lang w:eastAsia="ru-RU"/>
              </w:rPr>
            </w:pPr>
            <w:r w:rsidRPr="0042172C">
              <w:rPr>
                <w:rFonts w:ascii="Myriad Pro" w:hAnsi="Myriad Pro"/>
                <w:color w:val="000000"/>
                <w:sz w:val="20"/>
                <w:szCs w:val="20"/>
                <w:lang w:eastAsia="ru-RU"/>
              </w:rPr>
              <w:t>-172,83</w:t>
            </w:r>
          </w:p>
        </w:tc>
        <w:tc>
          <w:tcPr>
            <w:tcW w:w="850" w:type="dxa"/>
            <w:tcBorders>
              <w:top w:val="nil"/>
              <w:left w:val="nil"/>
              <w:bottom w:val="single" w:sz="4" w:space="0" w:color="auto"/>
              <w:right w:val="single" w:sz="4" w:space="0" w:color="auto"/>
            </w:tcBorders>
            <w:shd w:val="clear" w:color="auto" w:fill="auto"/>
            <w:vAlign w:val="center"/>
            <w:hideMark/>
          </w:tcPr>
          <w:p w14:paraId="0780019C" w14:textId="77777777" w:rsidR="001D1A89" w:rsidRPr="0042172C" w:rsidRDefault="001D1A89" w:rsidP="001D1A89">
            <w:pPr>
              <w:jc w:val="center"/>
              <w:rPr>
                <w:rFonts w:ascii="Myriad Pro" w:hAnsi="Myriad Pro"/>
                <w:color w:val="000000"/>
                <w:sz w:val="20"/>
                <w:szCs w:val="20"/>
                <w:lang w:eastAsia="ru-RU"/>
              </w:rPr>
            </w:pPr>
            <w:r w:rsidRPr="0042172C">
              <w:rPr>
                <w:rFonts w:ascii="Myriad Pro" w:hAnsi="Myriad Pro"/>
                <w:color w:val="000000"/>
                <w:sz w:val="20"/>
                <w:szCs w:val="20"/>
                <w:lang w:eastAsia="ru-RU"/>
              </w:rPr>
              <w:t>-2%</w:t>
            </w:r>
          </w:p>
        </w:tc>
        <w:tc>
          <w:tcPr>
            <w:tcW w:w="1276" w:type="dxa"/>
            <w:tcBorders>
              <w:top w:val="nil"/>
              <w:left w:val="nil"/>
              <w:bottom w:val="single" w:sz="4" w:space="0" w:color="auto"/>
              <w:right w:val="single" w:sz="4" w:space="0" w:color="auto"/>
            </w:tcBorders>
            <w:shd w:val="clear" w:color="000000" w:fill="FFFFFF"/>
            <w:vAlign w:val="center"/>
            <w:hideMark/>
          </w:tcPr>
          <w:p w14:paraId="54CA7352" w14:textId="77777777" w:rsidR="001D1A89" w:rsidRPr="0042172C" w:rsidRDefault="001D1A89" w:rsidP="001D1A89">
            <w:pPr>
              <w:jc w:val="center"/>
              <w:rPr>
                <w:rFonts w:ascii="Myriad Pro" w:hAnsi="Myriad Pro"/>
                <w:b/>
                <w:bCs/>
                <w:color w:val="000000"/>
                <w:sz w:val="20"/>
                <w:szCs w:val="20"/>
                <w:lang w:eastAsia="ru-RU"/>
              </w:rPr>
            </w:pPr>
            <w:r w:rsidRPr="0042172C">
              <w:rPr>
                <w:rFonts w:ascii="Myriad Pro" w:hAnsi="Myriad Pro"/>
                <w:b/>
                <w:bCs/>
                <w:color w:val="000000"/>
                <w:sz w:val="20"/>
                <w:szCs w:val="20"/>
                <w:lang w:eastAsia="ru-RU"/>
              </w:rPr>
              <w:t> </w:t>
            </w:r>
          </w:p>
        </w:tc>
        <w:tc>
          <w:tcPr>
            <w:tcW w:w="2268" w:type="dxa"/>
            <w:tcBorders>
              <w:top w:val="nil"/>
              <w:left w:val="nil"/>
              <w:bottom w:val="single" w:sz="4" w:space="0" w:color="auto"/>
              <w:right w:val="single" w:sz="4" w:space="0" w:color="auto"/>
            </w:tcBorders>
            <w:shd w:val="clear" w:color="000000" w:fill="FFFFFF"/>
            <w:vAlign w:val="center"/>
            <w:hideMark/>
          </w:tcPr>
          <w:p w14:paraId="75B6ECB9" w14:textId="77777777" w:rsidR="001D1A89" w:rsidRPr="0042172C" w:rsidRDefault="001D1A89" w:rsidP="001D1A89">
            <w:pPr>
              <w:rPr>
                <w:rFonts w:ascii="Myriad Pro" w:hAnsi="Myriad Pro"/>
                <w:color w:val="000000"/>
                <w:sz w:val="20"/>
                <w:szCs w:val="20"/>
                <w:lang w:eastAsia="ru-RU"/>
              </w:rPr>
            </w:pPr>
            <w:r w:rsidRPr="0042172C">
              <w:rPr>
                <w:rFonts w:ascii="Myriad Pro" w:hAnsi="Myriad Pro"/>
                <w:color w:val="000000"/>
                <w:sz w:val="20"/>
                <w:szCs w:val="20"/>
                <w:lang w:eastAsia="ru-RU"/>
              </w:rPr>
              <w:t> </w:t>
            </w:r>
          </w:p>
        </w:tc>
        <w:tc>
          <w:tcPr>
            <w:tcW w:w="1530" w:type="dxa"/>
            <w:tcBorders>
              <w:top w:val="nil"/>
              <w:left w:val="nil"/>
              <w:bottom w:val="single" w:sz="4" w:space="0" w:color="auto"/>
              <w:right w:val="single" w:sz="4" w:space="0" w:color="auto"/>
            </w:tcBorders>
            <w:shd w:val="clear" w:color="000000" w:fill="FFFFFF"/>
            <w:vAlign w:val="center"/>
            <w:hideMark/>
          </w:tcPr>
          <w:p w14:paraId="05A4708B" w14:textId="77777777" w:rsidR="001D1A89" w:rsidRPr="0042172C" w:rsidRDefault="001D1A89" w:rsidP="001D1A89">
            <w:pPr>
              <w:jc w:val="center"/>
              <w:rPr>
                <w:rFonts w:ascii="Myriad Pro" w:hAnsi="Myriad Pro"/>
                <w:b/>
                <w:bCs/>
                <w:color w:val="000000"/>
                <w:sz w:val="20"/>
                <w:szCs w:val="20"/>
                <w:lang w:eastAsia="ru-RU"/>
              </w:rPr>
            </w:pPr>
            <w:r w:rsidRPr="0042172C">
              <w:rPr>
                <w:rFonts w:ascii="Myriad Pro" w:hAnsi="Myriad Pro"/>
                <w:b/>
                <w:bCs/>
                <w:color w:val="000000"/>
                <w:sz w:val="20"/>
                <w:szCs w:val="20"/>
                <w:lang w:eastAsia="ru-RU"/>
              </w:rPr>
              <w:t> </w:t>
            </w:r>
          </w:p>
        </w:tc>
      </w:tr>
      <w:tr w:rsidR="001D1A89" w:rsidRPr="0042172C" w14:paraId="6B8304C4" w14:textId="77777777" w:rsidTr="00AD3F15">
        <w:trPr>
          <w:trHeight w:val="240"/>
        </w:trPr>
        <w:tc>
          <w:tcPr>
            <w:tcW w:w="3441" w:type="dxa"/>
            <w:tcBorders>
              <w:top w:val="nil"/>
              <w:left w:val="single" w:sz="4" w:space="0" w:color="auto"/>
              <w:bottom w:val="single" w:sz="4" w:space="0" w:color="auto"/>
              <w:right w:val="single" w:sz="4" w:space="0" w:color="auto"/>
            </w:tcBorders>
            <w:shd w:val="clear" w:color="auto" w:fill="auto"/>
            <w:vAlign w:val="center"/>
            <w:hideMark/>
          </w:tcPr>
          <w:p w14:paraId="551F1E2A" w14:textId="77777777" w:rsidR="001D1A89" w:rsidRPr="0042172C" w:rsidRDefault="001D1A89" w:rsidP="001D1A89">
            <w:pPr>
              <w:rPr>
                <w:rFonts w:ascii="Myriad Pro" w:hAnsi="Myriad Pro"/>
                <w:color w:val="000000"/>
                <w:sz w:val="20"/>
                <w:szCs w:val="20"/>
                <w:lang w:eastAsia="ru-RU"/>
              </w:rPr>
            </w:pPr>
            <w:r w:rsidRPr="0042172C">
              <w:rPr>
                <w:rFonts w:ascii="Myriad Pro" w:hAnsi="Myriad Pro"/>
                <w:color w:val="000000"/>
                <w:sz w:val="20"/>
                <w:szCs w:val="20"/>
                <w:lang w:eastAsia="ru-RU"/>
              </w:rPr>
              <w:t>Средний тариф, руб/МВтч</w:t>
            </w:r>
          </w:p>
        </w:tc>
        <w:tc>
          <w:tcPr>
            <w:tcW w:w="1667" w:type="dxa"/>
            <w:tcBorders>
              <w:top w:val="nil"/>
              <w:left w:val="nil"/>
              <w:bottom w:val="single" w:sz="4" w:space="0" w:color="auto"/>
              <w:right w:val="single" w:sz="4" w:space="0" w:color="auto"/>
            </w:tcBorders>
            <w:shd w:val="clear" w:color="000000" w:fill="FFFFFF"/>
            <w:vAlign w:val="center"/>
            <w:hideMark/>
          </w:tcPr>
          <w:p w14:paraId="25D50541" w14:textId="77777777" w:rsidR="001D1A89" w:rsidRPr="0042172C" w:rsidRDefault="001D1A89" w:rsidP="001D1A89">
            <w:pPr>
              <w:jc w:val="center"/>
              <w:rPr>
                <w:rFonts w:ascii="Myriad Pro" w:hAnsi="Myriad Pro"/>
                <w:color w:val="000000"/>
                <w:sz w:val="20"/>
                <w:szCs w:val="20"/>
                <w:lang w:eastAsia="ru-RU"/>
              </w:rPr>
            </w:pPr>
            <w:r w:rsidRPr="0042172C">
              <w:rPr>
                <w:rFonts w:ascii="Myriad Pro" w:hAnsi="Myriad Pro"/>
                <w:color w:val="000000"/>
                <w:sz w:val="20"/>
                <w:szCs w:val="20"/>
                <w:lang w:eastAsia="ru-RU"/>
              </w:rPr>
              <w:t>720,991</w:t>
            </w:r>
          </w:p>
        </w:tc>
        <w:tc>
          <w:tcPr>
            <w:tcW w:w="1588" w:type="dxa"/>
            <w:tcBorders>
              <w:top w:val="nil"/>
              <w:left w:val="nil"/>
              <w:bottom w:val="single" w:sz="4" w:space="0" w:color="auto"/>
              <w:right w:val="single" w:sz="4" w:space="0" w:color="auto"/>
            </w:tcBorders>
            <w:shd w:val="clear" w:color="000000" w:fill="FFFFFF"/>
            <w:vAlign w:val="center"/>
            <w:hideMark/>
          </w:tcPr>
          <w:p w14:paraId="783759D7" w14:textId="77777777" w:rsidR="001D1A89" w:rsidRPr="0042172C" w:rsidRDefault="001D1A89" w:rsidP="001D1A89">
            <w:pPr>
              <w:jc w:val="center"/>
              <w:rPr>
                <w:rFonts w:ascii="Myriad Pro" w:hAnsi="Myriad Pro"/>
                <w:color w:val="000000"/>
                <w:sz w:val="20"/>
                <w:szCs w:val="20"/>
                <w:lang w:eastAsia="ru-RU"/>
              </w:rPr>
            </w:pPr>
            <w:r w:rsidRPr="0042172C">
              <w:rPr>
                <w:rFonts w:ascii="Myriad Pro" w:hAnsi="Myriad Pro"/>
                <w:color w:val="000000"/>
                <w:sz w:val="20"/>
                <w:szCs w:val="20"/>
                <w:lang w:eastAsia="ru-RU"/>
              </w:rPr>
              <w:t>679,394</w:t>
            </w:r>
          </w:p>
        </w:tc>
        <w:tc>
          <w:tcPr>
            <w:tcW w:w="1560" w:type="dxa"/>
            <w:tcBorders>
              <w:top w:val="nil"/>
              <w:left w:val="nil"/>
              <w:bottom w:val="single" w:sz="4" w:space="0" w:color="auto"/>
              <w:right w:val="single" w:sz="4" w:space="0" w:color="auto"/>
            </w:tcBorders>
            <w:shd w:val="clear" w:color="auto" w:fill="auto"/>
            <w:vAlign w:val="center"/>
            <w:hideMark/>
          </w:tcPr>
          <w:p w14:paraId="7E7E7507" w14:textId="77777777" w:rsidR="001D1A89" w:rsidRPr="0042172C" w:rsidRDefault="001D1A89" w:rsidP="001D1A89">
            <w:pPr>
              <w:jc w:val="center"/>
              <w:rPr>
                <w:rFonts w:ascii="Myriad Pro" w:hAnsi="Myriad Pro"/>
                <w:color w:val="000000"/>
                <w:sz w:val="20"/>
                <w:szCs w:val="20"/>
                <w:lang w:eastAsia="ru-RU"/>
              </w:rPr>
            </w:pPr>
            <w:r w:rsidRPr="0042172C">
              <w:rPr>
                <w:rFonts w:ascii="Myriad Pro" w:hAnsi="Myriad Pro"/>
                <w:color w:val="000000"/>
                <w:sz w:val="20"/>
                <w:szCs w:val="20"/>
                <w:lang w:eastAsia="ru-RU"/>
              </w:rPr>
              <w:t>-41,60</w:t>
            </w:r>
          </w:p>
        </w:tc>
        <w:tc>
          <w:tcPr>
            <w:tcW w:w="850" w:type="dxa"/>
            <w:tcBorders>
              <w:top w:val="nil"/>
              <w:left w:val="nil"/>
              <w:bottom w:val="single" w:sz="4" w:space="0" w:color="auto"/>
              <w:right w:val="single" w:sz="4" w:space="0" w:color="auto"/>
            </w:tcBorders>
            <w:shd w:val="clear" w:color="auto" w:fill="auto"/>
            <w:vAlign w:val="center"/>
            <w:hideMark/>
          </w:tcPr>
          <w:p w14:paraId="545C8B59" w14:textId="77777777" w:rsidR="001D1A89" w:rsidRPr="0042172C" w:rsidRDefault="001D1A89" w:rsidP="001D1A89">
            <w:pPr>
              <w:jc w:val="center"/>
              <w:rPr>
                <w:rFonts w:ascii="Myriad Pro" w:hAnsi="Myriad Pro"/>
                <w:color w:val="000000"/>
                <w:sz w:val="20"/>
                <w:szCs w:val="20"/>
                <w:lang w:eastAsia="ru-RU"/>
              </w:rPr>
            </w:pPr>
            <w:r w:rsidRPr="0042172C">
              <w:rPr>
                <w:rFonts w:ascii="Myriad Pro" w:hAnsi="Myriad Pro"/>
                <w:color w:val="000000"/>
                <w:sz w:val="20"/>
                <w:szCs w:val="20"/>
                <w:lang w:eastAsia="ru-RU"/>
              </w:rPr>
              <w:t>-6%</w:t>
            </w:r>
          </w:p>
        </w:tc>
        <w:tc>
          <w:tcPr>
            <w:tcW w:w="1276" w:type="dxa"/>
            <w:tcBorders>
              <w:top w:val="nil"/>
              <w:left w:val="nil"/>
              <w:bottom w:val="single" w:sz="4" w:space="0" w:color="auto"/>
              <w:right w:val="single" w:sz="4" w:space="0" w:color="auto"/>
            </w:tcBorders>
            <w:shd w:val="clear" w:color="auto" w:fill="auto"/>
            <w:vAlign w:val="center"/>
            <w:hideMark/>
          </w:tcPr>
          <w:p w14:paraId="7D5AAE45" w14:textId="77777777" w:rsidR="001D1A89" w:rsidRPr="0042172C" w:rsidRDefault="001D1A89" w:rsidP="001D1A89">
            <w:pPr>
              <w:jc w:val="center"/>
              <w:rPr>
                <w:rFonts w:ascii="Myriad Pro" w:hAnsi="Myriad Pro"/>
                <w:b/>
                <w:bCs/>
                <w:color w:val="000000"/>
                <w:sz w:val="20"/>
                <w:szCs w:val="20"/>
                <w:lang w:eastAsia="ru-RU"/>
              </w:rPr>
            </w:pPr>
            <w:r w:rsidRPr="0042172C">
              <w:rPr>
                <w:rFonts w:ascii="Myriad Pro" w:hAnsi="Myriad Pro"/>
                <w:b/>
                <w:bCs/>
                <w:color w:val="000000"/>
                <w:sz w:val="20"/>
                <w:szCs w:val="20"/>
                <w:lang w:eastAsia="ru-RU"/>
              </w:rPr>
              <w:t> </w:t>
            </w:r>
          </w:p>
        </w:tc>
        <w:tc>
          <w:tcPr>
            <w:tcW w:w="2268" w:type="dxa"/>
            <w:tcBorders>
              <w:top w:val="nil"/>
              <w:left w:val="nil"/>
              <w:bottom w:val="single" w:sz="4" w:space="0" w:color="auto"/>
              <w:right w:val="single" w:sz="4" w:space="0" w:color="auto"/>
            </w:tcBorders>
            <w:shd w:val="clear" w:color="000000" w:fill="FFFFFF"/>
            <w:vAlign w:val="center"/>
            <w:hideMark/>
          </w:tcPr>
          <w:p w14:paraId="1ADC7E36" w14:textId="77777777" w:rsidR="001D1A89" w:rsidRPr="0042172C" w:rsidRDefault="001D1A89" w:rsidP="001D1A89">
            <w:pPr>
              <w:rPr>
                <w:rFonts w:ascii="Myriad Pro" w:hAnsi="Myriad Pro"/>
                <w:color w:val="000000"/>
                <w:sz w:val="20"/>
                <w:szCs w:val="20"/>
                <w:lang w:eastAsia="ru-RU"/>
              </w:rPr>
            </w:pPr>
            <w:r w:rsidRPr="0042172C">
              <w:rPr>
                <w:rFonts w:ascii="Myriad Pro" w:hAnsi="Myriad Pro"/>
                <w:color w:val="000000"/>
                <w:sz w:val="20"/>
                <w:szCs w:val="20"/>
                <w:lang w:eastAsia="ru-RU"/>
              </w:rPr>
              <w:t> </w:t>
            </w:r>
          </w:p>
        </w:tc>
        <w:tc>
          <w:tcPr>
            <w:tcW w:w="1530" w:type="dxa"/>
            <w:tcBorders>
              <w:top w:val="nil"/>
              <w:left w:val="nil"/>
              <w:bottom w:val="single" w:sz="4" w:space="0" w:color="auto"/>
              <w:right w:val="single" w:sz="4" w:space="0" w:color="auto"/>
            </w:tcBorders>
            <w:shd w:val="clear" w:color="000000" w:fill="FFFFFF"/>
            <w:vAlign w:val="center"/>
            <w:hideMark/>
          </w:tcPr>
          <w:p w14:paraId="17E29BE3" w14:textId="77777777" w:rsidR="001D1A89" w:rsidRPr="0042172C" w:rsidRDefault="001D1A89" w:rsidP="001D1A89">
            <w:pPr>
              <w:jc w:val="center"/>
              <w:rPr>
                <w:rFonts w:ascii="Myriad Pro" w:hAnsi="Myriad Pro"/>
                <w:b/>
                <w:bCs/>
                <w:color w:val="000000"/>
                <w:sz w:val="20"/>
                <w:szCs w:val="20"/>
                <w:lang w:eastAsia="ru-RU"/>
              </w:rPr>
            </w:pPr>
            <w:r w:rsidRPr="0042172C">
              <w:rPr>
                <w:rFonts w:ascii="Myriad Pro" w:hAnsi="Myriad Pro"/>
                <w:b/>
                <w:bCs/>
                <w:color w:val="000000"/>
                <w:sz w:val="20"/>
                <w:szCs w:val="20"/>
                <w:lang w:eastAsia="ru-RU"/>
              </w:rPr>
              <w:t> </w:t>
            </w:r>
          </w:p>
        </w:tc>
      </w:tr>
    </w:tbl>
    <w:p w14:paraId="1C5AC0FA" w14:textId="77777777" w:rsidR="00713F49" w:rsidRPr="00066594" w:rsidRDefault="00713F49" w:rsidP="007A3BE3">
      <w:pPr>
        <w:keepNext/>
        <w:autoSpaceDE w:val="0"/>
        <w:autoSpaceDN w:val="0"/>
        <w:adjustRightInd w:val="0"/>
        <w:spacing w:line="360" w:lineRule="auto"/>
        <w:ind w:firstLine="567"/>
        <w:jc w:val="both"/>
        <w:rPr>
          <w:rFonts w:ascii="Myriad Pro" w:hAnsi="Myriad Pro" w:cs="Myriad Pro"/>
          <w:sz w:val="26"/>
          <w:szCs w:val="26"/>
        </w:rPr>
        <w:sectPr w:rsidR="00713F49" w:rsidRPr="00066594" w:rsidSect="00D327A2">
          <w:pgSz w:w="16838" w:h="11906" w:orient="landscape"/>
          <w:pgMar w:top="1701" w:right="1134" w:bottom="850" w:left="1134" w:header="1247" w:footer="708" w:gutter="0"/>
          <w:cols w:space="708"/>
          <w:docGrid w:linePitch="360"/>
        </w:sectPr>
      </w:pPr>
    </w:p>
    <w:p w14:paraId="60A9EE57" w14:textId="77777777" w:rsidR="008D20FE" w:rsidRPr="00066594" w:rsidRDefault="008D20FE" w:rsidP="00AD3F15">
      <w:pPr>
        <w:pStyle w:val="2f0"/>
      </w:pPr>
      <w:r w:rsidRPr="00066594">
        <w:lastRenderedPageBreak/>
        <w:t>В 201</w:t>
      </w:r>
      <w:r w:rsidR="00220CE1" w:rsidRPr="00066594">
        <w:t>5</w:t>
      </w:r>
      <w:r w:rsidRPr="00066594">
        <w:t xml:space="preserve"> году наблюдается </w:t>
      </w:r>
      <w:r w:rsidR="00220CE1" w:rsidRPr="00066594">
        <w:t xml:space="preserve">снижение </w:t>
      </w:r>
      <w:r w:rsidRPr="00066594">
        <w:t>фактических подконтрольных расходо</w:t>
      </w:r>
      <w:r w:rsidR="00220CE1" w:rsidRPr="00066594">
        <w:t xml:space="preserve">в относительно утвержденных на 4 </w:t>
      </w:r>
      <w:r w:rsidRPr="00066594">
        <w:t xml:space="preserve">%. При этом, </w:t>
      </w:r>
      <w:r w:rsidR="00616F7B" w:rsidRPr="00066594">
        <w:t xml:space="preserve">наблюдается рост </w:t>
      </w:r>
      <w:r w:rsidRPr="00066594">
        <w:t>расход</w:t>
      </w:r>
      <w:r w:rsidR="00616F7B" w:rsidRPr="00066594">
        <w:t>ов</w:t>
      </w:r>
      <w:r w:rsidR="00B50D41">
        <w:t xml:space="preserve"> </w:t>
      </w:r>
      <w:r w:rsidRPr="00066594">
        <w:t>на оплату труда (</w:t>
      </w:r>
      <w:r w:rsidR="00444E0C" w:rsidRPr="00066594">
        <w:t xml:space="preserve">2 </w:t>
      </w:r>
      <w:r w:rsidRPr="00066594">
        <w:t>%)</w:t>
      </w:r>
      <w:r w:rsidR="00444E0C" w:rsidRPr="00066594">
        <w:t>.</w:t>
      </w:r>
      <w:r w:rsidRPr="00066594">
        <w:t xml:space="preserve"> </w:t>
      </w:r>
    </w:p>
    <w:p w14:paraId="7229704B" w14:textId="77777777" w:rsidR="008D20FE" w:rsidRPr="00066594" w:rsidRDefault="008D20FE" w:rsidP="00AD3F15">
      <w:pPr>
        <w:pStyle w:val="2f0"/>
      </w:pPr>
      <w:r w:rsidRPr="00066594">
        <w:t>Корректировка подконтрольных расходов в соответствии с действующим законодательством не предусматривает учет фактически сложившихся расходов, а определяется с учетом отклонения по условным единицам и индексам потребительских цен, соответственно, компенсация превышения расходов</w:t>
      </w:r>
      <w:r w:rsidR="00B50D41">
        <w:t xml:space="preserve"> </w:t>
      </w:r>
      <w:r w:rsidRPr="00066594">
        <w:t>по оплате труда происходит за счет экономии по другим статьям расходов.</w:t>
      </w:r>
    </w:p>
    <w:p w14:paraId="3AC5F4A4" w14:textId="77777777" w:rsidR="008D20FE" w:rsidRPr="00066594" w:rsidRDefault="008D20FE" w:rsidP="00AD3F15">
      <w:pPr>
        <w:pStyle w:val="2f0"/>
      </w:pPr>
      <w:r w:rsidRPr="00066594">
        <w:t>Принимая во внимание, что фактические индексы потребительских цен,</w:t>
      </w:r>
      <w:r w:rsidR="00B50D41">
        <w:t xml:space="preserve"> </w:t>
      </w:r>
      <w:r w:rsidR="00444E0C" w:rsidRPr="00066594">
        <w:t xml:space="preserve">выше </w:t>
      </w:r>
      <w:r w:rsidRPr="00066594">
        <w:t>плановых значений 201</w:t>
      </w:r>
      <w:r w:rsidR="00444E0C" w:rsidRPr="00066594">
        <w:t>5</w:t>
      </w:r>
      <w:r w:rsidRPr="00066594">
        <w:t xml:space="preserve"> года, в состав НВВ 201</w:t>
      </w:r>
      <w:r w:rsidR="00444E0C" w:rsidRPr="00066594">
        <w:t>7</w:t>
      </w:r>
      <w:r w:rsidRPr="00066594">
        <w:t xml:space="preserve"> года регулирующим органом была включена величина корректировки подконтрольных расходов</w:t>
      </w:r>
      <w:r w:rsidR="00B50D41">
        <w:t xml:space="preserve"> </w:t>
      </w:r>
      <w:r w:rsidRPr="00066594">
        <w:t xml:space="preserve">в размере </w:t>
      </w:r>
      <w:r w:rsidR="00444E0C" w:rsidRPr="00066594">
        <w:t>146 306,55</w:t>
      </w:r>
      <w:r w:rsidRPr="00066594">
        <w:t xml:space="preserve"> тыс. руб</w:t>
      </w:r>
      <w:r w:rsidR="00444E0C" w:rsidRPr="00066594">
        <w:t>.</w:t>
      </w:r>
    </w:p>
    <w:p w14:paraId="57471A1C" w14:textId="77777777" w:rsidR="008D20FE" w:rsidRPr="00066594" w:rsidRDefault="008D20FE" w:rsidP="00AD3F15">
      <w:pPr>
        <w:pStyle w:val="2f0"/>
      </w:pPr>
      <w:r w:rsidRPr="00066594">
        <w:t>Фактические неподконтрольные расходы 201</w:t>
      </w:r>
      <w:r w:rsidR="00444E0C" w:rsidRPr="00066594">
        <w:t>5</w:t>
      </w:r>
      <w:r w:rsidRPr="00066594">
        <w:t xml:space="preserve"> года сложились </w:t>
      </w:r>
      <w:r w:rsidR="00444E0C" w:rsidRPr="00066594">
        <w:t>также</w:t>
      </w:r>
      <w:r w:rsidR="00B50D41">
        <w:t xml:space="preserve"> </w:t>
      </w:r>
      <w:r w:rsidRPr="00066594">
        <w:t>в меньшем размере (-</w:t>
      </w:r>
      <w:r w:rsidR="00444E0C" w:rsidRPr="00066594">
        <w:t>5</w:t>
      </w:r>
      <w:r w:rsidR="00731CA9" w:rsidRPr="00066594">
        <w:t xml:space="preserve"> </w:t>
      </w:r>
      <w:r w:rsidRPr="00066594">
        <w:t>%) относительно утвержденного показателя,</w:t>
      </w:r>
      <w:r w:rsidR="00B50D41">
        <w:t xml:space="preserve"> </w:t>
      </w:r>
      <w:r w:rsidR="00444E0C" w:rsidRPr="00066594">
        <w:t xml:space="preserve">что </w:t>
      </w:r>
      <w:r w:rsidRPr="00066594">
        <w:t>обусловлен</w:t>
      </w:r>
      <w:r w:rsidR="00444E0C" w:rsidRPr="00066594">
        <w:t>о</w:t>
      </w:r>
      <w:r w:rsidRPr="00066594">
        <w:t xml:space="preserve">, </w:t>
      </w:r>
      <w:r w:rsidR="00444E0C" w:rsidRPr="00066594">
        <w:t>в основном, снижением по статье «Прибыль на развитие» (утверждено на 2015 год</w:t>
      </w:r>
      <w:r w:rsidR="00B50D41">
        <w:t xml:space="preserve"> </w:t>
      </w:r>
      <w:r w:rsidR="00444E0C" w:rsidRPr="00066594">
        <w:t>– 321 000,00 тыс. руб., факт – 0,00 тыс. руб.).</w:t>
      </w:r>
    </w:p>
    <w:p w14:paraId="5DC1788A" w14:textId="77777777" w:rsidR="008D20FE" w:rsidRPr="00066594" w:rsidRDefault="008D20FE" w:rsidP="00AD3F15">
      <w:pPr>
        <w:pStyle w:val="2f0"/>
      </w:pPr>
      <w:r w:rsidRPr="00066594">
        <w:t>Расчетная фактическая собственная выручка на содержание (сумма</w:t>
      </w:r>
      <w:r w:rsidR="00B50D41">
        <w:t xml:space="preserve"> </w:t>
      </w:r>
      <w:r w:rsidRPr="00066594">
        <w:t>по расходам) сложилась 201</w:t>
      </w:r>
      <w:r w:rsidR="00444E0C" w:rsidRPr="00066594">
        <w:t>5</w:t>
      </w:r>
      <w:r w:rsidRPr="00066594">
        <w:t xml:space="preserve"> году на </w:t>
      </w:r>
      <w:r w:rsidR="00444E0C" w:rsidRPr="00066594">
        <w:t>182 542,72</w:t>
      </w:r>
      <w:r w:rsidRPr="00066594">
        <w:t xml:space="preserve"> тыс. руб</w:t>
      </w:r>
      <w:r w:rsidR="00616F7B" w:rsidRPr="00066594">
        <w:t>лей ниже утвержденной величины за счет снижения полезного отпуска на 172,83 млн. кВт.ч.</w:t>
      </w:r>
    </w:p>
    <w:p w14:paraId="623A3433" w14:textId="77777777" w:rsidR="00C41657" w:rsidRDefault="008D20FE" w:rsidP="00AD3F15">
      <w:pPr>
        <w:pStyle w:val="2f0"/>
      </w:pPr>
      <w:r w:rsidRPr="00066594">
        <w:t>Величина недополученной товарной выручки за 201</w:t>
      </w:r>
      <w:r w:rsidR="00A260F7" w:rsidRPr="00066594">
        <w:t>5</w:t>
      </w:r>
      <w:r w:rsidRPr="00066594">
        <w:t xml:space="preserve"> год, составила 4</w:t>
      </w:r>
      <w:r w:rsidR="00A260F7" w:rsidRPr="00066594">
        <w:t>41 041,26</w:t>
      </w:r>
      <w:r w:rsidRPr="00066594">
        <w:t xml:space="preserve"> тыс. руб</w:t>
      </w:r>
      <w:r w:rsidR="00A260F7" w:rsidRPr="00066594">
        <w:t>.</w:t>
      </w:r>
      <w:r w:rsidRPr="00066594">
        <w:t xml:space="preserve"> (отклонение между утвержденной котловой выручкой</w:t>
      </w:r>
      <w:r w:rsidR="00B50D41">
        <w:t xml:space="preserve"> </w:t>
      </w:r>
      <w:r w:rsidR="00731CA9" w:rsidRPr="00066594">
        <w:t xml:space="preserve">и фактической </w:t>
      </w:r>
      <w:r w:rsidRPr="00066594">
        <w:t>выручкой</w:t>
      </w:r>
      <w:r w:rsidR="00731CA9" w:rsidRPr="00066594">
        <w:t>)</w:t>
      </w:r>
      <w:r w:rsidR="00A260F7" w:rsidRPr="00066594">
        <w:t>.</w:t>
      </w:r>
    </w:p>
    <w:p w14:paraId="6DF18235" w14:textId="77777777" w:rsidR="00AD3F15" w:rsidRPr="00066594" w:rsidRDefault="00AD3F15" w:rsidP="00AD3F15">
      <w:pPr>
        <w:pStyle w:val="2f0"/>
      </w:pPr>
    </w:p>
    <w:p w14:paraId="651D2ADB" w14:textId="77777777" w:rsidR="00C41657" w:rsidRPr="00066594" w:rsidRDefault="00C41657" w:rsidP="00AD3F15">
      <w:pPr>
        <w:pStyle w:val="2f0"/>
        <w:sectPr w:rsidR="00C41657" w:rsidRPr="00066594" w:rsidSect="006D30B6">
          <w:pgSz w:w="11906" w:h="16838"/>
          <w:pgMar w:top="1134" w:right="850" w:bottom="1134" w:left="1701" w:header="708" w:footer="708" w:gutter="0"/>
          <w:cols w:space="708"/>
          <w:docGrid w:linePitch="360"/>
        </w:sectPr>
      </w:pPr>
    </w:p>
    <w:tbl>
      <w:tblPr>
        <w:tblW w:w="14904" w:type="dxa"/>
        <w:tblInd w:w="88" w:type="dxa"/>
        <w:tblLayout w:type="fixed"/>
        <w:tblLook w:val="04A0" w:firstRow="1" w:lastRow="0" w:firstColumn="1" w:lastColumn="0" w:noHBand="0" w:noVBand="1"/>
      </w:tblPr>
      <w:tblGrid>
        <w:gridCol w:w="2162"/>
        <w:gridCol w:w="1289"/>
        <w:gridCol w:w="1134"/>
        <w:gridCol w:w="1134"/>
        <w:gridCol w:w="1418"/>
        <w:gridCol w:w="1417"/>
        <w:gridCol w:w="1276"/>
        <w:gridCol w:w="1276"/>
        <w:gridCol w:w="1275"/>
        <w:gridCol w:w="1247"/>
        <w:gridCol w:w="1276"/>
      </w:tblGrid>
      <w:tr w:rsidR="00B85AA1" w:rsidRPr="00AD3F15" w14:paraId="7E849857" w14:textId="77777777" w:rsidTr="00AD3F15">
        <w:trPr>
          <w:trHeight w:val="240"/>
        </w:trPr>
        <w:tc>
          <w:tcPr>
            <w:tcW w:w="216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2B01FA49" w14:textId="77777777" w:rsidR="00B85AA1" w:rsidRPr="00AD3F15" w:rsidRDefault="00B85AA1" w:rsidP="00AD3F15">
            <w:pPr>
              <w:ind w:left="-57" w:right="-57"/>
              <w:jc w:val="center"/>
              <w:rPr>
                <w:rFonts w:ascii="Myriad Pro" w:hAnsi="Myriad Pro"/>
                <w:b/>
                <w:bCs/>
                <w:color w:val="FFFFFF"/>
                <w:sz w:val="20"/>
                <w:szCs w:val="20"/>
                <w:lang w:eastAsia="ru-RU"/>
              </w:rPr>
            </w:pPr>
            <w:r w:rsidRPr="00AD3F15">
              <w:rPr>
                <w:rFonts w:ascii="Myriad Pro" w:hAnsi="Myriad Pro"/>
                <w:b/>
                <w:bCs/>
                <w:color w:val="FFFFFF"/>
                <w:sz w:val="20"/>
                <w:szCs w:val="20"/>
                <w:lang w:eastAsia="ru-RU"/>
              </w:rPr>
              <w:lastRenderedPageBreak/>
              <w:t> Наименование показателя </w:t>
            </w:r>
          </w:p>
        </w:tc>
        <w:tc>
          <w:tcPr>
            <w:tcW w:w="3557" w:type="dxa"/>
            <w:gridSpan w:val="3"/>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5EB9D7D" w14:textId="77777777" w:rsidR="00B85AA1" w:rsidRPr="00AD3F15" w:rsidRDefault="00B85AA1" w:rsidP="00AD3F15">
            <w:pPr>
              <w:ind w:left="-57" w:right="-57"/>
              <w:jc w:val="center"/>
              <w:rPr>
                <w:rFonts w:ascii="Myriad Pro" w:hAnsi="Myriad Pro"/>
                <w:b/>
                <w:bCs/>
                <w:color w:val="FFFFFF"/>
                <w:sz w:val="20"/>
                <w:szCs w:val="20"/>
                <w:lang w:eastAsia="ru-RU"/>
              </w:rPr>
            </w:pPr>
            <w:r w:rsidRPr="00AD3F15">
              <w:rPr>
                <w:rFonts w:ascii="Myriad Pro" w:hAnsi="Myriad Pro"/>
                <w:b/>
                <w:bCs/>
                <w:color w:val="FFFFFF"/>
                <w:sz w:val="20"/>
                <w:szCs w:val="20"/>
                <w:lang w:eastAsia="ru-RU"/>
              </w:rPr>
              <w:t>2015 год - натуральные показатели по отпуску</w:t>
            </w:r>
          </w:p>
        </w:tc>
        <w:tc>
          <w:tcPr>
            <w:tcW w:w="4111" w:type="dxa"/>
            <w:gridSpan w:val="3"/>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3B056528" w14:textId="77777777" w:rsidR="00B85AA1" w:rsidRPr="00AD3F15" w:rsidRDefault="00B85AA1" w:rsidP="00AD3F15">
            <w:pPr>
              <w:ind w:left="-57" w:right="-57"/>
              <w:jc w:val="center"/>
              <w:rPr>
                <w:rFonts w:ascii="Myriad Pro" w:hAnsi="Myriad Pro"/>
                <w:b/>
                <w:bCs/>
                <w:color w:val="FFFFFF"/>
                <w:sz w:val="20"/>
                <w:szCs w:val="20"/>
                <w:lang w:eastAsia="ru-RU"/>
              </w:rPr>
            </w:pPr>
            <w:r w:rsidRPr="00AD3F15">
              <w:rPr>
                <w:rFonts w:ascii="Myriad Pro" w:hAnsi="Myriad Pro"/>
                <w:b/>
                <w:bCs/>
                <w:color w:val="FFFFFF"/>
                <w:sz w:val="20"/>
                <w:szCs w:val="20"/>
                <w:lang w:eastAsia="ru-RU"/>
              </w:rPr>
              <w:t>Выручка 2015 ТБР, тыс. руб.</w:t>
            </w:r>
          </w:p>
        </w:tc>
        <w:tc>
          <w:tcPr>
            <w:tcW w:w="3798" w:type="dxa"/>
            <w:gridSpan w:val="3"/>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59067178" w14:textId="77777777" w:rsidR="00B85AA1" w:rsidRPr="00AD3F15" w:rsidRDefault="00B85AA1" w:rsidP="00AD3F15">
            <w:pPr>
              <w:ind w:left="-57" w:right="-57"/>
              <w:jc w:val="center"/>
              <w:rPr>
                <w:rFonts w:ascii="Myriad Pro" w:hAnsi="Myriad Pro"/>
                <w:b/>
                <w:bCs/>
                <w:color w:val="FFFFFF"/>
                <w:sz w:val="20"/>
                <w:szCs w:val="20"/>
                <w:lang w:eastAsia="ru-RU"/>
              </w:rPr>
            </w:pPr>
            <w:r w:rsidRPr="00AD3F15">
              <w:rPr>
                <w:rFonts w:ascii="Myriad Pro" w:hAnsi="Myriad Pro"/>
                <w:b/>
                <w:bCs/>
                <w:color w:val="FFFFFF"/>
                <w:sz w:val="20"/>
                <w:szCs w:val="20"/>
                <w:lang w:eastAsia="ru-RU"/>
              </w:rPr>
              <w:t>Выручка 2015 факт, тыс. руб.</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73BDC70" w14:textId="77777777" w:rsidR="00B85AA1" w:rsidRPr="00AD3F15" w:rsidRDefault="00B85AA1" w:rsidP="00AD3F15">
            <w:pPr>
              <w:ind w:left="-57" w:right="-57"/>
              <w:jc w:val="center"/>
              <w:rPr>
                <w:rFonts w:ascii="Myriad Pro" w:hAnsi="Myriad Pro"/>
                <w:b/>
                <w:bCs/>
                <w:color w:val="FFFFFF"/>
                <w:sz w:val="20"/>
                <w:szCs w:val="20"/>
                <w:lang w:eastAsia="ru-RU"/>
              </w:rPr>
            </w:pPr>
            <w:r w:rsidRPr="00AD3F15">
              <w:rPr>
                <w:rFonts w:ascii="Myriad Pro" w:hAnsi="Myriad Pro"/>
                <w:b/>
                <w:bCs/>
                <w:color w:val="FFFFFF"/>
                <w:sz w:val="20"/>
                <w:szCs w:val="20"/>
                <w:lang w:eastAsia="ru-RU"/>
              </w:rPr>
              <w:t>Отклонение</w:t>
            </w:r>
          </w:p>
        </w:tc>
      </w:tr>
      <w:tr w:rsidR="00B85AA1" w:rsidRPr="00AD3F15" w14:paraId="5CF4CF08" w14:textId="77777777" w:rsidTr="00AD3F15">
        <w:trPr>
          <w:trHeight w:val="240"/>
        </w:trPr>
        <w:tc>
          <w:tcPr>
            <w:tcW w:w="216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FD531C6" w14:textId="77777777" w:rsidR="00B85AA1" w:rsidRPr="00AD3F15" w:rsidRDefault="00B85AA1" w:rsidP="00AD3F15">
            <w:pPr>
              <w:ind w:left="-57" w:right="-57"/>
              <w:rPr>
                <w:rFonts w:ascii="Myriad Pro" w:hAnsi="Myriad Pro"/>
                <w:b/>
                <w:bCs/>
                <w:color w:val="FFFFFF"/>
                <w:sz w:val="20"/>
                <w:szCs w:val="20"/>
                <w:lang w:eastAsia="ru-RU"/>
              </w:rPr>
            </w:pPr>
          </w:p>
        </w:tc>
        <w:tc>
          <w:tcPr>
            <w:tcW w:w="3557" w:type="dxa"/>
            <w:gridSpan w:val="3"/>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0E34F9E" w14:textId="77777777" w:rsidR="00B85AA1" w:rsidRPr="00AD3F15" w:rsidRDefault="00B85AA1" w:rsidP="00AD3F15">
            <w:pPr>
              <w:ind w:left="-57" w:right="-57"/>
              <w:rPr>
                <w:rFonts w:ascii="Myriad Pro" w:hAnsi="Myriad Pro"/>
                <w:b/>
                <w:bCs/>
                <w:color w:val="FFFFFF"/>
                <w:sz w:val="20"/>
                <w:szCs w:val="20"/>
                <w:lang w:eastAsia="ru-RU"/>
              </w:rPr>
            </w:pPr>
          </w:p>
        </w:tc>
        <w:tc>
          <w:tcPr>
            <w:tcW w:w="4111" w:type="dxa"/>
            <w:gridSpan w:val="3"/>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B7266AB" w14:textId="77777777" w:rsidR="00B85AA1" w:rsidRPr="00AD3F15" w:rsidRDefault="00B85AA1" w:rsidP="00AD3F15">
            <w:pPr>
              <w:ind w:left="-57" w:right="-57"/>
              <w:rPr>
                <w:rFonts w:ascii="Myriad Pro" w:hAnsi="Myriad Pro"/>
                <w:b/>
                <w:bCs/>
                <w:color w:val="FFFFFF"/>
                <w:sz w:val="20"/>
                <w:szCs w:val="20"/>
                <w:lang w:eastAsia="ru-RU"/>
              </w:rPr>
            </w:pPr>
          </w:p>
        </w:tc>
        <w:tc>
          <w:tcPr>
            <w:tcW w:w="3798" w:type="dxa"/>
            <w:gridSpan w:val="3"/>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ED99B24" w14:textId="77777777" w:rsidR="00B85AA1" w:rsidRPr="00AD3F15" w:rsidRDefault="00B85AA1" w:rsidP="00AD3F15">
            <w:pPr>
              <w:ind w:left="-57" w:right="-57"/>
              <w:rPr>
                <w:rFonts w:ascii="Myriad Pro" w:hAnsi="Myriad Pro"/>
                <w:b/>
                <w:bCs/>
                <w:color w:val="FFFFFF"/>
                <w:sz w:val="20"/>
                <w:szCs w:val="20"/>
                <w:lang w:eastAsia="ru-RU"/>
              </w:rPr>
            </w:pP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D2198EF" w14:textId="77777777" w:rsidR="00B85AA1" w:rsidRPr="00AD3F15" w:rsidRDefault="00B85AA1" w:rsidP="00AD3F15">
            <w:pPr>
              <w:ind w:left="-57" w:right="-57"/>
              <w:jc w:val="center"/>
              <w:rPr>
                <w:rFonts w:ascii="Myriad Pro" w:hAnsi="Myriad Pro"/>
                <w:b/>
                <w:bCs/>
                <w:color w:val="FFFFFF"/>
                <w:sz w:val="20"/>
                <w:szCs w:val="20"/>
                <w:lang w:eastAsia="ru-RU"/>
              </w:rPr>
            </w:pPr>
            <w:r w:rsidRPr="00AD3F15">
              <w:rPr>
                <w:rFonts w:ascii="Myriad Pro" w:hAnsi="Myriad Pro"/>
                <w:b/>
                <w:bCs/>
                <w:color w:val="FFFFFF"/>
                <w:sz w:val="20"/>
                <w:szCs w:val="20"/>
                <w:lang w:eastAsia="ru-RU"/>
              </w:rPr>
              <w:t xml:space="preserve">(факт – ТБР), </w:t>
            </w:r>
          </w:p>
        </w:tc>
      </w:tr>
      <w:tr w:rsidR="00B85AA1" w:rsidRPr="00AD3F15" w14:paraId="07BD1E86" w14:textId="77777777" w:rsidTr="00AD3F15">
        <w:trPr>
          <w:trHeight w:val="480"/>
        </w:trPr>
        <w:tc>
          <w:tcPr>
            <w:tcW w:w="216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6B74750" w14:textId="77777777" w:rsidR="00B85AA1" w:rsidRPr="00AD3F15" w:rsidRDefault="00B85AA1" w:rsidP="00AD3F15">
            <w:pPr>
              <w:ind w:left="-57" w:right="-57"/>
              <w:rPr>
                <w:rFonts w:ascii="Myriad Pro" w:hAnsi="Myriad Pro"/>
                <w:b/>
                <w:bCs/>
                <w:color w:val="FFFFFF"/>
                <w:sz w:val="20"/>
                <w:szCs w:val="20"/>
                <w:lang w:eastAsia="ru-RU"/>
              </w:rPr>
            </w:pPr>
          </w:p>
        </w:tc>
        <w:tc>
          <w:tcPr>
            <w:tcW w:w="128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037A6FF" w14:textId="77777777" w:rsidR="00B85AA1" w:rsidRPr="00AD3F15" w:rsidRDefault="00B85AA1" w:rsidP="00AD3F15">
            <w:pPr>
              <w:ind w:left="-57" w:right="-57"/>
              <w:jc w:val="center"/>
              <w:rPr>
                <w:rFonts w:ascii="Myriad Pro" w:hAnsi="Myriad Pro"/>
                <w:b/>
                <w:bCs/>
                <w:color w:val="FFFFFF"/>
                <w:sz w:val="20"/>
                <w:szCs w:val="20"/>
                <w:lang w:eastAsia="ru-RU"/>
              </w:rPr>
            </w:pPr>
            <w:r w:rsidRPr="00AD3F15">
              <w:rPr>
                <w:rFonts w:ascii="Myriad Pro" w:hAnsi="Myriad Pro"/>
                <w:b/>
                <w:bCs/>
                <w:color w:val="FFFFFF"/>
                <w:sz w:val="20"/>
                <w:szCs w:val="20"/>
                <w:lang w:eastAsia="ru-RU"/>
              </w:rPr>
              <w:t>план - млн. кВтч</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20E63CB" w14:textId="77777777" w:rsidR="00B85AA1" w:rsidRPr="00AD3F15" w:rsidRDefault="00B85AA1" w:rsidP="00AD3F15">
            <w:pPr>
              <w:ind w:left="-57" w:right="-57"/>
              <w:jc w:val="center"/>
              <w:rPr>
                <w:rFonts w:ascii="Myriad Pro" w:hAnsi="Myriad Pro"/>
                <w:b/>
                <w:bCs/>
                <w:color w:val="FFFFFF"/>
                <w:sz w:val="20"/>
                <w:szCs w:val="20"/>
                <w:lang w:eastAsia="ru-RU"/>
              </w:rPr>
            </w:pPr>
            <w:r w:rsidRPr="00AD3F15">
              <w:rPr>
                <w:rFonts w:ascii="Myriad Pro" w:hAnsi="Myriad Pro"/>
                <w:b/>
                <w:bCs/>
                <w:color w:val="FFFFFF"/>
                <w:sz w:val="20"/>
                <w:szCs w:val="20"/>
                <w:lang w:eastAsia="ru-RU"/>
              </w:rPr>
              <w:t>факт - млн. кВтч</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D1756CF" w14:textId="77777777" w:rsidR="00B85AA1" w:rsidRPr="00AD3F15" w:rsidRDefault="00B85AA1" w:rsidP="00AD3F15">
            <w:pPr>
              <w:ind w:left="-57" w:right="-57"/>
              <w:jc w:val="center"/>
              <w:rPr>
                <w:rFonts w:ascii="Myriad Pro" w:hAnsi="Myriad Pro"/>
                <w:b/>
                <w:bCs/>
                <w:color w:val="FFFFFF"/>
                <w:sz w:val="20"/>
                <w:szCs w:val="20"/>
                <w:lang w:eastAsia="ru-RU"/>
              </w:rPr>
            </w:pPr>
            <w:r w:rsidRPr="00AD3F15">
              <w:rPr>
                <w:rFonts w:ascii="Myriad Pro" w:hAnsi="Myriad Pro"/>
                <w:b/>
                <w:bCs/>
                <w:color w:val="FFFFFF"/>
                <w:sz w:val="20"/>
                <w:szCs w:val="20"/>
                <w:lang w:eastAsia="ru-RU"/>
              </w:rPr>
              <w:t>откл. млн. КВтч</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36A2AE6" w14:textId="77777777" w:rsidR="00B85AA1" w:rsidRPr="00AD3F15" w:rsidRDefault="00B85AA1" w:rsidP="00AD3F15">
            <w:pPr>
              <w:ind w:left="-57" w:right="-57"/>
              <w:jc w:val="center"/>
              <w:rPr>
                <w:rFonts w:ascii="Myriad Pro" w:hAnsi="Myriad Pro"/>
                <w:b/>
                <w:bCs/>
                <w:color w:val="FFFFFF"/>
                <w:sz w:val="20"/>
                <w:szCs w:val="20"/>
                <w:lang w:eastAsia="ru-RU"/>
              </w:rPr>
            </w:pPr>
            <w:r w:rsidRPr="00AD3F15">
              <w:rPr>
                <w:rFonts w:ascii="Myriad Pro" w:hAnsi="Myriad Pro"/>
                <w:b/>
                <w:bCs/>
                <w:color w:val="FFFFFF"/>
                <w:sz w:val="20"/>
                <w:szCs w:val="20"/>
                <w:lang w:eastAsia="ru-RU"/>
              </w:rPr>
              <w:t>1 полугодие 2015</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AFCA260" w14:textId="77777777" w:rsidR="00B85AA1" w:rsidRPr="00AD3F15" w:rsidRDefault="00B85AA1" w:rsidP="00AD3F15">
            <w:pPr>
              <w:ind w:left="-57" w:right="-57"/>
              <w:jc w:val="center"/>
              <w:rPr>
                <w:rFonts w:ascii="Myriad Pro" w:hAnsi="Myriad Pro"/>
                <w:b/>
                <w:bCs/>
                <w:color w:val="FFFFFF"/>
                <w:sz w:val="20"/>
                <w:szCs w:val="20"/>
                <w:lang w:eastAsia="ru-RU"/>
              </w:rPr>
            </w:pPr>
            <w:r w:rsidRPr="00AD3F15">
              <w:rPr>
                <w:rFonts w:ascii="Myriad Pro" w:hAnsi="Myriad Pro"/>
                <w:b/>
                <w:bCs/>
                <w:color w:val="FFFFFF"/>
                <w:sz w:val="20"/>
                <w:szCs w:val="20"/>
                <w:lang w:eastAsia="ru-RU"/>
              </w:rPr>
              <w:t>2 полугодие 2015</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48EE417F" w14:textId="77777777" w:rsidR="00B85AA1" w:rsidRPr="00AD3F15" w:rsidRDefault="00B85AA1" w:rsidP="00AD3F15">
            <w:pPr>
              <w:ind w:left="-57" w:right="-57"/>
              <w:jc w:val="center"/>
              <w:rPr>
                <w:rFonts w:ascii="Myriad Pro" w:hAnsi="Myriad Pro"/>
                <w:b/>
                <w:bCs/>
                <w:color w:val="FFFFFF"/>
                <w:sz w:val="20"/>
                <w:szCs w:val="20"/>
                <w:lang w:eastAsia="ru-RU"/>
              </w:rPr>
            </w:pPr>
            <w:r w:rsidRPr="00AD3F15">
              <w:rPr>
                <w:rFonts w:ascii="Myriad Pro" w:hAnsi="Myriad Pro"/>
                <w:b/>
                <w:bCs/>
                <w:color w:val="FFFFFF"/>
                <w:sz w:val="20"/>
                <w:szCs w:val="20"/>
                <w:lang w:eastAsia="ru-RU"/>
              </w:rPr>
              <w:t>Год</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7539274" w14:textId="77777777" w:rsidR="00B85AA1" w:rsidRPr="00AD3F15" w:rsidRDefault="00B85AA1" w:rsidP="00AD3F15">
            <w:pPr>
              <w:ind w:left="-57" w:right="-57"/>
              <w:jc w:val="center"/>
              <w:rPr>
                <w:rFonts w:ascii="Myriad Pro" w:hAnsi="Myriad Pro"/>
                <w:b/>
                <w:bCs/>
                <w:color w:val="FFFFFF"/>
                <w:sz w:val="20"/>
                <w:szCs w:val="20"/>
                <w:lang w:eastAsia="ru-RU"/>
              </w:rPr>
            </w:pPr>
            <w:r w:rsidRPr="00AD3F15">
              <w:rPr>
                <w:rFonts w:ascii="Myriad Pro" w:hAnsi="Myriad Pro"/>
                <w:b/>
                <w:bCs/>
                <w:color w:val="FFFFFF"/>
                <w:sz w:val="20"/>
                <w:szCs w:val="20"/>
                <w:lang w:eastAsia="ru-RU"/>
              </w:rPr>
              <w:t>1 полугодие 2015</w:t>
            </w: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C266CDE" w14:textId="77777777" w:rsidR="00B85AA1" w:rsidRPr="00AD3F15" w:rsidRDefault="00B85AA1" w:rsidP="00AD3F15">
            <w:pPr>
              <w:ind w:left="-57" w:right="-57"/>
              <w:jc w:val="center"/>
              <w:rPr>
                <w:rFonts w:ascii="Myriad Pro" w:hAnsi="Myriad Pro"/>
                <w:b/>
                <w:bCs/>
                <w:color w:val="FFFFFF"/>
                <w:sz w:val="20"/>
                <w:szCs w:val="20"/>
                <w:lang w:eastAsia="ru-RU"/>
              </w:rPr>
            </w:pPr>
            <w:r w:rsidRPr="00AD3F15">
              <w:rPr>
                <w:rFonts w:ascii="Myriad Pro" w:hAnsi="Myriad Pro"/>
                <w:b/>
                <w:bCs/>
                <w:color w:val="FFFFFF"/>
                <w:sz w:val="20"/>
                <w:szCs w:val="20"/>
                <w:lang w:eastAsia="ru-RU"/>
              </w:rPr>
              <w:t>2 полугодие 2015</w:t>
            </w:r>
          </w:p>
        </w:tc>
        <w:tc>
          <w:tcPr>
            <w:tcW w:w="1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492B5CE3" w14:textId="77777777" w:rsidR="00B85AA1" w:rsidRPr="00AD3F15" w:rsidRDefault="00B85AA1" w:rsidP="00AD3F15">
            <w:pPr>
              <w:ind w:left="-57" w:right="-57"/>
              <w:jc w:val="center"/>
              <w:rPr>
                <w:rFonts w:ascii="Myriad Pro" w:hAnsi="Myriad Pro"/>
                <w:b/>
                <w:bCs/>
                <w:color w:val="FFFFFF"/>
                <w:sz w:val="20"/>
                <w:szCs w:val="20"/>
                <w:lang w:eastAsia="ru-RU"/>
              </w:rPr>
            </w:pPr>
            <w:r w:rsidRPr="00AD3F15">
              <w:rPr>
                <w:rFonts w:ascii="Myriad Pro" w:hAnsi="Myriad Pro"/>
                <w:b/>
                <w:bCs/>
                <w:color w:val="FFFFFF"/>
                <w:sz w:val="20"/>
                <w:szCs w:val="20"/>
                <w:lang w:eastAsia="ru-RU"/>
              </w:rPr>
              <w:t>Год</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F973AF2" w14:textId="77777777" w:rsidR="00B85AA1" w:rsidRPr="00AD3F15" w:rsidRDefault="00B85AA1" w:rsidP="00AD3F15">
            <w:pPr>
              <w:ind w:left="-57" w:right="-57"/>
              <w:jc w:val="center"/>
              <w:rPr>
                <w:rFonts w:ascii="Myriad Pro" w:hAnsi="Myriad Pro"/>
                <w:b/>
                <w:bCs/>
                <w:color w:val="FFFFFF"/>
                <w:sz w:val="20"/>
                <w:szCs w:val="20"/>
                <w:lang w:eastAsia="ru-RU"/>
              </w:rPr>
            </w:pPr>
            <w:r w:rsidRPr="00AD3F15">
              <w:rPr>
                <w:rFonts w:ascii="Myriad Pro" w:hAnsi="Myriad Pro"/>
                <w:b/>
                <w:bCs/>
                <w:color w:val="FFFFFF"/>
                <w:sz w:val="20"/>
                <w:szCs w:val="20"/>
                <w:lang w:eastAsia="ru-RU"/>
              </w:rPr>
              <w:t>тыс. руб.</w:t>
            </w:r>
          </w:p>
        </w:tc>
      </w:tr>
      <w:tr w:rsidR="00B85AA1" w:rsidRPr="00AD3F15" w14:paraId="71061A32" w14:textId="77777777" w:rsidTr="00AD3F15">
        <w:trPr>
          <w:trHeight w:val="240"/>
        </w:trPr>
        <w:tc>
          <w:tcPr>
            <w:tcW w:w="2162" w:type="dxa"/>
            <w:tcBorders>
              <w:top w:val="single" w:sz="4" w:space="0" w:color="FFFFFF" w:themeColor="background1"/>
              <w:left w:val="single" w:sz="4" w:space="0" w:color="auto"/>
              <w:bottom w:val="single" w:sz="4" w:space="0" w:color="auto"/>
              <w:right w:val="single" w:sz="4" w:space="0" w:color="auto"/>
            </w:tcBorders>
            <w:shd w:val="clear" w:color="000000" w:fill="FFFFFF"/>
            <w:noWrap/>
            <w:vAlign w:val="center"/>
            <w:hideMark/>
          </w:tcPr>
          <w:p w14:paraId="7D48AE87" w14:textId="77777777" w:rsidR="00B85AA1" w:rsidRPr="00AD3F15" w:rsidRDefault="00B85AA1" w:rsidP="00AD3F15">
            <w:pPr>
              <w:ind w:left="-57" w:right="-57"/>
              <w:rPr>
                <w:rFonts w:ascii="Myriad Pro" w:hAnsi="Myriad Pro"/>
                <w:b/>
                <w:bCs/>
                <w:color w:val="000000"/>
                <w:sz w:val="20"/>
                <w:szCs w:val="20"/>
                <w:lang w:eastAsia="ru-RU"/>
              </w:rPr>
            </w:pPr>
            <w:r w:rsidRPr="00AD3F15">
              <w:rPr>
                <w:rFonts w:ascii="Myriad Pro" w:hAnsi="Myriad Pro"/>
                <w:b/>
                <w:bCs/>
                <w:color w:val="000000"/>
                <w:sz w:val="20"/>
                <w:szCs w:val="20"/>
                <w:lang w:eastAsia="ru-RU"/>
              </w:rPr>
              <w:t>Всего</w:t>
            </w:r>
          </w:p>
        </w:tc>
        <w:tc>
          <w:tcPr>
            <w:tcW w:w="1289"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685C658E" w14:textId="77777777" w:rsidR="00B85AA1" w:rsidRPr="00AD3F15" w:rsidRDefault="00B85AA1" w:rsidP="00AD3F15">
            <w:pPr>
              <w:ind w:left="-57" w:right="-57"/>
              <w:jc w:val="center"/>
              <w:rPr>
                <w:rFonts w:ascii="Myriad Pro" w:hAnsi="Myriad Pro"/>
                <w:b/>
                <w:bCs/>
                <w:color w:val="000000"/>
                <w:sz w:val="20"/>
                <w:szCs w:val="20"/>
                <w:lang w:eastAsia="ru-RU"/>
              </w:rPr>
            </w:pPr>
            <w:r w:rsidRPr="00AD3F15">
              <w:rPr>
                <w:rFonts w:ascii="Myriad Pro" w:hAnsi="Myriad Pro"/>
                <w:b/>
                <w:bCs/>
                <w:color w:val="000000"/>
                <w:sz w:val="20"/>
                <w:szCs w:val="20"/>
                <w:lang w:eastAsia="ru-RU"/>
              </w:rPr>
              <w:t>7 779 936,83</w:t>
            </w:r>
          </w:p>
        </w:tc>
        <w:tc>
          <w:tcPr>
            <w:tcW w:w="1134"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3BB0E3CF" w14:textId="77777777" w:rsidR="00B85AA1" w:rsidRPr="00AD3F15" w:rsidRDefault="00B85AA1" w:rsidP="00AD3F15">
            <w:pPr>
              <w:ind w:left="-57" w:right="-57"/>
              <w:jc w:val="center"/>
              <w:rPr>
                <w:rFonts w:ascii="Myriad Pro" w:hAnsi="Myriad Pro"/>
                <w:b/>
                <w:bCs/>
                <w:color w:val="000000"/>
                <w:sz w:val="20"/>
                <w:szCs w:val="20"/>
                <w:lang w:val="en-US" w:eastAsia="ru-RU"/>
              </w:rPr>
            </w:pPr>
            <w:r w:rsidRPr="00AD3F15">
              <w:rPr>
                <w:rFonts w:ascii="Myriad Pro" w:hAnsi="Myriad Pro"/>
                <w:b/>
                <w:bCs/>
                <w:color w:val="000000"/>
                <w:sz w:val="20"/>
                <w:szCs w:val="20"/>
                <w:lang w:val="en-US" w:eastAsia="ru-RU"/>
              </w:rPr>
              <w:t>7 </w:t>
            </w:r>
            <w:r w:rsidRPr="00AD3F15">
              <w:rPr>
                <w:rFonts w:ascii="Myriad Pro" w:hAnsi="Myriad Pro"/>
                <w:b/>
                <w:bCs/>
                <w:color w:val="000000"/>
                <w:sz w:val="20"/>
                <w:szCs w:val="20"/>
                <w:lang w:eastAsia="ru-RU"/>
              </w:rPr>
              <w:t>607 170,</w:t>
            </w:r>
            <w:r w:rsidRPr="00AD3F15">
              <w:rPr>
                <w:rFonts w:ascii="Myriad Pro" w:hAnsi="Myriad Pro"/>
                <w:b/>
                <w:bCs/>
                <w:color w:val="000000"/>
                <w:sz w:val="20"/>
                <w:szCs w:val="20"/>
                <w:lang w:val="en-US" w:eastAsia="ru-RU"/>
              </w:rPr>
              <w:t>00</w:t>
            </w:r>
          </w:p>
        </w:tc>
        <w:tc>
          <w:tcPr>
            <w:tcW w:w="1134" w:type="dxa"/>
            <w:tcBorders>
              <w:top w:val="single" w:sz="4" w:space="0" w:color="FFFFFF" w:themeColor="background1"/>
              <w:left w:val="nil"/>
              <w:bottom w:val="single" w:sz="4" w:space="0" w:color="auto"/>
              <w:right w:val="single" w:sz="4" w:space="0" w:color="auto"/>
            </w:tcBorders>
            <w:shd w:val="clear" w:color="000000" w:fill="FFFFFF"/>
            <w:vAlign w:val="center"/>
          </w:tcPr>
          <w:p w14:paraId="0C205345" w14:textId="77777777" w:rsidR="00B85AA1" w:rsidRPr="00AD3F15" w:rsidRDefault="00B85AA1" w:rsidP="00AD3F15">
            <w:pPr>
              <w:ind w:left="-57" w:right="-57"/>
              <w:jc w:val="center"/>
              <w:rPr>
                <w:rFonts w:ascii="Myriad Pro" w:hAnsi="Myriad Pro"/>
                <w:b/>
                <w:bCs/>
                <w:color w:val="000000"/>
                <w:sz w:val="20"/>
                <w:szCs w:val="20"/>
                <w:lang w:eastAsia="ru-RU"/>
              </w:rPr>
            </w:pPr>
            <w:r w:rsidRPr="00AD3F15">
              <w:rPr>
                <w:rFonts w:ascii="Myriad Pro" w:hAnsi="Myriad Pro"/>
                <w:b/>
                <w:bCs/>
                <w:color w:val="000000"/>
                <w:sz w:val="20"/>
                <w:szCs w:val="20"/>
                <w:lang w:eastAsia="ru-RU"/>
              </w:rPr>
              <w:t>-172 766,83</w:t>
            </w:r>
          </w:p>
        </w:tc>
        <w:tc>
          <w:tcPr>
            <w:tcW w:w="1418"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4F273417" w14:textId="77777777" w:rsidR="00B85AA1" w:rsidRPr="00AD3F15" w:rsidRDefault="00B85AA1" w:rsidP="00AD3F15">
            <w:pPr>
              <w:ind w:left="-57" w:right="-57"/>
              <w:jc w:val="center"/>
              <w:rPr>
                <w:rFonts w:ascii="Myriad Pro" w:hAnsi="Myriad Pro"/>
                <w:b/>
                <w:bCs/>
                <w:color w:val="000000"/>
                <w:sz w:val="20"/>
                <w:szCs w:val="20"/>
                <w:lang w:eastAsia="ru-RU"/>
              </w:rPr>
            </w:pPr>
            <w:r w:rsidRPr="00AD3F15">
              <w:rPr>
                <w:rFonts w:ascii="Myriad Pro" w:hAnsi="Myriad Pro"/>
                <w:b/>
                <w:bCs/>
                <w:color w:val="000000"/>
                <w:sz w:val="20"/>
                <w:szCs w:val="20"/>
                <w:lang w:eastAsia="ru-RU"/>
              </w:rPr>
              <w:t>2 633 128,23</w:t>
            </w:r>
          </w:p>
        </w:tc>
        <w:tc>
          <w:tcPr>
            <w:tcW w:w="1417"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2E062EC6" w14:textId="77777777" w:rsidR="00B85AA1" w:rsidRPr="00AD3F15" w:rsidRDefault="00B85AA1" w:rsidP="00AD3F15">
            <w:pPr>
              <w:ind w:left="-57" w:right="-57"/>
              <w:jc w:val="center"/>
              <w:rPr>
                <w:rFonts w:ascii="Myriad Pro" w:hAnsi="Myriad Pro"/>
                <w:b/>
                <w:bCs/>
                <w:color w:val="000000"/>
                <w:sz w:val="20"/>
                <w:szCs w:val="20"/>
                <w:lang w:eastAsia="ru-RU"/>
              </w:rPr>
            </w:pPr>
            <w:r w:rsidRPr="00AD3F15">
              <w:rPr>
                <w:rFonts w:ascii="Myriad Pro" w:hAnsi="Myriad Pro"/>
                <w:b/>
                <w:bCs/>
                <w:color w:val="000000"/>
                <w:sz w:val="20"/>
                <w:szCs w:val="20"/>
                <w:lang w:eastAsia="ru-RU"/>
              </w:rPr>
              <w:t>2 976 182,92</w:t>
            </w:r>
          </w:p>
        </w:tc>
        <w:tc>
          <w:tcPr>
            <w:tcW w:w="1276"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3E3D224B" w14:textId="77777777" w:rsidR="00B85AA1" w:rsidRPr="00AD3F15" w:rsidRDefault="00B85AA1" w:rsidP="00AD3F15">
            <w:pPr>
              <w:ind w:left="-57" w:right="-57"/>
              <w:jc w:val="center"/>
              <w:rPr>
                <w:rFonts w:ascii="Myriad Pro" w:hAnsi="Myriad Pro"/>
                <w:b/>
                <w:bCs/>
                <w:color w:val="000000"/>
                <w:sz w:val="20"/>
                <w:szCs w:val="20"/>
                <w:lang w:eastAsia="ru-RU"/>
              </w:rPr>
            </w:pPr>
            <w:r w:rsidRPr="00AD3F15">
              <w:rPr>
                <w:rFonts w:ascii="Myriad Pro" w:hAnsi="Myriad Pro"/>
                <w:b/>
                <w:bCs/>
                <w:color w:val="000000"/>
                <w:sz w:val="20"/>
                <w:szCs w:val="20"/>
                <w:lang w:eastAsia="ru-RU"/>
              </w:rPr>
              <w:t>5 609 311,16</w:t>
            </w:r>
          </w:p>
        </w:tc>
        <w:tc>
          <w:tcPr>
            <w:tcW w:w="1276"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4A597235" w14:textId="77777777" w:rsidR="00B85AA1" w:rsidRPr="00AD3F15" w:rsidRDefault="00B85AA1" w:rsidP="00AD3F15">
            <w:pPr>
              <w:ind w:left="-57" w:right="-57"/>
              <w:jc w:val="center"/>
              <w:rPr>
                <w:rFonts w:ascii="Myriad Pro" w:hAnsi="Myriad Pro"/>
                <w:b/>
                <w:bCs/>
                <w:color w:val="000000"/>
                <w:sz w:val="20"/>
                <w:szCs w:val="20"/>
                <w:lang w:eastAsia="ru-RU"/>
              </w:rPr>
            </w:pPr>
            <w:r w:rsidRPr="00AD3F15">
              <w:rPr>
                <w:rFonts w:ascii="Myriad Pro" w:hAnsi="Myriad Pro"/>
                <w:b/>
                <w:bCs/>
                <w:color w:val="000000"/>
                <w:sz w:val="20"/>
                <w:szCs w:val="20"/>
                <w:lang w:eastAsia="ru-RU"/>
              </w:rPr>
              <w:t>0,00</w:t>
            </w:r>
          </w:p>
        </w:tc>
        <w:tc>
          <w:tcPr>
            <w:tcW w:w="1275"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647F48B9" w14:textId="77777777" w:rsidR="00B85AA1" w:rsidRPr="00AD3F15" w:rsidRDefault="00B85AA1" w:rsidP="00AD3F15">
            <w:pPr>
              <w:ind w:left="-57" w:right="-57"/>
              <w:jc w:val="center"/>
              <w:rPr>
                <w:rFonts w:ascii="Myriad Pro" w:hAnsi="Myriad Pro"/>
                <w:b/>
                <w:bCs/>
                <w:color w:val="000000"/>
                <w:sz w:val="20"/>
                <w:szCs w:val="20"/>
                <w:lang w:eastAsia="ru-RU"/>
              </w:rPr>
            </w:pPr>
            <w:r w:rsidRPr="00AD3F15">
              <w:rPr>
                <w:rFonts w:ascii="Myriad Pro" w:hAnsi="Myriad Pro"/>
                <w:b/>
                <w:bCs/>
                <w:color w:val="000000"/>
                <w:sz w:val="20"/>
                <w:szCs w:val="20"/>
                <w:lang w:eastAsia="ru-RU"/>
              </w:rPr>
              <w:t>0,00</w:t>
            </w:r>
          </w:p>
        </w:tc>
        <w:tc>
          <w:tcPr>
            <w:tcW w:w="1247"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0215C983" w14:textId="77777777" w:rsidR="00B85AA1" w:rsidRPr="00AD3F15" w:rsidRDefault="00B85AA1" w:rsidP="00AD3F15">
            <w:pPr>
              <w:ind w:left="-57" w:right="-57"/>
              <w:jc w:val="center"/>
              <w:rPr>
                <w:rFonts w:ascii="Myriad Pro" w:hAnsi="Myriad Pro"/>
                <w:b/>
                <w:bCs/>
                <w:color w:val="000000"/>
                <w:sz w:val="20"/>
                <w:szCs w:val="20"/>
                <w:lang w:eastAsia="ru-RU"/>
              </w:rPr>
            </w:pPr>
            <w:r w:rsidRPr="00AD3F15">
              <w:rPr>
                <w:rFonts w:ascii="Myriad Pro" w:hAnsi="Myriad Pro"/>
                <w:b/>
                <w:bCs/>
                <w:color w:val="000000"/>
                <w:sz w:val="20"/>
                <w:szCs w:val="20"/>
                <w:lang w:eastAsia="ru-RU"/>
              </w:rPr>
              <w:t>5 168 269,90</w:t>
            </w:r>
          </w:p>
        </w:tc>
        <w:tc>
          <w:tcPr>
            <w:tcW w:w="1276"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18E05413" w14:textId="77777777" w:rsidR="00B85AA1" w:rsidRPr="00AD3F15" w:rsidRDefault="00B85AA1" w:rsidP="00AD3F15">
            <w:pPr>
              <w:ind w:left="-57" w:right="-57"/>
              <w:jc w:val="center"/>
              <w:rPr>
                <w:rFonts w:ascii="Myriad Pro" w:hAnsi="Myriad Pro"/>
                <w:b/>
                <w:bCs/>
                <w:color w:val="000000"/>
                <w:sz w:val="20"/>
                <w:szCs w:val="20"/>
                <w:lang w:eastAsia="ru-RU"/>
              </w:rPr>
            </w:pPr>
            <w:r w:rsidRPr="00AD3F15">
              <w:rPr>
                <w:rFonts w:ascii="Myriad Pro" w:hAnsi="Myriad Pro"/>
                <w:b/>
                <w:bCs/>
                <w:color w:val="000000"/>
                <w:sz w:val="20"/>
                <w:szCs w:val="20"/>
                <w:lang w:eastAsia="ru-RU"/>
              </w:rPr>
              <w:t>-441 041,26</w:t>
            </w:r>
          </w:p>
        </w:tc>
      </w:tr>
      <w:tr w:rsidR="00B85AA1" w:rsidRPr="00AD3F15" w14:paraId="2DC8D301" w14:textId="77777777" w:rsidTr="00AD3F15">
        <w:trPr>
          <w:trHeight w:val="240"/>
        </w:trPr>
        <w:tc>
          <w:tcPr>
            <w:tcW w:w="2162" w:type="dxa"/>
            <w:tcBorders>
              <w:top w:val="nil"/>
              <w:left w:val="single" w:sz="4" w:space="0" w:color="auto"/>
              <w:bottom w:val="single" w:sz="4" w:space="0" w:color="auto"/>
              <w:right w:val="single" w:sz="4" w:space="0" w:color="auto"/>
            </w:tcBorders>
            <w:shd w:val="clear" w:color="000000" w:fill="FFFFFF"/>
            <w:noWrap/>
            <w:vAlign w:val="center"/>
            <w:hideMark/>
          </w:tcPr>
          <w:p w14:paraId="1227D0F9" w14:textId="77777777" w:rsidR="00B85AA1" w:rsidRPr="00AD3F15" w:rsidRDefault="00B85AA1" w:rsidP="00AD3F15">
            <w:pPr>
              <w:ind w:left="-57" w:right="-57"/>
              <w:rPr>
                <w:rFonts w:ascii="Myriad Pro" w:hAnsi="Myriad Pro"/>
                <w:color w:val="000000"/>
                <w:sz w:val="20"/>
                <w:szCs w:val="20"/>
                <w:lang w:eastAsia="ru-RU"/>
              </w:rPr>
            </w:pPr>
            <w:r w:rsidRPr="00AD3F15">
              <w:rPr>
                <w:rFonts w:ascii="Myriad Pro" w:hAnsi="Myriad Pro"/>
                <w:color w:val="000000"/>
                <w:sz w:val="20"/>
                <w:szCs w:val="20"/>
                <w:lang w:eastAsia="ru-RU"/>
              </w:rPr>
              <w:t>Прочие потребители</w:t>
            </w:r>
          </w:p>
        </w:tc>
        <w:tc>
          <w:tcPr>
            <w:tcW w:w="1289" w:type="dxa"/>
            <w:tcBorders>
              <w:top w:val="nil"/>
              <w:left w:val="nil"/>
              <w:bottom w:val="single" w:sz="4" w:space="0" w:color="auto"/>
              <w:right w:val="single" w:sz="4" w:space="0" w:color="auto"/>
            </w:tcBorders>
            <w:shd w:val="clear" w:color="000000" w:fill="FFFFFF"/>
            <w:vAlign w:val="center"/>
            <w:hideMark/>
          </w:tcPr>
          <w:p w14:paraId="1C88AE03" w14:textId="77777777" w:rsidR="00B85AA1" w:rsidRPr="00AD3F15" w:rsidRDefault="00B85AA1" w:rsidP="00AD3F15">
            <w:pPr>
              <w:ind w:left="-57" w:right="-57"/>
              <w:jc w:val="center"/>
              <w:rPr>
                <w:rFonts w:ascii="Myriad Pro" w:hAnsi="Myriad Pro"/>
                <w:color w:val="000000"/>
                <w:sz w:val="20"/>
                <w:szCs w:val="20"/>
                <w:lang w:eastAsia="ru-RU"/>
              </w:rPr>
            </w:pPr>
            <w:r w:rsidRPr="00AD3F15">
              <w:rPr>
                <w:rFonts w:ascii="Myriad Pro" w:hAnsi="Myriad Pro"/>
                <w:color w:val="000000"/>
                <w:sz w:val="20"/>
                <w:szCs w:val="20"/>
                <w:lang w:eastAsia="ru-RU"/>
              </w:rPr>
              <w:t>4 785 818,50</w:t>
            </w:r>
          </w:p>
        </w:tc>
        <w:tc>
          <w:tcPr>
            <w:tcW w:w="1134" w:type="dxa"/>
            <w:tcBorders>
              <w:top w:val="nil"/>
              <w:left w:val="nil"/>
              <w:bottom w:val="single" w:sz="4" w:space="0" w:color="auto"/>
              <w:right w:val="single" w:sz="4" w:space="0" w:color="auto"/>
            </w:tcBorders>
            <w:shd w:val="clear" w:color="000000" w:fill="FFFFFF"/>
            <w:vAlign w:val="center"/>
            <w:hideMark/>
          </w:tcPr>
          <w:p w14:paraId="42885C7E" w14:textId="77777777" w:rsidR="00B85AA1" w:rsidRPr="00AD3F15" w:rsidRDefault="00B85AA1" w:rsidP="00AD3F15">
            <w:pPr>
              <w:ind w:left="-57" w:right="-57"/>
              <w:jc w:val="center"/>
              <w:rPr>
                <w:rFonts w:ascii="Myriad Pro" w:hAnsi="Myriad Pro"/>
                <w:color w:val="000000"/>
                <w:sz w:val="20"/>
                <w:szCs w:val="20"/>
                <w:lang w:eastAsia="ru-RU"/>
              </w:rPr>
            </w:pPr>
            <w:r w:rsidRPr="00AD3F15">
              <w:rPr>
                <w:rFonts w:ascii="Myriad Pro" w:hAnsi="Myriad Pro"/>
                <w:color w:val="000000"/>
                <w:sz w:val="20"/>
                <w:szCs w:val="20"/>
                <w:lang w:eastAsia="ru-RU"/>
              </w:rPr>
              <w:t> </w:t>
            </w:r>
          </w:p>
        </w:tc>
        <w:tc>
          <w:tcPr>
            <w:tcW w:w="1134" w:type="dxa"/>
            <w:tcBorders>
              <w:top w:val="nil"/>
              <w:left w:val="nil"/>
              <w:bottom w:val="single" w:sz="4" w:space="0" w:color="auto"/>
              <w:right w:val="single" w:sz="4" w:space="0" w:color="auto"/>
            </w:tcBorders>
            <w:shd w:val="clear" w:color="000000" w:fill="FFFFFF"/>
            <w:vAlign w:val="center"/>
          </w:tcPr>
          <w:p w14:paraId="0451187B" w14:textId="77777777" w:rsidR="00B85AA1" w:rsidRPr="00AD3F15" w:rsidRDefault="00B85AA1" w:rsidP="00AD3F15">
            <w:pPr>
              <w:ind w:left="-57" w:right="-57"/>
              <w:jc w:val="center"/>
              <w:rPr>
                <w:rFonts w:ascii="Myriad Pro" w:hAnsi="Myriad Pro"/>
                <w:color w:val="000000"/>
                <w:sz w:val="20"/>
                <w:szCs w:val="20"/>
                <w:lang w:eastAsia="ru-RU"/>
              </w:rPr>
            </w:pPr>
          </w:p>
        </w:tc>
        <w:tc>
          <w:tcPr>
            <w:tcW w:w="1418" w:type="dxa"/>
            <w:tcBorders>
              <w:top w:val="nil"/>
              <w:left w:val="nil"/>
              <w:bottom w:val="single" w:sz="4" w:space="0" w:color="auto"/>
              <w:right w:val="single" w:sz="4" w:space="0" w:color="auto"/>
            </w:tcBorders>
            <w:shd w:val="clear" w:color="000000" w:fill="FFFFFF"/>
            <w:vAlign w:val="center"/>
            <w:hideMark/>
          </w:tcPr>
          <w:p w14:paraId="3624DDD5" w14:textId="77777777" w:rsidR="00B85AA1" w:rsidRPr="00AD3F15" w:rsidRDefault="00B85AA1" w:rsidP="00AD3F15">
            <w:pPr>
              <w:ind w:left="-57" w:right="-57"/>
              <w:jc w:val="center"/>
              <w:rPr>
                <w:rFonts w:ascii="Myriad Pro" w:hAnsi="Myriad Pro"/>
                <w:color w:val="000000"/>
                <w:sz w:val="20"/>
                <w:szCs w:val="20"/>
                <w:lang w:eastAsia="ru-RU"/>
              </w:rPr>
            </w:pPr>
            <w:r w:rsidRPr="00AD3F15">
              <w:rPr>
                <w:rFonts w:ascii="Myriad Pro" w:hAnsi="Myriad Pro"/>
                <w:color w:val="000000"/>
                <w:sz w:val="20"/>
                <w:szCs w:val="20"/>
                <w:lang w:eastAsia="ru-RU"/>
              </w:rPr>
              <w:t>1 838 448,39</w:t>
            </w:r>
          </w:p>
        </w:tc>
        <w:tc>
          <w:tcPr>
            <w:tcW w:w="1417" w:type="dxa"/>
            <w:tcBorders>
              <w:top w:val="nil"/>
              <w:left w:val="nil"/>
              <w:bottom w:val="single" w:sz="4" w:space="0" w:color="auto"/>
              <w:right w:val="single" w:sz="4" w:space="0" w:color="auto"/>
            </w:tcBorders>
            <w:shd w:val="clear" w:color="000000" w:fill="FFFFFF"/>
            <w:vAlign w:val="center"/>
            <w:hideMark/>
          </w:tcPr>
          <w:p w14:paraId="3F5F023B" w14:textId="77777777" w:rsidR="00B85AA1" w:rsidRPr="00AD3F15" w:rsidRDefault="00B85AA1" w:rsidP="00AD3F15">
            <w:pPr>
              <w:ind w:left="-57" w:right="-57"/>
              <w:jc w:val="center"/>
              <w:rPr>
                <w:rFonts w:ascii="Myriad Pro" w:hAnsi="Myriad Pro"/>
                <w:color w:val="000000"/>
                <w:sz w:val="20"/>
                <w:szCs w:val="20"/>
                <w:lang w:eastAsia="ru-RU"/>
              </w:rPr>
            </w:pPr>
            <w:r w:rsidRPr="00AD3F15">
              <w:rPr>
                <w:rFonts w:ascii="Myriad Pro" w:hAnsi="Myriad Pro"/>
                <w:color w:val="000000"/>
                <w:sz w:val="20"/>
                <w:szCs w:val="20"/>
                <w:lang w:eastAsia="ru-RU"/>
              </w:rPr>
              <w:t>2 077 295,01</w:t>
            </w:r>
          </w:p>
        </w:tc>
        <w:tc>
          <w:tcPr>
            <w:tcW w:w="1276" w:type="dxa"/>
            <w:tcBorders>
              <w:top w:val="nil"/>
              <w:left w:val="nil"/>
              <w:bottom w:val="single" w:sz="4" w:space="0" w:color="auto"/>
              <w:right w:val="single" w:sz="4" w:space="0" w:color="auto"/>
            </w:tcBorders>
            <w:shd w:val="clear" w:color="000000" w:fill="FFFFFF"/>
            <w:vAlign w:val="center"/>
            <w:hideMark/>
          </w:tcPr>
          <w:p w14:paraId="3AE560B5" w14:textId="77777777" w:rsidR="00B85AA1" w:rsidRPr="00AD3F15" w:rsidRDefault="00B85AA1" w:rsidP="00AD3F15">
            <w:pPr>
              <w:ind w:left="-57" w:right="-57"/>
              <w:jc w:val="center"/>
              <w:rPr>
                <w:rFonts w:ascii="Myriad Pro" w:hAnsi="Myriad Pro"/>
                <w:color w:val="000000"/>
                <w:sz w:val="20"/>
                <w:szCs w:val="20"/>
                <w:lang w:eastAsia="ru-RU"/>
              </w:rPr>
            </w:pPr>
            <w:r w:rsidRPr="00AD3F15">
              <w:rPr>
                <w:rFonts w:ascii="Myriad Pro" w:hAnsi="Myriad Pro"/>
                <w:color w:val="000000"/>
                <w:sz w:val="20"/>
                <w:szCs w:val="20"/>
                <w:lang w:eastAsia="ru-RU"/>
              </w:rPr>
              <w:t>3 915 743,40</w:t>
            </w:r>
          </w:p>
        </w:tc>
        <w:tc>
          <w:tcPr>
            <w:tcW w:w="1276" w:type="dxa"/>
            <w:tcBorders>
              <w:top w:val="nil"/>
              <w:left w:val="nil"/>
              <w:bottom w:val="single" w:sz="4" w:space="0" w:color="auto"/>
              <w:right w:val="single" w:sz="4" w:space="0" w:color="auto"/>
            </w:tcBorders>
            <w:shd w:val="clear" w:color="000000" w:fill="FFFFFF"/>
            <w:vAlign w:val="center"/>
            <w:hideMark/>
          </w:tcPr>
          <w:p w14:paraId="0CBBE057" w14:textId="77777777" w:rsidR="00B85AA1" w:rsidRPr="00AD3F15" w:rsidRDefault="00B85AA1" w:rsidP="00AD3F15">
            <w:pPr>
              <w:ind w:left="-57" w:right="-57"/>
              <w:jc w:val="center"/>
              <w:rPr>
                <w:rFonts w:ascii="Myriad Pro" w:hAnsi="Myriad Pro"/>
                <w:color w:val="000000"/>
                <w:sz w:val="20"/>
                <w:szCs w:val="20"/>
                <w:lang w:eastAsia="ru-RU"/>
              </w:rPr>
            </w:pPr>
            <w:r w:rsidRPr="00AD3F15">
              <w:rPr>
                <w:rFonts w:ascii="Myriad Pro" w:hAnsi="Myriad Pro"/>
                <w:color w:val="000000"/>
                <w:sz w:val="20"/>
                <w:szCs w:val="20"/>
                <w:lang w:eastAsia="ru-RU"/>
              </w:rPr>
              <w:t>0,00</w:t>
            </w:r>
          </w:p>
        </w:tc>
        <w:tc>
          <w:tcPr>
            <w:tcW w:w="1275" w:type="dxa"/>
            <w:tcBorders>
              <w:top w:val="nil"/>
              <w:left w:val="nil"/>
              <w:bottom w:val="single" w:sz="4" w:space="0" w:color="auto"/>
              <w:right w:val="single" w:sz="4" w:space="0" w:color="auto"/>
            </w:tcBorders>
            <w:shd w:val="clear" w:color="000000" w:fill="FFFFFF"/>
            <w:vAlign w:val="center"/>
            <w:hideMark/>
          </w:tcPr>
          <w:p w14:paraId="1E9A2241" w14:textId="77777777" w:rsidR="00B85AA1" w:rsidRPr="00AD3F15" w:rsidRDefault="00B85AA1" w:rsidP="00AD3F15">
            <w:pPr>
              <w:ind w:left="-57" w:right="-57"/>
              <w:jc w:val="center"/>
              <w:rPr>
                <w:rFonts w:ascii="Myriad Pro" w:hAnsi="Myriad Pro"/>
                <w:color w:val="000000"/>
                <w:sz w:val="20"/>
                <w:szCs w:val="20"/>
                <w:lang w:eastAsia="ru-RU"/>
              </w:rPr>
            </w:pPr>
            <w:r w:rsidRPr="00AD3F15">
              <w:rPr>
                <w:rFonts w:ascii="Myriad Pro" w:hAnsi="Myriad Pro"/>
                <w:color w:val="000000"/>
                <w:sz w:val="20"/>
                <w:szCs w:val="20"/>
                <w:lang w:eastAsia="ru-RU"/>
              </w:rPr>
              <w:t>0,00</w:t>
            </w:r>
          </w:p>
        </w:tc>
        <w:tc>
          <w:tcPr>
            <w:tcW w:w="1247" w:type="dxa"/>
            <w:tcBorders>
              <w:top w:val="nil"/>
              <w:left w:val="nil"/>
              <w:bottom w:val="single" w:sz="4" w:space="0" w:color="auto"/>
              <w:right w:val="single" w:sz="4" w:space="0" w:color="auto"/>
            </w:tcBorders>
            <w:shd w:val="clear" w:color="000000" w:fill="FFFFFF"/>
            <w:vAlign w:val="center"/>
            <w:hideMark/>
          </w:tcPr>
          <w:p w14:paraId="1A20D761" w14:textId="77777777" w:rsidR="00B85AA1" w:rsidRPr="00AD3F15" w:rsidRDefault="00B85AA1" w:rsidP="00AD3F15">
            <w:pPr>
              <w:ind w:left="-57" w:right="-57"/>
              <w:jc w:val="center"/>
              <w:rPr>
                <w:rFonts w:ascii="Myriad Pro" w:hAnsi="Myriad Pro"/>
                <w:color w:val="000000"/>
                <w:sz w:val="20"/>
                <w:szCs w:val="20"/>
                <w:lang w:eastAsia="ru-RU"/>
              </w:rPr>
            </w:pPr>
            <w:r w:rsidRPr="00AD3F15">
              <w:rPr>
                <w:rFonts w:ascii="Myriad Pro" w:hAnsi="Myriad Pro"/>
                <w:color w:val="000000"/>
                <w:sz w:val="20"/>
                <w:szCs w:val="20"/>
                <w:lang w:eastAsia="ru-RU"/>
              </w:rPr>
              <w:t>0,00</w:t>
            </w:r>
          </w:p>
        </w:tc>
        <w:tc>
          <w:tcPr>
            <w:tcW w:w="1276" w:type="dxa"/>
            <w:tcBorders>
              <w:top w:val="nil"/>
              <w:left w:val="nil"/>
              <w:bottom w:val="single" w:sz="4" w:space="0" w:color="auto"/>
              <w:right w:val="single" w:sz="4" w:space="0" w:color="auto"/>
            </w:tcBorders>
            <w:shd w:val="clear" w:color="000000" w:fill="FFFFFF"/>
            <w:vAlign w:val="center"/>
            <w:hideMark/>
          </w:tcPr>
          <w:p w14:paraId="78F36DD1" w14:textId="77777777" w:rsidR="00B85AA1" w:rsidRPr="00AD3F15" w:rsidRDefault="00B85AA1" w:rsidP="00AD3F15">
            <w:pPr>
              <w:ind w:left="-57" w:right="-57"/>
              <w:jc w:val="center"/>
              <w:rPr>
                <w:rFonts w:ascii="Myriad Pro" w:hAnsi="Myriad Pro"/>
                <w:color w:val="000000"/>
                <w:sz w:val="20"/>
                <w:szCs w:val="20"/>
                <w:lang w:eastAsia="ru-RU"/>
              </w:rPr>
            </w:pPr>
            <w:r w:rsidRPr="00AD3F15">
              <w:rPr>
                <w:rFonts w:ascii="Myriad Pro" w:hAnsi="Myriad Pro"/>
                <w:color w:val="000000"/>
                <w:sz w:val="20"/>
                <w:szCs w:val="20"/>
                <w:lang w:eastAsia="ru-RU"/>
              </w:rPr>
              <w:t>0,00</w:t>
            </w:r>
          </w:p>
        </w:tc>
      </w:tr>
      <w:tr w:rsidR="00B85AA1" w:rsidRPr="00AD3F15" w14:paraId="3F998AFD" w14:textId="77777777" w:rsidTr="00AD3F15">
        <w:trPr>
          <w:trHeight w:val="240"/>
        </w:trPr>
        <w:tc>
          <w:tcPr>
            <w:tcW w:w="2162" w:type="dxa"/>
            <w:tcBorders>
              <w:top w:val="nil"/>
              <w:left w:val="single" w:sz="4" w:space="0" w:color="auto"/>
              <w:bottom w:val="single" w:sz="4" w:space="0" w:color="auto"/>
              <w:right w:val="single" w:sz="4" w:space="0" w:color="auto"/>
            </w:tcBorders>
            <w:shd w:val="clear" w:color="000000" w:fill="FFFFFF"/>
            <w:noWrap/>
            <w:vAlign w:val="center"/>
            <w:hideMark/>
          </w:tcPr>
          <w:p w14:paraId="0C538C62" w14:textId="77777777" w:rsidR="00B85AA1" w:rsidRPr="00AD3F15" w:rsidRDefault="00B85AA1" w:rsidP="00AD3F15">
            <w:pPr>
              <w:ind w:left="-57" w:right="-57"/>
              <w:rPr>
                <w:rFonts w:ascii="Myriad Pro" w:hAnsi="Myriad Pro"/>
                <w:i/>
                <w:iCs/>
                <w:color w:val="000000"/>
                <w:sz w:val="20"/>
                <w:szCs w:val="20"/>
                <w:lang w:eastAsia="ru-RU"/>
              </w:rPr>
            </w:pPr>
            <w:r w:rsidRPr="00AD3F15">
              <w:rPr>
                <w:rFonts w:ascii="Myriad Pro" w:hAnsi="Myriad Pro"/>
                <w:i/>
                <w:iCs/>
                <w:color w:val="000000"/>
                <w:sz w:val="20"/>
                <w:szCs w:val="20"/>
                <w:lang w:eastAsia="ru-RU"/>
              </w:rPr>
              <w:t>ВН</w:t>
            </w:r>
          </w:p>
        </w:tc>
        <w:tc>
          <w:tcPr>
            <w:tcW w:w="1289" w:type="dxa"/>
            <w:tcBorders>
              <w:top w:val="nil"/>
              <w:left w:val="nil"/>
              <w:bottom w:val="single" w:sz="4" w:space="0" w:color="auto"/>
              <w:right w:val="single" w:sz="4" w:space="0" w:color="auto"/>
            </w:tcBorders>
            <w:shd w:val="clear" w:color="000000" w:fill="FFFFFF"/>
            <w:vAlign w:val="center"/>
            <w:hideMark/>
          </w:tcPr>
          <w:p w14:paraId="7C3D35DC" w14:textId="77777777" w:rsidR="00B85AA1" w:rsidRPr="00AD3F15" w:rsidRDefault="00B85AA1" w:rsidP="00AD3F15">
            <w:pPr>
              <w:ind w:left="-57" w:right="-57"/>
              <w:jc w:val="center"/>
              <w:rPr>
                <w:rFonts w:ascii="Myriad Pro" w:hAnsi="Myriad Pro"/>
                <w:i/>
                <w:iCs/>
                <w:color w:val="000000"/>
                <w:sz w:val="20"/>
                <w:szCs w:val="20"/>
                <w:lang w:eastAsia="ru-RU"/>
              </w:rPr>
            </w:pPr>
            <w:r w:rsidRPr="00AD3F15">
              <w:rPr>
                <w:rFonts w:ascii="Myriad Pro" w:hAnsi="Myriad Pro"/>
                <w:i/>
                <w:iCs/>
                <w:color w:val="000000"/>
                <w:sz w:val="20"/>
                <w:szCs w:val="20"/>
                <w:lang w:eastAsia="ru-RU"/>
              </w:rPr>
              <w:t>3 180 078,00</w:t>
            </w:r>
          </w:p>
        </w:tc>
        <w:tc>
          <w:tcPr>
            <w:tcW w:w="1134" w:type="dxa"/>
            <w:tcBorders>
              <w:top w:val="nil"/>
              <w:left w:val="nil"/>
              <w:bottom w:val="single" w:sz="4" w:space="0" w:color="auto"/>
              <w:right w:val="single" w:sz="4" w:space="0" w:color="auto"/>
            </w:tcBorders>
            <w:shd w:val="clear" w:color="000000" w:fill="FFFFFF"/>
            <w:vAlign w:val="center"/>
            <w:hideMark/>
          </w:tcPr>
          <w:p w14:paraId="534823D8" w14:textId="77777777" w:rsidR="00B85AA1" w:rsidRPr="00AD3F15" w:rsidRDefault="00B85AA1" w:rsidP="00AD3F15">
            <w:pPr>
              <w:ind w:left="-57" w:right="-57"/>
              <w:jc w:val="center"/>
              <w:rPr>
                <w:rFonts w:ascii="Myriad Pro" w:hAnsi="Myriad Pro"/>
                <w:i/>
                <w:iCs/>
                <w:color w:val="000000"/>
                <w:sz w:val="20"/>
                <w:szCs w:val="20"/>
                <w:lang w:eastAsia="ru-RU"/>
              </w:rPr>
            </w:pPr>
            <w:r w:rsidRPr="00AD3F15">
              <w:rPr>
                <w:rFonts w:ascii="Myriad Pro" w:hAnsi="Myriad Pro"/>
                <w:i/>
                <w:iCs/>
                <w:color w:val="000000"/>
                <w:sz w:val="20"/>
                <w:szCs w:val="20"/>
                <w:lang w:eastAsia="ru-RU"/>
              </w:rPr>
              <w:t> </w:t>
            </w:r>
          </w:p>
        </w:tc>
        <w:tc>
          <w:tcPr>
            <w:tcW w:w="1134" w:type="dxa"/>
            <w:tcBorders>
              <w:top w:val="nil"/>
              <w:left w:val="nil"/>
              <w:bottom w:val="single" w:sz="4" w:space="0" w:color="auto"/>
              <w:right w:val="single" w:sz="4" w:space="0" w:color="auto"/>
            </w:tcBorders>
            <w:shd w:val="clear" w:color="000000" w:fill="FFFFFF"/>
            <w:vAlign w:val="center"/>
          </w:tcPr>
          <w:p w14:paraId="1193F71A" w14:textId="77777777" w:rsidR="00B85AA1" w:rsidRPr="00AD3F15" w:rsidRDefault="00B85AA1" w:rsidP="00AD3F15">
            <w:pPr>
              <w:ind w:left="-57" w:right="-57"/>
              <w:jc w:val="center"/>
              <w:rPr>
                <w:rFonts w:ascii="Myriad Pro" w:hAnsi="Myriad Pro"/>
                <w:i/>
                <w:iCs/>
                <w:color w:val="000000"/>
                <w:sz w:val="20"/>
                <w:szCs w:val="20"/>
                <w:lang w:eastAsia="ru-RU"/>
              </w:rPr>
            </w:pPr>
          </w:p>
        </w:tc>
        <w:tc>
          <w:tcPr>
            <w:tcW w:w="1418" w:type="dxa"/>
            <w:tcBorders>
              <w:top w:val="nil"/>
              <w:left w:val="nil"/>
              <w:bottom w:val="single" w:sz="4" w:space="0" w:color="auto"/>
              <w:right w:val="single" w:sz="4" w:space="0" w:color="auto"/>
            </w:tcBorders>
            <w:shd w:val="clear" w:color="000000" w:fill="FFFFFF"/>
            <w:vAlign w:val="center"/>
            <w:hideMark/>
          </w:tcPr>
          <w:p w14:paraId="747B6DEB" w14:textId="77777777" w:rsidR="00B85AA1" w:rsidRPr="00AD3F15" w:rsidRDefault="00B85AA1" w:rsidP="00AD3F15">
            <w:pPr>
              <w:ind w:left="-57" w:right="-57"/>
              <w:jc w:val="center"/>
              <w:rPr>
                <w:rFonts w:ascii="Myriad Pro" w:hAnsi="Myriad Pro"/>
                <w:i/>
                <w:iCs/>
                <w:color w:val="000000"/>
                <w:sz w:val="20"/>
                <w:szCs w:val="20"/>
                <w:lang w:eastAsia="ru-RU"/>
              </w:rPr>
            </w:pPr>
            <w:r w:rsidRPr="00AD3F15">
              <w:rPr>
                <w:rFonts w:ascii="Myriad Pro" w:hAnsi="Myriad Pro"/>
                <w:i/>
                <w:iCs/>
                <w:color w:val="000000"/>
                <w:sz w:val="20"/>
                <w:szCs w:val="20"/>
                <w:lang w:eastAsia="ru-RU"/>
              </w:rPr>
              <w:t>1 090 146,30</w:t>
            </w:r>
          </w:p>
        </w:tc>
        <w:tc>
          <w:tcPr>
            <w:tcW w:w="1417" w:type="dxa"/>
            <w:tcBorders>
              <w:top w:val="nil"/>
              <w:left w:val="nil"/>
              <w:bottom w:val="single" w:sz="4" w:space="0" w:color="auto"/>
              <w:right w:val="single" w:sz="4" w:space="0" w:color="auto"/>
            </w:tcBorders>
            <w:shd w:val="clear" w:color="000000" w:fill="FFFFFF"/>
            <w:vAlign w:val="center"/>
            <w:hideMark/>
          </w:tcPr>
          <w:p w14:paraId="3E34C988" w14:textId="77777777" w:rsidR="00B85AA1" w:rsidRPr="00AD3F15" w:rsidRDefault="00B85AA1" w:rsidP="00AD3F15">
            <w:pPr>
              <w:ind w:left="-57" w:right="-57"/>
              <w:jc w:val="center"/>
              <w:rPr>
                <w:rFonts w:ascii="Myriad Pro" w:hAnsi="Myriad Pro"/>
                <w:i/>
                <w:iCs/>
                <w:color w:val="000000"/>
                <w:sz w:val="20"/>
                <w:szCs w:val="20"/>
                <w:lang w:eastAsia="ru-RU"/>
              </w:rPr>
            </w:pPr>
            <w:r w:rsidRPr="00AD3F15">
              <w:rPr>
                <w:rFonts w:ascii="Myriad Pro" w:hAnsi="Myriad Pro"/>
                <w:i/>
                <w:iCs/>
                <w:color w:val="000000"/>
                <w:sz w:val="20"/>
                <w:szCs w:val="20"/>
                <w:lang w:eastAsia="ru-RU"/>
              </w:rPr>
              <w:t>1 282 624,17</w:t>
            </w:r>
          </w:p>
        </w:tc>
        <w:tc>
          <w:tcPr>
            <w:tcW w:w="1276" w:type="dxa"/>
            <w:tcBorders>
              <w:top w:val="nil"/>
              <w:left w:val="nil"/>
              <w:bottom w:val="single" w:sz="4" w:space="0" w:color="auto"/>
              <w:right w:val="single" w:sz="4" w:space="0" w:color="auto"/>
            </w:tcBorders>
            <w:shd w:val="clear" w:color="000000" w:fill="FFFFFF"/>
            <w:vAlign w:val="center"/>
            <w:hideMark/>
          </w:tcPr>
          <w:p w14:paraId="0A24354F" w14:textId="77777777" w:rsidR="00B85AA1" w:rsidRPr="00AD3F15" w:rsidRDefault="00B85AA1" w:rsidP="00AD3F15">
            <w:pPr>
              <w:ind w:left="-57" w:right="-57"/>
              <w:jc w:val="center"/>
              <w:rPr>
                <w:rFonts w:ascii="Myriad Pro" w:hAnsi="Myriad Pro"/>
                <w:i/>
                <w:iCs/>
                <w:color w:val="000000"/>
                <w:sz w:val="20"/>
                <w:szCs w:val="20"/>
                <w:lang w:eastAsia="ru-RU"/>
              </w:rPr>
            </w:pPr>
            <w:r w:rsidRPr="00AD3F15">
              <w:rPr>
                <w:rFonts w:ascii="Myriad Pro" w:hAnsi="Myriad Pro"/>
                <w:i/>
                <w:iCs/>
                <w:color w:val="000000"/>
                <w:sz w:val="20"/>
                <w:szCs w:val="20"/>
                <w:lang w:eastAsia="ru-RU"/>
              </w:rPr>
              <w:t>2 372 770,47</w:t>
            </w:r>
          </w:p>
        </w:tc>
        <w:tc>
          <w:tcPr>
            <w:tcW w:w="1276" w:type="dxa"/>
            <w:tcBorders>
              <w:top w:val="nil"/>
              <w:left w:val="nil"/>
              <w:bottom w:val="single" w:sz="4" w:space="0" w:color="auto"/>
              <w:right w:val="single" w:sz="4" w:space="0" w:color="auto"/>
            </w:tcBorders>
            <w:shd w:val="clear" w:color="000000" w:fill="FFFFFF"/>
            <w:vAlign w:val="center"/>
            <w:hideMark/>
          </w:tcPr>
          <w:p w14:paraId="2A1DD571" w14:textId="77777777" w:rsidR="00B85AA1" w:rsidRPr="00AD3F15" w:rsidRDefault="00B85AA1" w:rsidP="00AD3F15">
            <w:pPr>
              <w:ind w:left="-57" w:right="-57"/>
              <w:jc w:val="center"/>
              <w:rPr>
                <w:rFonts w:ascii="Myriad Pro" w:hAnsi="Myriad Pro"/>
                <w:i/>
                <w:iCs/>
                <w:color w:val="000000"/>
                <w:sz w:val="20"/>
                <w:szCs w:val="20"/>
                <w:lang w:eastAsia="ru-RU"/>
              </w:rPr>
            </w:pPr>
            <w:r w:rsidRPr="00AD3F15">
              <w:rPr>
                <w:rFonts w:ascii="Myriad Pro" w:hAnsi="Myriad Pro"/>
                <w:i/>
                <w:iCs/>
                <w:color w:val="000000"/>
                <w:sz w:val="20"/>
                <w:szCs w:val="20"/>
                <w:lang w:eastAsia="ru-RU"/>
              </w:rPr>
              <w:t> </w:t>
            </w:r>
          </w:p>
        </w:tc>
        <w:tc>
          <w:tcPr>
            <w:tcW w:w="1275" w:type="dxa"/>
            <w:tcBorders>
              <w:top w:val="nil"/>
              <w:left w:val="nil"/>
              <w:bottom w:val="single" w:sz="4" w:space="0" w:color="auto"/>
              <w:right w:val="single" w:sz="4" w:space="0" w:color="auto"/>
            </w:tcBorders>
            <w:shd w:val="clear" w:color="000000" w:fill="FFFFFF"/>
            <w:vAlign w:val="center"/>
            <w:hideMark/>
          </w:tcPr>
          <w:p w14:paraId="55921D4D" w14:textId="77777777" w:rsidR="00B85AA1" w:rsidRPr="00AD3F15" w:rsidRDefault="00B85AA1" w:rsidP="00AD3F15">
            <w:pPr>
              <w:ind w:left="-57" w:right="-57"/>
              <w:jc w:val="center"/>
              <w:rPr>
                <w:rFonts w:ascii="Myriad Pro" w:hAnsi="Myriad Pro"/>
                <w:i/>
                <w:iCs/>
                <w:color w:val="000000"/>
                <w:sz w:val="20"/>
                <w:szCs w:val="20"/>
                <w:lang w:eastAsia="ru-RU"/>
              </w:rPr>
            </w:pPr>
            <w:r w:rsidRPr="00AD3F15">
              <w:rPr>
                <w:rFonts w:ascii="Myriad Pro" w:hAnsi="Myriad Pro"/>
                <w:i/>
                <w:iCs/>
                <w:color w:val="000000"/>
                <w:sz w:val="20"/>
                <w:szCs w:val="20"/>
                <w:lang w:eastAsia="ru-RU"/>
              </w:rPr>
              <w:t> </w:t>
            </w:r>
          </w:p>
        </w:tc>
        <w:tc>
          <w:tcPr>
            <w:tcW w:w="1247" w:type="dxa"/>
            <w:tcBorders>
              <w:top w:val="nil"/>
              <w:left w:val="nil"/>
              <w:bottom w:val="single" w:sz="4" w:space="0" w:color="auto"/>
              <w:right w:val="single" w:sz="4" w:space="0" w:color="auto"/>
            </w:tcBorders>
            <w:shd w:val="clear" w:color="000000" w:fill="FFFFFF"/>
            <w:vAlign w:val="center"/>
            <w:hideMark/>
          </w:tcPr>
          <w:p w14:paraId="617AF73A" w14:textId="77777777" w:rsidR="00B85AA1" w:rsidRPr="00AD3F15" w:rsidRDefault="00B85AA1" w:rsidP="00AD3F15">
            <w:pPr>
              <w:ind w:left="-57" w:right="-57"/>
              <w:jc w:val="center"/>
              <w:rPr>
                <w:rFonts w:ascii="Myriad Pro" w:hAnsi="Myriad Pro"/>
                <w:i/>
                <w:iCs/>
                <w:color w:val="000000"/>
                <w:sz w:val="20"/>
                <w:szCs w:val="20"/>
                <w:lang w:eastAsia="ru-RU"/>
              </w:rPr>
            </w:pPr>
            <w:r w:rsidRPr="00AD3F15">
              <w:rPr>
                <w:rFonts w:ascii="Myriad Pro" w:hAnsi="Myriad Pro"/>
                <w:i/>
                <w:iCs/>
                <w:color w:val="000000"/>
                <w:sz w:val="20"/>
                <w:szCs w:val="20"/>
                <w:lang w:eastAsia="ru-RU"/>
              </w:rPr>
              <w:t>0,00</w:t>
            </w:r>
          </w:p>
        </w:tc>
        <w:tc>
          <w:tcPr>
            <w:tcW w:w="1276" w:type="dxa"/>
            <w:tcBorders>
              <w:top w:val="nil"/>
              <w:left w:val="nil"/>
              <w:bottom w:val="single" w:sz="4" w:space="0" w:color="auto"/>
              <w:right w:val="single" w:sz="4" w:space="0" w:color="auto"/>
            </w:tcBorders>
            <w:shd w:val="clear" w:color="000000" w:fill="FFFFFF"/>
            <w:vAlign w:val="center"/>
            <w:hideMark/>
          </w:tcPr>
          <w:p w14:paraId="456B4742" w14:textId="77777777" w:rsidR="00B85AA1" w:rsidRPr="00AD3F15" w:rsidRDefault="00B85AA1" w:rsidP="00AD3F15">
            <w:pPr>
              <w:ind w:left="-57" w:right="-57"/>
              <w:jc w:val="center"/>
              <w:rPr>
                <w:rFonts w:ascii="Myriad Pro" w:hAnsi="Myriad Pro"/>
                <w:i/>
                <w:iCs/>
                <w:color w:val="000000"/>
                <w:sz w:val="20"/>
                <w:szCs w:val="20"/>
                <w:lang w:eastAsia="ru-RU"/>
              </w:rPr>
            </w:pPr>
            <w:r w:rsidRPr="00AD3F15">
              <w:rPr>
                <w:rFonts w:ascii="Myriad Pro" w:hAnsi="Myriad Pro"/>
                <w:i/>
                <w:iCs/>
                <w:color w:val="000000"/>
                <w:sz w:val="20"/>
                <w:szCs w:val="20"/>
                <w:lang w:eastAsia="ru-RU"/>
              </w:rPr>
              <w:t>0,00</w:t>
            </w:r>
          </w:p>
        </w:tc>
      </w:tr>
      <w:tr w:rsidR="00B85AA1" w:rsidRPr="00AD3F15" w14:paraId="348730FA" w14:textId="77777777" w:rsidTr="00AD3F15">
        <w:trPr>
          <w:trHeight w:val="240"/>
        </w:trPr>
        <w:tc>
          <w:tcPr>
            <w:tcW w:w="2162" w:type="dxa"/>
            <w:tcBorders>
              <w:top w:val="nil"/>
              <w:left w:val="single" w:sz="4" w:space="0" w:color="auto"/>
              <w:bottom w:val="single" w:sz="4" w:space="0" w:color="auto"/>
              <w:right w:val="single" w:sz="4" w:space="0" w:color="auto"/>
            </w:tcBorders>
            <w:shd w:val="clear" w:color="000000" w:fill="FFFFFF"/>
            <w:noWrap/>
            <w:vAlign w:val="center"/>
            <w:hideMark/>
          </w:tcPr>
          <w:p w14:paraId="0075E7DA" w14:textId="77777777" w:rsidR="00B85AA1" w:rsidRPr="00AD3F15" w:rsidRDefault="00B85AA1" w:rsidP="00AD3F15">
            <w:pPr>
              <w:ind w:left="-57" w:right="-57"/>
              <w:rPr>
                <w:rFonts w:ascii="Myriad Pro" w:hAnsi="Myriad Pro"/>
                <w:i/>
                <w:iCs/>
                <w:color w:val="000000"/>
                <w:sz w:val="20"/>
                <w:szCs w:val="20"/>
                <w:lang w:eastAsia="ru-RU"/>
              </w:rPr>
            </w:pPr>
            <w:r w:rsidRPr="00AD3F15">
              <w:rPr>
                <w:rFonts w:ascii="Myriad Pro" w:hAnsi="Myriad Pro"/>
                <w:i/>
                <w:iCs/>
                <w:color w:val="000000"/>
                <w:sz w:val="20"/>
                <w:szCs w:val="20"/>
                <w:lang w:eastAsia="ru-RU"/>
              </w:rPr>
              <w:t>СН1</w:t>
            </w:r>
          </w:p>
        </w:tc>
        <w:tc>
          <w:tcPr>
            <w:tcW w:w="1289" w:type="dxa"/>
            <w:tcBorders>
              <w:top w:val="nil"/>
              <w:left w:val="nil"/>
              <w:bottom w:val="single" w:sz="4" w:space="0" w:color="auto"/>
              <w:right w:val="single" w:sz="4" w:space="0" w:color="auto"/>
            </w:tcBorders>
            <w:shd w:val="clear" w:color="000000" w:fill="FFFFFF"/>
            <w:vAlign w:val="center"/>
            <w:hideMark/>
          </w:tcPr>
          <w:p w14:paraId="464C44CD" w14:textId="77777777" w:rsidR="00B85AA1" w:rsidRPr="00AD3F15" w:rsidRDefault="00B85AA1" w:rsidP="00AD3F15">
            <w:pPr>
              <w:ind w:left="-57" w:right="-57"/>
              <w:jc w:val="center"/>
              <w:rPr>
                <w:rFonts w:ascii="Myriad Pro" w:hAnsi="Myriad Pro"/>
                <w:i/>
                <w:iCs/>
                <w:color w:val="000000"/>
                <w:sz w:val="20"/>
                <w:szCs w:val="20"/>
                <w:lang w:eastAsia="ru-RU"/>
              </w:rPr>
            </w:pPr>
            <w:r w:rsidRPr="00AD3F15">
              <w:rPr>
                <w:rFonts w:ascii="Myriad Pro" w:hAnsi="Myriad Pro"/>
                <w:i/>
                <w:iCs/>
                <w:color w:val="000000"/>
                <w:sz w:val="20"/>
                <w:szCs w:val="20"/>
                <w:lang w:eastAsia="ru-RU"/>
              </w:rPr>
              <w:t>141 315,00</w:t>
            </w:r>
          </w:p>
        </w:tc>
        <w:tc>
          <w:tcPr>
            <w:tcW w:w="1134" w:type="dxa"/>
            <w:tcBorders>
              <w:top w:val="nil"/>
              <w:left w:val="nil"/>
              <w:bottom w:val="single" w:sz="4" w:space="0" w:color="auto"/>
              <w:right w:val="single" w:sz="4" w:space="0" w:color="auto"/>
            </w:tcBorders>
            <w:shd w:val="clear" w:color="000000" w:fill="FFFFFF"/>
            <w:vAlign w:val="center"/>
            <w:hideMark/>
          </w:tcPr>
          <w:p w14:paraId="76F8458F" w14:textId="77777777" w:rsidR="00B85AA1" w:rsidRPr="00AD3F15" w:rsidRDefault="00B85AA1" w:rsidP="00AD3F15">
            <w:pPr>
              <w:ind w:left="-57" w:right="-57"/>
              <w:jc w:val="center"/>
              <w:rPr>
                <w:rFonts w:ascii="Myriad Pro" w:hAnsi="Myriad Pro"/>
                <w:i/>
                <w:iCs/>
                <w:color w:val="000000"/>
                <w:sz w:val="20"/>
                <w:szCs w:val="20"/>
                <w:lang w:eastAsia="ru-RU"/>
              </w:rPr>
            </w:pPr>
            <w:r w:rsidRPr="00AD3F15">
              <w:rPr>
                <w:rFonts w:ascii="Myriad Pro" w:hAnsi="Myriad Pro"/>
                <w:i/>
                <w:iCs/>
                <w:color w:val="000000"/>
                <w:sz w:val="20"/>
                <w:szCs w:val="20"/>
                <w:lang w:eastAsia="ru-RU"/>
              </w:rPr>
              <w:t> </w:t>
            </w:r>
          </w:p>
        </w:tc>
        <w:tc>
          <w:tcPr>
            <w:tcW w:w="1134" w:type="dxa"/>
            <w:tcBorders>
              <w:top w:val="nil"/>
              <w:left w:val="nil"/>
              <w:bottom w:val="single" w:sz="4" w:space="0" w:color="auto"/>
              <w:right w:val="single" w:sz="4" w:space="0" w:color="auto"/>
            </w:tcBorders>
            <w:shd w:val="clear" w:color="000000" w:fill="FFFFFF"/>
            <w:vAlign w:val="center"/>
          </w:tcPr>
          <w:p w14:paraId="2D91897E" w14:textId="77777777" w:rsidR="00B85AA1" w:rsidRPr="00AD3F15" w:rsidRDefault="00B85AA1" w:rsidP="00AD3F15">
            <w:pPr>
              <w:ind w:left="-57" w:right="-57"/>
              <w:jc w:val="center"/>
              <w:rPr>
                <w:rFonts w:ascii="Myriad Pro" w:hAnsi="Myriad Pro"/>
                <w:i/>
                <w:iCs/>
                <w:color w:val="000000"/>
                <w:sz w:val="20"/>
                <w:szCs w:val="20"/>
                <w:lang w:eastAsia="ru-RU"/>
              </w:rPr>
            </w:pPr>
          </w:p>
        </w:tc>
        <w:tc>
          <w:tcPr>
            <w:tcW w:w="1418" w:type="dxa"/>
            <w:tcBorders>
              <w:top w:val="nil"/>
              <w:left w:val="nil"/>
              <w:bottom w:val="single" w:sz="4" w:space="0" w:color="auto"/>
              <w:right w:val="single" w:sz="4" w:space="0" w:color="auto"/>
            </w:tcBorders>
            <w:shd w:val="clear" w:color="000000" w:fill="FFFFFF"/>
            <w:vAlign w:val="center"/>
            <w:hideMark/>
          </w:tcPr>
          <w:p w14:paraId="43547B11" w14:textId="77777777" w:rsidR="00B85AA1" w:rsidRPr="00AD3F15" w:rsidRDefault="00B85AA1" w:rsidP="00AD3F15">
            <w:pPr>
              <w:ind w:left="-57" w:right="-57"/>
              <w:jc w:val="center"/>
              <w:rPr>
                <w:rFonts w:ascii="Myriad Pro" w:hAnsi="Myriad Pro"/>
                <w:i/>
                <w:iCs/>
                <w:color w:val="000000"/>
                <w:sz w:val="20"/>
                <w:szCs w:val="20"/>
                <w:lang w:eastAsia="ru-RU"/>
              </w:rPr>
            </w:pPr>
            <w:r w:rsidRPr="00AD3F15">
              <w:rPr>
                <w:rFonts w:ascii="Myriad Pro" w:hAnsi="Myriad Pro"/>
                <w:i/>
                <w:iCs/>
                <w:color w:val="000000"/>
                <w:sz w:val="20"/>
                <w:szCs w:val="20"/>
                <w:lang w:eastAsia="ru-RU"/>
              </w:rPr>
              <w:t>46 508,75</w:t>
            </w:r>
          </w:p>
        </w:tc>
        <w:tc>
          <w:tcPr>
            <w:tcW w:w="1417" w:type="dxa"/>
            <w:tcBorders>
              <w:top w:val="nil"/>
              <w:left w:val="nil"/>
              <w:bottom w:val="single" w:sz="4" w:space="0" w:color="auto"/>
              <w:right w:val="single" w:sz="4" w:space="0" w:color="auto"/>
            </w:tcBorders>
            <w:shd w:val="clear" w:color="000000" w:fill="FFFFFF"/>
            <w:vAlign w:val="center"/>
            <w:hideMark/>
          </w:tcPr>
          <w:p w14:paraId="1B022248" w14:textId="77777777" w:rsidR="00B85AA1" w:rsidRPr="00AD3F15" w:rsidRDefault="00B85AA1" w:rsidP="00AD3F15">
            <w:pPr>
              <w:ind w:left="-57" w:right="-57"/>
              <w:jc w:val="center"/>
              <w:rPr>
                <w:rFonts w:ascii="Myriad Pro" w:hAnsi="Myriad Pro"/>
                <w:i/>
                <w:iCs/>
                <w:color w:val="000000"/>
                <w:sz w:val="20"/>
                <w:szCs w:val="20"/>
                <w:lang w:eastAsia="ru-RU"/>
              </w:rPr>
            </w:pPr>
            <w:r w:rsidRPr="00AD3F15">
              <w:rPr>
                <w:rFonts w:ascii="Myriad Pro" w:hAnsi="Myriad Pro"/>
                <w:i/>
                <w:iCs/>
                <w:color w:val="000000"/>
                <w:sz w:val="20"/>
                <w:szCs w:val="20"/>
                <w:lang w:eastAsia="ru-RU"/>
              </w:rPr>
              <w:t>54 073,81</w:t>
            </w:r>
          </w:p>
        </w:tc>
        <w:tc>
          <w:tcPr>
            <w:tcW w:w="1276" w:type="dxa"/>
            <w:tcBorders>
              <w:top w:val="nil"/>
              <w:left w:val="nil"/>
              <w:bottom w:val="single" w:sz="4" w:space="0" w:color="auto"/>
              <w:right w:val="single" w:sz="4" w:space="0" w:color="auto"/>
            </w:tcBorders>
            <w:shd w:val="clear" w:color="000000" w:fill="FFFFFF"/>
            <w:vAlign w:val="center"/>
            <w:hideMark/>
          </w:tcPr>
          <w:p w14:paraId="3BE9D53C" w14:textId="77777777" w:rsidR="00B85AA1" w:rsidRPr="00AD3F15" w:rsidRDefault="00B85AA1" w:rsidP="00AD3F15">
            <w:pPr>
              <w:ind w:left="-57" w:right="-57"/>
              <w:jc w:val="center"/>
              <w:rPr>
                <w:rFonts w:ascii="Myriad Pro" w:hAnsi="Myriad Pro"/>
                <w:i/>
                <w:iCs/>
                <w:color w:val="000000"/>
                <w:sz w:val="20"/>
                <w:szCs w:val="20"/>
                <w:lang w:eastAsia="ru-RU"/>
              </w:rPr>
            </w:pPr>
            <w:r w:rsidRPr="00AD3F15">
              <w:rPr>
                <w:rFonts w:ascii="Myriad Pro" w:hAnsi="Myriad Pro"/>
                <w:i/>
                <w:iCs/>
                <w:color w:val="000000"/>
                <w:sz w:val="20"/>
                <w:szCs w:val="20"/>
                <w:lang w:eastAsia="ru-RU"/>
              </w:rPr>
              <w:t>100 582,56</w:t>
            </w:r>
          </w:p>
        </w:tc>
        <w:tc>
          <w:tcPr>
            <w:tcW w:w="1276" w:type="dxa"/>
            <w:tcBorders>
              <w:top w:val="nil"/>
              <w:left w:val="nil"/>
              <w:bottom w:val="single" w:sz="4" w:space="0" w:color="auto"/>
              <w:right w:val="single" w:sz="4" w:space="0" w:color="auto"/>
            </w:tcBorders>
            <w:shd w:val="clear" w:color="000000" w:fill="FFFFFF"/>
            <w:vAlign w:val="center"/>
            <w:hideMark/>
          </w:tcPr>
          <w:p w14:paraId="14A637AA" w14:textId="77777777" w:rsidR="00B85AA1" w:rsidRPr="00AD3F15" w:rsidRDefault="00B85AA1" w:rsidP="00AD3F15">
            <w:pPr>
              <w:ind w:left="-57" w:right="-57"/>
              <w:jc w:val="center"/>
              <w:rPr>
                <w:rFonts w:ascii="Myriad Pro" w:hAnsi="Myriad Pro"/>
                <w:i/>
                <w:iCs/>
                <w:color w:val="000000"/>
                <w:sz w:val="20"/>
                <w:szCs w:val="20"/>
                <w:lang w:eastAsia="ru-RU"/>
              </w:rPr>
            </w:pPr>
            <w:r w:rsidRPr="00AD3F15">
              <w:rPr>
                <w:rFonts w:ascii="Myriad Pro" w:hAnsi="Myriad Pro"/>
                <w:i/>
                <w:iCs/>
                <w:color w:val="000000"/>
                <w:sz w:val="20"/>
                <w:szCs w:val="20"/>
                <w:lang w:eastAsia="ru-RU"/>
              </w:rPr>
              <w:t> </w:t>
            </w:r>
          </w:p>
        </w:tc>
        <w:tc>
          <w:tcPr>
            <w:tcW w:w="1275" w:type="dxa"/>
            <w:tcBorders>
              <w:top w:val="nil"/>
              <w:left w:val="nil"/>
              <w:bottom w:val="single" w:sz="4" w:space="0" w:color="auto"/>
              <w:right w:val="single" w:sz="4" w:space="0" w:color="auto"/>
            </w:tcBorders>
            <w:shd w:val="clear" w:color="000000" w:fill="FFFFFF"/>
            <w:vAlign w:val="center"/>
            <w:hideMark/>
          </w:tcPr>
          <w:p w14:paraId="47B23891" w14:textId="77777777" w:rsidR="00B85AA1" w:rsidRPr="00AD3F15" w:rsidRDefault="00B85AA1" w:rsidP="00AD3F15">
            <w:pPr>
              <w:ind w:left="-57" w:right="-57"/>
              <w:jc w:val="center"/>
              <w:rPr>
                <w:rFonts w:ascii="Myriad Pro" w:hAnsi="Myriad Pro"/>
                <w:i/>
                <w:iCs/>
                <w:color w:val="000000"/>
                <w:sz w:val="20"/>
                <w:szCs w:val="20"/>
                <w:lang w:eastAsia="ru-RU"/>
              </w:rPr>
            </w:pPr>
            <w:r w:rsidRPr="00AD3F15">
              <w:rPr>
                <w:rFonts w:ascii="Myriad Pro" w:hAnsi="Myriad Pro"/>
                <w:i/>
                <w:iCs/>
                <w:color w:val="000000"/>
                <w:sz w:val="20"/>
                <w:szCs w:val="20"/>
                <w:lang w:eastAsia="ru-RU"/>
              </w:rPr>
              <w:t> </w:t>
            </w:r>
          </w:p>
        </w:tc>
        <w:tc>
          <w:tcPr>
            <w:tcW w:w="1247" w:type="dxa"/>
            <w:tcBorders>
              <w:top w:val="nil"/>
              <w:left w:val="nil"/>
              <w:bottom w:val="single" w:sz="4" w:space="0" w:color="auto"/>
              <w:right w:val="single" w:sz="4" w:space="0" w:color="auto"/>
            </w:tcBorders>
            <w:shd w:val="clear" w:color="000000" w:fill="FFFFFF"/>
            <w:vAlign w:val="center"/>
            <w:hideMark/>
          </w:tcPr>
          <w:p w14:paraId="1B30FB47" w14:textId="77777777" w:rsidR="00B85AA1" w:rsidRPr="00AD3F15" w:rsidRDefault="00B85AA1" w:rsidP="00AD3F15">
            <w:pPr>
              <w:ind w:left="-57" w:right="-57"/>
              <w:jc w:val="center"/>
              <w:rPr>
                <w:rFonts w:ascii="Myriad Pro" w:hAnsi="Myriad Pro"/>
                <w:i/>
                <w:iCs/>
                <w:color w:val="000000"/>
                <w:sz w:val="20"/>
                <w:szCs w:val="20"/>
                <w:lang w:eastAsia="ru-RU"/>
              </w:rPr>
            </w:pPr>
            <w:r w:rsidRPr="00AD3F15">
              <w:rPr>
                <w:rFonts w:ascii="Myriad Pro" w:hAnsi="Myriad Pro"/>
                <w:i/>
                <w:iCs/>
                <w:color w:val="000000"/>
                <w:sz w:val="20"/>
                <w:szCs w:val="20"/>
                <w:lang w:eastAsia="ru-RU"/>
              </w:rPr>
              <w:t>0,00</w:t>
            </w:r>
          </w:p>
        </w:tc>
        <w:tc>
          <w:tcPr>
            <w:tcW w:w="1276" w:type="dxa"/>
            <w:tcBorders>
              <w:top w:val="nil"/>
              <w:left w:val="nil"/>
              <w:bottom w:val="single" w:sz="4" w:space="0" w:color="auto"/>
              <w:right w:val="single" w:sz="4" w:space="0" w:color="auto"/>
            </w:tcBorders>
            <w:shd w:val="clear" w:color="000000" w:fill="FFFFFF"/>
            <w:vAlign w:val="center"/>
            <w:hideMark/>
          </w:tcPr>
          <w:p w14:paraId="41249C26" w14:textId="77777777" w:rsidR="00B85AA1" w:rsidRPr="00AD3F15" w:rsidRDefault="00B85AA1" w:rsidP="00AD3F15">
            <w:pPr>
              <w:ind w:left="-57" w:right="-57"/>
              <w:jc w:val="center"/>
              <w:rPr>
                <w:rFonts w:ascii="Myriad Pro" w:hAnsi="Myriad Pro"/>
                <w:i/>
                <w:iCs/>
                <w:color w:val="000000"/>
                <w:sz w:val="20"/>
                <w:szCs w:val="20"/>
                <w:lang w:eastAsia="ru-RU"/>
              </w:rPr>
            </w:pPr>
            <w:r w:rsidRPr="00AD3F15">
              <w:rPr>
                <w:rFonts w:ascii="Myriad Pro" w:hAnsi="Myriad Pro"/>
                <w:i/>
                <w:iCs/>
                <w:color w:val="000000"/>
                <w:sz w:val="20"/>
                <w:szCs w:val="20"/>
                <w:lang w:eastAsia="ru-RU"/>
              </w:rPr>
              <w:t>0,00</w:t>
            </w:r>
          </w:p>
        </w:tc>
      </w:tr>
      <w:tr w:rsidR="00B85AA1" w:rsidRPr="00AD3F15" w14:paraId="30BE4AF7" w14:textId="77777777" w:rsidTr="00AD3F15">
        <w:trPr>
          <w:trHeight w:val="240"/>
        </w:trPr>
        <w:tc>
          <w:tcPr>
            <w:tcW w:w="2162" w:type="dxa"/>
            <w:tcBorders>
              <w:top w:val="nil"/>
              <w:left w:val="single" w:sz="4" w:space="0" w:color="auto"/>
              <w:bottom w:val="single" w:sz="4" w:space="0" w:color="auto"/>
              <w:right w:val="single" w:sz="4" w:space="0" w:color="auto"/>
            </w:tcBorders>
            <w:shd w:val="clear" w:color="000000" w:fill="FFFFFF"/>
            <w:noWrap/>
            <w:vAlign w:val="center"/>
            <w:hideMark/>
          </w:tcPr>
          <w:p w14:paraId="416EB220" w14:textId="77777777" w:rsidR="00B85AA1" w:rsidRPr="00AD3F15" w:rsidRDefault="00B85AA1" w:rsidP="00AD3F15">
            <w:pPr>
              <w:ind w:left="-57" w:right="-57"/>
              <w:rPr>
                <w:rFonts w:ascii="Myriad Pro" w:hAnsi="Myriad Pro"/>
                <w:i/>
                <w:iCs/>
                <w:color w:val="000000"/>
                <w:sz w:val="20"/>
                <w:szCs w:val="20"/>
                <w:lang w:eastAsia="ru-RU"/>
              </w:rPr>
            </w:pPr>
            <w:r w:rsidRPr="00AD3F15">
              <w:rPr>
                <w:rFonts w:ascii="Myriad Pro" w:hAnsi="Myriad Pro"/>
                <w:i/>
                <w:iCs/>
                <w:color w:val="000000"/>
                <w:sz w:val="20"/>
                <w:szCs w:val="20"/>
                <w:lang w:eastAsia="ru-RU"/>
              </w:rPr>
              <w:t>СН2</w:t>
            </w:r>
          </w:p>
        </w:tc>
        <w:tc>
          <w:tcPr>
            <w:tcW w:w="1289" w:type="dxa"/>
            <w:tcBorders>
              <w:top w:val="nil"/>
              <w:left w:val="nil"/>
              <w:bottom w:val="single" w:sz="4" w:space="0" w:color="auto"/>
              <w:right w:val="single" w:sz="4" w:space="0" w:color="auto"/>
            </w:tcBorders>
            <w:shd w:val="clear" w:color="000000" w:fill="FFFFFF"/>
            <w:vAlign w:val="center"/>
            <w:hideMark/>
          </w:tcPr>
          <w:p w14:paraId="4EB43E28" w14:textId="77777777" w:rsidR="00B85AA1" w:rsidRPr="00AD3F15" w:rsidRDefault="00B85AA1" w:rsidP="00AD3F15">
            <w:pPr>
              <w:ind w:left="-57" w:right="-57"/>
              <w:jc w:val="center"/>
              <w:rPr>
                <w:rFonts w:ascii="Myriad Pro" w:hAnsi="Myriad Pro"/>
                <w:i/>
                <w:iCs/>
                <w:color w:val="000000"/>
                <w:sz w:val="20"/>
                <w:szCs w:val="20"/>
                <w:lang w:eastAsia="ru-RU"/>
              </w:rPr>
            </w:pPr>
            <w:r w:rsidRPr="00AD3F15">
              <w:rPr>
                <w:rFonts w:ascii="Myriad Pro" w:hAnsi="Myriad Pro"/>
                <w:i/>
                <w:iCs/>
                <w:color w:val="000000"/>
                <w:sz w:val="20"/>
                <w:szCs w:val="20"/>
                <w:lang w:eastAsia="ru-RU"/>
              </w:rPr>
              <w:t>1 224 593,00</w:t>
            </w:r>
          </w:p>
        </w:tc>
        <w:tc>
          <w:tcPr>
            <w:tcW w:w="1134" w:type="dxa"/>
            <w:tcBorders>
              <w:top w:val="nil"/>
              <w:left w:val="nil"/>
              <w:bottom w:val="single" w:sz="4" w:space="0" w:color="auto"/>
              <w:right w:val="single" w:sz="4" w:space="0" w:color="auto"/>
            </w:tcBorders>
            <w:shd w:val="clear" w:color="000000" w:fill="FFFFFF"/>
            <w:vAlign w:val="center"/>
            <w:hideMark/>
          </w:tcPr>
          <w:p w14:paraId="73C157C6" w14:textId="77777777" w:rsidR="00B85AA1" w:rsidRPr="00AD3F15" w:rsidRDefault="00B85AA1" w:rsidP="00AD3F15">
            <w:pPr>
              <w:ind w:left="-57" w:right="-57"/>
              <w:jc w:val="center"/>
              <w:rPr>
                <w:rFonts w:ascii="Myriad Pro" w:hAnsi="Myriad Pro"/>
                <w:i/>
                <w:iCs/>
                <w:color w:val="000000"/>
                <w:sz w:val="20"/>
                <w:szCs w:val="20"/>
                <w:lang w:eastAsia="ru-RU"/>
              </w:rPr>
            </w:pPr>
            <w:r w:rsidRPr="00AD3F15">
              <w:rPr>
                <w:rFonts w:ascii="Myriad Pro" w:hAnsi="Myriad Pro"/>
                <w:i/>
                <w:iCs/>
                <w:color w:val="000000"/>
                <w:sz w:val="20"/>
                <w:szCs w:val="20"/>
                <w:lang w:eastAsia="ru-RU"/>
              </w:rPr>
              <w:t> </w:t>
            </w:r>
          </w:p>
        </w:tc>
        <w:tc>
          <w:tcPr>
            <w:tcW w:w="1134" w:type="dxa"/>
            <w:tcBorders>
              <w:top w:val="nil"/>
              <w:left w:val="nil"/>
              <w:bottom w:val="single" w:sz="4" w:space="0" w:color="auto"/>
              <w:right w:val="single" w:sz="4" w:space="0" w:color="auto"/>
            </w:tcBorders>
            <w:shd w:val="clear" w:color="000000" w:fill="FFFFFF"/>
            <w:vAlign w:val="center"/>
          </w:tcPr>
          <w:p w14:paraId="5B513F90" w14:textId="77777777" w:rsidR="00B85AA1" w:rsidRPr="00AD3F15" w:rsidRDefault="00B85AA1" w:rsidP="00AD3F15">
            <w:pPr>
              <w:ind w:left="-57" w:right="-57"/>
              <w:jc w:val="center"/>
              <w:rPr>
                <w:rFonts w:ascii="Myriad Pro" w:hAnsi="Myriad Pro"/>
                <w:i/>
                <w:iCs/>
                <w:color w:val="000000"/>
                <w:sz w:val="20"/>
                <w:szCs w:val="20"/>
                <w:lang w:eastAsia="ru-RU"/>
              </w:rPr>
            </w:pPr>
          </w:p>
        </w:tc>
        <w:tc>
          <w:tcPr>
            <w:tcW w:w="1418" w:type="dxa"/>
            <w:tcBorders>
              <w:top w:val="nil"/>
              <w:left w:val="nil"/>
              <w:bottom w:val="single" w:sz="4" w:space="0" w:color="auto"/>
              <w:right w:val="single" w:sz="4" w:space="0" w:color="auto"/>
            </w:tcBorders>
            <w:shd w:val="clear" w:color="000000" w:fill="FFFFFF"/>
            <w:vAlign w:val="center"/>
            <w:hideMark/>
          </w:tcPr>
          <w:p w14:paraId="5700623C" w14:textId="77777777" w:rsidR="00B85AA1" w:rsidRPr="00AD3F15" w:rsidRDefault="00B85AA1" w:rsidP="00AD3F15">
            <w:pPr>
              <w:ind w:left="-57" w:right="-57"/>
              <w:jc w:val="center"/>
              <w:rPr>
                <w:rFonts w:ascii="Myriad Pro" w:hAnsi="Myriad Pro"/>
                <w:i/>
                <w:iCs/>
                <w:color w:val="000000"/>
                <w:sz w:val="20"/>
                <w:szCs w:val="20"/>
                <w:lang w:eastAsia="ru-RU"/>
              </w:rPr>
            </w:pPr>
            <w:r w:rsidRPr="00AD3F15">
              <w:rPr>
                <w:rFonts w:ascii="Myriad Pro" w:hAnsi="Myriad Pro"/>
                <w:i/>
                <w:iCs/>
                <w:color w:val="000000"/>
                <w:sz w:val="20"/>
                <w:szCs w:val="20"/>
                <w:lang w:eastAsia="ru-RU"/>
              </w:rPr>
              <w:t>563 757,69</w:t>
            </w:r>
          </w:p>
        </w:tc>
        <w:tc>
          <w:tcPr>
            <w:tcW w:w="1417" w:type="dxa"/>
            <w:tcBorders>
              <w:top w:val="nil"/>
              <w:left w:val="nil"/>
              <w:bottom w:val="single" w:sz="4" w:space="0" w:color="auto"/>
              <w:right w:val="single" w:sz="4" w:space="0" w:color="auto"/>
            </w:tcBorders>
            <w:shd w:val="clear" w:color="000000" w:fill="FFFFFF"/>
            <w:vAlign w:val="center"/>
            <w:hideMark/>
          </w:tcPr>
          <w:p w14:paraId="44C5795B" w14:textId="77777777" w:rsidR="00B85AA1" w:rsidRPr="00AD3F15" w:rsidRDefault="00B85AA1" w:rsidP="00AD3F15">
            <w:pPr>
              <w:ind w:left="-57" w:right="-57"/>
              <w:jc w:val="center"/>
              <w:rPr>
                <w:rFonts w:ascii="Myriad Pro" w:hAnsi="Myriad Pro"/>
                <w:i/>
                <w:iCs/>
                <w:color w:val="000000"/>
                <w:sz w:val="20"/>
                <w:szCs w:val="20"/>
                <w:lang w:eastAsia="ru-RU"/>
              </w:rPr>
            </w:pPr>
            <w:r w:rsidRPr="00AD3F15">
              <w:rPr>
                <w:rFonts w:ascii="Myriad Pro" w:hAnsi="Myriad Pro"/>
                <w:i/>
                <w:iCs/>
                <w:color w:val="000000"/>
                <w:sz w:val="20"/>
                <w:szCs w:val="20"/>
                <w:lang w:eastAsia="ru-RU"/>
              </w:rPr>
              <w:t>558 856,92</w:t>
            </w:r>
          </w:p>
        </w:tc>
        <w:tc>
          <w:tcPr>
            <w:tcW w:w="1276" w:type="dxa"/>
            <w:tcBorders>
              <w:top w:val="nil"/>
              <w:left w:val="nil"/>
              <w:bottom w:val="single" w:sz="4" w:space="0" w:color="auto"/>
              <w:right w:val="single" w:sz="4" w:space="0" w:color="auto"/>
            </w:tcBorders>
            <w:shd w:val="clear" w:color="000000" w:fill="FFFFFF"/>
            <w:vAlign w:val="center"/>
            <w:hideMark/>
          </w:tcPr>
          <w:p w14:paraId="66CD5E90" w14:textId="77777777" w:rsidR="00B85AA1" w:rsidRPr="00AD3F15" w:rsidRDefault="00B85AA1" w:rsidP="00AD3F15">
            <w:pPr>
              <w:ind w:left="-57" w:right="-57"/>
              <w:jc w:val="center"/>
              <w:rPr>
                <w:rFonts w:ascii="Myriad Pro" w:hAnsi="Myriad Pro"/>
                <w:i/>
                <w:iCs/>
                <w:color w:val="000000"/>
                <w:sz w:val="20"/>
                <w:szCs w:val="20"/>
                <w:lang w:eastAsia="ru-RU"/>
              </w:rPr>
            </w:pPr>
            <w:r w:rsidRPr="00AD3F15">
              <w:rPr>
                <w:rFonts w:ascii="Myriad Pro" w:hAnsi="Myriad Pro"/>
                <w:i/>
                <w:iCs/>
                <w:color w:val="000000"/>
                <w:sz w:val="20"/>
                <w:szCs w:val="20"/>
                <w:lang w:eastAsia="ru-RU"/>
              </w:rPr>
              <w:t>1 122 614,61</w:t>
            </w:r>
          </w:p>
        </w:tc>
        <w:tc>
          <w:tcPr>
            <w:tcW w:w="1276" w:type="dxa"/>
            <w:tcBorders>
              <w:top w:val="nil"/>
              <w:left w:val="nil"/>
              <w:bottom w:val="single" w:sz="4" w:space="0" w:color="auto"/>
              <w:right w:val="single" w:sz="4" w:space="0" w:color="auto"/>
            </w:tcBorders>
            <w:shd w:val="clear" w:color="000000" w:fill="FFFFFF"/>
            <w:vAlign w:val="center"/>
            <w:hideMark/>
          </w:tcPr>
          <w:p w14:paraId="6FB1B797" w14:textId="77777777" w:rsidR="00B85AA1" w:rsidRPr="00AD3F15" w:rsidRDefault="00B85AA1" w:rsidP="00AD3F15">
            <w:pPr>
              <w:ind w:left="-57" w:right="-57"/>
              <w:jc w:val="center"/>
              <w:rPr>
                <w:rFonts w:ascii="Myriad Pro" w:hAnsi="Myriad Pro"/>
                <w:i/>
                <w:iCs/>
                <w:color w:val="000000"/>
                <w:sz w:val="20"/>
                <w:szCs w:val="20"/>
                <w:lang w:eastAsia="ru-RU"/>
              </w:rPr>
            </w:pPr>
            <w:r w:rsidRPr="00AD3F15">
              <w:rPr>
                <w:rFonts w:ascii="Myriad Pro" w:hAnsi="Myriad Pro"/>
                <w:i/>
                <w:iCs/>
                <w:color w:val="000000"/>
                <w:sz w:val="20"/>
                <w:szCs w:val="20"/>
                <w:lang w:eastAsia="ru-RU"/>
              </w:rPr>
              <w:t> </w:t>
            </w:r>
          </w:p>
        </w:tc>
        <w:tc>
          <w:tcPr>
            <w:tcW w:w="1275" w:type="dxa"/>
            <w:tcBorders>
              <w:top w:val="nil"/>
              <w:left w:val="nil"/>
              <w:bottom w:val="single" w:sz="4" w:space="0" w:color="auto"/>
              <w:right w:val="single" w:sz="4" w:space="0" w:color="auto"/>
            </w:tcBorders>
            <w:shd w:val="clear" w:color="000000" w:fill="FFFFFF"/>
            <w:vAlign w:val="center"/>
            <w:hideMark/>
          </w:tcPr>
          <w:p w14:paraId="0FDD10AC" w14:textId="77777777" w:rsidR="00B85AA1" w:rsidRPr="00AD3F15" w:rsidRDefault="00B85AA1" w:rsidP="00AD3F15">
            <w:pPr>
              <w:ind w:left="-57" w:right="-57"/>
              <w:jc w:val="center"/>
              <w:rPr>
                <w:rFonts w:ascii="Myriad Pro" w:hAnsi="Myriad Pro"/>
                <w:i/>
                <w:iCs/>
                <w:color w:val="000000"/>
                <w:sz w:val="20"/>
                <w:szCs w:val="20"/>
                <w:lang w:eastAsia="ru-RU"/>
              </w:rPr>
            </w:pPr>
            <w:r w:rsidRPr="00AD3F15">
              <w:rPr>
                <w:rFonts w:ascii="Myriad Pro" w:hAnsi="Myriad Pro"/>
                <w:i/>
                <w:iCs/>
                <w:color w:val="000000"/>
                <w:sz w:val="20"/>
                <w:szCs w:val="20"/>
                <w:lang w:eastAsia="ru-RU"/>
              </w:rPr>
              <w:t> </w:t>
            </w:r>
          </w:p>
        </w:tc>
        <w:tc>
          <w:tcPr>
            <w:tcW w:w="1247" w:type="dxa"/>
            <w:tcBorders>
              <w:top w:val="nil"/>
              <w:left w:val="nil"/>
              <w:bottom w:val="single" w:sz="4" w:space="0" w:color="auto"/>
              <w:right w:val="single" w:sz="4" w:space="0" w:color="auto"/>
            </w:tcBorders>
            <w:shd w:val="clear" w:color="000000" w:fill="FFFFFF"/>
            <w:vAlign w:val="center"/>
            <w:hideMark/>
          </w:tcPr>
          <w:p w14:paraId="2ED550DB" w14:textId="77777777" w:rsidR="00B85AA1" w:rsidRPr="00AD3F15" w:rsidRDefault="00B85AA1" w:rsidP="00AD3F15">
            <w:pPr>
              <w:ind w:left="-57" w:right="-57"/>
              <w:jc w:val="center"/>
              <w:rPr>
                <w:rFonts w:ascii="Myriad Pro" w:hAnsi="Myriad Pro"/>
                <w:i/>
                <w:iCs/>
                <w:color w:val="000000"/>
                <w:sz w:val="20"/>
                <w:szCs w:val="20"/>
                <w:lang w:eastAsia="ru-RU"/>
              </w:rPr>
            </w:pPr>
            <w:r w:rsidRPr="00AD3F15">
              <w:rPr>
                <w:rFonts w:ascii="Myriad Pro" w:hAnsi="Myriad Pro"/>
                <w:i/>
                <w:iCs/>
                <w:color w:val="000000"/>
                <w:sz w:val="20"/>
                <w:szCs w:val="20"/>
                <w:lang w:eastAsia="ru-RU"/>
              </w:rPr>
              <w:t>0,00</w:t>
            </w:r>
          </w:p>
        </w:tc>
        <w:tc>
          <w:tcPr>
            <w:tcW w:w="1276" w:type="dxa"/>
            <w:tcBorders>
              <w:top w:val="nil"/>
              <w:left w:val="nil"/>
              <w:bottom w:val="single" w:sz="4" w:space="0" w:color="auto"/>
              <w:right w:val="single" w:sz="4" w:space="0" w:color="auto"/>
            </w:tcBorders>
            <w:shd w:val="clear" w:color="000000" w:fill="FFFFFF"/>
            <w:vAlign w:val="center"/>
            <w:hideMark/>
          </w:tcPr>
          <w:p w14:paraId="488BA824" w14:textId="77777777" w:rsidR="00B85AA1" w:rsidRPr="00AD3F15" w:rsidRDefault="00B85AA1" w:rsidP="00AD3F15">
            <w:pPr>
              <w:ind w:left="-57" w:right="-57"/>
              <w:jc w:val="center"/>
              <w:rPr>
                <w:rFonts w:ascii="Myriad Pro" w:hAnsi="Myriad Pro"/>
                <w:i/>
                <w:iCs/>
                <w:color w:val="000000"/>
                <w:sz w:val="20"/>
                <w:szCs w:val="20"/>
                <w:lang w:eastAsia="ru-RU"/>
              </w:rPr>
            </w:pPr>
            <w:r w:rsidRPr="00AD3F15">
              <w:rPr>
                <w:rFonts w:ascii="Myriad Pro" w:hAnsi="Myriad Pro"/>
                <w:i/>
                <w:iCs/>
                <w:color w:val="000000"/>
                <w:sz w:val="20"/>
                <w:szCs w:val="20"/>
                <w:lang w:eastAsia="ru-RU"/>
              </w:rPr>
              <w:t>0,00</w:t>
            </w:r>
          </w:p>
        </w:tc>
      </w:tr>
      <w:tr w:rsidR="00B85AA1" w:rsidRPr="00AD3F15" w14:paraId="6DC308FA" w14:textId="77777777" w:rsidTr="00AD3F15">
        <w:trPr>
          <w:trHeight w:val="240"/>
        </w:trPr>
        <w:tc>
          <w:tcPr>
            <w:tcW w:w="2162" w:type="dxa"/>
            <w:tcBorders>
              <w:top w:val="nil"/>
              <w:left w:val="single" w:sz="4" w:space="0" w:color="auto"/>
              <w:bottom w:val="single" w:sz="4" w:space="0" w:color="auto"/>
              <w:right w:val="single" w:sz="4" w:space="0" w:color="auto"/>
            </w:tcBorders>
            <w:shd w:val="clear" w:color="000000" w:fill="FFFFFF"/>
            <w:noWrap/>
            <w:vAlign w:val="center"/>
            <w:hideMark/>
          </w:tcPr>
          <w:p w14:paraId="0F4EB010" w14:textId="77777777" w:rsidR="00B85AA1" w:rsidRPr="00AD3F15" w:rsidRDefault="00B85AA1" w:rsidP="00AD3F15">
            <w:pPr>
              <w:ind w:left="-57" w:right="-57"/>
              <w:rPr>
                <w:rFonts w:ascii="Myriad Pro" w:hAnsi="Myriad Pro"/>
                <w:i/>
                <w:iCs/>
                <w:color w:val="000000"/>
                <w:sz w:val="20"/>
                <w:szCs w:val="20"/>
                <w:lang w:eastAsia="ru-RU"/>
              </w:rPr>
            </w:pPr>
            <w:r w:rsidRPr="00AD3F15">
              <w:rPr>
                <w:rFonts w:ascii="Myriad Pro" w:hAnsi="Myriad Pro"/>
                <w:i/>
                <w:iCs/>
                <w:color w:val="000000"/>
                <w:sz w:val="20"/>
                <w:szCs w:val="20"/>
                <w:lang w:eastAsia="ru-RU"/>
              </w:rPr>
              <w:t>НН</w:t>
            </w:r>
          </w:p>
        </w:tc>
        <w:tc>
          <w:tcPr>
            <w:tcW w:w="1289" w:type="dxa"/>
            <w:tcBorders>
              <w:top w:val="nil"/>
              <w:left w:val="nil"/>
              <w:bottom w:val="single" w:sz="4" w:space="0" w:color="auto"/>
              <w:right w:val="single" w:sz="4" w:space="0" w:color="auto"/>
            </w:tcBorders>
            <w:shd w:val="clear" w:color="000000" w:fill="FFFFFF"/>
            <w:vAlign w:val="center"/>
            <w:hideMark/>
          </w:tcPr>
          <w:p w14:paraId="58C5107B" w14:textId="77777777" w:rsidR="00B85AA1" w:rsidRPr="00AD3F15" w:rsidRDefault="00B85AA1" w:rsidP="00AD3F15">
            <w:pPr>
              <w:ind w:left="-57" w:right="-57"/>
              <w:jc w:val="center"/>
              <w:rPr>
                <w:rFonts w:ascii="Myriad Pro" w:hAnsi="Myriad Pro"/>
                <w:i/>
                <w:iCs/>
                <w:color w:val="000000"/>
                <w:sz w:val="20"/>
                <w:szCs w:val="20"/>
                <w:lang w:eastAsia="ru-RU"/>
              </w:rPr>
            </w:pPr>
            <w:r w:rsidRPr="00AD3F15">
              <w:rPr>
                <w:rFonts w:ascii="Myriad Pro" w:hAnsi="Myriad Pro"/>
                <w:i/>
                <w:iCs/>
                <w:color w:val="000000"/>
                <w:sz w:val="20"/>
                <w:szCs w:val="20"/>
                <w:lang w:eastAsia="ru-RU"/>
              </w:rPr>
              <w:t>239 832,50</w:t>
            </w:r>
          </w:p>
        </w:tc>
        <w:tc>
          <w:tcPr>
            <w:tcW w:w="1134" w:type="dxa"/>
            <w:tcBorders>
              <w:top w:val="nil"/>
              <w:left w:val="nil"/>
              <w:bottom w:val="single" w:sz="4" w:space="0" w:color="auto"/>
              <w:right w:val="single" w:sz="4" w:space="0" w:color="auto"/>
            </w:tcBorders>
            <w:shd w:val="clear" w:color="000000" w:fill="FFFFFF"/>
            <w:vAlign w:val="center"/>
            <w:hideMark/>
          </w:tcPr>
          <w:p w14:paraId="1B162124" w14:textId="77777777" w:rsidR="00B85AA1" w:rsidRPr="00AD3F15" w:rsidRDefault="00B85AA1" w:rsidP="00AD3F15">
            <w:pPr>
              <w:ind w:left="-57" w:right="-57"/>
              <w:jc w:val="center"/>
              <w:rPr>
                <w:rFonts w:ascii="Myriad Pro" w:hAnsi="Myriad Pro"/>
                <w:i/>
                <w:iCs/>
                <w:color w:val="000000"/>
                <w:sz w:val="20"/>
                <w:szCs w:val="20"/>
                <w:lang w:eastAsia="ru-RU"/>
              </w:rPr>
            </w:pPr>
            <w:r w:rsidRPr="00AD3F15">
              <w:rPr>
                <w:rFonts w:ascii="Myriad Pro" w:hAnsi="Myriad Pro"/>
                <w:i/>
                <w:iCs/>
                <w:color w:val="000000"/>
                <w:sz w:val="20"/>
                <w:szCs w:val="20"/>
                <w:lang w:eastAsia="ru-RU"/>
              </w:rPr>
              <w:t> </w:t>
            </w:r>
          </w:p>
        </w:tc>
        <w:tc>
          <w:tcPr>
            <w:tcW w:w="1134" w:type="dxa"/>
            <w:tcBorders>
              <w:top w:val="nil"/>
              <w:left w:val="nil"/>
              <w:bottom w:val="single" w:sz="4" w:space="0" w:color="auto"/>
              <w:right w:val="single" w:sz="4" w:space="0" w:color="auto"/>
            </w:tcBorders>
            <w:shd w:val="clear" w:color="000000" w:fill="FFFFFF"/>
            <w:vAlign w:val="center"/>
          </w:tcPr>
          <w:p w14:paraId="3B022F7B" w14:textId="77777777" w:rsidR="00B85AA1" w:rsidRPr="00AD3F15" w:rsidRDefault="00B85AA1" w:rsidP="00AD3F15">
            <w:pPr>
              <w:ind w:left="-57" w:right="-57"/>
              <w:jc w:val="center"/>
              <w:rPr>
                <w:rFonts w:ascii="Myriad Pro" w:hAnsi="Myriad Pro"/>
                <w:i/>
                <w:iCs/>
                <w:color w:val="000000"/>
                <w:sz w:val="20"/>
                <w:szCs w:val="20"/>
                <w:lang w:eastAsia="ru-RU"/>
              </w:rPr>
            </w:pPr>
          </w:p>
        </w:tc>
        <w:tc>
          <w:tcPr>
            <w:tcW w:w="1418" w:type="dxa"/>
            <w:tcBorders>
              <w:top w:val="nil"/>
              <w:left w:val="nil"/>
              <w:bottom w:val="single" w:sz="4" w:space="0" w:color="auto"/>
              <w:right w:val="single" w:sz="4" w:space="0" w:color="auto"/>
            </w:tcBorders>
            <w:shd w:val="clear" w:color="000000" w:fill="FFFFFF"/>
            <w:vAlign w:val="center"/>
            <w:hideMark/>
          </w:tcPr>
          <w:p w14:paraId="5DE44D82" w14:textId="77777777" w:rsidR="00B85AA1" w:rsidRPr="00AD3F15" w:rsidRDefault="00B85AA1" w:rsidP="00AD3F15">
            <w:pPr>
              <w:ind w:left="-57" w:right="-57"/>
              <w:jc w:val="center"/>
              <w:rPr>
                <w:rFonts w:ascii="Myriad Pro" w:hAnsi="Myriad Pro"/>
                <w:i/>
                <w:iCs/>
                <w:color w:val="000000"/>
                <w:sz w:val="20"/>
                <w:szCs w:val="20"/>
                <w:lang w:eastAsia="ru-RU"/>
              </w:rPr>
            </w:pPr>
            <w:r w:rsidRPr="00AD3F15">
              <w:rPr>
                <w:rFonts w:ascii="Myriad Pro" w:hAnsi="Myriad Pro"/>
                <w:i/>
                <w:iCs/>
                <w:color w:val="000000"/>
                <w:sz w:val="20"/>
                <w:szCs w:val="20"/>
                <w:lang w:eastAsia="ru-RU"/>
              </w:rPr>
              <w:t>138 035,65</w:t>
            </w:r>
          </w:p>
        </w:tc>
        <w:tc>
          <w:tcPr>
            <w:tcW w:w="1417" w:type="dxa"/>
            <w:tcBorders>
              <w:top w:val="nil"/>
              <w:left w:val="nil"/>
              <w:bottom w:val="single" w:sz="4" w:space="0" w:color="auto"/>
              <w:right w:val="single" w:sz="4" w:space="0" w:color="auto"/>
            </w:tcBorders>
            <w:shd w:val="clear" w:color="000000" w:fill="FFFFFF"/>
            <w:vAlign w:val="center"/>
            <w:hideMark/>
          </w:tcPr>
          <w:p w14:paraId="1A7E6D8A" w14:textId="77777777" w:rsidR="00B85AA1" w:rsidRPr="00AD3F15" w:rsidRDefault="00B85AA1" w:rsidP="00AD3F15">
            <w:pPr>
              <w:ind w:left="-57" w:right="-57"/>
              <w:jc w:val="center"/>
              <w:rPr>
                <w:rFonts w:ascii="Myriad Pro" w:hAnsi="Myriad Pro"/>
                <w:i/>
                <w:iCs/>
                <w:color w:val="000000"/>
                <w:sz w:val="20"/>
                <w:szCs w:val="20"/>
                <w:lang w:eastAsia="ru-RU"/>
              </w:rPr>
            </w:pPr>
            <w:r w:rsidRPr="00AD3F15">
              <w:rPr>
                <w:rFonts w:ascii="Myriad Pro" w:hAnsi="Myriad Pro"/>
                <w:i/>
                <w:iCs/>
                <w:color w:val="000000"/>
                <w:sz w:val="20"/>
                <w:szCs w:val="20"/>
                <w:lang w:eastAsia="ru-RU"/>
              </w:rPr>
              <w:t>181 740,10</w:t>
            </w:r>
          </w:p>
        </w:tc>
        <w:tc>
          <w:tcPr>
            <w:tcW w:w="1276" w:type="dxa"/>
            <w:tcBorders>
              <w:top w:val="nil"/>
              <w:left w:val="nil"/>
              <w:bottom w:val="single" w:sz="4" w:space="0" w:color="auto"/>
              <w:right w:val="single" w:sz="4" w:space="0" w:color="auto"/>
            </w:tcBorders>
            <w:shd w:val="clear" w:color="000000" w:fill="FFFFFF"/>
            <w:vAlign w:val="center"/>
            <w:hideMark/>
          </w:tcPr>
          <w:p w14:paraId="7F3CFD87" w14:textId="77777777" w:rsidR="00B85AA1" w:rsidRPr="00AD3F15" w:rsidRDefault="00B85AA1" w:rsidP="00AD3F15">
            <w:pPr>
              <w:ind w:left="-57" w:right="-57"/>
              <w:jc w:val="center"/>
              <w:rPr>
                <w:rFonts w:ascii="Myriad Pro" w:hAnsi="Myriad Pro"/>
                <w:i/>
                <w:iCs/>
                <w:color w:val="000000"/>
                <w:sz w:val="20"/>
                <w:szCs w:val="20"/>
                <w:lang w:eastAsia="ru-RU"/>
              </w:rPr>
            </w:pPr>
            <w:r w:rsidRPr="00AD3F15">
              <w:rPr>
                <w:rFonts w:ascii="Myriad Pro" w:hAnsi="Myriad Pro"/>
                <w:i/>
                <w:iCs/>
                <w:color w:val="000000"/>
                <w:sz w:val="20"/>
                <w:szCs w:val="20"/>
                <w:lang w:eastAsia="ru-RU"/>
              </w:rPr>
              <w:t>319 775,75</w:t>
            </w:r>
          </w:p>
        </w:tc>
        <w:tc>
          <w:tcPr>
            <w:tcW w:w="1276" w:type="dxa"/>
            <w:tcBorders>
              <w:top w:val="nil"/>
              <w:left w:val="nil"/>
              <w:bottom w:val="single" w:sz="4" w:space="0" w:color="auto"/>
              <w:right w:val="single" w:sz="4" w:space="0" w:color="auto"/>
            </w:tcBorders>
            <w:shd w:val="clear" w:color="000000" w:fill="FFFFFF"/>
            <w:vAlign w:val="center"/>
            <w:hideMark/>
          </w:tcPr>
          <w:p w14:paraId="61D71F4C" w14:textId="77777777" w:rsidR="00B85AA1" w:rsidRPr="00AD3F15" w:rsidRDefault="00B85AA1" w:rsidP="00AD3F15">
            <w:pPr>
              <w:ind w:left="-57" w:right="-57"/>
              <w:jc w:val="center"/>
              <w:rPr>
                <w:rFonts w:ascii="Myriad Pro" w:hAnsi="Myriad Pro"/>
                <w:i/>
                <w:iCs/>
                <w:color w:val="000000"/>
                <w:sz w:val="20"/>
                <w:szCs w:val="20"/>
                <w:lang w:eastAsia="ru-RU"/>
              </w:rPr>
            </w:pPr>
            <w:r w:rsidRPr="00AD3F15">
              <w:rPr>
                <w:rFonts w:ascii="Myriad Pro" w:hAnsi="Myriad Pro"/>
                <w:i/>
                <w:iCs/>
                <w:color w:val="000000"/>
                <w:sz w:val="20"/>
                <w:szCs w:val="20"/>
                <w:lang w:eastAsia="ru-RU"/>
              </w:rPr>
              <w:t> </w:t>
            </w:r>
          </w:p>
        </w:tc>
        <w:tc>
          <w:tcPr>
            <w:tcW w:w="1275" w:type="dxa"/>
            <w:tcBorders>
              <w:top w:val="nil"/>
              <w:left w:val="nil"/>
              <w:bottom w:val="single" w:sz="4" w:space="0" w:color="auto"/>
              <w:right w:val="single" w:sz="4" w:space="0" w:color="auto"/>
            </w:tcBorders>
            <w:shd w:val="clear" w:color="000000" w:fill="FFFFFF"/>
            <w:vAlign w:val="center"/>
            <w:hideMark/>
          </w:tcPr>
          <w:p w14:paraId="14D89F2C" w14:textId="77777777" w:rsidR="00B85AA1" w:rsidRPr="00AD3F15" w:rsidRDefault="00B85AA1" w:rsidP="00AD3F15">
            <w:pPr>
              <w:ind w:left="-57" w:right="-57"/>
              <w:jc w:val="center"/>
              <w:rPr>
                <w:rFonts w:ascii="Myriad Pro" w:hAnsi="Myriad Pro"/>
                <w:i/>
                <w:iCs/>
                <w:color w:val="000000"/>
                <w:sz w:val="20"/>
                <w:szCs w:val="20"/>
                <w:lang w:eastAsia="ru-RU"/>
              </w:rPr>
            </w:pPr>
            <w:r w:rsidRPr="00AD3F15">
              <w:rPr>
                <w:rFonts w:ascii="Myriad Pro" w:hAnsi="Myriad Pro"/>
                <w:i/>
                <w:iCs/>
                <w:color w:val="000000"/>
                <w:sz w:val="20"/>
                <w:szCs w:val="20"/>
                <w:lang w:eastAsia="ru-RU"/>
              </w:rPr>
              <w:t> </w:t>
            </w:r>
          </w:p>
        </w:tc>
        <w:tc>
          <w:tcPr>
            <w:tcW w:w="1247" w:type="dxa"/>
            <w:tcBorders>
              <w:top w:val="nil"/>
              <w:left w:val="nil"/>
              <w:bottom w:val="single" w:sz="4" w:space="0" w:color="auto"/>
              <w:right w:val="single" w:sz="4" w:space="0" w:color="auto"/>
            </w:tcBorders>
            <w:shd w:val="clear" w:color="000000" w:fill="FFFFFF"/>
            <w:vAlign w:val="center"/>
            <w:hideMark/>
          </w:tcPr>
          <w:p w14:paraId="555F186D" w14:textId="77777777" w:rsidR="00B85AA1" w:rsidRPr="00AD3F15" w:rsidRDefault="00B85AA1" w:rsidP="00AD3F15">
            <w:pPr>
              <w:ind w:left="-57" w:right="-57"/>
              <w:jc w:val="center"/>
              <w:rPr>
                <w:rFonts w:ascii="Myriad Pro" w:hAnsi="Myriad Pro"/>
                <w:i/>
                <w:iCs/>
                <w:color w:val="000000"/>
                <w:sz w:val="20"/>
                <w:szCs w:val="20"/>
                <w:lang w:eastAsia="ru-RU"/>
              </w:rPr>
            </w:pPr>
            <w:r w:rsidRPr="00AD3F15">
              <w:rPr>
                <w:rFonts w:ascii="Myriad Pro" w:hAnsi="Myriad Pro"/>
                <w:i/>
                <w:iCs/>
                <w:color w:val="000000"/>
                <w:sz w:val="20"/>
                <w:szCs w:val="20"/>
                <w:lang w:eastAsia="ru-RU"/>
              </w:rPr>
              <w:t>0,00</w:t>
            </w:r>
          </w:p>
        </w:tc>
        <w:tc>
          <w:tcPr>
            <w:tcW w:w="1276" w:type="dxa"/>
            <w:tcBorders>
              <w:top w:val="nil"/>
              <w:left w:val="nil"/>
              <w:bottom w:val="single" w:sz="4" w:space="0" w:color="auto"/>
              <w:right w:val="single" w:sz="4" w:space="0" w:color="auto"/>
            </w:tcBorders>
            <w:shd w:val="clear" w:color="000000" w:fill="FFFFFF"/>
            <w:vAlign w:val="center"/>
            <w:hideMark/>
          </w:tcPr>
          <w:p w14:paraId="3C38E557" w14:textId="77777777" w:rsidR="00B85AA1" w:rsidRPr="00AD3F15" w:rsidRDefault="00B85AA1" w:rsidP="00AD3F15">
            <w:pPr>
              <w:ind w:left="-57" w:right="-57"/>
              <w:jc w:val="center"/>
              <w:rPr>
                <w:rFonts w:ascii="Myriad Pro" w:hAnsi="Myriad Pro"/>
                <w:i/>
                <w:iCs/>
                <w:color w:val="000000"/>
                <w:sz w:val="20"/>
                <w:szCs w:val="20"/>
                <w:lang w:eastAsia="ru-RU"/>
              </w:rPr>
            </w:pPr>
            <w:r w:rsidRPr="00AD3F15">
              <w:rPr>
                <w:rFonts w:ascii="Myriad Pro" w:hAnsi="Myriad Pro"/>
                <w:i/>
                <w:iCs/>
                <w:color w:val="000000"/>
                <w:sz w:val="20"/>
                <w:szCs w:val="20"/>
                <w:lang w:eastAsia="ru-RU"/>
              </w:rPr>
              <w:t>0,00</w:t>
            </w:r>
          </w:p>
        </w:tc>
      </w:tr>
      <w:tr w:rsidR="00B85AA1" w:rsidRPr="00AD3F15" w14:paraId="2AD1A411" w14:textId="77777777" w:rsidTr="00AD3F15">
        <w:trPr>
          <w:trHeight w:val="240"/>
        </w:trPr>
        <w:tc>
          <w:tcPr>
            <w:tcW w:w="2162" w:type="dxa"/>
            <w:tcBorders>
              <w:top w:val="nil"/>
              <w:left w:val="single" w:sz="4" w:space="0" w:color="auto"/>
              <w:bottom w:val="single" w:sz="4" w:space="0" w:color="auto"/>
              <w:right w:val="single" w:sz="4" w:space="0" w:color="auto"/>
            </w:tcBorders>
            <w:shd w:val="clear" w:color="000000" w:fill="FFFFFF"/>
            <w:noWrap/>
            <w:vAlign w:val="center"/>
            <w:hideMark/>
          </w:tcPr>
          <w:p w14:paraId="6E3C5EDF" w14:textId="77777777" w:rsidR="00B85AA1" w:rsidRPr="00AD3F15" w:rsidRDefault="00B85AA1" w:rsidP="00AD3F15">
            <w:pPr>
              <w:ind w:left="-57" w:right="-57"/>
              <w:rPr>
                <w:rFonts w:ascii="Myriad Pro" w:hAnsi="Myriad Pro"/>
                <w:color w:val="000000"/>
                <w:sz w:val="20"/>
                <w:szCs w:val="20"/>
                <w:lang w:eastAsia="ru-RU"/>
              </w:rPr>
            </w:pPr>
            <w:r w:rsidRPr="00AD3F15">
              <w:rPr>
                <w:rFonts w:ascii="Myriad Pro" w:hAnsi="Myriad Pro"/>
                <w:color w:val="000000"/>
                <w:sz w:val="20"/>
                <w:szCs w:val="20"/>
                <w:lang w:eastAsia="ru-RU"/>
              </w:rPr>
              <w:t>Население</w:t>
            </w:r>
          </w:p>
        </w:tc>
        <w:tc>
          <w:tcPr>
            <w:tcW w:w="1289" w:type="dxa"/>
            <w:tcBorders>
              <w:top w:val="nil"/>
              <w:left w:val="nil"/>
              <w:bottom w:val="single" w:sz="4" w:space="0" w:color="auto"/>
              <w:right w:val="single" w:sz="4" w:space="0" w:color="auto"/>
            </w:tcBorders>
            <w:shd w:val="clear" w:color="000000" w:fill="FFFFFF"/>
            <w:vAlign w:val="center"/>
            <w:hideMark/>
          </w:tcPr>
          <w:p w14:paraId="1D107B30" w14:textId="77777777" w:rsidR="00B85AA1" w:rsidRPr="00AD3F15" w:rsidRDefault="00B85AA1" w:rsidP="00AD3F15">
            <w:pPr>
              <w:ind w:left="-57" w:right="-57"/>
              <w:jc w:val="center"/>
              <w:rPr>
                <w:rFonts w:ascii="Myriad Pro" w:hAnsi="Myriad Pro"/>
                <w:color w:val="000000"/>
                <w:sz w:val="20"/>
                <w:szCs w:val="20"/>
                <w:lang w:eastAsia="ru-RU"/>
              </w:rPr>
            </w:pPr>
            <w:r w:rsidRPr="00AD3F15">
              <w:rPr>
                <w:rFonts w:ascii="Myriad Pro" w:hAnsi="Myriad Pro"/>
                <w:color w:val="000000"/>
                <w:sz w:val="20"/>
                <w:szCs w:val="20"/>
                <w:lang w:eastAsia="ru-RU"/>
              </w:rPr>
              <w:t>772 463,33</w:t>
            </w:r>
          </w:p>
        </w:tc>
        <w:tc>
          <w:tcPr>
            <w:tcW w:w="1134" w:type="dxa"/>
            <w:tcBorders>
              <w:top w:val="nil"/>
              <w:left w:val="nil"/>
              <w:bottom w:val="single" w:sz="4" w:space="0" w:color="auto"/>
              <w:right w:val="single" w:sz="4" w:space="0" w:color="auto"/>
            </w:tcBorders>
            <w:shd w:val="clear" w:color="000000" w:fill="FFFFFF"/>
            <w:vAlign w:val="center"/>
            <w:hideMark/>
          </w:tcPr>
          <w:p w14:paraId="1C52A2C0" w14:textId="77777777" w:rsidR="00B85AA1" w:rsidRPr="00AD3F15" w:rsidRDefault="00B85AA1" w:rsidP="00AD3F15">
            <w:pPr>
              <w:ind w:left="-57" w:right="-57"/>
              <w:jc w:val="center"/>
              <w:rPr>
                <w:rFonts w:ascii="Myriad Pro" w:hAnsi="Myriad Pro"/>
                <w:color w:val="000000"/>
                <w:sz w:val="20"/>
                <w:szCs w:val="20"/>
                <w:lang w:eastAsia="ru-RU"/>
              </w:rPr>
            </w:pPr>
            <w:r w:rsidRPr="00AD3F15">
              <w:rPr>
                <w:rFonts w:ascii="Myriad Pro" w:hAnsi="Myriad Pro"/>
                <w:color w:val="000000"/>
                <w:sz w:val="20"/>
                <w:szCs w:val="20"/>
                <w:lang w:eastAsia="ru-RU"/>
              </w:rPr>
              <w:t> </w:t>
            </w:r>
          </w:p>
        </w:tc>
        <w:tc>
          <w:tcPr>
            <w:tcW w:w="1134" w:type="dxa"/>
            <w:tcBorders>
              <w:top w:val="nil"/>
              <w:left w:val="nil"/>
              <w:bottom w:val="single" w:sz="4" w:space="0" w:color="auto"/>
              <w:right w:val="single" w:sz="4" w:space="0" w:color="auto"/>
            </w:tcBorders>
            <w:shd w:val="clear" w:color="000000" w:fill="FFFFFF"/>
            <w:vAlign w:val="center"/>
          </w:tcPr>
          <w:p w14:paraId="293A7013" w14:textId="77777777" w:rsidR="00B85AA1" w:rsidRPr="00AD3F15" w:rsidRDefault="00B85AA1" w:rsidP="00AD3F15">
            <w:pPr>
              <w:ind w:left="-57" w:right="-57"/>
              <w:jc w:val="center"/>
              <w:rPr>
                <w:rFonts w:ascii="Myriad Pro" w:hAnsi="Myriad Pro"/>
                <w:color w:val="000000"/>
                <w:sz w:val="20"/>
                <w:szCs w:val="20"/>
                <w:lang w:eastAsia="ru-RU"/>
              </w:rPr>
            </w:pPr>
          </w:p>
        </w:tc>
        <w:tc>
          <w:tcPr>
            <w:tcW w:w="1418" w:type="dxa"/>
            <w:tcBorders>
              <w:top w:val="nil"/>
              <w:left w:val="nil"/>
              <w:bottom w:val="single" w:sz="4" w:space="0" w:color="auto"/>
              <w:right w:val="single" w:sz="4" w:space="0" w:color="auto"/>
            </w:tcBorders>
            <w:shd w:val="clear" w:color="000000" w:fill="FFFFFF"/>
            <w:vAlign w:val="center"/>
            <w:hideMark/>
          </w:tcPr>
          <w:p w14:paraId="41EA57F4" w14:textId="77777777" w:rsidR="00B85AA1" w:rsidRPr="00AD3F15" w:rsidRDefault="00B85AA1" w:rsidP="00AD3F15">
            <w:pPr>
              <w:ind w:left="-57" w:right="-57"/>
              <w:jc w:val="center"/>
              <w:rPr>
                <w:rFonts w:ascii="Myriad Pro" w:hAnsi="Myriad Pro"/>
                <w:color w:val="000000"/>
                <w:sz w:val="20"/>
                <w:szCs w:val="20"/>
                <w:lang w:eastAsia="ru-RU"/>
              </w:rPr>
            </w:pPr>
            <w:r w:rsidRPr="00AD3F15">
              <w:rPr>
                <w:rFonts w:ascii="Myriad Pro" w:hAnsi="Myriad Pro"/>
                <w:color w:val="000000"/>
                <w:sz w:val="20"/>
                <w:szCs w:val="20"/>
                <w:lang w:eastAsia="ru-RU"/>
              </w:rPr>
              <w:t>375 601,89</w:t>
            </w:r>
          </w:p>
        </w:tc>
        <w:tc>
          <w:tcPr>
            <w:tcW w:w="1417" w:type="dxa"/>
            <w:tcBorders>
              <w:top w:val="nil"/>
              <w:left w:val="nil"/>
              <w:bottom w:val="single" w:sz="4" w:space="0" w:color="auto"/>
              <w:right w:val="single" w:sz="4" w:space="0" w:color="auto"/>
            </w:tcBorders>
            <w:shd w:val="clear" w:color="000000" w:fill="FFFFFF"/>
            <w:vAlign w:val="center"/>
            <w:hideMark/>
          </w:tcPr>
          <w:p w14:paraId="563CF751" w14:textId="77777777" w:rsidR="00B85AA1" w:rsidRPr="00AD3F15" w:rsidRDefault="00B85AA1" w:rsidP="00AD3F15">
            <w:pPr>
              <w:ind w:left="-57" w:right="-57"/>
              <w:jc w:val="center"/>
              <w:rPr>
                <w:rFonts w:ascii="Myriad Pro" w:hAnsi="Myriad Pro"/>
                <w:color w:val="000000"/>
                <w:sz w:val="20"/>
                <w:szCs w:val="20"/>
                <w:lang w:eastAsia="ru-RU"/>
              </w:rPr>
            </w:pPr>
            <w:r w:rsidRPr="00AD3F15">
              <w:rPr>
                <w:rFonts w:ascii="Myriad Pro" w:hAnsi="Myriad Pro"/>
                <w:color w:val="000000"/>
                <w:sz w:val="20"/>
                <w:szCs w:val="20"/>
                <w:lang w:eastAsia="ru-RU"/>
              </w:rPr>
              <w:t>344 396,86</w:t>
            </w:r>
          </w:p>
        </w:tc>
        <w:tc>
          <w:tcPr>
            <w:tcW w:w="1276" w:type="dxa"/>
            <w:tcBorders>
              <w:top w:val="nil"/>
              <w:left w:val="nil"/>
              <w:bottom w:val="single" w:sz="4" w:space="0" w:color="auto"/>
              <w:right w:val="single" w:sz="4" w:space="0" w:color="auto"/>
            </w:tcBorders>
            <w:shd w:val="clear" w:color="000000" w:fill="FFFFFF"/>
            <w:vAlign w:val="center"/>
            <w:hideMark/>
          </w:tcPr>
          <w:p w14:paraId="7BE8C9CB" w14:textId="77777777" w:rsidR="00B85AA1" w:rsidRPr="00AD3F15" w:rsidRDefault="00B85AA1" w:rsidP="00AD3F15">
            <w:pPr>
              <w:ind w:left="-57" w:right="-57"/>
              <w:jc w:val="center"/>
              <w:rPr>
                <w:rFonts w:ascii="Myriad Pro" w:hAnsi="Myriad Pro"/>
                <w:color w:val="000000"/>
                <w:sz w:val="20"/>
                <w:szCs w:val="20"/>
                <w:lang w:eastAsia="ru-RU"/>
              </w:rPr>
            </w:pPr>
            <w:r w:rsidRPr="00AD3F15">
              <w:rPr>
                <w:rFonts w:ascii="Myriad Pro" w:hAnsi="Myriad Pro"/>
                <w:color w:val="000000"/>
                <w:sz w:val="20"/>
                <w:szCs w:val="20"/>
                <w:lang w:eastAsia="ru-RU"/>
              </w:rPr>
              <w:t>719 998,75</w:t>
            </w:r>
          </w:p>
        </w:tc>
        <w:tc>
          <w:tcPr>
            <w:tcW w:w="1276" w:type="dxa"/>
            <w:tcBorders>
              <w:top w:val="nil"/>
              <w:left w:val="nil"/>
              <w:bottom w:val="single" w:sz="4" w:space="0" w:color="auto"/>
              <w:right w:val="single" w:sz="4" w:space="0" w:color="auto"/>
            </w:tcBorders>
            <w:shd w:val="clear" w:color="000000" w:fill="FFFFFF"/>
            <w:vAlign w:val="center"/>
            <w:hideMark/>
          </w:tcPr>
          <w:p w14:paraId="2C927C1D" w14:textId="77777777" w:rsidR="00B85AA1" w:rsidRPr="00AD3F15" w:rsidRDefault="00B85AA1" w:rsidP="00AD3F15">
            <w:pPr>
              <w:ind w:left="-57" w:right="-57"/>
              <w:jc w:val="center"/>
              <w:rPr>
                <w:rFonts w:ascii="Myriad Pro" w:hAnsi="Myriad Pro"/>
                <w:color w:val="000000"/>
                <w:sz w:val="20"/>
                <w:szCs w:val="20"/>
                <w:lang w:eastAsia="ru-RU"/>
              </w:rPr>
            </w:pPr>
            <w:r w:rsidRPr="00AD3F15">
              <w:rPr>
                <w:rFonts w:ascii="Myriad Pro" w:hAnsi="Myriad Pro"/>
                <w:color w:val="000000"/>
                <w:sz w:val="20"/>
                <w:szCs w:val="20"/>
                <w:lang w:eastAsia="ru-RU"/>
              </w:rPr>
              <w:t> </w:t>
            </w:r>
          </w:p>
        </w:tc>
        <w:tc>
          <w:tcPr>
            <w:tcW w:w="1275" w:type="dxa"/>
            <w:tcBorders>
              <w:top w:val="nil"/>
              <w:left w:val="nil"/>
              <w:bottom w:val="single" w:sz="4" w:space="0" w:color="auto"/>
              <w:right w:val="single" w:sz="4" w:space="0" w:color="auto"/>
            </w:tcBorders>
            <w:shd w:val="clear" w:color="000000" w:fill="FFFFFF"/>
            <w:vAlign w:val="center"/>
            <w:hideMark/>
          </w:tcPr>
          <w:p w14:paraId="0AB038AF" w14:textId="77777777" w:rsidR="00B85AA1" w:rsidRPr="00AD3F15" w:rsidRDefault="00B85AA1" w:rsidP="00AD3F15">
            <w:pPr>
              <w:ind w:left="-57" w:right="-57"/>
              <w:jc w:val="center"/>
              <w:rPr>
                <w:rFonts w:ascii="Myriad Pro" w:hAnsi="Myriad Pro"/>
                <w:color w:val="000000"/>
                <w:sz w:val="20"/>
                <w:szCs w:val="20"/>
                <w:lang w:eastAsia="ru-RU"/>
              </w:rPr>
            </w:pPr>
            <w:r w:rsidRPr="00AD3F15">
              <w:rPr>
                <w:rFonts w:ascii="Myriad Pro" w:hAnsi="Myriad Pro"/>
                <w:color w:val="000000"/>
                <w:sz w:val="20"/>
                <w:szCs w:val="20"/>
                <w:lang w:eastAsia="ru-RU"/>
              </w:rPr>
              <w:t> </w:t>
            </w:r>
          </w:p>
        </w:tc>
        <w:tc>
          <w:tcPr>
            <w:tcW w:w="1247" w:type="dxa"/>
            <w:tcBorders>
              <w:top w:val="nil"/>
              <w:left w:val="nil"/>
              <w:bottom w:val="single" w:sz="4" w:space="0" w:color="auto"/>
              <w:right w:val="single" w:sz="4" w:space="0" w:color="auto"/>
            </w:tcBorders>
            <w:shd w:val="clear" w:color="000000" w:fill="FFFFFF"/>
            <w:vAlign w:val="center"/>
            <w:hideMark/>
          </w:tcPr>
          <w:p w14:paraId="257B4461" w14:textId="77777777" w:rsidR="00B85AA1" w:rsidRPr="00AD3F15" w:rsidRDefault="00B85AA1" w:rsidP="00AD3F15">
            <w:pPr>
              <w:ind w:left="-57" w:right="-57"/>
              <w:jc w:val="center"/>
              <w:rPr>
                <w:rFonts w:ascii="Myriad Pro" w:hAnsi="Myriad Pro"/>
                <w:color w:val="000000"/>
                <w:sz w:val="20"/>
                <w:szCs w:val="20"/>
                <w:lang w:eastAsia="ru-RU"/>
              </w:rPr>
            </w:pPr>
            <w:r w:rsidRPr="00AD3F15">
              <w:rPr>
                <w:rFonts w:ascii="Myriad Pro" w:hAnsi="Myriad Pro"/>
                <w:color w:val="000000"/>
                <w:sz w:val="20"/>
                <w:szCs w:val="20"/>
                <w:lang w:eastAsia="ru-RU"/>
              </w:rPr>
              <w:t>0,00</w:t>
            </w:r>
          </w:p>
        </w:tc>
        <w:tc>
          <w:tcPr>
            <w:tcW w:w="1276" w:type="dxa"/>
            <w:tcBorders>
              <w:top w:val="nil"/>
              <w:left w:val="nil"/>
              <w:bottom w:val="single" w:sz="4" w:space="0" w:color="auto"/>
              <w:right w:val="single" w:sz="4" w:space="0" w:color="auto"/>
            </w:tcBorders>
            <w:shd w:val="clear" w:color="000000" w:fill="FFFFFF"/>
            <w:vAlign w:val="center"/>
            <w:hideMark/>
          </w:tcPr>
          <w:p w14:paraId="04FAF690" w14:textId="77777777" w:rsidR="00B85AA1" w:rsidRPr="00AD3F15" w:rsidRDefault="00B85AA1" w:rsidP="00AD3F15">
            <w:pPr>
              <w:ind w:left="-57" w:right="-57"/>
              <w:jc w:val="center"/>
              <w:rPr>
                <w:rFonts w:ascii="Myriad Pro" w:hAnsi="Myriad Pro"/>
                <w:color w:val="000000"/>
                <w:sz w:val="20"/>
                <w:szCs w:val="20"/>
                <w:lang w:eastAsia="ru-RU"/>
              </w:rPr>
            </w:pPr>
            <w:r w:rsidRPr="00AD3F15">
              <w:rPr>
                <w:rFonts w:ascii="Myriad Pro" w:hAnsi="Myriad Pro"/>
                <w:color w:val="000000"/>
                <w:sz w:val="20"/>
                <w:szCs w:val="20"/>
                <w:lang w:eastAsia="ru-RU"/>
              </w:rPr>
              <w:t>0,00</w:t>
            </w:r>
          </w:p>
        </w:tc>
      </w:tr>
      <w:tr w:rsidR="00B85AA1" w:rsidRPr="00AD3F15" w14:paraId="49A9B0D1" w14:textId="77777777" w:rsidTr="00AD3F15">
        <w:trPr>
          <w:trHeight w:val="240"/>
        </w:trPr>
        <w:tc>
          <w:tcPr>
            <w:tcW w:w="2162" w:type="dxa"/>
            <w:tcBorders>
              <w:top w:val="nil"/>
              <w:left w:val="single" w:sz="4" w:space="0" w:color="auto"/>
              <w:bottom w:val="single" w:sz="4" w:space="0" w:color="auto"/>
              <w:right w:val="single" w:sz="4" w:space="0" w:color="auto"/>
            </w:tcBorders>
            <w:shd w:val="clear" w:color="000000" w:fill="FFFFFF"/>
            <w:noWrap/>
            <w:vAlign w:val="center"/>
            <w:hideMark/>
          </w:tcPr>
          <w:p w14:paraId="478FEB07" w14:textId="77777777" w:rsidR="00B85AA1" w:rsidRPr="00AD3F15" w:rsidRDefault="00B85AA1" w:rsidP="00AD3F15">
            <w:pPr>
              <w:ind w:left="-57" w:right="-57"/>
              <w:rPr>
                <w:rFonts w:ascii="Myriad Pro" w:hAnsi="Myriad Pro"/>
                <w:color w:val="000000"/>
                <w:sz w:val="20"/>
                <w:szCs w:val="20"/>
                <w:lang w:eastAsia="ru-RU"/>
              </w:rPr>
            </w:pPr>
            <w:r w:rsidRPr="00AD3F15">
              <w:rPr>
                <w:rFonts w:ascii="Myriad Pro" w:hAnsi="Myriad Pro"/>
                <w:color w:val="000000"/>
                <w:sz w:val="20"/>
                <w:szCs w:val="20"/>
                <w:lang w:eastAsia="ru-RU"/>
              </w:rPr>
              <w:t>ТСО по инд. тарифам</w:t>
            </w:r>
          </w:p>
        </w:tc>
        <w:tc>
          <w:tcPr>
            <w:tcW w:w="1289" w:type="dxa"/>
            <w:tcBorders>
              <w:top w:val="nil"/>
              <w:left w:val="nil"/>
              <w:bottom w:val="single" w:sz="4" w:space="0" w:color="auto"/>
              <w:right w:val="single" w:sz="4" w:space="0" w:color="auto"/>
            </w:tcBorders>
            <w:shd w:val="clear" w:color="000000" w:fill="FFFFFF"/>
            <w:vAlign w:val="center"/>
            <w:hideMark/>
          </w:tcPr>
          <w:p w14:paraId="773856FD" w14:textId="77777777" w:rsidR="00B85AA1" w:rsidRPr="00AD3F15" w:rsidRDefault="00B85AA1" w:rsidP="00AD3F15">
            <w:pPr>
              <w:ind w:left="-57" w:right="-57"/>
              <w:jc w:val="center"/>
              <w:rPr>
                <w:rFonts w:ascii="Myriad Pro" w:hAnsi="Myriad Pro"/>
                <w:color w:val="000000"/>
                <w:sz w:val="20"/>
                <w:szCs w:val="20"/>
                <w:lang w:eastAsia="ru-RU"/>
              </w:rPr>
            </w:pPr>
            <w:r w:rsidRPr="00AD3F15">
              <w:rPr>
                <w:rFonts w:ascii="Myriad Pro" w:hAnsi="Myriad Pro"/>
                <w:color w:val="000000"/>
                <w:sz w:val="20"/>
                <w:szCs w:val="20"/>
                <w:lang w:eastAsia="ru-RU"/>
              </w:rPr>
              <w:t>2 221 655,00</w:t>
            </w:r>
          </w:p>
        </w:tc>
        <w:tc>
          <w:tcPr>
            <w:tcW w:w="1134" w:type="dxa"/>
            <w:tcBorders>
              <w:top w:val="nil"/>
              <w:left w:val="nil"/>
              <w:bottom w:val="single" w:sz="4" w:space="0" w:color="auto"/>
              <w:right w:val="single" w:sz="4" w:space="0" w:color="auto"/>
            </w:tcBorders>
            <w:shd w:val="clear" w:color="000000" w:fill="FFFFFF"/>
            <w:vAlign w:val="center"/>
            <w:hideMark/>
          </w:tcPr>
          <w:p w14:paraId="476E13E2" w14:textId="77777777" w:rsidR="00B85AA1" w:rsidRPr="00AD3F15" w:rsidRDefault="00B85AA1" w:rsidP="00AD3F15">
            <w:pPr>
              <w:ind w:left="-57" w:right="-57"/>
              <w:jc w:val="center"/>
              <w:rPr>
                <w:rFonts w:ascii="Myriad Pro" w:hAnsi="Myriad Pro"/>
                <w:color w:val="000000"/>
                <w:sz w:val="20"/>
                <w:szCs w:val="20"/>
                <w:lang w:eastAsia="ru-RU"/>
              </w:rPr>
            </w:pPr>
            <w:r w:rsidRPr="00AD3F15">
              <w:rPr>
                <w:rFonts w:ascii="Myriad Pro" w:hAnsi="Myriad Pro"/>
                <w:color w:val="000000"/>
                <w:sz w:val="20"/>
                <w:szCs w:val="20"/>
                <w:lang w:eastAsia="ru-RU"/>
              </w:rPr>
              <w:t> </w:t>
            </w:r>
          </w:p>
        </w:tc>
        <w:tc>
          <w:tcPr>
            <w:tcW w:w="1134" w:type="dxa"/>
            <w:tcBorders>
              <w:top w:val="nil"/>
              <w:left w:val="nil"/>
              <w:bottom w:val="single" w:sz="4" w:space="0" w:color="auto"/>
              <w:right w:val="single" w:sz="4" w:space="0" w:color="auto"/>
            </w:tcBorders>
            <w:shd w:val="clear" w:color="000000" w:fill="FFFFFF"/>
            <w:vAlign w:val="center"/>
          </w:tcPr>
          <w:p w14:paraId="64FD9533" w14:textId="77777777" w:rsidR="00B85AA1" w:rsidRPr="00AD3F15" w:rsidRDefault="00B85AA1" w:rsidP="00AD3F15">
            <w:pPr>
              <w:ind w:left="-57" w:right="-57"/>
              <w:jc w:val="center"/>
              <w:rPr>
                <w:rFonts w:ascii="Myriad Pro" w:hAnsi="Myriad Pro"/>
                <w:color w:val="000000"/>
                <w:sz w:val="20"/>
                <w:szCs w:val="20"/>
                <w:lang w:eastAsia="ru-RU"/>
              </w:rPr>
            </w:pPr>
          </w:p>
        </w:tc>
        <w:tc>
          <w:tcPr>
            <w:tcW w:w="1418" w:type="dxa"/>
            <w:tcBorders>
              <w:top w:val="nil"/>
              <w:left w:val="nil"/>
              <w:bottom w:val="single" w:sz="4" w:space="0" w:color="auto"/>
              <w:right w:val="single" w:sz="4" w:space="0" w:color="auto"/>
            </w:tcBorders>
            <w:shd w:val="clear" w:color="000000" w:fill="FFFFFF"/>
            <w:vAlign w:val="center"/>
            <w:hideMark/>
          </w:tcPr>
          <w:p w14:paraId="6F51A608" w14:textId="77777777" w:rsidR="00B85AA1" w:rsidRPr="00AD3F15" w:rsidRDefault="00B85AA1" w:rsidP="00AD3F15">
            <w:pPr>
              <w:ind w:left="-57" w:right="-57"/>
              <w:jc w:val="center"/>
              <w:rPr>
                <w:rFonts w:ascii="Myriad Pro" w:hAnsi="Myriad Pro"/>
                <w:color w:val="000000"/>
                <w:sz w:val="20"/>
                <w:szCs w:val="20"/>
                <w:lang w:eastAsia="ru-RU"/>
              </w:rPr>
            </w:pPr>
            <w:r w:rsidRPr="00AD3F15">
              <w:rPr>
                <w:rFonts w:ascii="Myriad Pro" w:hAnsi="Myriad Pro"/>
                <w:color w:val="000000"/>
                <w:sz w:val="20"/>
                <w:szCs w:val="20"/>
                <w:lang w:eastAsia="ru-RU"/>
              </w:rPr>
              <w:t>419 077,95</w:t>
            </w:r>
          </w:p>
        </w:tc>
        <w:tc>
          <w:tcPr>
            <w:tcW w:w="1417" w:type="dxa"/>
            <w:tcBorders>
              <w:top w:val="nil"/>
              <w:left w:val="nil"/>
              <w:bottom w:val="single" w:sz="4" w:space="0" w:color="auto"/>
              <w:right w:val="single" w:sz="4" w:space="0" w:color="auto"/>
            </w:tcBorders>
            <w:shd w:val="clear" w:color="000000" w:fill="FFFFFF"/>
            <w:vAlign w:val="center"/>
            <w:hideMark/>
          </w:tcPr>
          <w:p w14:paraId="2A5B7F50" w14:textId="77777777" w:rsidR="00B85AA1" w:rsidRPr="00AD3F15" w:rsidRDefault="00B85AA1" w:rsidP="00AD3F15">
            <w:pPr>
              <w:ind w:left="-57" w:right="-57"/>
              <w:jc w:val="center"/>
              <w:rPr>
                <w:rFonts w:ascii="Myriad Pro" w:hAnsi="Myriad Pro"/>
                <w:color w:val="000000"/>
                <w:sz w:val="20"/>
                <w:szCs w:val="20"/>
                <w:lang w:eastAsia="ru-RU"/>
              </w:rPr>
            </w:pPr>
            <w:r w:rsidRPr="00AD3F15">
              <w:rPr>
                <w:rFonts w:ascii="Myriad Pro" w:hAnsi="Myriad Pro"/>
                <w:color w:val="000000"/>
                <w:sz w:val="20"/>
                <w:szCs w:val="20"/>
                <w:lang w:eastAsia="ru-RU"/>
              </w:rPr>
              <w:t>554 491,05</w:t>
            </w:r>
          </w:p>
        </w:tc>
        <w:tc>
          <w:tcPr>
            <w:tcW w:w="1276" w:type="dxa"/>
            <w:tcBorders>
              <w:top w:val="nil"/>
              <w:left w:val="nil"/>
              <w:bottom w:val="single" w:sz="4" w:space="0" w:color="auto"/>
              <w:right w:val="single" w:sz="4" w:space="0" w:color="auto"/>
            </w:tcBorders>
            <w:shd w:val="clear" w:color="000000" w:fill="FFFFFF"/>
            <w:vAlign w:val="center"/>
            <w:hideMark/>
          </w:tcPr>
          <w:p w14:paraId="132FE407" w14:textId="77777777" w:rsidR="00B85AA1" w:rsidRPr="00AD3F15" w:rsidRDefault="00B85AA1" w:rsidP="00AD3F15">
            <w:pPr>
              <w:ind w:left="-57" w:right="-57"/>
              <w:jc w:val="center"/>
              <w:rPr>
                <w:rFonts w:ascii="Myriad Pro" w:hAnsi="Myriad Pro"/>
                <w:color w:val="000000"/>
                <w:sz w:val="20"/>
                <w:szCs w:val="20"/>
                <w:lang w:eastAsia="ru-RU"/>
              </w:rPr>
            </w:pPr>
            <w:r w:rsidRPr="00AD3F15">
              <w:rPr>
                <w:rFonts w:ascii="Myriad Pro" w:hAnsi="Myriad Pro"/>
                <w:color w:val="000000"/>
                <w:sz w:val="20"/>
                <w:szCs w:val="20"/>
                <w:lang w:eastAsia="ru-RU"/>
              </w:rPr>
              <w:t>973 569,00</w:t>
            </w:r>
          </w:p>
        </w:tc>
        <w:tc>
          <w:tcPr>
            <w:tcW w:w="1276" w:type="dxa"/>
            <w:tcBorders>
              <w:top w:val="nil"/>
              <w:left w:val="nil"/>
              <w:bottom w:val="single" w:sz="4" w:space="0" w:color="auto"/>
              <w:right w:val="single" w:sz="4" w:space="0" w:color="auto"/>
            </w:tcBorders>
            <w:shd w:val="clear" w:color="000000" w:fill="FFFFFF"/>
            <w:vAlign w:val="center"/>
            <w:hideMark/>
          </w:tcPr>
          <w:p w14:paraId="2F4B8A5B" w14:textId="77777777" w:rsidR="00B85AA1" w:rsidRPr="00AD3F15" w:rsidRDefault="00B85AA1" w:rsidP="00AD3F15">
            <w:pPr>
              <w:ind w:left="-57" w:right="-57"/>
              <w:jc w:val="center"/>
              <w:rPr>
                <w:rFonts w:ascii="Myriad Pro" w:hAnsi="Myriad Pro"/>
                <w:color w:val="000000"/>
                <w:sz w:val="20"/>
                <w:szCs w:val="20"/>
                <w:lang w:eastAsia="ru-RU"/>
              </w:rPr>
            </w:pPr>
            <w:r w:rsidRPr="00AD3F15">
              <w:rPr>
                <w:rFonts w:ascii="Myriad Pro" w:hAnsi="Myriad Pro"/>
                <w:color w:val="000000"/>
                <w:sz w:val="20"/>
                <w:szCs w:val="20"/>
                <w:lang w:eastAsia="ru-RU"/>
              </w:rPr>
              <w:t> </w:t>
            </w:r>
          </w:p>
        </w:tc>
        <w:tc>
          <w:tcPr>
            <w:tcW w:w="1275" w:type="dxa"/>
            <w:tcBorders>
              <w:top w:val="nil"/>
              <w:left w:val="nil"/>
              <w:bottom w:val="single" w:sz="4" w:space="0" w:color="auto"/>
              <w:right w:val="single" w:sz="4" w:space="0" w:color="auto"/>
            </w:tcBorders>
            <w:shd w:val="clear" w:color="000000" w:fill="FFFFFF"/>
            <w:vAlign w:val="center"/>
            <w:hideMark/>
          </w:tcPr>
          <w:p w14:paraId="0007862D" w14:textId="77777777" w:rsidR="00B85AA1" w:rsidRPr="00AD3F15" w:rsidRDefault="00B85AA1" w:rsidP="00AD3F15">
            <w:pPr>
              <w:ind w:left="-57" w:right="-57"/>
              <w:jc w:val="center"/>
              <w:rPr>
                <w:rFonts w:ascii="Myriad Pro" w:hAnsi="Myriad Pro"/>
                <w:color w:val="000000"/>
                <w:sz w:val="20"/>
                <w:szCs w:val="20"/>
                <w:lang w:eastAsia="ru-RU"/>
              </w:rPr>
            </w:pPr>
            <w:r w:rsidRPr="00AD3F15">
              <w:rPr>
                <w:rFonts w:ascii="Myriad Pro" w:hAnsi="Myriad Pro"/>
                <w:color w:val="000000"/>
                <w:sz w:val="20"/>
                <w:szCs w:val="20"/>
                <w:lang w:eastAsia="ru-RU"/>
              </w:rPr>
              <w:t> </w:t>
            </w:r>
          </w:p>
        </w:tc>
        <w:tc>
          <w:tcPr>
            <w:tcW w:w="1247" w:type="dxa"/>
            <w:tcBorders>
              <w:top w:val="nil"/>
              <w:left w:val="nil"/>
              <w:bottom w:val="single" w:sz="4" w:space="0" w:color="auto"/>
              <w:right w:val="single" w:sz="4" w:space="0" w:color="auto"/>
            </w:tcBorders>
            <w:shd w:val="clear" w:color="000000" w:fill="FFFFFF"/>
            <w:vAlign w:val="center"/>
            <w:hideMark/>
          </w:tcPr>
          <w:p w14:paraId="3BB319E8" w14:textId="77777777" w:rsidR="00B85AA1" w:rsidRPr="00AD3F15" w:rsidRDefault="00B85AA1" w:rsidP="00AD3F15">
            <w:pPr>
              <w:ind w:left="-57" w:right="-57"/>
              <w:jc w:val="center"/>
              <w:rPr>
                <w:rFonts w:ascii="Myriad Pro" w:hAnsi="Myriad Pro"/>
                <w:color w:val="000000"/>
                <w:sz w:val="20"/>
                <w:szCs w:val="20"/>
                <w:lang w:eastAsia="ru-RU"/>
              </w:rPr>
            </w:pPr>
            <w:r w:rsidRPr="00AD3F15">
              <w:rPr>
                <w:rFonts w:ascii="Myriad Pro" w:hAnsi="Myriad Pro"/>
                <w:color w:val="000000"/>
                <w:sz w:val="20"/>
                <w:szCs w:val="20"/>
                <w:lang w:eastAsia="ru-RU"/>
              </w:rPr>
              <w:t>0,00</w:t>
            </w:r>
          </w:p>
        </w:tc>
        <w:tc>
          <w:tcPr>
            <w:tcW w:w="1276" w:type="dxa"/>
            <w:tcBorders>
              <w:top w:val="nil"/>
              <w:left w:val="nil"/>
              <w:bottom w:val="single" w:sz="4" w:space="0" w:color="auto"/>
              <w:right w:val="single" w:sz="4" w:space="0" w:color="auto"/>
            </w:tcBorders>
            <w:shd w:val="clear" w:color="000000" w:fill="FFFFFF"/>
            <w:vAlign w:val="center"/>
            <w:hideMark/>
          </w:tcPr>
          <w:p w14:paraId="60F59D8A" w14:textId="77777777" w:rsidR="00B85AA1" w:rsidRPr="00AD3F15" w:rsidRDefault="00B85AA1" w:rsidP="00AD3F15">
            <w:pPr>
              <w:ind w:left="-57" w:right="-57"/>
              <w:jc w:val="center"/>
              <w:rPr>
                <w:rFonts w:ascii="Myriad Pro" w:hAnsi="Myriad Pro"/>
                <w:color w:val="000000"/>
                <w:sz w:val="20"/>
                <w:szCs w:val="20"/>
                <w:lang w:eastAsia="ru-RU"/>
              </w:rPr>
            </w:pPr>
            <w:r w:rsidRPr="00AD3F15">
              <w:rPr>
                <w:rFonts w:ascii="Myriad Pro" w:hAnsi="Myriad Pro"/>
                <w:color w:val="000000"/>
                <w:sz w:val="20"/>
                <w:szCs w:val="20"/>
                <w:lang w:eastAsia="ru-RU"/>
              </w:rPr>
              <w:t>0,00</w:t>
            </w:r>
          </w:p>
        </w:tc>
      </w:tr>
      <w:tr w:rsidR="00B85AA1" w:rsidRPr="00AD3F15" w14:paraId="09D3FAA3" w14:textId="77777777" w:rsidTr="00AD3F15">
        <w:trPr>
          <w:trHeight w:val="240"/>
        </w:trPr>
        <w:tc>
          <w:tcPr>
            <w:tcW w:w="2162" w:type="dxa"/>
            <w:tcBorders>
              <w:top w:val="nil"/>
              <w:left w:val="single" w:sz="4" w:space="0" w:color="auto"/>
              <w:bottom w:val="single" w:sz="4" w:space="0" w:color="auto"/>
              <w:right w:val="single" w:sz="4" w:space="0" w:color="auto"/>
            </w:tcBorders>
            <w:shd w:val="clear" w:color="000000" w:fill="FFFFFF"/>
            <w:noWrap/>
            <w:vAlign w:val="center"/>
            <w:hideMark/>
          </w:tcPr>
          <w:p w14:paraId="0DF11B2B" w14:textId="77777777" w:rsidR="00B85AA1" w:rsidRPr="00AD3F15" w:rsidRDefault="00B85AA1" w:rsidP="00AD3F15">
            <w:pPr>
              <w:ind w:left="-57" w:right="-57"/>
              <w:rPr>
                <w:rFonts w:ascii="Myriad Pro" w:hAnsi="Myriad Pro"/>
                <w:color w:val="000000"/>
                <w:sz w:val="20"/>
                <w:szCs w:val="20"/>
                <w:lang w:eastAsia="ru-RU"/>
              </w:rPr>
            </w:pPr>
            <w:r w:rsidRPr="00AD3F15">
              <w:rPr>
                <w:rFonts w:ascii="Myriad Pro" w:hAnsi="Myriad Pro"/>
                <w:color w:val="000000"/>
                <w:sz w:val="20"/>
                <w:szCs w:val="20"/>
                <w:lang w:eastAsia="ru-RU"/>
              </w:rPr>
              <w:t>нагрузочные потери</w:t>
            </w:r>
          </w:p>
        </w:tc>
        <w:tc>
          <w:tcPr>
            <w:tcW w:w="10219" w:type="dxa"/>
            <w:gridSpan w:val="8"/>
            <w:tcBorders>
              <w:top w:val="single" w:sz="4" w:space="0" w:color="auto"/>
              <w:left w:val="nil"/>
              <w:bottom w:val="single" w:sz="4" w:space="0" w:color="auto"/>
              <w:right w:val="single" w:sz="4" w:space="0" w:color="auto"/>
            </w:tcBorders>
            <w:shd w:val="clear" w:color="000000" w:fill="FFFFFF"/>
            <w:vAlign w:val="center"/>
            <w:hideMark/>
          </w:tcPr>
          <w:p w14:paraId="75AC00E8" w14:textId="77777777" w:rsidR="00B85AA1" w:rsidRPr="00AD3F15" w:rsidRDefault="00B85AA1" w:rsidP="00AD3F15">
            <w:pPr>
              <w:ind w:left="-57" w:right="-57"/>
              <w:jc w:val="center"/>
              <w:rPr>
                <w:rFonts w:ascii="Myriad Pro" w:hAnsi="Myriad Pro"/>
                <w:color w:val="000000"/>
                <w:sz w:val="20"/>
                <w:szCs w:val="20"/>
                <w:lang w:eastAsia="ru-RU"/>
              </w:rPr>
            </w:pPr>
            <w:r w:rsidRPr="00AD3F15">
              <w:rPr>
                <w:rFonts w:ascii="Myriad Pro" w:hAnsi="Myriad Pro"/>
                <w:color w:val="000000"/>
                <w:sz w:val="20"/>
                <w:szCs w:val="20"/>
                <w:lang w:eastAsia="ru-RU"/>
              </w:rPr>
              <w:t> </w:t>
            </w:r>
          </w:p>
        </w:tc>
        <w:tc>
          <w:tcPr>
            <w:tcW w:w="1247" w:type="dxa"/>
            <w:tcBorders>
              <w:top w:val="nil"/>
              <w:left w:val="nil"/>
              <w:bottom w:val="single" w:sz="4" w:space="0" w:color="auto"/>
              <w:right w:val="single" w:sz="4" w:space="0" w:color="auto"/>
            </w:tcBorders>
            <w:shd w:val="clear" w:color="auto" w:fill="auto"/>
            <w:vAlign w:val="center"/>
            <w:hideMark/>
          </w:tcPr>
          <w:p w14:paraId="62ABBEA3" w14:textId="77777777" w:rsidR="00B85AA1" w:rsidRPr="00AD3F15" w:rsidRDefault="00B85AA1" w:rsidP="00AD3F15">
            <w:pPr>
              <w:ind w:left="-57" w:right="-57"/>
              <w:jc w:val="center"/>
              <w:rPr>
                <w:rFonts w:ascii="Myriad Pro" w:hAnsi="Myriad Pro"/>
                <w:color w:val="000000"/>
                <w:sz w:val="20"/>
                <w:szCs w:val="20"/>
                <w:lang w:eastAsia="ru-RU"/>
              </w:rPr>
            </w:pPr>
            <w:r w:rsidRPr="00AD3F15">
              <w:rPr>
                <w:rFonts w:ascii="Myriad Pro" w:hAnsi="Myriad Pro"/>
                <w:color w:val="000000"/>
                <w:sz w:val="20"/>
                <w:szCs w:val="20"/>
                <w:lang w:eastAsia="ru-RU"/>
              </w:rPr>
              <w:t> </w:t>
            </w:r>
          </w:p>
        </w:tc>
        <w:tc>
          <w:tcPr>
            <w:tcW w:w="1276" w:type="dxa"/>
            <w:tcBorders>
              <w:top w:val="nil"/>
              <w:left w:val="nil"/>
              <w:bottom w:val="single" w:sz="4" w:space="0" w:color="auto"/>
              <w:right w:val="single" w:sz="4" w:space="0" w:color="auto"/>
            </w:tcBorders>
            <w:shd w:val="clear" w:color="auto" w:fill="auto"/>
            <w:vAlign w:val="center"/>
            <w:hideMark/>
          </w:tcPr>
          <w:p w14:paraId="71BD64E1" w14:textId="77777777" w:rsidR="00B85AA1" w:rsidRPr="00AD3F15" w:rsidRDefault="00B85AA1" w:rsidP="00AD3F15">
            <w:pPr>
              <w:ind w:left="-57" w:right="-57"/>
              <w:jc w:val="center"/>
              <w:rPr>
                <w:rFonts w:ascii="Myriad Pro" w:hAnsi="Myriad Pro"/>
                <w:color w:val="000000"/>
                <w:sz w:val="20"/>
                <w:szCs w:val="20"/>
                <w:lang w:eastAsia="ru-RU"/>
              </w:rPr>
            </w:pPr>
            <w:r w:rsidRPr="00AD3F15">
              <w:rPr>
                <w:rFonts w:ascii="Myriad Pro" w:hAnsi="Myriad Pro"/>
                <w:color w:val="000000"/>
                <w:sz w:val="20"/>
                <w:szCs w:val="20"/>
                <w:lang w:eastAsia="ru-RU"/>
              </w:rPr>
              <w:t> </w:t>
            </w:r>
          </w:p>
        </w:tc>
      </w:tr>
      <w:tr w:rsidR="00B85AA1" w:rsidRPr="00AD3F15" w14:paraId="36684D5B" w14:textId="77777777" w:rsidTr="00AD3F15">
        <w:trPr>
          <w:trHeight w:val="532"/>
        </w:trPr>
        <w:tc>
          <w:tcPr>
            <w:tcW w:w="14904" w:type="dxa"/>
            <w:gridSpan w:val="11"/>
            <w:vMerge w:val="restart"/>
            <w:tcBorders>
              <w:top w:val="nil"/>
              <w:left w:val="nil"/>
              <w:bottom w:val="nil"/>
              <w:right w:val="nil"/>
            </w:tcBorders>
            <w:shd w:val="clear" w:color="000000" w:fill="FFFFFF"/>
            <w:hideMark/>
          </w:tcPr>
          <w:p w14:paraId="2442EC19" w14:textId="77777777" w:rsidR="00B85AA1" w:rsidRPr="00AD3F15" w:rsidRDefault="00B85AA1" w:rsidP="00AD3F15">
            <w:pPr>
              <w:ind w:left="-57" w:right="-57"/>
              <w:rPr>
                <w:rFonts w:ascii="Myriad Pro" w:hAnsi="Myriad Pro"/>
                <w:b/>
                <w:bCs/>
                <w:color w:val="000000"/>
                <w:sz w:val="20"/>
                <w:szCs w:val="20"/>
                <w:lang w:eastAsia="ru-RU"/>
              </w:rPr>
            </w:pPr>
            <w:r w:rsidRPr="00AD3F15">
              <w:rPr>
                <w:rFonts w:ascii="Myriad Pro" w:hAnsi="Myriad Pro"/>
                <w:color w:val="000000"/>
                <w:sz w:val="20"/>
                <w:szCs w:val="20"/>
                <w:lang w:eastAsia="ru-RU"/>
              </w:rPr>
              <w:t>Данная величина плановой товарной выручки на 2015 год указаны в соответствии с представленной филиалом в СО 6.2376/0 (Ф</w:t>
            </w:r>
            <w:r w:rsidR="00BA0DDB">
              <w:rPr>
                <w:rFonts w:ascii="Myriad Pro" w:hAnsi="Myriad Pro"/>
                <w:color w:val="000000"/>
                <w:sz w:val="20"/>
                <w:szCs w:val="20"/>
                <w:lang w:eastAsia="ru-RU"/>
              </w:rPr>
              <w:t>№ </w:t>
            </w:r>
            <w:r w:rsidRPr="00AD3F15">
              <w:rPr>
                <w:rFonts w:ascii="Myriad Pro" w:hAnsi="Myriad Pro"/>
                <w:color w:val="000000"/>
                <w:sz w:val="20"/>
                <w:szCs w:val="20"/>
                <w:lang w:eastAsia="ru-RU"/>
              </w:rPr>
              <w:t>2.28).</w:t>
            </w:r>
            <w:r w:rsidR="00B50D41">
              <w:rPr>
                <w:rFonts w:ascii="Myriad Pro" w:hAnsi="Myriad Pro"/>
                <w:color w:val="000000"/>
                <w:sz w:val="20"/>
                <w:szCs w:val="20"/>
                <w:lang w:eastAsia="ru-RU"/>
              </w:rPr>
              <w:t xml:space="preserve"> </w:t>
            </w:r>
            <w:r w:rsidRPr="00AD3F15">
              <w:rPr>
                <w:rFonts w:ascii="Myriad Pro" w:hAnsi="Myriad Pro"/>
                <w:color w:val="000000"/>
                <w:sz w:val="20"/>
                <w:szCs w:val="20"/>
                <w:lang w:eastAsia="ru-RU"/>
              </w:rPr>
              <w:t xml:space="preserve">Детальный анализ причин сложившихся отклонений фактических величин относительно утвержденных в рамках работы по экспертизе принятых регулирующими органами тарифно – балансовых решений на 2015,2016 год не представляется возможным, </w:t>
            </w:r>
            <w:r w:rsidR="006F0164" w:rsidRPr="00AD3F15">
              <w:rPr>
                <w:rFonts w:ascii="Myriad Pro" w:hAnsi="Myriad Pro"/>
                <w:color w:val="000000"/>
                <w:sz w:val="20"/>
                <w:szCs w:val="20"/>
                <w:lang w:eastAsia="ru-RU"/>
              </w:rPr>
              <w:t>в</w:t>
            </w:r>
            <w:r w:rsidRPr="00AD3F15">
              <w:rPr>
                <w:rFonts w:ascii="Myriad Pro" w:hAnsi="Myriad Pro"/>
                <w:color w:val="000000"/>
                <w:sz w:val="20"/>
                <w:szCs w:val="20"/>
                <w:lang w:eastAsia="ru-RU"/>
              </w:rPr>
              <w:t xml:space="preserve"> представленных формах информация о факте за предыдущие годы отсутствует.</w:t>
            </w:r>
          </w:p>
        </w:tc>
      </w:tr>
      <w:tr w:rsidR="00B85AA1" w:rsidRPr="00066594" w14:paraId="0ABDAF38" w14:textId="77777777" w:rsidTr="00AD3F15">
        <w:trPr>
          <w:trHeight w:val="532"/>
        </w:trPr>
        <w:tc>
          <w:tcPr>
            <w:tcW w:w="14904" w:type="dxa"/>
            <w:gridSpan w:val="11"/>
            <w:vMerge/>
            <w:tcBorders>
              <w:top w:val="nil"/>
              <w:left w:val="nil"/>
              <w:bottom w:val="nil"/>
              <w:right w:val="nil"/>
            </w:tcBorders>
            <w:vAlign w:val="center"/>
            <w:hideMark/>
          </w:tcPr>
          <w:p w14:paraId="5A6C6078" w14:textId="77777777" w:rsidR="00B85AA1" w:rsidRPr="00066594" w:rsidRDefault="00B85AA1" w:rsidP="00AD3F15">
            <w:pPr>
              <w:ind w:left="-57" w:right="-57"/>
              <w:rPr>
                <w:rFonts w:ascii="Myriad Pro" w:hAnsi="Myriad Pro"/>
                <w:b/>
                <w:bCs/>
                <w:color w:val="000000"/>
                <w:sz w:val="18"/>
                <w:szCs w:val="18"/>
                <w:lang w:eastAsia="ru-RU"/>
              </w:rPr>
            </w:pPr>
          </w:p>
        </w:tc>
      </w:tr>
      <w:tr w:rsidR="00B85AA1" w:rsidRPr="00066594" w14:paraId="1BB79F1B" w14:textId="77777777" w:rsidTr="00AD3F15">
        <w:trPr>
          <w:trHeight w:val="532"/>
        </w:trPr>
        <w:tc>
          <w:tcPr>
            <w:tcW w:w="14904" w:type="dxa"/>
            <w:gridSpan w:val="11"/>
            <w:vMerge/>
            <w:tcBorders>
              <w:top w:val="nil"/>
              <w:left w:val="nil"/>
              <w:bottom w:val="nil"/>
              <w:right w:val="nil"/>
            </w:tcBorders>
            <w:vAlign w:val="center"/>
            <w:hideMark/>
          </w:tcPr>
          <w:p w14:paraId="29F79FBB" w14:textId="77777777" w:rsidR="00B85AA1" w:rsidRPr="00066594" w:rsidRDefault="00B85AA1" w:rsidP="00AD3F15">
            <w:pPr>
              <w:ind w:left="-57" w:right="-57"/>
              <w:rPr>
                <w:rFonts w:ascii="Myriad Pro" w:hAnsi="Myriad Pro"/>
                <w:b/>
                <w:bCs/>
                <w:color w:val="000000"/>
                <w:sz w:val="18"/>
                <w:szCs w:val="18"/>
                <w:lang w:eastAsia="ru-RU"/>
              </w:rPr>
            </w:pPr>
          </w:p>
        </w:tc>
      </w:tr>
    </w:tbl>
    <w:p w14:paraId="6E5F7DF0" w14:textId="77777777" w:rsidR="00C41657" w:rsidRPr="00066594" w:rsidRDefault="00C41657" w:rsidP="008D20FE">
      <w:pPr>
        <w:spacing w:line="360" w:lineRule="auto"/>
        <w:ind w:firstLine="708"/>
        <w:jc w:val="both"/>
        <w:rPr>
          <w:rFonts w:ascii="Myriad Pro" w:eastAsiaTheme="majorEastAsia" w:hAnsi="Myriad Pro" w:cstheme="majorBidi"/>
          <w:sz w:val="26"/>
          <w:szCs w:val="26"/>
        </w:rPr>
        <w:sectPr w:rsidR="00C41657" w:rsidRPr="00066594" w:rsidSect="00D327A2">
          <w:pgSz w:w="16838" w:h="11906" w:orient="landscape"/>
          <w:pgMar w:top="1701" w:right="1134" w:bottom="850" w:left="1134" w:header="1247" w:footer="708" w:gutter="0"/>
          <w:cols w:space="708"/>
          <w:docGrid w:linePitch="360"/>
        </w:sectPr>
      </w:pPr>
    </w:p>
    <w:p w14:paraId="606F43B1" w14:textId="77777777" w:rsidR="007615C8" w:rsidRPr="00AD3F15" w:rsidRDefault="00B876BD" w:rsidP="00712A78">
      <w:pPr>
        <w:pStyle w:val="1"/>
        <w:numPr>
          <w:ilvl w:val="0"/>
          <w:numId w:val="4"/>
        </w:numPr>
        <w:spacing w:before="120" w:line="360" w:lineRule="auto"/>
        <w:ind w:left="425" w:hanging="425"/>
        <w:jc w:val="both"/>
        <w:rPr>
          <w:rFonts w:ascii="Myriad Pro" w:hAnsi="Myriad Pro"/>
          <w:color w:val="4F6228" w:themeColor="accent3" w:themeShade="80"/>
        </w:rPr>
      </w:pPr>
      <w:bookmarkStart w:id="58" w:name="_Toc64383762"/>
      <w:r w:rsidRPr="00AD3F15">
        <w:rPr>
          <w:rFonts w:ascii="Myriad Pro" w:hAnsi="Myriad Pro"/>
          <w:color w:val="4F6228" w:themeColor="accent3" w:themeShade="80"/>
        </w:rPr>
        <w:lastRenderedPageBreak/>
        <w:t>Анализ исполнения инвестиционных программ, учтенных</w:t>
      </w:r>
      <w:r w:rsidR="00B50D41">
        <w:rPr>
          <w:rFonts w:ascii="Myriad Pro" w:hAnsi="Myriad Pro"/>
          <w:color w:val="4F6228" w:themeColor="accent3" w:themeShade="80"/>
        </w:rPr>
        <w:t xml:space="preserve"> </w:t>
      </w:r>
      <w:r w:rsidR="00E0776A" w:rsidRPr="00D1017C">
        <w:rPr>
          <w:rFonts w:ascii="Myriad Pro" w:hAnsi="Myriad Pro"/>
          <w:color w:val="4F6228" w:themeColor="accent3" w:themeShade="80"/>
        </w:rPr>
        <w:t>Р</w:t>
      </w:r>
      <w:r w:rsidR="00E0776A">
        <w:rPr>
          <w:rFonts w:ascii="Myriad Pro" w:hAnsi="Myriad Pro"/>
          <w:color w:val="4F6228" w:themeColor="accent3" w:themeShade="80"/>
        </w:rPr>
        <w:t>егиональной энергетической комиссией</w:t>
      </w:r>
      <w:r w:rsidR="00E0776A" w:rsidRPr="00D1017C">
        <w:rPr>
          <w:rFonts w:ascii="Myriad Pro" w:hAnsi="Myriad Pro"/>
          <w:color w:val="4F6228" w:themeColor="accent3" w:themeShade="80"/>
        </w:rPr>
        <w:t xml:space="preserve"> Омской области</w:t>
      </w:r>
      <w:r w:rsidR="00E0776A" w:rsidRPr="00D03965">
        <w:rPr>
          <w:rFonts w:ascii="Myriad Pro" w:hAnsi="Myriad Pro"/>
          <w:color w:val="4F6228" w:themeColor="accent3" w:themeShade="80"/>
        </w:rPr>
        <w:t xml:space="preserve"> </w:t>
      </w:r>
      <w:r w:rsidR="00E0776A">
        <w:rPr>
          <w:rFonts w:ascii="Myriad Pro" w:hAnsi="Myriad Pro"/>
          <w:color w:val="4F6228" w:themeColor="accent3" w:themeShade="80"/>
        </w:rPr>
        <w:t xml:space="preserve">при принятии тарифно-балансового решения </w:t>
      </w:r>
      <w:r w:rsidR="00E0776A" w:rsidRPr="00D03965">
        <w:rPr>
          <w:rFonts w:ascii="Myriad Pro" w:hAnsi="Myriad Pro"/>
          <w:color w:val="4F6228" w:themeColor="accent3" w:themeShade="80"/>
        </w:rPr>
        <w:t>на 201</w:t>
      </w:r>
      <w:r w:rsidR="00E0776A">
        <w:rPr>
          <w:rFonts w:ascii="Myriad Pro" w:hAnsi="Myriad Pro"/>
          <w:color w:val="4F6228" w:themeColor="accent3" w:themeShade="80"/>
        </w:rPr>
        <w:t>8</w:t>
      </w:r>
      <w:r w:rsidR="00E0776A" w:rsidRPr="00D03965">
        <w:rPr>
          <w:rFonts w:ascii="Myriad Pro" w:hAnsi="Myriad Pro"/>
          <w:color w:val="4F6228" w:themeColor="accent3" w:themeShade="80"/>
        </w:rPr>
        <w:t xml:space="preserve"> год</w:t>
      </w:r>
      <w:bookmarkEnd w:id="58"/>
    </w:p>
    <w:p w14:paraId="2784BF89" w14:textId="472F51EB" w:rsidR="00B876BD" w:rsidRPr="00066594" w:rsidRDefault="00B876BD" w:rsidP="00712A78">
      <w:pPr>
        <w:pStyle w:val="2f0"/>
        <w:spacing w:before="120"/>
      </w:pPr>
      <w:r w:rsidRPr="00066594">
        <w:t xml:space="preserve">Приказом Минэнерго России от 28.12.2017 </w:t>
      </w:r>
      <w:r w:rsidR="00BA0DDB">
        <w:t>№ </w:t>
      </w:r>
      <w:r w:rsidRPr="00066594">
        <w:t xml:space="preserve">30@ утверждена инвестиционная программа </w:t>
      </w:r>
      <w:r w:rsidR="00D20A5D">
        <w:t>ПАО </w:t>
      </w:r>
      <w:r w:rsidRPr="00066594">
        <w:t>«МРСК Сибири» на 2018 – 2022 годы</w:t>
      </w:r>
      <w:r w:rsidR="00B50D41">
        <w:t xml:space="preserve"> </w:t>
      </w:r>
      <w:r w:rsidRPr="00066594">
        <w:t xml:space="preserve">и изменения, вносимые в инвестиционную программу </w:t>
      </w:r>
      <w:r w:rsidR="00D20A5D">
        <w:t>ПАО </w:t>
      </w:r>
      <w:r w:rsidRPr="00066594">
        <w:t xml:space="preserve">«МРСК Сибири», утвержденную приказом Минэнерго России от 28.12.2015 г. </w:t>
      </w:r>
      <w:r w:rsidR="00BA0DDB">
        <w:t>№ </w:t>
      </w:r>
      <w:r w:rsidRPr="00066594">
        <w:t>1043,</w:t>
      </w:r>
      <w:r w:rsidR="00B50D41">
        <w:t xml:space="preserve"> </w:t>
      </w:r>
      <w:r w:rsidRPr="00066594">
        <w:t xml:space="preserve">с изменениями, внесенными приказом Минэнерго России от 30.12.2016 </w:t>
      </w:r>
      <w:r w:rsidR="00BA0DDB">
        <w:t>№ </w:t>
      </w:r>
      <w:r w:rsidRPr="00066594">
        <w:t xml:space="preserve">1471. </w:t>
      </w:r>
    </w:p>
    <w:p w14:paraId="2AB4A344" w14:textId="5DE8479A" w:rsidR="00B876BD" w:rsidRPr="00066594" w:rsidRDefault="00B876BD" w:rsidP="00AD3F15">
      <w:pPr>
        <w:pStyle w:val="2f0"/>
      </w:pPr>
      <w:r w:rsidRPr="00066594">
        <w:t>В течение периода регулирования (2018 года) Приказом Минэнерго</w:t>
      </w:r>
      <w:r w:rsidR="00B50D41">
        <w:t xml:space="preserve"> </w:t>
      </w:r>
      <w:r w:rsidRPr="00066594">
        <w:t xml:space="preserve">от 20.12.2018 </w:t>
      </w:r>
      <w:r w:rsidR="00BA0DDB">
        <w:t>№ </w:t>
      </w:r>
      <w:r w:rsidRPr="00066594">
        <w:t>25@ утверждена инвестиционная программа на 2019 – 2023 годы</w:t>
      </w:r>
      <w:r w:rsidR="00B50D41">
        <w:t xml:space="preserve"> </w:t>
      </w:r>
      <w:r w:rsidRPr="00066594">
        <w:t xml:space="preserve">и изменения, вносимые в инвестиционную программу </w:t>
      </w:r>
      <w:r w:rsidR="00D20A5D">
        <w:t>ПАО </w:t>
      </w:r>
      <w:r w:rsidRPr="00066594">
        <w:t xml:space="preserve">«МРСК Сибири», утвержденную приказом Минэнерго России от 28.12.2017 </w:t>
      </w:r>
      <w:r w:rsidR="00BA0DDB">
        <w:t>№ </w:t>
      </w:r>
      <w:r w:rsidRPr="00066594">
        <w:t>30@.</w:t>
      </w:r>
    </w:p>
    <w:p w14:paraId="6EE83FE4" w14:textId="77777777" w:rsidR="00B876BD" w:rsidRPr="00066594" w:rsidRDefault="00B876BD" w:rsidP="00AD3F15">
      <w:pPr>
        <w:pStyle w:val="2f0"/>
      </w:pPr>
      <w:r w:rsidRPr="00066594">
        <w:t>Источники финансирования инвестиционной программы на 2018 год</w:t>
      </w:r>
    </w:p>
    <w:tbl>
      <w:tblPr>
        <w:tblStyle w:val="110"/>
        <w:tblW w:w="5000" w:type="pct"/>
        <w:tblLayout w:type="fixed"/>
        <w:tblLook w:val="04A0" w:firstRow="1" w:lastRow="0" w:firstColumn="1" w:lastColumn="0" w:noHBand="0" w:noVBand="1"/>
      </w:tblPr>
      <w:tblGrid>
        <w:gridCol w:w="4481"/>
        <w:gridCol w:w="2432"/>
        <w:gridCol w:w="2432"/>
      </w:tblGrid>
      <w:tr w:rsidR="00B876BD" w:rsidRPr="00AD3F15" w14:paraId="0B5E3C10" w14:textId="77777777" w:rsidTr="00AD3F15">
        <w:trPr>
          <w:trHeight w:val="521"/>
          <w:tblHeader/>
        </w:trPr>
        <w:tc>
          <w:tcPr>
            <w:tcW w:w="239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EE80603" w14:textId="77777777" w:rsidR="00B876BD" w:rsidRPr="00AD3F15" w:rsidRDefault="00B876BD" w:rsidP="00B876BD">
            <w:pPr>
              <w:jc w:val="center"/>
              <w:rPr>
                <w:rFonts w:ascii="Myriad Pro" w:hAnsi="Myriad Pro"/>
                <w:b/>
                <w:bCs/>
                <w:color w:val="FFFFFF" w:themeColor="background1"/>
                <w:sz w:val="20"/>
                <w:szCs w:val="20"/>
              </w:rPr>
            </w:pPr>
            <w:bookmarkStart w:id="59" w:name="_Hlk48230163"/>
            <w:r w:rsidRPr="00AD3F15">
              <w:rPr>
                <w:rFonts w:ascii="Myriad Pro" w:hAnsi="Myriad Pro"/>
                <w:b/>
                <w:bCs/>
                <w:color w:val="FFFFFF" w:themeColor="background1"/>
                <w:sz w:val="20"/>
                <w:szCs w:val="20"/>
              </w:rPr>
              <w:t>Источники финансирования на 2018 год</w:t>
            </w:r>
          </w:p>
        </w:tc>
        <w:tc>
          <w:tcPr>
            <w:tcW w:w="13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63B886B" w14:textId="77777777" w:rsidR="00B876BD" w:rsidRPr="00AD3F15" w:rsidRDefault="00B876BD" w:rsidP="00B876BD">
            <w:pPr>
              <w:jc w:val="center"/>
              <w:rPr>
                <w:rFonts w:ascii="Myriad Pro" w:hAnsi="Myriad Pro"/>
                <w:b/>
                <w:bCs/>
                <w:color w:val="FFFFFF" w:themeColor="background1"/>
                <w:sz w:val="20"/>
                <w:szCs w:val="20"/>
              </w:rPr>
            </w:pPr>
            <w:r w:rsidRPr="00AD3F15">
              <w:rPr>
                <w:rFonts w:ascii="Myriad Pro" w:hAnsi="Myriad Pro"/>
                <w:b/>
                <w:bCs/>
                <w:color w:val="FFFFFF" w:themeColor="background1"/>
                <w:sz w:val="20"/>
                <w:szCs w:val="20"/>
              </w:rPr>
              <w:t xml:space="preserve">План, утвержденный Приказом МИНЭНЕРГО от 28.12.2017 </w:t>
            </w:r>
            <w:r w:rsidR="00BA0DDB">
              <w:rPr>
                <w:rFonts w:ascii="Myriad Pro" w:hAnsi="Myriad Pro"/>
                <w:b/>
                <w:bCs/>
                <w:color w:val="FFFFFF" w:themeColor="background1"/>
                <w:sz w:val="20"/>
                <w:szCs w:val="20"/>
              </w:rPr>
              <w:t>№ </w:t>
            </w:r>
            <w:r w:rsidRPr="00AD3F15">
              <w:rPr>
                <w:rFonts w:ascii="Myriad Pro" w:hAnsi="Myriad Pro"/>
                <w:b/>
                <w:bCs/>
                <w:color w:val="FFFFFF" w:themeColor="background1"/>
                <w:sz w:val="20"/>
                <w:szCs w:val="20"/>
              </w:rPr>
              <w:t>30@, тыс. руб. с НДС</w:t>
            </w:r>
          </w:p>
        </w:tc>
        <w:tc>
          <w:tcPr>
            <w:tcW w:w="13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4ED36DB" w14:textId="77777777" w:rsidR="00B876BD" w:rsidRPr="00AD3F15" w:rsidRDefault="00B876BD" w:rsidP="00B876BD">
            <w:pPr>
              <w:ind w:right="-112" w:hanging="108"/>
              <w:jc w:val="center"/>
              <w:rPr>
                <w:rFonts w:ascii="Myriad Pro" w:hAnsi="Myriad Pro"/>
                <w:b/>
                <w:bCs/>
                <w:color w:val="FFFFFF" w:themeColor="background1"/>
                <w:sz w:val="20"/>
                <w:szCs w:val="20"/>
              </w:rPr>
            </w:pPr>
            <w:r w:rsidRPr="00AD3F15">
              <w:rPr>
                <w:rFonts w:ascii="Myriad Pro" w:hAnsi="Myriad Pro"/>
                <w:b/>
                <w:bCs/>
                <w:color w:val="FFFFFF" w:themeColor="background1"/>
                <w:sz w:val="20"/>
                <w:szCs w:val="20"/>
              </w:rPr>
              <w:t xml:space="preserve">Скорректированный план, утвержденный Приказом МИНЭНЕРГО от 20.12.2018 </w:t>
            </w:r>
            <w:r w:rsidR="00BA0DDB">
              <w:rPr>
                <w:rFonts w:ascii="Myriad Pro" w:hAnsi="Myriad Pro"/>
                <w:b/>
                <w:bCs/>
                <w:color w:val="FFFFFF" w:themeColor="background1"/>
                <w:sz w:val="20"/>
                <w:szCs w:val="20"/>
              </w:rPr>
              <w:t>№ </w:t>
            </w:r>
            <w:r w:rsidRPr="00AD3F15">
              <w:rPr>
                <w:rFonts w:ascii="Myriad Pro" w:hAnsi="Myriad Pro"/>
                <w:b/>
                <w:bCs/>
                <w:color w:val="FFFFFF" w:themeColor="background1"/>
                <w:sz w:val="20"/>
                <w:szCs w:val="20"/>
              </w:rPr>
              <w:t>25@, тыс. руб. с НДС</w:t>
            </w:r>
          </w:p>
        </w:tc>
      </w:tr>
      <w:tr w:rsidR="00B876BD" w:rsidRPr="00AD3F15" w14:paraId="2BC08571" w14:textId="77777777" w:rsidTr="00AD3F15">
        <w:trPr>
          <w:trHeight w:val="214"/>
        </w:trPr>
        <w:tc>
          <w:tcPr>
            <w:tcW w:w="2398" w:type="pct"/>
            <w:tcBorders>
              <w:top w:val="single" w:sz="4" w:space="0" w:color="auto"/>
              <w:left w:val="single" w:sz="4" w:space="0" w:color="auto"/>
              <w:bottom w:val="single" w:sz="4" w:space="0" w:color="auto"/>
              <w:right w:val="single" w:sz="4" w:space="0" w:color="auto"/>
            </w:tcBorders>
            <w:shd w:val="clear" w:color="000000" w:fill="FFFFFF"/>
            <w:noWrap/>
            <w:vAlign w:val="center"/>
          </w:tcPr>
          <w:p w14:paraId="3932F6BF" w14:textId="77777777" w:rsidR="00B876BD" w:rsidRPr="00AD3F15" w:rsidRDefault="00B876BD" w:rsidP="00B876BD">
            <w:pPr>
              <w:jc w:val="center"/>
              <w:rPr>
                <w:rFonts w:ascii="Myriad Pro" w:hAnsi="Myriad Pro"/>
                <w:b/>
                <w:bCs/>
                <w:color w:val="000000"/>
                <w:sz w:val="20"/>
                <w:szCs w:val="20"/>
              </w:rPr>
            </w:pPr>
            <w:r w:rsidRPr="00AD3F15">
              <w:rPr>
                <w:rFonts w:ascii="Myriad Pro" w:hAnsi="Myriad Pro"/>
                <w:b/>
                <w:bCs/>
                <w:color w:val="000000"/>
                <w:sz w:val="20"/>
                <w:szCs w:val="20"/>
              </w:rPr>
              <w:t>Источники финансирования инвестиционной программы всего (I+II)</w:t>
            </w:r>
          </w:p>
        </w:tc>
        <w:tc>
          <w:tcPr>
            <w:tcW w:w="1301" w:type="pct"/>
            <w:tcBorders>
              <w:top w:val="single" w:sz="4" w:space="0" w:color="auto"/>
              <w:left w:val="nil"/>
              <w:bottom w:val="single" w:sz="4" w:space="0" w:color="auto"/>
              <w:right w:val="single" w:sz="4" w:space="0" w:color="auto"/>
            </w:tcBorders>
            <w:shd w:val="clear" w:color="000000" w:fill="FFFFFF"/>
            <w:vAlign w:val="center"/>
          </w:tcPr>
          <w:p w14:paraId="7330DB6B" w14:textId="77777777" w:rsidR="00B876BD" w:rsidRPr="00AD3F15" w:rsidRDefault="00B876BD" w:rsidP="00B876BD">
            <w:pPr>
              <w:jc w:val="center"/>
              <w:rPr>
                <w:rFonts w:ascii="Myriad Pro" w:hAnsi="Myriad Pro"/>
                <w:b/>
                <w:bCs/>
                <w:color w:val="000000"/>
                <w:sz w:val="20"/>
                <w:szCs w:val="20"/>
              </w:rPr>
            </w:pPr>
            <w:r w:rsidRPr="00AD3F15">
              <w:rPr>
                <w:rFonts w:ascii="Myriad Pro" w:hAnsi="Myriad Pro"/>
                <w:b/>
                <w:bCs/>
                <w:color w:val="000000"/>
                <w:sz w:val="20"/>
                <w:szCs w:val="20"/>
              </w:rPr>
              <w:t>956 892,68</w:t>
            </w:r>
          </w:p>
        </w:tc>
        <w:tc>
          <w:tcPr>
            <w:tcW w:w="1301" w:type="pct"/>
            <w:tcBorders>
              <w:top w:val="single" w:sz="4" w:space="0" w:color="auto"/>
              <w:left w:val="nil"/>
              <w:bottom w:val="single" w:sz="4" w:space="0" w:color="auto"/>
              <w:right w:val="single" w:sz="4" w:space="0" w:color="auto"/>
            </w:tcBorders>
            <w:shd w:val="clear" w:color="000000" w:fill="FFFFFF"/>
            <w:vAlign w:val="center"/>
          </w:tcPr>
          <w:p w14:paraId="345E9680" w14:textId="77777777" w:rsidR="00B876BD" w:rsidRPr="00AD3F15" w:rsidRDefault="00B876BD" w:rsidP="00B876BD">
            <w:pPr>
              <w:jc w:val="center"/>
              <w:rPr>
                <w:rFonts w:ascii="Myriad Pro" w:hAnsi="Myriad Pro"/>
                <w:b/>
                <w:bCs/>
                <w:color w:val="000000"/>
                <w:sz w:val="20"/>
                <w:szCs w:val="20"/>
              </w:rPr>
            </w:pPr>
            <w:r w:rsidRPr="00AD3F15">
              <w:rPr>
                <w:rFonts w:ascii="Myriad Pro" w:hAnsi="Myriad Pro"/>
                <w:b/>
                <w:bCs/>
                <w:color w:val="000000"/>
                <w:sz w:val="20"/>
                <w:szCs w:val="20"/>
              </w:rPr>
              <w:t>1 138 578,00</w:t>
            </w:r>
          </w:p>
        </w:tc>
      </w:tr>
      <w:tr w:rsidR="00B876BD" w:rsidRPr="00AD3F15" w14:paraId="1D64E44D" w14:textId="77777777" w:rsidTr="00AD3F15">
        <w:trPr>
          <w:trHeight w:val="339"/>
        </w:trPr>
        <w:tc>
          <w:tcPr>
            <w:tcW w:w="239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3CC0AD5" w14:textId="77777777" w:rsidR="00B876BD" w:rsidRPr="00AD3F15" w:rsidRDefault="00B876BD" w:rsidP="00B876BD">
            <w:pPr>
              <w:rPr>
                <w:rFonts w:ascii="Myriad Pro" w:hAnsi="Myriad Pro"/>
                <w:b/>
                <w:bCs/>
                <w:color w:val="000000"/>
                <w:sz w:val="20"/>
                <w:szCs w:val="20"/>
              </w:rPr>
            </w:pPr>
            <w:r w:rsidRPr="00AD3F15">
              <w:rPr>
                <w:rFonts w:ascii="Myriad Pro" w:hAnsi="Myriad Pro"/>
                <w:b/>
                <w:bCs/>
                <w:color w:val="000000"/>
                <w:sz w:val="20"/>
                <w:szCs w:val="20"/>
              </w:rPr>
              <w:t>Собственные средства всего, в том числе:</w:t>
            </w:r>
          </w:p>
        </w:tc>
        <w:tc>
          <w:tcPr>
            <w:tcW w:w="1301" w:type="pct"/>
            <w:tcBorders>
              <w:top w:val="single" w:sz="4" w:space="0" w:color="auto"/>
              <w:left w:val="nil"/>
              <w:bottom w:val="single" w:sz="4" w:space="0" w:color="auto"/>
              <w:right w:val="single" w:sz="4" w:space="0" w:color="auto"/>
            </w:tcBorders>
            <w:shd w:val="clear" w:color="000000" w:fill="FFFFFF"/>
            <w:vAlign w:val="center"/>
          </w:tcPr>
          <w:p w14:paraId="15C84B7F" w14:textId="77777777" w:rsidR="00B876BD" w:rsidRPr="00AD3F15" w:rsidRDefault="00B876BD" w:rsidP="00B876BD">
            <w:pPr>
              <w:jc w:val="center"/>
              <w:rPr>
                <w:rFonts w:ascii="Myriad Pro" w:hAnsi="Myriad Pro"/>
                <w:b/>
                <w:bCs/>
                <w:color w:val="000000"/>
                <w:sz w:val="20"/>
                <w:szCs w:val="20"/>
              </w:rPr>
            </w:pPr>
            <w:r w:rsidRPr="00AD3F15">
              <w:rPr>
                <w:rFonts w:ascii="Myriad Pro" w:hAnsi="Myriad Pro"/>
                <w:b/>
                <w:bCs/>
                <w:color w:val="000000"/>
                <w:sz w:val="20"/>
                <w:szCs w:val="20"/>
              </w:rPr>
              <w:t>956 892,68</w:t>
            </w:r>
          </w:p>
        </w:tc>
        <w:tc>
          <w:tcPr>
            <w:tcW w:w="1301" w:type="pct"/>
            <w:tcBorders>
              <w:top w:val="single" w:sz="4" w:space="0" w:color="auto"/>
              <w:left w:val="nil"/>
              <w:bottom w:val="single" w:sz="4" w:space="0" w:color="auto"/>
              <w:right w:val="single" w:sz="4" w:space="0" w:color="auto"/>
            </w:tcBorders>
            <w:shd w:val="clear" w:color="000000" w:fill="FFFFFF"/>
            <w:vAlign w:val="center"/>
          </w:tcPr>
          <w:p w14:paraId="400510DE" w14:textId="77777777" w:rsidR="00B876BD" w:rsidRPr="00AD3F15" w:rsidRDefault="00B876BD" w:rsidP="00B876BD">
            <w:pPr>
              <w:jc w:val="center"/>
              <w:rPr>
                <w:rFonts w:ascii="Myriad Pro" w:hAnsi="Myriad Pro"/>
                <w:b/>
                <w:bCs/>
                <w:color w:val="000000"/>
                <w:sz w:val="20"/>
                <w:szCs w:val="20"/>
              </w:rPr>
            </w:pPr>
            <w:r w:rsidRPr="00AD3F15">
              <w:rPr>
                <w:rFonts w:ascii="Myriad Pro" w:hAnsi="Myriad Pro"/>
                <w:b/>
                <w:bCs/>
                <w:color w:val="000000"/>
                <w:sz w:val="20"/>
                <w:szCs w:val="20"/>
              </w:rPr>
              <w:t>932 478,00</w:t>
            </w:r>
          </w:p>
        </w:tc>
      </w:tr>
      <w:tr w:rsidR="00B876BD" w:rsidRPr="00AD3F15" w14:paraId="7C5CE390" w14:textId="77777777" w:rsidTr="00AD3F15">
        <w:trPr>
          <w:trHeight w:val="383"/>
        </w:trPr>
        <w:tc>
          <w:tcPr>
            <w:tcW w:w="239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29714AC" w14:textId="77777777" w:rsidR="00B876BD" w:rsidRPr="00AD3F15" w:rsidRDefault="00B876BD" w:rsidP="00B876BD">
            <w:pPr>
              <w:rPr>
                <w:rFonts w:ascii="Myriad Pro" w:hAnsi="Myriad Pro"/>
                <w:color w:val="000000"/>
                <w:sz w:val="20"/>
                <w:szCs w:val="20"/>
              </w:rPr>
            </w:pPr>
            <w:r w:rsidRPr="00AD3F15">
              <w:rPr>
                <w:rFonts w:ascii="Myriad Pro" w:hAnsi="Myriad Pro"/>
                <w:color w:val="000000"/>
                <w:sz w:val="20"/>
                <w:szCs w:val="20"/>
              </w:rPr>
              <w:t>прибыль от продажи электрической энергии (мощности)</w:t>
            </w:r>
          </w:p>
        </w:tc>
        <w:tc>
          <w:tcPr>
            <w:tcW w:w="1301" w:type="pct"/>
            <w:tcBorders>
              <w:top w:val="single" w:sz="4" w:space="0" w:color="auto"/>
              <w:left w:val="nil"/>
              <w:bottom w:val="single" w:sz="4" w:space="0" w:color="auto"/>
              <w:right w:val="single" w:sz="4" w:space="0" w:color="auto"/>
            </w:tcBorders>
            <w:shd w:val="clear" w:color="auto" w:fill="auto"/>
            <w:vAlign w:val="center"/>
          </w:tcPr>
          <w:p w14:paraId="3900D4E4" w14:textId="77777777" w:rsidR="00B876BD" w:rsidRPr="00AD3F15" w:rsidRDefault="00B876BD" w:rsidP="00B876BD">
            <w:pPr>
              <w:jc w:val="center"/>
              <w:rPr>
                <w:rFonts w:ascii="Myriad Pro" w:hAnsi="Myriad Pro"/>
                <w:color w:val="000000"/>
                <w:sz w:val="20"/>
                <w:szCs w:val="20"/>
              </w:rPr>
            </w:pPr>
            <w:r w:rsidRPr="00AD3F15">
              <w:rPr>
                <w:rFonts w:ascii="Myriad Pro" w:hAnsi="Myriad Pro"/>
                <w:color w:val="000000"/>
                <w:sz w:val="20"/>
                <w:szCs w:val="20"/>
              </w:rPr>
              <w:t>260 000,00</w:t>
            </w:r>
          </w:p>
        </w:tc>
        <w:tc>
          <w:tcPr>
            <w:tcW w:w="1301" w:type="pct"/>
            <w:tcBorders>
              <w:top w:val="single" w:sz="4" w:space="0" w:color="auto"/>
              <w:left w:val="nil"/>
              <w:bottom w:val="single" w:sz="4" w:space="0" w:color="auto"/>
              <w:right w:val="single" w:sz="4" w:space="0" w:color="auto"/>
            </w:tcBorders>
            <w:shd w:val="clear" w:color="auto" w:fill="auto"/>
            <w:vAlign w:val="center"/>
          </w:tcPr>
          <w:p w14:paraId="6FF3F076" w14:textId="77777777" w:rsidR="00B876BD" w:rsidRPr="00AD3F15" w:rsidRDefault="00B876BD" w:rsidP="00B876BD">
            <w:pPr>
              <w:jc w:val="center"/>
              <w:rPr>
                <w:rFonts w:ascii="Myriad Pro" w:hAnsi="Myriad Pro"/>
                <w:color w:val="000000"/>
                <w:sz w:val="20"/>
                <w:szCs w:val="20"/>
              </w:rPr>
            </w:pPr>
            <w:r w:rsidRPr="00AD3F15">
              <w:rPr>
                <w:rFonts w:ascii="Myriad Pro" w:hAnsi="Myriad Pro"/>
                <w:color w:val="000000"/>
                <w:sz w:val="20"/>
                <w:szCs w:val="20"/>
              </w:rPr>
              <w:t>213 100,00</w:t>
            </w:r>
          </w:p>
        </w:tc>
      </w:tr>
      <w:tr w:rsidR="00B876BD" w:rsidRPr="00AD3F15" w14:paraId="206BDEA1" w14:textId="77777777" w:rsidTr="00AD3F15">
        <w:trPr>
          <w:trHeight w:val="383"/>
        </w:trPr>
        <w:tc>
          <w:tcPr>
            <w:tcW w:w="239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292FF88" w14:textId="77777777" w:rsidR="00B876BD" w:rsidRPr="00AD3F15" w:rsidRDefault="00B876BD" w:rsidP="00B876BD">
            <w:pPr>
              <w:rPr>
                <w:rFonts w:ascii="Myriad Pro" w:hAnsi="Myriad Pro"/>
                <w:color w:val="000000"/>
                <w:sz w:val="20"/>
                <w:szCs w:val="20"/>
              </w:rPr>
            </w:pPr>
            <w:r w:rsidRPr="00AD3F15">
              <w:rPr>
                <w:rFonts w:ascii="Myriad Pro" w:hAnsi="Myriad Pro"/>
                <w:color w:val="000000"/>
                <w:sz w:val="20"/>
                <w:szCs w:val="20"/>
              </w:rPr>
              <w:t>прибыль от технологического присоединения</w:t>
            </w:r>
          </w:p>
        </w:tc>
        <w:tc>
          <w:tcPr>
            <w:tcW w:w="1301" w:type="pct"/>
            <w:tcBorders>
              <w:top w:val="single" w:sz="4" w:space="0" w:color="auto"/>
              <w:left w:val="nil"/>
              <w:bottom w:val="single" w:sz="4" w:space="0" w:color="auto"/>
              <w:right w:val="single" w:sz="4" w:space="0" w:color="auto"/>
            </w:tcBorders>
            <w:shd w:val="clear" w:color="auto" w:fill="auto"/>
            <w:vAlign w:val="center"/>
          </w:tcPr>
          <w:p w14:paraId="2C61AD65" w14:textId="77777777" w:rsidR="00B876BD" w:rsidRPr="00AD3F15" w:rsidRDefault="00B876BD" w:rsidP="00B876BD">
            <w:pPr>
              <w:jc w:val="center"/>
              <w:rPr>
                <w:rFonts w:ascii="Myriad Pro" w:hAnsi="Myriad Pro"/>
                <w:color w:val="000000"/>
                <w:sz w:val="20"/>
                <w:szCs w:val="20"/>
              </w:rPr>
            </w:pPr>
            <w:r w:rsidRPr="00AD3F15">
              <w:rPr>
                <w:rFonts w:ascii="Myriad Pro" w:hAnsi="Myriad Pro"/>
                <w:color w:val="000000"/>
                <w:sz w:val="20"/>
                <w:szCs w:val="20"/>
              </w:rPr>
              <w:t>6 499,00</w:t>
            </w:r>
          </w:p>
        </w:tc>
        <w:tc>
          <w:tcPr>
            <w:tcW w:w="1301" w:type="pct"/>
            <w:tcBorders>
              <w:top w:val="single" w:sz="4" w:space="0" w:color="auto"/>
              <w:left w:val="nil"/>
              <w:bottom w:val="single" w:sz="4" w:space="0" w:color="auto"/>
              <w:right w:val="single" w:sz="4" w:space="0" w:color="auto"/>
            </w:tcBorders>
            <w:shd w:val="clear" w:color="auto" w:fill="auto"/>
            <w:vAlign w:val="center"/>
          </w:tcPr>
          <w:p w14:paraId="3A45BCE1" w14:textId="77777777" w:rsidR="00B876BD" w:rsidRPr="00AD3F15" w:rsidRDefault="00B876BD" w:rsidP="00B876BD">
            <w:pPr>
              <w:jc w:val="center"/>
              <w:rPr>
                <w:rFonts w:ascii="Myriad Pro" w:hAnsi="Myriad Pro"/>
                <w:color w:val="000000"/>
                <w:sz w:val="20"/>
                <w:szCs w:val="20"/>
              </w:rPr>
            </w:pPr>
            <w:r w:rsidRPr="00AD3F15">
              <w:rPr>
                <w:rFonts w:ascii="Myriad Pro" w:hAnsi="Myriad Pro"/>
                <w:color w:val="000000"/>
                <w:sz w:val="20"/>
                <w:szCs w:val="20"/>
              </w:rPr>
              <w:t>6 300,00</w:t>
            </w:r>
          </w:p>
        </w:tc>
      </w:tr>
      <w:tr w:rsidR="00B876BD" w:rsidRPr="00AD3F15" w14:paraId="37D687B1" w14:textId="77777777" w:rsidTr="00AD3F15">
        <w:trPr>
          <w:trHeight w:val="240"/>
        </w:trPr>
        <w:tc>
          <w:tcPr>
            <w:tcW w:w="239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54886A0" w14:textId="77777777" w:rsidR="00B876BD" w:rsidRPr="00AD3F15" w:rsidRDefault="00B876BD" w:rsidP="00B876BD">
            <w:pPr>
              <w:rPr>
                <w:rFonts w:ascii="Myriad Pro" w:hAnsi="Myriad Pro"/>
                <w:b/>
                <w:bCs/>
                <w:color w:val="000000"/>
                <w:sz w:val="20"/>
                <w:szCs w:val="20"/>
              </w:rPr>
            </w:pPr>
            <w:r w:rsidRPr="00AD3F15">
              <w:rPr>
                <w:rFonts w:ascii="Myriad Pro" w:hAnsi="Myriad Pro"/>
                <w:b/>
                <w:bCs/>
                <w:color w:val="000000"/>
                <w:sz w:val="20"/>
                <w:szCs w:val="20"/>
              </w:rPr>
              <w:t>Амортизация основных средств всего</w:t>
            </w:r>
          </w:p>
        </w:tc>
        <w:tc>
          <w:tcPr>
            <w:tcW w:w="1301" w:type="pct"/>
            <w:tcBorders>
              <w:top w:val="single" w:sz="4" w:space="0" w:color="auto"/>
              <w:left w:val="nil"/>
              <w:bottom w:val="single" w:sz="4" w:space="0" w:color="auto"/>
              <w:right w:val="single" w:sz="4" w:space="0" w:color="auto"/>
            </w:tcBorders>
            <w:shd w:val="clear" w:color="auto" w:fill="auto"/>
            <w:vAlign w:val="center"/>
          </w:tcPr>
          <w:p w14:paraId="2A61948C" w14:textId="77777777" w:rsidR="00B876BD" w:rsidRPr="00AD3F15" w:rsidRDefault="00B876BD" w:rsidP="00B876BD">
            <w:pPr>
              <w:jc w:val="center"/>
              <w:rPr>
                <w:rFonts w:ascii="Myriad Pro" w:hAnsi="Myriad Pro"/>
                <w:color w:val="000000"/>
                <w:sz w:val="20"/>
                <w:szCs w:val="20"/>
              </w:rPr>
            </w:pPr>
            <w:r w:rsidRPr="00AD3F15">
              <w:rPr>
                <w:rFonts w:ascii="Myriad Pro" w:hAnsi="Myriad Pro"/>
                <w:color w:val="000000"/>
                <w:sz w:val="20"/>
                <w:szCs w:val="20"/>
              </w:rPr>
              <w:t>544 427,00</w:t>
            </w:r>
          </w:p>
        </w:tc>
        <w:tc>
          <w:tcPr>
            <w:tcW w:w="1301" w:type="pct"/>
            <w:tcBorders>
              <w:top w:val="single" w:sz="4" w:space="0" w:color="auto"/>
              <w:left w:val="nil"/>
              <w:bottom w:val="single" w:sz="4" w:space="0" w:color="auto"/>
              <w:right w:val="single" w:sz="4" w:space="0" w:color="auto"/>
            </w:tcBorders>
            <w:shd w:val="clear" w:color="auto" w:fill="auto"/>
            <w:vAlign w:val="center"/>
          </w:tcPr>
          <w:p w14:paraId="7C8C9253" w14:textId="77777777" w:rsidR="00B876BD" w:rsidRPr="00AD3F15" w:rsidRDefault="00B876BD" w:rsidP="00B876BD">
            <w:pPr>
              <w:jc w:val="center"/>
              <w:rPr>
                <w:rFonts w:ascii="Myriad Pro" w:hAnsi="Myriad Pro"/>
                <w:color w:val="000000"/>
                <w:sz w:val="20"/>
                <w:szCs w:val="20"/>
              </w:rPr>
            </w:pPr>
            <w:r w:rsidRPr="00AD3F15">
              <w:rPr>
                <w:rFonts w:ascii="Myriad Pro" w:hAnsi="Myriad Pro"/>
                <w:color w:val="000000"/>
                <w:sz w:val="20"/>
                <w:szCs w:val="20"/>
              </w:rPr>
              <w:t>660 808,00</w:t>
            </w:r>
          </w:p>
        </w:tc>
      </w:tr>
      <w:tr w:rsidR="00B876BD" w:rsidRPr="00AD3F15" w14:paraId="21AADFE1" w14:textId="77777777" w:rsidTr="00AD3F15">
        <w:trPr>
          <w:trHeight w:val="271"/>
        </w:trPr>
        <w:tc>
          <w:tcPr>
            <w:tcW w:w="239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C206FC9" w14:textId="77777777" w:rsidR="00B876BD" w:rsidRPr="00AD3F15" w:rsidRDefault="00B876BD" w:rsidP="00B876BD">
            <w:pPr>
              <w:rPr>
                <w:rFonts w:ascii="Myriad Pro" w:hAnsi="Myriad Pro"/>
                <w:color w:val="000000"/>
                <w:sz w:val="20"/>
                <w:szCs w:val="20"/>
              </w:rPr>
            </w:pPr>
            <w:r w:rsidRPr="00AD3F15">
              <w:rPr>
                <w:rFonts w:ascii="Myriad Pro" w:hAnsi="Myriad Pro"/>
                <w:color w:val="000000"/>
                <w:sz w:val="20"/>
                <w:szCs w:val="20"/>
              </w:rPr>
              <w:t>амортизация, учтенная в тарифах</w:t>
            </w:r>
          </w:p>
        </w:tc>
        <w:tc>
          <w:tcPr>
            <w:tcW w:w="1301" w:type="pct"/>
            <w:tcBorders>
              <w:top w:val="single" w:sz="4" w:space="0" w:color="auto"/>
              <w:left w:val="nil"/>
              <w:bottom w:val="single" w:sz="4" w:space="0" w:color="auto"/>
              <w:right w:val="single" w:sz="4" w:space="0" w:color="auto"/>
            </w:tcBorders>
            <w:shd w:val="clear" w:color="auto" w:fill="auto"/>
            <w:vAlign w:val="center"/>
          </w:tcPr>
          <w:p w14:paraId="436D4DBB" w14:textId="77777777" w:rsidR="00B876BD" w:rsidRPr="00AD3F15" w:rsidRDefault="00B876BD" w:rsidP="00B876BD">
            <w:pPr>
              <w:jc w:val="center"/>
              <w:rPr>
                <w:rFonts w:ascii="Myriad Pro" w:hAnsi="Myriad Pro"/>
                <w:color w:val="000000"/>
                <w:sz w:val="20"/>
                <w:szCs w:val="20"/>
              </w:rPr>
            </w:pPr>
            <w:r w:rsidRPr="00AD3F15">
              <w:rPr>
                <w:rFonts w:ascii="Myriad Pro" w:hAnsi="Myriad Pro"/>
                <w:color w:val="000000"/>
                <w:sz w:val="20"/>
                <w:szCs w:val="20"/>
              </w:rPr>
              <w:t>544 427,00</w:t>
            </w:r>
          </w:p>
        </w:tc>
        <w:tc>
          <w:tcPr>
            <w:tcW w:w="1301" w:type="pct"/>
            <w:tcBorders>
              <w:top w:val="single" w:sz="4" w:space="0" w:color="auto"/>
              <w:left w:val="nil"/>
              <w:bottom w:val="single" w:sz="4" w:space="0" w:color="auto"/>
              <w:right w:val="single" w:sz="4" w:space="0" w:color="auto"/>
            </w:tcBorders>
            <w:shd w:val="clear" w:color="auto" w:fill="auto"/>
            <w:vAlign w:val="center"/>
          </w:tcPr>
          <w:p w14:paraId="534BE55C" w14:textId="77777777" w:rsidR="00B876BD" w:rsidRPr="00AD3F15" w:rsidRDefault="00B876BD" w:rsidP="00B876BD">
            <w:pPr>
              <w:jc w:val="center"/>
              <w:rPr>
                <w:rFonts w:ascii="Myriad Pro" w:hAnsi="Myriad Pro"/>
                <w:color w:val="000000"/>
                <w:sz w:val="20"/>
                <w:szCs w:val="20"/>
              </w:rPr>
            </w:pPr>
            <w:r w:rsidRPr="00AD3F15">
              <w:rPr>
                <w:rFonts w:ascii="Myriad Pro" w:hAnsi="Myriad Pro"/>
                <w:color w:val="000000"/>
                <w:sz w:val="20"/>
                <w:szCs w:val="20"/>
              </w:rPr>
              <w:t>570 808,00</w:t>
            </w:r>
          </w:p>
        </w:tc>
      </w:tr>
      <w:tr w:rsidR="00B876BD" w:rsidRPr="00AD3F15" w14:paraId="4D74F497" w14:textId="77777777" w:rsidTr="00AD3F15">
        <w:trPr>
          <w:trHeight w:val="268"/>
        </w:trPr>
        <w:tc>
          <w:tcPr>
            <w:tcW w:w="239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35B6BF8" w14:textId="77777777" w:rsidR="00B876BD" w:rsidRPr="00AD3F15" w:rsidRDefault="00B876BD" w:rsidP="00B876BD">
            <w:pPr>
              <w:rPr>
                <w:rFonts w:ascii="Myriad Pro" w:hAnsi="Myriad Pro"/>
                <w:color w:val="000000"/>
                <w:sz w:val="20"/>
                <w:szCs w:val="20"/>
              </w:rPr>
            </w:pPr>
            <w:r w:rsidRPr="00AD3F15">
              <w:rPr>
                <w:rFonts w:ascii="Myriad Pro" w:hAnsi="Myriad Pro"/>
                <w:color w:val="000000"/>
                <w:sz w:val="20"/>
                <w:szCs w:val="20"/>
              </w:rPr>
              <w:t>недоиспользованная амортизация прошлых лет</w:t>
            </w:r>
          </w:p>
        </w:tc>
        <w:tc>
          <w:tcPr>
            <w:tcW w:w="1301" w:type="pct"/>
            <w:tcBorders>
              <w:top w:val="single" w:sz="4" w:space="0" w:color="auto"/>
              <w:left w:val="nil"/>
              <w:bottom w:val="single" w:sz="4" w:space="0" w:color="auto"/>
              <w:right w:val="single" w:sz="4" w:space="0" w:color="auto"/>
            </w:tcBorders>
            <w:shd w:val="clear" w:color="auto" w:fill="auto"/>
            <w:vAlign w:val="center"/>
          </w:tcPr>
          <w:p w14:paraId="5549C988" w14:textId="77777777" w:rsidR="00B876BD" w:rsidRPr="00AD3F15" w:rsidRDefault="00B876BD" w:rsidP="00B876BD">
            <w:pPr>
              <w:jc w:val="center"/>
              <w:rPr>
                <w:rFonts w:ascii="Myriad Pro" w:hAnsi="Myriad Pro"/>
                <w:color w:val="000000"/>
                <w:sz w:val="20"/>
                <w:szCs w:val="20"/>
              </w:rPr>
            </w:pPr>
            <w:r w:rsidRPr="00AD3F15">
              <w:rPr>
                <w:rFonts w:ascii="Myriad Pro" w:hAnsi="Myriad Pro"/>
                <w:color w:val="000000"/>
                <w:sz w:val="20"/>
                <w:szCs w:val="20"/>
              </w:rPr>
              <w:t> </w:t>
            </w:r>
          </w:p>
        </w:tc>
        <w:tc>
          <w:tcPr>
            <w:tcW w:w="1301" w:type="pct"/>
            <w:tcBorders>
              <w:top w:val="single" w:sz="4" w:space="0" w:color="auto"/>
              <w:left w:val="nil"/>
              <w:bottom w:val="single" w:sz="4" w:space="0" w:color="auto"/>
              <w:right w:val="single" w:sz="4" w:space="0" w:color="auto"/>
            </w:tcBorders>
            <w:shd w:val="clear" w:color="auto" w:fill="auto"/>
            <w:vAlign w:val="center"/>
          </w:tcPr>
          <w:p w14:paraId="0AC54857" w14:textId="77777777" w:rsidR="00B876BD" w:rsidRPr="00AD3F15" w:rsidRDefault="00B876BD" w:rsidP="00B876BD">
            <w:pPr>
              <w:jc w:val="center"/>
              <w:rPr>
                <w:rFonts w:ascii="Myriad Pro" w:hAnsi="Myriad Pro"/>
                <w:color w:val="000000"/>
                <w:sz w:val="20"/>
                <w:szCs w:val="20"/>
              </w:rPr>
            </w:pPr>
            <w:r w:rsidRPr="00AD3F15">
              <w:rPr>
                <w:rFonts w:ascii="Myriad Pro" w:hAnsi="Myriad Pro"/>
                <w:color w:val="000000"/>
                <w:sz w:val="20"/>
                <w:szCs w:val="20"/>
              </w:rPr>
              <w:t>90 000,00</w:t>
            </w:r>
          </w:p>
        </w:tc>
      </w:tr>
      <w:tr w:rsidR="00B876BD" w:rsidRPr="00AD3F15" w14:paraId="661CED4C" w14:textId="77777777" w:rsidTr="00AD3F15">
        <w:trPr>
          <w:trHeight w:val="272"/>
        </w:trPr>
        <w:tc>
          <w:tcPr>
            <w:tcW w:w="239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AD82D88" w14:textId="77777777" w:rsidR="00B876BD" w:rsidRPr="00AD3F15" w:rsidRDefault="00B876BD" w:rsidP="00B876BD">
            <w:pPr>
              <w:rPr>
                <w:rFonts w:ascii="Myriad Pro" w:hAnsi="Myriad Pro"/>
                <w:color w:val="000000"/>
                <w:sz w:val="20"/>
                <w:szCs w:val="20"/>
              </w:rPr>
            </w:pPr>
            <w:r w:rsidRPr="00AD3F15">
              <w:rPr>
                <w:rFonts w:ascii="Myriad Pro" w:hAnsi="Myriad Pro"/>
                <w:color w:val="000000"/>
                <w:sz w:val="20"/>
                <w:szCs w:val="20"/>
              </w:rPr>
              <w:t>Возврат налога на добавленную стоимость</w:t>
            </w:r>
          </w:p>
        </w:tc>
        <w:tc>
          <w:tcPr>
            <w:tcW w:w="1301" w:type="pct"/>
            <w:tcBorders>
              <w:top w:val="single" w:sz="4" w:space="0" w:color="auto"/>
              <w:left w:val="nil"/>
              <w:bottom w:val="single" w:sz="4" w:space="0" w:color="auto"/>
              <w:right w:val="single" w:sz="4" w:space="0" w:color="auto"/>
            </w:tcBorders>
            <w:shd w:val="clear" w:color="auto" w:fill="auto"/>
            <w:vAlign w:val="center"/>
          </w:tcPr>
          <w:p w14:paraId="72578ABA" w14:textId="77777777" w:rsidR="00B876BD" w:rsidRPr="00AD3F15" w:rsidRDefault="00B876BD" w:rsidP="00B876BD">
            <w:pPr>
              <w:jc w:val="center"/>
              <w:rPr>
                <w:rFonts w:ascii="Myriad Pro" w:hAnsi="Myriad Pro"/>
                <w:color w:val="000000"/>
                <w:sz w:val="20"/>
                <w:szCs w:val="20"/>
              </w:rPr>
            </w:pPr>
            <w:r w:rsidRPr="00AD3F15">
              <w:rPr>
                <w:rFonts w:ascii="Myriad Pro" w:hAnsi="Myriad Pro"/>
                <w:color w:val="000000"/>
                <w:sz w:val="20"/>
                <w:szCs w:val="20"/>
              </w:rPr>
              <w:t>145 966,68</w:t>
            </w:r>
          </w:p>
        </w:tc>
        <w:tc>
          <w:tcPr>
            <w:tcW w:w="1301" w:type="pct"/>
            <w:tcBorders>
              <w:top w:val="single" w:sz="4" w:space="0" w:color="auto"/>
              <w:left w:val="nil"/>
              <w:bottom w:val="single" w:sz="4" w:space="0" w:color="auto"/>
              <w:right w:val="single" w:sz="4" w:space="0" w:color="auto"/>
            </w:tcBorders>
            <w:shd w:val="clear" w:color="auto" w:fill="auto"/>
            <w:vAlign w:val="center"/>
          </w:tcPr>
          <w:p w14:paraId="2371F6FC" w14:textId="77777777" w:rsidR="00B876BD" w:rsidRPr="00AD3F15" w:rsidRDefault="00B876BD" w:rsidP="00B876BD">
            <w:pPr>
              <w:jc w:val="center"/>
              <w:rPr>
                <w:rFonts w:ascii="Myriad Pro" w:hAnsi="Myriad Pro"/>
                <w:color w:val="000000"/>
                <w:sz w:val="20"/>
                <w:szCs w:val="20"/>
              </w:rPr>
            </w:pPr>
            <w:r w:rsidRPr="00AD3F15">
              <w:rPr>
                <w:rFonts w:ascii="Myriad Pro" w:hAnsi="Myriad Pro"/>
                <w:color w:val="000000"/>
                <w:sz w:val="20"/>
                <w:szCs w:val="20"/>
              </w:rPr>
              <w:t>52 270,00</w:t>
            </w:r>
          </w:p>
        </w:tc>
      </w:tr>
      <w:tr w:rsidR="00B876BD" w:rsidRPr="00AD3F15" w14:paraId="2EE71606" w14:textId="77777777" w:rsidTr="00AD3F15">
        <w:trPr>
          <w:trHeight w:val="269"/>
        </w:trPr>
        <w:tc>
          <w:tcPr>
            <w:tcW w:w="239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EC86EF2" w14:textId="77777777" w:rsidR="00B876BD" w:rsidRPr="00AD3F15" w:rsidRDefault="00B876BD" w:rsidP="00B876BD">
            <w:pPr>
              <w:rPr>
                <w:rFonts w:ascii="Myriad Pro" w:hAnsi="Myriad Pro"/>
                <w:color w:val="000000"/>
                <w:sz w:val="20"/>
                <w:szCs w:val="20"/>
              </w:rPr>
            </w:pPr>
            <w:r w:rsidRPr="00AD3F15">
              <w:rPr>
                <w:rFonts w:ascii="Myriad Pro" w:hAnsi="Myriad Pro"/>
                <w:color w:val="000000"/>
                <w:sz w:val="20"/>
                <w:szCs w:val="20"/>
              </w:rPr>
              <w:t>Прочие собственные средства</w:t>
            </w:r>
          </w:p>
        </w:tc>
        <w:tc>
          <w:tcPr>
            <w:tcW w:w="1301" w:type="pct"/>
            <w:tcBorders>
              <w:top w:val="single" w:sz="4" w:space="0" w:color="auto"/>
              <w:left w:val="nil"/>
              <w:bottom w:val="single" w:sz="4" w:space="0" w:color="auto"/>
              <w:right w:val="single" w:sz="4" w:space="0" w:color="auto"/>
            </w:tcBorders>
            <w:shd w:val="clear" w:color="auto" w:fill="auto"/>
            <w:vAlign w:val="center"/>
          </w:tcPr>
          <w:p w14:paraId="6A554128" w14:textId="77777777" w:rsidR="00B876BD" w:rsidRPr="00AD3F15" w:rsidRDefault="00B876BD" w:rsidP="00B876BD">
            <w:pPr>
              <w:jc w:val="center"/>
              <w:rPr>
                <w:rFonts w:ascii="Myriad Pro" w:hAnsi="Myriad Pro"/>
                <w:color w:val="000000"/>
                <w:sz w:val="20"/>
                <w:szCs w:val="20"/>
              </w:rPr>
            </w:pPr>
            <w:r w:rsidRPr="00AD3F15">
              <w:rPr>
                <w:rFonts w:ascii="Myriad Pro" w:hAnsi="Myriad Pro"/>
                <w:color w:val="000000"/>
                <w:sz w:val="20"/>
                <w:szCs w:val="20"/>
              </w:rPr>
              <w:t> </w:t>
            </w:r>
          </w:p>
        </w:tc>
        <w:tc>
          <w:tcPr>
            <w:tcW w:w="1301" w:type="pct"/>
            <w:tcBorders>
              <w:top w:val="single" w:sz="4" w:space="0" w:color="auto"/>
              <w:left w:val="nil"/>
              <w:bottom w:val="single" w:sz="4" w:space="0" w:color="auto"/>
              <w:right w:val="single" w:sz="4" w:space="0" w:color="auto"/>
            </w:tcBorders>
            <w:shd w:val="clear" w:color="auto" w:fill="auto"/>
            <w:vAlign w:val="center"/>
          </w:tcPr>
          <w:p w14:paraId="63B1967D" w14:textId="77777777" w:rsidR="00B876BD" w:rsidRPr="00AD3F15" w:rsidRDefault="00B876BD" w:rsidP="00B876BD">
            <w:pPr>
              <w:jc w:val="center"/>
              <w:rPr>
                <w:rFonts w:ascii="Myriad Pro" w:hAnsi="Myriad Pro"/>
                <w:color w:val="000000"/>
                <w:sz w:val="20"/>
                <w:szCs w:val="20"/>
              </w:rPr>
            </w:pPr>
            <w:r w:rsidRPr="00AD3F15">
              <w:rPr>
                <w:rFonts w:ascii="Myriad Pro" w:hAnsi="Myriad Pro"/>
                <w:color w:val="000000"/>
                <w:sz w:val="20"/>
                <w:szCs w:val="20"/>
              </w:rPr>
              <w:t> </w:t>
            </w:r>
          </w:p>
        </w:tc>
      </w:tr>
      <w:tr w:rsidR="00B876BD" w:rsidRPr="00AD3F15" w14:paraId="60FEA657" w14:textId="77777777" w:rsidTr="00AD3F15">
        <w:trPr>
          <w:trHeight w:val="272"/>
        </w:trPr>
        <w:tc>
          <w:tcPr>
            <w:tcW w:w="239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244AB22" w14:textId="77777777" w:rsidR="00B876BD" w:rsidRPr="00AD3F15" w:rsidRDefault="00B876BD" w:rsidP="00B876BD">
            <w:pPr>
              <w:rPr>
                <w:rFonts w:ascii="Myriad Pro" w:hAnsi="Myriad Pro"/>
                <w:b/>
                <w:bCs/>
                <w:color w:val="000000"/>
                <w:sz w:val="20"/>
                <w:szCs w:val="20"/>
              </w:rPr>
            </w:pPr>
            <w:r w:rsidRPr="00AD3F15">
              <w:rPr>
                <w:rFonts w:ascii="Myriad Pro" w:hAnsi="Myriad Pro"/>
                <w:b/>
                <w:bCs/>
                <w:color w:val="000000"/>
                <w:sz w:val="20"/>
                <w:szCs w:val="20"/>
              </w:rPr>
              <w:t>Привлеченные средства, всего, в том числе:</w:t>
            </w:r>
          </w:p>
        </w:tc>
        <w:tc>
          <w:tcPr>
            <w:tcW w:w="1301" w:type="pct"/>
            <w:tcBorders>
              <w:top w:val="single" w:sz="4" w:space="0" w:color="auto"/>
              <w:left w:val="nil"/>
              <w:bottom w:val="single" w:sz="4" w:space="0" w:color="auto"/>
              <w:right w:val="single" w:sz="4" w:space="0" w:color="auto"/>
            </w:tcBorders>
            <w:shd w:val="clear" w:color="auto" w:fill="auto"/>
            <w:vAlign w:val="center"/>
          </w:tcPr>
          <w:p w14:paraId="4F663814" w14:textId="77777777" w:rsidR="00B876BD" w:rsidRPr="00AD3F15" w:rsidRDefault="00B876BD" w:rsidP="00B876BD">
            <w:pPr>
              <w:jc w:val="center"/>
              <w:rPr>
                <w:rFonts w:ascii="Myriad Pro" w:hAnsi="Myriad Pro"/>
                <w:b/>
                <w:bCs/>
                <w:color w:val="000000"/>
                <w:sz w:val="20"/>
                <w:szCs w:val="20"/>
              </w:rPr>
            </w:pPr>
            <w:r w:rsidRPr="00AD3F15">
              <w:rPr>
                <w:rFonts w:ascii="Myriad Pro" w:hAnsi="Myriad Pro"/>
                <w:b/>
                <w:bCs/>
                <w:color w:val="000000"/>
                <w:sz w:val="20"/>
                <w:szCs w:val="20"/>
              </w:rPr>
              <w:t>0,00</w:t>
            </w:r>
          </w:p>
        </w:tc>
        <w:tc>
          <w:tcPr>
            <w:tcW w:w="1301" w:type="pct"/>
            <w:tcBorders>
              <w:top w:val="single" w:sz="4" w:space="0" w:color="auto"/>
              <w:left w:val="nil"/>
              <w:bottom w:val="single" w:sz="4" w:space="0" w:color="auto"/>
              <w:right w:val="single" w:sz="4" w:space="0" w:color="auto"/>
            </w:tcBorders>
            <w:shd w:val="clear" w:color="auto" w:fill="auto"/>
            <w:vAlign w:val="center"/>
          </w:tcPr>
          <w:p w14:paraId="1F823381" w14:textId="77777777" w:rsidR="00B876BD" w:rsidRPr="00AD3F15" w:rsidRDefault="00B876BD" w:rsidP="00B876BD">
            <w:pPr>
              <w:jc w:val="center"/>
              <w:rPr>
                <w:rFonts w:ascii="Myriad Pro" w:hAnsi="Myriad Pro"/>
                <w:b/>
                <w:bCs/>
                <w:color w:val="000000"/>
                <w:sz w:val="20"/>
                <w:szCs w:val="20"/>
              </w:rPr>
            </w:pPr>
            <w:r w:rsidRPr="00AD3F15">
              <w:rPr>
                <w:rFonts w:ascii="Myriad Pro" w:hAnsi="Myriad Pro"/>
                <w:b/>
                <w:bCs/>
                <w:color w:val="000000"/>
                <w:sz w:val="20"/>
                <w:szCs w:val="20"/>
              </w:rPr>
              <w:t>206 100,00</w:t>
            </w:r>
          </w:p>
        </w:tc>
      </w:tr>
      <w:tr w:rsidR="00B876BD" w:rsidRPr="00AD3F15" w14:paraId="6D159C01" w14:textId="77777777" w:rsidTr="00AD3F15">
        <w:trPr>
          <w:trHeight w:val="263"/>
        </w:trPr>
        <w:tc>
          <w:tcPr>
            <w:tcW w:w="239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4404694" w14:textId="77777777" w:rsidR="00B876BD" w:rsidRPr="00AD3F15" w:rsidRDefault="00B876BD" w:rsidP="00B876BD">
            <w:pPr>
              <w:rPr>
                <w:rFonts w:ascii="Myriad Pro" w:hAnsi="Myriad Pro"/>
                <w:color w:val="000000"/>
                <w:sz w:val="20"/>
                <w:szCs w:val="20"/>
              </w:rPr>
            </w:pPr>
            <w:r w:rsidRPr="00AD3F15">
              <w:rPr>
                <w:rFonts w:ascii="Myriad Pro" w:hAnsi="Myriad Pro"/>
                <w:color w:val="000000"/>
                <w:sz w:val="20"/>
                <w:szCs w:val="20"/>
              </w:rPr>
              <w:t>Кредиты</w:t>
            </w:r>
          </w:p>
        </w:tc>
        <w:tc>
          <w:tcPr>
            <w:tcW w:w="1301" w:type="pct"/>
            <w:tcBorders>
              <w:top w:val="single" w:sz="4" w:space="0" w:color="auto"/>
              <w:left w:val="nil"/>
              <w:bottom w:val="single" w:sz="4" w:space="0" w:color="auto"/>
              <w:right w:val="single" w:sz="4" w:space="0" w:color="auto"/>
            </w:tcBorders>
            <w:shd w:val="clear" w:color="auto" w:fill="auto"/>
            <w:vAlign w:val="center"/>
          </w:tcPr>
          <w:p w14:paraId="50E04F9E" w14:textId="77777777" w:rsidR="00B876BD" w:rsidRPr="00AD3F15" w:rsidRDefault="00B876BD" w:rsidP="00B876BD">
            <w:pPr>
              <w:jc w:val="center"/>
              <w:rPr>
                <w:rFonts w:ascii="Myriad Pro" w:hAnsi="Myriad Pro"/>
                <w:color w:val="000000"/>
                <w:sz w:val="20"/>
                <w:szCs w:val="20"/>
              </w:rPr>
            </w:pPr>
            <w:r w:rsidRPr="00AD3F15">
              <w:rPr>
                <w:rFonts w:ascii="Myriad Pro" w:hAnsi="Myriad Pro"/>
                <w:color w:val="000000"/>
                <w:sz w:val="20"/>
                <w:szCs w:val="20"/>
              </w:rPr>
              <w:t> </w:t>
            </w:r>
          </w:p>
        </w:tc>
        <w:tc>
          <w:tcPr>
            <w:tcW w:w="1301" w:type="pct"/>
            <w:tcBorders>
              <w:top w:val="single" w:sz="4" w:space="0" w:color="auto"/>
              <w:left w:val="nil"/>
              <w:bottom w:val="single" w:sz="4" w:space="0" w:color="auto"/>
              <w:right w:val="single" w:sz="4" w:space="0" w:color="auto"/>
            </w:tcBorders>
            <w:shd w:val="clear" w:color="auto" w:fill="auto"/>
            <w:vAlign w:val="center"/>
          </w:tcPr>
          <w:p w14:paraId="485B2E8C" w14:textId="77777777" w:rsidR="00B876BD" w:rsidRPr="00AD3F15" w:rsidRDefault="00B876BD" w:rsidP="00B876BD">
            <w:pPr>
              <w:jc w:val="center"/>
              <w:rPr>
                <w:rFonts w:ascii="Myriad Pro" w:hAnsi="Myriad Pro"/>
                <w:color w:val="000000"/>
                <w:sz w:val="20"/>
                <w:szCs w:val="20"/>
              </w:rPr>
            </w:pPr>
            <w:r w:rsidRPr="00AD3F15">
              <w:rPr>
                <w:rFonts w:ascii="Myriad Pro" w:hAnsi="Myriad Pro"/>
                <w:color w:val="000000"/>
                <w:sz w:val="20"/>
                <w:szCs w:val="20"/>
              </w:rPr>
              <w:t>206 100,00</w:t>
            </w:r>
          </w:p>
        </w:tc>
      </w:tr>
      <w:tr w:rsidR="00B876BD" w:rsidRPr="00AD3F15" w14:paraId="3B042FD6" w14:textId="77777777" w:rsidTr="00AD3F15">
        <w:trPr>
          <w:trHeight w:val="267"/>
        </w:trPr>
        <w:tc>
          <w:tcPr>
            <w:tcW w:w="239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10EC8D2" w14:textId="77777777" w:rsidR="00B876BD" w:rsidRPr="00AD3F15" w:rsidRDefault="00B876BD" w:rsidP="00B876BD">
            <w:pPr>
              <w:rPr>
                <w:rFonts w:ascii="Myriad Pro" w:hAnsi="Myriad Pro"/>
                <w:color w:val="000000"/>
                <w:sz w:val="20"/>
                <w:szCs w:val="20"/>
              </w:rPr>
            </w:pPr>
            <w:r w:rsidRPr="00AD3F15">
              <w:rPr>
                <w:rFonts w:ascii="Myriad Pro" w:hAnsi="Myriad Pro"/>
                <w:color w:val="000000"/>
                <w:sz w:val="20"/>
                <w:szCs w:val="20"/>
              </w:rPr>
              <w:t>Прочие привлеченные средства</w:t>
            </w:r>
          </w:p>
        </w:tc>
        <w:tc>
          <w:tcPr>
            <w:tcW w:w="1301" w:type="pct"/>
            <w:tcBorders>
              <w:top w:val="single" w:sz="4" w:space="0" w:color="auto"/>
              <w:left w:val="nil"/>
              <w:bottom w:val="single" w:sz="4" w:space="0" w:color="auto"/>
              <w:right w:val="single" w:sz="4" w:space="0" w:color="auto"/>
            </w:tcBorders>
            <w:shd w:val="clear" w:color="auto" w:fill="auto"/>
            <w:vAlign w:val="center"/>
          </w:tcPr>
          <w:p w14:paraId="5F3B273C" w14:textId="77777777" w:rsidR="00B876BD" w:rsidRPr="00AD3F15" w:rsidRDefault="00B876BD" w:rsidP="00B876BD">
            <w:pPr>
              <w:jc w:val="center"/>
              <w:rPr>
                <w:rFonts w:ascii="Myriad Pro" w:hAnsi="Myriad Pro"/>
                <w:color w:val="000000"/>
                <w:sz w:val="20"/>
                <w:szCs w:val="20"/>
              </w:rPr>
            </w:pPr>
          </w:p>
        </w:tc>
        <w:tc>
          <w:tcPr>
            <w:tcW w:w="1301" w:type="pct"/>
            <w:tcBorders>
              <w:top w:val="single" w:sz="4" w:space="0" w:color="auto"/>
              <w:left w:val="nil"/>
              <w:bottom w:val="single" w:sz="4" w:space="0" w:color="auto"/>
              <w:right w:val="single" w:sz="4" w:space="0" w:color="auto"/>
            </w:tcBorders>
            <w:shd w:val="clear" w:color="auto" w:fill="auto"/>
            <w:vAlign w:val="center"/>
          </w:tcPr>
          <w:p w14:paraId="7B5D07E1" w14:textId="77777777" w:rsidR="00B876BD" w:rsidRPr="00AD3F15" w:rsidRDefault="00B876BD" w:rsidP="00B876BD">
            <w:pPr>
              <w:jc w:val="center"/>
              <w:rPr>
                <w:rFonts w:ascii="Myriad Pro" w:hAnsi="Myriad Pro"/>
                <w:color w:val="000000"/>
                <w:sz w:val="20"/>
                <w:szCs w:val="20"/>
              </w:rPr>
            </w:pPr>
          </w:p>
        </w:tc>
      </w:tr>
    </w:tbl>
    <w:bookmarkEnd w:id="59"/>
    <w:p w14:paraId="2AABEA34" w14:textId="7E44BC46" w:rsidR="00B876BD" w:rsidRPr="00066594" w:rsidRDefault="00B876BD" w:rsidP="00AD3F15">
      <w:pPr>
        <w:pStyle w:val="2f0"/>
        <w:rPr>
          <w:color w:val="FF0000"/>
        </w:rPr>
      </w:pPr>
      <w:r w:rsidRPr="00066594">
        <w:t xml:space="preserve">Плановый объем финансирования мероприятий инвестиционной программы филиала </w:t>
      </w:r>
      <w:r w:rsidR="00D20A5D">
        <w:t>ПАО </w:t>
      </w:r>
      <w:r w:rsidRPr="00066594">
        <w:t>«МРСК Сибири» - «Омскэнерго» за счет средств, полученных</w:t>
      </w:r>
      <w:r w:rsidR="00B50D41">
        <w:t xml:space="preserve"> </w:t>
      </w:r>
      <w:r w:rsidRPr="00066594">
        <w:t>от оказания услуг по регулируемым государством ценам (тарифам) согласно утвержденного Приказа Минэнерго от 28.12.2017 №30 на 2018 год сложился</w:t>
      </w:r>
      <w:r w:rsidR="00B50D41">
        <w:t xml:space="preserve"> </w:t>
      </w:r>
      <w:r w:rsidRPr="00066594">
        <w:t xml:space="preserve">на уровне 804 427,00 тыс. руб. (без НДС), в том числе: </w:t>
      </w:r>
    </w:p>
    <w:p w14:paraId="20448EFB" w14:textId="77777777" w:rsidR="00B876BD" w:rsidRPr="00066594" w:rsidRDefault="00B876BD" w:rsidP="00AD3F15">
      <w:pPr>
        <w:pStyle w:val="40"/>
        <w:rPr>
          <w:rFonts w:eastAsia="Calibri"/>
        </w:rPr>
      </w:pPr>
      <w:r w:rsidRPr="00066594">
        <w:rPr>
          <w:rFonts w:eastAsia="Calibri"/>
        </w:rPr>
        <w:t>амортизация, учтенная в тарифе – 544 427,00 тыс. руб.;</w:t>
      </w:r>
    </w:p>
    <w:p w14:paraId="012DEE9B" w14:textId="77777777" w:rsidR="00B876BD" w:rsidRPr="00066594" w:rsidRDefault="00B876BD" w:rsidP="00AD3F15">
      <w:pPr>
        <w:pStyle w:val="40"/>
        <w:rPr>
          <w:rFonts w:eastAsia="Calibri"/>
        </w:rPr>
      </w:pPr>
      <w:r w:rsidRPr="00066594">
        <w:rPr>
          <w:rFonts w:eastAsia="Calibri"/>
        </w:rPr>
        <w:lastRenderedPageBreak/>
        <w:t>прибыль, направляемая на инвестиции – 260 0000,00 тыс. руб.</w:t>
      </w:r>
    </w:p>
    <w:p w14:paraId="5A27655B" w14:textId="1421F312" w:rsidR="00B876BD" w:rsidRPr="00AD3F15" w:rsidRDefault="00B876BD" w:rsidP="00AD3F15">
      <w:pPr>
        <w:pStyle w:val="2f0"/>
      </w:pPr>
      <w:r w:rsidRPr="00AD3F15">
        <w:t xml:space="preserve">Плановый объем финансирования мероприятий инвестиционной программы филиала </w:t>
      </w:r>
      <w:r w:rsidR="00D20A5D">
        <w:t>ПАО </w:t>
      </w:r>
      <w:r w:rsidRPr="00AD3F15">
        <w:t>«МРСК Сибири» - «Омскэнерго» за счет средств, полученных</w:t>
      </w:r>
      <w:r w:rsidR="00B50D41">
        <w:t xml:space="preserve"> </w:t>
      </w:r>
      <w:r w:rsidRPr="00AD3F15">
        <w:t xml:space="preserve">от оказания услуг по регулируемым государством ценам (тарифам) согласно утвержденного Приказа Минэнерго от 20.12.2018 №25@ на 2018 год составил 873 908,00 тыс. руб. (с НДС) или 740 600,00 (без НДС), в том числе: </w:t>
      </w:r>
    </w:p>
    <w:p w14:paraId="346844FA" w14:textId="77777777" w:rsidR="00B876BD" w:rsidRPr="00066594" w:rsidRDefault="00B876BD" w:rsidP="00AD3F15">
      <w:pPr>
        <w:pStyle w:val="40"/>
        <w:rPr>
          <w:rFonts w:eastAsia="Calibri"/>
        </w:rPr>
      </w:pPr>
      <w:r w:rsidRPr="00066594">
        <w:rPr>
          <w:rFonts w:eastAsia="Calibri"/>
        </w:rPr>
        <w:t>амортизация, учтенная в тарифе – 483 735,59 тыс. руб.;</w:t>
      </w:r>
    </w:p>
    <w:p w14:paraId="1F2B05DC" w14:textId="77777777" w:rsidR="00B876BD" w:rsidRPr="00066594" w:rsidRDefault="00B876BD" w:rsidP="00AD3F15">
      <w:pPr>
        <w:pStyle w:val="40"/>
        <w:rPr>
          <w:rFonts w:eastAsia="Calibri"/>
        </w:rPr>
      </w:pPr>
      <w:r w:rsidRPr="00066594">
        <w:rPr>
          <w:rFonts w:eastAsia="Calibri"/>
        </w:rPr>
        <w:t>недоиспользованная амортизация прошлых лет – 76 271,19 тыс. руб.;</w:t>
      </w:r>
    </w:p>
    <w:p w14:paraId="508C96FF" w14:textId="77777777" w:rsidR="00B876BD" w:rsidRPr="00066594" w:rsidRDefault="00B876BD" w:rsidP="00AD3F15">
      <w:pPr>
        <w:pStyle w:val="40"/>
        <w:rPr>
          <w:rFonts w:eastAsia="Calibri"/>
        </w:rPr>
      </w:pPr>
      <w:r w:rsidRPr="00066594">
        <w:t xml:space="preserve">прибыль на капитальные вложения – 180 593,22 </w:t>
      </w:r>
      <w:r w:rsidRPr="00066594">
        <w:rPr>
          <w:rFonts w:eastAsia="Calibri"/>
        </w:rPr>
        <w:t>тыс. руб.</w:t>
      </w:r>
    </w:p>
    <w:p w14:paraId="3C8998D1" w14:textId="77777777" w:rsidR="00B876BD" w:rsidRPr="00066594" w:rsidRDefault="00B876BD" w:rsidP="00B876BD">
      <w:pPr>
        <w:spacing w:line="360" w:lineRule="auto"/>
        <w:ind w:firstLine="567"/>
        <w:jc w:val="both"/>
        <w:rPr>
          <w:rFonts w:ascii="Myriad Pro" w:hAnsi="Myriad Pro"/>
          <w:color w:val="000000" w:themeColor="text1"/>
          <w:sz w:val="26"/>
          <w:szCs w:val="26"/>
        </w:rPr>
      </w:pPr>
    </w:p>
    <w:p w14:paraId="05B85E26" w14:textId="77777777" w:rsidR="00B876BD" w:rsidRPr="00066594" w:rsidRDefault="00B876BD" w:rsidP="00AD3F15">
      <w:pPr>
        <w:pStyle w:val="afff7"/>
      </w:pPr>
      <w:r w:rsidRPr="00066594">
        <w:t>ПОЗИЦИЯ ИСПОЛНИТЕЛЯ</w:t>
      </w:r>
    </w:p>
    <w:p w14:paraId="0D009194" w14:textId="2644ECC1" w:rsidR="00B876BD" w:rsidRPr="00066594" w:rsidRDefault="00B876BD" w:rsidP="00AD3F15">
      <w:pPr>
        <w:pStyle w:val="2f0"/>
        <w:rPr>
          <w:color w:val="000000" w:themeColor="text1"/>
        </w:rPr>
      </w:pPr>
      <w:r w:rsidRPr="00066594">
        <w:t xml:space="preserve">Оценка исполнения Инвестиционной программы </w:t>
      </w:r>
      <w:r w:rsidR="00D20A5D">
        <w:rPr>
          <w:color w:val="000000" w:themeColor="text1"/>
        </w:rPr>
        <w:t>ПАО </w:t>
      </w:r>
      <w:r w:rsidRPr="00066594">
        <w:rPr>
          <w:color w:val="000000" w:themeColor="text1"/>
        </w:rPr>
        <w:t>«МРСК Сибири»</w:t>
      </w:r>
      <w:r w:rsidRPr="00066594">
        <w:t xml:space="preserve"> - «Омксэнерго» за 2018 год проводилась Исполнителем исходя</w:t>
      </w:r>
      <w:r w:rsidR="00B50D41">
        <w:t xml:space="preserve"> </w:t>
      </w:r>
      <w:r w:rsidRPr="00066594">
        <w:t xml:space="preserve">из опубликованного отчета о реализации Инвестиционной программы </w:t>
      </w:r>
      <w:r w:rsidRPr="00066594">
        <w:rPr>
          <w:color w:val="000000" w:themeColor="text1"/>
        </w:rPr>
        <w:t xml:space="preserve">по форме раскрытия сетевой организацией информации в соответствии с приказом Минэнерго от 25.04.2018 </w:t>
      </w:r>
      <w:r w:rsidR="00BA0DDB">
        <w:rPr>
          <w:color w:val="000000" w:themeColor="text1"/>
        </w:rPr>
        <w:t>№ </w:t>
      </w:r>
      <w:r w:rsidRPr="00066594">
        <w:rPr>
          <w:color w:val="000000" w:themeColor="text1"/>
        </w:rPr>
        <w:t>320</w:t>
      </w:r>
      <w:r w:rsidRPr="00066594">
        <w:t xml:space="preserve">, размещенного на </w:t>
      </w:r>
      <w:r w:rsidRPr="00066594">
        <w:rPr>
          <w:color w:val="000000" w:themeColor="text1"/>
        </w:rPr>
        <w:t xml:space="preserve">официальном сайте </w:t>
      </w:r>
      <w:r w:rsidR="00D20A5D">
        <w:rPr>
          <w:color w:val="000000" w:themeColor="text1"/>
        </w:rPr>
        <w:t>ПАО </w:t>
      </w:r>
      <w:r w:rsidRPr="00066594">
        <w:rPr>
          <w:color w:val="000000" w:themeColor="text1"/>
        </w:rPr>
        <w:t>«МРСК Сибири» и Портале Государственных услуг РФ.</w:t>
      </w:r>
    </w:p>
    <w:p w14:paraId="69DD8FF6" w14:textId="77777777" w:rsidR="00B876BD" w:rsidRPr="00066594" w:rsidRDefault="00B876BD" w:rsidP="00AD3F15">
      <w:pPr>
        <w:pStyle w:val="2f0"/>
        <w:rPr>
          <w:color w:val="FF0000"/>
        </w:rPr>
      </w:pPr>
      <w:r w:rsidRPr="00066594">
        <w:rPr>
          <w:color w:val="000000" w:themeColor="text1"/>
        </w:rPr>
        <w:t>Согласно данному отчету, общий фактический объем финансирования сложился на уровне 1 377 394,00 тыс. руб. (с НДС), в том числе за счет средств, полученных от оказания услуг по регулируемым государством ценам (тарифам)</w:t>
      </w:r>
      <w:r w:rsidR="00B50D41">
        <w:rPr>
          <w:color w:val="000000" w:themeColor="text1"/>
        </w:rPr>
        <w:t xml:space="preserve"> </w:t>
      </w:r>
      <w:r w:rsidRPr="00066594">
        <w:rPr>
          <w:color w:val="000000" w:themeColor="text1"/>
        </w:rPr>
        <w:t xml:space="preserve">в сумме 1 096 622,00 тыс. руб. (с НДС) или 929 340,67 (с НДС), в том числе: </w:t>
      </w:r>
    </w:p>
    <w:p w14:paraId="73E8CF38" w14:textId="77777777" w:rsidR="00B876BD" w:rsidRPr="00066594" w:rsidRDefault="00B876BD" w:rsidP="00AD3F15">
      <w:pPr>
        <w:pStyle w:val="40"/>
        <w:rPr>
          <w:rFonts w:eastAsia="Calibri"/>
        </w:rPr>
      </w:pPr>
      <w:r w:rsidRPr="00066594">
        <w:rPr>
          <w:rFonts w:eastAsia="Calibri"/>
        </w:rPr>
        <w:t>амортизация, учтенная в тарифе – 548 755,08 тыс. руб.;</w:t>
      </w:r>
    </w:p>
    <w:p w14:paraId="4562850A" w14:textId="77777777" w:rsidR="00B876BD" w:rsidRPr="00066594" w:rsidRDefault="00B876BD" w:rsidP="00AD3F15">
      <w:pPr>
        <w:pStyle w:val="40"/>
        <w:rPr>
          <w:rFonts w:eastAsia="Calibri"/>
        </w:rPr>
      </w:pPr>
      <w:r w:rsidRPr="00066594">
        <w:rPr>
          <w:rFonts w:eastAsia="Calibri"/>
        </w:rPr>
        <w:t>недоиспользованная амортизация прошлых лет – 76 270,34 тыс. руб.;</w:t>
      </w:r>
    </w:p>
    <w:p w14:paraId="6F96A779" w14:textId="77777777" w:rsidR="00B876BD" w:rsidRPr="00066594" w:rsidRDefault="00B876BD" w:rsidP="00AD3F15">
      <w:pPr>
        <w:pStyle w:val="40"/>
        <w:rPr>
          <w:rFonts w:eastAsia="Calibri"/>
        </w:rPr>
      </w:pPr>
      <w:r w:rsidRPr="00066594">
        <w:rPr>
          <w:rFonts w:eastAsia="Calibri"/>
        </w:rPr>
        <w:t>прибыль, направляемая на инвестиции – 304 315,25 тыс. руб.</w:t>
      </w:r>
    </w:p>
    <w:p w14:paraId="01A3BACE" w14:textId="77777777" w:rsidR="00B876BD" w:rsidRPr="00066594" w:rsidRDefault="00B876BD" w:rsidP="00AD3F15">
      <w:pPr>
        <w:pStyle w:val="2f0"/>
      </w:pPr>
      <w:r w:rsidRPr="00066594">
        <w:t xml:space="preserve">В соответствии с п. 11 Методических указаний </w:t>
      </w:r>
      <w:r w:rsidR="00BA0DDB">
        <w:t>№ </w:t>
      </w:r>
      <w:r w:rsidRPr="00066594">
        <w:t>98-э при определении величины корректировки НВВ в связи с изменением (неисполнением) инвестиционной программы используется плановый размер финансирования инвестиционной программы, утвержденной (скорректированной) на год (</w:t>
      </w:r>
      <w:r w:rsidRPr="00066594">
        <w:rPr>
          <w:lang w:val="en-US"/>
        </w:rPr>
        <w:t>i</w:t>
      </w:r>
      <w:r w:rsidRPr="00066594">
        <w:t>-2)</w:t>
      </w:r>
      <w:r w:rsidR="00B50D41">
        <w:t xml:space="preserve"> </w:t>
      </w:r>
      <w:r w:rsidRPr="00066594">
        <w:t>до его начала, то есть план, утвержденный Приказом Минэнерго от 28.12.2017</w:t>
      </w:r>
      <w:r w:rsidR="00B50D41">
        <w:t xml:space="preserve"> </w:t>
      </w:r>
      <w:r w:rsidR="00BA0DDB">
        <w:t>№ </w:t>
      </w:r>
      <w:r w:rsidRPr="00066594">
        <w:t>30@.</w:t>
      </w:r>
    </w:p>
    <w:p w14:paraId="01422F68" w14:textId="77777777" w:rsidR="00B876BD" w:rsidRPr="00066594" w:rsidRDefault="00B876BD" w:rsidP="00AD3F15">
      <w:pPr>
        <w:pStyle w:val="2f0"/>
      </w:pPr>
      <w:r w:rsidRPr="00066594">
        <w:t xml:space="preserve">Вместе с тем Исполнитель отмечает, что при оценке исполнения инвестиционной программы регулирующим органом во внимание может быть </w:t>
      </w:r>
      <w:r w:rsidRPr="00066594">
        <w:lastRenderedPageBreak/>
        <w:t>принята скорректированная относительно указанной в отчете о реализации инвестиционной программы величина использования собственных тарифных источников - с учетом анализа фактического использования источников финансирования на реализацию инвестиционных проектов, предусмотренных согласно плану утвержденной (скорректированной) в установленном порядке инвестиционной программы</w:t>
      </w:r>
      <w:r w:rsidR="00731CA9" w:rsidRPr="00066594">
        <w:t xml:space="preserve"> пр</w:t>
      </w:r>
      <w:r w:rsidRPr="00066594">
        <w:t xml:space="preserve">иказом Минэнерго от 20.12.2018 </w:t>
      </w:r>
      <w:r w:rsidR="00BA0DDB">
        <w:t>№ </w:t>
      </w:r>
      <w:r w:rsidRPr="00066594">
        <w:t>25@.</w:t>
      </w:r>
    </w:p>
    <w:p w14:paraId="63214F98" w14:textId="2BB3A4D2" w:rsidR="00B876BD" w:rsidRPr="00066594" w:rsidRDefault="00B876BD" w:rsidP="00AD3F15">
      <w:pPr>
        <w:pStyle w:val="2f0"/>
      </w:pPr>
      <w:r w:rsidRPr="00066594">
        <w:t xml:space="preserve">Для оценки состава и причин отклонений фактического объема финансирования инвестиционных проектов от планового финансирования, предусмотренного Инвестиционной программой, утвержденной до начала периода регулирования (2018 года), и скорректированной инвестиционной программой в течение периода регулирования (2018 года), Исполнителем проведен пообъектный анализ исполнения инвестиционной программы </w:t>
      </w:r>
      <w:r w:rsidR="00D20A5D">
        <w:t>ПАО </w:t>
      </w:r>
      <w:r w:rsidRPr="00066594">
        <w:t xml:space="preserve">«МРСК Сибири» - «Омскэнерго» за 2018 год. </w:t>
      </w:r>
    </w:p>
    <w:p w14:paraId="0FF76302" w14:textId="77777777" w:rsidR="00B876BD" w:rsidRPr="00066594" w:rsidRDefault="00B876BD" w:rsidP="00AD3F15">
      <w:pPr>
        <w:pStyle w:val="2f0"/>
      </w:pPr>
      <w:r w:rsidRPr="00066594">
        <w:t>В связи с тем, что РЭК Омской области определяет величину финансирования ИПР с учетом выпадающих доходов по п.87 и рассматривает</w:t>
      </w:r>
      <w:r w:rsidR="00B50D41">
        <w:t xml:space="preserve"> </w:t>
      </w:r>
      <w:r w:rsidRPr="00066594">
        <w:t xml:space="preserve">их исполнение отдельно в корректировке неподконтрольных расходов Исполнитель руководствуясь положениями пунктами 32, 87 Основ ценообразования </w:t>
      </w:r>
      <w:r w:rsidR="00BA0DDB">
        <w:t>№ </w:t>
      </w:r>
      <w:r w:rsidRPr="00066594">
        <w:t>1178</w:t>
      </w:r>
      <w:r w:rsidR="00731CA9" w:rsidRPr="00066594">
        <w:t xml:space="preserve"> </w:t>
      </w:r>
      <w:r w:rsidRPr="00066594">
        <w:t>о двойном учете при определении корректировки необходимой валовой выручки, осуществляемой в связи с исполнением (неисполнением) инвестиционной программы не берет в расчет объекты, связанные со строительством «последней мили» энергопринимающих устройств потребителей максимальной мощностью</w:t>
      </w:r>
      <w:r w:rsidR="00731CA9" w:rsidRPr="00066594">
        <w:t xml:space="preserve"> </w:t>
      </w:r>
      <w:r w:rsidRPr="00066594">
        <w:t>до 150 кВт.</w:t>
      </w:r>
    </w:p>
    <w:p w14:paraId="209DF45B" w14:textId="77777777" w:rsidR="00B876BD" w:rsidRPr="00066594" w:rsidRDefault="00B876BD" w:rsidP="00AD3F15">
      <w:pPr>
        <w:pStyle w:val="2f0"/>
      </w:pPr>
      <w:r w:rsidRPr="00066594">
        <w:t xml:space="preserve">Согласно Методическим указаниям </w:t>
      </w:r>
      <w:r w:rsidR="00BA0DDB">
        <w:t>№ </w:t>
      </w:r>
      <w:r w:rsidRPr="00066594">
        <w:t>98-э в расчете необходимой валовой выручки в связи с изменением (неисполнением) инвестиционной программы объемы финансирования инвестиционной программы и объемы фактического исполнения инвестиционной программы учитываются без НДС.</w:t>
      </w:r>
    </w:p>
    <w:p w14:paraId="66B41C7A" w14:textId="55868A90" w:rsidR="00916012" w:rsidRPr="00066594" w:rsidRDefault="00916012" w:rsidP="00AD3F15">
      <w:pPr>
        <w:pStyle w:val="2f0"/>
      </w:pPr>
      <w:r w:rsidRPr="00066594">
        <w:t xml:space="preserve">Информация об утвержденном и фактическом финансировании инвестиционной программы филиала </w:t>
      </w:r>
      <w:r w:rsidR="00D20A5D">
        <w:t>ПАО </w:t>
      </w:r>
      <w:r w:rsidRPr="00066594">
        <w:t>«МРСК Сибири» - «Омскэнерго»</w:t>
      </w:r>
      <w:r w:rsidR="00B50D41">
        <w:t xml:space="preserve"> </w:t>
      </w:r>
      <w:r w:rsidRPr="00066594">
        <w:t xml:space="preserve">на 2017 год представлена в Приложении </w:t>
      </w:r>
      <w:r w:rsidR="00BA0DDB">
        <w:t>№ </w:t>
      </w:r>
      <w:r w:rsidR="00EC7776" w:rsidRPr="00066594">
        <w:t>3</w:t>
      </w:r>
      <w:r w:rsidRPr="00066594">
        <w:t xml:space="preserve"> к данному отчету.</w:t>
      </w:r>
    </w:p>
    <w:p w14:paraId="26B550DC" w14:textId="04E2A908" w:rsidR="00B876BD" w:rsidRPr="00066594" w:rsidRDefault="00B876BD" w:rsidP="00AD3F15">
      <w:pPr>
        <w:pStyle w:val="2f0"/>
      </w:pPr>
      <w:r w:rsidRPr="00066594">
        <w:t xml:space="preserve">По итогам проверки отчетов и проведения сравнительного анализа фактического финансирования мероприятий с плановой величиной относительно </w:t>
      </w:r>
      <w:r w:rsidRPr="00066594">
        <w:lastRenderedPageBreak/>
        <w:t>инвестиционной программы, утвержденной приказом Минэнерго России</w:t>
      </w:r>
      <w:r w:rsidR="00B50D41">
        <w:t xml:space="preserve"> </w:t>
      </w:r>
      <w:r w:rsidRPr="00066594">
        <w:t xml:space="preserve">от 28.12.2017 </w:t>
      </w:r>
      <w:r w:rsidR="00BA0DDB">
        <w:t>№ </w:t>
      </w:r>
      <w:r w:rsidRPr="00066594">
        <w:t>30@, и скорректированной Инвестиционной программой,</w:t>
      </w:r>
      <w:r w:rsidR="00B50D41">
        <w:t xml:space="preserve"> </w:t>
      </w:r>
      <w:r w:rsidRPr="00066594">
        <w:t xml:space="preserve">утвержденной приказом Минэнерго от 20.12.2018 </w:t>
      </w:r>
      <w:r w:rsidR="00BA0DDB">
        <w:t>№ </w:t>
      </w:r>
      <w:r w:rsidRPr="00066594">
        <w:t xml:space="preserve">25@, Исполнителем выявлено финансирование 30 проектов на сумму 62 875,42 тыс. руб. (без НДС), отсутствующие в Инвестиционной программе </w:t>
      </w:r>
      <w:r w:rsidR="00D20A5D">
        <w:t>ПАО </w:t>
      </w:r>
      <w:r w:rsidRPr="00066594">
        <w:t>«МРСК Сибири» в части филиала «Омскэнерго»:</w:t>
      </w:r>
    </w:p>
    <w:tbl>
      <w:tblPr>
        <w:tblW w:w="5000" w:type="pct"/>
        <w:tblLook w:val="04A0" w:firstRow="1" w:lastRow="0" w:firstColumn="1" w:lastColumn="0" w:noHBand="0" w:noVBand="1"/>
      </w:tblPr>
      <w:tblGrid>
        <w:gridCol w:w="747"/>
        <w:gridCol w:w="5007"/>
        <w:gridCol w:w="1825"/>
        <w:gridCol w:w="1766"/>
      </w:tblGrid>
      <w:tr w:rsidR="00B876BD" w:rsidRPr="00AD3F15" w14:paraId="0FDAD599" w14:textId="77777777" w:rsidTr="00AD3F15">
        <w:trPr>
          <w:trHeight w:val="20"/>
          <w:tblHeader/>
        </w:trPr>
        <w:tc>
          <w:tcPr>
            <w:tcW w:w="27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4EBC7EA" w14:textId="77777777" w:rsidR="00B876BD" w:rsidRPr="00AD3F15" w:rsidRDefault="00BA0DDB" w:rsidP="00C138CA">
            <w:pPr>
              <w:jc w:val="center"/>
              <w:rPr>
                <w:rFonts w:ascii="Myriad Pro" w:hAnsi="Myriad Pro"/>
                <w:b/>
                <w:color w:val="FFFFFF" w:themeColor="background1"/>
                <w:sz w:val="20"/>
                <w:szCs w:val="20"/>
              </w:rPr>
            </w:pPr>
            <w:r>
              <w:rPr>
                <w:rFonts w:ascii="Myriad Pro" w:hAnsi="Myriad Pro"/>
                <w:b/>
                <w:color w:val="FFFFFF" w:themeColor="background1"/>
                <w:sz w:val="20"/>
                <w:szCs w:val="20"/>
              </w:rPr>
              <w:t>№ </w:t>
            </w:r>
            <w:r w:rsidR="00B876BD" w:rsidRPr="00AD3F15">
              <w:rPr>
                <w:rFonts w:ascii="Myriad Pro" w:hAnsi="Myriad Pro"/>
                <w:b/>
                <w:color w:val="FFFFFF" w:themeColor="background1"/>
                <w:sz w:val="20"/>
                <w:szCs w:val="20"/>
              </w:rPr>
              <w:t>п/п</w:t>
            </w:r>
          </w:p>
        </w:tc>
        <w:tc>
          <w:tcPr>
            <w:tcW w:w="27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4611421" w14:textId="77777777" w:rsidR="00B876BD" w:rsidRPr="00AD3F15" w:rsidRDefault="00B876BD" w:rsidP="00C138CA">
            <w:pPr>
              <w:jc w:val="center"/>
              <w:rPr>
                <w:rFonts w:ascii="Myriad Pro" w:hAnsi="Myriad Pro"/>
                <w:b/>
                <w:color w:val="FFFFFF" w:themeColor="background1"/>
                <w:sz w:val="20"/>
                <w:szCs w:val="20"/>
              </w:rPr>
            </w:pPr>
            <w:r w:rsidRPr="00AD3F15">
              <w:rPr>
                <w:rFonts w:ascii="Myriad Pro" w:hAnsi="Myriad Pro"/>
                <w:b/>
                <w:color w:val="FFFFFF" w:themeColor="background1"/>
                <w:sz w:val="20"/>
                <w:szCs w:val="20"/>
              </w:rPr>
              <w:t>Наименование инвестиционного проекта</w:t>
            </w:r>
          </w:p>
        </w:tc>
        <w:tc>
          <w:tcPr>
            <w:tcW w:w="98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B4E11B4" w14:textId="77777777" w:rsidR="00B876BD" w:rsidRPr="00AD3F15" w:rsidRDefault="00B876BD" w:rsidP="00BE3AC1">
            <w:pPr>
              <w:jc w:val="center"/>
              <w:rPr>
                <w:rFonts w:ascii="Myriad Pro" w:hAnsi="Myriad Pro"/>
                <w:b/>
                <w:color w:val="FFFFFF" w:themeColor="background1"/>
                <w:sz w:val="20"/>
                <w:szCs w:val="20"/>
              </w:rPr>
            </w:pPr>
            <w:r w:rsidRPr="00AD3F15">
              <w:rPr>
                <w:rFonts w:ascii="Myriad Pro" w:hAnsi="Myriad Pro"/>
                <w:b/>
                <w:color w:val="FFFFFF" w:themeColor="background1"/>
                <w:sz w:val="20"/>
                <w:szCs w:val="20"/>
              </w:rPr>
              <w:t>Идентификатор инвестиционного проекта</w:t>
            </w:r>
          </w:p>
        </w:tc>
        <w:tc>
          <w:tcPr>
            <w:tcW w:w="9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D09E674" w14:textId="77777777" w:rsidR="00B876BD" w:rsidRPr="00AD3F15" w:rsidRDefault="00B876BD" w:rsidP="005C3BB5">
            <w:pPr>
              <w:jc w:val="center"/>
              <w:rPr>
                <w:rFonts w:ascii="Myriad Pro" w:hAnsi="Myriad Pro"/>
                <w:b/>
                <w:color w:val="FFFFFF" w:themeColor="background1"/>
                <w:sz w:val="20"/>
                <w:szCs w:val="20"/>
              </w:rPr>
            </w:pPr>
            <w:r w:rsidRPr="00AD3F15">
              <w:rPr>
                <w:rFonts w:ascii="Myriad Pro" w:hAnsi="Myriad Pro"/>
                <w:b/>
                <w:color w:val="FFFFFF" w:themeColor="background1"/>
                <w:sz w:val="20"/>
                <w:szCs w:val="20"/>
              </w:rPr>
              <w:t>Факт финансирования за счет средств, полученных от оказания услуг , млн. руб. без НДС</w:t>
            </w:r>
          </w:p>
        </w:tc>
      </w:tr>
      <w:tr w:rsidR="00B876BD" w:rsidRPr="00AD3F15" w14:paraId="10C1C8E1" w14:textId="77777777" w:rsidTr="00AD3F15">
        <w:trPr>
          <w:trHeight w:val="20"/>
        </w:trPr>
        <w:tc>
          <w:tcPr>
            <w:tcW w:w="278"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5940FFCF"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1</w:t>
            </w:r>
          </w:p>
        </w:tc>
        <w:tc>
          <w:tcPr>
            <w:tcW w:w="2779"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2DA28F01" w14:textId="77777777" w:rsidR="00B876BD" w:rsidRPr="00AD3F15" w:rsidRDefault="00B876BD" w:rsidP="00AD3F15">
            <w:pPr>
              <w:rPr>
                <w:rFonts w:ascii="Myriad Pro" w:hAnsi="Myriad Pro"/>
                <w:sz w:val="20"/>
                <w:szCs w:val="20"/>
              </w:rPr>
            </w:pPr>
            <w:r w:rsidRPr="00AD3F15">
              <w:rPr>
                <w:rFonts w:ascii="Myriad Pro" w:hAnsi="Myriad Pro"/>
                <w:sz w:val="20"/>
                <w:szCs w:val="20"/>
              </w:rPr>
              <w:t>Строительство БКТП-10/0,4 кВ, мощностью 10 МВА и КЛ-10 кВ, протяженностью 7,626 км,</w:t>
            </w:r>
            <w:r w:rsidR="00B50D41">
              <w:rPr>
                <w:rFonts w:ascii="Myriad Pro" w:hAnsi="Myriad Pro"/>
                <w:sz w:val="20"/>
                <w:szCs w:val="20"/>
              </w:rPr>
              <w:t xml:space="preserve"> </w:t>
            </w:r>
            <w:r w:rsidRPr="00AD3F15">
              <w:rPr>
                <w:rFonts w:ascii="Myriad Pro" w:hAnsi="Myriad Pro"/>
                <w:sz w:val="20"/>
                <w:szCs w:val="20"/>
              </w:rPr>
              <w:t xml:space="preserve">КЛ-0,4 кВ, протяженностью 0,724 км для </w:t>
            </w:r>
            <w:r w:rsidR="00BA0DDB">
              <w:rPr>
                <w:rFonts w:ascii="Myriad Pro" w:hAnsi="Myriad Pro"/>
                <w:sz w:val="20"/>
                <w:szCs w:val="20"/>
              </w:rPr>
              <w:t>ООО </w:t>
            </w:r>
            <w:r w:rsidRPr="00AD3F15">
              <w:rPr>
                <w:rFonts w:ascii="Myriad Pro" w:hAnsi="Myriad Pro"/>
                <w:sz w:val="20"/>
                <w:szCs w:val="20"/>
              </w:rPr>
              <w:t>"Газпром Инвестгазификация" г. Омск</w:t>
            </w:r>
          </w:p>
        </w:tc>
        <w:tc>
          <w:tcPr>
            <w:tcW w:w="988" w:type="pct"/>
            <w:tcBorders>
              <w:top w:val="single" w:sz="4" w:space="0" w:color="FFFFFF" w:themeColor="background1"/>
              <w:left w:val="single" w:sz="4" w:space="0" w:color="auto"/>
              <w:bottom w:val="single" w:sz="4" w:space="0" w:color="auto"/>
              <w:right w:val="single" w:sz="4" w:space="0" w:color="auto"/>
            </w:tcBorders>
            <w:shd w:val="clear" w:color="auto" w:fill="auto"/>
            <w:vAlign w:val="center"/>
          </w:tcPr>
          <w:p w14:paraId="5054D4EE"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G_1275_ОЭ</w:t>
            </w:r>
          </w:p>
        </w:tc>
        <w:tc>
          <w:tcPr>
            <w:tcW w:w="956"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617997CF"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32,007</w:t>
            </w:r>
          </w:p>
        </w:tc>
      </w:tr>
      <w:tr w:rsidR="00B876BD" w:rsidRPr="00AD3F15" w14:paraId="0F7EB1A2" w14:textId="77777777" w:rsidTr="00AD3F15">
        <w:trPr>
          <w:trHeight w:val="20"/>
        </w:trPr>
        <w:tc>
          <w:tcPr>
            <w:tcW w:w="27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54409B2"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2</w:t>
            </w:r>
          </w:p>
        </w:tc>
        <w:tc>
          <w:tcPr>
            <w:tcW w:w="277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E34E713" w14:textId="77777777" w:rsidR="00B876BD" w:rsidRPr="00AD3F15" w:rsidRDefault="00B876BD" w:rsidP="00AD3F15">
            <w:pPr>
              <w:rPr>
                <w:rFonts w:ascii="Myriad Pro" w:hAnsi="Myriad Pro"/>
                <w:sz w:val="20"/>
                <w:szCs w:val="20"/>
              </w:rPr>
            </w:pPr>
            <w:r w:rsidRPr="00AD3F15">
              <w:rPr>
                <w:rFonts w:ascii="Myriad Pro" w:hAnsi="Myriad Pro"/>
                <w:sz w:val="20"/>
                <w:szCs w:val="20"/>
              </w:rPr>
              <w:t>Модернизация цифровых каналов связи на участке: ПС "Кировская" - ПС "Западная" - ПС "Карбышево" (ВОЛС 21 км) в Омской области</w:t>
            </w:r>
          </w:p>
        </w:tc>
        <w:tc>
          <w:tcPr>
            <w:tcW w:w="988" w:type="pct"/>
            <w:tcBorders>
              <w:top w:val="single" w:sz="4" w:space="0" w:color="auto"/>
              <w:left w:val="single" w:sz="4" w:space="0" w:color="auto"/>
              <w:bottom w:val="single" w:sz="4" w:space="0" w:color="auto"/>
              <w:right w:val="single" w:sz="4" w:space="0" w:color="auto"/>
            </w:tcBorders>
            <w:shd w:val="clear" w:color="auto" w:fill="auto"/>
            <w:vAlign w:val="center"/>
          </w:tcPr>
          <w:p w14:paraId="5E91B604"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I_1340_ОЭ</w:t>
            </w:r>
          </w:p>
        </w:tc>
        <w:tc>
          <w:tcPr>
            <w:tcW w:w="95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700A9CC"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0,005</w:t>
            </w:r>
          </w:p>
        </w:tc>
      </w:tr>
      <w:tr w:rsidR="00B876BD" w:rsidRPr="00AD3F15" w14:paraId="58669B27" w14:textId="77777777" w:rsidTr="00AD3F15">
        <w:trPr>
          <w:trHeight w:val="20"/>
        </w:trPr>
        <w:tc>
          <w:tcPr>
            <w:tcW w:w="27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A714203"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3</w:t>
            </w:r>
          </w:p>
        </w:tc>
        <w:tc>
          <w:tcPr>
            <w:tcW w:w="277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5FE1C5F" w14:textId="77777777" w:rsidR="00B876BD" w:rsidRPr="00AD3F15" w:rsidRDefault="00B876BD" w:rsidP="00AD3F15">
            <w:pPr>
              <w:rPr>
                <w:rFonts w:ascii="Myriad Pro" w:hAnsi="Myriad Pro"/>
                <w:sz w:val="20"/>
                <w:szCs w:val="20"/>
              </w:rPr>
            </w:pPr>
            <w:r w:rsidRPr="00AD3F15">
              <w:rPr>
                <w:rFonts w:ascii="Myriad Pro" w:hAnsi="Myriad Pro"/>
                <w:sz w:val="20"/>
                <w:szCs w:val="20"/>
              </w:rPr>
              <w:t>Модернизация цифровых каналов связи на участке: ПС "Московка" - ПС "Карбышево" (ВОЛС 16 км ) в Омской области</w:t>
            </w:r>
          </w:p>
        </w:tc>
        <w:tc>
          <w:tcPr>
            <w:tcW w:w="988" w:type="pct"/>
            <w:tcBorders>
              <w:top w:val="single" w:sz="4" w:space="0" w:color="auto"/>
              <w:left w:val="single" w:sz="4" w:space="0" w:color="auto"/>
              <w:bottom w:val="single" w:sz="4" w:space="0" w:color="auto"/>
              <w:right w:val="single" w:sz="4" w:space="0" w:color="auto"/>
            </w:tcBorders>
            <w:shd w:val="clear" w:color="auto" w:fill="auto"/>
            <w:vAlign w:val="center"/>
          </w:tcPr>
          <w:p w14:paraId="70933396"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I_1340.2_ОЭ</w:t>
            </w:r>
          </w:p>
        </w:tc>
        <w:tc>
          <w:tcPr>
            <w:tcW w:w="95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A2F01D8"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0,579</w:t>
            </w:r>
          </w:p>
        </w:tc>
      </w:tr>
      <w:tr w:rsidR="00B876BD" w:rsidRPr="00AD3F15" w14:paraId="121AFFE3" w14:textId="77777777" w:rsidTr="00AD3F15">
        <w:trPr>
          <w:trHeight w:val="20"/>
        </w:trPr>
        <w:tc>
          <w:tcPr>
            <w:tcW w:w="278" w:type="pct"/>
            <w:tcBorders>
              <w:top w:val="single" w:sz="4" w:space="0" w:color="auto"/>
              <w:left w:val="single" w:sz="4" w:space="0" w:color="auto"/>
              <w:bottom w:val="single" w:sz="4" w:space="0" w:color="auto"/>
              <w:right w:val="single" w:sz="4" w:space="0" w:color="auto"/>
            </w:tcBorders>
            <w:shd w:val="clear" w:color="auto" w:fill="auto"/>
            <w:vAlign w:val="bottom"/>
          </w:tcPr>
          <w:p w14:paraId="735AFF48"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4</w:t>
            </w:r>
          </w:p>
        </w:tc>
        <w:tc>
          <w:tcPr>
            <w:tcW w:w="2779" w:type="pct"/>
            <w:tcBorders>
              <w:top w:val="single" w:sz="4" w:space="0" w:color="auto"/>
              <w:left w:val="single" w:sz="4" w:space="0" w:color="auto"/>
              <w:bottom w:val="single" w:sz="4" w:space="0" w:color="auto"/>
              <w:right w:val="single" w:sz="4" w:space="0" w:color="auto"/>
            </w:tcBorders>
            <w:shd w:val="clear" w:color="auto" w:fill="auto"/>
            <w:vAlign w:val="center"/>
          </w:tcPr>
          <w:p w14:paraId="05005E60" w14:textId="77777777" w:rsidR="00B876BD" w:rsidRPr="00AD3F15" w:rsidRDefault="00B876BD" w:rsidP="00AD3F15">
            <w:pPr>
              <w:rPr>
                <w:rFonts w:ascii="Myriad Pro" w:hAnsi="Myriad Pro"/>
                <w:sz w:val="20"/>
                <w:szCs w:val="20"/>
              </w:rPr>
            </w:pPr>
            <w:r w:rsidRPr="00AD3F15">
              <w:rPr>
                <w:rFonts w:ascii="Myriad Pro" w:hAnsi="Myriad Pro"/>
                <w:sz w:val="20"/>
                <w:szCs w:val="20"/>
              </w:rPr>
              <w:t>Модернизация цифровых каналов связи на участке: ПС "Весенняя" - ПС "Западная" (ВОЛС 4 км) в Омской области</w:t>
            </w:r>
          </w:p>
        </w:tc>
        <w:tc>
          <w:tcPr>
            <w:tcW w:w="988" w:type="pct"/>
            <w:tcBorders>
              <w:top w:val="single" w:sz="4" w:space="0" w:color="auto"/>
              <w:left w:val="single" w:sz="4" w:space="0" w:color="auto"/>
              <w:bottom w:val="single" w:sz="4" w:space="0" w:color="auto"/>
              <w:right w:val="single" w:sz="4" w:space="0" w:color="auto"/>
            </w:tcBorders>
            <w:shd w:val="clear" w:color="auto" w:fill="auto"/>
            <w:vAlign w:val="center"/>
          </w:tcPr>
          <w:p w14:paraId="7A314E08"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I_1340.3_ОЭ</w:t>
            </w:r>
          </w:p>
        </w:tc>
        <w:tc>
          <w:tcPr>
            <w:tcW w:w="956" w:type="pct"/>
            <w:tcBorders>
              <w:top w:val="single" w:sz="4" w:space="0" w:color="auto"/>
              <w:left w:val="single" w:sz="4" w:space="0" w:color="auto"/>
              <w:bottom w:val="single" w:sz="4" w:space="0" w:color="auto"/>
              <w:right w:val="single" w:sz="4" w:space="0" w:color="auto"/>
            </w:tcBorders>
            <w:shd w:val="clear" w:color="auto" w:fill="auto"/>
            <w:vAlign w:val="center"/>
          </w:tcPr>
          <w:p w14:paraId="508B7BD8"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0,403</w:t>
            </w:r>
          </w:p>
        </w:tc>
      </w:tr>
      <w:tr w:rsidR="00B876BD" w:rsidRPr="00AD3F15" w14:paraId="6BD9D674" w14:textId="77777777" w:rsidTr="00AD3F15">
        <w:trPr>
          <w:trHeight w:val="20"/>
        </w:trPr>
        <w:tc>
          <w:tcPr>
            <w:tcW w:w="278" w:type="pct"/>
            <w:tcBorders>
              <w:top w:val="single" w:sz="4" w:space="0" w:color="auto"/>
              <w:left w:val="single" w:sz="4" w:space="0" w:color="auto"/>
              <w:bottom w:val="single" w:sz="4" w:space="0" w:color="auto"/>
              <w:right w:val="single" w:sz="4" w:space="0" w:color="auto"/>
            </w:tcBorders>
            <w:shd w:val="clear" w:color="auto" w:fill="auto"/>
            <w:vAlign w:val="bottom"/>
          </w:tcPr>
          <w:p w14:paraId="30D768F4"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5</w:t>
            </w:r>
          </w:p>
        </w:tc>
        <w:tc>
          <w:tcPr>
            <w:tcW w:w="2779" w:type="pct"/>
            <w:tcBorders>
              <w:top w:val="single" w:sz="4" w:space="0" w:color="auto"/>
              <w:left w:val="single" w:sz="4" w:space="0" w:color="auto"/>
              <w:bottom w:val="single" w:sz="4" w:space="0" w:color="auto"/>
              <w:right w:val="single" w:sz="4" w:space="0" w:color="auto"/>
            </w:tcBorders>
            <w:shd w:val="clear" w:color="auto" w:fill="auto"/>
            <w:vAlign w:val="center"/>
          </w:tcPr>
          <w:p w14:paraId="52E2290A" w14:textId="77777777" w:rsidR="00B876BD" w:rsidRPr="00AD3F15" w:rsidRDefault="00B876BD" w:rsidP="00AD3F15">
            <w:pPr>
              <w:rPr>
                <w:rFonts w:ascii="Myriad Pro" w:hAnsi="Myriad Pro"/>
                <w:sz w:val="20"/>
                <w:szCs w:val="20"/>
              </w:rPr>
            </w:pPr>
            <w:r w:rsidRPr="00AD3F15">
              <w:rPr>
                <w:rFonts w:ascii="Myriad Pro" w:hAnsi="Myriad Pro"/>
                <w:sz w:val="20"/>
                <w:szCs w:val="20"/>
              </w:rPr>
              <w:t>Реконструкция (переустройство) ВЛ-10кВ Кн-5 Омский р.,а/д Калинино-Новая-Евтушенко по согл.41.5500.3473.18</w:t>
            </w:r>
          </w:p>
        </w:tc>
        <w:tc>
          <w:tcPr>
            <w:tcW w:w="988" w:type="pct"/>
            <w:tcBorders>
              <w:top w:val="single" w:sz="4" w:space="0" w:color="auto"/>
              <w:left w:val="single" w:sz="4" w:space="0" w:color="auto"/>
              <w:bottom w:val="single" w:sz="4" w:space="0" w:color="auto"/>
              <w:right w:val="single" w:sz="4" w:space="0" w:color="auto"/>
            </w:tcBorders>
            <w:shd w:val="clear" w:color="auto" w:fill="auto"/>
            <w:vAlign w:val="center"/>
          </w:tcPr>
          <w:p w14:paraId="494D3AA6"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I_1351_вн_ОЭ</w:t>
            </w:r>
          </w:p>
        </w:tc>
        <w:tc>
          <w:tcPr>
            <w:tcW w:w="956" w:type="pct"/>
            <w:tcBorders>
              <w:top w:val="single" w:sz="4" w:space="0" w:color="auto"/>
              <w:left w:val="single" w:sz="4" w:space="0" w:color="auto"/>
              <w:bottom w:val="single" w:sz="4" w:space="0" w:color="auto"/>
              <w:right w:val="single" w:sz="4" w:space="0" w:color="auto"/>
            </w:tcBorders>
            <w:shd w:val="clear" w:color="auto" w:fill="auto"/>
            <w:vAlign w:val="center"/>
          </w:tcPr>
          <w:p w14:paraId="32CFE03A"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0,119</w:t>
            </w:r>
          </w:p>
        </w:tc>
      </w:tr>
      <w:tr w:rsidR="00B876BD" w:rsidRPr="00AD3F15" w14:paraId="603A8174" w14:textId="77777777" w:rsidTr="00AD3F15">
        <w:trPr>
          <w:trHeight w:val="20"/>
        </w:trPr>
        <w:tc>
          <w:tcPr>
            <w:tcW w:w="278" w:type="pct"/>
            <w:tcBorders>
              <w:top w:val="single" w:sz="4" w:space="0" w:color="auto"/>
              <w:left w:val="single" w:sz="4" w:space="0" w:color="auto"/>
              <w:bottom w:val="single" w:sz="4" w:space="0" w:color="auto"/>
              <w:right w:val="single" w:sz="4" w:space="0" w:color="auto"/>
            </w:tcBorders>
            <w:shd w:val="clear" w:color="auto" w:fill="auto"/>
            <w:vAlign w:val="bottom"/>
          </w:tcPr>
          <w:p w14:paraId="1F0501A0"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6</w:t>
            </w:r>
          </w:p>
        </w:tc>
        <w:tc>
          <w:tcPr>
            <w:tcW w:w="2779" w:type="pct"/>
            <w:tcBorders>
              <w:top w:val="single" w:sz="4" w:space="0" w:color="auto"/>
              <w:left w:val="single" w:sz="4" w:space="0" w:color="auto"/>
              <w:bottom w:val="single" w:sz="4" w:space="0" w:color="auto"/>
              <w:right w:val="single" w:sz="4" w:space="0" w:color="auto"/>
            </w:tcBorders>
            <w:shd w:val="clear" w:color="auto" w:fill="auto"/>
            <w:vAlign w:val="center"/>
          </w:tcPr>
          <w:p w14:paraId="1E1C16BE" w14:textId="77777777" w:rsidR="00B876BD" w:rsidRPr="00AD3F15" w:rsidRDefault="00B876BD" w:rsidP="00AD3F15">
            <w:pPr>
              <w:rPr>
                <w:rFonts w:ascii="Myriad Pro" w:hAnsi="Myriad Pro"/>
                <w:sz w:val="20"/>
                <w:szCs w:val="20"/>
              </w:rPr>
            </w:pPr>
            <w:r w:rsidRPr="00AD3F15">
              <w:rPr>
                <w:rFonts w:ascii="Myriad Pro" w:hAnsi="Myriad Pro"/>
                <w:color w:val="000000"/>
                <w:sz w:val="20"/>
                <w:szCs w:val="20"/>
              </w:rPr>
              <w:t>Реконструкция ВЛ 10 кВ ф. Из-6 протяжённостью 2,3 км. с заменой опор и неизолированного провода на СИП-3 в Екатерининском районе Омской области.</w:t>
            </w:r>
          </w:p>
        </w:tc>
        <w:tc>
          <w:tcPr>
            <w:tcW w:w="988" w:type="pct"/>
            <w:tcBorders>
              <w:top w:val="single" w:sz="4" w:space="0" w:color="auto"/>
              <w:left w:val="single" w:sz="4" w:space="0" w:color="auto"/>
              <w:bottom w:val="single" w:sz="4" w:space="0" w:color="auto"/>
              <w:right w:val="single" w:sz="4" w:space="0" w:color="auto"/>
            </w:tcBorders>
            <w:shd w:val="clear" w:color="auto" w:fill="auto"/>
            <w:vAlign w:val="center"/>
          </w:tcPr>
          <w:p w14:paraId="36A132AB"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I_1339.4_ОЭ</w:t>
            </w:r>
          </w:p>
        </w:tc>
        <w:tc>
          <w:tcPr>
            <w:tcW w:w="956" w:type="pct"/>
            <w:tcBorders>
              <w:top w:val="single" w:sz="4" w:space="0" w:color="auto"/>
              <w:left w:val="single" w:sz="4" w:space="0" w:color="auto"/>
              <w:bottom w:val="single" w:sz="4" w:space="0" w:color="auto"/>
              <w:right w:val="single" w:sz="4" w:space="0" w:color="auto"/>
            </w:tcBorders>
            <w:shd w:val="clear" w:color="auto" w:fill="auto"/>
            <w:vAlign w:val="center"/>
          </w:tcPr>
          <w:p w14:paraId="61219413"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0,064</w:t>
            </w:r>
          </w:p>
        </w:tc>
      </w:tr>
      <w:tr w:rsidR="00B876BD" w:rsidRPr="00AD3F15" w14:paraId="46F5AA66" w14:textId="77777777" w:rsidTr="00AD3F15">
        <w:trPr>
          <w:trHeight w:val="20"/>
        </w:trPr>
        <w:tc>
          <w:tcPr>
            <w:tcW w:w="278" w:type="pct"/>
            <w:tcBorders>
              <w:top w:val="single" w:sz="4" w:space="0" w:color="auto"/>
              <w:left w:val="single" w:sz="4" w:space="0" w:color="auto"/>
              <w:bottom w:val="single" w:sz="4" w:space="0" w:color="auto"/>
              <w:right w:val="single" w:sz="4" w:space="0" w:color="auto"/>
            </w:tcBorders>
            <w:shd w:val="clear" w:color="auto" w:fill="auto"/>
            <w:vAlign w:val="bottom"/>
          </w:tcPr>
          <w:p w14:paraId="3F853634"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7</w:t>
            </w:r>
          </w:p>
        </w:tc>
        <w:tc>
          <w:tcPr>
            <w:tcW w:w="2779" w:type="pct"/>
            <w:tcBorders>
              <w:top w:val="single" w:sz="4" w:space="0" w:color="auto"/>
              <w:left w:val="single" w:sz="4" w:space="0" w:color="auto"/>
              <w:bottom w:val="single" w:sz="4" w:space="0" w:color="auto"/>
              <w:right w:val="single" w:sz="4" w:space="0" w:color="auto"/>
            </w:tcBorders>
            <w:shd w:val="clear" w:color="auto" w:fill="auto"/>
            <w:vAlign w:val="center"/>
          </w:tcPr>
          <w:p w14:paraId="747D346A" w14:textId="77777777" w:rsidR="00B876BD" w:rsidRPr="00AD3F15" w:rsidRDefault="00B876BD" w:rsidP="00AD3F15">
            <w:pPr>
              <w:rPr>
                <w:rFonts w:ascii="Myriad Pro" w:hAnsi="Myriad Pro"/>
                <w:sz w:val="20"/>
                <w:szCs w:val="20"/>
              </w:rPr>
            </w:pPr>
            <w:r w:rsidRPr="00AD3F15">
              <w:rPr>
                <w:rFonts w:ascii="Myriad Pro" w:hAnsi="Myriad Pro"/>
                <w:sz w:val="20"/>
                <w:szCs w:val="20"/>
              </w:rPr>
              <w:t>Реконструкция ВЛ 10 кВ ф. Бр-17 протяжённостью 3,9 км. с заменой опор и неизолированного провода на СИП-3 в</w:t>
            </w:r>
            <w:r w:rsidR="00B50D41">
              <w:rPr>
                <w:rFonts w:ascii="Myriad Pro" w:hAnsi="Myriad Pro"/>
                <w:sz w:val="20"/>
                <w:szCs w:val="20"/>
              </w:rPr>
              <w:t xml:space="preserve"> </w:t>
            </w:r>
            <w:r w:rsidRPr="00AD3F15">
              <w:rPr>
                <w:rFonts w:ascii="Myriad Pro" w:hAnsi="Myriad Pro"/>
                <w:sz w:val="20"/>
                <w:szCs w:val="20"/>
              </w:rPr>
              <w:t>Большереченском районе Омской области.</w:t>
            </w:r>
          </w:p>
        </w:tc>
        <w:tc>
          <w:tcPr>
            <w:tcW w:w="988" w:type="pct"/>
            <w:tcBorders>
              <w:top w:val="single" w:sz="4" w:space="0" w:color="auto"/>
              <w:left w:val="single" w:sz="4" w:space="0" w:color="auto"/>
              <w:bottom w:val="single" w:sz="4" w:space="0" w:color="auto"/>
              <w:right w:val="single" w:sz="4" w:space="0" w:color="auto"/>
            </w:tcBorders>
            <w:shd w:val="clear" w:color="auto" w:fill="auto"/>
            <w:vAlign w:val="center"/>
          </w:tcPr>
          <w:p w14:paraId="0250CA50"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I_1339.31_ОЭ</w:t>
            </w:r>
          </w:p>
        </w:tc>
        <w:tc>
          <w:tcPr>
            <w:tcW w:w="956" w:type="pct"/>
            <w:tcBorders>
              <w:top w:val="single" w:sz="4" w:space="0" w:color="auto"/>
              <w:left w:val="single" w:sz="4" w:space="0" w:color="auto"/>
              <w:bottom w:val="single" w:sz="4" w:space="0" w:color="auto"/>
              <w:right w:val="single" w:sz="4" w:space="0" w:color="auto"/>
            </w:tcBorders>
            <w:shd w:val="clear" w:color="auto" w:fill="auto"/>
            <w:vAlign w:val="center"/>
          </w:tcPr>
          <w:p w14:paraId="706DFFA7"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1,514</w:t>
            </w:r>
          </w:p>
        </w:tc>
      </w:tr>
      <w:tr w:rsidR="00B876BD" w:rsidRPr="00AD3F15" w14:paraId="006AEE74" w14:textId="77777777" w:rsidTr="00AD3F15">
        <w:trPr>
          <w:trHeight w:val="20"/>
        </w:trPr>
        <w:tc>
          <w:tcPr>
            <w:tcW w:w="278" w:type="pct"/>
            <w:tcBorders>
              <w:top w:val="single" w:sz="4" w:space="0" w:color="auto"/>
              <w:left w:val="single" w:sz="4" w:space="0" w:color="auto"/>
              <w:bottom w:val="single" w:sz="4" w:space="0" w:color="auto"/>
              <w:right w:val="single" w:sz="4" w:space="0" w:color="auto"/>
            </w:tcBorders>
            <w:shd w:val="clear" w:color="auto" w:fill="auto"/>
            <w:vAlign w:val="bottom"/>
          </w:tcPr>
          <w:p w14:paraId="5996D7DB"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8</w:t>
            </w:r>
          </w:p>
        </w:tc>
        <w:tc>
          <w:tcPr>
            <w:tcW w:w="2779" w:type="pct"/>
            <w:tcBorders>
              <w:top w:val="single" w:sz="4" w:space="0" w:color="auto"/>
              <w:left w:val="single" w:sz="4" w:space="0" w:color="auto"/>
              <w:bottom w:val="single" w:sz="4" w:space="0" w:color="auto"/>
              <w:right w:val="single" w:sz="4" w:space="0" w:color="auto"/>
            </w:tcBorders>
            <w:shd w:val="clear" w:color="auto" w:fill="auto"/>
            <w:vAlign w:val="center"/>
          </w:tcPr>
          <w:p w14:paraId="0AE3CD5F" w14:textId="77777777" w:rsidR="00B876BD" w:rsidRPr="00AD3F15" w:rsidRDefault="00B876BD" w:rsidP="00AD3F15">
            <w:pPr>
              <w:rPr>
                <w:rFonts w:ascii="Myriad Pro" w:hAnsi="Myriad Pro"/>
                <w:sz w:val="20"/>
                <w:szCs w:val="20"/>
              </w:rPr>
            </w:pPr>
            <w:r w:rsidRPr="00AD3F15">
              <w:rPr>
                <w:rFonts w:ascii="Myriad Pro" w:hAnsi="Myriad Pro"/>
                <w:sz w:val="20"/>
                <w:szCs w:val="20"/>
              </w:rPr>
              <w:t>Реконструкция ВЛ-10кВ Кб-2313 протяжённостью 8,5 км. с заменой опор и неизолированного провода на СИП-3 в Городском районе Омской области.</w:t>
            </w:r>
          </w:p>
        </w:tc>
        <w:tc>
          <w:tcPr>
            <w:tcW w:w="988" w:type="pct"/>
            <w:tcBorders>
              <w:top w:val="single" w:sz="4" w:space="0" w:color="auto"/>
              <w:left w:val="single" w:sz="4" w:space="0" w:color="auto"/>
              <w:bottom w:val="single" w:sz="4" w:space="0" w:color="auto"/>
              <w:right w:val="single" w:sz="4" w:space="0" w:color="auto"/>
            </w:tcBorders>
            <w:shd w:val="clear" w:color="auto" w:fill="auto"/>
            <w:vAlign w:val="center"/>
          </w:tcPr>
          <w:p w14:paraId="604A5CB3"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I_1338.7_ОЭ</w:t>
            </w:r>
          </w:p>
        </w:tc>
        <w:tc>
          <w:tcPr>
            <w:tcW w:w="956" w:type="pct"/>
            <w:tcBorders>
              <w:top w:val="single" w:sz="4" w:space="0" w:color="auto"/>
              <w:left w:val="single" w:sz="4" w:space="0" w:color="auto"/>
              <w:bottom w:val="single" w:sz="4" w:space="0" w:color="auto"/>
              <w:right w:val="single" w:sz="4" w:space="0" w:color="auto"/>
            </w:tcBorders>
            <w:shd w:val="clear" w:color="auto" w:fill="auto"/>
            <w:vAlign w:val="center"/>
          </w:tcPr>
          <w:p w14:paraId="1FD318CB"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0,167</w:t>
            </w:r>
          </w:p>
        </w:tc>
      </w:tr>
      <w:tr w:rsidR="00B876BD" w:rsidRPr="00AD3F15" w14:paraId="431D240D" w14:textId="77777777" w:rsidTr="00AD3F15">
        <w:trPr>
          <w:trHeight w:val="20"/>
        </w:trPr>
        <w:tc>
          <w:tcPr>
            <w:tcW w:w="278" w:type="pct"/>
            <w:tcBorders>
              <w:top w:val="single" w:sz="4" w:space="0" w:color="auto"/>
              <w:left w:val="single" w:sz="4" w:space="0" w:color="auto"/>
              <w:bottom w:val="single" w:sz="4" w:space="0" w:color="auto"/>
              <w:right w:val="single" w:sz="4" w:space="0" w:color="auto"/>
            </w:tcBorders>
            <w:shd w:val="clear" w:color="auto" w:fill="auto"/>
            <w:vAlign w:val="bottom"/>
          </w:tcPr>
          <w:p w14:paraId="214A8F4A"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9</w:t>
            </w:r>
          </w:p>
        </w:tc>
        <w:tc>
          <w:tcPr>
            <w:tcW w:w="2779" w:type="pct"/>
            <w:tcBorders>
              <w:top w:val="single" w:sz="4" w:space="0" w:color="auto"/>
              <w:left w:val="single" w:sz="4" w:space="0" w:color="auto"/>
              <w:bottom w:val="single" w:sz="4" w:space="0" w:color="auto"/>
              <w:right w:val="single" w:sz="4" w:space="0" w:color="auto"/>
            </w:tcBorders>
            <w:shd w:val="clear" w:color="auto" w:fill="auto"/>
            <w:vAlign w:val="center"/>
          </w:tcPr>
          <w:p w14:paraId="4467D7BC" w14:textId="77777777" w:rsidR="00B876BD" w:rsidRPr="00AD3F15" w:rsidRDefault="00B876BD" w:rsidP="00AD3F15">
            <w:pPr>
              <w:rPr>
                <w:rFonts w:ascii="Myriad Pro" w:hAnsi="Myriad Pro"/>
                <w:sz w:val="20"/>
                <w:szCs w:val="20"/>
              </w:rPr>
            </w:pPr>
            <w:r w:rsidRPr="00AD3F15">
              <w:rPr>
                <w:rFonts w:ascii="Myriad Pro" w:hAnsi="Myriad Pro"/>
                <w:sz w:val="20"/>
                <w:szCs w:val="20"/>
              </w:rPr>
              <w:t>Реконструкция (переустройство) ВЛ-10кВ 4С р.п. Саргатское по согл.41.5500.4037.17</w:t>
            </w:r>
          </w:p>
        </w:tc>
        <w:tc>
          <w:tcPr>
            <w:tcW w:w="988" w:type="pct"/>
            <w:tcBorders>
              <w:top w:val="single" w:sz="4" w:space="0" w:color="auto"/>
              <w:left w:val="single" w:sz="4" w:space="0" w:color="auto"/>
              <w:bottom w:val="single" w:sz="4" w:space="0" w:color="auto"/>
              <w:right w:val="single" w:sz="4" w:space="0" w:color="auto"/>
            </w:tcBorders>
            <w:shd w:val="clear" w:color="auto" w:fill="auto"/>
            <w:vAlign w:val="center"/>
          </w:tcPr>
          <w:p w14:paraId="5ECC2212"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F_1345_вн_ОЭ</w:t>
            </w:r>
          </w:p>
        </w:tc>
        <w:tc>
          <w:tcPr>
            <w:tcW w:w="956" w:type="pct"/>
            <w:tcBorders>
              <w:top w:val="single" w:sz="4" w:space="0" w:color="auto"/>
              <w:left w:val="single" w:sz="4" w:space="0" w:color="auto"/>
              <w:bottom w:val="single" w:sz="4" w:space="0" w:color="auto"/>
              <w:right w:val="single" w:sz="4" w:space="0" w:color="auto"/>
            </w:tcBorders>
            <w:shd w:val="clear" w:color="auto" w:fill="auto"/>
            <w:vAlign w:val="center"/>
          </w:tcPr>
          <w:p w14:paraId="5843FBBB"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0,051</w:t>
            </w:r>
          </w:p>
        </w:tc>
      </w:tr>
      <w:tr w:rsidR="00B876BD" w:rsidRPr="00AD3F15" w14:paraId="782243CF" w14:textId="77777777" w:rsidTr="00AD3F15">
        <w:trPr>
          <w:trHeight w:val="20"/>
        </w:trPr>
        <w:tc>
          <w:tcPr>
            <w:tcW w:w="278" w:type="pct"/>
            <w:tcBorders>
              <w:top w:val="single" w:sz="4" w:space="0" w:color="auto"/>
              <w:left w:val="single" w:sz="4" w:space="0" w:color="auto"/>
              <w:bottom w:val="single" w:sz="4" w:space="0" w:color="auto"/>
              <w:right w:val="single" w:sz="4" w:space="0" w:color="auto"/>
            </w:tcBorders>
            <w:shd w:val="clear" w:color="auto" w:fill="auto"/>
            <w:vAlign w:val="bottom"/>
          </w:tcPr>
          <w:p w14:paraId="4FFCEEDF"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10</w:t>
            </w:r>
          </w:p>
        </w:tc>
        <w:tc>
          <w:tcPr>
            <w:tcW w:w="2779" w:type="pct"/>
            <w:tcBorders>
              <w:top w:val="single" w:sz="4" w:space="0" w:color="auto"/>
              <w:left w:val="single" w:sz="4" w:space="0" w:color="auto"/>
              <w:bottom w:val="single" w:sz="4" w:space="0" w:color="auto"/>
              <w:right w:val="single" w:sz="4" w:space="0" w:color="auto"/>
            </w:tcBorders>
            <w:shd w:val="clear" w:color="auto" w:fill="auto"/>
            <w:vAlign w:val="center"/>
          </w:tcPr>
          <w:p w14:paraId="3564CD49" w14:textId="77777777" w:rsidR="00B876BD" w:rsidRPr="00AD3F15" w:rsidRDefault="00B876BD" w:rsidP="00AD3F15">
            <w:pPr>
              <w:rPr>
                <w:rFonts w:ascii="Myriad Pro" w:hAnsi="Myriad Pro"/>
                <w:sz w:val="20"/>
                <w:szCs w:val="20"/>
              </w:rPr>
            </w:pPr>
            <w:r w:rsidRPr="00AD3F15">
              <w:rPr>
                <w:rFonts w:ascii="Myriad Pro" w:hAnsi="Myriad Pro"/>
                <w:sz w:val="20"/>
                <w:szCs w:val="20"/>
              </w:rPr>
              <w:t>Реконструкция ВЛ-10кВ Чн-3 протяжённостью 31,6 км. с заменой опор и неизолированного провода на СИП-3 в Городском районе Омской области.</w:t>
            </w:r>
          </w:p>
        </w:tc>
        <w:tc>
          <w:tcPr>
            <w:tcW w:w="988" w:type="pct"/>
            <w:tcBorders>
              <w:top w:val="single" w:sz="4" w:space="0" w:color="auto"/>
              <w:left w:val="single" w:sz="4" w:space="0" w:color="auto"/>
              <w:bottom w:val="single" w:sz="4" w:space="0" w:color="auto"/>
              <w:right w:val="single" w:sz="4" w:space="0" w:color="auto"/>
            </w:tcBorders>
            <w:shd w:val="clear" w:color="auto" w:fill="auto"/>
            <w:vAlign w:val="center"/>
          </w:tcPr>
          <w:p w14:paraId="77242F0D"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I_1338.3_ОЭ</w:t>
            </w:r>
          </w:p>
        </w:tc>
        <w:tc>
          <w:tcPr>
            <w:tcW w:w="956" w:type="pct"/>
            <w:tcBorders>
              <w:top w:val="single" w:sz="4" w:space="0" w:color="auto"/>
              <w:left w:val="single" w:sz="4" w:space="0" w:color="auto"/>
              <w:bottom w:val="single" w:sz="4" w:space="0" w:color="auto"/>
              <w:right w:val="single" w:sz="4" w:space="0" w:color="auto"/>
            </w:tcBorders>
            <w:shd w:val="clear" w:color="auto" w:fill="auto"/>
            <w:vAlign w:val="center"/>
          </w:tcPr>
          <w:p w14:paraId="422DF524"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10,188</w:t>
            </w:r>
          </w:p>
        </w:tc>
      </w:tr>
      <w:tr w:rsidR="00B876BD" w:rsidRPr="00AD3F15" w14:paraId="1419ED1B" w14:textId="77777777" w:rsidTr="00AD3F15">
        <w:trPr>
          <w:trHeight w:val="20"/>
        </w:trPr>
        <w:tc>
          <w:tcPr>
            <w:tcW w:w="278" w:type="pct"/>
            <w:tcBorders>
              <w:top w:val="single" w:sz="4" w:space="0" w:color="auto"/>
              <w:left w:val="single" w:sz="4" w:space="0" w:color="auto"/>
              <w:bottom w:val="single" w:sz="4" w:space="0" w:color="auto"/>
              <w:right w:val="single" w:sz="4" w:space="0" w:color="auto"/>
            </w:tcBorders>
            <w:shd w:val="clear" w:color="auto" w:fill="auto"/>
            <w:vAlign w:val="bottom"/>
          </w:tcPr>
          <w:p w14:paraId="55906551"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11</w:t>
            </w:r>
          </w:p>
        </w:tc>
        <w:tc>
          <w:tcPr>
            <w:tcW w:w="2779" w:type="pct"/>
            <w:tcBorders>
              <w:top w:val="single" w:sz="4" w:space="0" w:color="auto"/>
              <w:left w:val="single" w:sz="4" w:space="0" w:color="auto"/>
              <w:bottom w:val="single" w:sz="4" w:space="0" w:color="auto"/>
              <w:right w:val="single" w:sz="4" w:space="0" w:color="auto"/>
            </w:tcBorders>
            <w:shd w:val="clear" w:color="auto" w:fill="auto"/>
            <w:vAlign w:val="center"/>
          </w:tcPr>
          <w:p w14:paraId="1F8BBDDA" w14:textId="77777777" w:rsidR="00B876BD" w:rsidRPr="00AD3F15" w:rsidRDefault="00B876BD" w:rsidP="00AD3F15">
            <w:pPr>
              <w:rPr>
                <w:rFonts w:ascii="Myriad Pro" w:hAnsi="Myriad Pro"/>
                <w:sz w:val="20"/>
                <w:szCs w:val="20"/>
              </w:rPr>
            </w:pPr>
            <w:r w:rsidRPr="00AD3F15">
              <w:rPr>
                <w:rFonts w:ascii="Myriad Pro" w:hAnsi="Myriad Pro"/>
                <w:sz w:val="20"/>
                <w:szCs w:val="20"/>
              </w:rPr>
              <w:t>Переустройство ВЛ 10 кВ по адресу Омская область Тарский м.р. г. Тара по соглашению о переустройстве от</w:t>
            </w:r>
            <w:r w:rsidR="00B50D41">
              <w:rPr>
                <w:rFonts w:ascii="Myriad Pro" w:hAnsi="Myriad Pro"/>
                <w:sz w:val="20"/>
                <w:szCs w:val="20"/>
              </w:rPr>
              <w:t xml:space="preserve"> </w:t>
            </w:r>
            <w:r w:rsidRPr="00AD3F15">
              <w:rPr>
                <w:rFonts w:ascii="Myriad Pro" w:hAnsi="Myriad Pro"/>
                <w:sz w:val="20"/>
                <w:szCs w:val="20"/>
              </w:rPr>
              <w:t>24.04.2018 №41.5500.14218</w:t>
            </w:r>
          </w:p>
        </w:tc>
        <w:tc>
          <w:tcPr>
            <w:tcW w:w="988" w:type="pct"/>
            <w:tcBorders>
              <w:top w:val="single" w:sz="4" w:space="0" w:color="auto"/>
              <w:left w:val="single" w:sz="4" w:space="0" w:color="auto"/>
              <w:bottom w:val="single" w:sz="4" w:space="0" w:color="auto"/>
              <w:right w:val="single" w:sz="4" w:space="0" w:color="auto"/>
            </w:tcBorders>
            <w:shd w:val="clear" w:color="auto" w:fill="auto"/>
            <w:vAlign w:val="center"/>
          </w:tcPr>
          <w:p w14:paraId="4EFF1D79"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I_1351_ОЭ</w:t>
            </w:r>
          </w:p>
        </w:tc>
        <w:tc>
          <w:tcPr>
            <w:tcW w:w="956" w:type="pct"/>
            <w:tcBorders>
              <w:top w:val="single" w:sz="4" w:space="0" w:color="auto"/>
              <w:left w:val="single" w:sz="4" w:space="0" w:color="auto"/>
              <w:bottom w:val="single" w:sz="4" w:space="0" w:color="auto"/>
              <w:right w:val="single" w:sz="4" w:space="0" w:color="auto"/>
            </w:tcBorders>
            <w:shd w:val="clear" w:color="auto" w:fill="auto"/>
            <w:vAlign w:val="center"/>
          </w:tcPr>
          <w:p w14:paraId="2C1A9D86"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0,020</w:t>
            </w:r>
          </w:p>
        </w:tc>
      </w:tr>
      <w:tr w:rsidR="00B876BD" w:rsidRPr="00AD3F15" w14:paraId="3D0B7324" w14:textId="77777777" w:rsidTr="00AD3F15">
        <w:trPr>
          <w:trHeight w:val="20"/>
        </w:trPr>
        <w:tc>
          <w:tcPr>
            <w:tcW w:w="278" w:type="pct"/>
            <w:tcBorders>
              <w:top w:val="single" w:sz="4" w:space="0" w:color="auto"/>
              <w:left w:val="single" w:sz="4" w:space="0" w:color="auto"/>
              <w:bottom w:val="single" w:sz="4" w:space="0" w:color="auto"/>
              <w:right w:val="single" w:sz="4" w:space="0" w:color="auto"/>
            </w:tcBorders>
            <w:shd w:val="clear" w:color="auto" w:fill="auto"/>
            <w:vAlign w:val="bottom"/>
          </w:tcPr>
          <w:p w14:paraId="41A9ECF7"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12</w:t>
            </w:r>
          </w:p>
        </w:tc>
        <w:tc>
          <w:tcPr>
            <w:tcW w:w="2779" w:type="pct"/>
            <w:tcBorders>
              <w:top w:val="single" w:sz="4" w:space="0" w:color="auto"/>
              <w:left w:val="single" w:sz="4" w:space="0" w:color="auto"/>
              <w:bottom w:val="single" w:sz="4" w:space="0" w:color="auto"/>
              <w:right w:val="single" w:sz="4" w:space="0" w:color="auto"/>
            </w:tcBorders>
            <w:shd w:val="clear" w:color="auto" w:fill="auto"/>
            <w:vAlign w:val="center"/>
          </w:tcPr>
          <w:p w14:paraId="2EF49680" w14:textId="77777777" w:rsidR="00B876BD" w:rsidRPr="00AD3F15" w:rsidRDefault="00B876BD" w:rsidP="00AD3F15">
            <w:pPr>
              <w:rPr>
                <w:rFonts w:ascii="Myriad Pro" w:hAnsi="Myriad Pro"/>
                <w:sz w:val="20"/>
                <w:szCs w:val="20"/>
              </w:rPr>
            </w:pPr>
            <w:r w:rsidRPr="00AD3F15">
              <w:rPr>
                <w:rFonts w:ascii="Myriad Pro" w:hAnsi="Myriad Pro"/>
                <w:sz w:val="20"/>
                <w:szCs w:val="20"/>
              </w:rPr>
              <w:t>Рек пер-во ВЛ 10 кВ НП-4 по сог 4287.18</w:t>
            </w:r>
          </w:p>
        </w:tc>
        <w:tc>
          <w:tcPr>
            <w:tcW w:w="988" w:type="pct"/>
            <w:tcBorders>
              <w:top w:val="single" w:sz="4" w:space="0" w:color="auto"/>
              <w:left w:val="single" w:sz="4" w:space="0" w:color="auto"/>
              <w:bottom w:val="single" w:sz="4" w:space="0" w:color="auto"/>
              <w:right w:val="single" w:sz="4" w:space="0" w:color="auto"/>
            </w:tcBorders>
            <w:shd w:val="clear" w:color="auto" w:fill="auto"/>
            <w:vAlign w:val="center"/>
          </w:tcPr>
          <w:p w14:paraId="783E6D03"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I_1356_вн_ОЭ</w:t>
            </w:r>
          </w:p>
        </w:tc>
        <w:tc>
          <w:tcPr>
            <w:tcW w:w="956" w:type="pct"/>
            <w:tcBorders>
              <w:top w:val="single" w:sz="4" w:space="0" w:color="auto"/>
              <w:left w:val="single" w:sz="4" w:space="0" w:color="auto"/>
              <w:bottom w:val="single" w:sz="4" w:space="0" w:color="auto"/>
              <w:right w:val="single" w:sz="4" w:space="0" w:color="auto"/>
            </w:tcBorders>
            <w:shd w:val="clear" w:color="auto" w:fill="auto"/>
            <w:vAlign w:val="center"/>
          </w:tcPr>
          <w:p w14:paraId="0DE8F4FE"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0,254</w:t>
            </w:r>
          </w:p>
        </w:tc>
      </w:tr>
      <w:tr w:rsidR="00B876BD" w:rsidRPr="00AD3F15" w14:paraId="709A256C" w14:textId="77777777" w:rsidTr="00AD3F15">
        <w:trPr>
          <w:trHeight w:val="20"/>
        </w:trPr>
        <w:tc>
          <w:tcPr>
            <w:tcW w:w="278" w:type="pct"/>
            <w:tcBorders>
              <w:top w:val="single" w:sz="4" w:space="0" w:color="auto"/>
              <w:left w:val="single" w:sz="4" w:space="0" w:color="auto"/>
              <w:bottom w:val="single" w:sz="4" w:space="0" w:color="auto"/>
              <w:right w:val="single" w:sz="4" w:space="0" w:color="auto"/>
            </w:tcBorders>
            <w:shd w:val="clear" w:color="auto" w:fill="auto"/>
            <w:vAlign w:val="bottom"/>
          </w:tcPr>
          <w:p w14:paraId="7B4CEEC3"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13</w:t>
            </w:r>
          </w:p>
        </w:tc>
        <w:tc>
          <w:tcPr>
            <w:tcW w:w="2779" w:type="pct"/>
            <w:tcBorders>
              <w:top w:val="single" w:sz="4" w:space="0" w:color="auto"/>
              <w:left w:val="single" w:sz="4" w:space="0" w:color="auto"/>
              <w:bottom w:val="single" w:sz="4" w:space="0" w:color="auto"/>
              <w:right w:val="single" w:sz="4" w:space="0" w:color="auto"/>
            </w:tcBorders>
            <w:shd w:val="clear" w:color="auto" w:fill="auto"/>
            <w:vAlign w:val="center"/>
          </w:tcPr>
          <w:p w14:paraId="5170A201" w14:textId="77777777" w:rsidR="00B876BD" w:rsidRPr="00AD3F15" w:rsidRDefault="00B876BD" w:rsidP="00AD3F15">
            <w:pPr>
              <w:rPr>
                <w:rFonts w:ascii="Myriad Pro" w:hAnsi="Myriad Pro"/>
                <w:sz w:val="20"/>
                <w:szCs w:val="20"/>
              </w:rPr>
            </w:pPr>
            <w:r w:rsidRPr="00AD3F15">
              <w:rPr>
                <w:rFonts w:ascii="Myriad Pro" w:hAnsi="Myriad Pro"/>
                <w:sz w:val="20"/>
                <w:szCs w:val="20"/>
              </w:rPr>
              <w:t>Реконструкция (переустр-во) ВЛ-0,4 кВ от КТП Нк -9-28 ф.1 р.п.Кормиловка по согл. 41.5500.5290.17</w:t>
            </w:r>
          </w:p>
        </w:tc>
        <w:tc>
          <w:tcPr>
            <w:tcW w:w="988" w:type="pct"/>
            <w:tcBorders>
              <w:top w:val="single" w:sz="4" w:space="0" w:color="auto"/>
              <w:left w:val="single" w:sz="4" w:space="0" w:color="auto"/>
              <w:bottom w:val="single" w:sz="4" w:space="0" w:color="auto"/>
              <w:right w:val="single" w:sz="4" w:space="0" w:color="auto"/>
            </w:tcBorders>
            <w:shd w:val="clear" w:color="auto" w:fill="auto"/>
            <w:vAlign w:val="center"/>
          </w:tcPr>
          <w:p w14:paraId="6903E13E"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F_1344_вн_ОЭ</w:t>
            </w:r>
          </w:p>
        </w:tc>
        <w:tc>
          <w:tcPr>
            <w:tcW w:w="956" w:type="pct"/>
            <w:tcBorders>
              <w:top w:val="single" w:sz="4" w:space="0" w:color="auto"/>
              <w:left w:val="single" w:sz="4" w:space="0" w:color="auto"/>
              <w:bottom w:val="single" w:sz="4" w:space="0" w:color="auto"/>
              <w:right w:val="single" w:sz="4" w:space="0" w:color="auto"/>
            </w:tcBorders>
            <w:shd w:val="clear" w:color="auto" w:fill="auto"/>
            <w:vAlign w:val="center"/>
          </w:tcPr>
          <w:p w14:paraId="54E50268"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0,025</w:t>
            </w:r>
          </w:p>
        </w:tc>
      </w:tr>
      <w:tr w:rsidR="00B876BD" w:rsidRPr="00AD3F15" w14:paraId="2BF13EDA" w14:textId="77777777" w:rsidTr="00AD3F15">
        <w:trPr>
          <w:trHeight w:val="20"/>
        </w:trPr>
        <w:tc>
          <w:tcPr>
            <w:tcW w:w="278" w:type="pct"/>
            <w:tcBorders>
              <w:top w:val="single" w:sz="4" w:space="0" w:color="auto"/>
              <w:left w:val="single" w:sz="4" w:space="0" w:color="auto"/>
              <w:bottom w:val="single" w:sz="4" w:space="0" w:color="auto"/>
              <w:right w:val="single" w:sz="4" w:space="0" w:color="auto"/>
            </w:tcBorders>
            <w:shd w:val="clear" w:color="auto" w:fill="auto"/>
            <w:vAlign w:val="bottom"/>
          </w:tcPr>
          <w:p w14:paraId="649A91AD"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14</w:t>
            </w:r>
          </w:p>
        </w:tc>
        <w:tc>
          <w:tcPr>
            <w:tcW w:w="2779" w:type="pct"/>
            <w:tcBorders>
              <w:top w:val="single" w:sz="4" w:space="0" w:color="auto"/>
              <w:left w:val="single" w:sz="4" w:space="0" w:color="auto"/>
              <w:bottom w:val="single" w:sz="4" w:space="0" w:color="auto"/>
              <w:right w:val="single" w:sz="4" w:space="0" w:color="auto"/>
            </w:tcBorders>
            <w:shd w:val="clear" w:color="auto" w:fill="auto"/>
            <w:vAlign w:val="center"/>
          </w:tcPr>
          <w:p w14:paraId="18D373FD" w14:textId="77777777" w:rsidR="00B876BD" w:rsidRPr="00AD3F15" w:rsidRDefault="00B876BD" w:rsidP="00AD3F15">
            <w:pPr>
              <w:rPr>
                <w:rFonts w:ascii="Myriad Pro" w:hAnsi="Myriad Pro"/>
                <w:sz w:val="20"/>
                <w:szCs w:val="20"/>
              </w:rPr>
            </w:pPr>
            <w:r w:rsidRPr="00AD3F15">
              <w:rPr>
                <w:rFonts w:ascii="Myriad Pro" w:hAnsi="Myriad Pro"/>
                <w:sz w:val="20"/>
                <w:szCs w:val="20"/>
              </w:rPr>
              <w:t>Рек ВЛ-10кВ фидер Ао-4 по согл:4195.18</w:t>
            </w:r>
          </w:p>
        </w:tc>
        <w:tc>
          <w:tcPr>
            <w:tcW w:w="988" w:type="pct"/>
            <w:tcBorders>
              <w:top w:val="single" w:sz="4" w:space="0" w:color="auto"/>
              <w:left w:val="single" w:sz="4" w:space="0" w:color="auto"/>
              <w:bottom w:val="single" w:sz="4" w:space="0" w:color="auto"/>
              <w:right w:val="single" w:sz="4" w:space="0" w:color="auto"/>
            </w:tcBorders>
            <w:shd w:val="clear" w:color="auto" w:fill="auto"/>
            <w:vAlign w:val="center"/>
          </w:tcPr>
          <w:p w14:paraId="03157819"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I_1352_вн_ОЭ</w:t>
            </w:r>
          </w:p>
        </w:tc>
        <w:tc>
          <w:tcPr>
            <w:tcW w:w="956" w:type="pct"/>
            <w:tcBorders>
              <w:top w:val="single" w:sz="4" w:space="0" w:color="auto"/>
              <w:left w:val="single" w:sz="4" w:space="0" w:color="auto"/>
              <w:bottom w:val="single" w:sz="4" w:space="0" w:color="auto"/>
              <w:right w:val="single" w:sz="4" w:space="0" w:color="auto"/>
            </w:tcBorders>
            <w:shd w:val="clear" w:color="auto" w:fill="auto"/>
            <w:vAlign w:val="center"/>
          </w:tcPr>
          <w:p w14:paraId="69ACF99F"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0,100</w:t>
            </w:r>
          </w:p>
        </w:tc>
      </w:tr>
      <w:tr w:rsidR="00B876BD" w:rsidRPr="00AD3F15" w14:paraId="5128E3A9" w14:textId="77777777" w:rsidTr="00AD3F15">
        <w:trPr>
          <w:trHeight w:val="20"/>
        </w:trPr>
        <w:tc>
          <w:tcPr>
            <w:tcW w:w="278" w:type="pct"/>
            <w:tcBorders>
              <w:top w:val="single" w:sz="4" w:space="0" w:color="auto"/>
              <w:left w:val="single" w:sz="4" w:space="0" w:color="auto"/>
              <w:bottom w:val="single" w:sz="4" w:space="0" w:color="auto"/>
              <w:right w:val="single" w:sz="4" w:space="0" w:color="auto"/>
            </w:tcBorders>
            <w:shd w:val="clear" w:color="auto" w:fill="auto"/>
            <w:vAlign w:val="bottom"/>
          </w:tcPr>
          <w:p w14:paraId="610505DD"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15</w:t>
            </w:r>
          </w:p>
        </w:tc>
        <w:tc>
          <w:tcPr>
            <w:tcW w:w="2779" w:type="pct"/>
            <w:tcBorders>
              <w:top w:val="single" w:sz="4" w:space="0" w:color="auto"/>
              <w:left w:val="single" w:sz="4" w:space="0" w:color="auto"/>
              <w:bottom w:val="single" w:sz="4" w:space="0" w:color="auto"/>
              <w:right w:val="single" w:sz="4" w:space="0" w:color="auto"/>
            </w:tcBorders>
            <w:shd w:val="clear" w:color="auto" w:fill="auto"/>
            <w:vAlign w:val="center"/>
          </w:tcPr>
          <w:p w14:paraId="18BED2DE" w14:textId="77777777" w:rsidR="00B876BD" w:rsidRPr="00AD3F15" w:rsidRDefault="00B876BD" w:rsidP="00AD3F15">
            <w:pPr>
              <w:rPr>
                <w:rFonts w:ascii="Myriad Pro" w:hAnsi="Myriad Pro"/>
                <w:sz w:val="20"/>
                <w:szCs w:val="20"/>
              </w:rPr>
            </w:pPr>
            <w:r w:rsidRPr="00AD3F15">
              <w:rPr>
                <w:rFonts w:ascii="Myriad Pro" w:hAnsi="Myriad Pro"/>
                <w:sz w:val="20"/>
                <w:szCs w:val="20"/>
              </w:rPr>
              <w:t>Рек ВЛ-10кВ КН-5 ППР Луч по согл 37018 Омский р-н,Калининское с/п</w:t>
            </w:r>
          </w:p>
        </w:tc>
        <w:tc>
          <w:tcPr>
            <w:tcW w:w="988" w:type="pct"/>
            <w:tcBorders>
              <w:top w:val="single" w:sz="4" w:space="0" w:color="auto"/>
              <w:left w:val="single" w:sz="4" w:space="0" w:color="auto"/>
              <w:bottom w:val="single" w:sz="4" w:space="0" w:color="auto"/>
              <w:right w:val="single" w:sz="4" w:space="0" w:color="auto"/>
            </w:tcBorders>
            <w:shd w:val="clear" w:color="auto" w:fill="auto"/>
            <w:vAlign w:val="center"/>
          </w:tcPr>
          <w:p w14:paraId="6BAC517B"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I_1353_вн_ОЭ</w:t>
            </w:r>
          </w:p>
        </w:tc>
        <w:tc>
          <w:tcPr>
            <w:tcW w:w="956" w:type="pct"/>
            <w:tcBorders>
              <w:top w:val="single" w:sz="4" w:space="0" w:color="auto"/>
              <w:left w:val="single" w:sz="4" w:space="0" w:color="auto"/>
              <w:bottom w:val="single" w:sz="4" w:space="0" w:color="auto"/>
              <w:right w:val="single" w:sz="4" w:space="0" w:color="auto"/>
            </w:tcBorders>
            <w:shd w:val="clear" w:color="auto" w:fill="auto"/>
            <w:vAlign w:val="center"/>
          </w:tcPr>
          <w:p w14:paraId="4CBEDCC9"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0,104</w:t>
            </w:r>
          </w:p>
        </w:tc>
      </w:tr>
      <w:tr w:rsidR="00B876BD" w:rsidRPr="00AD3F15" w14:paraId="6B6D362C" w14:textId="77777777" w:rsidTr="00AD3F15">
        <w:trPr>
          <w:trHeight w:val="20"/>
        </w:trPr>
        <w:tc>
          <w:tcPr>
            <w:tcW w:w="278" w:type="pct"/>
            <w:tcBorders>
              <w:top w:val="single" w:sz="4" w:space="0" w:color="auto"/>
              <w:left w:val="single" w:sz="4" w:space="0" w:color="auto"/>
              <w:bottom w:val="single" w:sz="4" w:space="0" w:color="auto"/>
              <w:right w:val="single" w:sz="4" w:space="0" w:color="auto"/>
            </w:tcBorders>
            <w:shd w:val="clear" w:color="auto" w:fill="auto"/>
            <w:vAlign w:val="bottom"/>
          </w:tcPr>
          <w:p w14:paraId="28B29FAA"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16</w:t>
            </w:r>
          </w:p>
        </w:tc>
        <w:tc>
          <w:tcPr>
            <w:tcW w:w="2779" w:type="pct"/>
            <w:tcBorders>
              <w:top w:val="single" w:sz="4" w:space="0" w:color="auto"/>
              <w:left w:val="single" w:sz="4" w:space="0" w:color="auto"/>
              <w:bottom w:val="single" w:sz="4" w:space="0" w:color="auto"/>
              <w:right w:val="single" w:sz="4" w:space="0" w:color="auto"/>
            </w:tcBorders>
            <w:shd w:val="clear" w:color="auto" w:fill="auto"/>
            <w:vAlign w:val="center"/>
          </w:tcPr>
          <w:p w14:paraId="67A40B5B" w14:textId="77777777" w:rsidR="00B876BD" w:rsidRPr="00AD3F15" w:rsidRDefault="00B876BD" w:rsidP="00AD3F15">
            <w:pPr>
              <w:rPr>
                <w:rFonts w:ascii="Myriad Pro" w:hAnsi="Myriad Pro"/>
                <w:sz w:val="20"/>
                <w:szCs w:val="20"/>
              </w:rPr>
            </w:pPr>
            <w:r w:rsidRPr="00AD3F15">
              <w:rPr>
                <w:rFonts w:ascii="Myriad Pro" w:hAnsi="Myriad Pro"/>
                <w:sz w:val="20"/>
                <w:szCs w:val="20"/>
              </w:rPr>
              <w:t>Рек ВЛ-10кВ КР-7, ВЛ-0,4кВ сог 36818 Крутинска</w:t>
            </w:r>
          </w:p>
        </w:tc>
        <w:tc>
          <w:tcPr>
            <w:tcW w:w="988" w:type="pct"/>
            <w:tcBorders>
              <w:top w:val="single" w:sz="4" w:space="0" w:color="auto"/>
              <w:left w:val="single" w:sz="4" w:space="0" w:color="auto"/>
              <w:bottom w:val="single" w:sz="4" w:space="0" w:color="auto"/>
              <w:right w:val="single" w:sz="4" w:space="0" w:color="auto"/>
            </w:tcBorders>
            <w:shd w:val="clear" w:color="auto" w:fill="auto"/>
            <w:vAlign w:val="center"/>
          </w:tcPr>
          <w:p w14:paraId="1B5490A8"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I_1354_вн_ОЭ</w:t>
            </w:r>
          </w:p>
        </w:tc>
        <w:tc>
          <w:tcPr>
            <w:tcW w:w="956" w:type="pct"/>
            <w:tcBorders>
              <w:top w:val="single" w:sz="4" w:space="0" w:color="auto"/>
              <w:left w:val="single" w:sz="4" w:space="0" w:color="auto"/>
              <w:bottom w:val="single" w:sz="4" w:space="0" w:color="auto"/>
              <w:right w:val="single" w:sz="4" w:space="0" w:color="auto"/>
            </w:tcBorders>
            <w:shd w:val="clear" w:color="auto" w:fill="auto"/>
            <w:vAlign w:val="center"/>
          </w:tcPr>
          <w:p w14:paraId="163E3468"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0,044</w:t>
            </w:r>
          </w:p>
        </w:tc>
      </w:tr>
      <w:tr w:rsidR="00B876BD" w:rsidRPr="00AD3F15" w14:paraId="2E5CBD2D" w14:textId="77777777" w:rsidTr="00AD3F15">
        <w:trPr>
          <w:trHeight w:val="20"/>
        </w:trPr>
        <w:tc>
          <w:tcPr>
            <w:tcW w:w="278" w:type="pct"/>
            <w:tcBorders>
              <w:top w:val="single" w:sz="4" w:space="0" w:color="auto"/>
              <w:left w:val="single" w:sz="4" w:space="0" w:color="auto"/>
              <w:bottom w:val="single" w:sz="4" w:space="0" w:color="auto"/>
              <w:right w:val="single" w:sz="4" w:space="0" w:color="auto"/>
            </w:tcBorders>
            <w:shd w:val="clear" w:color="auto" w:fill="auto"/>
            <w:vAlign w:val="bottom"/>
          </w:tcPr>
          <w:p w14:paraId="57C41F42"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lastRenderedPageBreak/>
              <w:t>17</w:t>
            </w:r>
          </w:p>
        </w:tc>
        <w:tc>
          <w:tcPr>
            <w:tcW w:w="2779" w:type="pct"/>
            <w:tcBorders>
              <w:top w:val="single" w:sz="4" w:space="0" w:color="auto"/>
              <w:left w:val="single" w:sz="4" w:space="0" w:color="auto"/>
              <w:bottom w:val="single" w:sz="4" w:space="0" w:color="auto"/>
              <w:right w:val="single" w:sz="4" w:space="0" w:color="auto"/>
            </w:tcBorders>
            <w:shd w:val="clear" w:color="auto" w:fill="auto"/>
            <w:vAlign w:val="center"/>
          </w:tcPr>
          <w:p w14:paraId="19F008C3" w14:textId="77777777" w:rsidR="00B876BD" w:rsidRPr="00AD3F15" w:rsidRDefault="00B876BD" w:rsidP="00AD3F15">
            <w:pPr>
              <w:rPr>
                <w:rFonts w:ascii="Myriad Pro" w:hAnsi="Myriad Pro"/>
                <w:sz w:val="20"/>
                <w:szCs w:val="20"/>
              </w:rPr>
            </w:pPr>
            <w:r w:rsidRPr="00AD3F15">
              <w:rPr>
                <w:rFonts w:ascii="Myriad Pro" w:hAnsi="Myriad Pro"/>
                <w:sz w:val="20"/>
                <w:szCs w:val="20"/>
              </w:rPr>
              <w:t>Рек ВЛ-10кВ от 6Ек, ВЛ-0,4кВ сог 3664.18 Щербак Екатеринославка-Шахат</w:t>
            </w:r>
          </w:p>
        </w:tc>
        <w:tc>
          <w:tcPr>
            <w:tcW w:w="988" w:type="pct"/>
            <w:tcBorders>
              <w:top w:val="single" w:sz="4" w:space="0" w:color="auto"/>
              <w:left w:val="single" w:sz="4" w:space="0" w:color="auto"/>
              <w:bottom w:val="single" w:sz="4" w:space="0" w:color="auto"/>
              <w:right w:val="single" w:sz="4" w:space="0" w:color="auto"/>
            </w:tcBorders>
            <w:shd w:val="clear" w:color="auto" w:fill="auto"/>
            <w:vAlign w:val="center"/>
          </w:tcPr>
          <w:p w14:paraId="288CD5E4"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I_1355_вн_ОЭ</w:t>
            </w:r>
          </w:p>
        </w:tc>
        <w:tc>
          <w:tcPr>
            <w:tcW w:w="956" w:type="pct"/>
            <w:tcBorders>
              <w:top w:val="single" w:sz="4" w:space="0" w:color="auto"/>
              <w:left w:val="single" w:sz="4" w:space="0" w:color="auto"/>
              <w:bottom w:val="single" w:sz="4" w:space="0" w:color="auto"/>
              <w:right w:val="single" w:sz="4" w:space="0" w:color="auto"/>
            </w:tcBorders>
            <w:shd w:val="clear" w:color="auto" w:fill="auto"/>
            <w:vAlign w:val="center"/>
          </w:tcPr>
          <w:p w14:paraId="3DF65662"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0,307</w:t>
            </w:r>
          </w:p>
        </w:tc>
      </w:tr>
      <w:tr w:rsidR="00B876BD" w:rsidRPr="00AD3F15" w14:paraId="6CCBC66F" w14:textId="77777777" w:rsidTr="00AD3F15">
        <w:trPr>
          <w:trHeight w:val="20"/>
        </w:trPr>
        <w:tc>
          <w:tcPr>
            <w:tcW w:w="278" w:type="pct"/>
            <w:tcBorders>
              <w:top w:val="single" w:sz="4" w:space="0" w:color="auto"/>
              <w:left w:val="single" w:sz="4" w:space="0" w:color="auto"/>
              <w:bottom w:val="single" w:sz="4" w:space="0" w:color="auto"/>
              <w:right w:val="single" w:sz="4" w:space="0" w:color="auto"/>
            </w:tcBorders>
            <w:shd w:val="clear" w:color="auto" w:fill="auto"/>
            <w:vAlign w:val="bottom"/>
          </w:tcPr>
          <w:p w14:paraId="36D23D71"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18</w:t>
            </w:r>
          </w:p>
        </w:tc>
        <w:tc>
          <w:tcPr>
            <w:tcW w:w="2779" w:type="pct"/>
            <w:tcBorders>
              <w:top w:val="single" w:sz="4" w:space="0" w:color="auto"/>
              <w:left w:val="single" w:sz="4" w:space="0" w:color="auto"/>
              <w:bottom w:val="single" w:sz="4" w:space="0" w:color="auto"/>
              <w:right w:val="single" w:sz="4" w:space="0" w:color="auto"/>
            </w:tcBorders>
            <w:shd w:val="clear" w:color="auto" w:fill="auto"/>
            <w:vAlign w:val="center"/>
          </w:tcPr>
          <w:p w14:paraId="3A8BE694" w14:textId="77777777" w:rsidR="00B876BD" w:rsidRPr="00AD3F15" w:rsidRDefault="00B876BD" w:rsidP="00AD3F15">
            <w:pPr>
              <w:rPr>
                <w:rFonts w:ascii="Myriad Pro" w:hAnsi="Myriad Pro"/>
                <w:sz w:val="20"/>
                <w:szCs w:val="20"/>
              </w:rPr>
            </w:pPr>
            <w:r w:rsidRPr="00AD3F15">
              <w:rPr>
                <w:rFonts w:ascii="Myriad Pro" w:hAnsi="Myriad Pro"/>
                <w:sz w:val="20"/>
                <w:szCs w:val="20"/>
              </w:rPr>
              <w:t>Реконструкция 2х ВЛ-10 кв, ВЛИ-0,4кВ Омский р-н, сп Красноярское, п. Аист по согл. 41.5500.5358.16 Капустина</w:t>
            </w:r>
          </w:p>
        </w:tc>
        <w:tc>
          <w:tcPr>
            <w:tcW w:w="988" w:type="pct"/>
            <w:tcBorders>
              <w:top w:val="single" w:sz="4" w:space="0" w:color="auto"/>
              <w:left w:val="single" w:sz="4" w:space="0" w:color="auto"/>
              <w:bottom w:val="single" w:sz="4" w:space="0" w:color="auto"/>
              <w:right w:val="single" w:sz="4" w:space="0" w:color="auto"/>
            </w:tcBorders>
            <w:shd w:val="clear" w:color="auto" w:fill="auto"/>
            <w:vAlign w:val="center"/>
          </w:tcPr>
          <w:p w14:paraId="24197D08"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F_1290_вн_ОЭ</w:t>
            </w:r>
          </w:p>
        </w:tc>
        <w:tc>
          <w:tcPr>
            <w:tcW w:w="956" w:type="pct"/>
            <w:tcBorders>
              <w:top w:val="single" w:sz="4" w:space="0" w:color="auto"/>
              <w:left w:val="single" w:sz="4" w:space="0" w:color="auto"/>
              <w:bottom w:val="single" w:sz="4" w:space="0" w:color="auto"/>
              <w:right w:val="single" w:sz="4" w:space="0" w:color="auto"/>
            </w:tcBorders>
            <w:shd w:val="clear" w:color="auto" w:fill="auto"/>
            <w:vAlign w:val="center"/>
          </w:tcPr>
          <w:p w14:paraId="00DE5767"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0,940</w:t>
            </w:r>
          </w:p>
        </w:tc>
      </w:tr>
      <w:tr w:rsidR="00B876BD" w:rsidRPr="00AD3F15" w14:paraId="2586F892" w14:textId="77777777" w:rsidTr="00AD3F15">
        <w:trPr>
          <w:trHeight w:val="20"/>
        </w:trPr>
        <w:tc>
          <w:tcPr>
            <w:tcW w:w="278" w:type="pct"/>
            <w:tcBorders>
              <w:top w:val="single" w:sz="4" w:space="0" w:color="auto"/>
              <w:left w:val="single" w:sz="4" w:space="0" w:color="auto"/>
              <w:bottom w:val="single" w:sz="4" w:space="0" w:color="auto"/>
              <w:right w:val="single" w:sz="4" w:space="0" w:color="auto"/>
            </w:tcBorders>
            <w:shd w:val="clear" w:color="auto" w:fill="auto"/>
            <w:vAlign w:val="bottom"/>
          </w:tcPr>
          <w:p w14:paraId="60887D1F"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19</w:t>
            </w:r>
          </w:p>
        </w:tc>
        <w:tc>
          <w:tcPr>
            <w:tcW w:w="2779" w:type="pct"/>
            <w:tcBorders>
              <w:top w:val="single" w:sz="4" w:space="0" w:color="auto"/>
              <w:left w:val="single" w:sz="4" w:space="0" w:color="auto"/>
              <w:bottom w:val="single" w:sz="4" w:space="0" w:color="auto"/>
              <w:right w:val="single" w:sz="4" w:space="0" w:color="auto"/>
            </w:tcBorders>
            <w:shd w:val="clear" w:color="auto" w:fill="auto"/>
            <w:vAlign w:val="center"/>
          </w:tcPr>
          <w:p w14:paraId="6F34E9BF" w14:textId="77777777" w:rsidR="00B876BD" w:rsidRPr="00AD3F15" w:rsidRDefault="00B876BD" w:rsidP="00AD3F15">
            <w:pPr>
              <w:rPr>
                <w:rFonts w:ascii="Myriad Pro" w:hAnsi="Myriad Pro"/>
                <w:sz w:val="20"/>
                <w:szCs w:val="20"/>
              </w:rPr>
            </w:pPr>
            <w:r w:rsidRPr="00AD3F15">
              <w:rPr>
                <w:rFonts w:ascii="Myriad Pro" w:hAnsi="Myriad Pro"/>
                <w:sz w:val="20"/>
                <w:szCs w:val="20"/>
              </w:rPr>
              <w:t>Реконструкция (переустройство) ВЛ 0,4кВ от КТП 1Ул-3 ф.2, ВЛ-10кВ 1Ул , Большереченский р., д.Черналы автомобильной дороги Уленкуль-Каракуль по согл.56.5500.4288.18</w:t>
            </w:r>
          </w:p>
        </w:tc>
        <w:tc>
          <w:tcPr>
            <w:tcW w:w="988" w:type="pct"/>
            <w:tcBorders>
              <w:top w:val="single" w:sz="4" w:space="0" w:color="auto"/>
              <w:left w:val="single" w:sz="4" w:space="0" w:color="auto"/>
              <w:bottom w:val="single" w:sz="4" w:space="0" w:color="auto"/>
              <w:right w:val="single" w:sz="4" w:space="0" w:color="auto"/>
            </w:tcBorders>
            <w:shd w:val="clear" w:color="auto" w:fill="auto"/>
            <w:vAlign w:val="center"/>
          </w:tcPr>
          <w:p w14:paraId="5BF83C45"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I_1348_вн_ОЭ</w:t>
            </w:r>
          </w:p>
        </w:tc>
        <w:tc>
          <w:tcPr>
            <w:tcW w:w="956" w:type="pct"/>
            <w:tcBorders>
              <w:top w:val="single" w:sz="4" w:space="0" w:color="auto"/>
              <w:left w:val="single" w:sz="4" w:space="0" w:color="auto"/>
              <w:bottom w:val="single" w:sz="4" w:space="0" w:color="auto"/>
              <w:right w:val="single" w:sz="4" w:space="0" w:color="auto"/>
            </w:tcBorders>
            <w:shd w:val="clear" w:color="auto" w:fill="auto"/>
            <w:vAlign w:val="center"/>
          </w:tcPr>
          <w:p w14:paraId="5D2D14E2"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0,150</w:t>
            </w:r>
          </w:p>
        </w:tc>
      </w:tr>
      <w:tr w:rsidR="00B876BD" w:rsidRPr="00AD3F15" w14:paraId="712C6C53" w14:textId="77777777" w:rsidTr="00AD3F15">
        <w:trPr>
          <w:trHeight w:val="20"/>
        </w:trPr>
        <w:tc>
          <w:tcPr>
            <w:tcW w:w="278" w:type="pct"/>
            <w:tcBorders>
              <w:top w:val="single" w:sz="4" w:space="0" w:color="auto"/>
              <w:left w:val="single" w:sz="4" w:space="0" w:color="auto"/>
              <w:bottom w:val="single" w:sz="4" w:space="0" w:color="auto"/>
              <w:right w:val="single" w:sz="4" w:space="0" w:color="auto"/>
            </w:tcBorders>
            <w:shd w:val="clear" w:color="auto" w:fill="auto"/>
            <w:vAlign w:val="bottom"/>
          </w:tcPr>
          <w:p w14:paraId="45FAC40B"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20</w:t>
            </w:r>
          </w:p>
        </w:tc>
        <w:tc>
          <w:tcPr>
            <w:tcW w:w="2779" w:type="pct"/>
            <w:tcBorders>
              <w:top w:val="single" w:sz="4" w:space="0" w:color="auto"/>
              <w:left w:val="single" w:sz="4" w:space="0" w:color="auto"/>
              <w:bottom w:val="single" w:sz="4" w:space="0" w:color="auto"/>
              <w:right w:val="single" w:sz="4" w:space="0" w:color="auto"/>
            </w:tcBorders>
            <w:shd w:val="clear" w:color="auto" w:fill="auto"/>
            <w:vAlign w:val="center"/>
          </w:tcPr>
          <w:p w14:paraId="403FAD04" w14:textId="77777777" w:rsidR="00B876BD" w:rsidRPr="00AD3F15" w:rsidRDefault="00B876BD" w:rsidP="00AD3F15">
            <w:pPr>
              <w:rPr>
                <w:rFonts w:ascii="Myriad Pro" w:hAnsi="Myriad Pro"/>
                <w:sz w:val="20"/>
                <w:szCs w:val="20"/>
              </w:rPr>
            </w:pPr>
            <w:r w:rsidRPr="00AD3F15">
              <w:rPr>
                <w:rFonts w:ascii="Myriad Pro" w:hAnsi="Myriad Pro"/>
                <w:sz w:val="20"/>
                <w:szCs w:val="20"/>
              </w:rPr>
              <w:t>Реконструкция (переустройство) ВЛ-0,4кВ от КТП 8Щ-22 ф.1, Шербакульский р., д. Большевасильевка автомобильной дороги «Шербакуль – Бабеж» – Больше-Васильевка по согл.41.5500.3521.18</w:t>
            </w:r>
          </w:p>
        </w:tc>
        <w:tc>
          <w:tcPr>
            <w:tcW w:w="988" w:type="pct"/>
            <w:tcBorders>
              <w:top w:val="single" w:sz="4" w:space="0" w:color="auto"/>
              <w:left w:val="single" w:sz="4" w:space="0" w:color="auto"/>
              <w:bottom w:val="single" w:sz="4" w:space="0" w:color="auto"/>
              <w:right w:val="single" w:sz="4" w:space="0" w:color="auto"/>
            </w:tcBorders>
            <w:shd w:val="clear" w:color="auto" w:fill="auto"/>
            <w:vAlign w:val="center"/>
          </w:tcPr>
          <w:p w14:paraId="65DD562E"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I_1349_вн_ОЭ</w:t>
            </w:r>
          </w:p>
        </w:tc>
        <w:tc>
          <w:tcPr>
            <w:tcW w:w="956" w:type="pct"/>
            <w:tcBorders>
              <w:top w:val="single" w:sz="4" w:space="0" w:color="auto"/>
              <w:left w:val="single" w:sz="4" w:space="0" w:color="auto"/>
              <w:bottom w:val="single" w:sz="4" w:space="0" w:color="auto"/>
              <w:right w:val="single" w:sz="4" w:space="0" w:color="auto"/>
            </w:tcBorders>
            <w:shd w:val="clear" w:color="auto" w:fill="auto"/>
            <w:vAlign w:val="center"/>
          </w:tcPr>
          <w:p w14:paraId="774019D8"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0,154</w:t>
            </w:r>
          </w:p>
        </w:tc>
      </w:tr>
      <w:tr w:rsidR="00B876BD" w:rsidRPr="00AD3F15" w14:paraId="6624E5FA" w14:textId="77777777" w:rsidTr="00AD3F15">
        <w:trPr>
          <w:trHeight w:val="20"/>
        </w:trPr>
        <w:tc>
          <w:tcPr>
            <w:tcW w:w="278" w:type="pct"/>
            <w:tcBorders>
              <w:top w:val="single" w:sz="4" w:space="0" w:color="auto"/>
              <w:left w:val="single" w:sz="4" w:space="0" w:color="auto"/>
              <w:bottom w:val="single" w:sz="4" w:space="0" w:color="auto"/>
              <w:right w:val="single" w:sz="4" w:space="0" w:color="auto"/>
            </w:tcBorders>
            <w:shd w:val="clear" w:color="auto" w:fill="auto"/>
            <w:vAlign w:val="bottom"/>
          </w:tcPr>
          <w:p w14:paraId="5044ABE8"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21</w:t>
            </w:r>
          </w:p>
        </w:tc>
        <w:tc>
          <w:tcPr>
            <w:tcW w:w="2779" w:type="pct"/>
            <w:tcBorders>
              <w:top w:val="single" w:sz="4" w:space="0" w:color="auto"/>
              <w:left w:val="single" w:sz="4" w:space="0" w:color="auto"/>
              <w:bottom w:val="single" w:sz="4" w:space="0" w:color="auto"/>
              <w:right w:val="single" w:sz="4" w:space="0" w:color="auto"/>
            </w:tcBorders>
            <w:shd w:val="clear" w:color="auto" w:fill="auto"/>
            <w:vAlign w:val="center"/>
          </w:tcPr>
          <w:p w14:paraId="7583B194" w14:textId="77777777" w:rsidR="00B876BD" w:rsidRPr="00AD3F15" w:rsidRDefault="00B876BD" w:rsidP="00AD3F15">
            <w:pPr>
              <w:rPr>
                <w:rFonts w:ascii="Myriad Pro" w:hAnsi="Myriad Pro"/>
                <w:sz w:val="20"/>
                <w:szCs w:val="20"/>
              </w:rPr>
            </w:pPr>
            <w:r w:rsidRPr="00AD3F15">
              <w:rPr>
                <w:rFonts w:ascii="Myriad Pro" w:hAnsi="Myriad Pro"/>
                <w:sz w:val="20"/>
                <w:szCs w:val="20"/>
              </w:rPr>
              <w:t>Реконструкция (переустройство) ВЛ-0,4кВ ф1 от КТП 7Ск-15 Москаленский р., а.Илеуш, а/д Алексеевка-Илеуш по согл.41.5500.3360.18</w:t>
            </w:r>
          </w:p>
        </w:tc>
        <w:tc>
          <w:tcPr>
            <w:tcW w:w="988" w:type="pct"/>
            <w:tcBorders>
              <w:top w:val="single" w:sz="4" w:space="0" w:color="auto"/>
              <w:left w:val="single" w:sz="4" w:space="0" w:color="auto"/>
              <w:bottom w:val="single" w:sz="4" w:space="0" w:color="auto"/>
              <w:right w:val="single" w:sz="4" w:space="0" w:color="auto"/>
            </w:tcBorders>
            <w:shd w:val="clear" w:color="auto" w:fill="auto"/>
            <w:vAlign w:val="center"/>
          </w:tcPr>
          <w:p w14:paraId="584073D9"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I_1350_вн_ОЭ</w:t>
            </w:r>
          </w:p>
        </w:tc>
        <w:tc>
          <w:tcPr>
            <w:tcW w:w="956" w:type="pct"/>
            <w:tcBorders>
              <w:top w:val="single" w:sz="4" w:space="0" w:color="auto"/>
              <w:left w:val="single" w:sz="4" w:space="0" w:color="auto"/>
              <w:bottom w:val="single" w:sz="4" w:space="0" w:color="auto"/>
              <w:right w:val="single" w:sz="4" w:space="0" w:color="auto"/>
            </w:tcBorders>
            <w:shd w:val="clear" w:color="auto" w:fill="auto"/>
            <w:vAlign w:val="center"/>
          </w:tcPr>
          <w:p w14:paraId="3BA93A0D"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0,034</w:t>
            </w:r>
          </w:p>
        </w:tc>
      </w:tr>
      <w:tr w:rsidR="00B876BD" w:rsidRPr="00AD3F15" w14:paraId="565BA00E" w14:textId="77777777" w:rsidTr="00AD3F15">
        <w:trPr>
          <w:trHeight w:val="20"/>
        </w:trPr>
        <w:tc>
          <w:tcPr>
            <w:tcW w:w="278" w:type="pct"/>
            <w:tcBorders>
              <w:top w:val="single" w:sz="4" w:space="0" w:color="auto"/>
              <w:left w:val="single" w:sz="4" w:space="0" w:color="auto"/>
              <w:bottom w:val="single" w:sz="4" w:space="0" w:color="auto"/>
              <w:right w:val="single" w:sz="4" w:space="0" w:color="auto"/>
            </w:tcBorders>
            <w:shd w:val="clear" w:color="auto" w:fill="auto"/>
            <w:vAlign w:val="bottom"/>
          </w:tcPr>
          <w:p w14:paraId="30979F2F"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22</w:t>
            </w:r>
          </w:p>
        </w:tc>
        <w:tc>
          <w:tcPr>
            <w:tcW w:w="2779" w:type="pct"/>
            <w:tcBorders>
              <w:top w:val="single" w:sz="4" w:space="0" w:color="auto"/>
              <w:left w:val="single" w:sz="4" w:space="0" w:color="auto"/>
              <w:bottom w:val="single" w:sz="4" w:space="0" w:color="auto"/>
              <w:right w:val="single" w:sz="4" w:space="0" w:color="auto"/>
            </w:tcBorders>
            <w:shd w:val="clear" w:color="auto" w:fill="auto"/>
            <w:vAlign w:val="bottom"/>
          </w:tcPr>
          <w:p w14:paraId="43C28F1D" w14:textId="77777777" w:rsidR="00B876BD" w:rsidRPr="00AD3F15" w:rsidRDefault="00B876BD" w:rsidP="00AD3F15">
            <w:pPr>
              <w:rPr>
                <w:rFonts w:ascii="Myriad Pro" w:hAnsi="Myriad Pro"/>
                <w:sz w:val="20"/>
                <w:szCs w:val="20"/>
              </w:rPr>
            </w:pPr>
            <w:r w:rsidRPr="00AD3F15">
              <w:rPr>
                <w:rFonts w:ascii="Myriad Pro" w:hAnsi="Myriad Pro"/>
                <w:color w:val="000000"/>
                <w:sz w:val="20"/>
                <w:szCs w:val="20"/>
              </w:rPr>
              <w:t>Модернизация ВЛ-10 кВ НО-6 с установкой реклоузеров 1 шт. в Нижнеомском районе Омской области.</w:t>
            </w:r>
          </w:p>
        </w:tc>
        <w:tc>
          <w:tcPr>
            <w:tcW w:w="988" w:type="pct"/>
            <w:tcBorders>
              <w:top w:val="single" w:sz="4" w:space="0" w:color="auto"/>
              <w:left w:val="single" w:sz="4" w:space="0" w:color="auto"/>
              <w:bottom w:val="single" w:sz="4" w:space="0" w:color="auto"/>
              <w:right w:val="single" w:sz="4" w:space="0" w:color="auto"/>
            </w:tcBorders>
            <w:shd w:val="clear" w:color="auto" w:fill="auto"/>
            <w:vAlign w:val="center"/>
          </w:tcPr>
          <w:p w14:paraId="19F9187D" w14:textId="77777777" w:rsidR="00B876BD" w:rsidRPr="00AD3F15" w:rsidRDefault="00B876BD" w:rsidP="00C138CA">
            <w:pPr>
              <w:jc w:val="center"/>
              <w:rPr>
                <w:rFonts w:ascii="Myriad Pro" w:hAnsi="Myriad Pro"/>
                <w:sz w:val="20"/>
                <w:szCs w:val="20"/>
              </w:rPr>
            </w:pPr>
            <w:r w:rsidRPr="00AD3F15">
              <w:rPr>
                <w:rFonts w:ascii="Myriad Pro" w:hAnsi="Myriad Pro"/>
                <w:color w:val="000000"/>
                <w:sz w:val="20"/>
                <w:szCs w:val="20"/>
              </w:rPr>
              <w:t>I_1321.3_ОЭ</w:t>
            </w:r>
          </w:p>
        </w:tc>
        <w:tc>
          <w:tcPr>
            <w:tcW w:w="956" w:type="pct"/>
            <w:tcBorders>
              <w:top w:val="single" w:sz="4" w:space="0" w:color="auto"/>
              <w:left w:val="single" w:sz="4" w:space="0" w:color="auto"/>
              <w:bottom w:val="single" w:sz="4" w:space="0" w:color="auto"/>
              <w:right w:val="single" w:sz="4" w:space="0" w:color="auto"/>
            </w:tcBorders>
            <w:shd w:val="clear" w:color="auto" w:fill="auto"/>
            <w:vAlign w:val="center"/>
          </w:tcPr>
          <w:p w14:paraId="042D3BCB"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0,151</w:t>
            </w:r>
          </w:p>
        </w:tc>
      </w:tr>
      <w:tr w:rsidR="00B876BD" w:rsidRPr="00AD3F15" w14:paraId="7F666F3F" w14:textId="77777777" w:rsidTr="00AD3F15">
        <w:trPr>
          <w:trHeight w:val="20"/>
        </w:trPr>
        <w:tc>
          <w:tcPr>
            <w:tcW w:w="278" w:type="pct"/>
            <w:tcBorders>
              <w:top w:val="single" w:sz="4" w:space="0" w:color="auto"/>
              <w:left w:val="single" w:sz="4" w:space="0" w:color="auto"/>
              <w:bottom w:val="single" w:sz="4" w:space="0" w:color="auto"/>
              <w:right w:val="single" w:sz="4" w:space="0" w:color="auto"/>
            </w:tcBorders>
            <w:shd w:val="clear" w:color="auto" w:fill="auto"/>
            <w:vAlign w:val="bottom"/>
          </w:tcPr>
          <w:p w14:paraId="1418139A"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23</w:t>
            </w:r>
          </w:p>
        </w:tc>
        <w:tc>
          <w:tcPr>
            <w:tcW w:w="2779" w:type="pct"/>
            <w:tcBorders>
              <w:top w:val="single" w:sz="4" w:space="0" w:color="auto"/>
              <w:left w:val="single" w:sz="4" w:space="0" w:color="auto"/>
              <w:bottom w:val="single" w:sz="4" w:space="0" w:color="auto"/>
              <w:right w:val="single" w:sz="4" w:space="0" w:color="auto"/>
            </w:tcBorders>
            <w:shd w:val="clear" w:color="auto" w:fill="auto"/>
            <w:vAlign w:val="bottom"/>
          </w:tcPr>
          <w:p w14:paraId="7AB4BE9A" w14:textId="77777777" w:rsidR="00B876BD" w:rsidRPr="00AD3F15" w:rsidRDefault="00B876BD" w:rsidP="00AD3F15">
            <w:pPr>
              <w:rPr>
                <w:rFonts w:ascii="Myriad Pro" w:hAnsi="Myriad Pro"/>
                <w:sz w:val="20"/>
                <w:szCs w:val="20"/>
              </w:rPr>
            </w:pPr>
            <w:r w:rsidRPr="00AD3F15">
              <w:rPr>
                <w:rFonts w:ascii="Myriad Pro" w:hAnsi="Myriad Pro"/>
                <w:color w:val="000000"/>
                <w:sz w:val="20"/>
                <w:szCs w:val="20"/>
              </w:rPr>
              <w:t>Покупка оборудования для GSM мониторинга ПС -110/35кВ</w:t>
            </w:r>
            <w:r w:rsidR="00B50D41">
              <w:rPr>
                <w:rFonts w:ascii="Myriad Pro" w:hAnsi="Myriad Pro"/>
                <w:color w:val="000000"/>
                <w:sz w:val="20"/>
                <w:szCs w:val="20"/>
              </w:rPr>
              <w:t xml:space="preserve"> </w:t>
            </w:r>
            <w:r w:rsidRPr="00AD3F15">
              <w:rPr>
                <w:rFonts w:ascii="Myriad Pro" w:hAnsi="Myriad Pro"/>
                <w:color w:val="000000"/>
                <w:sz w:val="20"/>
                <w:szCs w:val="20"/>
              </w:rPr>
              <w:t>в Калачинском, Русско-Полянском, Москаленском, Тюкалинском, Крутинском, Омском, Усть-Ишимском, Екатерининском, Большереченском, Муромцевском и Тевризском районах Омской области</w:t>
            </w:r>
          </w:p>
        </w:tc>
        <w:tc>
          <w:tcPr>
            <w:tcW w:w="988" w:type="pct"/>
            <w:tcBorders>
              <w:top w:val="single" w:sz="4" w:space="0" w:color="auto"/>
              <w:left w:val="single" w:sz="4" w:space="0" w:color="auto"/>
              <w:bottom w:val="single" w:sz="4" w:space="0" w:color="auto"/>
              <w:right w:val="single" w:sz="4" w:space="0" w:color="auto"/>
            </w:tcBorders>
            <w:shd w:val="clear" w:color="auto" w:fill="auto"/>
            <w:vAlign w:val="center"/>
          </w:tcPr>
          <w:p w14:paraId="03011AFA" w14:textId="77777777" w:rsidR="00B876BD" w:rsidRPr="00AD3F15" w:rsidRDefault="00B876BD" w:rsidP="00C138CA">
            <w:pPr>
              <w:jc w:val="center"/>
              <w:rPr>
                <w:rFonts w:ascii="Myriad Pro" w:hAnsi="Myriad Pro"/>
                <w:sz w:val="20"/>
                <w:szCs w:val="20"/>
              </w:rPr>
            </w:pPr>
            <w:r w:rsidRPr="00AD3F15">
              <w:rPr>
                <w:rFonts w:ascii="Myriad Pro" w:hAnsi="Myriad Pro"/>
                <w:color w:val="000000"/>
                <w:sz w:val="20"/>
                <w:szCs w:val="20"/>
              </w:rPr>
              <w:t>F_54_ОЭ</w:t>
            </w:r>
          </w:p>
        </w:tc>
        <w:tc>
          <w:tcPr>
            <w:tcW w:w="956" w:type="pct"/>
            <w:tcBorders>
              <w:top w:val="single" w:sz="4" w:space="0" w:color="auto"/>
              <w:left w:val="single" w:sz="4" w:space="0" w:color="auto"/>
              <w:bottom w:val="single" w:sz="4" w:space="0" w:color="auto"/>
              <w:right w:val="single" w:sz="4" w:space="0" w:color="auto"/>
            </w:tcBorders>
            <w:shd w:val="clear" w:color="auto" w:fill="auto"/>
            <w:vAlign w:val="center"/>
          </w:tcPr>
          <w:p w14:paraId="5C749434"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0,734</w:t>
            </w:r>
          </w:p>
        </w:tc>
      </w:tr>
      <w:tr w:rsidR="00B876BD" w:rsidRPr="00AD3F15" w14:paraId="3BD14145" w14:textId="77777777" w:rsidTr="00AD3F15">
        <w:trPr>
          <w:trHeight w:val="20"/>
        </w:trPr>
        <w:tc>
          <w:tcPr>
            <w:tcW w:w="278" w:type="pct"/>
            <w:tcBorders>
              <w:top w:val="single" w:sz="4" w:space="0" w:color="auto"/>
              <w:left w:val="single" w:sz="4" w:space="0" w:color="auto"/>
              <w:bottom w:val="single" w:sz="4" w:space="0" w:color="auto"/>
              <w:right w:val="single" w:sz="4" w:space="0" w:color="auto"/>
            </w:tcBorders>
            <w:shd w:val="clear" w:color="auto" w:fill="auto"/>
            <w:vAlign w:val="bottom"/>
          </w:tcPr>
          <w:p w14:paraId="17C6CB5C"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24</w:t>
            </w:r>
          </w:p>
        </w:tc>
        <w:tc>
          <w:tcPr>
            <w:tcW w:w="2779" w:type="pct"/>
            <w:tcBorders>
              <w:top w:val="single" w:sz="4" w:space="0" w:color="auto"/>
              <w:left w:val="single" w:sz="4" w:space="0" w:color="auto"/>
              <w:bottom w:val="single" w:sz="4" w:space="0" w:color="auto"/>
              <w:right w:val="single" w:sz="4" w:space="0" w:color="auto"/>
            </w:tcBorders>
            <w:shd w:val="clear" w:color="auto" w:fill="auto"/>
            <w:vAlign w:val="bottom"/>
          </w:tcPr>
          <w:p w14:paraId="40744B7C" w14:textId="77777777" w:rsidR="00B876BD" w:rsidRPr="00AD3F15" w:rsidRDefault="00B876BD" w:rsidP="00AD3F15">
            <w:pPr>
              <w:rPr>
                <w:rFonts w:ascii="Myriad Pro" w:hAnsi="Myriad Pro"/>
                <w:sz w:val="20"/>
                <w:szCs w:val="20"/>
              </w:rPr>
            </w:pPr>
            <w:r w:rsidRPr="00AD3F15">
              <w:rPr>
                <w:rFonts w:ascii="Myriad Pro" w:hAnsi="Myriad Pro"/>
                <w:color w:val="000000"/>
                <w:sz w:val="20"/>
                <w:szCs w:val="20"/>
              </w:rPr>
              <w:t>ИА МРСК Дооборудование с целью модернизации корпоративной мультисервисной сети в составе 4 единиц: Маршрутизатор с пакетом голосовых функций (включая 80 вызовов в транке), пакетом расширенного функционала передачи данных - 1 шт; 2-портовый модуль интерфейсов E1/T1/PRI/VE1 - 1 шт.;</w:t>
            </w:r>
            <w:r w:rsidR="00B50D41">
              <w:rPr>
                <w:rFonts w:ascii="Myriad Pro" w:hAnsi="Myriad Pro"/>
                <w:color w:val="000000"/>
                <w:sz w:val="20"/>
                <w:szCs w:val="20"/>
              </w:rPr>
              <w:t xml:space="preserve"> </w:t>
            </w:r>
            <w:r w:rsidRPr="00AD3F15">
              <w:rPr>
                <w:rFonts w:ascii="Myriad Pro" w:hAnsi="Myriad Pro"/>
                <w:color w:val="000000"/>
                <w:sz w:val="20"/>
                <w:szCs w:val="20"/>
              </w:rPr>
              <w:t>64-канальный голосовой DSP модуль - 1 шт.;</w:t>
            </w:r>
            <w:r w:rsidR="00B50D41">
              <w:rPr>
                <w:rFonts w:ascii="Myriad Pro" w:hAnsi="Myriad Pro"/>
                <w:color w:val="000000"/>
                <w:sz w:val="20"/>
                <w:szCs w:val="20"/>
              </w:rPr>
              <w:t xml:space="preserve"> </w:t>
            </w:r>
            <w:r w:rsidRPr="00AD3F15">
              <w:rPr>
                <w:rFonts w:ascii="Myriad Pro" w:hAnsi="Myriad Pro"/>
                <w:color w:val="000000"/>
                <w:sz w:val="20"/>
                <w:szCs w:val="20"/>
              </w:rPr>
              <w:t>4-портовый модуль 1000BASE-RJ45-L3 Ethernet - 1 шт.</w:t>
            </w:r>
          </w:p>
        </w:tc>
        <w:tc>
          <w:tcPr>
            <w:tcW w:w="988" w:type="pct"/>
            <w:tcBorders>
              <w:top w:val="single" w:sz="4" w:space="0" w:color="auto"/>
              <w:left w:val="single" w:sz="4" w:space="0" w:color="auto"/>
              <w:bottom w:val="single" w:sz="4" w:space="0" w:color="auto"/>
              <w:right w:val="single" w:sz="4" w:space="0" w:color="auto"/>
            </w:tcBorders>
            <w:shd w:val="clear" w:color="auto" w:fill="auto"/>
            <w:vAlign w:val="center"/>
          </w:tcPr>
          <w:p w14:paraId="48809D54" w14:textId="77777777" w:rsidR="00B876BD" w:rsidRPr="00AD3F15" w:rsidRDefault="00B876BD" w:rsidP="00C138CA">
            <w:pPr>
              <w:jc w:val="center"/>
              <w:rPr>
                <w:rFonts w:ascii="Myriad Pro" w:hAnsi="Myriad Pro"/>
                <w:sz w:val="20"/>
                <w:szCs w:val="20"/>
              </w:rPr>
            </w:pPr>
            <w:r w:rsidRPr="00AD3F15">
              <w:rPr>
                <w:rFonts w:ascii="Myriad Pro" w:hAnsi="Myriad Pro"/>
                <w:color w:val="000000"/>
                <w:sz w:val="20"/>
                <w:szCs w:val="20"/>
              </w:rPr>
              <w:t>H_79_ОЭ</w:t>
            </w:r>
          </w:p>
        </w:tc>
        <w:tc>
          <w:tcPr>
            <w:tcW w:w="956" w:type="pct"/>
            <w:tcBorders>
              <w:top w:val="single" w:sz="4" w:space="0" w:color="auto"/>
              <w:left w:val="single" w:sz="4" w:space="0" w:color="auto"/>
              <w:bottom w:val="single" w:sz="4" w:space="0" w:color="auto"/>
              <w:right w:val="single" w:sz="4" w:space="0" w:color="auto"/>
            </w:tcBorders>
            <w:shd w:val="clear" w:color="auto" w:fill="auto"/>
            <w:vAlign w:val="center"/>
          </w:tcPr>
          <w:p w14:paraId="09206BB9"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1,442</w:t>
            </w:r>
          </w:p>
        </w:tc>
      </w:tr>
      <w:tr w:rsidR="00B876BD" w:rsidRPr="00AD3F15" w14:paraId="021F3606" w14:textId="77777777" w:rsidTr="00AD3F15">
        <w:trPr>
          <w:trHeight w:val="20"/>
        </w:trPr>
        <w:tc>
          <w:tcPr>
            <w:tcW w:w="278" w:type="pct"/>
            <w:tcBorders>
              <w:top w:val="single" w:sz="4" w:space="0" w:color="auto"/>
              <w:left w:val="single" w:sz="4" w:space="0" w:color="auto"/>
              <w:bottom w:val="single" w:sz="4" w:space="0" w:color="auto"/>
              <w:right w:val="single" w:sz="4" w:space="0" w:color="auto"/>
            </w:tcBorders>
            <w:shd w:val="clear" w:color="auto" w:fill="auto"/>
            <w:vAlign w:val="bottom"/>
          </w:tcPr>
          <w:p w14:paraId="65C1BC38"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25</w:t>
            </w:r>
          </w:p>
        </w:tc>
        <w:tc>
          <w:tcPr>
            <w:tcW w:w="2779" w:type="pct"/>
            <w:tcBorders>
              <w:top w:val="single" w:sz="4" w:space="0" w:color="auto"/>
              <w:left w:val="single" w:sz="4" w:space="0" w:color="auto"/>
              <w:bottom w:val="single" w:sz="4" w:space="0" w:color="auto"/>
              <w:right w:val="single" w:sz="4" w:space="0" w:color="auto"/>
            </w:tcBorders>
            <w:shd w:val="clear" w:color="auto" w:fill="auto"/>
            <w:vAlign w:val="bottom"/>
          </w:tcPr>
          <w:p w14:paraId="545EAD79" w14:textId="77777777" w:rsidR="00B876BD" w:rsidRPr="00AD3F15" w:rsidRDefault="00B876BD" w:rsidP="00AD3F15">
            <w:pPr>
              <w:rPr>
                <w:rFonts w:ascii="Myriad Pro" w:hAnsi="Myriad Pro"/>
                <w:sz w:val="20"/>
                <w:szCs w:val="20"/>
              </w:rPr>
            </w:pPr>
            <w:r w:rsidRPr="00AD3F15">
              <w:rPr>
                <w:rFonts w:ascii="Myriad Pro" w:hAnsi="Myriad Pro"/>
                <w:color w:val="000000"/>
                <w:sz w:val="20"/>
                <w:szCs w:val="20"/>
              </w:rPr>
              <w:t>Покупка спутниковых терминалов и оборудования усиления сигнала мобильной связи (10 телефонов Iridium 9575 Extreme, 1 комплект усиления сигнала Picocell E900/1800/2000 SX20) для организации резервной связи в труднодоступных районах, с целью оснащения бригад ОВБ и линейных бригад в ПО</w:t>
            </w:r>
          </w:p>
        </w:tc>
        <w:tc>
          <w:tcPr>
            <w:tcW w:w="988" w:type="pct"/>
            <w:tcBorders>
              <w:top w:val="single" w:sz="4" w:space="0" w:color="auto"/>
              <w:left w:val="single" w:sz="4" w:space="0" w:color="auto"/>
              <w:bottom w:val="single" w:sz="4" w:space="0" w:color="auto"/>
              <w:right w:val="single" w:sz="4" w:space="0" w:color="auto"/>
            </w:tcBorders>
            <w:shd w:val="clear" w:color="auto" w:fill="auto"/>
            <w:vAlign w:val="center"/>
          </w:tcPr>
          <w:p w14:paraId="4F31E1D5" w14:textId="77777777" w:rsidR="00B876BD" w:rsidRPr="00AD3F15" w:rsidRDefault="00B876BD" w:rsidP="00C138CA">
            <w:pPr>
              <w:jc w:val="center"/>
              <w:rPr>
                <w:rFonts w:ascii="Myriad Pro" w:hAnsi="Myriad Pro"/>
                <w:sz w:val="20"/>
                <w:szCs w:val="20"/>
              </w:rPr>
            </w:pPr>
            <w:r w:rsidRPr="00AD3F15">
              <w:rPr>
                <w:rFonts w:ascii="Myriad Pro" w:hAnsi="Myriad Pro"/>
                <w:color w:val="000000"/>
                <w:sz w:val="20"/>
                <w:szCs w:val="20"/>
              </w:rPr>
              <w:t>H_69_ОЭ</w:t>
            </w:r>
          </w:p>
        </w:tc>
        <w:tc>
          <w:tcPr>
            <w:tcW w:w="956" w:type="pct"/>
            <w:tcBorders>
              <w:top w:val="single" w:sz="4" w:space="0" w:color="auto"/>
              <w:left w:val="single" w:sz="4" w:space="0" w:color="auto"/>
              <w:bottom w:val="single" w:sz="4" w:space="0" w:color="auto"/>
              <w:right w:val="single" w:sz="4" w:space="0" w:color="auto"/>
            </w:tcBorders>
            <w:shd w:val="clear" w:color="auto" w:fill="auto"/>
            <w:vAlign w:val="center"/>
          </w:tcPr>
          <w:p w14:paraId="47B19147"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1,205</w:t>
            </w:r>
          </w:p>
        </w:tc>
      </w:tr>
      <w:tr w:rsidR="00B876BD" w:rsidRPr="00AD3F15" w14:paraId="07E80A8D" w14:textId="77777777" w:rsidTr="00AD3F15">
        <w:trPr>
          <w:trHeight w:val="20"/>
        </w:trPr>
        <w:tc>
          <w:tcPr>
            <w:tcW w:w="278" w:type="pct"/>
            <w:tcBorders>
              <w:top w:val="single" w:sz="4" w:space="0" w:color="auto"/>
              <w:left w:val="single" w:sz="4" w:space="0" w:color="auto"/>
              <w:bottom w:val="single" w:sz="4" w:space="0" w:color="auto"/>
              <w:right w:val="single" w:sz="4" w:space="0" w:color="auto"/>
            </w:tcBorders>
            <w:shd w:val="clear" w:color="auto" w:fill="auto"/>
            <w:vAlign w:val="bottom"/>
          </w:tcPr>
          <w:p w14:paraId="026846DF"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26</w:t>
            </w:r>
          </w:p>
        </w:tc>
        <w:tc>
          <w:tcPr>
            <w:tcW w:w="2779" w:type="pct"/>
            <w:tcBorders>
              <w:top w:val="single" w:sz="4" w:space="0" w:color="auto"/>
              <w:left w:val="single" w:sz="4" w:space="0" w:color="auto"/>
              <w:bottom w:val="single" w:sz="4" w:space="0" w:color="auto"/>
              <w:right w:val="single" w:sz="4" w:space="0" w:color="auto"/>
            </w:tcBorders>
            <w:shd w:val="clear" w:color="auto" w:fill="auto"/>
            <w:vAlign w:val="bottom"/>
          </w:tcPr>
          <w:p w14:paraId="75737F73" w14:textId="77777777" w:rsidR="00B876BD" w:rsidRPr="00AD3F15" w:rsidRDefault="00B876BD" w:rsidP="00AD3F15">
            <w:pPr>
              <w:rPr>
                <w:rFonts w:ascii="Myriad Pro" w:hAnsi="Myriad Pro"/>
                <w:sz w:val="20"/>
                <w:szCs w:val="20"/>
              </w:rPr>
            </w:pPr>
            <w:r w:rsidRPr="00AD3F15">
              <w:rPr>
                <w:rFonts w:ascii="Myriad Pro" w:hAnsi="Myriad Pro"/>
                <w:color w:val="000000"/>
                <w:sz w:val="20"/>
                <w:szCs w:val="20"/>
              </w:rPr>
              <w:t>Покупка бригадного автомобиля с телескопической стрелой и пятиместной кабиной</w:t>
            </w:r>
            <w:r w:rsidR="00B50D41">
              <w:rPr>
                <w:rFonts w:ascii="Myriad Pro" w:hAnsi="Myriad Pro"/>
                <w:color w:val="000000"/>
                <w:sz w:val="20"/>
                <w:szCs w:val="20"/>
              </w:rPr>
              <w:t xml:space="preserve"> </w:t>
            </w:r>
            <w:r w:rsidRPr="00AD3F15">
              <w:rPr>
                <w:rFonts w:ascii="Myriad Pro" w:hAnsi="Myriad Pro"/>
                <w:color w:val="000000"/>
                <w:sz w:val="20"/>
                <w:szCs w:val="20"/>
              </w:rPr>
              <w:t>- 4 единицы</w:t>
            </w:r>
          </w:p>
        </w:tc>
        <w:tc>
          <w:tcPr>
            <w:tcW w:w="988" w:type="pct"/>
            <w:tcBorders>
              <w:top w:val="single" w:sz="4" w:space="0" w:color="auto"/>
              <w:left w:val="single" w:sz="4" w:space="0" w:color="auto"/>
              <w:bottom w:val="single" w:sz="4" w:space="0" w:color="auto"/>
              <w:right w:val="single" w:sz="4" w:space="0" w:color="auto"/>
            </w:tcBorders>
            <w:shd w:val="clear" w:color="auto" w:fill="auto"/>
            <w:vAlign w:val="center"/>
          </w:tcPr>
          <w:p w14:paraId="6AED5695" w14:textId="77777777" w:rsidR="00B876BD" w:rsidRPr="00AD3F15" w:rsidRDefault="00B876BD" w:rsidP="00C138CA">
            <w:pPr>
              <w:jc w:val="center"/>
              <w:rPr>
                <w:rFonts w:ascii="Myriad Pro" w:hAnsi="Myriad Pro"/>
                <w:sz w:val="20"/>
                <w:szCs w:val="20"/>
              </w:rPr>
            </w:pPr>
            <w:r w:rsidRPr="00AD3F15">
              <w:rPr>
                <w:rFonts w:ascii="Myriad Pro" w:hAnsi="Myriad Pro"/>
                <w:color w:val="000000"/>
                <w:sz w:val="20"/>
                <w:szCs w:val="20"/>
              </w:rPr>
              <w:t>I_75.5_ОЭ (а)</w:t>
            </w:r>
          </w:p>
        </w:tc>
        <w:tc>
          <w:tcPr>
            <w:tcW w:w="956" w:type="pct"/>
            <w:tcBorders>
              <w:top w:val="single" w:sz="4" w:space="0" w:color="auto"/>
              <w:left w:val="single" w:sz="4" w:space="0" w:color="auto"/>
              <w:bottom w:val="single" w:sz="4" w:space="0" w:color="auto"/>
              <w:right w:val="single" w:sz="4" w:space="0" w:color="auto"/>
            </w:tcBorders>
            <w:shd w:val="clear" w:color="auto" w:fill="auto"/>
            <w:vAlign w:val="center"/>
          </w:tcPr>
          <w:p w14:paraId="2E1F7569"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6,520</w:t>
            </w:r>
          </w:p>
        </w:tc>
      </w:tr>
      <w:tr w:rsidR="00B876BD" w:rsidRPr="00AD3F15" w14:paraId="375C33AB" w14:textId="77777777" w:rsidTr="00AD3F15">
        <w:trPr>
          <w:trHeight w:val="20"/>
        </w:trPr>
        <w:tc>
          <w:tcPr>
            <w:tcW w:w="278" w:type="pct"/>
            <w:tcBorders>
              <w:top w:val="single" w:sz="4" w:space="0" w:color="auto"/>
              <w:left w:val="single" w:sz="4" w:space="0" w:color="auto"/>
              <w:bottom w:val="single" w:sz="4" w:space="0" w:color="auto"/>
              <w:right w:val="single" w:sz="4" w:space="0" w:color="auto"/>
            </w:tcBorders>
            <w:shd w:val="clear" w:color="auto" w:fill="auto"/>
            <w:vAlign w:val="bottom"/>
          </w:tcPr>
          <w:p w14:paraId="6BE968AF"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27</w:t>
            </w:r>
          </w:p>
        </w:tc>
        <w:tc>
          <w:tcPr>
            <w:tcW w:w="2779" w:type="pct"/>
            <w:tcBorders>
              <w:top w:val="single" w:sz="4" w:space="0" w:color="auto"/>
              <w:left w:val="single" w:sz="4" w:space="0" w:color="auto"/>
              <w:bottom w:val="single" w:sz="4" w:space="0" w:color="auto"/>
              <w:right w:val="single" w:sz="4" w:space="0" w:color="auto"/>
            </w:tcBorders>
            <w:shd w:val="clear" w:color="auto" w:fill="auto"/>
            <w:vAlign w:val="bottom"/>
          </w:tcPr>
          <w:p w14:paraId="7461FAE1" w14:textId="77777777" w:rsidR="00B876BD" w:rsidRPr="00AD3F15" w:rsidRDefault="00B876BD" w:rsidP="00AD3F15">
            <w:pPr>
              <w:rPr>
                <w:rFonts w:ascii="Myriad Pro" w:hAnsi="Myriad Pro"/>
                <w:sz w:val="20"/>
                <w:szCs w:val="20"/>
              </w:rPr>
            </w:pPr>
            <w:r w:rsidRPr="00AD3F15">
              <w:rPr>
                <w:rFonts w:ascii="Myriad Pro" w:hAnsi="Myriad Pro"/>
                <w:color w:val="000000"/>
                <w:sz w:val="20"/>
                <w:szCs w:val="20"/>
              </w:rPr>
              <w:t>ИА МРСК Покупка комплекса записи диспетчерских переговоров (для оперативно-диспетчерской группы, оперативно-диспетчерской службы, центра управления сетями), в составе: (системный блок ПК, 4 цифровых линии, 1 x регистратор речевой на 4 канала ISDN, 1 x адаптер для подключения радиостанций, 1 x адаптер интерфейса, 1 x адаптер интерфейса DECT)</w:t>
            </w:r>
          </w:p>
        </w:tc>
        <w:tc>
          <w:tcPr>
            <w:tcW w:w="988" w:type="pct"/>
            <w:tcBorders>
              <w:top w:val="single" w:sz="4" w:space="0" w:color="auto"/>
              <w:left w:val="single" w:sz="4" w:space="0" w:color="auto"/>
              <w:bottom w:val="single" w:sz="4" w:space="0" w:color="auto"/>
              <w:right w:val="single" w:sz="4" w:space="0" w:color="auto"/>
            </w:tcBorders>
            <w:shd w:val="clear" w:color="auto" w:fill="auto"/>
            <w:vAlign w:val="center"/>
          </w:tcPr>
          <w:p w14:paraId="6DE28CEF" w14:textId="77777777" w:rsidR="00B876BD" w:rsidRPr="00AD3F15" w:rsidRDefault="00B876BD" w:rsidP="00C138CA">
            <w:pPr>
              <w:jc w:val="center"/>
              <w:rPr>
                <w:rFonts w:ascii="Myriad Pro" w:hAnsi="Myriad Pro"/>
                <w:sz w:val="20"/>
                <w:szCs w:val="20"/>
              </w:rPr>
            </w:pPr>
            <w:r w:rsidRPr="00AD3F15">
              <w:rPr>
                <w:rFonts w:ascii="Myriad Pro" w:hAnsi="Myriad Pro"/>
                <w:color w:val="000000"/>
                <w:sz w:val="20"/>
                <w:szCs w:val="20"/>
              </w:rPr>
              <w:t>H_81_ОЭ</w:t>
            </w:r>
          </w:p>
        </w:tc>
        <w:tc>
          <w:tcPr>
            <w:tcW w:w="956" w:type="pct"/>
            <w:tcBorders>
              <w:top w:val="single" w:sz="4" w:space="0" w:color="auto"/>
              <w:left w:val="single" w:sz="4" w:space="0" w:color="auto"/>
              <w:bottom w:val="single" w:sz="4" w:space="0" w:color="auto"/>
              <w:right w:val="single" w:sz="4" w:space="0" w:color="auto"/>
            </w:tcBorders>
            <w:shd w:val="clear" w:color="auto" w:fill="auto"/>
            <w:vAlign w:val="center"/>
          </w:tcPr>
          <w:p w14:paraId="2745AF20"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3,658</w:t>
            </w:r>
          </w:p>
        </w:tc>
      </w:tr>
      <w:tr w:rsidR="00B876BD" w:rsidRPr="00AD3F15" w14:paraId="5584E529" w14:textId="77777777" w:rsidTr="00AD3F15">
        <w:trPr>
          <w:trHeight w:val="20"/>
        </w:trPr>
        <w:tc>
          <w:tcPr>
            <w:tcW w:w="278" w:type="pct"/>
            <w:tcBorders>
              <w:top w:val="single" w:sz="4" w:space="0" w:color="auto"/>
              <w:left w:val="single" w:sz="4" w:space="0" w:color="auto"/>
              <w:bottom w:val="single" w:sz="4" w:space="0" w:color="auto"/>
              <w:right w:val="single" w:sz="4" w:space="0" w:color="auto"/>
            </w:tcBorders>
            <w:shd w:val="clear" w:color="auto" w:fill="auto"/>
            <w:vAlign w:val="bottom"/>
          </w:tcPr>
          <w:p w14:paraId="6737072D"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28</w:t>
            </w:r>
          </w:p>
        </w:tc>
        <w:tc>
          <w:tcPr>
            <w:tcW w:w="2779" w:type="pct"/>
            <w:tcBorders>
              <w:top w:val="single" w:sz="4" w:space="0" w:color="auto"/>
              <w:left w:val="single" w:sz="4" w:space="0" w:color="auto"/>
              <w:bottom w:val="single" w:sz="4" w:space="0" w:color="auto"/>
              <w:right w:val="single" w:sz="4" w:space="0" w:color="auto"/>
            </w:tcBorders>
            <w:shd w:val="clear" w:color="auto" w:fill="auto"/>
            <w:vAlign w:val="bottom"/>
          </w:tcPr>
          <w:p w14:paraId="451B444E" w14:textId="77777777" w:rsidR="00B876BD" w:rsidRPr="00AD3F15" w:rsidRDefault="00B876BD" w:rsidP="00AD3F15">
            <w:pPr>
              <w:rPr>
                <w:rFonts w:ascii="Myriad Pro" w:hAnsi="Myriad Pro"/>
                <w:sz w:val="20"/>
                <w:szCs w:val="20"/>
              </w:rPr>
            </w:pPr>
            <w:r w:rsidRPr="00AD3F15">
              <w:rPr>
                <w:rFonts w:ascii="Myriad Pro" w:hAnsi="Myriad Pro"/>
                <w:color w:val="000000"/>
                <w:sz w:val="20"/>
                <w:szCs w:val="20"/>
              </w:rPr>
              <w:t>Покупка зарядных станций для электромобилей (4шт., Mode 4 - 1шт, Mode 3 - 3шт ), ПО ЗЭС, ПО СЭС</w:t>
            </w:r>
          </w:p>
        </w:tc>
        <w:tc>
          <w:tcPr>
            <w:tcW w:w="988" w:type="pct"/>
            <w:tcBorders>
              <w:top w:val="single" w:sz="4" w:space="0" w:color="auto"/>
              <w:left w:val="single" w:sz="4" w:space="0" w:color="auto"/>
              <w:bottom w:val="single" w:sz="4" w:space="0" w:color="auto"/>
              <w:right w:val="single" w:sz="4" w:space="0" w:color="auto"/>
            </w:tcBorders>
            <w:shd w:val="clear" w:color="auto" w:fill="auto"/>
            <w:vAlign w:val="center"/>
          </w:tcPr>
          <w:p w14:paraId="421840F3" w14:textId="77777777" w:rsidR="00B876BD" w:rsidRPr="00AD3F15" w:rsidRDefault="00B876BD" w:rsidP="00C138CA">
            <w:pPr>
              <w:jc w:val="center"/>
              <w:rPr>
                <w:rFonts w:ascii="Myriad Pro" w:hAnsi="Myriad Pro"/>
                <w:sz w:val="20"/>
                <w:szCs w:val="20"/>
              </w:rPr>
            </w:pPr>
            <w:r w:rsidRPr="00AD3F15">
              <w:rPr>
                <w:rFonts w:ascii="Myriad Pro" w:hAnsi="Myriad Pro"/>
                <w:color w:val="000000"/>
                <w:sz w:val="20"/>
                <w:szCs w:val="20"/>
              </w:rPr>
              <w:t>I_1346_ОЭ</w:t>
            </w:r>
          </w:p>
        </w:tc>
        <w:tc>
          <w:tcPr>
            <w:tcW w:w="956" w:type="pct"/>
            <w:tcBorders>
              <w:top w:val="single" w:sz="4" w:space="0" w:color="auto"/>
              <w:left w:val="single" w:sz="4" w:space="0" w:color="auto"/>
              <w:bottom w:val="single" w:sz="4" w:space="0" w:color="auto"/>
              <w:right w:val="single" w:sz="4" w:space="0" w:color="auto"/>
            </w:tcBorders>
            <w:shd w:val="clear" w:color="auto" w:fill="auto"/>
            <w:vAlign w:val="center"/>
          </w:tcPr>
          <w:p w14:paraId="3780713C"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0,359</w:t>
            </w:r>
          </w:p>
        </w:tc>
      </w:tr>
      <w:tr w:rsidR="00B876BD" w:rsidRPr="00AD3F15" w14:paraId="65E12841" w14:textId="77777777" w:rsidTr="00AD3F15">
        <w:trPr>
          <w:trHeight w:val="20"/>
        </w:trPr>
        <w:tc>
          <w:tcPr>
            <w:tcW w:w="278" w:type="pct"/>
            <w:tcBorders>
              <w:top w:val="single" w:sz="4" w:space="0" w:color="auto"/>
              <w:left w:val="single" w:sz="4" w:space="0" w:color="auto"/>
              <w:bottom w:val="single" w:sz="4" w:space="0" w:color="auto"/>
              <w:right w:val="single" w:sz="4" w:space="0" w:color="auto"/>
            </w:tcBorders>
            <w:shd w:val="clear" w:color="auto" w:fill="auto"/>
            <w:vAlign w:val="bottom"/>
          </w:tcPr>
          <w:p w14:paraId="665831FB"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29</w:t>
            </w:r>
          </w:p>
        </w:tc>
        <w:tc>
          <w:tcPr>
            <w:tcW w:w="2779" w:type="pct"/>
            <w:tcBorders>
              <w:top w:val="single" w:sz="4" w:space="0" w:color="auto"/>
              <w:left w:val="single" w:sz="4" w:space="0" w:color="auto"/>
              <w:bottom w:val="single" w:sz="4" w:space="0" w:color="auto"/>
              <w:right w:val="single" w:sz="4" w:space="0" w:color="auto"/>
            </w:tcBorders>
            <w:shd w:val="clear" w:color="auto" w:fill="auto"/>
            <w:vAlign w:val="bottom"/>
          </w:tcPr>
          <w:p w14:paraId="60824D16" w14:textId="77777777" w:rsidR="00B876BD" w:rsidRPr="00AD3F15" w:rsidRDefault="00B876BD" w:rsidP="00AD3F15">
            <w:pPr>
              <w:rPr>
                <w:rFonts w:ascii="Myriad Pro" w:hAnsi="Myriad Pro"/>
                <w:sz w:val="20"/>
                <w:szCs w:val="20"/>
              </w:rPr>
            </w:pPr>
            <w:r w:rsidRPr="00AD3F15">
              <w:rPr>
                <w:rFonts w:ascii="Myriad Pro" w:hAnsi="Myriad Pro"/>
                <w:color w:val="000000"/>
                <w:sz w:val="20"/>
                <w:szCs w:val="20"/>
              </w:rPr>
              <w:t xml:space="preserve">ИА МРСК Создание автоматизированных систем управления производственными процессами: система управления техническим обслуживанием и ремонтом </w:t>
            </w:r>
            <w:r w:rsidRPr="00AD3F15">
              <w:rPr>
                <w:rFonts w:ascii="Myriad Pro" w:hAnsi="Myriad Pro"/>
                <w:color w:val="000000"/>
                <w:sz w:val="20"/>
                <w:szCs w:val="20"/>
              </w:rPr>
              <w:lastRenderedPageBreak/>
              <w:t>оборудования (КИСУ ТОРО); система управления финансово-хозяйственной деятельностью</w:t>
            </w:r>
          </w:p>
        </w:tc>
        <w:tc>
          <w:tcPr>
            <w:tcW w:w="988" w:type="pct"/>
            <w:tcBorders>
              <w:top w:val="single" w:sz="4" w:space="0" w:color="auto"/>
              <w:left w:val="single" w:sz="4" w:space="0" w:color="auto"/>
              <w:bottom w:val="single" w:sz="4" w:space="0" w:color="auto"/>
              <w:right w:val="single" w:sz="4" w:space="0" w:color="auto"/>
            </w:tcBorders>
            <w:shd w:val="clear" w:color="auto" w:fill="auto"/>
            <w:vAlign w:val="center"/>
          </w:tcPr>
          <w:p w14:paraId="01D43C35" w14:textId="77777777" w:rsidR="00B876BD" w:rsidRPr="00AD3F15" w:rsidRDefault="00B876BD" w:rsidP="00C138CA">
            <w:pPr>
              <w:jc w:val="center"/>
              <w:rPr>
                <w:rFonts w:ascii="Myriad Pro" w:hAnsi="Myriad Pro"/>
                <w:sz w:val="20"/>
                <w:szCs w:val="20"/>
              </w:rPr>
            </w:pPr>
            <w:r w:rsidRPr="00AD3F15">
              <w:rPr>
                <w:rFonts w:ascii="Myriad Pro" w:hAnsi="Myriad Pro"/>
                <w:color w:val="000000"/>
                <w:sz w:val="20"/>
                <w:szCs w:val="20"/>
              </w:rPr>
              <w:lastRenderedPageBreak/>
              <w:t>F_77_ОЭ</w:t>
            </w:r>
          </w:p>
        </w:tc>
        <w:tc>
          <w:tcPr>
            <w:tcW w:w="956" w:type="pct"/>
            <w:tcBorders>
              <w:top w:val="single" w:sz="4" w:space="0" w:color="auto"/>
              <w:left w:val="single" w:sz="4" w:space="0" w:color="auto"/>
              <w:bottom w:val="single" w:sz="4" w:space="0" w:color="auto"/>
              <w:right w:val="single" w:sz="4" w:space="0" w:color="auto"/>
            </w:tcBorders>
            <w:shd w:val="clear" w:color="auto" w:fill="auto"/>
            <w:vAlign w:val="center"/>
          </w:tcPr>
          <w:p w14:paraId="4616705B"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0,056</w:t>
            </w:r>
          </w:p>
        </w:tc>
      </w:tr>
      <w:tr w:rsidR="00B876BD" w:rsidRPr="00AD3F15" w14:paraId="603D8004" w14:textId="77777777" w:rsidTr="00AD3F15">
        <w:trPr>
          <w:trHeight w:val="20"/>
        </w:trPr>
        <w:tc>
          <w:tcPr>
            <w:tcW w:w="278" w:type="pct"/>
            <w:tcBorders>
              <w:top w:val="single" w:sz="4" w:space="0" w:color="auto"/>
              <w:left w:val="single" w:sz="4" w:space="0" w:color="auto"/>
              <w:bottom w:val="single" w:sz="4" w:space="0" w:color="auto"/>
              <w:right w:val="single" w:sz="4" w:space="0" w:color="auto"/>
            </w:tcBorders>
            <w:shd w:val="clear" w:color="auto" w:fill="auto"/>
            <w:vAlign w:val="bottom"/>
          </w:tcPr>
          <w:p w14:paraId="09D22440"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30</w:t>
            </w:r>
          </w:p>
        </w:tc>
        <w:tc>
          <w:tcPr>
            <w:tcW w:w="2779" w:type="pct"/>
            <w:tcBorders>
              <w:top w:val="single" w:sz="4" w:space="0" w:color="auto"/>
              <w:left w:val="single" w:sz="4" w:space="0" w:color="auto"/>
              <w:bottom w:val="single" w:sz="4" w:space="0" w:color="auto"/>
              <w:right w:val="single" w:sz="4" w:space="0" w:color="auto"/>
            </w:tcBorders>
            <w:shd w:val="clear" w:color="auto" w:fill="auto"/>
            <w:vAlign w:val="bottom"/>
          </w:tcPr>
          <w:p w14:paraId="5DC56E89" w14:textId="77777777" w:rsidR="00B876BD" w:rsidRPr="00AD3F15" w:rsidRDefault="00B876BD" w:rsidP="00AD3F15">
            <w:pPr>
              <w:rPr>
                <w:rFonts w:ascii="Myriad Pro" w:hAnsi="Myriad Pro"/>
                <w:sz w:val="20"/>
                <w:szCs w:val="20"/>
              </w:rPr>
            </w:pPr>
            <w:r w:rsidRPr="00AD3F15">
              <w:rPr>
                <w:rFonts w:ascii="Myriad Pro" w:hAnsi="Myriad Pro"/>
                <w:color w:val="000000"/>
                <w:sz w:val="20"/>
                <w:szCs w:val="20"/>
              </w:rPr>
              <w:t>ИА МРСК НИОКР Разработка унифицированных железобетонных грибовидных фундаментов повышенной долговечности для опор ВЛ35-110кВ по ПУЭ-12</w:t>
            </w:r>
          </w:p>
        </w:tc>
        <w:tc>
          <w:tcPr>
            <w:tcW w:w="988" w:type="pct"/>
            <w:tcBorders>
              <w:top w:val="single" w:sz="4" w:space="0" w:color="auto"/>
              <w:left w:val="single" w:sz="4" w:space="0" w:color="auto"/>
              <w:bottom w:val="single" w:sz="4" w:space="0" w:color="auto"/>
              <w:right w:val="single" w:sz="4" w:space="0" w:color="auto"/>
            </w:tcBorders>
            <w:shd w:val="clear" w:color="auto" w:fill="auto"/>
            <w:vAlign w:val="center"/>
          </w:tcPr>
          <w:p w14:paraId="7A2E5BF3" w14:textId="77777777" w:rsidR="00B876BD" w:rsidRPr="00AD3F15" w:rsidRDefault="00B876BD" w:rsidP="00C138CA">
            <w:pPr>
              <w:jc w:val="center"/>
              <w:rPr>
                <w:rFonts w:ascii="Myriad Pro" w:hAnsi="Myriad Pro"/>
                <w:sz w:val="20"/>
                <w:szCs w:val="20"/>
              </w:rPr>
            </w:pPr>
            <w:r w:rsidRPr="00AD3F15">
              <w:rPr>
                <w:rFonts w:ascii="Myriad Pro" w:hAnsi="Myriad Pro"/>
                <w:color w:val="000000"/>
                <w:sz w:val="20"/>
                <w:szCs w:val="20"/>
              </w:rPr>
              <w:t>I_1400_ОЭ</w:t>
            </w:r>
          </w:p>
        </w:tc>
        <w:tc>
          <w:tcPr>
            <w:tcW w:w="956" w:type="pct"/>
            <w:tcBorders>
              <w:top w:val="single" w:sz="4" w:space="0" w:color="auto"/>
              <w:left w:val="single" w:sz="4" w:space="0" w:color="auto"/>
              <w:bottom w:val="single" w:sz="4" w:space="0" w:color="auto"/>
              <w:right w:val="single" w:sz="4" w:space="0" w:color="auto"/>
            </w:tcBorders>
            <w:shd w:val="clear" w:color="auto" w:fill="auto"/>
            <w:vAlign w:val="center"/>
          </w:tcPr>
          <w:p w14:paraId="5F8A85D7"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1,519</w:t>
            </w:r>
          </w:p>
        </w:tc>
      </w:tr>
      <w:tr w:rsidR="00B876BD" w:rsidRPr="00AD3F15" w14:paraId="7853AEBD" w14:textId="77777777" w:rsidTr="00AD3F15">
        <w:trPr>
          <w:trHeight w:val="20"/>
        </w:trPr>
        <w:tc>
          <w:tcPr>
            <w:tcW w:w="278" w:type="pct"/>
            <w:tcBorders>
              <w:top w:val="single" w:sz="4" w:space="0" w:color="auto"/>
              <w:left w:val="single" w:sz="4" w:space="0" w:color="auto"/>
              <w:bottom w:val="single" w:sz="4" w:space="0" w:color="auto"/>
              <w:right w:val="single" w:sz="4" w:space="0" w:color="auto"/>
            </w:tcBorders>
            <w:shd w:val="clear" w:color="auto" w:fill="auto"/>
            <w:vAlign w:val="bottom"/>
          </w:tcPr>
          <w:p w14:paraId="3264FD69"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4</w:t>
            </w:r>
          </w:p>
        </w:tc>
        <w:tc>
          <w:tcPr>
            <w:tcW w:w="2779" w:type="pct"/>
            <w:tcBorders>
              <w:top w:val="single" w:sz="4" w:space="0" w:color="auto"/>
              <w:left w:val="single" w:sz="4" w:space="0" w:color="auto"/>
              <w:bottom w:val="single" w:sz="4" w:space="0" w:color="auto"/>
              <w:right w:val="single" w:sz="4" w:space="0" w:color="auto"/>
            </w:tcBorders>
            <w:shd w:val="clear" w:color="auto" w:fill="auto"/>
            <w:vAlign w:val="center"/>
          </w:tcPr>
          <w:p w14:paraId="675A6475" w14:textId="77777777" w:rsidR="00B876BD" w:rsidRPr="00AD3F15" w:rsidRDefault="00B876BD" w:rsidP="00AD3F15">
            <w:pPr>
              <w:rPr>
                <w:rFonts w:ascii="Myriad Pro" w:hAnsi="Myriad Pro"/>
                <w:sz w:val="20"/>
                <w:szCs w:val="20"/>
              </w:rPr>
            </w:pPr>
            <w:r w:rsidRPr="00AD3F15">
              <w:rPr>
                <w:rFonts w:ascii="Myriad Pro" w:hAnsi="Myriad Pro"/>
                <w:sz w:val="20"/>
                <w:szCs w:val="20"/>
              </w:rPr>
              <w:t>Строительство БКТП-10/0,4 кВ, мощностью 10 МВА и КЛ-10 кВ, протяженностью 7,626 км,</w:t>
            </w:r>
            <w:r w:rsidR="00B50D41">
              <w:rPr>
                <w:rFonts w:ascii="Myriad Pro" w:hAnsi="Myriad Pro"/>
                <w:sz w:val="20"/>
                <w:szCs w:val="20"/>
              </w:rPr>
              <w:t xml:space="preserve"> </w:t>
            </w:r>
            <w:r w:rsidRPr="00AD3F15">
              <w:rPr>
                <w:rFonts w:ascii="Myriad Pro" w:hAnsi="Myriad Pro"/>
                <w:sz w:val="20"/>
                <w:szCs w:val="20"/>
              </w:rPr>
              <w:t xml:space="preserve">КЛ-0,4 кВ, протяженностью 0,724 км для </w:t>
            </w:r>
            <w:r w:rsidR="00BA0DDB">
              <w:rPr>
                <w:rFonts w:ascii="Myriad Pro" w:hAnsi="Myriad Pro"/>
                <w:sz w:val="20"/>
                <w:szCs w:val="20"/>
              </w:rPr>
              <w:t>ООО </w:t>
            </w:r>
            <w:r w:rsidRPr="00AD3F15">
              <w:rPr>
                <w:rFonts w:ascii="Myriad Pro" w:hAnsi="Myriad Pro"/>
                <w:sz w:val="20"/>
                <w:szCs w:val="20"/>
              </w:rPr>
              <w:t>"Газпром Инвестгазификация" г. Омск</w:t>
            </w:r>
          </w:p>
        </w:tc>
        <w:tc>
          <w:tcPr>
            <w:tcW w:w="988" w:type="pct"/>
            <w:tcBorders>
              <w:top w:val="single" w:sz="4" w:space="0" w:color="auto"/>
              <w:left w:val="single" w:sz="4" w:space="0" w:color="auto"/>
              <w:bottom w:val="single" w:sz="4" w:space="0" w:color="auto"/>
              <w:right w:val="single" w:sz="4" w:space="0" w:color="auto"/>
            </w:tcBorders>
            <w:shd w:val="clear" w:color="auto" w:fill="auto"/>
            <w:vAlign w:val="center"/>
          </w:tcPr>
          <w:p w14:paraId="11CCC901"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G_1275_ОЭ</w:t>
            </w:r>
          </w:p>
        </w:tc>
        <w:tc>
          <w:tcPr>
            <w:tcW w:w="956" w:type="pct"/>
            <w:tcBorders>
              <w:top w:val="single" w:sz="4" w:space="0" w:color="auto"/>
              <w:left w:val="single" w:sz="4" w:space="0" w:color="auto"/>
              <w:bottom w:val="single" w:sz="4" w:space="0" w:color="auto"/>
              <w:right w:val="single" w:sz="4" w:space="0" w:color="auto"/>
            </w:tcBorders>
            <w:shd w:val="clear" w:color="auto" w:fill="auto"/>
            <w:vAlign w:val="center"/>
          </w:tcPr>
          <w:p w14:paraId="7847DF6F"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32,007</w:t>
            </w:r>
          </w:p>
        </w:tc>
      </w:tr>
      <w:tr w:rsidR="00B876BD" w:rsidRPr="00AD3F15" w14:paraId="52CD7B6B" w14:textId="77777777" w:rsidTr="00AD3F15">
        <w:trPr>
          <w:trHeight w:val="20"/>
        </w:trPr>
        <w:tc>
          <w:tcPr>
            <w:tcW w:w="278" w:type="pct"/>
            <w:tcBorders>
              <w:top w:val="single" w:sz="4" w:space="0" w:color="auto"/>
              <w:left w:val="single" w:sz="4" w:space="0" w:color="auto"/>
              <w:bottom w:val="single" w:sz="4" w:space="0" w:color="auto"/>
              <w:right w:val="single" w:sz="4" w:space="0" w:color="auto"/>
            </w:tcBorders>
            <w:shd w:val="clear" w:color="auto" w:fill="auto"/>
            <w:vAlign w:val="bottom"/>
          </w:tcPr>
          <w:p w14:paraId="3D638DF5"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5</w:t>
            </w:r>
          </w:p>
        </w:tc>
        <w:tc>
          <w:tcPr>
            <w:tcW w:w="2779" w:type="pct"/>
            <w:tcBorders>
              <w:top w:val="single" w:sz="4" w:space="0" w:color="auto"/>
              <w:left w:val="single" w:sz="4" w:space="0" w:color="auto"/>
              <w:bottom w:val="single" w:sz="4" w:space="0" w:color="auto"/>
              <w:right w:val="single" w:sz="4" w:space="0" w:color="auto"/>
            </w:tcBorders>
            <w:shd w:val="clear" w:color="auto" w:fill="auto"/>
            <w:vAlign w:val="center"/>
          </w:tcPr>
          <w:p w14:paraId="2F49CF3D" w14:textId="77777777" w:rsidR="00B876BD" w:rsidRPr="00AD3F15" w:rsidRDefault="00B876BD" w:rsidP="00AD3F15">
            <w:pPr>
              <w:rPr>
                <w:rFonts w:ascii="Myriad Pro" w:hAnsi="Myriad Pro"/>
                <w:sz w:val="20"/>
                <w:szCs w:val="20"/>
              </w:rPr>
            </w:pPr>
            <w:r w:rsidRPr="00AD3F15">
              <w:rPr>
                <w:rFonts w:ascii="Myriad Pro" w:hAnsi="Myriad Pro"/>
                <w:sz w:val="20"/>
                <w:szCs w:val="20"/>
              </w:rPr>
              <w:t>Модернизация цифровых каналов связи на участке: ПС "Кировская" - ПС "Западная" - ПС "Карбышево" (ВОЛС 21 км) в Омской области</w:t>
            </w:r>
          </w:p>
        </w:tc>
        <w:tc>
          <w:tcPr>
            <w:tcW w:w="988" w:type="pct"/>
            <w:tcBorders>
              <w:top w:val="single" w:sz="4" w:space="0" w:color="auto"/>
              <w:left w:val="single" w:sz="4" w:space="0" w:color="auto"/>
              <w:bottom w:val="single" w:sz="4" w:space="0" w:color="auto"/>
              <w:right w:val="single" w:sz="4" w:space="0" w:color="auto"/>
            </w:tcBorders>
            <w:shd w:val="clear" w:color="auto" w:fill="auto"/>
            <w:vAlign w:val="center"/>
          </w:tcPr>
          <w:p w14:paraId="3DA02BD4"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I_1340_ОЭ</w:t>
            </w:r>
          </w:p>
        </w:tc>
        <w:tc>
          <w:tcPr>
            <w:tcW w:w="956" w:type="pct"/>
            <w:tcBorders>
              <w:top w:val="single" w:sz="4" w:space="0" w:color="auto"/>
              <w:left w:val="single" w:sz="4" w:space="0" w:color="auto"/>
              <w:bottom w:val="single" w:sz="4" w:space="0" w:color="auto"/>
              <w:right w:val="single" w:sz="4" w:space="0" w:color="auto"/>
            </w:tcBorders>
            <w:shd w:val="clear" w:color="auto" w:fill="auto"/>
            <w:vAlign w:val="center"/>
          </w:tcPr>
          <w:p w14:paraId="44BE4798"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0,005</w:t>
            </w:r>
          </w:p>
        </w:tc>
      </w:tr>
      <w:tr w:rsidR="00B876BD" w:rsidRPr="00AD3F15" w14:paraId="1BF996B7" w14:textId="77777777" w:rsidTr="00AD3F15">
        <w:trPr>
          <w:trHeight w:val="20"/>
        </w:trPr>
        <w:tc>
          <w:tcPr>
            <w:tcW w:w="278" w:type="pct"/>
            <w:tcBorders>
              <w:top w:val="single" w:sz="4" w:space="0" w:color="auto"/>
              <w:left w:val="single" w:sz="4" w:space="0" w:color="auto"/>
              <w:bottom w:val="single" w:sz="4" w:space="0" w:color="auto"/>
              <w:right w:val="single" w:sz="4" w:space="0" w:color="auto"/>
            </w:tcBorders>
            <w:shd w:val="clear" w:color="auto" w:fill="auto"/>
            <w:vAlign w:val="bottom"/>
          </w:tcPr>
          <w:p w14:paraId="3004929C"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6</w:t>
            </w:r>
          </w:p>
        </w:tc>
        <w:tc>
          <w:tcPr>
            <w:tcW w:w="2779" w:type="pct"/>
            <w:tcBorders>
              <w:top w:val="single" w:sz="4" w:space="0" w:color="auto"/>
              <w:left w:val="single" w:sz="4" w:space="0" w:color="auto"/>
              <w:bottom w:val="single" w:sz="4" w:space="0" w:color="auto"/>
              <w:right w:val="single" w:sz="4" w:space="0" w:color="auto"/>
            </w:tcBorders>
            <w:shd w:val="clear" w:color="auto" w:fill="auto"/>
            <w:vAlign w:val="center"/>
          </w:tcPr>
          <w:p w14:paraId="3A79433D" w14:textId="77777777" w:rsidR="00B876BD" w:rsidRPr="00AD3F15" w:rsidRDefault="00B876BD" w:rsidP="00AD3F15">
            <w:pPr>
              <w:rPr>
                <w:rFonts w:ascii="Myriad Pro" w:hAnsi="Myriad Pro"/>
                <w:sz w:val="20"/>
                <w:szCs w:val="20"/>
              </w:rPr>
            </w:pPr>
            <w:r w:rsidRPr="00AD3F15">
              <w:rPr>
                <w:rFonts w:ascii="Myriad Pro" w:hAnsi="Myriad Pro"/>
                <w:sz w:val="20"/>
                <w:szCs w:val="20"/>
              </w:rPr>
              <w:t>Модернизация цифровых каналов связи на участке: ПС "Московка" - ПС "Карбышево" (ВОЛС 16 км ) в Омской области</w:t>
            </w:r>
          </w:p>
        </w:tc>
        <w:tc>
          <w:tcPr>
            <w:tcW w:w="988" w:type="pct"/>
            <w:tcBorders>
              <w:top w:val="single" w:sz="4" w:space="0" w:color="auto"/>
              <w:left w:val="single" w:sz="4" w:space="0" w:color="auto"/>
              <w:bottom w:val="single" w:sz="4" w:space="0" w:color="auto"/>
              <w:right w:val="single" w:sz="4" w:space="0" w:color="auto"/>
            </w:tcBorders>
            <w:shd w:val="clear" w:color="auto" w:fill="auto"/>
            <w:vAlign w:val="center"/>
          </w:tcPr>
          <w:p w14:paraId="59154976"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I_1340.2_ОЭ</w:t>
            </w:r>
          </w:p>
        </w:tc>
        <w:tc>
          <w:tcPr>
            <w:tcW w:w="956" w:type="pct"/>
            <w:tcBorders>
              <w:top w:val="single" w:sz="4" w:space="0" w:color="auto"/>
              <w:left w:val="single" w:sz="4" w:space="0" w:color="auto"/>
              <w:bottom w:val="single" w:sz="4" w:space="0" w:color="auto"/>
              <w:right w:val="single" w:sz="4" w:space="0" w:color="auto"/>
            </w:tcBorders>
            <w:shd w:val="clear" w:color="auto" w:fill="auto"/>
            <w:vAlign w:val="center"/>
          </w:tcPr>
          <w:p w14:paraId="20B00697"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0,579</w:t>
            </w:r>
          </w:p>
        </w:tc>
      </w:tr>
      <w:tr w:rsidR="00B876BD" w:rsidRPr="00AD3F15" w14:paraId="167D2040" w14:textId="77777777" w:rsidTr="00AD3F15">
        <w:trPr>
          <w:trHeight w:val="20"/>
        </w:trPr>
        <w:tc>
          <w:tcPr>
            <w:tcW w:w="278" w:type="pct"/>
            <w:tcBorders>
              <w:top w:val="single" w:sz="4" w:space="0" w:color="auto"/>
              <w:left w:val="single" w:sz="4" w:space="0" w:color="auto"/>
              <w:bottom w:val="single" w:sz="4" w:space="0" w:color="auto"/>
              <w:right w:val="single" w:sz="4" w:space="0" w:color="auto"/>
            </w:tcBorders>
            <w:shd w:val="clear" w:color="auto" w:fill="auto"/>
            <w:vAlign w:val="bottom"/>
          </w:tcPr>
          <w:p w14:paraId="5117A560"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7</w:t>
            </w:r>
          </w:p>
        </w:tc>
        <w:tc>
          <w:tcPr>
            <w:tcW w:w="2779" w:type="pct"/>
            <w:tcBorders>
              <w:top w:val="single" w:sz="4" w:space="0" w:color="auto"/>
              <w:left w:val="single" w:sz="4" w:space="0" w:color="auto"/>
              <w:bottom w:val="single" w:sz="4" w:space="0" w:color="auto"/>
              <w:right w:val="single" w:sz="4" w:space="0" w:color="auto"/>
            </w:tcBorders>
            <w:shd w:val="clear" w:color="auto" w:fill="auto"/>
            <w:vAlign w:val="center"/>
          </w:tcPr>
          <w:p w14:paraId="133024E0" w14:textId="77777777" w:rsidR="00B876BD" w:rsidRPr="00AD3F15" w:rsidRDefault="00B876BD" w:rsidP="00AD3F15">
            <w:pPr>
              <w:rPr>
                <w:rFonts w:ascii="Myriad Pro" w:hAnsi="Myriad Pro"/>
                <w:sz w:val="20"/>
                <w:szCs w:val="20"/>
              </w:rPr>
            </w:pPr>
            <w:r w:rsidRPr="00AD3F15">
              <w:rPr>
                <w:rFonts w:ascii="Myriad Pro" w:hAnsi="Myriad Pro"/>
                <w:sz w:val="20"/>
                <w:szCs w:val="20"/>
              </w:rPr>
              <w:t>Модернизация цифровых каналов связи на участке: ПС "Весенняя" - ПС "Западная" (ВОЛС 4 км) в Омской области</w:t>
            </w:r>
          </w:p>
        </w:tc>
        <w:tc>
          <w:tcPr>
            <w:tcW w:w="988" w:type="pct"/>
            <w:tcBorders>
              <w:top w:val="single" w:sz="4" w:space="0" w:color="auto"/>
              <w:left w:val="single" w:sz="4" w:space="0" w:color="auto"/>
              <w:bottom w:val="single" w:sz="4" w:space="0" w:color="auto"/>
              <w:right w:val="single" w:sz="4" w:space="0" w:color="auto"/>
            </w:tcBorders>
            <w:shd w:val="clear" w:color="auto" w:fill="auto"/>
            <w:vAlign w:val="center"/>
          </w:tcPr>
          <w:p w14:paraId="3903666A"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I_1340.3_ОЭ</w:t>
            </w:r>
          </w:p>
        </w:tc>
        <w:tc>
          <w:tcPr>
            <w:tcW w:w="956" w:type="pct"/>
            <w:tcBorders>
              <w:top w:val="single" w:sz="4" w:space="0" w:color="auto"/>
              <w:left w:val="single" w:sz="4" w:space="0" w:color="auto"/>
              <w:bottom w:val="single" w:sz="4" w:space="0" w:color="auto"/>
              <w:right w:val="single" w:sz="4" w:space="0" w:color="auto"/>
            </w:tcBorders>
            <w:shd w:val="clear" w:color="auto" w:fill="auto"/>
            <w:vAlign w:val="center"/>
          </w:tcPr>
          <w:p w14:paraId="527CBD75"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0,403</w:t>
            </w:r>
          </w:p>
        </w:tc>
      </w:tr>
      <w:tr w:rsidR="00B876BD" w:rsidRPr="00AD3F15" w14:paraId="78B7005E" w14:textId="77777777" w:rsidTr="00AD3F15">
        <w:trPr>
          <w:trHeight w:val="20"/>
        </w:trPr>
        <w:tc>
          <w:tcPr>
            <w:tcW w:w="278" w:type="pct"/>
            <w:tcBorders>
              <w:top w:val="single" w:sz="4" w:space="0" w:color="auto"/>
              <w:left w:val="single" w:sz="4" w:space="0" w:color="auto"/>
              <w:bottom w:val="single" w:sz="4" w:space="0" w:color="auto"/>
              <w:right w:val="single" w:sz="4" w:space="0" w:color="auto"/>
            </w:tcBorders>
            <w:shd w:val="clear" w:color="auto" w:fill="auto"/>
            <w:vAlign w:val="bottom"/>
          </w:tcPr>
          <w:p w14:paraId="594AFC8F"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8</w:t>
            </w:r>
          </w:p>
        </w:tc>
        <w:tc>
          <w:tcPr>
            <w:tcW w:w="2779" w:type="pct"/>
            <w:tcBorders>
              <w:top w:val="single" w:sz="4" w:space="0" w:color="auto"/>
              <w:left w:val="single" w:sz="4" w:space="0" w:color="auto"/>
              <w:bottom w:val="single" w:sz="4" w:space="0" w:color="auto"/>
              <w:right w:val="single" w:sz="4" w:space="0" w:color="auto"/>
            </w:tcBorders>
            <w:shd w:val="clear" w:color="auto" w:fill="auto"/>
            <w:vAlign w:val="center"/>
          </w:tcPr>
          <w:p w14:paraId="2CC7D477" w14:textId="77777777" w:rsidR="00B876BD" w:rsidRPr="00AD3F15" w:rsidRDefault="00B876BD" w:rsidP="00AD3F15">
            <w:pPr>
              <w:rPr>
                <w:rFonts w:ascii="Myriad Pro" w:hAnsi="Myriad Pro"/>
                <w:sz w:val="20"/>
                <w:szCs w:val="20"/>
              </w:rPr>
            </w:pPr>
            <w:r w:rsidRPr="00AD3F15">
              <w:rPr>
                <w:rFonts w:ascii="Myriad Pro" w:hAnsi="Myriad Pro"/>
                <w:sz w:val="20"/>
                <w:szCs w:val="20"/>
              </w:rPr>
              <w:t>Реконструкция (переустройство) ВЛ-10кВ Кн-5 Омский р.,а/д Калинино-Новая-Евтушенко по согл.41.5500.3473.18</w:t>
            </w:r>
          </w:p>
        </w:tc>
        <w:tc>
          <w:tcPr>
            <w:tcW w:w="988" w:type="pct"/>
            <w:tcBorders>
              <w:top w:val="single" w:sz="4" w:space="0" w:color="auto"/>
              <w:left w:val="single" w:sz="4" w:space="0" w:color="auto"/>
              <w:bottom w:val="single" w:sz="4" w:space="0" w:color="auto"/>
              <w:right w:val="single" w:sz="4" w:space="0" w:color="auto"/>
            </w:tcBorders>
            <w:shd w:val="clear" w:color="auto" w:fill="auto"/>
            <w:vAlign w:val="center"/>
          </w:tcPr>
          <w:p w14:paraId="092E9CE5"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I_1351_вн_ОЭ</w:t>
            </w:r>
          </w:p>
        </w:tc>
        <w:tc>
          <w:tcPr>
            <w:tcW w:w="956" w:type="pct"/>
            <w:tcBorders>
              <w:top w:val="single" w:sz="4" w:space="0" w:color="auto"/>
              <w:left w:val="single" w:sz="4" w:space="0" w:color="auto"/>
              <w:bottom w:val="single" w:sz="4" w:space="0" w:color="auto"/>
              <w:right w:val="single" w:sz="4" w:space="0" w:color="auto"/>
            </w:tcBorders>
            <w:shd w:val="clear" w:color="auto" w:fill="auto"/>
            <w:vAlign w:val="center"/>
          </w:tcPr>
          <w:p w14:paraId="5C45B17D"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0,119</w:t>
            </w:r>
          </w:p>
        </w:tc>
      </w:tr>
      <w:tr w:rsidR="00B876BD" w:rsidRPr="00AD3F15" w14:paraId="24E77AA5" w14:textId="77777777" w:rsidTr="00AD3F15">
        <w:trPr>
          <w:trHeight w:val="20"/>
        </w:trPr>
        <w:tc>
          <w:tcPr>
            <w:tcW w:w="278" w:type="pct"/>
            <w:tcBorders>
              <w:top w:val="single" w:sz="4" w:space="0" w:color="auto"/>
              <w:left w:val="single" w:sz="4" w:space="0" w:color="auto"/>
              <w:bottom w:val="single" w:sz="4" w:space="0" w:color="auto"/>
              <w:right w:val="single" w:sz="4" w:space="0" w:color="auto"/>
            </w:tcBorders>
            <w:shd w:val="clear" w:color="auto" w:fill="auto"/>
            <w:vAlign w:val="bottom"/>
          </w:tcPr>
          <w:p w14:paraId="1F960EEF"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9</w:t>
            </w:r>
          </w:p>
        </w:tc>
        <w:tc>
          <w:tcPr>
            <w:tcW w:w="2779" w:type="pct"/>
            <w:tcBorders>
              <w:top w:val="single" w:sz="4" w:space="0" w:color="auto"/>
              <w:left w:val="single" w:sz="4" w:space="0" w:color="auto"/>
              <w:bottom w:val="single" w:sz="4" w:space="0" w:color="auto"/>
              <w:right w:val="single" w:sz="4" w:space="0" w:color="auto"/>
            </w:tcBorders>
            <w:shd w:val="clear" w:color="auto" w:fill="auto"/>
            <w:vAlign w:val="center"/>
          </w:tcPr>
          <w:p w14:paraId="5AC7B92B" w14:textId="77777777" w:rsidR="00B876BD" w:rsidRPr="00AD3F15" w:rsidRDefault="00B876BD" w:rsidP="00AD3F15">
            <w:pPr>
              <w:rPr>
                <w:rFonts w:ascii="Myriad Pro" w:hAnsi="Myriad Pro"/>
                <w:sz w:val="20"/>
                <w:szCs w:val="20"/>
              </w:rPr>
            </w:pPr>
            <w:r w:rsidRPr="00AD3F15">
              <w:rPr>
                <w:rFonts w:ascii="Myriad Pro" w:hAnsi="Myriad Pro"/>
                <w:color w:val="000000"/>
                <w:sz w:val="20"/>
                <w:szCs w:val="20"/>
              </w:rPr>
              <w:t>Реконструкция ВЛ 10 кВ ф. Из-6 протяжённостью 2,3 км. с заменой опор и неизолированного провода на СИП-3 в Екатерининском районе Омской области.</w:t>
            </w:r>
          </w:p>
        </w:tc>
        <w:tc>
          <w:tcPr>
            <w:tcW w:w="988" w:type="pct"/>
            <w:tcBorders>
              <w:top w:val="single" w:sz="4" w:space="0" w:color="auto"/>
              <w:left w:val="single" w:sz="4" w:space="0" w:color="auto"/>
              <w:bottom w:val="single" w:sz="4" w:space="0" w:color="auto"/>
              <w:right w:val="single" w:sz="4" w:space="0" w:color="auto"/>
            </w:tcBorders>
            <w:shd w:val="clear" w:color="auto" w:fill="auto"/>
            <w:vAlign w:val="center"/>
          </w:tcPr>
          <w:p w14:paraId="3B17985D"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I_1339.4_ОЭ</w:t>
            </w:r>
          </w:p>
        </w:tc>
        <w:tc>
          <w:tcPr>
            <w:tcW w:w="956" w:type="pct"/>
            <w:tcBorders>
              <w:top w:val="single" w:sz="4" w:space="0" w:color="auto"/>
              <w:left w:val="single" w:sz="4" w:space="0" w:color="auto"/>
              <w:bottom w:val="single" w:sz="4" w:space="0" w:color="auto"/>
              <w:right w:val="single" w:sz="4" w:space="0" w:color="auto"/>
            </w:tcBorders>
            <w:shd w:val="clear" w:color="auto" w:fill="auto"/>
            <w:vAlign w:val="center"/>
          </w:tcPr>
          <w:p w14:paraId="133CF74A"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0,064</w:t>
            </w:r>
          </w:p>
        </w:tc>
      </w:tr>
      <w:tr w:rsidR="00B876BD" w:rsidRPr="00AD3F15" w14:paraId="1D0D7B6E" w14:textId="77777777" w:rsidTr="00AD3F15">
        <w:trPr>
          <w:trHeight w:val="20"/>
        </w:trPr>
        <w:tc>
          <w:tcPr>
            <w:tcW w:w="278" w:type="pct"/>
            <w:tcBorders>
              <w:top w:val="single" w:sz="4" w:space="0" w:color="auto"/>
              <w:left w:val="single" w:sz="4" w:space="0" w:color="auto"/>
              <w:bottom w:val="single" w:sz="4" w:space="0" w:color="auto"/>
              <w:right w:val="single" w:sz="4" w:space="0" w:color="auto"/>
            </w:tcBorders>
            <w:shd w:val="clear" w:color="auto" w:fill="auto"/>
            <w:vAlign w:val="bottom"/>
          </w:tcPr>
          <w:p w14:paraId="5F58DE96"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10</w:t>
            </w:r>
          </w:p>
        </w:tc>
        <w:tc>
          <w:tcPr>
            <w:tcW w:w="2779" w:type="pct"/>
            <w:tcBorders>
              <w:top w:val="single" w:sz="4" w:space="0" w:color="auto"/>
              <w:left w:val="single" w:sz="4" w:space="0" w:color="auto"/>
              <w:bottom w:val="single" w:sz="4" w:space="0" w:color="auto"/>
              <w:right w:val="single" w:sz="4" w:space="0" w:color="auto"/>
            </w:tcBorders>
            <w:shd w:val="clear" w:color="auto" w:fill="auto"/>
            <w:vAlign w:val="center"/>
          </w:tcPr>
          <w:p w14:paraId="6F6007BE" w14:textId="77777777" w:rsidR="00B876BD" w:rsidRPr="00AD3F15" w:rsidRDefault="00B876BD" w:rsidP="00AD3F15">
            <w:pPr>
              <w:rPr>
                <w:rFonts w:ascii="Myriad Pro" w:hAnsi="Myriad Pro"/>
                <w:sz w:val="20"/>
                <w:szCs w:val="20"/>
              </w:rPr>
            </w:pPr>
            <w:r w:rsidRPr="00AD3F15">
              <w:rPr>
                <w:rFonts w:ascii="Myriad Pro" w:hAnsi="Myriad Pro"/>
                <w:sz w:val="20"/>
                <w:szCs w:val="20"/>
              </w:rPr>
              <w:t>Реконструкция ВЛ 10 кВ ф. Бр-17 протяжённостью 3,9 км. с заменой опор и неизолированного провода на СИП-3 в</w:t>
            </w:r>
            <w:r w:rsidR="00B50D41">
              <w:rPr>
                <w:rFonts w:ascii="Myriad Pro" w:hAnsi="Myriad Pro"/>
                <w:sz w:val="20"/>
                <w:szCs w:val="20"/>
              </w:rPr>
              <w:t xml:space="preserve"> </w:t>
            </w:r>
            <w:r w:rsidRPr="00AD3F15">
              <w:rPr>
                <w:rFonts w:ascii="Myriad Pro" w:hAnsi="Myriad Pro"/>
                <w:sz w:val="20"/>
                <w:szCs w:val="20"/>
              </w:rPr>
              <w:t>Большереченском районе Омской области.</w:t>
            </w:r>
          </w:p>
        </w:tc>
        <w:tc>
          <w:tcPr>
            <w:tcW w:w="988" w:type="pct"/>
            <w:tcBorders>
              <w:top w:val="single" w:sz="4" w:space="0" w:color="auto"/>
              <w:left w:val="single" w:sz="4" w:space="0" w:color="auto"/>
              <w:bottom w:val="single" w:sz="4" w:space="0" w:color="auto"/>
              <w:right w:val="single" w:sz="4" w:space="0" w:color="auto"/>
            </w:tcBorders>
            <w:shd w:val="clear" w:color="auto" w:fill="auto"/>
            <w:vAlign w:val="center"/>
          </w:tcPr>
          <w:p w14:paraId="5215E967"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I_1339.31_ОЭ</w:t>
            </w:r>
          </w:p>
        </w:tc>
        <w:tc>
          <w:tcPr>
            <w:tcW w:w="956" w:type="pct"/>
            <w:tcBorders>
              <w:top w:val="single" w:sz="4" w:space="0" w:color="auto"/>
              <w:left w:val="single" w:sz="4" w:space="0" w:color="auto"/>
              <w:bottom w:val="single" w:sz="4" w:space="0" w:color="auto"/>
              <w:right w:val="single" w:sz="4" w:space="0" w:color="auto"/>
            </w:tcBorders>
            <w:shd w:val="clear" w:color="auto" w:fill="auto"/>
            <w:vAlign w:val="center"/>
          </w:tcPr>
          <w:p w14:paraId="2DA7E51E"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1,514</w:t>
            </w:r>
          </w:p>
        </w:tc>
      </w:tr>
      <w:tr w:rsidR="00B876BD" w:rsidRPr="00AD3F15" w14:paraId="4B3559D9" w14:textId="77777777" w:rsidTr="00AD3F15">
        <w:trPr>
          <w:trHeight w:val="20"/>
        </w:trPr>
        <w:tc>
          <w:tcPr>
            <w:tcW w:w="278" w:type="pct"/>
            <w:tcBorders>
              <w:top w:val="single" w:sz="4" w:space="0" w:color="auto"/>
              <w:left w:val="single" w:sz="4" w:space="0" w:color="auto"/>
              <w:bottom w:val="single" w:sz="4" w:space="0" w:color="auto"/>
              <w:right w:val="single" w:sz="4" w:space="0" w:color="auto"/>
            </w:tcBorders>
            <w:shd w:val="clear" w:color="auto" w:fill="auto"/>
            <w:vAlign w:val="bottom"/>
          </w:tcPr>
          <w:p w14:paraId="2944E209"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11</w:t>
            </w:r>
          </w:p>
        </w:tc>
        <w:tc>
          <w:tcPr>
            <w:tcW w:w="2779" w:type="pct"/>
            <w:tcBorders>
              <w:top w:val="single" w:sz="4" w:space="0" w:color="auto"/>
              <w:left w:val="single" w:sz="4" w:space="0" w:color="auto"/>
              <w:bottom w:val="single" w:sz="4" w:space="0" w:color="auto"/>
              <w:right w:val="single" w:sz="4" w:space="0" w:color="auto"/>
            </w:tcBorders>
            <w:shd w:val="clear" w:color="auto" w:fill="auto"/>
            <w:vAlign w:val="center"/>
          </w:tcPr>
          <w:p w14:paraId="52A03A27" w14:textId="77777777" w:rsidR="00B876BD" w:rsidRPr="00AD3F15" w:rsidRDefault="00B876BD" w:rsidP="00AD3F15">
            <w:pPr>
              <w:rPr>
                <w:rFonts w:ascii="Myriad Pro" w:hAnsi="Myriad Pro"/>
                <w:sz w:val="20"/>
                <w:szCs w:val="20"/>
              </w:rPr>
            </w:pPr>
            <w:r w:rsidRPr="00AD3F15">
              <w:rPr>
                <w:rFonts w:ascii="Myriad Pro" w:hAnsi="Myriad Pro"/>
                <w:sz w:val="20"/>
                <w:szCs w:val="20"/>
              </w:rPr>
              <w:t>Реконструкция ВЛ-10кВ Кб-2313 протяжённостью 8,5 км. с заменой опор и неизолированного провода на СИП-3 в Городском районе Омской области.</w:t>
            </w:r>
          </w:p>
        </w:tc>
        <w:tc>
          <w:tcPr>
            <w:tcW w:w="988" w:type="pct"/>
            <w:tcBorders>
              <w:top w:val="single" w:sz="4" w:space="0" w:color="auto"/>
              <w:left w:val="single" w:sz="4" w:space="0" w:color="auto"/>
              <w:bottom w:val="single" w:sz="4" w:space="0" w:color="auto"/>
              <w:right w:val="single" w:sz="4" w:space="0" w:color="auto"/>
            </w:tcBorders>
            <w:shd w:val="clear" w:color="auto" w:fill="auto"/>
            <w:vAlign w:val="center"/>
          </w:tcPr>
          <w:p w14:paraId="67E3BD90"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I_1338.7_ОЭ</w:t>
            </w:r>
          </w:p>
        </w:tc>
        <w:tc>
          <w:tcPr>
            <w:tcW w:w="956" w:type="pct"/>
            <w:tcBorders>
              <w:top w:val="single" w:sz="4" w:space="0" w:color="auto"/>
              <w:left w:val="single" w:sz="4" w:space="0" w:color="auto"/>
              <w:bottom w:val="single" w:sz="4" w:space="0" w:color="auto"/>
              <w:right w:val="single" w:sz="4" w:space="0" w:color="auto"/>
            </w:tcBorders>
            <w:shd w:val="clear" w:color="auto" w:fill="auto"/>
            <w:vAlign w:val="center"/>
          </w:tcPr>
          <w:p w14:paraId="26EC1D86"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0,167</w:t>
            </w:r>
          </w:p>
        </w:tc>
      </w:tr>
      <w:tr w:rsidR="00B876BD" w:rsidRPr="00AD3F15" w14:paraId="44D7C82F" w14:textId="77777777" w:rsidTr="00AD3F15">
        <w:trPr>
          <w:trHeight w:val="20"/>
        </w:trPr>
        <w:tc>
          <w:tcPr>
            <w:tcW w:w="278" w:type="pct"/>
            <w:tcBorders>
              <w:top w:val="single" w:sz="4" w:space="0" w:color="auto"/>
              <w:left w:val="single" w:sz="4" w:space="0" w:color="auto"/>
              <w:bottom w:val="single" w:sz="4" w:space="0" w:color="auto"/>
              <w:right w:val="single" w:sz="4" w:space="0" w:color="auto"/>
            </w:tcBorders>
            <w:shd w:val="clear" w:color="auto" w:fill="auto"/>
            <w:vAlign w:val="bottom"/>
          </w:tcPr>
          <w:p w14:paraId="58C4AE33"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12</w:t>
            </w:r>
          </w:p>
        </w:tc>
        <w:tc>
          <w:tcPr>
            <w:tcW w:w="2779" w:type="pct"/>
            <w:tcBorders>
              <w:top w:val="single" w:sz="4" w:space="0" w:color="auto"/>
              <w:left w:val="single" w:sz="4" w:space="0" w:color="auto"/>
              <w:bottom w:val="single" w:sz="4" w:space="0" w:color="auto"/>
              <w:right w:val="single" w:sz="4" w:space="0" w:color="auto"/>
            </w:tcBorders>
            <w:shd w:val="clear" w:color="auto" w:fill="auto"/>
            <w:vAlign w:val="center"/>
          </w:tcPr>
          <w:p w14:paraId="0C5BC89A" w14:textId="77777777" w:rsidR="00B876BD" w:rsidRPr="00AD3F15" w:rsidRDefault="00B876BD" w:rsidP="00AD3F15">
            <w:pPr>
              <w:rPr>
                <w:rFonts w:ascii="Myriad Pro" w:hAnsi="Myriad Pro"/>
                <w:sz w:val="20"/>
                <w:szCs w:val="20"/>
              </w:rPr>
            </w:pPr>
            <w:r w:rsidRPr="00AD3F15">
              <w:rPr>
                <w:rFonts w:ascii="Myriad Pro" w:hAnsi="Myriad Pro"/>
                <w:sz w:val="20"/>
                <w:szCs w:val="20"/>
              </w:rPr>
              <w:t>Реконструкция (переустройство) ВЛ-10кВ 4С р.п. Саргатское по согл.41.5500.4037.17</w:t>
            </w:r>
          </w:p>
        </w:tc>
        <w:tc>
          <w:tcPr>
            <w:tcW w:w="988" w:type="pct"/>
            <w:tcBorders>
              <w:top w:val="single" w:sz="4" w:space="0" w:color="auto"/>
              <w:left w:val="single" w:sz="4" w:space="0" w:color="auto"/>
              <w:bottom w:val="single" w:sz="4" w:space="0" w:color="auto"/>
              <w:right w:val="single" w:sz="4" w:space="0" w:color="auto"/>
            </w:tcBorders>
            <w:shd w:val="clear" w:color="auto" w:fill="auto"/>
            <w:vAlign w:val="center"/>
          </w:tcPr>
          <w:p w14:paraId="382B68E7"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F_1345_вн_ОЭ</w:t>
            </w:r>
          </w:p>
        </w:tc>
        <w:tc>
          <w:tcPr>
            <w:tcW w:w="956" w:type="pct"/>
            <w:tcBorders>
              <w:top w:val="single" w:sz="4" w:space="0" w:color="auto"/>
              <w:left w:val="single" w:sz="4" w:space="0" w:color="auto"/>
              <w:bottom w:val="single" w:sz="4" w:space="0" w:color="auto"/>
              <w:right w:val="single" w:sz="4" w:space="0" w:color="auto"/>
            </w:tcBorders>
            <w:shd w:val="clear" w:color="auto" w:fill="auto"/>
            <w:vAlign w:val="center"/>
          </w:tcPr>
          <w:p w14:paraId="74643F28"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0,051</w:t>
            </w:r>
          </w:p>
        </w:tc>
      </w:tr>
      <w:tr w:rsidR="00B876BD" w:rsidRPr="00AD3F15" w14:paraId="69D36F90" w14:textId="77777777" w:rsidTr="00AD3F15">
        <w:trPr>
          <w:trHeight w:val="20"/>
        </w:trPr>
        <w:tc>
          <w:tcPr>
            <w:tcW w:w="278" w:type="pct"/>
            <w:tcBorders>
              <w:top w:val="single" w:sz="4" w:space="0" w:color="auto"/>
              <w:left w:val="single" w:sz="4" w:space="0" w:color="auto"/>
              <w:bottom w:val="single" w:sz="4" w:space="0" w:color="auto"/>
              <w:right w:val="single" w:sz="4" w:space="0" w:color="auto"/>
            </w:tcBorders>
            <w:shd w:val="clear" w:color="auto" w:fill="auto"/>
            <w:vAlign w:val="bottom"/>
          </w:tcPr>
          <w:p w14:paraId="25278738"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13</w:t>
            </w:r>
          </w:p>
        </w:tc>
        <w:tc>
          <w:tcPr>
            <w:tcW w:w="2779" w:type="pct"/>
            <w:tcBorders>
              <w:top w:val="single" w:sz="4" w:space="0" w:color="auto"/>
              <w:left w:val="single" w:sz="4" w:space="0" w:color="auto"/>
              <w:bottom w:val="single" w:sz="4" w:space="0" w:color="auto"/>
              <w:right w:val="single" w:sz="4" w:space="0" w:color="auto"/>
            </w:tcBorders>
            <w:shd w:val="clear" w:color="auto" w:fill="auto"/>
            <w:vAlign w:val="center"/>
          </w:tcPr>
          <w:p w14:paraId="787B4881" w14:textId="77777777" w:rsidR="00B876BD" w:rsidRPr="00AD3F15" w:rsidRDefault="00B876BD" w:rsidP="00AD3F15">
            <w:pPr>
              <w:rPr>
                <w:rFonts w:ascii="Myriad Pro" w:hAnsi="Myriad Pro"/>
                <w:sz w:val="20"/>
                <w:szCs w:val="20"/>
              </w:rPr>
            </w:pPr>
            <w:r w:rsidRPr="00AD3F15">
              <w:rPr>
                <w:rFonts w:ascii="Myriad Pro" w:hAnsi="Myriad Pro"/>
                <w:sz w:val="20"/>
                <w:szCs w:val="20"/>
              </w:rPr>
              <w:t>Реконструкция ВЛ-10кВ Чн-3 протяжённостью 31,6 км. с заменой опор и неизолированного провода на СИП-3 в Городском районе Омской области.</w:t>
            </w:r>
          </w:p>
        </w:tc>
        <w:tc>
          <w:tcPr>
            <w:tcW w:w="988" w:type="pct"/>
            <w:tcBorders>
              <w:top w:val="single" w:sz="4" w:space="0" w:color="auto"/>
              <w:left w:val="single" w:sz="4" w:space="0" w:color="auto"/>
              <w:bottom w:val="single" w:sz="4" w:space="0" w:color="auto"/>
              <w:right w:val="single" w:sz="4" w:space="0" w:color="auto"/>
            </w:tcBorders>
            <w:shd w:val="clear" w:color="auto" w:fill="auto"/>
            <w:vAlign w:val="center"/>
          </w:tcPr>
          <w:p w14:paraId="2C9982E9"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I_1338.3_ОЭ</w:t>
            </w:r>
          </w:p>
        </w:tc>
        <w:tc>
          <w:tcPr>
            <w:tcW w:w="956" w:type="pct"/>
            <w:tcBorders>
              <w:top w:val="single" w:sz="4" w:space="0" w:color="auto"/>
              <w:left w:val="single" w:sz="4" w:space="0" w:color="auto"/>
              <w:bottom w:val="single" w:sz="4" w:space="0" w:color="auto"/>
              <w:right w:val="single" w:sz="4" w:space="0" w:color="auto"/>
            </w:tcBorders>
            <w:shd w:val="clear" w:color="auto" w:fill="auto"/>
            <w:vAlign w:val="center"/>
          </w:tcPr>
          <w:p w14:paraId="183FFCD6"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10,188</w:t>
            </w:r>
          </w:p>
        </w:tc>
      </w:tr>
      <w:tr w:rsidR="00B876BD" w:rsidRPr="00AD3F15" w14:paraId="5807F2BD" w14:textId="77777777" w:rsidTr="00AD3F15">
        <w:trPr>
          <w:trHeight w:val="20"/>
        </w:trPr>
        <w:tc>
          <w:tcPr>
            <w:tcW w:w="278" w:type="pct"/>
            <w:tcBorders>
              <w:top w:val="single" w:sz="4" w:space="0" w:color="auto"/>
              <w:left w:val="single" w:sz="4" w:space="0" w:color="auto"/>
              <w:bottom w:val="single" w:sz="4" w:space="0" w:color="auto"/>
              <w:right w:val="single" w:sz="4" w:space="0" w:color="auto"/>
            </w:tcBorders>
            <w:shd w:val="clear" w:color="auto" w:fill="auto"/>
            <w:vAlign w:val="bottom"/>
          </w:tcPr>
          <w:p w14:paraId="6F6BCEA3"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14</w:t>
            </w:r>
          </w:p>
        </w:tc>
        <w:tc>
          <w:tcPr>
            <w:tcW w:w="2779" w:type="pct"/>
            <w:tcBorders>
              <w:top w:val="single" w:sz="4" w:space="0" w:color="auto"/>
              <w:left w:val="single" w:sz="4" w:space="0" w:color="auto"/>
              <w:bottom w:val="single" w:sz="4" w:space="0" w:color="auto"/>
              <w:right w:val="single" w:sz="4" w:space="0" w:color="auto"/>
            </w:tcBorders>
            <w:shd w:val="clear" w:color="auto" w:fill="auto"/>
            <w:vAlign w:val="center"/>
          </w:tcPr>
          <w:p w14:paraId="15E32F90" w14:textId="77777777" w:rsidR="00B876BD" w:rsidRPr="00AD3F15" w:rsidRDefault="00B876BD" w:rsidP="00AD3F15">
            <w:pPr>
              <w:rPr>
                <w:rFonts w:ascii="Myriad Pro" w:hAnsi="Myriad Pro"/>
                <w:sz w:val="20"/>
                <w:szCs w:val="20"/>
              </w:rPr>
            </w:pPr>
            <w:r w:rsidRPr="00AD3F15">
              <w:rPr>
                <w:rFonts w:ascii="Myriad Pro" w:hAnsi="Myriad Pro"/>
                <w:sz w:val="20"/>
                <w:szCs w:val="20"/>
              </w:rPr>
              <w:t>Переустройство ВЛ 10 кВ по адресу Омская область Тарский м.р. г. Тара по соглашению о переустройстве от</w:t>
            </w:r>
            <w:r w:rsidR="00B50D41">
              <w:rPr>
                <w:rFonts w:ascii="Myriad Pro" w:hAnsi="Myriad Pro"/>
                <w:sz w:val="20"/>
                <w:szCs w:val="20"/>
              </w:rPr>
              <w:t xml:space="preserve"> </w:t>
            </w:r>
            <w:r w:rsidRPr="00AD3F15">
              <w:rPr>
                <w:rFonts w:ascii="Myriad Pro" w:hAnsi="Myriad Pro"/>
                <w:sz w:val="20"/>
                <w:szCs w:val="20"/>
              </w:rPr>
              <w:t>24.04.2018 №41.5500.14218</w:t>
            </w:r>
          </w:p>
        </w:tc>
        <w:tc>
          <w:tcPr>
            <w:tcW w:w="988" w:type="pct"/>
            <w:tcBorders>
              <w:top w:val="single" w:sz="4" w:space="0" w:color="auto"/>
              <w:left w:val="single" w:sz="4" w:space="0" w:color="auto"/>
              <w:bottom w:val="single" w:sz="4" w:space="0" w:color="auto"/>
              <w:right w:val="single" w:sz="4" w:space="0" w:color="auto"/>
            </w:tcBorders>
            <w:shd w:val="clear" w:color="auto" w:fill="auto"/>
            <w:vAlign w:val="center"/>
          </w:tcPr>
          <w:p w14:paraId="47A473F7"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I_1351_ОЭ</w:t>
            </w:r>
          </w:p>
        </w:tc>
        <w:tc>
          <w:tcPr>
            <w:tcW w:w="956" w:type="pct"/>
            <w:tcBorders>
              <w:top w:val="single" w:sz="4" w:space="0" w:color="auto"/>
              <w:left w:val="single" w:sz="4" w:space="0" w:color="auto"/>
              <w:bottom w:val="single" w:sz="4" w:space="0" w:color="auto"/>
              <w:right w:val="single" w:sz="4" w:space="0" w:color="auto"/>
            </w:tcBorders>
            <w:shd w:val="clear" w:color="auto" w:fill="auto"/>
            <w:vAlign w:val="center"/>
          </w:tcPr>
          <w:p w14:paraId="0B019D9B"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0,020</w:t>
            </w:r>
          </w:p>
        </w:tc>
      </w:tr>
      <w:tr w:rsidR="00B876BD" w:rsidRPr="00AD3F15" w14:paraId="3602EC24" w14:textId="77777777" w:rsidTr="00AD3F15">
        <w:trPr>
          <w:trHeight w:val="20"/>
        </w:trPr>
        <w:tc>
          <w:tcPr>
            <w:tcW w:w="278" w:type="pct"/>
            <w:tcBorders>
              <w:top w:val="single" w:sz="4" w:space="0" w:color="auto"/>
              <w:left w:val="single" w:sz="4" w:space="0" w:color="auto"/>
              <w:bottom w:val="single" w:sz="4" w:space="0" w:color="auto"/>
              <w:right w:val="single" w:sz="4" w:space="0" w:color="auto"/>
            </w:tcBorders>
            <w:shd w:val="clear" w:color="auto" w:fill="auto"/>
            <w:vAlign w:val="bottom"/>
          </w:tcPr>
          <w:p w14:paraId="43F815AD"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15</w:t>
            </w:r>
          </w:p>
        </w:tc>
        <w:tc>
          <w:tcPr>
            <w:tcW w:w="2779" w:type="pct"/>
            <w:tcBorders>
              <w:top w:val="single" w:sz="4" w:space="0" w:color="auto"/>
              <w:left w:val="single" w:sz="4" w:space="0" w:color="auto"/>
              <w:bottom w:val="single" w:sz="4" w:space="0" w:color="auto"/>
              <w:right w:val="single" w:sz="4" w:space="0" w:color="auto"/>
            </w:tcBorders>
            <w:shd w:val="clear" w:color="auto" w:fill="auto"/>
            <w:vAlign w:val="center"/>
          </w:tcPr>
          <w:p w14:paraId="1F645F99" w14:textId="77777777" w:rsidR="00B876BD" w:rsidRPr="00AD3F15" w:rsidRDefault="00B876BD" w:rsidP="00AD3F15">
            <w:pPr>
              <w:rPr>
                <w:rFonts w:ascii="Myriad Pro" w:hAnsi="Myriad Pro"/>
                <w:sz w:val="20"/>
                <w:szCs w:val="20"/>
              </w:rPr>
            </w:pPr>
            <w:r w:rsidRPr="00AD3F15">
              <w:rPr>
                <w:rFonts w:ascii="Myriad Pro" w:hAnsi="Myriad Pro"/>
                <w:sz w:val="20"/>
                <w:szCs w:val="20"/>
              </w:rPr>
              <w:t>Рек пер-во ВЛ 10 кВ НП-4 по сог 4287.18</w:t>
            </w:r>
          </w:p>
        </w:tc>
        <w:tc>
          <w:tcPr>
            <w:tcW w:w="988" w:type="pct"/>
            <w:tcBorders>
              <w:top w:val="single" w:sz="4" w:space="0" w:color="auto"/>
              <w:left w:val="single" w:sz="4" w:space="0" w:color="auto"/>
              <w:bottom w:val="single" w:sz="4" w:space="0" w:color="auto"/>
              <w:right w:val="single" w:sz="4" w:space="0" w:color="auto"/>
            </w:tcBorders>
            <w:shd w:val="clear" w:color="auto" w:fill="auto"/>
            <w:vAlign w:val="center"/>
          </w:tcPr>
          <w:p w14:paraId="68B42A93"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I_1356_вн_ОЭ</w:t>
            </w:r>
          </w:p>
        </w:tc>
        <w:tc>
          <w:tcPr>
            <w:tcW w:w="956" w:type="pct"/>
            <w:tcBorders>
              <w:top w:val="single" w:sz="4" w:space="0" w:color="auto"/>
              <w:left w:val="single" w:sz="4" w:space="0" w:color="auto"/>
              <w:bottom w:val="single" w:sz="4" w:space="0" w:color="auto"/>
              <w:right w:val="single" w:sz="4" w:space="0" w:color="auto"/>
            </w:tcBorders>
            <w:shd w:val="clear" w:color="auto" w:fill="auto"/>
            <w:vAlign w:val="center"/>
          </w:tcPr>
          <w:p w14:paraId="62D239DE"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0,254</w:t>
            </w:r>
          </w:p>
        </w:tc>
      </w:tr>
      <w:tr w:rsidR="00B876BD" w:rsidRPr="00AD3F15" w14:paraId="78AB87F2" w14:textId="77777777" w:rsidTr="00AD3F15">
        <w:trPr>
          <w:trHeight w:val="20"/>
        </w:trPr>
        <w:tc>
          <w:tcPr>
            <w:tcW w:w="278" w:type="pct"/>
            <w:tcBorders>
              <w:top w:val="single" w:sz="4" w:space="0" w:color="auto"/>
              <w:left w:val="single" w:sz="4" w:space="0" w:color="auto"/>
              <w:bottom w:val="single" w:sz="4" w:space="0" w:color="auto"/>
              <w:right w:val="single" w:sz="4" w:space="0" w:color="auto"/>
            </w:tcBorders>
            <w:shd w:val="clear" w:color="auto" w:fill="auto"/>
            <w:vAlign w:val="bottom"/>
          </w:tcPr>
          <w:p w14:paraId="2929E989"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16</w:t>
            </w:r>
          </w:p>
        </w:tc>
        <w:tc>
          <w:tcPr>
            <w:tcW w:w="2779" w:type="pct"/>
            <w:tcBorders>
              <w:top w:val="single" w:sz="4" w:space="0" w:color="auto"/>
              <w:left w:val="single" w:sz="4" w:space="0" w:color="auto"/>
              <w:bottom w:val="single" w:sz="4" w:space="0" w:color="auto"/>
              <w:right w:val="single" w:sz="4" w:space="0" w:color="auto"/>
            </w:tcBorders>
            <w:shd w:val="clear" w:color="auto" w:fill="auto"/>
            <w:vAlign w:val="center"/>
          </w:tcPr>
          <w:p w14:paraId="47F0F90C" w14:textId="77777777" w:rsidR="00B876BD" w:rsidRPr="00AD3F15" w:rsidRDefault="00B876BD" w:rsidP="00AD3F15">
            <w:pPr>
              <w:rPr>
                <w:rFonts w:ascii="Myriad Pro" w:hAnsi="Myriad Pro"/>
                <w:sz w:val="20"/>
                <w:szCs w:val="20"/>
              </w:rPr>
            </w:pPr>
            <w:r w:rsidRPr="00AD3F15">
              <w:rPr>
                <w:rFonts w:ascii="Myriad Pro" w:hAnsi="Myriad Pro"/>
                <w:sz w:val="20"/>
                <w:szCs w:val="20"/>
              </w:rPr>
              <w:t>Реконструкция (переустр-во) ВЛ-0,4 кВ от КТП Нк -9-28 ф.1 р.п.Кормиловка по согл. 41.5500.5290.17</w:t>
            </w:r>
          </w:p>
        </w:tc>
        <w:tc>
          <w:tcPr>
            <w:tcW w:w="988" w:type="pct"/>
            <w:tcBorders>
              <w:top w:val="single" w:sz="4" w:space="0" w:color="auto"/>
              <w:left w:val="single" w:sz="4" w:space="0" w:color="auto"/>
              <w:bottom w:val="single" w:sz="4" w:space="0" w:color="auto"/>
              <w:right w:val="single" w:sz="4" w:space="0" w:color="auto"/>
            </w:tcBorders>
            <w:shd w:val="clear" w:color="auto" w:fill="auto"/>
            <w:vAlign w:val="center"/>
          </w:tcPr>
          <w:p w14:paraId="028F17C1"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F_1344_вн_ОЭ</w:t>
            </w:r>
          </w:p>
        </w:tc>
        <w:tc>
          <w:tcPr>
            <w:tcW w:w="956" w:type="pct"/>
            <w:tcBorders>
              <w:top w:val="single" w:sz="4" w:space="0" w:color="auto"/>
              <w:left w:val="single" w:sz="4" w:space="0" w:color="auto"/>
              <w:bottom w:val="single" w:sz="4" w:space="0" w:color="auto"/>
              <w:right w:val="single" w:sz="4" w:space="0" w:color="auto"/>
            </w:tcBorders>
            <w:shd w:val="clear" w:color="auto" w:fill="auto"/>
            <w:vAlign w:val="center"/>
          </w:tcPr>
          <w:p w14:paraId="468F0B26"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0,025</w:t>
            </w:r>
          </w:p>
        </w:tc>
      </w:tr>
      <w:tr w:rsidR="00B876BD" w:rsidRPr="00AD3F15" w14:paraId="76EFA9AF" w14:textId="77777777" w:rsidTr="00AD3F15">
        <w:trPr>
          <w:trHeight w:val="20"/>
        </w:trPr>
        <w:tc>
          <w:tcPr>
            <w:tcW w:w="278" w:type="pct"/>
            <w:tcBorders>
              <w:top w:val="single" w:sz="4" w:space="0" w:color="auto"/>
              <w:left w:val="single" w:sz="4" w:space="0" w:color="auto"/>
              <w:bottom w:val="single" w:sz="4" w:space="0" w:color="auto"/>
              <w:right w:val="single" w:sz="4" w:space="0" w:color="auto"/>
            </w:tcBorders>
            <w:shd w:val="clear" w:color="auto" w:fill="auto"/>
            <w:vAlign w:val="bottom"/>
          </w:tcPr>
          <w:p w14:paraId="678B4945"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17</w:t>
            </w:r>
          </w:p>
        </w:tc>
        <w:tc>
          <w:tcPr>
            <w:tcW w:w="2779" w:type="pct"/>
            <w:tcBorders>
              <w:top w:val="single" w:sz="4" w:space="0" w:color="auto"/>
              <w:left w:val="single" w:sz="4" w:space="0" w:color="auto"/>
              <w:bottom w:val="single" w:sz="4" w:space="0" w:color="auto"/>
              <w:right w:val="single" w:sz="4" w:space="0" w:color="auto"/>
            </w:tcBorders>
            <w:shd w:val="clear" w:color="auto" w:fill="auto"/>
            <w:vAlign w:val="center"/>
          </w:tcPr>
          <w:p w14:paraId="6586CDBB" w14:textId="77777777" w:rsidR="00B876BD" w:rsidRPr="00AD3F15" w:rsidRDefault="00B876BD" w:rsidP="00AD3F15">
            <w:pPr>
              <w:rPr>
                <w:rFonts w:ascii="Myriad Pro" w:hAnsi="Myriad Pro"/>
                <w:sz w:val="20"/>
                <w:szCs w:val="20"/>
              </w:rPr>
            </w:pPr>
            <w:r w:rsidRPr="00AD3F15">
              <w:rPr>
                <w:rFonts w:ascii="Myriad Pro" w:hAnsi="Myriad Pro"/>
                <w:sz w:val="20"/>
                <w:szCs w:val="20"/>
              </w:rPr>
              <w:t>Рек ВЛ-10кВ фидер Ао-4 по согл:4195.18</w:t>
            </w:r>
          </w:p>
        </w:tc>
        <w:tc>
          <w:tcPr>
            <w:tcW w:w="988" w:type="pct"/>
            <w:tcBorders>
              <w:top w:val="single" w:sz="4" w:space="0" w:color="auto"/>
              <w:left w:val="single" w:sz="4" w:space="0" w:color="auto"/>
              <w:bottom w:val="single" w:sz="4" w:space="0" w:color="auto"/>
              <w:right w:val="single" w:sz="4" w:space="0" w:color="auto"/>
            </w:tcBorders>
            <w:shd w:val="clear" w:color="auto" w:fill="auto"/>
            <w:vAlign w:val="center"/>
          </w:tcPr>
          <w:p w14:paraId="7F8F6DD3"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I_1352_вн_ОЭ</w:t>
            </w:r>
          </w:p>
        </w:tc>
        <w:tc>
          <w:tcPr>
            <w:tcW w:w="956" w:type="pct"/>
            <w:tcBorders>
              <w:top w:val="single" w:sz="4" w:space="0" w:color="auto"/>
              <w:left w:val="single" w:sz="4" w:space="0" w:color="auto"/>
              <w:bottom w:val="single" w:sz="4" w:space="0" w:color="auto"/>
              <w:right w:val="single" w:sz="4" w:space="0" w:color="auto"/>
            </w:tcBorders>
            <w:shd w:val="clear" w:color="auto" w:fill="auto"/>
            <w:vAlign w:val="center"/>
          </w:tcPr>
          <w:p w14:paraId="3C753143"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0,100</w:t>
            </w:r>
          </w:p>
        </w:tc>
      </w:tr>
      <w:tr w:rsidR="00B876BD" w:rsidRPr="00AD3F15" w14:paraId="594B425A" w14:textId="77777777" w:rsidTr="00AD3F15">
        <w:trPr>
          <w:trHeight w:val="20"/>
        </w:trPr>
        <w:tc>
          <w:tcPr>
            <w:tcW w:w="278" w:type="pct"/>
            <w:tcBorders>
              <w:top w:val="single" w:sz="4" w:space="0" w:color="auto"/>
              <w:left w:val="single" w:sz="4" w:space="0" w:color="auto"/>
              <w:bottom w:val="single" w:sz="4" w:space="0" w:color="auto"/>
              <w:right w:val="single" w:sz="4" w:space="0" w:color="auto"/>
            </w:tcBorders>
            <w:shd w:val="clear" w:color="auto" w:fill="auto"/>
            <w:vAlign w:val="bottom"/>
          </w:tcPr>
          <w:p w14:paraId="634D9050"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18</w:t>
            </w:r>
          </w:p>
        </w:tc>
        <w:tc>
          <w:tcPr>
            <w:tcW w:w="2779" w:type="pct"/>
            <w:tcBorders>
              <w:top w:val="single" w:sz="4" w:space="0" w:color="auto"/>
              <w:left w:val="single" w:sz="4" w:space="0" w:color="auto"/>
              <w:bottom w:val="single" w:sz="4" w:space="0" w:color="auto"/>
              <w:right w:val="single" w:sz="4" w:space="0" w:color="auto"/>
            </w:tcBorders>
            <w:shd w:val="clear" w:color="auto" w:fill="auto"/>
            <w:vAlign w:val="center"/>
          </w:tcPr>
          <w:p w14:paraId="31A64313" w14:textId="77777777" w:rsidR="00B876BD" w:rsidRPr="00AD3F15" w:rsidRDefault="00B876BD" w:rsidP="00AD3F15">
            <w:pPr>
              <w:rPr>
                <w:rFonts w:ascii="Myriad Pro" w:hAnsi="Myriad Pro"/>
                <w:sz w:val="20"/>
                <w:szCs w:val="20"/>
              </w:rPr>
            </w:pPr>
            <w:r w:rsidRPr="00AD3F15">
              <w:rPr>
                <w:rFonts w:ascii="Myriad Pro" w:hAnsi="Myriad Pro"/>
                <w:sz w:val="20"/>
                <w:szCs w:val="20"/>
              </w:rPr>
              <w:t>Рек ВЛ-10кВ КН-5 ППР Луч по согл 37018 Омский р-н,Калининское с/п</w:t>
            </w:r>
          </w:p>
        </w:tc>
        <w:tc>
          <w:tcPr>
            <w:tcW w:w="988" w:type="pct"/>
            <w:tcBorders>
              <w:top w:val="single" w:sz="4" w:space="0" w:color="auto"/>
              <w:left w:val="single" w:sz="4" w:space="0" w:color="auto"/>
              <w:bottom w:val="single" w:sz="4" w:space="0" w:color="auto"/>
              <w:right w:val="single" w:sz="4" w:space="0" w:color="auto"/>
            </w:tcBorders>
            <w:shd w:val="clear" w:color="auto" w:fill="auto"/>
            <w:vAlign w:val="center"/>
          </w:tcPr>
          <w:p w14:paraId="52680CF6"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I_1353_вн_ОЭ</w:t>
            </w:r>
          </w:p>
        </w:tc>
        <w:tc>
          <w:tcPr>
            <w:tcW w:w="956" w:type="pct"/>
            <w:tcBorders>
              <w:top w:val="single" w:sz="4" w:space="0" w:color="auto"/>
              <w:left w:val="single" w:sz="4" w:space="0" w:color="auto"/>
              <w:bottom w:val="single" w:sz="4" w:space="0" w:color="auto"/>
              <w:right w:val="single" w:sz="4" w:space="0" w:color="auto"/>
            </w:tcBorders>
            <w:shd w:val="clear" w:color="auto" w:fill="auto"/>
            <w:vAlign w:val="center"/>
          </w:tcPr>
          <w:p w14:paraId="7CC62A22"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0,104</w:t>
            </w:r>
          </w:p>
        </w:tc>
      </w:tr>
      <w:tr w:rsidR="00B876BD" w:rsidRPr="00AD3F15" w14:paraId="201CA7B0" w14:textId="77777777" w:rsidTr="00AD3F15">
        <w:trPr>
          <w:trHeight w:val="20"/>
        </w:trPr>
        <w:tc>
          <w:tcPr>
            <w:tcW w:w="278" w:type="pct"/>
            <w:tcBorders>
              <w:top w:val="single" w:sz="4" w:space="0" w:color="auto"/>
              <w:left w:val="single" w:sz="4" w:space="0" w:color="auto"/>
              <w:bottom w:val="single" w:sz="4" w:space="0" w:color="auto"/>
              <w:right w:val="single" w:sz="4" w:space="0" w:color="auto"/>
            </w:tcBorders>
            <w:shd w:val="clear" w:color="auto" w:fill="auto"/>
            <w:vAlign w:val="bottom"/>
          </w:tcPr>
          <w:p w14:paraId="373D5508"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19</w:t>
            </w:r>
          </w:p>
        </w:tc>
        <w:tc>
          <w:tcPr>
            <w:tcW w:w="2779" w:type="pct"/>
            <w:tcBorders>
              <w:top w:val="single" w:sz="4" w:space="0" w:color="auto"/>
              <w:left w:val="single" w:sz="4" w:space="0" w:color="auto"/>
              <w:bottom w:val="single" w:sz="4" w:space="0" w:color="auto"/>
              <w:right w:val="single" w:sz="4" w:space="0" w:color="auto"/>
            </w:tcBorders>
            <w:shd w:val="clear" w:color="auto" w:fill="auto"/>
            <w:vAlign w:val="center"/>
          </w:tcPr>
          <w:p w14:paraId="46F3E1AF" w14:textId="77777777" w:rsidR="00B876BD" w:rsidRPr="00AD3F15" w:rsidRDefault="00B876BD" w:rsidP="00AD3F15">
            <w:pPr>
              <w:rPr>
                <w:rFonts w:ascii="Myriad Pro" w:hAnsi="Myriad Pro"/>
                <w:sz w:val="20"/>
                <w:szCs w:val="20"/>
              </w:rPr>
            </w:pPr>
            <w:r w:rsidRPr="00AD3F15">
              <w:rPr>
                <w:rFonts w:ascii="Myriad Pro" w:hAnsi="Myriad Pro"/>
                <w:sz w:val="20"/>
                <w:szCs w:val="20"/>
              </w:rPr>
              <w:t>Рек ВЛ-10кВ КР-7, ВЛ-0,4кВ сог 36818 Крутинска</w:t>
            </w:r>
          </w:p>
        </w:tc>
        <w:tc>
          <w:tcPr>
            <w:tcW w:w="988" w:type="pct"/>
            <w:tcBorders>
              <w:top w:val="single" w:sz="4" w:space="0" w:color="auto"/>
              <w:left w:val="single" w:sz="4" w:space="0" w:color="auto"/>
              <w:bottom w:val="single" w:sz="4" w:space="0" w:color="auto"/>
              <w:right w:val="single" w:sz="4" w:space="0" w:color="auto"/>
            </w:tcBorders>
            <w:shd w:val="clear" w:color="auto" w:fill="auto"/>
            <w:vAlign w:val="center"/>
          </w:tcPr>
          <w:p w14:paraId="1525BEE2"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I_1354_вн_ОЭ</w:t>
            </w:r>
          </w:p>
        </w:tc>
        <w:tc>
          <w:tcPr>
            <w:tcW w:w="956" w:type="pct"/>
            <w:tcBorders>
              <w:top w:val="single" w:sz="4" w:space="0" w:color="auto"/>
              <w:left w:val="single" w:sz="4" w:space="0" w:color="auto"/>
              <w:bottom w:val="single" w:sz="4" w:space="0" w:color="auto"/>
              <w:right w:val="single" w:sz="4" w:space="0" w:color="auto"/>
            </w:tcBorders>
            <w:shd w:val="clear" w:color="auto" w:fill="auto"/>
            <w:vAlign w:val="center"/>
          </w:tcPr>
          <w:p w14:paraId="6418A271"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0,044</w:t>
            </w:r>
          </w:p>
        </w:tc>
      </w:tr>
      <w:tr w:rsidR="00B876BD" w:rsidRPr="00AD3F15" w14:paraId="5406EC18" w14:textId="77777777" w:rsidTr="00AD3F15">
        <w:trPr>
          <w:trHeight w:val="20"/>
        </w:trPr>
        <w:tc>
          <w:tcPr>
            <w:tcW w:w="278" w:type="pct"/>
            <w:tcBorders>
              <w:top w:val="single" w:sz="4" w:space="0" w:color="auto"/>
              <w:left w:val="single" w:sz="4" w:space="0" w:color="auto"/>
              <w:bottom w:val="single" w:sz="4" w:space="0" w:color="auto"/>
              <w:right w:val="single" w:sz="4" w:space="0" w:color="auto"/>
            </w:tcBorders>
            <w:shd w:val="clear" w:color="auto" w:fill="auto"/>
            <w:vAlign w:val="bottom"/>
          </w:tcPr>
          <w:p w14:paraId="0659CE3A"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20</w:t>
            </w:r>
          </w:p>
        </w:tc>
        <w:tc>
          <w:tcPr>
            <w:tcW w:w="2779" w:type="pct"/>
            <w:tcBorders>
              <w:top w:val="single" w:sz="4" w:space="0" w:color="auto"/>
              <w:left w:val="single" w:sz="4" w:space="0" w:color="auto"/>
              <w:bottom w:val="single" w:sz="4" w:space="0" w:color="auto"/>
              <w:right w:val="single" w:sz="4" w:space="0" w:color="auto"/>
            </w:tcBorders>
            <w:shd w:val="clear" w:color="auto" w:fill="auto"/>
            <w:vAlign w:val="center"/>
          </w:tcPr>
          <w:p w14:paraId="3E493EE4" w14:textId="77777777" w:rsidR="00B876BD" w:rsidRPr="00AD3F15" w:rsidRDefault="00B876BD" w:rsidP="00AD3F15">
            <w:pPr>
              <w:rPr>
                <w:rFonts w:ascii="Myriad Pro" w:hAnsi="Myriad Pro"/>
                <w:sz w:val="20"/>
                <w:szCs w:val="20"/>
              </w:rPr>
            </w:pPr>
            <w:r w:rsidRPr="00AD3F15">
              <w:rPr>
                <w:rFonts w:ascii="Myriad Pro" w:hAnsi="Myriad Pro"/>
                <w:sz w:val="20"/>
                <w:szCs w:val="20"/>
              </w:rPr>
              <w:t>Рек ВЛ-10кВ от 6Ек, ВЛ-0,4кВ сог 3664.18 Щербак Екатеринославка-Шахат</w:t>
            </w:r>
          </w:p>
        </w:tc>
        <w:tc>
          <w:tcPr>
            <w:tcW w:w="988" w:type="pct"/>
            <w:tcBorders>
              <w:top w:val="single" w:sz="4" w:space="0" w:color="auto"/>
              <w:left w:val="single" w:sz="4" w:space="0" w:color="auto"/>
              <w:bottom w:val="single" w:sz="4" w:space="0" w:color="auto"/>
              <w:right w:val="single" w:sz="4" w:space="0" w:color="auto"/>
            </w:tcBorders>
            <w:shd w:val="clear" w:color="auto" w:fill="auto"/>
            <w:vAlign w:val="center"/>
          </w:tcPr>
          <w:p w14:paraId="1AFE9708"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I_1355_вн_ОЭ</w:t>
            </w:r>
          </w:p>
        </w:tc>
        <w:tc>
          <w:tcPr>
            <w:tcW w:w="956" w:type="pct"/>
            <w:tcBorders>
              <w:top w:val="single" w:sz="4" w:space="0" w:color="auto"/>
              <w:left w:val="single" w:sz="4" w:space="0" w:color="auto"/>
              <w:bottom w:val="single" w:sz="4" w:space="0" w:color="auto"/>
              <w:right w:val="single" w:sz="4" w:space="0" w:color="auto"/>
            </w:tcBorders>
            <w:shd w:val="clear" w:color="auto" w:fill="auto"/>
            <w:vAlign w:val="center"/>
          </w:tcPr>
          <w:p w14:paraId="33F4DE75"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0,307</w:t>
            </w:r>
          </w:p>
        </w:tc>
      </w:tr>
      <w:tr w:rsidR="00B876BD" w:rsidRPr="00AD3F15" w14:paraId="3736C6BF" w14:textId="77777777" w:rsidTr="00AD3F15">
        <w:trPr>
          <w:trHeight w:val="20"/>
        </w:trPr>
        <w:tc>
          <w:tcPr>
            <w:tcW w:w="278" w:type="pct"/>
            <w:tcBorders>
              <w:top w:val="single" w:sz="4" w:space="0" w:color="auto"/>
              <w:left w:val="single" w:sz="4" w:space="0" w:color="auto"/>
              <w:bottom w:val="single" w:sz="4" w:space="0" w:color="auto"/>
              <w:right w:val="single" w:sz="4" w:space="0" w:color="auto"/>
            </w:tcBorders>
            <w:shd w:val="clear" w:color="auto" w:fill="auto"/>
            <w:vAlign w:val="bottom"/>
          </w:tcPr>
          <w:p w14:paraId="289C3A66"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21</w:t>
            </w:r>
          </w:p>
        </w:tc>
        <w:tc>
          <w:tcPr>
            <w:tcW w:w="2779" w:type="pct"/>
            <w:tcBorders>
              <w:top w:val="single" w:sz="4" w:space="0" w:color="auto"/>
              <w:left w:val="single" w:sz="4" w:space="0" w:color="auto"/>
              <w:bottom w:val="single" w:sz="4" w:space="0" w:color="auto"/>
              <w:right w:val="single" w:sz="4" w:space="0" w:color="auto"/>
            </w:tcBorders>
            <w:shd w:val="clear" w:color="auto" w:fill="auto"/>
            <w:vAlign w:val="center"/>
          </w:tcPr>
          <w:p w14:paraId="0C792131" w14:textId="77777777" w:rsidR="00B876BD" w:rsidRPr="00AD3F15" w:rsidRDefault="00B876BD" w:rsidP="00AD3F15">
            <w:pPr>
              <w:rPr>
                <w:rFonts w:ascii="Myriad Pro" w:hAnsi="Myriad Pro"/>
                <w:sz w:val="20"/>
                <w:szCs w:val="20"/>
              </w:rPr>
            </w:pPr>
            <w:r w:rsidRPr="00AD3F15">
              <w:rPr>
                <w:rFonts w:ascii="Myriad Pro" w:hAnsi="Myriad Pro"/>
                <w:sz w:val="20"/>
                <w:szCs w:val="20"/>
              </w:rPr>
              <w:t>Реконструкция 2х ВЛ-10 кв, ВЛИ-0,4кВ Омский р-н, сп Красноярское, п. Аист по согл. 41.5500.5358.16 Капустина</w:t>
            </w:r>
          </w:p>
        </w:tc>
        <w:tc>
          <w:tcPr>
            <w:tcW w:w="988" w:type="pct"/>
            <w:tcBorders>
              <w:top w:val="single" w:sz="4" w:space="0" w:color="auto"/>
              <w:left w:val="single" w:sz="4" w:space="0" w:color="auto"/>
              <w:bottom w:val="single" w:sz="4" w:space="0" w:color="auto"/>
              <w:right w:val="single" w:sz="4" w:space="0" w:color="auto"/>
            </w:tcBorders>
            <w:shd w:val="clear" w:color="auto" w:fill="auto"/>
            <w:vAlign w:val="center"/>
          </w:tcPr>
          <w:p w14:paraId="1DFB08E1"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F_1290_вн_ОЭ</w:t>
            </w:r>
          </w:p>
        </w:tc>
        <w:tc>
          <w:tcPr>
            <w:tcW w:w="956" w:type="pct"/>
            <w:tcBorders>
              <w:top w:val="single" w:sz="4" w:space="0" w:color="auto"/>
              <w:left w:val="single" w:sz="4" w:space="0" w:color="auto"/>
              <w:bottom w:val="single" w:sz="4" w:space="0" w:color="auto"/>
              <w:right w:val="single" w:sz="4" w:space="0" w:color="auto"/>
            </w:tcBorders>
            <w:shd w:val="clear" w:color="auto" w:fill="auto"/>
            <w:vAlign w:val="center"/>
          </w:tcPr>
          <w:p w14:paraId="42905C6E"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0,940</w:t>
            </w:r>
          </w:p>
        </w:tc>
      </w:tr>
      <w:tr w:rsidR="00B876BD" w:rsidRPr="00AD3F15" w14:paraId="22132B9E" w14:textId="77777777" w:rsidTr="00AD3F15">
        <w:trPr>
          <w:trHeight w:val="20"/>
        </w:trPr>
        <w:tc>
          <w:tcPr>
            <w:tcW w:w="278" w:type="pct"/>
            <w:tcBorders>
              <w:top w:val="single" w:sz="4" w:space="0" w:color="auto"/>
              <w:left w:val="single" w:sz="4" w:space="0" w:color="auto"/>
              <w:bottom w:val="single" w:sz="4" w:space="0" w:color="auto"/>
              <w:right w:val="single" w:sz="4" w:space="0" w:color="auto"/>
            </w:tcBorders>
            <w:shd w:val="clear" w:color="auto" w:fill="auto"/>
            <w:vAlign w:val="bottom"/>
          </w:tcPr>
          <w:p w14:paraId="4B735E9C"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22</w:t>
            </w:r>
          </w:p>
        </w:tc>
        <w:tc>
          <w:tcPr>
            <w:tcW w:w="2779" w:type="pct"/>
            <w:tcBorders>
              <w:top w:val="single" w:sz="4" w:space="0" w:color="auto"/>
              <w:left w:val="single" w:sz="4" w:space="0" w:color="auto"/>
              <w:bottom w:val="single" w:sz="4" w:space="0" w:color="auto"/>
              <w:right w:val="single" w:sz="4" w:space="0" w:color="auto"/>
            </w:tcBorders>
            <w:shd w:val="clear" w:color="auto" w:fill="auto"/>
            <w:vAlign w:val="center"/>
          </w:tcPr>
          <w:p w14:paraId="24015C9E" w14:textId="77777777" w:rsidR="00B876BD" w:rsidRPr="00AD3F15" w:rsidRDefault="00B876BD" w:rsidP="00AD3F15">
            <w:pPr>
              <w:rPr>
                <w:rFonts w:ascii="Myriad Pro" w:hAnsi="Myriad Pro"/>
                <w:sz w:val="20"/>
                <w:szCs w:val="20"/>
              </w:rPr>
            </w:pPr>
            <w:r w:rsidRPr="00AD3F15">
              <w:rPr>
                <w:rFonts w:ascii="Myriad Pro" w:hAnsi="Myriad Pro"/>
                <w:sz w:val="20"/>
                <w:szCs w:val="20"/>
              </w:rPr>
              <w:t xml:space="preserve">Реконструкция (переустройство) ВЛ 0,4кВ от КТП 1Ул-3 ф.2, ВЛ-10кВ 1Ул , Большереченский р., д.Черналы </w:t>
            </w:r>
            <w:r w:rsidRPr="00AD3F15">
              <w:rPr>
                <w:rFonts w:ascii="Myriad Pro" w:hAnsi="Myriad Pro"/>
                <w:sz w:val="20"/>
                <w:szCs w:val="20"/>
              </w:rPr>
              <w:lastRenderedPageBreak/>
              <w:t>автомобильной дороги Уленкуль-Каракуль по согл.56.5500.4288.18</w:t>
            </w:r>
          </w:p>
        </w:tc>
        <w:tc>
          <w:tcPr>
            <w:tcW w:w="988" w:type="pct"/>
            <w:tcBorders>
              <w:top w:val="single" w:sz="4" w:space="0" w:color="auto"/>
              <w:left w:val="single" w:sz="4" w:space="0" w:color="auto"/>
              <w:bottom w:val="single" w:sz="4" w:space="0" w:color="auto"/>
              <w:right w:val="single" w:sz="4" w:space="0" w:color="auto"/>
            </w:tcBorders>
            <w:shd w:val="clear" w:color="auto" w:fill="auto"/>
            <w:vAlign w:val="center"/>
          </w:tcPr>
          <w:p w14:paraId="634AD9FC"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lastRenderedPageBreak/>
              <w:t>I_1348_вн_ОЭ</w:t>
            </w:r>
          </w:p>
        </w:tc>
        <w:tc>
          <w:tcPr>
            <w:tcW w:w="956" w:type="pct"/>
            <w:tcBorders>
              <w:top w:val="single" w:sz="4" w:space="0" w:color="auto"/>
              <w:left w:val="single" w:sz="4" w:space="0" w:color="auto"/>
              <w:bottom w:val="single" w:sz="4" w:space="0" w:color="auto"/>
              <w:right w:val="single" w:sz="4" w:space="0" w:color="auto"/>
            </w:tcBorders>
            <w:shd w:val="clear" w:color="auto" w:fill="auto"/>
            <w:vAlign w:val="center"/>
          </w:tcPr>
          <w:p w14:paraId="4999886A"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0,150</w:t>
            </w:r>
          </w:p>
        </w:tc>
      </w:tr>
      <w:tr w:rsidR="00B876BD" w:rsidRPr="00AD3F15" w14:paraId="34035153" w14:textId="77777777" w:rsidTr="00AD3F15">
        <w:trPr>
          <w:trHeight w:val="20"/>
        </w:trPr>
        <w:tc>
          <w:tcPr>
            <w:tcW w:w="278" w:type="pct"/>
            <w:tcBorders>
              <w:top w:val="single" w:sz="4" w:space="0" w:color="auto"/>
              <w:left w:val="single" w:sz="4" w:space="0" w:color="auto"/>
              <w:bottom w:val="single" w:sz="4" w:space="0" w:color="auto"/>
              <w:right w:val="single" w:sz="4" w:space="0" w:color="auto"/>
            </w:tcBorders>
            <w:shd w:val="clear" w:color="auto" w:fill="auto"/>
            <w:vAlign w:val="bottom"/>
          </w:tcPr>
          <w:p w14:paraId="547D0F75"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23</w:t>
            </w:r>
          </w:p>
        </w:tc>
        <w:tc>
          <w:tcPr>
            <w:tcW w:w="2779" w:type="pct"/>
            <w:tcBorders>
              <w:top w:val="single" w:sz="4" w:space="0" w:color="auto"/>
              <w:left w:val="single" w:sz="4" w:space="0" w:color="auto"/>
              <w:bottom w:val="single" w:sz="4" w:space="0" w:color="auto"/>
              <w:right w:val="single" w:sz="4" w:space="0" w:color="auto"/>
            </w:tcBorders>
            <w:shd w:val="clear" w:color="auto" w:fill="auto"/>
            <w:vAlign w:val="center"/>
          </w:tcPr>
          <w:p w14:paraId="5CC6EB25" w14:textId="77777777" w:rsidR="00B876BD" w:rsidRPr="00AD3F15" w:rsidRDefault="00B876BD" w:rsidP="00AD3F15">
            <w:pPr>
              <w:rPr>
                <w:rFonts w:ascii="Myriad Pro" w:hAnsi="Myriad Pro"/>
                <w:sz w:val="20"/>
                <w:szCs w:val="20"/>
              </w:rPr>
            </w:pPr>
            <w:r w:rsidRPr="00AD3F15">
              <w:rPr>
                <w:rFonts w:ascii="Myriad Pro" w:hAnsi="Myriad Pro"/>
                <w:sz w:val="20"/>
                <w:szCs w:val="20"/>
              </w:rPr>
              <w:t>Реконструкция (переустройство) ВЛ-0,4кВ от КТП 8Щ-22 ф.1, Шербакульский р., д. Большевасильевка автомобильной дороги «Шербакуль – Бабеж» – Больше-Васильевка по согл.41.5500.3521.18</w:t>
            </w:r>
          </w:p>
        </w:tc>
        <w:tc>
          <w:tcPr>
            <w:tcW w:w="988" w:type="pct"/>
            <w:tcBorders>
              <w:top w:val="single" w:sz="4" w:space="0" w:color="auto"/>
              <w:left w:val="single" w:sz="4" w:space="0" w:color="auto"/>
              <w:bottom w:val="single" w:sz="4" w:space="0" w:color="auto"/>
              <w:right w:val="single" w:sz="4" w:space="0" w:color="auto"/>
            </w:tcBorders>
            <w:shd w:val="clear" w:color="auto" w:fill="auto"/>
            <w:vAlign w:val="center"/>
          </w:tcPr>
          <w:p w14:paraId="5637DD01"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I_1349_вн_ОЭ</w:t>
            </w:r>
          </w:p>
        </w:tc>
        <w:tc>
          <w:tcPr>
            <w:tcW w:w="956" w:type="pct"/>
            <w:tcBorders>
              <w:top w:val="single" w:sz="4" w:space="0" w:color="auto"/>
              <w:left w:val="single" w:sz="4" w:space="0" w:color="auto"/>
              <w:bottom w:val="single" w:sz="4" w:space="0" w:color="auto"/>
              <w:right w:val="single" w:sz="4" w:space="0" w:color="auto"/>
            </w:tcBorders>
            <w:shd w:val="clear" w:color="auto" w:fill="auto"/>
            <w:vAlign w:val="center"/>
          </w:tcPr>
          <w:p w14:paraId="38266527"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0,154</w:t>
            </w:r>
          </w:p>
        </w:tc>
      </w:tr>
      <w:tr w:rsidR="00B876BD" w:rsidRPr="00AD3F15" w14:paraId="7E93B1B2" w14:textId="77777777" w:rsidTr="00AD3F15">
        <w:trPr>
          <w:trHeight w:val="20"/>
        </w:trPr>
        <w:tc>
          <w:tcPr>
            <w:tcW w:w="278" w:type="pct"/>
            <w:tcBorders>
              <w:top w:val="single" w:sz="4" w:space="0" w:color="auto"/>
              <w:left w:val="single" w:sz="4" w:space="0" w:color="auto"/>
              <w:bottom w:val="single" w:sz="4" w:space="0" w:color="auto"/>
              <w:right w:val="single" w:sz="4" w:space="0" w:color="auto"/>
            </w:tcBorders>
            <w:shd w:val="clear" w:color="auto" w:fill="auto"/>
            <w:vAlign w:val="bottom"/>
          </w:tcPr>
          <w:p w14:paraId="7E53B3EA"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24</w:t>
            </w:r>
          </w:p>
        </w:tc>
        <w:tc>
          <w:tcPr>
            <w:tcW w:w="2779" w:type="pct"/>
            <w:tcBorders>
              <w:top w:val="single" w:sz="4" w:space="0" w:color="auto"/>
              <w:left w:val="single" w:sz="4" w:space="0" w:color="auto"/>
              <w:bottom w:val="single" w:sz="4" w:space="0" w:color="auto"/>
              <w:right w:val="single" w:sz="4" w:space="0" w:color="auto"/>
            </w:tcBorders>
            <w:shd w:val="clear" w:color="auto" w:fill="auto"/>
            <w:vAlign w:val="center"/>
          </w:tcPr>
          <w:p w14:paraId="6C2A253F" w14:textId="77777777" w:rsidR="00B876BD" w:rsidRPr="00AD3F15" w:rsidRDefault="00B876BD" w:rsidP="00AD3F15">
            <w:pPr>
              <w:rPr>
                <w:rFonts w:ascii="Myriad Pro" w:hAnsi="Myriad Pro"/>
                <w:sz w:val="20"/>
                <w:szCs w:val="20"/>
              </w:rPr>
            </w:pPr>
            <w:r w:rsidRPr="00AD3F15">
              <w:rPr>
                <w:rFonts w:ascii="Myriad Pro" w:hAnsi="Myriad Pro"/>
                <w:sz w:val="20"/>
                <w:szCs w:val="20"/>
              </w:rPr>
              <w:t>Реконструкция (переустройство) ВЛ-0,4кВ ф1 от КТП 7Ск-15 Москаленский р., а.Илеуш, а/д Алексеевка-Илеуш по согл.41.5500.3360.18</w:t>
            </w:r>
          </w:p>
        </w:tc>
        <w:tc>
          <w:tcPr>
            <w:tcW w:w="988" w:type="pct"/>
            <w:tcBorders>
              <w:top w:val="single" w:sz="4" w:space="0" w:color="auto"/>
              <w:left w:val="single" w:sz="4" w:space="0" w:color="auto"/>
              <w:bottom w:val="single" w:sz="4" w:space="0" w:color="auto"/>
              <w:right w:val="single" w:sz="4" w:space="0" w:color="auto"/>
            </w:tcBorders>
            <w:shd w:val="clear" w:color="auto" w:fill="auto"/>
            <w:vAlign w:val="center"/>
          </w:tcPr>
          <w:p w14:paraId="27E3CADD"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I_1350_вн_ОЭ</w:t>
            </w:r>
          </w:p>
        </w:tc>
        <w:tc>
          <w:tcPr>
            <w:tcW w:w="956" w:type="pct"/>
            <w:tcBorders>
              <w:top w:val="single" w:sz="4" w:space="0" w:color="auto"/>
              <w:left w:val="single" w:sz="4" w:space="0" w:color="auto"/>
              <w:bottom w:val="single" w:sz="4" w:space="0" w:color="auto"/>
              <w:right w:val="single" w:sz="4" w:space="0" w:color="auto"/>
            </w:tcBorders>
            <w:shd w:val="clear" w:color="auto" w:fill="auto"/>
            <w:vAlign w:val="center"/>
          </w:tcPr>
          <w:p w14:paraId="68EA4631"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0,034</w:t>
            </w:r>
          </w:p>
        </w:tc>
      </w:tr>
      <w:tr w:rsidR="00B876BD" w:rsidRPr="00AD3F15" w14:paraId="49BEF4C9" w14:textId="77777777" w:rsidTr="00AD3F15">
        <w:trPr>
          <w:trHeight w:val="20"/>
        </w:trPr>
        <w:tc>
          <w:tcPr>
            <w:tcW w:w="278" w:type="pct"/>
            <w:tcBorders>
              <w:top w:val="single" w:sz="4" w:space="0" w:color="auto"/>
              <w:left w:val="single" w:sz="4" w:space="0" w:color="auto"/>
              <w:bottom w:val="single" w:sz="4" w:space="0" w:color="auto"/>
              <w:right w:val="single" w:sz="4" w:space="0" w:color="auto"/>
            </w:tcBorders>
            <w:shd w:val="clear" w:color="auto" w:fill="auto"/>
            <w:vAlign w:val="bottom"/>
          </w:tcPr>
          <w:p w14:paraId="0314E916"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25</w:t>
            </w:r>
          </w:p>
        </w:tc>
        <w:tc>
          <w:tcPr>
            <w:tcW w:w="2779" w:type="pct"/>
            <w:tcBorders>
              <w:top w:val="single" w:sz="4" w:space="0" w:color="auto"/>
              <w:left w:val="single" w:sz="4" w:space="0" w:color="auto"/>
              <w:bottom w:val="single" w:sz="4" w:space="0" w:color="auto"/>
              <w:right w:val="single" w:sz="4" w:space="0" w:color="auto"/>
            </w:tcBorders>
            <w:shd w:val="clear" w:color="auto" w:fill="auto"/>
            <w:vAlign w:val="bottom"/>
          </w:tcPr>
          <w:p w14:paraId="543EA85D" w14:textId="77777777" w:rsidR="00B876BD" w:rsidRPr="00AD3F15" w:rsidRDefault="00B876BD" w:rsidP="00AD3F15">
            <w:pPr>
              <w:rPr>
                <w:rFonts w:ascii="Myriad Pro" w:hAnsi="Myriad Pro"/>
                <w:sz w:val="20"/>
                <w:szCs w:val="20"/>
              </w:rPr>
            </w:pPr>
            <w:r w:rsidRPr="00AD3F15">
              <w:rPr>
                <w:rFonts w:ascii="Myriad Pro" w:hAnsi="Myriad Pro"/>
                <w:color w:val="000000"/>
                <w:sz w:val="20"/>
                <w:szCs w:val="20"/>
              </w:rPr>
              <w:t>Модернизация ВЛ-10 кВ НО-6 с установкой реклоузеров 1 шт. в Нижнеомском районе Омской области.</w:t>
            </w:r>
          </w:p>
        </w:tc>
        <w:tc>
          <w:tcPr>
            <w:tcW w:w="988" w:type="pct"/>
            <w:tcBorders>
              <w:top w:val="single" w:sz="4" w:space="0" w:color="auto"/>
              <w:left w:val="single" w:sz="4" w:space="0" w:color="auto"/>
              <w:bottom w:val="single" w:sz="4" w:space="0" w:color="auto"/>
              <w:right w:val="single" w:sz="4" w:space="0" w:color="auto"/>
            </w:tcBorders>
            <w:shd w:val="clear" w:color="auto" w:fill="auto"/>
            <w:vAlign w:val="center"/>
          </w:tcPr>
          <w:p w14:paraId="02CDDA8C" w14:textId="77777777" w:rsidR="00B876BD" w:rsidRPr="00AD3F15" w:rsidRDefault="00B876BD" w:rsidP="00C138CA">
            <w:pPr>
              <w:jc w:val="center"/>
              <w:rPr>
                <w:rFonts w:ascii="Myriad Pro" w:hAnsi="Myriad Pro"/>
                <w:sz w:val="20"/>
                <w:szCs w:val="20"/>
              </w:rPr>
            </w:pPr>
            <w:r w:rsidRPr="00AD3F15">
              <w:rPr>
                <w:rFonts w:ascii="Myriad Pro" w:hAnsi="Myriad Pro"/>
                <w:color w:val="000000"/>
                <w:sz w:val="20"/>
                <w:szCs w:val="20"/>
              </w:rPr>
              <w:t>I_1321.3_ОЭ</w:t>
            </w:r>
          </w:p>
        </w:tc>
        <w:tc>
          <w:tcPr>
            <w:tcW w:w="956" w:type="pct"/>
            <w:tcBorders>
              <w:top w:val="single" w:sz="4" w:space="0" w:color="auto"/>
              <w:left w:val="single" w:sz="4" w:space="0" w:color="auto"/>
              <w:bottom w:val="single" w:sz="4" w:space="0" w:color="auto"/>
              <w:right w:val="single" w:sz="4" w:space="0" w:color="auto"/>
            </w:tcBorders>
            <w:shd w:val="clear" w:color="auto" w:fill="auto"/>
            <w:vAlign w:val="center"/>
          </w:tcPr>
          <w:p w14:paraId="2E45E069"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0,151</w:t>
            </w:r>
          </w:p>
        </w:tc>
      </w:tr>
      <w:tr w:rsidR="00B876BD" w:rsidRPr="00AD3F15" w14:paraId="7990D714" w14:textId="77777777" w:rsidTr="00AD3F15">
        <w:trPr>
          <w:trHeight w:val="20"/>
        </w:trPr>
        <w:tc>
          <w:tcPr>
            <w:tcW w:w="278" w:type="pct"/>
            <w:tcBorders>
              <w:top w:val="single" w:sz="4" w:space="0" w:color="auto"/>
              <w:left w:val="single" w:sz="4" w:space="0" w:color="auto"/>
              <w:bottom w:val="single" w:sz="4" w:space="0" w:color="auto"/>
              <w:right w:val="single" w:sz="4" w:space="0" w:color="auto"/>
            </w:tcBorders>
            <w:shd w:val="clear" w:color="auto" w:fill="auto"/>
            <w:vAlign w:val="bottom"/>
          </w:tcPr>
          <w:p w14:paraId="3DC1AF4B"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26</w:t>
            </w:r>
          </w:p>
        </w:tc>
        <w:tc>
          <w:tcPr>
            <w:tcW w:w="2779" w:type="pct"/>
            <w:tcBorders>
              <w:top w:val="single" w:sz="4" w:space="0" w:color="auto"/>
              <w:left w:val="single" w:sz="4" w:space="0" w:color="auto"/>
              <w:bottom w:val="single" w:sz="4" w:space="0" w:color="auto"/>
              <w:right w:val="single" w:sz="4" w:space="0" w:color="auto"/>
            </w:tcBorders>
            <w:shd w:val="clear" w:color="auto" w:fill="auto"/>
            <w:vAlign w:val="bottom"/>
          </w:tcPr>
          <w:p w14:paraId="4A6E95C7" w14:textId="77777777" w:rsidR="00B876BD" w:rsidRPr="00AD3F15" w:rsidRDefault="00B876BD" w:rsidP="00AD3F15">
            <w:pPr>
              <w:rPr>
                <w:rFonts w:ascii="Myriad Pro" w:hAnsi="Myriad Pro"/>
                <w:sz w:val="20"/>
                <w:szCs w:val="20"/>
              </w:rPr>
            </w:pPr>
            <w:r w:rsidRPr="00AD3F15">
              <w:rPr>
                <w:rFonts w:ascii="Myriad Pro" w:hAnsi="Myriad Pro"/>
                <w:color w:val="000000"/>
                <w:sz w:val="20"/>
                <w:szCs w:val="20"/>
              </w:rPr>
              <w:t>Покупка оборудования для GSM мониторинга ПС -110/35кВ</w:t>
            </w:r>
            <w:r w:rsidR="00B50D41">
              <w:rPr>
                <w:rFonts w:ascii="Myriad Pro" w:hAnsi="Myriad Pro"/>
                <w:color w:val="000000"/>
                <w:sz w:val="20"/>
                <w:szCs w:val="20"/>
              </w:rPr>
              <w:t xml:space="preserve"> </w:t>
            </w:r>
            <w:r w:rsidRPr="00AD3F15">
              <w:rPr>
                <w:rFonts w:ascii="Myriad Pro" w:hAnsi="Myriad Pro"/>
                <w:color w:val="000000"/>
                <w:sz w:val="20"/>
                <w:szCs w:val="20"/>
              </w:rPr>
              <w:t>в Калачинском, Русско-Полянском, Москаленском, Тюкалинском, Крутинском, Омском, Усть-Ишимском, Екатерининском, Большереченском, Муромцевском и Тевризском районах Омской области</w:t>
            </w:r>
          </w:p>
        </w:tc>
        <w:tc>
          <w:tcPr>
            <w:tcW w:w="988" w:type="pct"/>
            <w:tcBorders>
              <w:top w:val="single" w:sz="4" w:space="0" w:color="auto"/>
              <w:left w:val="single" w:sz="4" w:space="0" w:color="auto"/>
              <w:bottom w:val="single" w:sz="4" w:space="0" w:color="auto"/>
              <w:right w:val="single" w:sz="4" w:space="0" w:color="auto"/>
            </w:tcBorders>
            <w:shd w:val="clear" w:color="auto" w:fill="auto"/>
            <w:vAlign w:val="center"/>
          </w:tcPr>
          <w:p w14:paraId="0F74E2B7" w14:textId="77777777" w:rsidR="00B876BD" w:rsidRPr="00AD3F15" w:rsidRDefault="00B876BD" w:rsidP="00C138CA">
            <w:pPr>
              <w:jc w:val="center"/>
              <w:rPr>
                <w:rFonts w:ascii="Myriad Pro" w:hAnsi="Myriad Pro"/>
                <w:sz w:val="20"/>
                <w:szCs w:val="20"/>
              </w:rPr>
            </w:pPr>
            <w:r w:rsidRPr="00AD3F15">
              <w:rPr>
                <w:rFonts w:ascii="Myriad Pro" w:hAnsi="Myriad Pro"/>
                <w:color w:val="000000"/>
                <w:sz w:val="20"/>
                <w:szCs w:val="20"/>
              </w:rPr>
              <w:t>F_54_ОЭ</w:t>
            </w:r>
          </w:p>
        </w:tc>
        <w:tc>
          <w:tcPr>
            <w:tcW w:w="956" w:type="pct"/>
            <w:tcBorders>
              <w:top w:val="single" w:sz="4" w:space="0" w:color="auto"/>
              <w:left w:val="single" w:sz="4" w:space="0" w:color="auto"/>
              <w:bottom w:val="single" w:sz="4" w:space="0" w:color="auto"/>
              <w:right w:val="single" w:sz="4" w:space="0" w:color="auto"/>
            </w:tcBorders>
            <w:shd w:val="clear" w:color="auto" w:fill="auto"/>
            <w:vAlign w:val="center"/>
          </w:tcPr>
          <w:p w14:paraId="122A3DC8"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0,734</w:t>
            </w:r>
          </w:p>
        </w:tc>
      </w:tr>
      <w:tr w:rsidR="00B876BD" w:rsidRPr="00AD3F15" w14:paraId="1E750920" w14:textId="77777777" w:rsidTr="00AD3F15">
        <w:trPr>
          <w:trHeight w:val="20"/>
        </w:trPr>
        <w:tc>
          <w:tcPr>
            <w:tcW w:w="278" w:type="pct"/>
            <w:tcBorders>
              <w:top w:val="single" w:sz="4" w:space="0" w:color="auto"/>
              <w:left w:val="single" w:sz="4" w:space="0" w:color="auto"/>
              <w:bottom w:val="single" w:sz="4" w:space="0" w:color="auto"/>
              <w:right w:val="single" w:sz="4" w:space="0" w:color="auto"/>
            </w:tcBorders>
            <w:shd w:val="clear" w:color="auto" w:fill="auto"/>
            <w:vAlign w:val="bottom"/>
          </w:tcPr>
          <w:p w14:paraId="449807A9"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27</w:t>
            </w:r>
          </w:p>
        </w:tc>
        <w:tc>
          <w:tcPr>
            <w:tcW w:w="2779" w:type="pct"/>
            <w:tcBorders>
              <w:top w:val="single" w:sz="4" w:space="0" w:color="auto"/>
              <w:left w:val="single" w:sz="4" w:space="0" w:color="auto"/>
              <w:bottom w:val="single" w:sz="4" w:space="0" w:color="auto"/>
              <w:right w:val="single" w:sz="4" w:space="0" w:color="auto"/>
            </w:tcBorders>
            <w:shd w:val="clear" w:color="auto" w:fill="auto"/>
            <w:vAlign w:val="bottom"/>
          </w:tcPr>
          <w:p w14:paraId="176ABFBB" w14:textId="77777777" w:rsidR="00B876BD" w:rsidRPr="00AD3F15" w:rsidRDefault="00B876BD" w:rsidP="00AD3F15">
            <w:pPr>
              <w:rPr>
                <w:rFonts w:ascii="Myriad Pro" w:hAnsi="Myriad Pro"/>
                <w:sz w:val="20"/>
                <w:szCs w:val="20"/>
              </w:rPr>
            </w:pPr>
            <w:r w:rsidRPr="00AD3F15">
              <w:rPr>
                <w:rFonts w:ascii="Myriad Pro" w:hAnsi="Myriad Pro"/>
                <w:color w:val="000000"/>
                <w:sz w:val="20"/>
                <w:szCs w:val="20"/>
              </w:rPr>
              <w:t>ИА МРСК Дооборудование с целью модернизации корпоративной мультисервисной сети в составе 4 единиц: Маршрутизатор с пакетом голосовых функций (включая 80 вызовов в транке), пакетом расширенного функционала передачи данных - 1 шт; 2-портовый модуль интерфейсов E1/T1/PRI/VE1 - 1 шт.;</w:t>
            </w:r>
            <w:r w:rsidR="00B50D41">
              <w:rPr>
                <w:rFonts w:ascii="Myriad Pro" w:hAnsi="Myriad Pro"/>
                <w:color w:val="000000"/>
                <w:sz w:val="20"/>
                <w:szCs w:val="20"/>
              </w:rPr>
              <w:t xml:space="preserve"> </w:t>
            </w:r>
            <w:r w:rsidRPr="00AD3F15">
              <w:rPr>
                <w:rFonts w:ascii="Myriad Pro" w:hAnsi="Myriad Pro"/>
                <w:color w:val="000000"/>
                <w:sz w:val="20"/>
                <w:szCs w:val="20"/>
              </w:rPr>
              <w:t>64-канальный голосовой DSP модуль - 1 шт.;</w:t>
            </w:r>
            <w:r w:rsidR="00B50D41">
              <w:rPr>
                <w:rFonts w:ascii="Myriad Pro" w:hAnsi="Myriad Pro"/>
                <w:color w:val="000000"/>
                <w:sz w:val="20"/>
                <w:szCs w:val="20"/>
              </w:rPr>
              <w:t xml:space="preserve"> </w:t>
            </w:r>
            <w:r w:rsidRPr="00AD3F15">
              <w:rPr>
                <w:rFonts w:ascii="Myriad Pro" w:hAnsi="Myriad Pro"/>
                <w:color w:val="000000"/>
                <w:sz w:val="20"/>
                <w:szCs w:val="20"/>
              </w:rPr>
              <w:t>4-портовый модуль 1000BASE-RJ45-L3 Ethernet - 1 шт.</w:t>
            </w:r>
          </w:p>
        </w:tc>
        <w:tc>
          <w:tcPr>
            <w:tcW w:w="988" w:type="pct"/>
            <w:tcBorders>
              <w:top w:val="single" w:sz="4" w:space="0" w:color="auto"/>
              <w:left w:val="single" w:sz="4" w:space="0" w:color="auto"/>
              <w:bottom w:val="single" w:sz="4" w:space="0" w:color="auto"/>
              <w:right w:val="single" w:sz="4" w:space="0" w:color="auto"/>
            </w:tcBorders>
            <w:shd w:val="clear" w:color="auto" w:fill="auto"/>
            <w:vAlign w:val="center"/>
          </w:tcPr>
          <w:p w14:paraId="754A1A88" w14:textId="77777777" w:rsidR="00B876BD" w:rsidRPr="00AD3F15" w:rsidRDefault="00B876BD" w:rsidP="00C138CA">
            <w:pPr>
              <w:jc w:val="center"/>
              <w:rPr>
                <w:rFonts w:ascii="Myriad Pro" w:hAnsi="Myriad Pro"/>
                <w:sz w:val="20"/>
                <w:szCs w:val="20"/>
              </w:rPr>
            </w:pPr>
            <w:r w:rsidRPr="00AD3F15">
              <w:rPr>
                <w:rFonts w:ascii="Myriad Pro" w:hAnsi="Myriad Pro"/>
                <w:color w:val="000000"/>
                <w:sz w:val="20"/>
                <w:szCs w:val="20"/>
              </w:rPr>
              <w:t>H_79_ОЭ</w:t>
            </w:r>
          </w:p>
        </w:tc>
        <w:tc>
          <w:tcPr>
            <w:tcW w:w="956" w:type="pct"/>
            <w:tcBorders>
              <w:top w:val="single" w:sz="4" w:space="0" w:color="auto"/>
              <w:left w:val="single" w:sz="4" w:space="0" w:color="auto"/>
              <w:bottom w:val="single" w:sz="4" w:space="0" w:color="auto"/>
              <w:right w:val="single" w:sz="4" w:space="0" w:color="auto"/>
            </w:tcBorders>
            <w:shd w:val="clear" w:color="auto" w:fill="auto"/>
            <w:vAlign w:val="center"/>
          </w:tcPr>
          <w:p w14:paraId="36E8DD0D"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1,442</w:t>
            </w:r>
          </w:p>
        </w:tc>
      </w:tr>
      <w:tr w:rsidR="00B876BD" w:rsidRPr="00AD3F15" w14:paraId="512748D9" w14:textId="77777777" w:rsidTr="00AD3F15">
        <w:trPr>
          <w:trHeight w:val="20"/>
        </w:trPr>
        <w:tc>
          <w:tcPr>
            <w:tcW w:w="278" w:type="pct"/>
            <w:tcBorders>
              <w:top w:val="single" w:sz="4" w:space="0" w:color="auto"/>
              <w:left w:val="single" w:sz="4" w:space="0" w:color="auto"/>
              <w:bottom w:val="single" w:sz="4" w:space="0" w:color="auto"/>
              <w:right w:val="single" w:sz="4" w:space="0" w:color="auto"/>
            </w:tcBorders>
            <w:shd w:val="clear" w:color="auto" w:fill="auto"/>
            <w:vAlign w:val="bottom"/>
          </w:tcPr>
          <w:p w14:paraId="0AEBDC75"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28</w:t>
            </w:r>
          </w:p>
        </w:tc>
        <w:tc>
          <w:tcPr>
            <w:tcW w:w="2779" w:type="pct"/>
            <w:tcBorders>
              <w:top w:val="single" w:sz="4" w:space="0" w:color="auto"/>
              <w:left w:val="single" w:sz="4" w:space="0" w:color="auto"/>
              <w:bottom w:val="single" w:sz="4" w:space="0" w:color="auto"/>
              <w:right w:val="single" w:sz="4" w:space="0" w:color="auto"/>
            </w:tcBorders>
            <w:shd w:val="clear" w:color="auto" w:fill="auto"/>
            <w:vAlign w:val="bottom"/>
          </w:tcPr>
          <w:p w14:paraId="15752117" w14:textId="77777777" w:rsidR="00B876BD" w:rsidRPr="00AD3F15" w:rsidRDefault="00B876BD" w:rsidP="00AD3F15">
            <w:pPr>
              <w:rPr>
                <w:rFonts w:ascii="Myriad Pro" w:hAnsi="Myriad Pro"/>
                <w:sz w:val="20"/>
                <w:szCs w:val="20"/>
              </w:rPr>
            </w:pPr>
            <w:r w:rsidRPr="00AD3F15">
              <w:rPr>
                <w:rFonts w:ascii="Myriad Pro" w:hAnsi="Myriad Pro"/>
                <w:color w:val="000000"/>
                <w:sz w:val="20"/>
                <w:szCs w:val="20"/>
              </w:rPr>
              <w:t>Покупка спутниковых терминалов и оборудования усиления сигнала мобильной связи (10 телефонов Iridium 9575 Extreme, 1 комплект усиления сигнала Picocell E900/1800/2000 SX20) для организации резервной связи в труднодоступных районах, с целью оснащения бригад ОВБ и линейных бригад в ПО</w:t>
            </w:r>
          </w:p>
        </w:tc>
        <w:tc>
          <w:tcPr>
            <w:tcW w:w="988" w:type="pct"/>
            <w:tcBorders>
              <w:top w:val="single" w:sz="4" w:space="0" w:color="auto"/>
              <w:left w:val="single" w:sz="4" w:space="0" w:color="auto"/>
              <w:bottom w:val="single" w:sz="4" w:space="0" w:color="auto"/>
              <w:right w:val="single" w:sz="4" w:space="0" w:color="auto"/>
            </w:tcBorders>
            <w:shd w:val="clear" w:color="auto" w:fill="auto"/>
            <w:vAlign w:val="center"/>
          </w:tcPr>
          <w:p w14:paraId="498325C1" w14:textId="77777777" w:rsidR="00B876BD" w:rsidRPr="00AD3F15" w:rsidRDefault="00B876BD" w:rsidP="00C138CA">
            <w:pPr>
              <w:jc w:val="center"/>
              <w:rPr>
                <w:rFonts w:ascii="Myriad Pro" w:hAnsi="Myriad Pro"/>
                <w:sz w:val="20"/>
                <w:szCs w:val="20"/>
              </w:rPr>
            </w:pPr>
            <w:r w:rsidRPr="00AD3F15">
              <w:rPr>
                <w:rFonts w:ascii="Myriad Pro" w:hAnsi="Myriad Pro"/>
                <w:color w:val="000000"/>
                <w:sz w:val="20"/>
                <w:szCs w:val="20"/>
              </w:rPr>
              <w:t>H_69_ОЭ</w:t>
            </w:r>
          </w:p>
        </w:tc>
        <w:tc>
          <w:tcPr>
            <w:tcW w:w="956" w:type="pct"/>
            <w:tcBorders>
              <w:top w:val="single" w:sz="4" w:space="0" w:color="auto"/>
              <w:left w:val="single" w:sz="4" w:space="0" w:color="auto"/>
              <w:bottom w:val="single" w:sz="4" w:space="0" w:color="auto"/>
              <w:right w:val="single" w:sz="4" w:space="0" w:color="auto"/>
            </w:tcBorders>
            <w:shd w:val="clear" w:color="auto" w:fill="auto"/>
            <w:vAlign w:val="center"/>
          </w:tcPr>
          <w:p w14:paraId="474C3202"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1,205</w:t>
            </w:r>
          </w:p>
        </w:tc>
      </w:tr>
      <w:tr w:rsidR="00B876BD" w:rsidRPr="00AD3F15" w14:paraId="2CE1EFAA" w14:textId="77777777" w:rsidTr="00AD3F15">
        <w:trPr>
          <w:trHeight w:val="20"/>
        </w:trPr>
        <w:tc>
          <w:tcPr>
            <w:tcW w:w="278" w:type="pct"/>
            <w:tcBorders>
              <w:top w:val="single" w:sz="4" w:space="0" w:color="auto"/>
              <w:left w:val="single" w:sz="4" w:space="0" w:color="auto"/>
              <w:bottom w:val="single" w:sz="4" w:space="0" w:color="auto"/>
              <w:right w:val="single" w:sz="4" w:space="0" w:color="auto"/>
            </w:tcBorders>
            <w:shd w:val="clear" w:color="auto" w:fill="auto"/>
            <w:vAlign w:val="bottom"/>
          </w:tcPr>
          <w:p w14:paraId="6B2289AA"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29</w:t>
            </w:r>
          </w:p>
        </w:tc>
        <w:tc>
          <w:tcPr>
            <w:tcW w:w="2779" w:type="pct"/>
            <w:tcBorders>
              <w:top w:val="single" w:sz="4" w:space="0" w:color="auto"/>
              <w:left w:val="single" w:sz="4" w:space="0" w:color="auto"/>
              <w:bottom w:val="single" w:sz="4" w:space="0" w:color="auto"/>
              <w:right w:val="single" w:sz="4" w:space="0" w:color="auto"/>
            </w:tcBorders>
            <w:shd w:val="clear" w:color="auto" w:fill="auto"/>
            <w:vAlign w:val="bottom"/>
          </w:tcPr>
          <w:p w14:paraId="270840FC" w14:textId="77777777" w:rsidR="00B876BD" w:rsidRPr="00AD3F15" w:rsidRDefault="00B876BD" w:rsidP="00AD3F15">
            <w:pPr>
              <w:rPr>
                <w:rFonts w:ascii="Myriad Pro" w:hAnsi="Myriad Pro"/>
                <w:sz w:val="20"/>
                <w:szCs w:val="20"/>
              </w:rPr>
            </w:pPr>
            <w:r w:rsidRPr="00AD3F15">
              <w:rPr>
                <w:rFonts w:ascii="Myriad Pro" w:hAnsi="Myriad Pro"/>
                <w:color w:val="000000"/>
                <w:sz w:val="20"/>
                <w:szCs w:val="20"/>
              </w:rPr>
              <w:t>Покупка бригадного автомобиля с телескопической стрелой и пятиместной кабиной</w:t>
            </w:r>
            <w:r w:rsidR="00B50D41">
              <w:rPr>
                <w:rFonts w:ascii="Myriad Pro" w:hAnsi="Myriad Pro"/>
                <w:color w:val="000000"/>
                <w:sz w:val="20"/>
                <w:szCs w:val="20"/>
              </w:rPr>
              <w:t xml:space="preserve"> </w:t>
            </w:r>
            <w:r w:rsidRPr="00AD3F15">
              <w:rPr>
                <w:rFonts w:ascii="Myriad Pro" w:hAnsi="Myriad Pro"/>
                <w:color w:val="000000"/>
                <w:sz w:val="20"/>
                <w:szCs w:val="20"/>
              </w:rPr>
              <w:t>- 4 единицы</w:t>
            </w:r>
          </w:p>
        </w:tc>
        <w:tc>
          <w:tcPr>
            <w:tcW w:w="988" w:type="pct"/>
            <w:tcBorders>
              <w:top w:val="single" w:sz="4" w:space="0" w:color="auto"/>
              <w:left w:val="single" w:sz="4" w:space="0" w:color="auto"/>
              <w:bottom w:val="single" w:sz="4" w:space="0" w:color="auto"/>
              <w:right w:val="single" w:sz="4" w:space="0" w:color="auto"/>
            </w:tcBorders>
            <w:shd w:val="clear" w:color="auto" w:fill="auto"/>
            <w:vAlign w:val="center"/>
          </w:tcPr>
          <w:p w14:paraId="02B1D1B3" w14:textId="77777777" w:rsidR="00B876BD" w:rsidRPr="00AD3F15" w:rsidRDefault="00B876BD" w:rsidP="00C138CA">
            <w:pPr>
              <w:jc w:val="center"/>
              <w:rPr>
                <w:rFonts w:ascii="Myriad Pro" w:hAnsi="Myriad Pro"/>
                <w:sz w:val="20"/>
                <w:szCs w:val="20"/>
              </w:rPr>
            </w:pPr>
            <w:r w:rsidRPr="00AD3F15">
              <w:rPr>
                <w:rFonts w:ascii="Myriad Pro" w:hAnsi="Myriad Pro"/>
                <w:color w:val="000000"/>
                <w:sz w:val="20"/>
                <w:szCs w:val="20"/>
              </w:rPr>
              <w:t>I_75.5_ОЭ (а)</w:t>
            </w:r>
          </w:p>
        </w:tc>
        <w:tc>
          <w:tcPr>
            <w:tcW w:w="956" w:type="pct"/>
            <w:tcBorders>
              <w:top w:val="single" w:sz="4" w:space="0" w:color="auto"/>
              <w:left w:val="single" w:sz="4" w:space="0" w:color="auto"/>
              <w:bottom w:val="single" w:sz="4" w:space="0" w:color="auto"/>
              <w:right w:val="single" w:sz="4" w:space="0" w:color="auto"/>
            </w:tcBorders>
            <w:shd w:val="clear" w:color="auto" w:fill="auto"/>
            <w:vAlign w:val="center"/>
          </w:tcPr>
          <w:p w14:paraId="7AC684CF"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6,520</w:t>
            </w:r>
          </w:p>
        </w:tc>
      </w:tr>
      <w:tr w:rsidR="00B876BD" w:rsidRPr="00AD3F15" w14:paraId="143AB497" w14:textId="77777777" w:rsidTr="00AD3F15">
        <w:trPr>
          <w:trHeight w:val="20"/>
        </w:trPr>
        <w:tc>
          <w:tcPr>
            <w:tcW w:w="278" w:type="pct"/>
            <w:tcBorders>
              <w:top w:val="single" w:sz="4" w:space="0" w:color="auto"/>
              <w:left w:val="single" w:sz="4" w:space="0" w:color="auto"/>
              <w:bottom w:val="single" w:sz="4" w:space="0" w:color="auto"/>
              <w:right w:val="single" w:sz="4" w:space="0" w:color="auto"/>
            </w:tcBorders>
            <w:shd w:val="clear" w:color="auto" w:fill="auto"/>
            <w:vAlign w:val="bottom"/>
          </w:tcPr>
          <w:p w14:paraId="72B41DE7"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30</w:t>
            </w:r>
          </w:p>
        </w:tc>
        <w:tc>
          <w:tcPr>
            <w:tcW w:w="2779" w:type="pct"/>
            <w:tcBorders>
              <w:top w:val="single" w:sz="4" w:space="0" w:color="auto"/>
              <w:left w:val="single" w:sz="4" w:space="0" w:color="auto"/>
              <w:bottom w:val="single" w:sz="4" w:space="0" w:color="auto"/>
              <w:right w:val="single" w:sz="4" w:space="0" w:color="auto"/>
            </w:tcBorders>
            <w:shd w:val="clear" w:color="auto" w:fill="auto"/>
            <w:vAlign w:val="bottom"/>
          </w:tcPr>
          <w:p w14:paraId="02EC1C42" w14:textId="77777777" w:rsidR="00B876BD" w:rsidRPr="00AD3F15" w:rsidRDefault="00B876BD" w:rsidP="00AD3F15">
            <w:pPr>
              <w:rPr>
                <w:rFonts w:ascii="Myriad Pro" w:hAnsi="Myriad Pro"/>
                <w:sz w:val="20"/>
                <w:szCs w:val="20"/>
              </w:rPr>
            </w:pPr>
            <w:r w:rsidRPr="00AD3F15">
              <w:rPr>
                <w:rFonts w:ascii="Myriad Pro" w:hAnsi="Myriad Pro"/>
                <w:color w:val="000000"/>
                <w:sz w:val="20"/>
                <w:szCs w:val="20"/>
              </w:rPr>
              <w:t>ИА МРСК Покупка комплекса записи диспетчерских переговоров (для оперативно-диспетчерской группы, оперативно-диспетчерской службы, центра управления сетями), в составе: (системный блок ПК, 4 цифровых линии, 1 x регистратор речевой на 4 канала ISDN, 1 x адаптер для подключения радиостанций, 1 x адаптер интерфейса, 1 x адаптер интерфейса DECT)</w:t>
            </w:r>
          </w:p>
        </w:tc>
        <w:tc>
          <w:tcPr>
            <w:tcW w:w="988" w:type="pct"/>
            <w:tcBorders>
              <w:top w:val="single" w:sz="4" w:space="0" w:color="auto"/>
              <w:left w:val="single" w:sz="4" w:space="0" w:color="auto"/>
              <w:bottom w:val="single" w:sz="4" w:space="0" w:color="auto"/>
              <w:right w:val="single" w:sz="4" w:space="0" w:color="auto"/>
            </w:tcBorders>
            <w:shd w:val="clear" w:color="auto" w:fill="auto"/>
            <w:vAlign w:val="center"/>
          </w:tcPr>
          <w:p w14:paraId="3704D4D6" w14:textId="77777777" w:rsidR="00B876BD" w:rsidRPr="00AD3F15" w:rsidRDefault="00B876BD" w:rsidP="00C138CA">
            <w:pPr>
              <w:jc w:val="center"/>
              <w:rPr>
                <w:rFonts w:ascii="Myriad Pro" w:hAnsi="Myriad Pro"/>
                <w:sz w:val="20"/>
                <w:szCs w:val="20"/>
              </w:rPr>
            </w:pPr>
            <w:r w:rsidRPr="00AD3F15">
              <w:rPr>
                <w:rFonts w:ascii="Myriad Pro" w:hAnsi="Myriad Pro"/>
                <w:color w:val="000000"/>
                <w:sz w:val="20"/>
                <w:szCs w:val="20"/>
              </w:rPr>
              <w:t>H_81_ОЭ</w:t>
            </w:r>
          </w:p>
        </w:tc>
        <w:tc>
          <w:tcPr>
            <w:tcW w:w="956" w:type="pct"/>
            <w:tcBorders>
              <w:top w:val="single" w:sz="4" w:space="0" w:color="auto"/>
              <w:left w:val="single" w:sz="4" w:space="0" w:color="auto"/>
              <w:bottom w:val="single" w:sz="4" w:space="0" w:color="auto"/>
              <w:right w:val="single" w:sz="4" w:space="0" w:color="auto"/>
            </w:tcBorders>
            <w:shd w:val="clear" w:color="auto" w:fill="auto"/>
            <w:vAlign w:val="center"/>
          </w:tcPr>
          <w:p w14:paraId="4F65ECD0"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3,658</w:t>
            </w:r>
          </w:p>
        </w:tc>
      </w:tr>
      <w:tr w:rsidR="00B876BD" w:rsidRPr="00AD3F15" w14:paraId="7C7BF45B" w14:textId="77777777" w:rsidTr="00E95969">
        <w:trPr>
          <w:trHeight w:val="382"/>
        </w:trPr>
        <w:tc>
          <w:tcPr>
            <w:tcW w:w="278" w:type="pct"/>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bottom"/>
            <w:hideMark/>
          </w:tcPr>
          <w:p w14:paraId="2B2ED435" w14:textId="77777777" w:rsidR="00B876BD" w:rsidRPr="00AD3F15" w:rsidRDefault="00B876BD" w:rsidP="00C138CA">
            <w:pPr>
              <w:rPr>
                <w:rFonts w:ascii="Myriad Pro" w:hAnsi="Myriad Pro"/>
                <w:sz w:val="20"/>
                <w:szCs w:val="20"/>
              </w:rPr>
            </w:pPr>
            <w:r w:rsidRPr="00AD3F15">
              <w:rPr>
                <w:rFonts w:ascii="Myriad Pro" w:hAnsi="Myriad Pro"/>
                <w:sz w:val="20"/>
                <w:szCs w:val="20"/>
              </w:rPr>
              <w:t> </w:t>
            </w:r>
          </w:p>
        </w:tc>
        <w:tc>
          <w:tcPr>
            <w:tcW w:w="2779" w:type="pct"/>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3E8FB671" w14:textId="77777777" w:rsidR="00B876BD" w:rsidRPr="00AD3F15" w:rsidRDefault="00B876BD" w:rsidP="00AD3F15">
            <w:pPr>
              <w:jc w:val="center"/>
              <w:rPr>
                <w:rFonts w:ascii="Myriad Pro" w:hAnsi="Myriad Pro"/>
                <w:b/>
                <w:sz w:val="20"/>
                <w:szCs w:val="20"/>
              </w:rPr>
            </w:pPr>
            <w:r w:rsidRPr="00AD3F15">
              <w:rPr>
                <w:rFonts w:ascii="Myriad Pro" w:hAnsi="Myriad Pro"/>
                <w:b/>
                <w:sz w:val="20"/>
                <w:szCs w:val="20"/>
              </w:rPr>
              <w:t>Итого</w:t>
            </w:r>
          </w:p>
        </w:tc>
        <w:tc>
          <w:tcPr>
            <w:tcW w:w="988" w:type="pct"/>
            <w:tcBorders>
              <w:top w:val="single" w:sz="4" w:space="0" w:color="auto"/>
              <w:left w:val="nil"/>
              <w:bottom w:val="single" w:sz="4" w:space="0" w:color="auto"/>
              <w:right w:val="single" w:sz="4" w:space="0" w:color="auto"/>
            </w:tcBorders>
            <w:shd w:val="clear" w:color="auto" w:fill="D6E3BC" w:themeFill="accent3" w:themeFillTint="66"/>
          </w:tcPr>
          <w:p w14:paraId="2A56E7F1" w14:textId="77777777" w:rsidR="00B876BD" w:rsidRPr="00AD3F15" w:rsidRDefault="00B876BD" w:rsidP="00C138CA">
            <w:pPr>
              <w:jc w:val="center"/>
              <w:rPr>
                <w:rFonts w:ascii="Myriad Pro" w:hAnsi="Myriad Pro"/>
                <w:sz w:val="20"/>
                <w:szCs w:val="20"/>
              </w:rPr>
            </w:pPr>
          </w:p>
        </w:tc>
        <w:tc>
          <w:tcPr>
            <w:tcW w:w="956"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630CC8B0" w14:textId="77777777" w:rsidR="00B876BD" w:rsidRPr="00AD3F15" w:rsidRDefault="00B876BD" w:rsidP="00C138CA">
            <w:pPr>
              <w:jc w:val="center"/>
              <w:rPr>
                <w:rFonts w:ascii="Myriad Pro" w:hAnsi="Myriad Pro"/>
                <w:b/>
                <w:bCs/>
                <w:sz w:val="20"/>
                <w:szCs w:val="20"/>
              </w:rPr>
            </w:pPr>
            <w:r w:rsidRPr="00AD3F15">
              <w:rPr>
                <w:rFonts w:ascii="Myriad Pro" w:hAnsi="Myriad Pro"/>
                <w:b/>
                <w:bCs/>
                <w:sz w:val="20"/>
                <w:szCs w:val="20"/>
              </w:rPr>
              <w:t>62,875</w:t>
            </w:r>
          </w:p>
        </w:tc>
      </w:tr>
    </w:tbl>
    <w:p w14:paraId="3A5A40E5" w14:textId="77777777" w:rsidR="00B876BD" w:rsidRPr="00066594" w:rsidRDefault="00B876BD" w:rsidP="00E95969">
      <w:pPr>
        <w:pStyle w:val="2f0"/>
        <w:spacing w:before="240"/>
      </w:pPr>
      <w:r w:rsidRPr="00066594">
        <w:t xml:space="preserve">Согласно п. 32 Основ ценообразования </w:t>
      </w:r>
      <w:r w:rsidR="00BA0DDB">
        <w:t>№ </w:t>
      </w:r>
      <w:r w:rsidRPr="00066594">
        <w:t>1178 расходы на инвестиции</w:t>
      </w:r>
      <w:r w:rsidR="00B50D41">
        <w:t xml:space="preserve"> </w:t>
      </w:r>
      <w:r w:rsidRPr="00066594">
        <w:t>в расчетном периоде регулирования определяются на основе утвержденных</w:t>
      </w:r>
      <w:r w:rsidR="00B50D41">
        <w:t xml:space="preserve"> </w:t>
      </w:r>
      <w:r w:rsidRPr="00066594">
        <w:t>в соответствии с законодательством Российской Федерации</w:t>
      </w:r>
      <w:r w:rsidR="00B50D41">
        <w:t xml:space="preserve"> </w:t>
      </w:r>
      <w:r w:rsidRPr="00066594">
        <w:t>об электроэнергетике инвестиционных программ организаций, осуществляющих регулируемую деятельность.</w:t>
      </w:r>
    </w:p>
    <w:p w14:paraId="33785228" w14:textId="77777777" w:rsidR="00B876BD" w:rsidRPr="00066594" w:rsidRDefault="00B876BD" w:rsidP="00AD3F15">
      <w:pPr>
        <w:pStyle w:val="2f0"/>
      </w:pPr>
      <w:r w:rsidRPr="00066594">
        <w:lastRenderedPageBreak/>
        <w:t>В связи с тем, что данные мероприятия не были утверждены в порядке</w:t>
      </w:r>
      <w:r w:rsidR="00B50D41">
        <w:t xml:space="preserve"> </w:t>
      </w:r>
      <w:r w:rsidRPr="00066594">
        <w:t>и сроки, установленные действующим законодательством, то расходы</w:t>
      </w:r>
      <w:r w:rsidR="00B50D41">
        <w:t xml:space="preserve"> </w:t>
      </w:r>
      <w:r w:rsidRPr="00066594">
        <w:t>на реализацию таких мероприятий к учету не принимаются.</w:t>
      </w:r>
    </w:p>
    <w:p w14:paraId="29F48E84" w14:textId="77777777" w:rsidR="00B876BD" w:rsidRPr="00066594" w:rsidRDefault="00B876BD" w:rsidP="00AD3F15">
      <w:pPr>
        <w:pStyle w:val="2f0"/>
      </w:pPr>
      <w:r w:rsidRPr="00066594">
        <w:t xml:space="preserve">Исполнителем в ходе проверки обнаружено превышение фактического финансирования по 5 мероприятиям Инвестиционной программы свыше величины средств, предусмотренных Инвестиционной программой, утвержденной до начала периода (2018 года), и скорректированной инвестиционной программой в течение периода регулирования (2018 года). </w:t>
      </w:r>
    </w:p>
    <w:p w14:paraId="260C2A75" w14:textId="77777777" w:rsidR="00B876BD" w:rsidRPr="00066594" w:rsidRDefault="00B876BD" w:rsidP="00AD3F15">
      <w:pPr>
        <w:pStyle w:val="2f0"/>
      </w:pPr>
      <w:r w:rsidRPr="00066594">
        <w:t xml:space="preserve">Отклонение по указанным объектам составило 49 621,56 тыс. руб. (без НДС) и 42 900,45 тыс. руб. (без НДС) соответственно. </w:t>
      </w:r>
    </w:p>
    <w:p w14:paraId="3BC58F70" w14:textId="77777777" w:rsidR="00B876BD" w:rsidRDefault="00B876BD" w:rsidP="00AD3F15">
      <w:pPr>
        <w:pStyle w:val="2f0"/>
      </w:pPr>
      <w:r w:rsidRPr="00066594">
        <w:t>Данные отражены в таблице.</w:t>
      </w:r>
    </w:p>
    <w:p w14:paraId="251C99B9" w14:textId="77777777" w:rsidR="00AD3F15" w:rsidRPr="00066594" w:rsidRDefault="00AD3F15" w:rsidP="00AD3F15">
      <w:pPr>
        <w:pStyle w:val="2f0"/>
      </w:pPr>
    </w:p>
    <w:p w14:paraId="55422679" w14:textId="77777777" w:rsidR="00AE54B8" w:rsidRPr="00066594" w:rsidRDefault="00AE54B8" w:rsidP="00AD3F15">
      <w:pPr>
        <w:pStyle w:val="2f0"/>
        <w:sectPr w:rsidR="00AE54B8" w:rsidRPr="00066594" w:rsidSect="00712A78">
          <w:pgSz w:w="11906" w:h="16838"/>
          <w:pgMar w:top="993" w:right="850" w:bottom="1134" w:left="1701" w:header="708" w:footer="708" w:gutter="0"/>
          <w:cols w:space="708"/>
          <w:docGrid w:linePitch="360"/>
        </w:sectPr>
      </w:pPr>
    </w:p>
    <w:tbl>
      <w:tblPr>
        <w:tblW w:w="5000" w:type="pct"/>
        <w:tblLayout w:type="fixed"/>
        <w:tblLook w:val="04A0" w:firstRow="1" w:lastRow="0" w:firstColumn="1" w:lastColumn="0" w:noHBand="0" w:noVBand="1"/>
      </w:tblPr>
      <w:tblGrid>
        <w:gridCol w:w="500"/>
        <w:gridCol w:w="3605"/>
        <w:gridCol w:w="1701"/>
        <w:gridCol w:w="1561"/>
        <w:gridCol w:w="1983"/>
        <w:gridCol w:w="1701"/>
        <w:gridCol w:w="1558"/>
        <w:gridCol w:w="1951"/>
      </w:tblGrid>
      <w:tr w:rsidR="00AD3F15" w:rsidRPr="00AD3F15" w14:paraId="243D3B7F" w14:textId="77777777" w:rsidTr="00AD3F15">
        <w:trPr>
          <w:trHeight w:val="20"/>
          <w:tblHeader/>
        </w:trPr>
        <w:tc>
          <w:tcPr>
            <w:tcW w:w="17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5CAC8BF" w14:textId="77777777" w:rsidR="00AD3F15" w:rsidRPr="00AD3F15" w:rsidRDefault="00BA0DDB" w:rsidP="00AD3F15">
            <w:pPr>
              <w:spacing w:line="228" w:lineRule="auto"/>
              <w:ind w:left="-85" w:right="-85"/>
              <w:jc w:val="center"/>
              <w:rPr>
                <w:rFonts w:ascii="Myriad Pro" w:hAnsi="Myriad Pro"/>
                <w:b/>
                <w:color w:val="FFFFFF" w:themeColor="background1"/>
                <w:sz w:val="20"/>
                <w:szCs w:val="20"/>
              </w:rPr>
            </w:pPr>
            <w:r>
              <w:rPr>
                <w:rFonts w:ascii="Myriad Pro" w:hAnsi="Myriad Pro"/>
                <w:b/>
                <w:color w:val="FFFFFF" w:themeColor="background1"/>
                <w:sz w:val="20"/>
                <w:szCs w:val="20"/>
              </w:rPr>
              <w:lastRenderedPageBreak/>
              <w:t>№ </w:t>
            </w:r>
            <w:r w:rsidR="00AD3F15" w:rsidRPr="00AD3F15">
              <w:rPr>
                <w:rFonts w:ascii="Myriad Pro" w:hAnsi="Myriad Pro"/>
                <w:b/>
                <w:color w:val="FFFFFF" w:themeColor="background1"/>
                <w:sz w:val="20"/>
                <w:szCs w:val="20"/>
              </w:rPr>
              <w:t>п/п</w:t>
            </w:r>
          </w:p>
        </w:tc>
        <w:tc>
          <w:tcPr>
            <w:tcW w:w="1238"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2F842A98" w14:textId="77777777" w:rsidR="00AD3F15" w:rsidRPr="00AD3F15" w:rsidRDefault="00AD3F15" w:rsidP="00AD3F15">
            <w:pPr>
              <w:spacing w:line="228" w:lineRule="auto"/>
              <w:ind w:left="-85" w:right="-85"/>
              <w:jc w:val="center"/>
              <w:rPr>
                <w:rFonts w:ascii="Myriad Pro" w:hAnsi="Myriad Pro"/>
                <w:b/>
                <w:color w:val="FFFFFF" w:themeColor="background1"/>
                <w:sz w:val="20"/>
                <w:szCs w:val="20"/>
              </w:rPr>
            </w:pPr>
            <w:r w:rsidRPr="00AD3F15">
              <w:rPr>
                <w:rFonts w:ascii="Myriad Pro" w:hAnsi="Myriad Pro"/>
                <w:b/>
                <w:color w:val="FFFFFF" w:themeColor="background1"/>
                <w:sz w:val="20"/>
                <w:szCs w:val="20"/>
              </w:rPr>
              <w:t>Наименование инвестиционного проекта</w:t>
            </w:r>
          </w:p>
          <w:p w14:paraId="7C62CF93" w14:textId="77777777" w:rsidR="00AD3F15" w:rsidRPr="00AD3F15" w:rsidRDefault="00AD3F15" w:rsidP="00AD3F15">
            <w:pPr>
              <w:spacing w:line="228" w:lineRule="auto"/>
              <w:ind w:left="-85" w:right="-85"/>
              <w:jc w:val="center"/>
              <w:rPr>
                <w:rFonts w:ascii="Myriad Pro" w:hAnsi="Myriad Pro"/>
                <w:b/>
                <w:color w:val="FFFFFF" w:themeColor="background1"/>
                <w:sz w:val="20"/>
                <w:szCs w:val="20"/>
              </w:rPr>
            </w:pPr>
            <w:r w:rsidRPr="00AD3F15">
              <w:rPr>
                <w:rFonts w:ascii="Myriad Pro" w:hAnsi="Myriad Pro"/>
                <w:b/>
                <w:color w:val="FFFFFF" w:themeColor="background1"/>
                <w:sz w:val="20"/>
                <w:szCs w:val="20"/>
              </w:rPr>
              <w:t>(группы инвестиционных проектов)</w:t>
            </w:r>
          </w:p>
        </w:tc>
        <w:tc>
          <w:tcPr>
            <w:tcW w:w="58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5C229BE" w14:textId="77777777" w:rsidR="00AD3F15" w:rsidRPr="00AD3F15" w:rsidRDefault="00AD3F15" w:rsidP="00AD3F15">
            <w:pPr>
              <w:spacing w:line="228" w:lineRule="auto"/>
              <w:ind w:left="-85" w:right="-85"/>
              <w:jc w:val="center"/>
              <w:rPr>
                <w:rFonts w:ascii="Myriad Pro" w:hAnsi="Myriad Pro"/>
                <w:b/>
                <w:color w:val="FFFFFF" w:themeColor="background1"/>
                <w:sz w:val="20"/>
                <w:szCs w:val="20"/>
              </w:rPr>
            </w:pPr>
            <w:r w:rsidRPr="00AD3F15">
              <w:rPr>
                <w:rFonts w:ascii="Myriad Pro" w:hAnsi="Myriad Pro"/>
                <w:b/>
                <w:color w:val="FFFFFF" w:themeColor="background1"/>
                <w:sz w:val="20"/>
                <w:szCs w:val="20"/>
              </w:rPr>
              <w:t>Идентификатор инвестиционного проекта</w:t>
            </w:r>
          </w:p>
        </w:tc>
        <w:tc>
          <w:tcPr>
            <w:tcW w:w="53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4C85B3B" w14:textId="77777777" w:rsidR="00AD3F15" w:rsidRPr="00AD3F15" w:rsidRDefault="00AD3F15" w:rsidP="00AD3F15">
            <w:pPr>
              <w:spacing w:line="228" w:lineRule="auto"/>
              <w:ind w:left="-85" w:right="-85"/>
              <w:jc w:val="center"/>
              <w:rPr>
                <w:rFonts w:ascii="Myriad Pro" w:hAnsi="Myriad Pro"/>
                <w:b/>
                <w:color w:val="FFFFFF" w:themeColor="background1"/>
                <w:sz w:val="20"/>
                <w:szCs w:val="20"/>
              </w:rPr>
            </w:pPr>
            <w:r w:rsidRPr="00AD3F15">
              <w:rPr>
                <w:rFonts w:ascii="Myriad Pro" w:hAnsi="Myriad Pro"/>
                <w:b/>
                <w:color w:val="FFFFFF" w:themeColor="background1"/>
                <w:sz w:val="20"/>
                <w:szCs w:val="20"/>
              </w:rPr>
              <w:t>План 2018 года, утвержденный</w:t>
            </w:r>
            <w:r w:rsidR="00B50D41">
              <w:rPr>
                <w:rFonts w:ascii="Myriad Pro" w:hAnsi="Myriad Pro"/>
                <w:b/>
                <w:color w:val="FFFFFF" w:themeColor="background1"/>
                <w:sz w:val="20"/>
                <w:szCs w:val="20"/>
              </w:rPr>
              <w:t xml:space="preserve"> </w:t>
            </w:r>
            <w:r w:rsidRPr="00AD3F15">
              <w:rPr>
                <w:rFonts w:ascii="Myriad Pro" w:hAnsi="Myriad Pro"/>
                <w:b/>
                <w:color w:val="FFFFFF" w:themeColor="background1"/>
                <w:sz w:val="20"/>
                <w:szCs w:val="20"/>
              </w:rPr>
              <w:t>Приказом Минэнерго от 28.12.2017 №30, млн. руб. без НДС</w:t>
            </w:r>
          </w:p>
        </w:tc>
        <w:tc>
          <w:tcPr>
            <w:tcW w:w="68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0560ADFE" w14:textId="77777777" w:rsidR="00AD3F15" w:rsidRPr="00AD3F15" w:rsidRDefault="00AD3F15" w:rsidP="00AD3F15">
            <w:pPr>
              <w:spacing w:line="228" w:lineRule="auto"/>
              <w:ind w:left="-85" w:right="-85"/>
              <w:jc w:val="center"/>
              <w:rPr>
                <w:rFonts w:ascii="Myriad Pro" w:hAnsi="Myriad Pro"/>
                <w:b/>
                <w:color w:val="FFFFFF" w:themeColor="background1"/>
                <w:sz w:val="20"/>
                <w:szCs w:val="20"/>
              </w:rPr>
            </w:pPr>
            <w:r w:rsidRPr="00AD3F15">
              <w:rPr>
                <w:rFonts w:ascii="Myriad Pro" w:hAnsi="Myriad Pro"/>
                <w:b/>
                <w:color w:val="FFFFFF" w:themeColor="background1"/>
                <w:sz w:val="20"/>
                <w:szCs w:val="20"/>
              </w:rPr>
              <w:t>Скорректированный план 2018 года, утвержденный</w:t>
            </w:r>
            <w:r w:rsidR="00B50D41">
              <w:rPr>
                <w:rFonts w:ascii="Myriad Pro" w:hAnsi="Myriad Pro"/>
                <w:b/>
                <w:color w:val="FFFFFF" w:themeColor="background1"/>
                <w:sz w:val="20"/>
                <w:szCs w:val="20"/>
              </w:rPr>
              <w:t xml:space="preserve"> </w:t>
            </w:r>
            <w:r w:rsidRPr="00AD3F15">
              <w:rPr>
                <w:rFonts w:ascii="Myriad Pro" w:hAnsi="Myriad Pro"/>
                <w:b/>
                <w:color w:val="FFFFFF" w:themeColor="background1"/>
                <w:sz w:val="20"/>
                <w:szCs w:val="20"/>
              </w:rPr>
              <w:t>Приказом Минэнерго от 20.12.2018 №25, млн. руб. без НДС</w:t>
            </w:r>
          </w:p>
        </w:tc>
        <w:tc>
          <w:tcPr>
            <w:tcW w:w="58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8FFAEA8" w14:textId="77777777" w:rsidR="00AD3F15" w:rsidRPr="00AD3F15" w:rsidRDefault="00AD3F15" w:rsidP="00AD3F15">
            <w:pPr>
              <w:spacing w:line="228" w:lineRule="auto"/>
              <w:ind w:left="-85" w:right="-85"/>
              <w:jc w:val="center"/>
              <w:rPr>
                <w:rFonts w:ascii="Myriad Pro" w:hAnsi="Myriad Pro"/>
                <w:b/>
                <w:color w:val="FFFFFF" w:themeColor="background1"/>
                <w:sz w:val="20"/>
                <w:szCs w:val="20"/>
              </w:rPr>
            </w:pPr>
            <w:r w:rsidRPr="00AD3F15">
              <w:rPr>
                <w:rFonts w:ascii="Myriad Pro" w:hAnsi="Myriad Pro"/>
                <w:b/>
                <w:color w:val="FFFFFF" w:themeColor="background1"/>
                <w:sz w:val="20"/>
                <w:szCs w:val="20"/>
              </w:rPr>
              <w:t>Фактический объем финансирования, млн. руб. без НДС</w:t>
            </w:r>
          </w:p>
        </w:tc>
        <w:tc>
          <w:tcPr>
            <w:tcW w:w="1205"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33DC4484" w14:textId="77777777" w:rsidR="00AD3F15" w:rsidRPr="00AD3F15" w:rsidRDefault="00AD3F15" w:rsidP="00AD3F15">
            <w:pPr>
              <w:spacing w:line="228" w:lineRule="auto"/>
              <w:ind w:left="-85" w:right="-85"/>
              <w:jc w:val="center"/>
              <w:rPr>
                <w:rFonts w:ascii="Myriad Pro" w:hAnsi="Myriad Pro"/>
                <w:b/>
                <w:color w:val="FFFFFF" w:themeColor="background1"/>
                <w:sz w:val="20"/>
                <w:szCs w:val="20"/>
              </w:rPr>
            </w:pPr>
            <w:r w:rsidRPr="00AD3F15">
              <w:rPr>
                <w:rFonts w:ascii="Myriad Pro" w:hAnsi="Myriad Pro"/>
                <w:b/>
                <w:color w:val="FFFFFF" w:themeColor="background1"/>
                <w:sz w:val="20"/>
                <w:szCs w:val="20"/>
              </w:rPr>
              <w:t>Отклонение , млн. руб. без НДС</w:t>
            </w:r>
          </w:p>
        </w:tc>
      </w:tr>
      <w:tr w:rsidR="00AD3F15" w:rsidRPr="00AD3F15" w14:paraId="5EE9B621" w14:textId="77777777" w:rsidTr="00AD3F15">
        <w:trPr>
          <w:trHeight w:val="20"/>
          <w:tblHeader/>
        </w:trPr>
        <w:tc>
          <w:tcPr>
            <w:tcW w:w="17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C202BCF" w14:textId="77777777" w:rsidR="00AD3F15" w:rsidRPr="00AD3F15" w:rsidRDefault="00AD3F15" w:rsidP="00AD3F15">
            <w:pPr>
              <w:spacing w:line="228" w:lineRule="auto"/>
              <w:ind w:left="-85" w:right="-85"/>
              <w:rPr>
                <w:rFonts w:ascii="Myriad Pro" w:hAnsi="Myriad Pro"/>
                <w:b/>
                <w:color w:val="FFFFFF" w:themeColor="background1"/>
                <w:sz w:val="20"/>
                <w:szCs w:val="20"/>
              </w:rPr>
            </w:pPr>
          </w:p>
        </w:tc>
        <w:tc>
          <w:tcPr>
            <w:tcW w:w="1238"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93D98A3" w14:textId="77777777" w:rsidR="00AD3F15" w:rsidRPr="00AD3F15" w:rsidRDefault="00AD3F15" w:rsidP="00AD3F15">
            <w:pPr>
              <w:spacing w:line="228" w:lineRule="auto"/>
              <w:ind w:left="-85" w:right="-85"/>
              <w:jc w:val="center"/>
              <w:rPr>
                <w:rFonts w:ascii="Myriad Pro" w:hAnsi="Myriad Pro"/>
                <w:b/>
                <w:color w:val="FFFFFF" w:themeColor="background1"/>
                <w:sz w:val="20"/>
                <w:szCs w:val="20"/>
              </w:rPr>
            </w:pPr>
          </w:p>
        </w:tc>
        <w:tc>
          <w:tcPr>
            <w:tcW w:w="58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2B158965" w14:textId="77777777" w:rsidR="00AD3F15" w:rsidRPr="00AD3F15" w:rsidRDefault="00AD3F15" w:rsidP="00AD3F15">
            <w:pPr>
              <w:spacing w:line="228" w:lineRule="auto"/>
              <w:ind w:left="-85" w:right="-85"/>
              <w:rPr>
                <w:rFonts w:ascii="Myriad Pro" w:hAnsi="Myriad Pro"/>
                <w:b/>
                <w:color w:val="FFFFFF" w:themeColor="background1"/>
                <w:sz w:val="20"/>
                <w:szCs w:val="20"/>
              </w:rPr>
            </w:pPr>
          </w:p>
        </w:tc>
        <w:tc>
          <w:tcPr>
            <w:tcW w:w="53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444BBE8" w14:textId="77777777" w:rsidR="00AD3F15" w:rsidRPr="00AD3F15" w:rsidRDefault="00AD3F15" w:rsidP="00AD3F15">
            <w:pPr>
              <w:spacing w:line="228" w:lineRule="auto"/>
              <w:ind w:left="-85" w:right="-85"/>
              <w:rPr>
                <w:rFonts w:ascii="Myriad Pro" w:hAnsi="Myriad Pro"/>
                <w:b/>
                <w:color w:val="FFFFFF" w:themeColor="background1"/>
                <w:sz w:val="20"/>
                <w:szCs w:val="20"/>
              </w:rPr>
            </w:pPr>
          </w:p>
        </w:tc>
        <w:tc>
          <w:tcPr>
            <w:tcW w:w="68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0BE9B9C8" w14:textId="77777777" w:rsidR="00AD3F15" w:rsidRPr="00AD3F15" w:rsidRDefault="00AD3F15" w:rsidP="00AD3F15">
            <w:pPr>
              <w:spacing w:line="228" w:lineRule="auto"/>
              <w:ind w:left="-85" w:right="-85"/>
              <w:rPr>
                <w:rFonts w:ascii="Myriad Pro" w:hAnsi="Myriad Pro"/>
                <w:b/>
                <w:color w:val="FFFFFF" w:themeColor="background1"/>
                <w:sz w:val="20"/>
                <w:szCs w:val="20"/>
              </w:rPr>
            </w:pPr>
          </w:p>
        </w:tc>
        <w:tc>
          <w:tcPr>
            <w:tcW w:w="58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088E2EF" w14:textId="77777777" w:rsidR="00AD3F15" w:rsidRPr="00AD3F15" w:rsidRDefault="00AD3F15" w:rsidP="00AD3F15">
            <w:pPr>
              <w:spacing w:line="228" w:lineRule="auto"/>
              <w:ind w:left="-85" w:right="-85"/>
              <w:rPr>
                <w:rFonts w:ascii="Myriad Pro" w:hAnsi="Myriad Pro"/>
                <w:b/>
                <w:color w:val="FFFFFF" w:themeColor="background1"/>
                <w:sz w:val="20"/>
                <w:szCs w:val="20"/>
              </w:rPr>
            </w:pP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E76A3EC" w14:textId="77777777" w:rsidR="00AD3F15" w:rsidRPr="00AD3F15" w:rsidRDefault="00AD3F15" w:rsidP="00AD3F15">
            <w:pPr>
              <w:spacing w:line="228" w:lineRule="auto"/>
              <w:ind w:left="-85" w:right="-85"/>
              <w:jc w:val="center"/>
              <w:rPr>
                <w:rFonts w:ascii="Myriad Pro" w:hAnsi="Myriad Pro"/>
                <w:b/>
                <w:color w:val="FFFFFF" w:themeColor="background1"/>
                <w:sz w:val="20"/>
                <w:szCs w:val="20"/>
              </w:rPr>
            </w:pPr>
            <w:r w:rsidRPr="00AD3F15">
              <w:rPr>
                <w:rFonts w:ascii="Myriad Pro" w:hAnsi="Myriad Pro"/>
                <w:b/>
                <w:color w:val="FFFFFF" w:themeColor="background1"/>
                <w:sz w:val="20"/>
                <w:szCs w:val="20"/>
              </w:rPr>
              <w:t>от ИП, утвержденной до начала периода регулирования</w:t>
            </w:r>
          </w:p>
        </w:tc>
        <w:tc>
          <w:tcPr>
            <w:tcW w:w="67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87B57F1" w14:textId="77777777" w:rsidR="00AD3F15" w:rsidRPr="00AD3F15" w:rsidRDefault="00AD3F15" w:rsidP="00AD3F15">
            <w:pPr>
              <w:spacing w:line="228" w:lineRule="auto"/>
              <w:ind w:left="-85" w:right="-85"/>
              <w:jc w:val="center"/>
              <w:rPr>
                <w:rFonts w:ascii="Myriad Pro" w:hAnsi="Myriad Pro"/>
                <w:b/>
                <w:color w:val="FFFFFF" w:themeColor="background1"/>
                <w:sz w:val="20"/>
                <w:szCs w:val="20"/>
              </w:rPr>
            </w:pPr>
            <w:r w:rsidRPr="00AD3F15">
              <w:rPr>
                <w:rFonts w:ascii="Myriad Pro" w:hAnsi="Myriad Pro"/>
                <w:b/>
                <w:color w:val="FFFFFF" w:themeColor="background1"/>
                <w:sz w:val="20"/>
                <w:szCs w:val="20"/>
              </w:rPr>
              <w:t>от скорректированной ИП в течение периода регулирования</w:t>
            </w:r>
          </w:p>
        </w:tc>
      </w:tr>
      <w:tr w:rsidR="00AD3F15" w:rsidRPr="00AD3F15" w14:paraId="2754712F" w14:textId="77777777" w:rsidTr="00AD3F15">
        <w:trPr>
          <w:trHeight w:val="20"/>
        </w:trPr>
        <w:tc>
          <w:tcPr>
            <w:tcW w:w="17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6FCFA50" w14:textId="77777777" w:rsidR="00AE54B8" w:rsidRPr="00AD3F15" w:rsidRDefault="00AE54B8" w:rsidP="00AD3F15">
            <w:pPr>
              <w:spacing w:line="228" w:lineRule="auto"/>
              <w:ind w:left="-57" w:right="-57"/>
              <w:jc w:val="center"/>
              <w:rPr>
                <w:rFonts w:ascii="Myriad Pro" w:hAnsi="Myriad Pro"/>
                <w:b/>
                <w:color w:val="FFFFFF" w:themeColor="background1"/>
                <w:sz w:val="20"/>
                <w:szCs w:val="20"/>
              </w:rPr>
            </w:pPr>
            <w:r w:rsidRPr="00AD3F15">
              <w:rPr>
                <w:rFonts w:ascii="Myriad Pro" w:hAnsi="Myriad Pro"/>
                <w:b/>
                <w:color w:val="FFFFFF" w:themeColor="background1"/>
                <w:sz w:val="20"/>
                <w:szCs w:val="20"/>
              </w:rPr>
              <w:t>1</w:t>
            </w:r>
          </w:p>
        </w:tc>
        <w:tc>
          <w:tcPr>
            <w:tcW w:w="123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21B9F3C" w14:textId="77777777" w:rsidR="00AE54B8" w:rsidRPr="00AD3F15" w:rsidRDefault="00AE54B8" w:rsidP="00AD3F15">
            <w:pPr>
              <w:spacing w:line="228" w:lineRule="auto"/>
              <w:ind w:left="-57" w:right="-57" w:firstLine="109"/>
              <w:jc w:val="center"/>
              <w:rPr>
                <w:rFonts w:ascii="Myriad Pro" w:hAnsi="Myriad Pro"/>
                <w:b/>
                <w:color w:val="FFFFFF" w:themeColor="background1"/>
                <w:sz w:val="20"/>
                <w:szCs w:val="20"/>
              </w:rPr>
            </w:pPr>
            <w:r w:rsidRPr="00AD3F15">
              <w:rPr>
                <w:rFonts w:ascii="Myriad Pro" w:hAnsi="Myriad Pro"/>
                <w:b/>
                <w:color w:val="FFFFFF" w:themeColor="background1"/>
                <w:sz w:val="20"/>
                <w:szCs w:val="20"/>
              </w:rPr>
              <w:t>2</w:t>
            </w:r>
          </w:p>
        </w:tc>
        <w:tc>
          <w:tcPr>
            <w:tcW w:w="58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8B8A846" w14:textId="77777777" w:rsidR="00AE54B8" w:rsidRPr="00AD3F15" w:rsidRDefault="00AE54B8" w:rsidP="00AD3F15">
            <w:pPr>
              <w:spacing w:line="228" w:lineRule="auto"/>
              <w:ind w:left="-57" w:right="-57"/>
              <w:jc w:val="center"/>
              <w:rPr>
                <w:rFonts w:ascii="Myriad Pro" w:hAnsi="Myriad Pro"/>
                <w:b/>
                <w:color w:val="FFFFFF" w:themeColor="background1"/>
                <w:sz w:val="20"/>
                <w:szCs w:val="20"/>
              </w:rPr>
            </w:pPr>
            <w:r w:rsidRPr="00AD3F15">
              <w:rPr>
                <w:rFonts w:ascii="Myriad Pro" w:hAnsi="Myriad Pro"/>
                <w:b/>
                <w:color w:val="FFFFFF" w:themeColor="background1"/>
                <w:sz w:val="20"/>
                <w:szCs w:val="20"/>
              </w:rPr>
              <w:t>3</w:t>
            </w:r>
          </w:p>
        </w:tc>
        <w:tc>
          <w:tcPr>
            <w:tcW w:w="53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F1C596C" w14:textId="77777777" w:rsidR="00AE54B8" w:rsidRPr="00AD3F15" w:rsidRDefault="00AE54B8" w:rsidP="00AD3F15">
            <w:pPr>
              <w:spacing w:line="228" w:lineRule="auto"/>
              <w:ind w:left="-57" w:right="-57"/>
              <w:jc w:val="center"/>
              <w:rPr>
                <w:rFonts w:ascii="Myriad Pro" w:hAnsi="Myriad Pro"/>
                <w:b/>
                <w:color w:val="FFFFFF" w:themeColor="background1"/>
                <w:sz w:val="20"/>
                <w:szCs w:val="20"/>
              </w:rPr>
            </w:pPr>
            <w:r w:rsidRPr="00AD3F15">
              <w:rPr>
                <w:rFonts w:ascii="Myriad Pro" w:hAnsi="Myriad Pro"/>
                <w:b/>
                <w:color w:val="FFFFFF" w:themeColor="background1"/>
                <w:sz w:val="20"/>
                <w:szCs w:val="20"/>
              </w:rPr>
              <w:t>4</w:t>
            </w:r>
          </w:p>
        </w:tc>
        <w:tc>
          <w:tcPr>
            <w:tcW w:w="68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D9F75D4" w14:textId="77777777" w:rsidR="00AE54B8" w:rsidRPr="00AD3F15" w:rsidRDefault="00AE54B8" w:rsidP="00AD3F15">
            <w:pPr>
              <w:spacing w:line="228" w:lineRule="auto"/>
              <w:ind w:left="-57" w:right="-57"/>
              <w:jc w:val="center"/>
              <w:rPr>
                <w:rFonts w:ascii="Myriad Pro" w:hAnsi="Myriad Pro"/>
                <w:b/>
                <w:color w:val="FFFFFF" w:themeColor="background1"/>
                <w:sz w:val="20"/>
                <w:szCs w:val="20"/>
              </w:rPr>
            </w:pPr>
            <w:r w:rsidRPr="00AD3F15">
              <w:rPr>
                <w:rFonts w:ascii="Myriad Pro" w:hAnsi="Myriad Pro"/>
                <w:b/>
                <w:color w:val="FFFFFF" w:themeColor="background1"/>
                <w:sz w:val="20"/>
                <w:szCs w:val="20"/>
              </w:rPr>
              <w:t>5</w:t>
            </w:r>
          </w:p>
        </w:tc>
        <w:tc>
          <w:tcPr>
            <w:tcW w:w="58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9780794" w14:textId="77777777" w:rsidR="00AE54B8" w:rsidRPr="00AD3F15" w:rsidRDefault="00AE54B8" w:rsidP="00AD3F15">
            <w:pPr>
              <w:spacing w:line="228" w:lineRule="auto"/>
              <w:ind w:left="-57" w:right="-57"/>
              <w:jc w:val="center"/>
              <w:rPr>
                <w:rFonts w:ascii="Myriad Pro" w:hAnsi="Myriad Pro"/>
                <w:b/>
                <w:color w:val="FFFFFF" w:themeColor="background1"/>
                <w:sz w:val="20"/>
                <w:szCs w:val="20"/>
              </w:rPr>
            </w:pPr>
            <w:r w:rsidRPr="00AD3F15">
              <w:rPr>
                <w:rFonts w:ascii="Myriad Pro" w:hAnsi="Myriad Pro"/>
                <w:b/>
                <w:color w:val="FFFFFF" w:themeColor="background1"/>
                <w:sz w:val="20"/>
                <w:szCs w:val="20"/>
              </w:rPr>
              <w:t>6</w:t>
            </w: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CC79022" w14:textId="77777777" w:rsidR="00AE54B8" w:rsidRPr="00AD3F15" w:rsidRDefault="00AE54B8" w:rsidP="00AD3F15">
            <w:pPr>
              <w:spacing w:line="228" w:lineRule="auto"/>
              <w:ind w:left="-57" w:right="-57"/>
              <w:jc w:val="center"/>
              <w:rPr>
                <w:rFonts w:ascii="Myriad Pro" w:hAnsi="Myriad Pro"/>
                <w:b/>
                <w:color w:val="FFFFFF" w:themeColor="background1"/>
                <w:sz w:val="20"/>
                <w:szCs w:val="20"/>
              </w:rPr>
            </w:pPr>
            <w:r w:rsidRPr="00AD3F15">
              <w:rPr>
                <w:rFonts w:ascii="Myriad Pro" w:hAnsi="Myriad Pro"/>
                <w:b/>
                <w:color w:val="FFFFFF" w:themeColor="background1"/>
                <w:sz w:val="20"/>
                <w:szCs w:val="20"/>
              </w:rPr>
              <w:t>6-4</w:t>
            </w:r>
          </w:p>
        </w:tc>
        <w:tc>
          <w:tcPr>
            <w:tcW w:w="67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EF13A40" w14:textId="77777777" w:rsidR="00AE54B8" w:rsidRPr="00AD3F15" w:rsidRDefault="00AE54B8" w:rsidP="00AD3F15">
            <w:pPr>
              <w:spacing w:line="228" w:lineRule="auto"/>
              <w:ind w:left="-57" w:right="-57"/>
              <w:jc w:val="center"/>
              <w:rPr>
                <w:rFonts w:ascii="Myriad Pro" w:hAnsi="Myriad Pro"/>
                <w:b/>
                <w:color w:val="FFFFFF" w:themeColor="background1"/>
                <w:sz w:val="20"/>
                <w:szCs w:val="20"/>
              </w:rPr>
            </w:pPr>
            <w:r w:rsidRPr="00AD3F15">
              <w:rPr>
                <w:rFonts w:ascii="Myriad Pro" w:hAnsi="Myriad Pro"/>
                <w:b/>
                <w:color w:val="FFFFFF" w:themeColor="background1"/>
                <w:sz w:val="20"/>
                <w:szCs w:val="20"/>
              </w:rPr>
              <w:t>6-5</w:t>
            </w:r>
          </w:p>
        </w:tc>
      </w:tr>
      <w:tr w:rsidR="00AD3F15" w:rsidRPr="00AD3F15" w14:paraId="1E6A9998" w14:textId="77777777" w:rsidTr="00AD3F15">
        <w:trPr>
          <w:trHeight w:val="20"/>
        </w:trPr>
        <w:tc>
          <w:tcPr>
            <w:tcW w:w="172"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6D86D9EF" w14:textId="77777777" w:rsidR="00AE54B8" w:rsidRPr="00AD3F15" w:rsidRDefault="00AE54B8" w:rsidP="00AD3F15">
            <w:pPr>
              <w:spacing w:line="228" w:lineRule="auto"/>
              <w:ind w:left="-57" w:right="-57"/>
              <w:jc w:val="center"/>
              <w:rPr>
                <w:rFonts w:ascii="Myriad Pro" w:hAnsi="Myriad Pro"/>
                <w:sz w:val="20"/>
                <w:szCs w:val="20"/>
              </w:rPr>
            </w:pPr>
            <w:r w:rsidRPr="00AD3F15">
              <w:rPr>
                <w:rFonts w:ascii="Myriad Pro" w:hAnsi="Myriad Pro"/>
                <w:sz w:val="20"/>
                <w:szCs w:val="20"/>
              </w:rPr>
              <w:t>1</w:t>
            </w:r>
          </w:p>
        </w:tc>
        <w:tc>
          <w:tcPr>
            <w:tcW w:w="1238"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69639910" w14:textId="77777777" w:rsidR="00AE54B8" w:rsidRPr="00AD3F15" w:rsidRDefault="00AE54B8" w:rsidP="00AD3F15">
            <w:pPr>
              <w:spacing w:line="228" w:lineRule="auto"/>
              <w:ind w:left="-57" w:right="-57"/>
              <w:jc w:val="center"/>
              <w:rPr>
                <w:rFonts w:ascii="Myriad Pro" w:hAnsi="Myriad Pro"/>
                <w:sz w:val="20"/>
                <w:szCs w:val="20"/>
              </w:rPr>
            </w:pPr>
            <w:r w:rsidRPr="00AD3F15">
              <w:rPr>
                <w:rFonts w:ascii="Myriad Pro" w:hAnsi="Myriad Pro"/>
                <w:color w:val="000000"/>
                <w:sz w:val="20"/>
                <w:szCs w:val="20"/>
              </w:rPr>
              <w:t>Реконструкция ПС 110/10 кВ "Центральная" (замена силового трансформатора 1х31,5 МВА на 1х40 МВА).</w:t>
            </w:r>
          </w:p>
        </w:tc>
        <w:tc>
          <w:tcPr>
            <w:tcW w:w="584" w:type="pct"/>
            <w:tcBorders>
              <w:top w:val="single" w:sz="4" w:space="0" w:color="FFFFFF" w:themeColor="background1"/>
              <w:left w:val="nil"/>
              <w:bottom w:val="single" w:sz="4" w:space="0" w:color="auto"/>
              <w:right w:val="single" w:sz="4" w:space="0" w:color="auto"/>
            </w:tcBorders>
            <w:shd w:val="clear" w:color="auto" w:fill="auto"/>
            <w:vAlign w:val="center"/>
          </w:tcPr>
          <w:p w14:paraId="2CF3E2BD" w14:textId="77777777" w:rsidR="00AE54B8" w:rsidRPr="00AD3F15" w:rsidRDefault="00AE54B8" w:rsidP="00AD3F15">
            <w:pPr>
              <w:spacing w:line="228" w:lineRule="auto"/>
              <w:ind w:left="-57" w:right="-57"/>
              <w:jc w:val="center"/>
              <w:rPr>
                <w:rFonts w:ascii="Myriad Pro" w:hAnsi="Myriad Pro"/>
                <w:sz w:val="20"/>
                <w:szCs w:val="20"/>
              </w:rPr>
            </w:pPr>
            <w:r w:rsidRPr="00AD3F15">
              <w:rPr>
                <w:rFonts w:ascii="Myriad Pro" w:hAnsi="Myriad Pro"/>
                <w:sz w:val="20"/>
                <w:szCs w:val="20"/>
              </w:rPr>
              <w:t>H_7_ОЭ</w:t>
            </w:r>
          </w:p>
        </w:tc>
        <w:tc>
          <w:tcPr>
            <w:tcW w:w="536"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234E4407" w14:textId="77777777" w:rsidR="00AE54B8" w:rsidRPr="00AD3F15" w:rsidRDefault="00AE54B8" w:rsidP="00AD3F15">
            <w:pPr>
              <w:spacing w:line="228" w:lineRule="auto"/>
              <w:ind w:left="-57" w:right="-57"/>
              <w:jc w:val="center"/>
              <w:rPr>
                <w:rFonts w:ascii="Myriad Pro" w:hAnsi="Myriad Pro"/>
                <w:sz w:val="20"/>
                <w:szCs w:val="20"/>
              </w:rPr>
            </w:pPr>
            <w:r w:rsidRPr="00AD3F15">
              <w:rPr>
                <w:rFonts w:ascii="Myriad Pro" w:hAnsi="Myriad Pro"/>
                <w:sz w:val="20"/>
                <w:szCs w:val="20"/>
              </w:rPr>
              <w:t>6,000</w:t>
            </w:r>
          </w:p>
        </w:tc>
        <w:tc>
          <w:tcPr>
            <w:tcW w:w="681" w:type="pct"/>
            <w:tcBorders>
              <w:top w:val="single" w:sz="4" w:space="0" w:color="FFFFFF" w:themeColor="background1"/>
              <w:left w:val="nil"/>
              <w:bottom w:val="single" w:sz="4" w:space="0" w:color="auto"/>
              <w:right w:val="single" w:sz="4" w:space="0" w:color="auto"/>
            </w:tcBorders>
            <w:vAlign w:val="center"/>
          </w:tcPr>
          <w:p w14:paraId="0C949271" w14:textId="77777777" w:rsidR="00AE54B8" w:rsidRPr="00AD3F15" w:rsidRDefault="00AE54B8" w:rsidP="00AD3F15">
            <w:pPr>
              <w:spacing w:line="228" w:lineRule="auto"/>
              <w:ind w:left="-57" w:right="-57"/>
              <w:jc w:val="center"/>
              <w:rPr>
                <w:rFonts w:ascii="Myriad Pro" w:hAnsi="Myriad Pro"/>
                <w:sz w:val="20"/>
                <w:szCs w:val="20"/>
              </w:rPr>
            </w:pPr>
            <w:r w:rsidRPr="00AD3F15">
              <w:rPr>
                <w:rFonts w:ascii="Myriad Pro" w:hAnsi="Myriad Pro"/>
                <w:sz w:val="20"/>
                <w:szCs w:val="20"/>
              </w:rPr>
              <w:t>35,350</w:t>
            </w:r>
          </w:p>
        </w:tc>
        <w:tc>
          <w:tcPr>
            <w:tcW w:w="584"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3AC2C0FC" w14:textId="77777777" w:rsidR="00AE54B8" w:rsidRPr="00AD3F15" w:rsidRDefault="00AE54B8" w:rsidP="00AD3F15">
            <w:pPr>
              <w:spacing w:line="228" w:lineRule="auto"/>
              <w:ind w:left="-57" w:right="-57"/>
              <w:jc w:val="center"/>
              <w:rPr>
                <w:rFonts w:ascii="Myriad Pro" w:hAnsi="Myriad Pro"/>
                <w:sz w:val="20"/>
                <w:szCs w:val="20"/>
              </w:rPr>
            </w:pPr>
            <w:r w:rsidRPr="00AD3F15">
              <w:rPr>
                <w:rFonts w:ascii="Myriad Pro" w:hAnsi="Myriad Pro"/>
                <w:sz w:val="20"/>
                <w:szCs w:val="20"/>
              </w:rPr>
              <w:t>35,350</w:t>
            </w:r>
          </w:p>
        </w:tc>
        <w:tc>
          <w:tcPr>
            <w:tcW w:w="535" w:type="pct"/>
            <w:tcBorders>
              <w:top w:val="single" w:sz="4" w:space="0" w:color="FFFFFF" w:themeColor="background1"/>
              <w:left w:val="nil"/>
              <w:bottom w:val="single" w:sz="4" w:space="0" w:color="auto"/>
              <w:right w:val="single" w:sz="4" w:space="0" w:color="auto"/>
            </w:tcBorders>
            <w:shd w:val="clear" w:color="auto" w:fill="auto"/>
            <w:vAlign w:val="center"/>
            <w:hideMark/>
          </w:tcPr>
          <w:p w14:paraId="5C724568" w14:textId="77777777" w:rsidR="00AE54B8" w:rsidRPr="00AD3F15" w:rsidRDefault="00AE54B8" w:rsidP="00AD3F15">
            <w:pPr>
              <w:spacing w:line="228" w:lineRule="auto"/>
              <w:ind w:left="-57" w:right="-57"/>
              <w:jc w:val="center"/>
              <w:rPr>
                <w:rFonts w:ascii="Myriad Pro" w:hAnsi="Myriad Pro"/>
                <w:sz w:val="20"/>
                <w:szCs w:val="20"/>
              </w:rPr>
            </w:pPr>
            <w:r w:rsidRPr="00AD3F15">
              <w:rPr>
                <w:rFonts w:ascii="Myriad Pro" w:hAnsi="Myriad Pro"/>
                <w:sz w:val="20"/>
                <w:szCs w:val="20"/>
              </w:rPr>
              <w:t>29,350</w:t>
            </w:r>
          </w:p>
        </w:tc>
        <w:tc>
          <w:tcPr>
            <w:tcW w:w="670"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26DD9A06" w14:textId="77777777" w:rsidR="00AE54B8" w:rsidRPr="00AD3F15" w:rsidRDefault="00AE54B8" w:rsidP="00AD3F15">
            <w:pPr>
              <w:spacing w:line="228" w:lineRule="auto"/>
              <w:ind w:left="-57" w:right="-57"/>
              <w:jc w:val="center"/>
              <w:rPr>
                <w:rFonts w:ascii="Myriad Pro" w:hAnsi="Myriad Pro"/>
                <w:sz w:val="20"/>
                <w:szCs w:val="20"/>
              </w:rPr>
            </w:pPr>
            <w:r w:rsidRPr="00AD3F15">
              <w:rPr>
                <w:rFonts w:ascii="Myriad Pro" w:hAnsi="Myriad Pro"/>
                <w:sz w:val="20"/>
                <w:szCs w:val="20"/>
              </w:rPr>
              <w:t>0,000</w:t>
            </w:r>
          </w:p>
        </w:tc>
      </w:tr>
      <w:tr w:rsidR="00AD3F15" w:rsidRPr="00AD3F15" w14:paraId="4275F030" w14:textId="77777777" w:rsidTr="00AD3F15">
        <w:trPr>
          <w:trHeight w:val="20"/>
        </w:trPr>
        <w:tc>
          <w:tcPr>
            <w:tcW w:w="17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A9325A5" w14:textId="77777777" w:rsidR="00AE54B8" w:rsidRPr="00AD3F15" w:rsidRDefault="00AE54B8" w:rsidP="00AD3F15">
            <w:pPr>
              <w:spacing w:line="228" w:lineRule="auto"/>
              <w:ind w:left="-57" w:right="-57"/>
              <w:jc w:val="center"/>
              <w:rPr>
                <w:rFonts w:ascii="Myriad Pro" w:hAnsi="Myriad Pro"/>
                <w:sz w:val="20"/>
                <w:szCs w:val="20"/>
              </w:rPr>
            </w:pPr>
            <w:r w:rsidRPr="00AD3F15">
              <w:rPr>
                <w:rFonts w:ascii="Myriad Pro" w:hAnsi="Myriad Pro"/>
                <w:sz w:val="20"/>
                <w:szCs w:val="20"/>
              </w:rPr>
              <w:t>2</w:t>
            </w:r>
          </w:p>
        </w:tc>
        <w:tc>
          <w:tcPr>
            <w:tcW w:w="123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A182B71" w14:textId="77777777" w:rsidR="00AE54B8" w:rsidRPr="00AD3F15" w:rsidRDefault="00AE54B8" w:rsidP="00AD3F15">
            <w:pPr>
              <w:spacing w:line="228" w:lineRule="auto"/>
              <w:ind w:left="-57" w:right="-57"/>
              <w:jc w:val="center"/>
              <w:rPr>
                <w:rFonts w:ascii="Myriad Pro" w:hAnsi="Myriad Pro"/>
                <w:sz w:val="20"/>
                <w:szCs w:val="20"/>
              </w:rPr>
            </w:pPr>
            <w:r w:rsidRPr="00AD3F15">
              <w:rPr>
                <w:rFonts w:ascii="Myriad Pro" w:hAnsi="Myriad Pro"/>
                <w:sz w:val="20"/>
                <w:szCs w:val="20"/>
              </w:rPr>
              <w:t>Реконструкция ПС с заменой устройств АЧР на микропроцессорные с функцией блокировки на ПС 110 /35/10 кВ Нововаршавская, Сибирская Оросительная, Копейкино, Пристанская-110, Ачаирская Оросительная, ПС 110/10 кВ Барановская, Октябрьская, Центральная, Съездовская, Куйбышевская, Карбышево, Советская, Сибзавод</w:t>
            </w:r>
          </w:p>
        </w:tc>
        <w:tc>
          <w:tcPr>
            <w:tcW w:w="584" w:type="pct"/>
            <w:tcBorders>
              <w:top w:val="single" w:sz="4" w:space="0" w:color="auto"/>
              <w:left w:val="nil"/>
              <w:bottom w:val="single" w:sz="4" w:space="0" w:color="auto"/>
              <w:right w:val="single" w:sz="4" w:space="0" w:color="auto"/>
            </w:tcBorders>
            <w:shd w:val="clear" w:color="auto" w:fill="auto"/>
            <w:vAlign w:val="center"/>
          </w:tcPr>
          <w:p w14:paraId="0C477BAD" w14:textId="77777777" w:rsidR="00AE54B8" w:rsidRPr="00AD3F15" w:rsidRDefault="00AE54B8" w:rsidP="00AD3F15">
            <w:pPr>
              <w:spacing w:line="228" w:lineRule="auto"/>
              <w:ind w:left="-57" w:right="-57"/>
              <w:jc w:val="center"/>
              <w:rPr>
                <w:rFonts w:ascii="Myriad Pro" w:hAnsi="Myriad Pro"/>
                <w:sz w:val="20"/>
                <w:szCs w:val="20"/>
              </w:rPr>
            </w:pPr>
            <w:r w:rsidRPr="00AD3F15">
              <w:rPr>
                <w:rFonts w:ascii="Myriad Pro" w:hAnsi="Myriad Pro"/>
                <w:sz w:val="20"/>
                <w:szCs w:val="20"/>
              </w:rPr>
              <w:t>F_114_ОЭ</w:t>
            </w:r>
          </w:p>
        </w:tc>
        <w:tc>
          <w:tcPr>
            <w:tcW w:w="53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D60456F" w14:textId="77777777" w:rsidR="00AE54B8" w:rsidRPr="00AD3F15" w:rsidRDefault="00AE54B8" w:rsidP="00AD3F15">
            <w:pPr>
              <w:spacing w:line="228" w:lineRule="auto"/>
              <w:ind w:left="-57" w:right="-57"/>
              <w:jc w:val="center"/>
              <w:rPr>
                <w:rFonts w:ascii="Myriad Pro" w:hAnsi="Myriad Pro"/>
                <w:sz w:val="20"/>
                <w:szCs w:val="20"/>
              </w:rPr>
            </w:pPr>
            <w:r w:rsidRPr="00AD3F15">
              <w:rPr>
                <w:rFonts w:ascii="Myriad Pro" w:hAnsi="Myriad Pro"/>
                <w:sz w:val="20"/>
                <w:szCs w:val="20"/>
              </w:rPr>
              <w:t>8,345</w:t>
            </w:r>
          </w:p>
        </w:tc>
        <w:tc>
          <w:tcPr>
            <w:tcW w:w="681" w:type="pct"/>
            <w:tcBorders>
              <w:top w:val="single" w:sz="4" w:space="0" w:color="auto"/>
              <w:left w:val="nil"/>
              <w:bottom w:val="single" w:sz="4" w:space="0" w:color="auto"/>
              <w:right w:val="single" w:sz="4" w:space="0" w:color="auto"/>
            </w:tcBorders>
            <w:vAlign w:val="center"/>
          </w:tcPr>
          <w:p w14:paraId="615485E5" w14:textId="77777777" w:rsidR="00AE54B8" w:rsidRPr="00AD3F15" w:rsidRDefault="00AE54B8" w:rsidP="00AD3F15">
            <w:pPr>
              <w:spacing w:line="228" w:lineRule="auto"/>
              <w:ind w:left="-57" w:right="-57"/>
              <w:jc w:val="center"/>
              <w:rPr>
                <w:rFonts w:ascii="Myriad Pro" w:hAnsi="Myriad Pro"/>
                <w:sz w:val="20"/>
                <w:szCs w:val="20"/>
              </w:rPr>
            </w:pPr>
            <w:r w:rsidRPr="00AD3F15">
              <w:rPr>
                <w:rFonts w:ascii="Myriad Pro" w:hAnsi="Myriad Pro"/>
                <w:sz w:val="20"/>
                <w:szCs w:val="20"/>
              </w:rPr>
              <w:t>8,845</w:t>
            </w:r>
          </w:p>
        </w:tc>
        <w:tc>
          <w:tcPr>
            <w:tcW w:w="58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2A1827A" w14:textId="77777777" w:rsidR="00AE54B8" w:rsidRPr="00AD3F15" w:rsidRDefault="00AE54B8" w:rsidP="00AD3F15">
            <w:pPr>
              <w:spacing w:line="228" w:lineRule="auto"/>
              <w:ind w:left="-57" w:right="-57"/>
              <w:jc w:val="center"/>
              <w:rPr>
                <w:rFonts w:ascii="Myriad Pro" w:hAnsi="Myriad Pro"/>
                <w:sz w:val="20"/>
                <w:szCs w:val="20"/>
              </w:rPr>
            </w:pPr>
            <w:r w:rsidRPr="00AD3F15">
              <w:rPr>
                <w:rFonts w:ascii="Myriad Pro" w:hAnsi="Myriad Pro"/>
                <w:sz w:val="20"/>
                <w:szCs w:val="20"/>
              </w:rPr>
              <w:t>13,443</w:t>
            </w:r>
          </w:p>
        </w:tc>
        <w:tc>
          <w:tcPr>
            <w:tcW w:w="535" w:type="pct"/>
            <w:tcBorders>
              <w:top w:val="single" w:sz="4" w:space="0" w:color="auto"/>
              <w:left w:val="nil"/>
              <w:bottom w:val="single" w:sz="4" w:space="0" w:color="auto"/>
              <w:right w:val="single" w:sz="4" w:space="0" w:color="auto"/>
            </w:tcBorders>
            <w:shd w:val="clear" w:color="auto" w:fill="auto"/>
            <w:vAlign w:val="center"/>
            <w:hideMark/>
          </w:tcPr>
          <w:p w14:paraId="09174576" w14:textId="77777777" w:rsidR="00AE54B8" w:rsidRPr="00AD3F15" w:rsidRDefault="00AE54B8" w:rsidP="00AD3F15">
            <w:pPr>
              <w:spacing w:line="228" w:lineRule="auto"/>
              <w:ind w:left="-57" w:right="-57"/>
              <w:jc w:val="center"/>
              <w:rPr>
                <w:rFonts w:ascii="Myriad Pro" w:hAnsi="Myriad Pro"/>
                <w:sz w:val="20"/>
                <w:szCs w:val="20"/>
              </w:rPr>
            </w:pPr>
            <w:r w:rsidRPr="00AD3F15">
              <w:rPr>
                <w:rFonts w:ascii="Myriad Pro" w:hAnsi="Myriad Pro"/>
                <w:sz w:val="20"/>
                <w:szCs w:val="20"/>
              </w:rPr>
              <w:t>5,099</w:t>
            </w:r>
          </w:p>
        </w:tc>
        <w:tc>
          <w:tcPr>
            <w:tcW w:w="67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CD069C1" w14:textId="77777777" w:rsidR="00AE54B8" w:rsidRPr="00AD3F15" w:rsidRDefault="00AE54B8" w:rsidP="00AD3F15">
            <w:pPr>
              <w:spacing w:line="228" w:lineRule="auto"/>
              <w:ind w:left="-57" w:right="-57"/>
              <w:jc w:val="center"/>
              <w:rPr>
                <w:rFonts w:ascii="Myriad Pro" w:hAnsi="Myriad Pro"/>
                <w:sz w:val="20"/>
                <w:szCs w:val="20"/>
              </w:rPr>
            </w:pPr>
            <w:r w:rsidRPr="00AD3F15">
              <w:rPr>
                <w:rFonts w:ascii="Myriad Pro" w:hAnsi="Myriad Pro"/>
                <w:sz w:val="20"/>
                <w:szCs w:val="20"/>
              </w:rPr>
              <w:t>4,598</w:t>
            </w:r>
          </w:p>
        </w:tc>
      </w:tr>
      <w:tr w:rsidR="00AD3F15" w:rsidRPr="00AD3F15" w14:paraId="392A875D" w14:textId="77777777" w:rsidTr="00AD3F15">
        <w:trPr>
          <w:trHeight w:val="20"/>
        </w:trPr>
        <w:tc>
          <w:tcPr>
            <w:tcW w:w="172" w:type="pct"/>
            <w:tcBorders>
              <w:top w:val="single" w:sz="4" w:space="0" w:color="auto"/>
              <w:left w:val="single" w:sz="4" w:space="0" w:color="auto"/>
              <w:bottom w:val="single" w:sz="4" w:space="0" w:color="auto"/>
              <w:right w:val="single" w:sz="4" w:space="0" w:color="auto"/>
            </w:tcBorders>
            <w:shd w:val="clear" w:color="auto" w:fill="auto"/>
            <w:vAlign w:val="center"/>
          </w:tcPr>
          <w:p w14:paraId="418C3F3F" w14:textId="77777777" w:rsidR="00AE54B8" w:rsidRPr="00AD3F15" w:rsidRDefault="00AE54B8" w:rsidP="00AD3F15">
            <w:pPr>
              <w:spacing w:line="228" w:lineRule="auto"/>
              <w:ind w:left="-57" w:right="-57"/>
              <w:jc w:val="center"/>
              <w:rPr>
                <w:rFonts w:ascii="Myriad Pro" w:hAnsi="Myriad Pro"/>
                <w:sz w:val="20"/>
                <w:szCs w:val="20"/>
              </w:rPr>
            </w:pPr>
            <w:r w:rsidRPr="00AD3F15">
              <w:rPr>
                <w:rFonts w:ascii="Myriad Pro" w:hAnsi="Myriad Pro"/>
                <w:sz w:val="20"/>
                <w:szCs w:val="20"/>
              </w:rPr>
              <w:t>3</w:t>
            </w:r>
          </w:p>
        </w:tc>
        <w:tc>
          <w:tcPr>
            <w:tcW w:w="1238" w:type="pct"/>
            <w:tcBorders>
              <w:top w:val="single" w:sz="4" w:space="0" w:color="auto"/>
              <w:left w:val="single" w:sz="4" w:space="0" w:color="auto"/>
              <w:bottom w:val="single" w:sz="4" w:space="0" w:color="auto"/>
              <w:right w:val="single" w:sz="4" w:space="0" w:color="auto"/>
            </w:tcBorders>
            <w:shd w:val="clear" w:color="auto" w:fill="auto"/>
            <w:vAlign w:val="center"/>
          </w:tcPr>
          <w:p w14:paraId="3C633D9C" w14:textId="77777777" w:rsidR="00AE54B8" w:rsidRPr="00AD3F15" w:rsidRDefault="00AE54B8" w:rsidP="00AD3F15">
            <w:pPr>
              <w:spacing w:line="228" w:lineRule="auto"/>
              <w:ind w:left="-57" w:right="-57"/>
              <w:jc w:val="center"/>
              <w:rPr>
                <w:rFonts w:ascii="Myriad Pro" w:hAnsi="Myriad Pro"/>
                <w:color w:val="000000"/>
                <w:sz w:val="20"/>
                <w:szCs w:val="20"/>
              </w:rPr>
            </w:pPr>
            <w:r w:rsidRPr="00AD3F15">
              <w:rPr>
                <w:rFonts w:ascii="Myriad Pro" w:hAnsi="Myriad Pro"/>
                <w:color w:val="000000"/>
                <w:sz w:val="20"/>
                <w:szCs w:val="20"/>
              </w:rPr>
              <w:t>Модернизация системы телемеханики: ПС 110/10 кВ Новая (2017г.), ПС 110/35/6 кВ Восточная (2018г.), ПС 110/10 кВ Кировская (2018г.)</w:t>
            </w:r>
          </w:p>
        </w:tc>
        <w:tc>
          <w:tcPr>
            <w:tcW w:w="584" w:type="pct"/>
            <w:tcBorders>
              <w:top w:val="single" w:sz="4" w:space="0" w:color="auto"/>
              <w:left w:val="nil"/>
              <w:bottom w:val="single" w:sz="4" w:space="0" w:color="auto"/>
              <w:right w:val="single" w:sz="4" w:space="0" w:color="auto"/>
            </w:tcBorders>
            <w:shd w:val="clear" w:color="auto" w:fill="auto"/>
            <w:vAlign w:val="center"/>
          </w:tcPr>
          <w:p w14:paraId="463F6ED3" w14:textId="77777777" w:rsidR="00AE54B8" w:rsidRPr="00AD3F15" w:rsidRDefault="00AE54B8" w:rsidP="00AD3F15">
            <w:pPr>
              <w:spacing w:line="228" w:lineRule="auto"/>
              <w:ind w:left="-57" w:right="-57"/>
              <w:jc w:val="center"/>
              <w:rPr>
                <w:rFonts w:ascii="Myriad Pro" w:hAnsi="Myriad Pro"/>
                <w:sz w:val="20"/>
                <w:szCs w:val="20"/>
              </w:rPr>
            </w:pPr>
            <w:r w:rsidRPr="00AD3F15">
              <w:rPr>
                <w:rFonts w:ascii="Myriad Pro" w:hAnsi="Myriad Pro"/>
                <w:sz w:val="20"/>
                <w:szCs w:val="20"/>
              </w:rPr>
              <w:t>F_50_ОЭ</w:t>
            </w:r>
          </w:p>
        </w:tc>
        <w:tc>
          <w:tcPr>
            <w:tcW w:w="536" w:type="pct"/>
            <w:tcBorders>
              <w:top w:val="single" w:sz="4" w:space="0" w:color="auto"/>
              <w:left w:val="single" w:sz="4" w:space="0" w:color="auto"/>
              <w:bottom w:val="single" w:sz="4" w:space="0" w:color="auto"/>
              <w:right w:val="single" w:sz="4" w:space="0" w:color="auto"/>
            </w:tcBorders>
            <w:shd w:val="clear" w:color="auto" w:fill="auto"/>
            <w:vAlign w:val="center"/>
          </w:tcPr>
          <w:p w14:paraId="0A8B76BD" w14:textId="77777777" w:rsidR="00AE54B8" w:rsidRPr="00AD3F15" w:rsidRDefault="00AE54B8" w:rsidP="00AD3F15">
            <w:pPr>
              <w:spacing w:line="228" w:lineRule="auto"/>
              <w:ind w:left="-57" w:right="-57"/>
              <w:jc w:val="center"/>
              <w:rPr>
                <w:rFonts w:ascii="Myriad Pro" w:hAnsi="Myriad Pro"/>
                <w:sz w:val="20"/>
                <w:szCs w:val="20"/>
              </w:rPr>
            </w:pPr>
            <w:r w:rsidRPr="00AD3F15">
              <w:rPr>
                <w:rFonts w:ascii="Myriad Pro" w:hAnsi="Myriad Pro"/>
                <w:sz w:val="20"/>
                <w:szCs w:val="20"/>
              </w:rPr>
              <w:t>12,900</w:t>
            </w:r>
          </w:p>
        </w:tc>
        <w:tc>
          <w:tcPr>
            <w:tcW w:w="681" w:type="pct"/>
            <w:tcBorders>
              <w:top w:val="single" w:sz="4" w:space="0" w:color="auto"/>
              <w:left w:val="nil"/>
              <w:bottom w:val="single" w:sz="4" w:space="0" w:color="auto"/>
              <w:right w:val="single" w:sz="4" w:space="0" w:color="auto"/>
            </w:tcBorders>
            <w:vAlign w:val="center"/>
          </w:tcPr>
          <w:p w14:paraId="2356DB39" w14:textId="77777777" w:rsidR="00AE54B8" w:rsidRPr="00AD3F15" w:rsidRDefault="00AE54B8" w:rsidP="00AD3F15">
            <w:pPr>
              <w:spacing w:line="228" w:lineRule="auto"/>
              <w:ind w:left="-57" w:right="-57"/>
              <w:jc w:val="center"/>
              <w:rPr>
                <w:rFonts w:ascii="Myriad Pro" w:hAnsi="Myriad Pro"/>
                <w:sz w:val="20"/>
                <w:szCs w:val="20"/>
              </w:rPr>
            </w:pPr>
            <w:r w:rsidRPr="00AD3F15">
              <w:rPr>
                <w:rFonts w:ascii="Myriad Pro" w:hAnsi="Myriad Pro"/>
                <w:sz w:val="20"/>
                <w:szCs w:val="20"/>
              </w:rPr>
              <w:t>6,687</w:t>
            </w:r>
          </w:p>
        </w:tc>
        <w:tc>
          <w:tcPr>
            <w:tcW w:w="584" w:type="pct"/>
            <w:tcBorders>
              <w:top w:val="single" w:sz="4" w:space="0" w:color="auto"/>
              <w:left w:val="single" w:sz="4" w:space="0" w:color="auto"/>
              <w:bottom w:val="single" w:sz="4" w:space="0" w:color="auto"/>
              <w:right w:val="single" w:sz="4" w:space="0" w:color="auto"/>
            </w:tcBorders>
            <w:shd w:val="clear" w:color="auto" w:fill="auto"/>
            <w:vAlign w:val="center"/>
          </w:tcPr>
          <w:p w14:paraId="5624D3C7" w14:textId="77777777" w:rsidR="00AE54B8" w:rsidRPr="00AD3F15" w:rsidRDefault="00AE54B8" w:rsidP="00AD3F15">
            <w:pPr>
              <w:spacing w:line="228" w:lineRule="auto"/>
              <w:ind w:left="-57" w:right="-57"/>
              <w:jc w:val="center"/>
              <w:rPr>
                <w:rFonts w:ascii="Myriad Pro" w:hAnsi="Myriad Pro"/>
                <w:sz w:val="20"/>
                <w:szCs w:val="20"/>
              </w:rPr>
            </w:pPr>
            <w:r w:rsidRPr="00AD3F15">
              <w:rPr>
                <w:rFonts w:ascii="Myriad Pro" w:hAnsi="Myriad Pro"/>
                <w:sz w:val="20"/>
                <w:szCs w:val="20"/>
              </w:rPr>
              <w:t>13,715</w:t>
            </w:r>
          </w:p>
        </w:tc>
        <w:tc>
          <w:tcPr>
            <w:tcW w:w="535" w:type="pct"/>
            <w:tcBorders>
              <w:top w:val="single" w:sz="4" w:space="0" w:color="auto"/>
              <w:left w:val="nil"/>
              <w:bottom w:val="single" w:sz="4" w:space="0" w:color="auto"/>
              <w:right w:val="single" w:sz="4" w:space="0" w:color="auto"/>
            </w:tcBorders>
            <w:shd w:val="clear" w:color="auto" w:fill="auto"/>
            <w:vAlign w:val="center"/>
          </w:tcPr>
          <w:p w14:paraId="5DDD4A5D" w14:textId="77777777" w:rsidR="00AE54B8" w:rsidRPr="00AD3F15" w:rsidRDefault="00AE54B8" w:rsidP="00AD3F15">
            <w:pPr>
              <w:spacing w:line="228" w:lineRule="auto"/>
              <w:ind w:left="-57" w:right="-57"/>
              <w:jc w:val="center"/>
              <w:rPr>
                <w:rFonts w:ascii="Myriad Pro" w:hAnsi="Myriad Pro"/>
                <w:sz w:val="20"/>
                <w:szCs w:val="20"/>
              </w:rPr>
            </w:pPr>
            <w:r w:rsidRPr="00AD3F15">
              <w:rPr>
                <w:rFonts w:ascii="Myriad Pro" w:hAnsi="Myriad Pro"/>
                <w:sz w:val="20"/>
                <w:szCs w:val="20"/>
              </w:rPr>
              <w:t>0,815</w:t>
            </w:r>
          </w:p>
        </w:tc>
        <w:tc>
          <w:tcPr>
            <w:tcW w:w="670" w:type="pct"/>
            <w:tcBorders>
              <w:top w:val="single" w:sz="4" w:space="0" w:color="auto"/>
              <w:left w:val="single" w:sz="4" w:space="0" w:color="auto"/>
              <w:bottom w:val="single" w:sz="4" w:space="0" w:color="auto"/>
              <w:right w:val="single" w:sz="4" w:space="0" w:color="auto"/>
            </w:tcBorders>
            <w:shd w:val="clear" w:color="auto" w:fill="auto"/>
            <w:vAlign w:val="center"/>
          </w:tcPr>
          <w:p w14:paraId="0D7AC028" w14:textId="77777777" w:rsidR="00AE54B8" w:rsidRPr="00AD3F15" w:rsidRDefault="00AE54B8" w:rsidP="00AD3F15">
            <w:pPr>
              <w:spacing w:line="228" w:lineRule="auto"/>
              <w:ind w:left="-57" w:right="-57"/>
              <w:jc w:val="center"/>
              <w:rPr>
                <w:rFonts w:ascii="Myriad Pro" w:hAnsi="Myriad Pro"/>
                <w:sz w:val="20"/>
                <w:szCs w:val="20"/>
              </w:rPr>
            </w:pPr>
            <w:r w:rsidRPr="00AD3F15">
              <w:rPr>
                <w:rFonts w:ascii="Myriad Pro" w:hAnsi="Myriad Pro"/>
                <w:sz w:val="20"/>
                <w:szCs w:val="20"/>
              </w:rPr>
              <w:t>7,029</w:t>
            </w:r>
          </w:p>
        </w:tc>
      </w:tr>
      <w:tr w:rsidR="00AD3F15" w:rsidRPr="00AD3F15" w14:paraId="5938160D" w14:textId="77777777" w:rsidTr="00AD3F15">
        <w:trPr>
          <w:trHeight w:val="20"/>
        </w:trPr>
        <w:tc>
          <w:tcPr>
            <w:tcW w:w="172" w:type="pct"/>
            <w:tcBorders>
              <w:top w:val="single" w:sz="4" w:space="0" w:color="auto"/>
              <w:left w:val="single" w:sz="4" w:space="0" w:color="auto"/>
              <w:bottom w:val="single" w:sz="4" w:space="0" w:color="auto"/>
              <w:right w:val="single" w:sz="4" w:space="0" w:color="auto"/>
            </w:tcBorders>
            <w:shd w:val="clear" w:color="auto" w:fill="auto"/>
            <w:vAlign w:val="center"/>
          </w:tcPr>
          <w:p w14:paraId="2F97C38B" w14:textId="77777777" w:rsidR="00AE54B8" w:rsidRPr="00AD3F15" w:rsidRDefault="00AE54B8" w:rsidP="00AD3F15">
            <w:pPr>
              <w:spacing w:line="228" w:lineRule="auto"/>
              <w:ind w:left="-57" w:right="-57"/>
              <w:jc w:val="center"/>
              <w:rPr>
                <w:rFonts w:ascii="Myriad Pro" w:hAnsi="Myriad Pro"/>
                <w:sz w:val="20"/>
                <w:szCs w:val="20"/>
              </w:rPr>
            </w:pPr>
            <w:r w:rsidRPr="00AD3F15">
              <w:rPr>
                <w:rFonts w:ascii="Myriad Pro" w:hAnsi="Myriad Pro"/>
                <w:sz w:val="20"/>
                <w:szCs w:val="20"/>
              </w:rPr>
              <w:t>4</w:t>
            </w:r>
          </w:p>
        </w:tc>
        <w:tc>
          <w:tcPr>
            <w:tcW w:w="1238" w:type="pct"/>
            <w:tcBorders>
              <w:top w:val="single" w:sz="4" w:space="0" w:color="auto"/>
              <w:left w:val="single" w:sz="4" w:space="0" w:color="auto"/>
              <w:bottom w:val="single" w:sz="4" w:space="0" w:color="auto"/>
              <w:right w:val="single" w:sz="4" w:space="0" w:color="auto"/>
            </w:tcBorders>
            <w:shd w:val="clear" w:color="auto" w:fill="auto"/>
            <w:vAlign w:val="bottom"/>
          </w:tcPr>
          <w:p w14:paraId="6C356D48" w14:textId="77777777" w:rsidR="00AE54B8" w:rsidRPr="00AD3F15" w:rsidRDefault="00AE54B8" w:rsidP="00AD3F15">
            <w:pPr>
              <w:spacing w:line="228" w:lineRule="auto"/>
              <w:ind w:left="-57" w:right="-57"/>
              <w:jc w:val="center"/>
              <w:rPr>
                <w:rFonts w:ascii="Myriad Pro" w:hAnsi="Myriad Pro"/>
                <w:color w:val="000000"/>
                <w:sz w:val="20"/>
                <w:szCs w:val="20"/>
              </w:rPr>
            </w:pPr>
            <w:r w:rsidRPr="00AD3F15">
              <w:rPr>
                <w:rFonts w:ascii="Myriad Pro" w:hAnsi="Myriad Pro"/>
                <w:color w:val="000000"/>
                <w:sz w:val="20"/>
                <w:szCs w:val="20"/>
              </w:rPr>
              <w:t>Строительство, реконструкция электросетевых объектов в муниципальных образованиях Омской области для обеспечения жилья и социально значимых объектов</w:t>
            </w:r>
          </w:p>
        </w:tc>
        <w:tc>
          <w:tcPr>
            <w:tcW w:w="584" w:type="pct"/>
            <w:tcBorders>
              <w:top w:val="single" w:sz="4" w:space="0" w:color="auto"/>
              <w:left w:val="nil"/>
              <w:bottom w:val="single" w:sz="4" w:space="0" w:color="auto"/>
              <w:right w:val="single" w:sz="4" w:space="0" w:color="auto"/>
            </w:tcBorders>
            <w:shd w:val="clear" w:color="auto" w:fill="auto"/>
            <w:vAlign w:val="center"/>
          </w:tcPr>
          <w:p w14:paraId="58AE4F6D" w14:textId="77777777" w:rsidR="00AE54B8" w:rsidRPr="00AD3F15" w:rsidRDefault="00AE54B8" w:rsidP="00AD3F15">
            <w:pPr>
              <w:spacing w:line="228" w:lineRule="auto"/>
              <w:ind w:left="-57" w:right="-57"/>
              <w:jc w:val="center"/>
              <w:rPr>
                <w:rFonts w:ascii="Myriad Pro" w:hAnsi="Myriad Pro"/>
                <w:sz w:val="20"/>
                <w:szCs w:val="20"/>
              </w:rPr>
            </w:pPr>
            <w:r w:rsidRPr="00AD3F15">
              <w:rPr>
                <w:rFonts w:ascii="Myriad Pro" w:hAnsi="Myriad Pro"/>
                <w:color w:val="000000"/>
                <w:sz w:val="20"/>
                <w:szCs w:val="20"/>
              </w:rPr>
              <w:t>F_1616_ОЭ</w:t>
            </w:r>
          </w:p>
        </w:tc>
        <w:tc>
          <w:tcPr>
            <w:tcW w:w="536" w:type="pct"/>
            <w:tcBorders>
              <w:top w:val="single" w:sz="4" w:space="0" w:color="auto"/>
              <w:left w:val="single" w:sz="4" w:space="0" w:color="auto"/>
              <w:bottom w:val="single" w:sz="4" w:space="0" w:color="auto"/>
              <w:right w:val="single" w:sz="4" w:space="0" w:color="auto"/>
            </w:tcBorders>
            <w:shd w:val="clear" w:color="auto" w:fill="auto"/>
            <w:vAlign w:val="center"/>
          </w:tcPr>
          <w:p w14:paraId="3229F492" w14:textId="77777777" w:rsidR="00AE54B8" w:rsidRPr="00AD3F15" w:rsidRDefault="00AE54B8" w:rsidP="00AD3F15">
            <w:pPr>
              <w:spacing w:line="228" w:lineRule="auto"/>
              <w:ind w:left="-57" w:right="-57"/>
              <w:jc w:val="center"/>
              <w:rPr>
                <w:rFonts w:ascii="Myriad Pro" w:hAnsi="Myriad Pro"/>
                <w:sz w:val="20"/>
                <w:szCs w:val="20"/>
              </w:rPr>
            </w:pPr>
            <w:r w:rsidRPr="00AD3F15">
              <w:rPr>
                <w:rFonts w:ascii="Myriad Pro" w:hAnsi="Myriad Pro"/>
                <w:sz w:val="20"/>
                <w:szCs w:val="20"/>
              </w:rPr>
              <w:t>60,169</w:t>
            </w:r>
          </w:p>
        </w:tc>
        <w:tc>
          <w:tcPr>
            <w:tcW w:w="681" w:type="pct"/>
            <w:tcBorders>
              <w:top w:val="single" w:sz="4" w:space="0" w:color="auto"/>
              <w:left w:val="nil"/>
              <w:bottom w:val="single" w:sz="4" w:space="0" w:color="auto"/>
              <w:right w:val="single" w:sz="4" w:space="0" w:color="auto"/>
            </w:tcBorders>
            <w:vAlign w:val="center"/>
          </w:tcPr>
          <w:p w14:paraId="0E985511" w14:textId="77777777" w:rsidR="00AE54B8" w:rsidRPr="00AD3F15" w:rsidRDefault="00AE54B8" w:rsidP="00AD3F15">
            <w:pPr>
              <w:spacing w:line="228" w:lineRule="auto"/>
              <w:ind w:left="-57" w:right="-57"/>
              <w:jc w:val="center"/>
              <w:rPr>
                <w:rFonts w:ascii="Myriad Pro" w:hAnsi="Myriad Pro"/>
                <w:sz w:val="20"/>
                <w:szCs w:val="20"/>
              </w:rPr>
            </w:pPr>
            <w:r w:rsidRPr="00AD3F15">
              <w:rPr>
                <w:rFonts w:ascii="Myriad Pro" w:hAnsi="Myriad Pro"/>
                <w:sz w:val="20"/>
                <w:szCs w:val="20"/>
              </w:rPr>
              <w:t>40,364</w:t>
            </w:r>
          </w:p>
        </w:tc>
        <w:tc>
          <w:tcPr>
            <w:tcW w:w="584" w:type="pct"/>
            <w:tcBorders>
              <w:top w:val="single" w:sz="4" w:space="0" w:color="auto"/>
              <w:left w:val="single" w:sz="4" w:space="0" w:color="auto"/>
              <w:bottom w:val="single" w:sz="4" w:space="0" w:color="auto"/>
              <w:right w:val="single" w:sz="4" w:space="0" w:color="auto"/>
            </w:tcBorders>
            <w:shd w:val="clear" w:color="auto" w:fill="auto"/>
            <w:vAlign w:val="center"/>
          </w:tcPr>
          <w:p w14:paraId="0504205B" w14:textId="77777777" w:rsidR="00AE54B8" w:rsidRPr="00AD3F15" w:rsidRDefault="00AE54B8" w:rsidP="00AD3F15">
            <w:pPr>
              <w:spacing w:line="228" w:lineRule="auto"/>
              <w:ind w:left="-57" w:right="-57"/>
              <w:jc w:val="center"/>
              <w:rPr>
                <w:rFonts w:ascii="Myriad Pro" w:hAnsi="Myriad Pro"/>
                <w:sz w:val="20"/>
                <w:szCs w:val="20"/>
              </w:rPr>
            </w:pPr>
            <w:r w:rsidRPr="00AD3F15">
              <w:rPr>
                <w:rFonts w:ascii="Myriad Pro" w:hAnsi="Myriad Pro"/>
                <w:sz w:val="20"/>
                <w:szCs w:val="20"/>
              </w:rPr>
              <w:t>68,104</w:t>
            </w:r>
          </w:p>
        </w:tc>
        <w:tc>
          <w:tcPr>
            <w:tcW w:w="535" w:type="pct"/>
            <w:tcBorders>
              <w:top w:val="single" w:sz="4" w:space="0" w:color="auto"/>
              <w:left w:val="nil"/>
              <w:bottom w:val="single" w:sz="4" w:space="0" w:color="auto"/>
              <w:right w:val="single" w:sz="4" w:space="0" w:color="auto"/>
            </w:tcBorders>
            <w:shd w:val="clear" w:color="auto" w:fill="auto"/>
            <w:vAlign w:val="center"/>
          </w:tcPr>
          <w:p w14:paraId="0A59F8DC" w14:textId="77777777" w:rsidR="00AE54B8" w:rsidRPr="00AD3F15" w:rsidRDefault="00AE54B8" w:rsidP="00AD3F15">
            <w:pPr>
              <w:spacing w:line="228" w:lineRule="auto"/>
              <w:ind w:left="-57" w:right="-57"/>
              <w:jc w:val="center"/>
              <w:rPr>
                <w:rFonts w:ascii="Myriad Pro" w:hAnsi="Myriad Pro"/>
                <w:sz w:val="20"/>
                <w:szCs w:val="20"/>
              </w:rPr>
            </w:pPr>
            <w:r w:rsidRPr="00AD3F15">
              <w:rPr>
                <w:rFonts w:ascii="Myriad Pro" w:hAnsi="Myriad Pro"/>
                <w:sz w:val="20"/>
                <w:szCs w:val="20"/>
              </w:rPr>
              <w:t>7,935</w:t>
            </w:r>
          </w:p>
        </w:tc>
        <w:tc>
          <w:tcPr>
            <w:tcW w:w="670" w:type="pct"/>
            <w:tcBorders>
              <w:top w:val="single" w:sz="4" w:space="0" w:color="auto"/>
              <w:left w:val="single" w:sz="4" w:space="0" w:color="auto"/>
              <w:bottom w:val="single" w:sz="4" w:space="0" w:color="auto"/>
              <w:right w:val="single" w:sz="4" w:space="0" w:color="auto"/>
            </w:tcBorders>
            <w:shd w:val="clear" w:color="auto" w:fill="auto"/>
            <w:vAlign w:val="center"/>
          </w:tcPr>
          <w:p w14:paraId="38ACD36F" w14:textId="77777777" w:rsidR="00AE54B8" w:rsidRPr="00AD3F15" w:rsidRDefault="00AE54B8" w:rsidP="00AD3F15">
            <w:pPr>
              <w:spacing w:line="228" w:lineRule="auto"/>
              <w:ind w:left="-57" w:right="-57"/>
              <w:jc w:val="center"/>
              <w:rPr>
                <w:rFonts w:ascii="Myriad Pro" w:hAnsi="Myriad Pro"/>
                <w:sz w:val="20"/>
                <w:szCs w:val="20"/>
              </w:rPr>
            </w:pPr>
            <w:r w:rsidRPr="00AD3F15">
              <w:rPr>
                <w:rFonts w:ascii="Myriad Pro" w:hAnsi="Myriad Pro"/>
                <w:sz w:val="20"/>
                <w:szCs w:val="20"/>
              </w:rPr>
              <w:t>27,740</w:t>
            </w:r>
          </w:p>
        </w:tc>
      </w:tr>
      <w:tr w:rsidR="00AD3F15" w:rsidRPr="00AD3F15" w14:paraId="0AD9446F" w14:textId="77777777" w:rsidTr="00AD3F15">
        <w:trPr>
          <w:trHeight w:val="20"/>
        </w:trPr>
        <w:tc>
          <w:tcPr>
            <w:tcW w:w="172" w:type="pct"/>
            <w:tcBorders>
              <w:top w:val="single" w:sz="4" w:space="0" w:color="auto"/>
              <w:left w:val="single" w:sz="4" w:space="0" w:color="auto"/>
              <w:bottom w:val="single" w:sz="4" w:space="0" w:color="auto"/>
              <w:right w:val="single" w:sz="4" w:space="0" w:color="auto"/>
            </w:tcBorders>
            <w:shd w:val="clear" w:color="auto" w:fill="auto"/>
            <w:vAlign w:val="center"/>
          </w:tcPr>
          <w:p w14:paraId="57B2CA90" w14:textId="77777777" w:rsidR="00AE54B8" w:rsidRPr="00AD3F15" w:rsidRDefault="00AE54B8" w:rsidP="00AD3F15">
            <w:pPr>
              <w:spacing w:line="228" w:lineRule="auto"/>
              <w:ind w:left="-57" w:right="-57"/>
              <w:jc w:val="center"/>
              <w:rPr>
                <w:rFonts w:ascii="Myriad Pro" w:hAnsi="Myriad Pro"/>
                <w:sz w:val="20"/>
                <w:szCs w:val="20"/>
              </w:rPr>
            </w:pPr>
            <w:r w:rsidRPr="00AD3F15">
              <w:rPr>
                <w:rFonts w:ascii="Myriad Pro" w:hAnsi="Myriad Pro"/>
                <w:sz w:val="20"/>
                <w:szCs w:val="20"/>
              </w:rPr>
              <w:t>5</w:t>
            </w:r>
          </w:p>
        </w:tc>
        <w:tc>
          <w:tcPr>
            <w:tcW w:w="1238" w:type="pct"/>
            <w:tcBorders>
              <w:top w:val="single" w:sz="4" w:space="0" w:color="auto"/>
              <w:left w:val="single" w:sz="4" w:space="0" w:color="auto"/>
              <w:bottom w:val="single" w:sz="4" w:space="0" w:color="auto"/>
              <w:right w:val="single" w:sz="4" w:space="0" w:color="auto"/>
            </w:tcBorders>
            <w:shd w:val="clear" w:color="auto" w:fill="auto"/>
            <w:vAlign w:val="bottom"/>
          </w:tcPr>
          <w:p w14:paraId="0111C7FD" w14:textId="77777777" w:rsidR="00AE54B8" w:rsidRPr="00AD3F15" w:rsidRDefault="00AE54B8" w:rsidP="00AD3F15">
            <w:pPr>
              <w:spacing w:line="228" w:lineRule="auto"/>
              <w:ind w:left="-57" w:right="-57"/>
              <w:jc w:val="center"/>
              <w:rPr>
                <w:rFonts w:ascii="Myriad Pro" w:hAnsi="Myriad Pro"/>
                <w:color w:val="000000"/>
                <w:sz w:val="20"/>
                <w:szCs w:val="20"/>
              </w:rPr>
            </w:pPr>
            <w:r w:rsidRPr="00AD3F15">
              <w:rPr>
                <w:rFonts w:ascii="Myriad Pro" w:hAnsi="Myriad Pro"/>
                <w:color w:val="000000"/>
                <w:sz w:val="20"/>
                <w:szCs w:val="20"/>
              </w:rPr>
              <w:t>Покупка навигационной системой спутникового мониторинга с целью оснащения автотранспорта и спецтехники филиала в количестве 252 ед.</w:t>
            </w:r>
          </w:p>
        </w:tc>
        <w:tc>
          <w:tcPr>
            <w:tcW w:w="584" w:type="pct"/>
            <w:tcBorders>
              <w:top w:val="single" w:sz="4" w:space="0" w:color="auto"/>
              <w:left w:val="nil"/>
              <w:bottom w:val="single" w:sz="4" w:space="0" w:color="auto"/>
              <w:right w:val="single" w:sz="4" w:space="0" w:color="auto"/>
            </w:tcBorders>
            <w:shd w:val="clear" w:color="auto" w:fill="auto"/>
            <w:vAlign w:val="center"/>
          </w:tcPr>
          <w:p w14:paraId="2231E7F0" w14:textId="77777777" w:rsidR="00AE54B8" w:rsidRPr="00AD3F15" w:rsidRDefault="00AE54B8" w:rsidP="00AD3F15">
            <w:pPr>
              <w:spacing w:line="228" w:lineRule="auto"/>
              <w:ind w:left="-57" w:right="-57"/>
              <w:jc w:val="center"/>
              <w:rPr>
                <w:rFonts w:ascii="Myriad Pro" w:hAnsi="Myriad Pro"/>
                <w:sz w:val="20"/>
                <w:szCs w:val="20"/>
              </w:rPr>
            </w:pPr>
            <w:r w:rsidRPr="00AD3F15">
              <w:rPr>
                <w:rFonts w:ascii="Myriad Pro" w:hAnsi="Myriad Pro"/>
                <w:color w:val="000000"/>
                <w:sz w:val="20"/>
                <w:szCs w:val="20"/>
              </w:rPr>
              <w:t>H_68_ОЭ</w:t>
            </w:r>
          </w:p>
        </w:tc>
        <w:tc>
          <w:tcPr>
            <w:tcW w:w="536" w:type="pct"/>
            <w:tcBorders>
              <w:top w:val="single" w:sz="4" w:space="0" w:color="auto"/>
              <w:left w:val="single" w:sz="4" w:space="0" w:color="auto"/>
              <w:bottom w:val="single" w:sz="4" w:space="0" w:color="auto"/>
              <w:right w:val="single" w:sz="4" w:space="0" w:color="auto"/>
            </w:tcBorders>
            <w:shd w:val="clear" w:color="auto" w:fill="auto"/>
            <w:vAlign w:val="center"/>
          </w:tcPr>
          <w:p w14:paraId="6F9BB069" w14:textId="77777777" w:rsidR="00AE54B8" w:rsidRPr="00AD3F15" w:rsidRDefault="00AE54B8" w:rsidP="00AD3F15">
            <w:pPr>
              <w:spacing w:line="228" w:lineRule="auto"/>
              <w:ind w:left="-57" w:right="-57"/>
              <w:jc w:val="center"/>
              <w:rPr>
                <w:rFonts w:ascii="Myriad Pro" w:hAnsi="Myriad Pro"/>
                <w:sz w:val="20"/>
                <w:szCs w:val="20"/>
              </w:rPr>
            </w:pPr>
            <w:r w:rsidRPr="00AD3F15">
              <w:rPr>
                <w:rFonts w:ascii="Myriad Pro" w:hAnsi="Myriad Pro"/>
                <w:sz w:val="20"/>
                <w:szCs w:val="20"/>
              </w:rPr>
              <w:t>3,472</w:t>
            </w:r>
          </w:p>
        </w:tc>
        <w:tc>
          <w:tcPr>
            <w:tcW w:w="681" w:type="pct"/>
            <w:tcBorders>
              <w:top w:val="single" w:sz="4" w:space="0" w:color="auto"/>
              <w:left w:val="nil"/>
              <w:bottom w:val="single" w:sz="4" w:space="0" w:color="auto"/>
              <w:right w:val="single" w:sz="4" w:space="0" w:color="auto"/>
            </w:tcBorders>
            <w:vAlign w:val="center"/>
          </w:tcPr>
          <w:p w14:paraId="42CBA9C3" w14:textId="77777777" w:rsidR="00AE54B8" w:rsidRPr="00AD3F15" w:rsidRDefault="00AE54B8" w:rsidP="00AD3F15">
            <w:pPr>
              <w:spacing w:line="228" w:lineRule="auto"/>
              <w:ind w:left="-57" w:right="-57"/>
              <w:jc w:val="center"/>
              <w:rPr>
                <w:rFonts w:ascii="Myriad Pro" w:hAnsi="Myriad Pro"/>
                <w:sz w:val="20"/>
                <w:szCs w:val="20"/>
              </w:rPr>
            </w:pPr>
            <w:r w:rsidRPr="00AD3F15">
              <w:rPr>
                <w:rFonts w:ascii="Myriad Pro" w:hAnsi="Myriad Pro"/>
                <w:sz w:val="20"/>
                <w:szCs w:val="20"/>
              </w:rPr>
              <w:t>6,360</w:t>
            </w:r>
          </w:p>
        </w:tc>
        <w:tc>
          <w:tcPr>
            <w:tcW w:w="584" w:type="pct"/>
            <w:tcBorders>
              <w:top w:val="single" w:sz="4" w:space="0" w:color="auto"/>
              <w:left w:val="single" w:sz="4" w:space="0" w:color="auto"/>
              <w:bottom w:val="single" w:sz="4" w:space="0" w:color="auto"/>
              <w:right w:val="single" w:sz="4" w:space="0" w:color="auto"/>
            </w:tcBorders>
            <w:shd w:val="clear" w:color="auto" w:fill="auto"/>
            <w:vAlign w:val="center"/>
          </w:tcPr>
          <w:p w14:paraId="1A3C7895" w14:textId="77777777" w:rsidR="00AE54B8" w:rsidRPr="00AD3F15" w:rsidRDefault="00AE54B8" w:rsidP="00AD3F15">
            <w:pPr>
              <w:spacing w:line="228" w:lineRule="auto"/>
              <w:ind w:left="-57" w:right="-57"/>
              <w:jc w:val="center"/>
              <w:rPr>
                <w:rFonts w:ascii="Myriad Pro" w:hAnsi="Myriad Pro"/>
                <w:sz w:val="20"/>
                <w:szCs w:val="20"/>
              </w:rPr>
            </w:pPr>
            <w:r w:rsidRPr="00AD3F15">
              <w:rPr>
                <w:rFonts w:ascii="Myriad Pro" w:hAnsi="Myriad Pro"/>
                <w:sz w:val="20"/>
                <w:szCs w:val="20"/>
              </w:rPr>
              <w:t>9,894</w:t>
            </w:r>
          </w:p>
        </w:tc>
        <w:tc>
          <w:tcPr>
            <w:tcW w:w="535" w:type="pct"/>
            <w:tcBorders>
              <w:top w:val="single" w:sz="4" w:space="0" w:color="auto"/>
              <w:left w:val="nil"/>
              <w:bottom w:val="single" w:sz="4" w:space="0" w:color="auto"/>
              <w:right w:val="single" w:sz="4" w:space="0" w:color="auto"/>
            </w:tcBorders>
            <w:shd w:val="clear" w:color="auto" w:fill="auto"/>
            <w:vAlign w:val="center"/>
          </w:tcPr>
          <w:p w14:paraId="1CEA9E55" w14:textId="77777777" w:rsidR="00AE54B8" w:rsidRPr="00AD3F15" w:rsidRDefault="00AE54B8" w:rsidP="00AD3F15">
            <w:pPr>
              <w:spacing w:line="228" w:lineRule="auto"/>
              <w:ind w:left="-57" w:right="-57"/>
              <w:jc w:val="center"/>
              <w:rPr>
                <w:rFonts w:ascii="Myriad Pro" w:hAnsi="Myriad Pro"/>
                <w:sz w:val="20"/>
                <w:szCs w:val="20"/>
              </w:rPr>
            </w:pPr>
            <w:r w:rsidRPr="00AD3F15">
              <w:rPr>
                <w:rFonts w:ascii="Myriad Pro" w:hAnsi="Myriad Pro"/>
                <w:sz w:val="20"/>
                <w:szCs w:val="20"/>
              </w:rPr>
              <w:t>6,422</w:t>
            </w:r>
          </w:p>
        </w:tc>
        <w:tc>
          <w:tcPr>
            <w:tcW w:w="670" w:type="pct"/>
            <w:tcBorders>
              <w:top w:val="single" w:sz="4" w:space="0" w:color="auto"/>
              <w:left w:val="single" w:sz="4" w:space="0" w:color="auto"/>
              <w:bottom w:val="single" w:sz="4" w:space="0" w:color="auto"/>
              <w:right w:val="single" w:sz="4" w:space="0" w:color="auto"/>
            </w:tcBorders>
            <w:shd w:val="clear" w:color="auto" w:fill="auto"/>
            <w:vAlign w:val="center"/>
          </w:tcPr>
          <w:p w14:paraId="6FC8F12D" w14:textId="77777777" w:rsidR="00AE54B8" w:rsidRPr="00AD3F15" w:rsidRDefault="00AE54B8" w:rsidP="00AD3F15">
            <w:pPr>
              <w:spacing w:line="228" w:lineRule="auto"/>
              <w:ind w:left="-57" w:right="-57"/>
              <w:jc w:val="center"/>
              <w:rPr>
                <w:rFonts w:ascii="Myriad Pro" w:hAnsi="Myriad Pro"/>
                <w:sz w:val="20"/>
                <w:szCs w:val="20"/>
              </w:rPr>
            </w:pPr>
            <w:r w:rsidRPr="00AD3F15">
              <w:rPr>
                <w:rFonts w:ascii="Myriad Pro" w:hAnsi="Myriad Pro"/>
                <w:sz w:val="20"/>
                <w:szCs w:val="20"/>
              </w:rPr>
              <w:t>3,534</w:t>
            </w:r>
          </w:p>
        </w:tc>
      </w:tr>
      <w:tr w:rsidR="00AD3F15" w:rsidRPr="00AD3F15" w14:paraId="4D5929A2" w14:textId="77777777" w:rsidTr="00E95969">
        <w:trPr>
          <w:trHeight w:val="400"/>
        </w:trPr>
        <w:tc>
          <w:tcPr>
            <w:tcW w:w="172" w:type="pct"/>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center"/>
            <w:hideMark/>
          </w:tcPr>
          <w:p w14:paraId="4C231E2E" w14:textId="7BE2F0F8" w:rsidR="00AE54B8" w:rsidRPr="00AD3F15" w:rsidRDefault="00AE54B8" w:rsidP="00E95969">
            <w:pPr>
              <w:spacing w:line="228" w:lineRule="auto"/>
              <w:ind w:left="-57" w:right="-57"/>
              <w:jc w:val="center"/>
              <w:rPr>
                <w:rFonts w:ascii="Myriad Pro" w:hAnsi="Myriad Pro"/>
                <w:color w:val="000000"/>
                <w:sz w:val="20"/>
                <w:szCs w:val="20"/>
              </w:rPr>
            </w:pPr>
          </w:p>
        </w:tc>
        <w:tc>
          <w:tcPr>
            <w:tcW w:w="1238" w:type="pct"/>
            <w:tcBorders>
              <w:top w:val="single" w:sz="4" w:space="0" w:color="auto"/>
              <w:left w:val="nil"/>
              <w:bottom w:val="single" w:sz="4" w:space="0" w:color="auto"/>
              <w:right w:val="single" w:sz="4" w:space="0" w:color="auto"/>
            </w:tcBorders>
            <w:shd w:val="clear" w:color="auto" w:fill="D6E3BC" w:themeFill="accent3" w:themeFillTint="66"/>
            <w:noWrap/>
            <w:vAlign w:val="center"/>
            <w:hideMark/>
          </w:tcPr>
          <w:p w14:paraId="7A49ABF7" w14:textId="77777777" w:rsidR="00AE54B8" w:rsidRPr="00AD3F15" w:rsidRDefault="00AE54B8" w:rsidP="00E95969">
            <w:pPr>
              <w:spacing w:line="228" w:lineRule="auto"/>
              <w:ind w:left="-57" w:right="-57"/>
              <w:jc w:val="center"/>
              <w:rPr>
                <w:rFonts w:ascii="Myriad Pro" w:hAnsi="Myriad Pro"/>
                <w:sz w:val="20"/>
                <w:szCs w:val="20"/>
              </w:rPr>
            </w:pPr>
            <w:r w:rsidRPr="00AD3F15">
              <w:rPr>
                <w:rFonts w:ascii="Myriad Pro" w:hAnsi="Myriad Pro"/>
                <w:sz w:val="20"/>
                <w:szCs w:val="20"/>
              </w:rPr>
              <w:t>Итого</w:t>
            </w:r>
          </w:p>
        </w:tc>
        <w:tc>
          <w:tcPr>
            <w:tcW w:w="584" w:type="pct"/>
            <w:tcBorders>
              <w:top w:val="single" w:sz="4" w:space="0" w:color="auto"/>
              <w:left w:val="nil"/>
              <w:bottom w:val="single" w:sz="4" w:space="0" w:color="auto"/>
              <w:right w:val="single" w:sz="4" w:space="0" w:color="auto"/>
            </w:tcBorders>
            <w:shd w:val="clear" w:color="auto" w:fill="D6E3BC" w:themeFill="accent3" w:themeFillTint="66"/>
            <w:vAlign w:val="center"/>
          </w:tcPr>
          <w:p w14:paraId="77571A17" w14:textId="77777777" w:rsidR="00AE54B8" w:rsidRPr="00AD3F15" w:rsidRDefault="00AE54B8" w:rsidP="00E95969">
            <w:pPr>
              <w:spacing w:line="228" w:lineRule="auto"/>
              <w:ind w:left="-57" w:right="-57"/>
              <w:jc w:val="center"/>
              <w:rPr>
                <w:rFonts w:ascii="Myriad Pro" w:hAnsi="Myriad Pro"/>
                <w:sz w:val="20"/>
                <w:szCs w:val="20"/>
              </w:rPr>
            </w:pPr>
          </w:p>
        </w:tc>
        <w:tc>
          <w:tcPr>
            <w:tcW w:w="536"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6390CBD4" w14:textId="77777777" w:rsidR="00AE54B8" w:rsidRPr="00AD3F15" w:rsidRDefault="00AE54B8" w:rsidP="00E95969">
            <w:pPr>
              <w:spacing w:line="228" w:lineRule="auto"/>
              <w:ind w:left="-57" w:right="-57"/>
              <w:jc w:val="center"/>
              <w:rPr>
                <w:rFonts w:ascii="Myriad Pro" w:hAnsi="Myriad Pro"/>
                <w:bCs/>
                <w:sz w:val="20"/>
                <w:szCs w:val="20"/>
              </w:rPr>
            </w:pPr>
            <w:r w:rsidRPr="00AD3F15">
              <w:rPr>
                <w:rFonts w:ascii="Myriad Pro" w:hAnsi="Myriad Pro"/>
                <w:bCs/>
                <w:sz w:val="20"/>
                <w:szCs w:val="20"/>
              </w:rPr>
              <w:t>90,885</w:t>
            </w:r>
          </w:p>
        </w:tc>
        <w:tc>
          <w:tcPr>
            <w:tcW w:w="681" w:type="pct"/>
            <w:tcBorders>
              <w:top w:val="single" w:sz="4" w:space="0" w:color="auto"/>
              <w:left w:val="nil"/>
              <w:bottom w:val="single" w:sz="4" w:space="0" w:color="auto"/>
              <w:right w:val="single" w:sz="4" w:space="0" w:color="auto"/>
            </w:tcBorders>
            <w:shd w:val="clear" w:color="auto" w:fill="D6E3BC" w:themeFill="accent3" w:themeFillTint="66"/>
            <w:vAlign w:val="center"/>
          </w:tcPr>
          <w:p w14:paraId="44E87E60" w14:textId="77777777" w:rsidR="00AE54B8" w:rsidRPr="00AD3F15" w:rsidRDefault="00AE54B8" w:rsidP="00E95969">
            <w:pPr>
              <w:spacing w:line="228" w:lineRule="auto"/>
              <w:ind w:left="-57" w:right="-57"/>
              <w:jc w:val="center"/>
              <w:rPr>
                <w:rFonts w:ascii="Myriad Pro" w:hAnsi="Myriad Pro"/>
                <w:bCs/>
                <w:sz w:val="20"/>
                <w:szCs w:val="20"/>
              </w:rPr>
            </w:pPr>
            <w:r w:rsidRPr="00AD3F15">
              <w:rPr>
                <w:rFonts w:ascii="Myriad Pro" w:hAnsi="Myriad Pro"/>
                <w:bCs/>
                <w:sz w:val="20"/>
                <w:szCs w:val="20"/>
              </w:rPr>
              <w:t>97,606</w:t>
            </w:r>
          </w:p>
        </w:tc>
        <w:tc>
          <w:tcPr>
            <w:tcW w:w="584"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2644F41B" w14:textId="77777777" w:rsidR="00AE54B8" w:rsidRPr="00AD3F15" w:rsidRDefault="00AE54B8" w:rsidP="00E95969">
            <w:pPr>
              <w:spacing w:line="228" w:lineRule="auto"/>
              <w:ind w:left="-57" w:right="-57"/>
              <w:jc w:val="center"/>
              <w:rPr>
                <w:rFonts w:ascii="Myriad Pro" w:hAnsi="Myriad Pro"/>
                <w:bCs/>
                <w:sz w:val="20"/>
                <w:szCs w:val="20"/>
              </w:rPr>
            </w:pPr>
            <w:r w:rsidRPr="00AD3F15">
              <w:rPr>
                <w:rFonts w:ascii="Myriad Pro" w:hAnsi="Myriad Pro"/>
                <w:bCs/>
                <w:sz w:val="20"/>
                <w:szCs w:val="20"/>
              </w:rPr>
              <w:t>140,507</w:t>
            </w:r>
          </w:p>
        </w:tc>
        <w:tc>
          <w:tcPr>
            <w:tcW w:w="535" w:type="pct"/>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3E55715F" w14:textId="77777777" w:rsidR="00AE54B8" w:rsidRPr="00AD3F15" w:rsidRDefault="00AE54B8" w:rsidP="00E95969">
            <w:pPr>
              <w:spacing w:line="228" w:lineRule="auto"/>
              <w:ind w:left="-57" w:right="-57"/>
              <w:jc w:val="center"/>
              <w:rPr>
                <w:rFonts w:ascii="Myriad Pro" w:hAnsi="Myriad Pro"/>
                <w:bCs/>
                <w:sz w:val="20"/>
                <w:szCs w:val="20"/>
              </w:rPr>
            </w:pPr>
            <w:r w:rsidRPr="00AD3F15">
              <w:rPr>
                <w:rFonts w:ascii="Myriad Pro" w:hAnsi="Myriad Pro"/>
                <w:bCs/>
                <w:sz w:val="20"/>
                <w:szCs w:val="20"/>
              </w:rPr>
              <w:t>49,622</w:t>
            </w:r>
          </w:p>
        </w:tc>
        <w:tc>
          <w:tcPr>
            <w:tcW w:w="670" w:type="pct"/>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6EEB20E0" w14:textId="77777777" w:rsidR="00AE54B8" w:rsidRPr="00AD3F15" w:rsidRDefault="00AE54B8" w:rsidP="00E95969">
            <w:pPr>
              <w:spacing w:line="228" w:lineRule="auto"/>
              <w:ind w:left="-57" w:right="-57"/>
              <w:jc w:val="center"/>
              <w:rPr>
                <w:rFonts w:ascii="Myriad Pro" w:hAnsi="Myriad Pro"/>
                <w:bCs/>
                <w:sz w:val="20"/>
                <w:szCs w:val="20"/>
              </w:rPr>
            </w:pPr>
            <w:r w:rsidRPr="00AD3F15">
              <w:rPr>
                <w:rFonts w:ascii="Myriad Pro" w:hAnsi="Myriad Pro"/>
                <w:bCs/>
                <w:sz w:val="20"/>
                <w:szCs w:val="20"/>
              </w:rPr>
              <w:t>42,900</w:t>
            </w:r>
          </w:p>
        </w:tc>
      </w:tr>
    </w:tbl>
    <w:p w14:paraId="709F1A38" w14:textId="77777777" w:rsidR="00AE54B8" w:rsidRPr="00066594" w:rsidRDefault="00AE54B8" w:rsidP="00B876BD">
      <w:pPr>
        <w:spacing w:line="360" w:lineRule="auto"/>
        <w:ind w:firstLine="709"/>
        <w:jc w:val="both"/>
        <w:rPr>
          <w:rFonts w:ascii="Myriad Pro" w:eastAsia="Calibri" w:hAnsi="Myriad Pro"/>
          <w:color w:val="000000" w:themeColor="text1"/>
          <w:sz w:val="26"/>
          <w:szCs w:val="26"/>
        </w:rPr>
        <w:sectPr w:rsidR="00AE54B8" w:rsidRPr="00066594" w:rsidSect="00D327A2">
          <w:pgSz w:w="16838" w:h="11906" w:orient="landscape"/>
          <w:pgMar w:top="1701" w:right="1134" w:bottom="850" w:left="1134" w:header="1247" w:footer="708" w:gutter="0"/>
          <w:cols w:space="708"/>
          <w:docGrid w:linePitch="360"/>
        </w:sectPr>
      </w:pPr>
    </w:p>
    <w:p w14:paraId="22BDC58A" w14:textId="77777777" w:rsidR="00AE54B8" w:rsidRPr="00066594" w:rsidRDefault="00AE54B8" w:rsidP="00AD3F15">
      <w:pPr>
        <w:pStyle w:val="2f0"/>
      </w:pPr>
      <w:r w:rsidRPr="00066594">
        <w:lastRenderedPageBreak/>
        <w:t>Выявлено 37 мероприятий, отсутствующих в Инвестиционной программе, утвержденной до начала периода регулирования (2018 год), по которым фактическое финансирование составило 158 064,41 тыс. руб. без НДС. В</w:t>
      </w:r>
      <w:r w:rsidRPr="00066594">
        <w:rPr>
          <w:color w:val="000000" w:themeColor="text1"/>
        </w:rPr>
        <w:t xml:space="preserve">се проекты, при этом, учтены в </w:t>
      </w:r>
      <w:r w:rsidRPr="00066594">
        <w:t xml:space="preserve">скорректированной инвестиционной программе, утвержденной приказом Минэнерго от 20.12.2018 </w:t>
      </w:r>
      <w:r w:rsidR="00BA0DDB">
        <w:t>№ </w:t>
      </w:r>
      <w:r w:rsidRPr="00066594">
        <w:t>25@.</w:t>
      </w:r>
    </w:p>
    <w:p w14:paraId="655007E3" w14:textId="77777777" w:rsidR="00AE54B8" w:rsidRDefault="00AE54B8" w:rsidP="00AD3F15">
      <w:pPr>
        <w:pStyle w:val="2f0"/>
        <w:rPr>
          <w:color w:val="000000" w:themeColor="text1"/>
        </w:rPr>
      </w:pPr>
      <w:r w:rsidRPr="00066594">
        <w:t>Относительно плана</w:t>
      </w:r>
      <w:r w:rsidRPr="00066594">
        <w:rPr>
          <w:color w:val="000000" w:themeColor="text1"/>
        </w:rPr>
        <w:t xml:space="preserve"> Инвестиционной программы</w:t>
      </w:r>
      <w:r w:rsidRPr="00066594">
        <w:t xml:space="preserve">, </w:t>
      </w:r>
      <w:r w:rsidRPr="00066594">
        <w:rPr>
          <w:color w:val="000000" w:themeColor="text1"/>
        </w:rPr>
        <w:t>скорректированного</w:t>
      </w:r>
      <w:r w:rsidR="00B50D41">
        <w:rPr>
          <w:color w:val="000000" w:themeColor="text1"/>
        </w:rPr>
        <w:t xml:space="preserve"> </w:t>
      </w:r>
      <w:r w:rsidRPr="00066594">
        <w:rPr>
          <w:color w:val="000000" w:themeColor="text1"/>
        </w:rPr>
        <w:t xml:space="preserve">в течение периода регулирования (2018 года), </w:t>
      </w:r>
      <w:r w:rsidRPr="00066594">
        <w:t>фактическое финансирование оказалось выше</w:t>
      </w:r>
      <w:r w:rsidRPr="00066594">
        <w:rPr>
          <w:color w:val="000000" w:themeColor="text1"/>
        </w:rPr>
        <w:t xml:space="preserve"> на 86 552,16</w:t>
      </w:r>
      <w:r w:rsidRPr="00066594">
        <w:t xml:space="preserve"> тыс. руб. без НДС.</w:t>
      </w:r>
      <w:r w:rsidRPr="00066594">
        <w:rPr>
          <w:color w:val="000000" w:themeColor="text1"/>
        </w:rPr>
        <w:t xml:space="preserve"> Данные отражены в таблице.</w:t>
      </w:r>
    </w:p>
    <w:p w14:paraId="4A4B779D" w14:textId="77777777" w:rsidR="00AD3F15" w:rsidRPr="00066594" w:rsidRDefault="00AD3F15" w:rsidP="00AD3F15">
      <w:pPr>
        <w:pStyle w:val="2f0"/>
        <w:rPr>
          <w:color w:val="000000" w:themeColor="text1"/>
        </w:rPr>
      </w:pPr>
    </w:p>
    <w:p w14:paraId="4C38AE4E" w14:textId="77777777" w:rsidR="00AE54B8" w:rsidRPr="00066594" w:rsidRDefault="00AE54B8" w:rsidP="00AD3F15">
      <w:pPr>
        <w:pStyle w:val="2f0"/>
        <w:rPr>
          <w:color w:val="000000" w:themeColor="text1"/>
        </w:rPr>
        <w:sectPr w:rsidR="00AE54B8" w:rsidRPr="00066594" w:rsidSect="005746FF">
          <w:pgSz w:w="11906" w:h="16838"/>
          <w:pgMar w:top="1134" w:right="850" w:bottom="1134" w:left="1701" w:header="708" w:footer="708" w:gutter="0"/>
          <w:cols w:space="708"/>
          <w:docGrid w:linePitch="360"/>
        </w:sectPr>
      </w:pPr>
    </w:p>
    <w:tbl>
      <w:tblPr>
        <w:tblW w:w="5000" w:type="pct"/>
        <w:jc w:val="center"/>
        <w:tblLayout w:type="fixed"/>
        <w:tblLook w:val="04A0" w:firstRow="1" w:lastRow="0" w:firstColumn="1" w:lastColumn="0" w:noHBand="0" w:noVBand="1"/>
      </w:tblPr>
      <w:tblGrid>
        <w:gridCol w:w="516"/>
        <w:gridCol w:w="2881"/>
        <w:gridCol w:w="1844"/>
        <w:gridCol w:w="1558"/>
        <w:gridCol w:w="2178"/>
        <w:gridCol w:w="1861"/>
        <w:gridCol w:w="1660"/>
        <w:gridCol w:w="2062"/>
      </w:tblGrid>
      <w:tr w:rsidR="00AD3F15" w:rsidRPr="00AD3F15" w14:paraId="7225EE00" w14:textId="77777777" w:rsidTr="00AD3F15">
        <w:trPr>
          <w:trHeight w:val="20"/>
          <w:tblHeader/>
          <w:jc w:val="center"/>
        </w:trPr>
        <w:tc>
          <w:tcPr>
            <w:tcW w:w="17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583D23C" w14:textId="77777777" w:rsidR="00AD3F15" w:rsidRPr="00AD3F15" w:rsidRDefault="00BA0DDB" w:rsidP="00AD3F15">
            <w:pPr>
              <w:ind w:left="-57" w:right="-57"/>
              <w:jc w:val="center"/>
              <w:rPr>
                <w:rFonts w:ascii="Myriad Pro" w:hAnsi="Myriad Pro"/>
                <w:b/>
                <w:color w:val="FFFFFF" w:themeColor="background1"/>
                <w:sz w:val="20"/>
                <w:szCs w:val="20"/>
              </w:rPr>
            </w:pPr>
            <w:r>
              <w:rPr>
                <w:rFonts w:ascii="Myriad Pro" w:hAnsi="Myriad Pro"/>
                <w:b/>
                <w:color w:val="FFFFFF" w:themeColor="background1"/>
                <w:sz w:val="20"/>
                <w:szCs w:val="20"/>
              </w:rPr>
              <w:lastRenderedPageBreak/>
              <w:t>№ </w:t>
            </w:r>
            <w:r w:rsidR="00AD3F15" w:rsidRPr="00AD3F15">
              <w:rPr>
                <w:rFonts w:ascii="Myriad Pro" w:hAnsi="Myriad Pro"/>
                <w:b/>
                <w:color w:val="FFFFFF" w:themeColor="background1"/>
                <w:sz w:val="20"/>
                <w:szCs w:val="20"/>
              </w:rPr>
              <w:t>п/п</w:t>
            </w:r>
          </w:p>
        </w:tc>
        <w:tc>
          <w:tcPr>
            <w:tcW w:w="989"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1D2510DB" w14:textId="77777777" w:rsidR="00AD3F15" w:rsidRPr="00AD3F15" w:rsidRDefault="00AD3F15" w:rsidP="00AD3F15">
            <w:pPr>
              <w:ind w:left="-57" w:right="-57"/>
              <w:jc w:val="center"/>
              <w:rPr>
                <w:rFonts w:ascii="Myriad Pro" w:hAnsi="Myriad Pro"/>
                <w:b/>
                <w:color w:val="FFFFFF" w:themeColor="background1"/>
                <w:sz w:val="20"/>
                <w:szCs w:val="20"/>
              </w:rPr>
            </w:pPr>
            <w:r w:rsidRPr="00AD3F15">
              <w:rPr>
                <w:rFonts w:ascii="Myriad Pro" w:hAnsi="Myriad Pro"/>
                <w:b/>
                <w:color w:val="FFFFFF" w:themeColor="background1"/>
                <w:sz w:val="20"/>
                <w:szCs w:val="20"/>
              </w:rPr>
              <w:t>Наименование инвестиционного проекта</w:t>
            </w:r>
          </w:p>
          <w:p w14:paraId="320458DB" w14:textId="77777777" w:rsidR="00AD3F15" w:rsidRPr="00AD3F15" w:rsidRDefault="00AD3F15" w:rsidP="00AD3F15">
            <w:pPr>
              <w:ind w:left="-57" w:right="-57"/>
              <w:jc w:val="center"/>
              <w:rPr>
                <w:rFonts w:ascii="Myriad Pro" w:hAnsi="Myriad Pro"/>
                <w:b/>
                <w:color w:val="FFFFFF" w:themeColor="background1"/>
                <w:sz w:val="20"/>
                <w:szCs w:val="20"/>
              </w:rPr>
            </w:pPr>
            <w:r w:rsidRPr="00AD3F15">
              <w:rPr>
                <w:rFonts w:ascii="Myriad Pro" w:hAnsi="Myriad Pro"/>
                <w:b/>
                <w:color w:val="FFFFFF" w:themeColor="background1"/>
                <w:sz w:val="20"/>
                <w:szCs w:val="20"/>
              </w:rPr>
              <w:t>(группы инвестиционных проектов)</w:t>
            </w:r>
          </w:p>
        </w:tc>
        <w:tc>
          <w:tcPr>
            <w:tcW w:w="63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BD1A558" w14:textId="77777777" w:rsidR="00AD3F15" w:rsidRPr="00AD3F15" w:rsidRDefault="00AD3F15" w:rsidP="00AD3F15">
            <w:pPr>
              <w:ind w:left="-57" w:right="-57"/>
              <w:jc w:val="center"/>
              <w:rPr>
                <w:rFonts w:ascii="Myriad Pro" w:hAnsi="Myriad Pro"/>
                <w:b/>
                <w:color w:val="FFFFFF" w:themeColor="background1"/>
                <w:sz w:val="20"/>
                <w:szCs w:val="20"/>
              </w:rPr>
            </w:pPr>
            <w:r w:rsidRPr="00AD3F15">
              <w:rPr>
                <w:rFonts w:ascii="Myriad Pro" w:hAnsi="Myriad Pro"/>
                <w:b/>
                <w:color w:val="FFFFFF" w:themeColor="background1"/>
                <w:sz w:val="20"/>
                <w:szCs w:val="20"/>
              </w:rPr>
              <w:t>Идентификатор инвестиционного проекта</w:t>
            </w:r>
          </w:p>
        </w:tc>
        <w:tc>
          <w:tcPr>
            <w:tcW w:w="53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4C10E5D" w14:textId="77777777" w:rsidR="00AD3F15" w:rsidRPr="00AD3F15" w:rsidRDefault="00AD3F15" w:rsidP="00AD3F15">
            <w:pPr>
              <w:ind w:left="-57" w:right="-57"/>
              <w:jc w:val="center"/>
              <w:rPr>
                <w:rFonts w:ascii="Myriad Pro" w:hAnsi="Myriad Pro"/>
                <w:b/>
                <w:color w:val="FFFFFF" w:themeColor="background1"/>
                <w:sz w:val="20"/>
                <w:szCs w:val="20"/>
              </w:rPr>
            </w:pPr>
            <w:r w:rsidRPr="00AD3F15">
              <w:rPr>
                <w:rFonts w:ascii="Myriad Pro" w:hAnsi="Myriad Pro"/>
                <w:b/>
                <w:color w:val="FFFFFF" w:themeColor="background1"/>
                <w:sz w:val="20"/>
                <w:szCs w:val="20"/>
              </w:rPr>
              <w:t>План 2018 года, утвержденный</w:t>
            </w:r>
            <w:r w:rsidR="00B50D41">
              <w:rPr>
                <w:rFonts w:ascii="Myriad Pro" w:hAnsi="Myriad Pro"/>
                <w:b/>
                <w:color w:val="FFFFFF" w:themeColor="background1"/>
                <w:sz w:val="20"/>
                <w:szCs w:val="20"/>
              </w:rPr>
              <w:t xml:space="preserve"> </w:t>
            </w:r>
            <w:r w:rsidRPr="00AD3F15">
              <w:rPr>
                <w:rFonts w:ascii="Myriad Pro" w:hAnsi="Myriad Pro"/>
                <w:b/>
                <w:color w:val="FFFFFF" w:themeColor="background1"/>
                <w:sz w:val="20"/>
                <w:szCs w:val="20"/>
              </w:rPr>
              <w:t xml:space="preserve">Приказом Минэнерго от 28.12.2017 </w:t>
            </w:r>
            <w:r w:rsidR="00BA0DDB">
              <w:rPr>
                <w:rFonts w:ascii="Myriad Pro" w:hAnsi="Myriad Pro"/>
                <w:b/>
                <w:color w:val="FFFFFF" w:themeColor="background1"/>
                <w:sz w:val="20"/>
                <w:szCs w:val="20"/>
              </w:rPr>
              <w:t>№ </w:t>
            </w:r>
            <w:r w:rsidRPr="00AD3F15">
              <w:rPr>
                <w:rFonts w:ascii="Myriad Pro" w:hAnsi="Myriad Pro"/>
                <w:b/>
                <w:color w:val="FFFFFF" w:themeColor="background1"/>
                <w:sz w:val="20"/>
                <w:szCs w:val="20"/>
              </w:rPr>
              <w:t>30@, млн. руб. без НДС</w:t>
            </w:r>
          </w:p>
        </w:tc>
        <w:tc>
          <w:tcPr>
            <w:tcW w:w="74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D50E71E" w14:textId="77777777" w:rsidR="00AD3F15" w:rsidRPr="00AD3F15" w:rsidRDefault="00AD3F15" w:rsidP="00AD3F15">
            <w:pPr>
              <w:ind w:left="-57" w:right="-57"/>
              <w:jc w:val="center"/>
              <w:rPr>
                <w:rFonts w:ascii="Myriad Pro" w:hAnsi="Myriad Pro"/>
                <w:b/>
                <w:color w:val="FFFFFF" w:themeColor="background1"/>
                <w:sz w:val="20"/>
                <w:szCs w:val="20"/>
              </w:rPr>
            </w:pPr>
            <w:r w:rsidRPr="00AD3F15">
              <w:rPr>
                <w:rFonts w:ascii="Myriad Pro" w:hAnsi="Myriad Pro"/>
                <w:b/>
                <w:color w:val="FFFFFF" w:themeColor="background1"/>
                <w:sz w:val="20"/>
                <w:szCs w:val="20"/>
              </w:rPr>
              <w:t>Скорректированный план 2018 года, утвержденный</w:t>
            </w:r>
            <w:r w:rsidR="00B50D41">
              <w:rPr>
                <w:rFonts w:ascii="Myriad Pro" w:hAnsi="Myriad Pro"/>
                <w:b/>
                <w:color w:val="FFFFFF" w:themeColor="background1"/>
                <w:sz w:val="20"/>
                <w:szCs w:val="20"/>
              </w:rPr>
              <w:t xml:space="preserve"> </w:t>
            </w:r>
            <w:r w:rsidRPr="00AD3F15">
              <w:rPr>
                <w:rFonts w:ascii="Myriad Pro" w:hAnsi="Myriad Pro"/>
                <w:b/>
                <w:color w:val="FFFFFF" w:themeColor="background1"/>
                <w:sz w:val="20"/>
                <w:szCs w:val="20"/>
              </w:rPr>
              <w:t xml:space="preserve">Приказом Минэнерго от 20.12.2018 </w:t>
            </w:r>
            <w:r w:rsidR="00BA0DDB">
              <w:rPr>
                <w:rFonts w:ascii="Myriad Pro" w:hAnsi="Myriad Pro"/>
                <w:b/>
                <w:color w:val="FFFFFF" w:themeColor="background1"/>
                <w:sz w:val="20"/>
                <w:szCs w:val="20"/>
              </w:rPr>
              <w:t>№ </w:t>
            </w:r>
            <w:r w:rsidRPr="00AD3F15">
              <w:rPr>
                <w:rFonts w:ascii="Myriad Pro" w:hAnsi="Myriad Pro"/>
                <w:b/>
                <w:color w:val="FFFFFF" w:themeColor="background1"/>
                <w:sz w:val="20"/>
                <w:szCs w:val="20"/>
              </w:rPr>
              <w:t>25@, млн. руб. без НДС</w:t>
            </w:r>
          </w:p>
        </w:tc>
        <w:tc>
          <w:tcPr>
            <w:tcW w:w="63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3BF41DE" w14:textId="77777777" w:rsidR="00AD3F15" w:rsidRPr="00AD3F15" w:rsidRDefault="00AD3F15" w:rsidP="00AD3F15">
            <w:pPr>
              <w:ind w:left="-57" w:right="-57"/>
              <w:jc w:val="center"/>
              <w:rPr>
                <w:rFonts w:ascii="Myriad Pro" w:hAnsi="Myriad Pro"/>
                <w:b/>
                <w:color w:val="FFFFFF" w:themeColor="background1"/>
                <w:sz w:val="20"/>
                <w:szCs w:val="20"/>
              </w:rPr>
            </w:pPr>
            <w:r w:rsidRPr="00AD3F15">
              <w:rPr>
                <w:rFonts w:ascii="Myriad Pro" w:hAnsi="Myriad Pro"/>
                <w:b/>
                <w:color w:val="FFFFFF" w:themeColor="background1"/>
                <w:sz w:val="20"/>
                <w:szCs w:val="20"/>
              </w:rPr>
              <w:t>Фактический объем финансирования, млн. руб. без НДС</w:t>
            </w:r>
          </w:p>
        </w:tc>
        <w:tc>
          <w:tcPr>
            <w:tcW w:w="1278"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B4E9E90" w14:textId="77777777" w:rsidR="00AD3F15" w:rsidRPr="00AD3F15" w:rsidRDefault="00AD3F15" w:rsidP="00AD3F15">
            <w:pPr>
              <w:ind w:left="-57" w:right="-57"/>
              <w:jc w:val="center"/>
              <w:rPr>
                <w:rFonts w:ascii="Myriad Pro" w:hAnsi="Myriad Pro"/>
                <w:b/>
                <w:color w:val="FFFFFF" w:themeColor="background1"/>
                <w:sz w:val="20"/>
                <w:szCs w:val="20"/>
              </w:rPr>
            </w:pPr>
            <w:r w:rsidRPr="00AD3F15">
              <w:rPr>
                <w:rFonts w:ascii="Myriad Pro" w:hAnsi="Myriad Pro"/>
                <w:b/>
                <w:color w:val="FFFFFF" w:themeColor="background1"/>
                <w:sz w:val="20"/>
                <w:szCs w:val="20"/>
              </w:rPr>
              <w:t>Отклонение , млн. руб. без НДС</w:t>
            </w:r>
          </w:p>
        </w:tc>
      </w:tr>
      <w:tr w:rsidR="00AD3F15" w:rsidRPr="00AD3F15" w14:paraId="6A791CDF" w14:textId="77777777" w:rsidTr="00AD3F15">
        <w:trPr>
          <w:trHeight w:val="20"/>
          <w:tblHeader/>
          <w:jc w:val="center"/>
        </w:trPr>
        <w:tc>
          <w:tcPr>
            <w:tcW w:w="17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4286139" w14:textId="77777777" w:rsidR="00AD3F15" w:rsidRPr="00AD3F15" w:rsidRDefault="00AD3F15" w:rsidP="00AD3F15">
            <w:pPr>
              <w:ind w:left="-57" w:right="-57"/>
              <w:jc w:val="center"/>
              <w:rPr>
                <w:rFonts w:ascii="Myriad Pro" w:hAnsi="Myriad Pro"/>
                <w:b/>
                <w:color w:val="FFFFFF" w:themeColor="background1"/>
                <w:sz w:val="20"/>
                <w:szCs w:val="20"/>
              </w:rPr>
            </w:pPr>
          </w:p>
        </w:tc>
        <w:tc>
          <w:tcPr>
            <w:tcW w:w="989"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C269EDA" w14:textId="77777777" w:rsidR="00AD3F15" w:rsidRPr="00AD3F15" w:rsidRDefault="00AD3F15" w:rsidP="00AD3F15">
            <w:pPr>
              <w:ind w:left="-57" w:right="-57"/>
              <w:jc w:val="center"/>
              <w:rPr>
                <w:rFonts w:ascii="Myriad Pro" w:hAnsi="Myriad Pro"/>
                <w:b/>
                <w:color w:val="FFFFFF" w:themeColor="background1"/>
                <w:sz w:val="20"/>
                <w:szCs w:val="20"/>
              </w:rPr>
            </w:pPr>
          </w:p>
        </w:tc>
        <w:tc>
          <w:tcPr>
            <w:tcW w:w="63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0A8CE30" w14:textId="77777777" w:rsidR="00AD3F15" w:rsidRPr="00AD3F15" w:rsidRDefault="00AD3F15" w:rsidP="00AD3F15">
            <w:pPr>
              <w:ind w:left="-57" w:right="-57"/>
              <w:jc w:val="center"/>
              <w:rPr>
                <w:rFonts w:ascii="Myriad Pro" w:hAnsi="Myriad Pro"/>
                <w:b/>
                <w:color w:val="FFFFFF" w:themeColor="background1"/>
                <w:sz w:val="20"/>
                <w:szCs w:val="20"/>
              </w:rPr>
            </w:pPr>
          </w:p>
        </w:tc>
        <w:tc>
          <w:tcPr>
            <w:tcW w:w="53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6FADBBC" w14:textId="77777777" w:rsidR="00AD3F15" w:rsidRPr="00AD3F15" w:rsidRDefault="00AD3F15" w:rsidP="00AD3F15">
            <w:pPr>
              <w:ind w:left="-57" w:right="-57"/>
              <w:jc w:val="center"/>
              <w:rPr>
                <w:rFonts w:ascii="Myriad Pro" w:hAnsi="Myriad Pro"/>
                <w:b/>
                <w:color w:val="FFFFFF" w:themeColor="background1"/>
                <w:sz w:val="20"/>
                <w:szCs w:val="20"/>
              </w:rPr>
            </w:pPr>
          </w:p>
        </w:tc>
        <w:tc>
          <w:tcPr>
            <w:tcW w:w="74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0CC7C0A" w14:textId="77777777" w:rsidR="00AD3F15" w:rsidRPr="00AD3F15" w:rsidRDefault="00AD3F15" w:rsidP="00AD3F15">
            <w:pPr>
              <w:ind w:left="-57" w:right="-57"/>
              <w:jc w:val="center"/>
              <w:rPr>
                <w:rFonts w:ascii="Myriad Pro" w:hAnsi="Myriad Pro"/>
                <w:b/>
                <w:color w:val="FFFFFF" w:themeColor="background1"/>
                <w:sz w:val="20"/>
                <w:szCs w:val="20"/>
              </w:rPr>
            </w:pPr>
          </w:p>
        </w:tc>
        <w:tc>
          <w:tcPr>
            <w:tcW w:w="63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FBF3CB6" w14:textId="77777777" w:rsidR="00AD3F15" w:rsidRPr="00AD3F15" w:rsidRDefault="00AD3F15" w:rsidP="00AD3F15">
            <w:pPr>
              <w:ind w:left="-57" w:right="-57"/>
              <w:jc w:val="center"/>
              <w:rPr>
                <w:rFonts w:ascii="Myriad Pro" w:hAnsi="Myriad Pro"/>
                <w:b/>
                <w:color w:val="FFFFFF" w:themeColor="background1"/>
                <w:sz w:val="20"/>
                <w:szCs w:val="20"/>
              </w:rPr>
            </w:pPr>
          </w:p>
        </w:tc>
        <w:tc>
          <w:tcPr>
            <w:tcW w:w="57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688EAFC" w14:textId="77777777" w:rsidR="00AD3F15" w:rsidRPr="00AD3F15" w:rsidRDefault="00AD3F15" w:rsidP="00AD3F15">
            <w:pPr>
              <w:ind w:left="-57" w:right="-57"/>
              <w:jc w:val="center"/>
              <w:rPr>
                <w:rFonts w:ascii="Myriad Pro" w:hAnsi="Myriad Pro"/>
                <w:b/>
                <w:color w:val="FFFFFF" w:themeColor="background1"/>
                <w:sz w:val="20"/>
                <w:szCs w:val="20"/>
              </w:rPr>
            </w:pPr>
            <w:r w:rsidRPr="00AD3F15">
              <w:rPr>
                <w:rFonts w:ascii="Myriad Pro" w:hAnsi="Myriad Pro"/>
                <w:b/>
                <w:color w:val="FFFFFF" w:themeColor="background1"/>
                <w:sz w:val="20"/>
                <w:szCs w:val="20"/>
              </w:rPr>
              <w:t>от ИП, утвержденной до начала периода регулирования</w:t>
            </w:r>
          </w:p>
        </w:tc>
        <w:tc>
          <w:tcPr>
            <w:tcW w:w="70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DAB94D2" w14:textId="77777777" w:rsidR="00AD3F15" w:rsidRPr="00AD3F15" w:rsidRDefault="00AD3F15" w:rsidP="00AD3F15">
            <w:pPr>
              <w:ind w:left="-57" w:right="-57"/>
              <w:jc w:val="center"/>
              <w:rPr>
                <w:rFonts w:ascii="Myriad Pro" w:hAnsi="Myriad Pro"/>
                <w:b/>
                <w:color w:val="FFFFFF" w:themeColor="background1"/>
                <w:sz w:val="20"/>
                <w:szCs w:val="20"/>
              </w:rPr>
            </w:pPr>
            <w:r w:rsidRPr="00AD3F15">
              <w:rPr>
                <w:rFonts w:ascii="Myriad Pro" w:hAnsi="Myriad Pro"/>
                <w:b/>
                <w:color w:val="FFFFFF" w:themeColor="background1"/>
                <w:sz w:val="20"/>
                <w:szCs w:val="20"/>
              </w:rPr>
              <w:t>от скорректированной ИП</w:t>
            </w:r>
          </w:p>
        </w:tc>
      </w:tr>
      <w:tr w:rsidR="00C138CA" w:rsidRPr="00AD3F15" w14:paraId="292F8360" w14:textId="77777777" w:rsidTr="00AD3F15">
        <w:trPr>
          <w:trHeight w:val="20"/>
          <w:tblHeader/>
          <w:jc w:val="center"/>
        </w:trPr>
        <w:tc>
          <w:tcPr>
            <w:tcW w:w="17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3557619" w14:textId="77777777" w:rsidR="00E3515F" w:rsidRPr="00AD3F15" w:rsidRDefault="00E3515F" w:rsidP="00AD3F15">
            <w:pPr>
              <w:ind w:left="-57" w:right="-57"/>
              <w:jc w:val="center"/>
              <w:rPr>
                <w:rFonts w:ascii="Myriad Pro" w:hAnsi="Myriad Pro"/>
                <w:b/>
                <w:color w:val="FFFFFF" w:themeColor="background1"/>
                <w:sz w:val="20"/>
                <w:szCs w:val="20"/>
              </w:rPr>
            </w:pPr>
            <w:r w:rsidRPr="00AD3F15">
              <w:rPr>
                <w:rFonts w:ascii="Myriad Pro" w:hAnsi="Myriad Pro"/>
                <w:b/>
                <w:color w:val="FFFFFF" w:themeColor="background1"/>
                <w:sz w:val="20"/>
                <w:szCs w:val="20"/>
              </w:rPr>
              <w:t>1</w:t>
            </w:r>
          </w:p>
        </w:tc>
        <w:tc>
          <w:tcPr>
            <w:tcW w:w="98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0A063D1" w14:textId="77777777" w:rsidR="00E3515F" w:rsidRPr="00AD3F15" w:rsidRDefault="00E3515F" w:rsidP="00AD3F15">
            <w:pPr>
              <w:ind w:left="-57" w:right="-57"/>
              <w:jc w:val="center"/>
              <w:rPr>
                <w:rFonts w:ascii="Myriad Pro" w:hAnsi="Myriad Pro"/>
                <w:b/>
                <w:color w:val="FFFFFF" w:themeColor="background1"/>
                <w:sz w:val="20"/>
                <w:szCs w:val="20"/>
              </w:rPr>
            </w:pPr>
            <w:r w:rsidRPr="00AD3F15">
              <w:rPr>
                <w:rFonts w:ascii="Myriad Pro" w:hAnsi="Myriad Pro"/>
                <w:b/>
                <w:color w:val="FFFFFF" w:themeColor="background1"/>
                <w:sz w:val="20"/>
                <w:szCs w:val="20"/>
              </w:rPr>
              <w:t>2</w:t>
            </w:r>
          </w:p>
        </w:tc>
        <w:tc>
          <w:tcPr>
            <w:tcW w:w="63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4220E62" w14:textId="77777777" w:rsidR="00E3515F" w:rsidRPr="00AD3F15" w:rsidRDefault="00E3515F" w:rsidP="00AD3F15">
            <w:pPr>
              <w:ind w:left="-57" w:right="-57"/>
              <w:jc w:val="center"/>
              <w:rPr>
                <w:rFonts w:ascii="Myriad Pro" w:hAnsi="Myriad Pro"/>
                <w:b/>
                <w:color w:val="FFFFFF" w:themeColor="background1"/>
                <w:sz w:val="20"/>
                <w:szCs w:val="20"/>
              </w:rPr>
            </w:pPr>
            <w:r w:rsidRPr="00AD3F15">
              <w:rPr>
                <w:rFonts w:ascii="Myriad Pro" w:hAnsi="Myriad Pro"/>
                <w:b/>
                <w:color w:val="FFFFFF" w:themeColor="background1"/>
                <w:sz w:val="20"/>
                <w:szCs w:val="20"/>
              </w:rPr>
              <w:t>3</w:t>
            </w: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98EAE0E" w14:textId="77777777" w:rsidR="00E3515F" w:rsidRPr="00AD3F15" w:rsidRDefault="00E3515F" w:rsidP="00AD3F15">
            <w:pPr>
              <w:ind w:left="-57" w:right="-57"/>
              <w:jc w:val="center"/>
              <w:rPr>
                <w:rFonts w:ascii="Myriad Pro" w:hAnsi="Myriad Pro"/>
                <w:b/>
                <w:color w:val="FFFFFF" w:themeColor="background1"/>
                <w:sz w:val="20"/>
                <w:szCs w:val="20"/>
              </w:rPr>
            </w:pPr>
            <w:r w:rsidRPr="00AD3F15">
              <w:rPr>
                <w:rFonts w:ascii="Myriad Pro" w:hAnsi="Myriad Pro"/>
                <w:b/>
                <w:color w:val="FFFFFF" w:themeColor="background1"/>
                <w:sz w:val="20"/>
                <w:szCs w:val="20"/>
              </w:rPr>
              <w:t>4</w:t>
            </w:r>
          </w:p>
        </w:tc>
        <w:tc>
          <w:tcPr>
            <w:tcW w:w="74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1B80A81" w14:textId="77777777" w:rsidR="00E3515F" w:rsidRPr="00AD3F15" w:rsidRDefault="00E3515F" w:rsidP="00AD3F15">
            <w:pPr>
              <w:ind w:left="-57" w:right="-57"/>
              <w:jc w:val="center"/>
              <w:rPr>
                <w:rFonts w:ascii="Myriad Pro" w:hAnsi="Myriad Pro"/>
                <w:b/>
                <w:color w:val="FFFFFF" w:themeColor="background1"/>
                <w:sz w:val="20"/>
                <w:szCs w:val="20"/>
              </w:rPr>
            </w:pPr>
            <w:r w:rsidRPr="00AD3F15">
              <w:rPr>
                <w:rFonts w:ascii="Myriad Pro" w:hAnsi="Myriad Pro"/>
                <w:b/>
                <w:color w:val="FFFFFF" w:themeColor="background1"/>
                <w:sz w:val="20"/>
                <w:szCs w:val="20"/>
              </w:rPr>
              <w:t>5</w:t>
            </w:r>
          </w:p>
        </w:tc>
        <w:tc>
          <w:tcPr>
            <w:tcW w:w="63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C77D246" w14:textId="77777777" w:rsidR="00E3515F" w:rsidRPr="00AD3F15" w:rsidRDefault="00E3515F" w:rsidP="00AD3F15">
            <w:pPr>
              <w:ind w:left="-57" w:right="-57"/>
              <w:jc w:val="center"/>
              <w:rPr>
                <w:rFonts w:ascii="Myriad Pro" w:hAnsi="Myriad Pro"/>
                <w:b/>
                <w:color w:val="FFFFFF" w:themeColor="background1"/>
                <w:sz w:val="20"/>
                <w:szCs w:val="20"/>
              </w:rPr>
            </w:pPr>
            <w:r w:rsidRPr="00AD3F15">
              <w:rPr>
                <w:rFonts w:ascii="Myriad Pro" w:hAnsi="Myriad Pro"/>
                <w:b/>
                <w:color w:val="FFFFFF" w:themeColor="background1"/>
                <w:sz w:val="20"/>
                <w:szCs w:val="20"/>
              </w:rPr>
              <w:t>6</w:t>
            </w:r>
          </w:p>
        </w:tc>
        <w:tc>
          <w:tcPr>
            <w:tcW w:w="57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BCAB859" w14:textId="77777777" w:rsidR="00E3515F" w:rsidRPr="00AD3F15" w:rsidRDefault="00E3515F" w:rsidP="00AD3F15">
            <w:pPr>
              <w:ind w:left="-57" w:right="-57"/>
              <w:jc w:val="center"/>
              <w:rPr>
                <w:rFonts w:ascii="Myriad Pro" w:hAnsi="Myriad Pro"/>
                <w:b/>
                <w:color w:val="FFFFFF" w:themeColor="background1"/>
                <w:sz w:val="20"/>
                <w:szCs w:val="20"/>
              </w:rPr>
            </w:pPr>
            <w:r w:rsidRPr="00AD3F15">
              <w:rPr>
                <w:rFonts w:ascii="Myriad Pro" w:hAnsi="Myriad Pro"/>
                <w:b/>
                <w:color w:val="FFFFFF" w:themeColor="background1"/>
                <w:sz w:val="20"/>
                <w:szCs w:val="20"/>
              </w:rPr>
              <w:t>6-4</w:t>
            </w:r>
          </w:p>
        </w:tc>
        <w:tc>
          <w:tcPr>
            <w:tcW w:w="70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B0EFDE9" w14:textId="77777777" w:rsidR="00E3515F" w:rsidRPr="00AD3F15" w:rsidRDefault="00E3515F" w:rsidP="00AD3F15">
            <w:pPr>
              <w:ind w:left="-57" w:right="-57"/>
              <w:jc w:val="center"/>
              <w:rPr>
                <w:rFonts w:ascii="Myriad Pro" w:hAnsi="Myriad Pro"/>
                <w:b/>
                <w:color w:val="FFFFFF" w:themeColor="background1"/>
                <w:sz w:val="20"/>
                <w:szCs w:val="20"/>
              </w:rPr>
            </w:pPr>
            <w:r w:rsidRPr="00AD3F15">
              <w:rPr>
                <w:rFonts w:ascii="Myriad Pro" w:hAnsi="Myriad Pro"/>
                <w:b/>
                <w:color w:val="FFFFFF" w:themeColor="background1"/>
                <w:sz w:val="20"/>
                <w:szCs w:val="20"/>
              </w:rPr>
              <w:t>6-5</w:t>
            </w:r>
          </w:p>
        </w:tc>
      </w:tr>
      <w:tr w:rsidR="00E3515F" w:rsidRPr="00AD3F15" w14:paraId="06685882" w14:textId="77777777" w:rsidTr="00AD3F15">
        <w:trPr>
          <w:trHeight w:val="20"/>
          <w:jc w:val="center"/>
        </w:trPr>
        <w:tc>
          <w:tcPr>
            <w:tcW w:w="177"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1ECFC867"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1</w:t>
            </w:r>
          </w:p>
        </w:tc>
        <w:tc>
          <w:tcPr>
            <w:tcW w:w="989"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2447D8AF" w14:textId="77777777" w:rsidR="00E3515F" w:rsidRPr="00AD3F15" w:rsidRDefault="00E3515F" w:rsidP="00AD3F15">
            <w:pPr>
              <w:rPr>
                <w:rFonts w:ascii="Myriad Pro" w:hAnsi="Myriad Pro"/>
                <w:b/>
                <w:bCs/>
                <w:sz w:val="20"/>
                <w:szCs w:val="20"/>
              </w:rPr>
            </w:pPr>
            <w:r w:rsidRPr="00AD3F15">
              <w:rPr>
                <w:rFonts w:ascii="Myriad Pro" w:hAnsi="Myriad Pro"/>
                <w:color w:val="000000"/>
                <w:sz w:val="20"/>
                <w:szCs w:val="20"/>
              </w:rPr>
              <w:t>Технологическое присоединение энергопринимающих устройств потребителей максимальной мощностью до 150 кВт включительно (ТПиР)</w:t>
            </w:r>
          </w:p>
        </w:tc>
        <w:tc>
          <w:tcPr>
            <w:tcW w:w="633" w:type="pct"/>
            <w:tcBorders>
              <w:top w:val="single" w:sz="4" w:space="0" w:color="FFFFFF" w:themeColor="background1"/>
              <w:left w:val="nil"/>
              <w:bottom w:val="single" w:sz="4" w:space="0" w:color="auto"/>
              <w:right w:val="single" w:sz="4" w:space="0" w:color="auto"/>
            </w:tcBorders>
            <w:vAlign w:val="center"/>
          </w:tcPr>
          <w:p w14:paraId="73506D11"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Г</w:t>
            </w:r>
          </w:p>
        </w:tc>
        <w:tc>
          <w:tcPr>
            <w:tcW w:w="535"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6F75078E"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w:t>
            </w:r>
          </w:p>
        </w:tc>
        <w:tc>
          <w:tcPr>
            <w:tcW w:w="748" w:type="pct"/>
            <w:tcBorders>
              <w:top w:val="single" w:sz="4" w:space="0" w:color="FFFFFF" w:themeColor="background1"/>
              <w:left w:val="nil"/>
              <w:bottom w:val="single" w:sz="4" w:space="0" w:color="auto"/>
              <w:right w:val="single" w:sz="4" w:space="0" w:color="auto"/>
            </w:tcBorders>
            <w:shd w:val="clear" w:color="auto" w:fill="auto"/>
            <w:vAlign w:val="center"/>
          </w:tcPr>
          <w:p w14:paraId="77AFBF74"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2,647</w:t>
            </w:r>
          </w:p>
        </w:tc>
        <w:tc>
          <w:tcPr>
            <w:tcW w:w="639" w:type="pct"/>
            <w:tcBorders>
              <w:top w:val="single" w:sz="4" w:space="0" w:color="FFFFFF" w:themeColor="background1"/>
              <w:left w:val="nil"/>
              <w:bottom w:val="single" w:sz="4" w:space="0" w:color="auto"/>
              <w:right w:val="single" w:sz="4" w:space="0" w:color="auto"/>
            </w:tcBorders>
            <w:shd w:val="clear" w:color="auto" w:fill="auto"/>
            <w:vAlign w:val="center"/>
            <w:hideMark/>
          </w:tcPr>
          <w:p w14:paraId="2C50C27F"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3,580</w:t>
            </w:r>
          </w:p>
        </w:tc>
        <w:tc>
          <w:tcPr>
            <w:tcW w:w="570" w:type="pct"/>
            <w:tcBorders>
              <w:top w:val="single" w:sz="4" w:space="0" w:color="FFFFFF" w:themeColor="background1"/>
              <w:left w:val="nil"/>
              <w:bottom w:val="single" w:sz="4" w:space="0" w:color="auto"/>
              <w:right w:val="single" w:sz="4" w:space="0" w:color="auto"/>
            </w:tcBorders>
            <w:shd w:val="clear" w:color="auto" w:fill="auto"/>
            <w:vAlign w:val="center"/>
            <w:hideMark/>
          </w:tcPr>
          <w:p w14:paraId="314257A2"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3,580</w:t>
            </w:r>
          </w:p>
        </w:tc>
        <w:tc>
          <w:tcPr>
            <w:tcW w:w="708" w:type="pct"/>
            <w:tcBorders>
              <w:top w:val="single" w:sz="4" w:space="0" w:color="FFFFFF" w:themeColor="background1"/>
              <w:left w:val="nil"/>
              <w:bottom w:val="single" w:sz="4" w:space="0" w:color="auto"/>
              <w:right w:val="single" w:sz="4" w:space="0" w:color="auto"/>
            </w:tcBorders>
            <w:shd w:val="clear" w:color="auto" w:fill="auto"/>
            <w:vAlign w:val="center"/>
            <w:hideMark/>
          </w:tcPr>
          <w:p w14:paraId="59289EFE"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0,933</w:t>
            </w:r>
          </w:p>
        </w:tc>
      </w:tr>
      <w:tr w:rsidR="00E3515F" w:rsidRPr="00AD3F15" w14:paraId="2E422325" w14:textId="77777777" w:rsidTr="00AD3F15">
        <w:trPr>
          <w:trHeight w:val="20"/>
          <w:jc w:val="center"/>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C182BB8"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2</w:t>
            </w:r>
          </w:p>
        </w:tc>
        <w:tc>
          <w:tcPr>
            <w:tcW w:w="98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6523065" w14:textId="432A3EB9" w:rsidR="00E3515F" w:rsidRPr="00AD3F15" w:rsidRDefault="00E3515F" w:rsidP="00AD3F15">
            <w:pPr>
              <w:rPr>
                <w:rFonts w:ascii="Myriad Pro" w:hAnsi="Myriad Pro"/>
                <w:b/>
                <w:bCs/>
                <w:sz w:val="20"/>
                <w:szCs w:val="20"/>
              </w:rPr>
            </w:pPr>
            <w:r w:rsidRPr="00AD3F15">
              <w:rPr>
                <w:rFonts w:ascii="Myriad Pro" w:hAnsi="Myriad Pro"/>
                <w:sz w:val="20"/>
                <w:szCs w:val="20"/>
              </w:rPr>
              <w:t>Строительство</w:t>
            </w:r>
            <w:r w:rsidR="00B50D41">
              <w:rPr>
                <w:rFonts w:ascii="Myriad Pro" w:hAnsi="Myriad Pro"/>
                <w:sz w:val="20"/>
                <w:szCs w:val="20"/>
              </w:rPr>
              <w:t xml:space="preserve"> </w:t>
            </w:r>
            <w:r w:rsidRPr="00AD3F15">
              <w:rPr>
                <w:rFonts w:ascii="Myriad Pro" w:hAnsi="Myriad Pro"/>
                <w:sz w:val="20"/>
                <w:szCs w:val="20"/>
              </w:rPr>
              <w:t>КЛ-110 кВ</w:t>
            </w:r>
            <w:r w:rsidR="00B50D41">
              <w:rPr>
                <w:rFonts w:ascii="Myriad Pro" w:hAnsi="Myriad Pro"/>
                <w:sz w:val="20"/>
                <w:szCs w:val="20"/>
              </w:rPr>
              <w:t xml:space="preserve"> </w:t>
            </w:r>
            <w:r w:rsidRPr="00AD3F15">
              <w:rPr>
                <w:rFonts w:ascii="Myriad Pro" w:hAnsi="Myriad Pro"/>
                <w:sz w:val="20"/>
                <w:szCs w:val="20"/>
              </w:rPr>
              <w:t xml:space="preserve">Омская ТЭЦ-3 – Омская ТЭЦ-4 I,II цепь (С-29, С-30), протяженностью 3,415 км, для выдачи мощности Т-120 Омского филиала </w:t>
            </w:r>
            <w:r w:rsidR="00BA0DDB">
              <w:rPr>
                <w:rFonts w:ascii="Myriad Pro" w:hAnsi="Myriad Pro"/>
                <w:sz w:val="20"/>
                <w:szCs w:val="20"/>
              </w:rPr>
              <w:t>ОАО </w:t>
            </w:r>
            <w:r w:rsidRPr="00AD3F15">
              <w:rPr>
                <w:rFonts w:ascii="Myriad Pro" w:hAnsi="Myriad Pro"/>
                <w:sz w:val="20"/>
                <w:szCs w:val="20"/>
              </w:rPr>
              <w:t xml:space="preserve">«ТГК-11», структурного подразделения ТЭЦ-3 в электрические сети </w:t>
            </w:r>
            <w:r w:rsidR="00D20A5D">
              <w:rPr>
                <w:rFonts w:ascii="Myriad Pro" w:hAnsi="Myriad Pro"/>
                <w:sz w:val="20"/>
                <w:szCs w:val="20"/>
              </w:rPr>
              <w:t>ПАО </w:t>
            </w:r>
            <w:r w:rsidRPr="00AD3F15">
              <w:rPr>
                <w:rFonts w:ascii="Myriad Pro" w:hAnsi="Myriad Pro"/>
                <w:sz w:val="20"/>
                <w:szCs w:val="20"/>
              </w:rPr>
              <w:t>«МРСК Сибири» с реконструкцией ВЛ-110 С-29,С-30, протяженностью 0,182 км</w:t>
            </w:r>
          </w:p>
        </w:tc>
        <w:tc>
          <w:tcPr>
            <w:tcW w:w="633" w:type="pct"/>
            <w:tcBorders>
              <w:top w:val="single" w:sz="4" w:space="0" w:color="auto"/>
              <w:left w:val="nil"/>
              <w:bottom w:val="single" w:sz="4" w:space="0" w:color="auto"/>
              <w:right w:val="single" w:sz="4" w:space="0" w:color="auto"/>
            </w:tcBorders>
            <w:vAlign w:val="center"/>
          </w:tcPr>
          <w:p w14:paraId="4A178AF3"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F_101_ОЭ</w:t>
            </w:r>
          </w:p>
        </w:tc>
        <w:tc>
          <w:tcPr>
            <w:tcW w:w="53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43A7AA7"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w:t>
            </w:r>
          </w:p>
        </w:tc>
        <w:tc>
          <w:tcPr>
            <w:tcW w:w="748" w:type="pct"/>
            <w:tcBorders>
              <w:top w:val="single" w:sz="4" w:space="0" w:color="auto"/>
              <w:left w:val="nil"/>
              <w:bottom w:val="single" w:sz="4" w:space="0" w:color="auto"/>
              <w:right w:val="single" w:sz="4" w:space="0" w:color="auto"/>
            </w:tcBorders>
            <w:shd w:val="clear" w:color="auto" w:fill="auto"/>
            <w:vAlign w:val="center"/>
          </w:tcPr>
          <w:p w14:paraId="527FFB22"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0,925</w:t>
            </w:r>
          </w:p>
        </w:tc>
        <w:tc>
          <w:tcPr>
            <w:tcW w:w="639" w:type="pct"/>
            <w:tcBorders>
              <w:top w:val="single" w:sz="4" w:space="0" w:color="auto"/>
              <w:left w:val="nil"/>
              <w:bottom w:val="single" w:sz="4" w:space="0" w:color="auto"/>
              <w:right w:val="single" w:sz="4" w:space="0" w:color="auto"/>
            </w:tcBorders>
            <w:shd w:val="clear" w:color="auto" w:fill="auto"/>
            <w:vAlign w:val="center"/>
            <w:hideMark/>
          </w:tcPr>
          <w:p w14:paraId="12D23679"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1,027</w:t>
            </w:r>
          </w:p>
        </w:tc>
        <w:tc>
          <w:tcPr>
            <w:tcW w:w="570" w:type="pct"/>
            <w:tcBorders>
              <w:top w:val="single" w:sz="4" w:space="0" w:color="auto"/>
              <w:left w:val="nil"/>
              <w:bottom w:val="single" w:sz="4" w:space="0" w:color="auto"/>
              <w:right w:val="single" w:sz="4" w:space="0" w:color="auto"/>
            </w:tcBorders>
            <w:shd w:val="clear" w:color="auto" w:fill="auto"/>
            <w:vAlign w:val="center"/>
            <w:hideMark/>
          </w:tcPr>
          <w:p w14:paraId="258081BF"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1,027</w:t>
            </w:r>
          </w:p>
        </w:tc>
        <w:tc>
          <w:tcPr>
            <w:tcW w:w="708" w:type="pct"/>
            <w:tcBorders>
              <w:top w:val="single" w:sz="4" w:space="0" w:color="auto"/>
              <w:left w:val="nil"/>
              <w:bottom w:val="single" w:sz="4" w:space="0" w:color="auto"/>
              <w:right w:val="single" w:sz="4" w:space="0" w:color="auto"/>
            </w:tcBorders>
            <w:shd w:val="clear" w:color="auto" w:fill="auto"/>
            <w:vAlign w:val="center"/>
            <w:hideMark/>
          </w:tcPr>
          <w:p w14:paraId="4DFE424B"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0,102</w:t>
            </w:r>
          </w:p>
        </w:tc>
      </w:tr>
      <w:tr w:rsidR="00E3515F" w:rsidRPr="00AD3F15" w14:paraId="7B497DE5" w14:textId="77777777" w:rsidTr="00AD3F15">
        <w:trPr>
          <w:trHeight w:val="20"/>
          <w:jc w:val="center"/>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A4B0B7F"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3</w:t>
            </w:r>
          </w:p>
        </w:tc>
        <w:tc>
          <w:tcPr>
            <w:tcW w:w="98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C04E4CB" w14:textId="77777777" w:rsidR="00E3515F" w:rsidRPr="00AD3F15" w:rsidRDefault="00E3515F" w:rsidP="00AD3F15">
            <w:pPr>
              <w:ind w:right="-108"/>
              <w:rPr>
                <w:rFonts w:ascii="Myriad Pro" w:hAnsi="Myriad Pro"/>
                <w:b/>
                <w:bCs/>
                <w:sz w:val="20"/>
                <w:szCs w:val="20"/>
              </w:rPr>
            </w:pPr>
            <w:r w:rsidRPr="00AD3F15">
              <w:rPr>
                <w:rFonts w:ascii="Myriad Pro" w:hAnsi="Myriad Pro"/>
                <w:sz w:val="20"/>
                <w:szCs w:val="20"/>
              </w:rPr>
              <w:t>Реконструкция ПС - 110/35/10 "Новоуральская" с заменой масляных выключателей ВМТ-110 на элегазовые выключатели ВГТ-110 (3шт)</w:t>
            </w:r>
          </w:p>
        </w:tc>
        <w:tc>
          <w:tcPr>
            <w:tcW w:w="633" w:type="pct"/>
            <w:tcBorders>
              <w:top w:val="single" w:sz="4" w:space="0" w:color="auto"/>
              <w:left w:val="nil"/>
              <w:bottom w:val="single" w:sz="4" w:space="0" w:color="auto"/>
              <w:right w:val="single" w:sz="4" w:space="0" w:color="auto"/>
            </w:tcBorders>
            <w:vAlign w:val="center"/>
          </w:tcPr>
          <w:p w14:paraId="12CA41E6"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I_1323_ОЭ</w:t>
            </w:r>
          </w:p>
        </w:tc>
        <w:tc>
          <w:tcPr>
            <w:tcW w:w="53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44EDBA9"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w:t>
            </w:r>
          </w:p>
        </w:tc>
        <w:tc>
          <w:tcPr>
            <w:tcW w:w="748" w:type="pct"/>
            <w:tcBorders>
              <w:top w:val="single" w:sz="4" w:space="0" w:color="auto"/>
              <w:left w:val="nil"/>
              <w:bottom w:val="single" w:sz="4" w:space="0" w:color="auto"/>
              <w:right w:val="single" w:sz="4" w:space="0" w:color="auto"/>
            </w:tcBorders>
            <w:shd w:val="clear" w:color="auto" w:fill="auto"/>
            <w:vAlign w:val="center"/>
          </w:tcPr>
          <w:p w14:paraId="104DCAB3"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0,593</w:t>
            </w:r>
          </w:p>
        </w:tc>
        <w:tc>
          <w:tcPr>
            <w:tcW w:w="639" w:type="pct"/>
            <w:tcBorders>
              <w:top w:val="single" w:sz="4" w:space="0" w:color="auto"/>
              <w:left w:val="nil"/>
              <w:bottom w:val="single" w:sz="4" w:space="0" w:color="auto"/>
              <w:right w:val="single" w:sz="4" w:space="0" w:color="auto"/>
            </w:tcBorders>
            <w:shd w:val="clear" w:color="auto" w:fill="auto"/>
            <w:vAlign w:val="center"/>
            <w:hideMark/>
          </w:tcPr>
          <w:p w14:paraId="1365E283"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6,849</w:t>
            </w:r>
          </w:p>
        </w:tc>
        <w:tc>
          <w:tcPr>
            <w:tcW w:w="570" w:type="pct"/>
            <w:tcBorders>
              <w:top w:val="single" w:sz="4" w:space="0" w:color="auto"/>
              <w:left w:val="nil"/>
              <w:bottom w:val="single" w:sz="4" w:space="0" w:color="auto"/>
              <w:right w:val="single" w:sz="4" w:space="0" w:color="auto"/>
            </w:tcBorders>
            <w:shd w:val="clear" w:color="auto" w:fill="auto"/>
            <w:vAlign w:val="center"/>
            <w:hideMark/>
          </w:tcPr>
          <w:p w14:paraId="46AF78E2"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6,849</w:t>
            </w:r>
          </w:p>
        </w:tc>
        <w:tc>
          <w:tcPr>
            <w:tcW w:w="708" w:type="pct"/>
            <w:tcBorders>
              <w:top w:val="single" w:sz="4" w:space="0" w:color="auto"/>
              <w:left w:val="nil"/>
              <w:bottom w:val="single" w:sz="4" w:space="0" w:color="auto"/>
              <w:right w:val="single" w:sz="4" w:space="0" w:color="auto"/>
            </w:tcBorders>
            <w:shd w:val="clear" w:color="auto" w:fill="auto"/>
            <w:vAlign w:val="center"/>
            <w:hideMark/>
          </w:tcPr>
          <w:p w14:paraId="54BD3FE8"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6,256</w:t>
            </w:r>
          </w:p>
        </w:tc>
      </w:tr>
      <w:tr w:rsidR="00E3515F" w:rsidRPr="00AD3F15" w14:paraId="1C06F4AA" w14:textId="77777777" w:rsidTr="00AD3F15">
        <w:trPr>
          <w:trHeight w:val="20"/>
          <w:jc w:val="center"/>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D6FB97E"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4</w:t>
            </w:r>
          </w:p>
        </w:tc>
        <w:tc>
          <w:tcPr>
            <w:tcW w:w="98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22C07FD" w14:textId="77777777" w:rsidR="00E3515F" w:rsidRPr="00AD3F15" w:rsidRDefault="00E3515F" w:rsidP="00AD3F15">
            <w:pPr>
              <w:rPr>
                <w:rFonts w:ascii="Myriad Pro" w:hAnsi="Myriad Pro"/>
                <w:b/>
                <w:bCs/>
                <w:sz w:val="20"/>
                <w:szCs w:val="20"/>
              </w:rPr>
            </w:pPr>
            <w:r w:rsidRPr="00AD3F15">
              <w:rPr>
                <w:rFonts w:ascii="Myriad Pro" w:hAnsi="Myriad Pro"/>
                <w:sz w:val="20"/>
                <w:szCs w:val="20"/>
              </w:rPr>
              <w:t>Техперевооружение ПС 110/35/10 кВ Новоуральская с модернизацией системы оперативного постоянного тока (СОПТ)</w:t>
            </w:r>
          </w:p>
        </w:tc>
        <w:tc>
          <w:tcPr>
            <w:tcW w:w="633" w:type="pct"/>
            <w:tcBorders>
              <w:top w:val="single" w:sz="4" w:space="0" w:color="auto"/>
              <w:left w:val="nil"/>
              <w:bottom w:val="single" w:sz="4" w:space="0" w:color="auto"/>
              <w:right w:val="single" w:sz="4" w:space="0" w:color="auto"/>
            </w:tcBorders>
            <w:vAlign w:val="center"/>
          </w:tcPr>
          <w:p w14:paraId="7E3B605B"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I_1341.2_ОЭ</w:t>
            </w:r>
          </w:p>
        </w:tc>
        <w:tc>
          <w:tcPr>
            <w:tcW w:w="53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6EC6F08"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w:t>
            </w:r>
          </w:p>
        </w:tc>
        <w:tc>
          <w:tcPr>
            <w:tcW w:w="748" w:type="pct"/>
            <w:tcBorders>
              <w:top w:val="single" w:sz="4" w:space="0" w:color="auto"/>
              <w:left w:val="nil"/>
              <w:bottom w:val="single" w:sz="4" w:space="0" w:color="auto"/>
              <w:right w:val="single" w:sz="4" w:space="0" w:color="auto"/>
            </w:tcBorders>
            <w:shd w:val="clear" w:color="auto" w:fill="auto"/>
            <w:vAlign w:val="center"/>
          </w:tcPr>
          <w:p w14:paraId="776C5600"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0,269</w:t>
            </w:r>
          </w:p>
        </w:tc>
        <w:tc>
          <w:tcPr>
            <w:tcW w:w="639" w:type="pct"/>
            <w:tcBorders>
              <w:top w:val="single" w:sz="4" w:space="0" w:color="auto"/>
              <w:left w:val="nil"/>
              <w:bottom w:val="single" w:sz="4" w:space="0" w:color="auto"/>
              <w:right w:val="single" w:sz="4" w:space="0" w:color="auto"/>
            </w:tcBorders>
            <w:shd w:val="clear" w:color="auto" w:fill="auto"/>
            <w:vAlign w:val="center"/>
            <w:hideMark/>
          </w:tcPr>
          <w:p w14:paraId="122C44E0"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1,491</w:t>
            </w:r>
          </w:p>
        </w:tc>
        <w:tc>
          <w:tcPr>
            <w:tcW w:w="570" w:type="pct"/>
            <w:tcBorders>
              <w:top w:val="single" w:sz="4" w:space="0" w:color="auto"/>
              <w:left w:val="nil"/>
              <w:bottom w:val="single" w:sz="4" w:space="0" w:color="auto"/>
              <w:right w:val="single" w:sz="4" w:space="0" w:color="auto"/>
            </w:tcBorders>
            <w:shd w:val="clear" w:color="auto" w:fill="auto"/>
            <w:vAlign w:val="center"/>
            <w:hideMark/>
          </w:tcPr>
          <w:p w14:paraId="475AF70D"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1,491</w:t>
            </w:r>
          </w:p>
        </w:tc>
        <w:tc>
          <w:tcPr>
            <w:tcW w:w="708" w:type="pct"/>
            <w:tcBorders>
              <w:top w:val="single" w:sz="4" w:space="0" w:color="auto"/>
              <w:left w:val="nil"/>
              <w:bottom w:val="single" w:sz="4" w:space="0" w:color="auto"/>
              <w:right w:val="single" w:sz="4" w:space="0" w:color="auto"/>
            </w:tcBorders>
            <w:shd w:val="clear" w:color="auto" w:fill="auto"/>
            <w:vAlign w:val="center"/>
            <w:hideMark/>
          </w:tcPr>
          <w:p w14:paraId="07C497FA"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1,222</w:t>
            </w:r>
          </w:p>
        </w:tc>
      </w:tr>
      <w:tr w:rsidR="00E3515F" w:rsidRPr="00AD3F15" w14:paraId="15FA90C4" w14:textId="77777777" w:rsidTr="00AD3F15">
        <w:trPr>
          <w:trHeight w:val="20"/>
          <w:jc w:val="center"/>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1E4E2FE"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lastRenderedPageBreak/>
              <w:t>5</w:t>
            </w:r>
          </w:p>
        </w:tc>
        <w:tc>
          <w:tcPr>
            <w:tcW w:w="98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4E4FDD1" w14:textId="77777777" w:rsidR="00E3515F" w:rsidRPr="00AD3F15" w:rsidRDefault="00E3515F" w:rsidP="00AD3F15">
            <w:pPr>
              <w:rPr>
                <w:rFonts w:ascii="Myriad Pro" w:hAnsi="Myriad Pro"/>
                <w:b/>
                <w:bCs/>
                <w:sz w:val="20"/>
                <w:szCs w:val="20"/>
              </w:rPr>
            </w:pPr>
            <w:r w:rsidRPr="00AD3F15">
              <w:rPr>
                <w:rFonts w:ascii="Myriad Pro" w:hAnsi="Myriad Pro"/>
                <w:sz w:val="20"/>
                <w:szCs w:val="20"/>
              </w:rPr>
              <w:t>Модернизация системы телемеханики: ПС 110/35/10 кВ Тюкалинская</w:t>
            </w:r>
          </w:p>
        </w:tc>
        <w:tc>
          <w:tcPr>
            <w:tcW w:w="633" w:type="pct"/>
            <w:tcBorders>
              <w:top w:val="single" w:sz="4" w:space="0" w:color="auto"/>
              <w:left w:val="nil"/>
              <w:bottom w:val="single" w:sz="4" w:space="0" w:color="auto"/>
              <w:right w:val="single" w:sz="4" w:space="0" w:color="auto"/>
            </w:tcBorders>
            <w:vAlign w:val="center"/>
          </w:tcPr>
          <w:p w14:paraId="6FEA2911"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I_52_ОЭ</w:t>
            </w:r>
          </w:p>
        </w:tc>
        <w:tc>
          <w:tcPr>
            <w:tcW w:w="53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53671D5"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w:t>
            </w:r>
          </w:p>
        </w:tc>
        <w:tc>
          <w:tcPr>
            <w:tcW w:w="748" w:type="pct"/>
            <w:tcBorders>
              <w:top w:val="single" w:sz="4" w:space="0" w:color="auto"/>
              <w:left w:val="nil"/>
              <w:bottom w:val="single" w:sz="4" w:space="0" w:color="auto"/>
              <w:right w:val="single" w:sz="4" w:space="0" w:color="auto"/>
            </w:tcBorders>
            <w:shd w:val="clear" w:color="auto" w:fill="auto"/>
            <w:vAlign w:val="center"/>
          </w:tcPr>
          <w:p w14:paraId="14B9A736"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0,125</w:t>
            </w:r>
          </w:p>
        </w:tc>
        <w:tc>
          <w:tcPr>
            <w:tcW w:w="639" w:type="pct"/>
            <w:tcBorders>
              <w:top w:val="single" w:sz="4" w:space="0" w:color="auto"/>
              <w:left w:val="nil"/>
              <w:bottom w:val="single" w:sz="4" w:space="0" w:color="auto"/>
              <w:right w:val="single" w:sz="4" w:space="0" w:color="auto"/>
            </w:tcBorders>
            <w:shd w:val="clear" w:color="auto" w:fill="auto"/>
            <w:vAlign w:val="center"/>
            <w:hideMark/>
          </w:tcPr>
          <w:p w14:paraId="31508A40"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0,142</w:t>
            </w:r>
          </w:p>
        </w:tc>
        <w:tc>
          <w:tcPr>
            <w:tcW w:w="570" w:type="pct"/>
            <w:tcBorders>
              <w:top w:val="single" w:sz="4" w:space="0" w:color="auto"/>
              <w:left w:val="nil"/>
              <w:bottom w:val="single" w:sz="4" w:space="0" w:color="auto"/>
              <w:right w:val="single" w:sz="4" w:space="0" w:color="auto"/>
            </w:tcBorders>
            <w:shd w:val="clear" w:color="auto" w:fill="auto"/>
            <w:vAlign w:val="center"/>
            <w:hideMark/>
          </w:tcPr>
          <w:p w14:paraId="79D48599"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0,142</w:t>
            </w:r>
          </w:p>
        </w:tc>
        <w:tc>
          <w:tcPr>
            <w:tcW w:w="708" w:type="pct"/>
            <w:tcBorders>
              <w:top w:val="single" w:sz="4" w:space="0" w:color="auto"/>
              <w:left w:val="nil"/>
              <w:bottom w:val="single" w:sz="4" w:space="0" w:color="auto"/>
              <w:right w:val="single" w:sz="4" w:space="0" w:color="auto"/>
            </w:tcBorders>
            <w:shd w:val="clear" w:color="auto" w:fill="auto"/>
            <w:vAlign w:val="center"/>
            <w:hideMark/>
          </w:tcPr>
          <w:p w14:paraId="6916424E"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0,017</w:t>
            </w:r>
          </w:p>
        </w:tc>
      </w:tr>
      <w:tr w:rsidR="00E3515F" w:rsidRPr="00AD3F15" w14:paraId="731F3068" w14:textId="77777777" w:rsidTr="00AD3F15">
        <w:trPr>
          <w:trHeight w:val="20"/>
          <w:jc w:val="center"/>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14:paraId="48906E4B"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6</w:t>
            </w:r>
          </w:p>
        </w:tc>
        <w:tc>
          <w:tcPr>
            <w:tcW w:w="989" w:type="pct"/>
            <w:tcBorders>
              <w:top w:val="single" w:sz="4" w:space="0" w:color="auto"/>
              <w:left w:val="single" w:sz="4" w:space="0" w:color="auto"/>
              <w:bottom w:val="single" w:sz="4" w:space="0" w:color="auto"/>
              <w:right w:val="single" w:sz="4" w:space="0" w:color="auto"/>
            </w:tcBorders>
            <w:shd w:val="clear" w:color="auto" w:fill="auto"/>
            <w:vAlign w:val="center"/>
          </w:tcPr>
          <w:p w14:paraId="67E40AD6" w14:textId="77777777" w:rsidR="00E3515F" w:rsidRPr="00AD3F15" w:rsidRDefault="00E3515F" w:rsidP="00AD3F15">
            <w:pPr>
              <w:rPr>
                <w:rFonts w:ascii="Myriad Pro" w:hAnsi="Myriad Pro"/>
                <w:b/>
                <w:bCs/>
                <w:sz w:val="20"/>
                <w:szCs w:val="20"/>
              </w:rPr>
            </w:pPr>
            <w:r w:rsidRPr="00AD3F15">
              <w:rPr>
                <w:rFonts w:ascii="Myriad Pro" w:hAnsi="Myriad Pro"/>
                <w:sz w:val="20"/>
                <w:szCs w:val="20"/>
              </w:rPr>
              <w:t>Модернизация системы телемеханики: ПС 110/35/10 кВ</w:t>
            </w:r>
            <w:r w:rsidR="00B50D41">
              <w:rPr>
                <w:rFonts w:ascii="Myriad Pro" w:hAnsi="Myriad Pro"/>
                <w:sz w:val="20"/>
                <w:szCs w:val="20"/>
              </w:rPr>
              <w:t xml:space="preserve"> </w:t>
            </w:r>
            <w:r w:rsidRPr="00AD3F15">
              <w:rPr>
                <w:rFonts w:ascii="Myriad Pro" w:hAnsi="Myriad Pro"/>
                <w:sz w:val="20"/>
                <w:szCs w:val="20"/>
              </w:rPr>
              <w:t>Сельская</w:t>
            </w:r>
            <w:r w:rsidR="00B50D41">
              <w:rPr>
                <w:rFonts w:ascii="Myriad Pro" w:hAnsi="Myriad Pro"/>
                <w:sz w:val="20"/>
                <w:szCs w:val="20"/>
              </w:rPr>
              <w:t xml:space="preserve"> </w:t>
            </w:r>
            <w:r w:rsidRPr="00AD3F15">
              <w:rPr>
                <w:rFonts w:ascii="Myriad Pro" w:hAnsi="Myriad Pro"/>
                <w:sz w:val="20"/>
                <w:szCs w:val="20"/>
              </w:rPr>
              <w:t>(с заменой измерительных трансформаторов)</w:t>
            </w:r>
          </w:p>
        </w:tc>
        <w:tc>
          <w:tcPr>
            <w:tcW w:w="633" w:type="pct"/>
            <w:tcBorders>
              <w:top w:val="single" w:sz="4" w:space="0" w:color="auto"/>
              <w:left w:val="nil"/>
              <w:bottom w:val="single" w:sz="4" w:space="0" w:color="auto"/>
              <w:right w:val="single" w:sz="4" w:space="0" w:color="auto"/>
            </w:tcBorders>
            <w:vAlign w:val="center"/>
          </w:tcPr>
          <w:p w14:paraId="32809A8C"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I_48.4_ОЭ</w:t>
            </w:r>
          </w:p>
        </w:tc>
        <w:tc>
          <w:tcPr>
            <w:tcW w:w="535" w:type="pct"/>
            <w:tcBorders>
              <w:top w:val="single" w:sz="4" w:space="0" w:color="auto"/>
              <w:left w:val="single" w:sz="4" w:space="0" w:color="auto"/>
              <w:bottom w:val="single" w:sz="4" w:space="0" w:color="auto"/>
              <w:right w:val="single" w:sz="4" w:space="0" w:color="auto"/>
            </w:tcBorders>
            <w:shd w:val="clear" w:color="auto" w:fill="auto"/>
            <w:vAlign w:val="center"/>
          </w:tcPr>
          <w:p w14:paraId="0AB5A86E"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w:t>
            </w:r>
          </w:p>
        </w:tc>
        <w:tc>
          <w:tcPr>
            <w:tcW w:w="748" w:type="pct"/>
            <w:tcBorders>
              <w:top w:val="single" w:sz="4" w:space="0" w:color="auto"/>
              <w:left w:val="nil"/>
              <w:bottom w:val="single" w:sz="4" w:space="0" w:color="auto"/>
              <w:right w:val="single" w:sz="4" w:space="0" w:color="auto"/>
            </w:tcBorders>
            <w:shd w:val="clear" w:color="auto" w:fill="auto"/>
            <w:vAlign w:val="center"/>
          </w:tcPr>
          <w:p w14:paraId="760B46F2"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1,956</w:t>
            </w:r>
          </w:p>
        </w:tc>
        <w:tc>
          <w:tcPr>
            <w:tcW w:w="639" w:type="pct"/>
            <w:tcBorders>
              <w:top w:val="single" w:sz="4" w:space="0" w:color="auto"/>
              <w:left w:val="nil"/>
              <w:bottom w:val="single" w:sz="4" w:space="0" w:color="auto"/>
              <w:right w:val="single" w:sz="4" w:space="0" w:color="auto"/>
            </w:tcBorders>
            <w:shd w:val="clear" w:color="auto" w:fill="auto"/>
            <w:vAlign w:val="center"/>
          </w:tcPr>
          <w:p w14:paraId="29AD9A97"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2,044</w:t>
            </w:r>
          </w:p>
        </w:tc>
        <w:tc>
          <w:tcPr>
            <w:tcW w:w="570" w:type="pct"/>
            <w:tcBorders>
              <w:top w:val="single" w:sz="4" w:space="0" w:color="auto"/>
              <w:left w:val="nil"/>
              <w:bottom w:val="single" w:sz="4" w:space="0" w:color="auto"/>
              <w:right w:val="single" w:sz="4" w:space="0" w:color="auto"/>
            </w:tcBorders>
            <w:shd w:val="clear" w:color="auto" w:fill="auto"/>
            <w:vAlign w:val="center"/>
          </w:tcPr>
          <w:p w14:paraId="04106342"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2,044</w:t>
            </w:r>
          </w:p>
        </w:tc>
        <w:tc>
          <w:tcPr>
            <w:tcW w:w="708" w:type="pct"/>
            <w:tcBorders>
              <w:top w:val="single" w:sz="4" w:space="0" w:color="auto"/>
              <w:left w:val="nil"/>
              <w:bottom w:val="single" w:sz="4" w:space="0" w:color="auto"/>
              <w:right w:val="single" w:sz="4" w:space="0" w:color="auto"/>
            </w:tcBorders>
            <w:shd w:val="clear" w:color="auto" w:fill="auto"/>
            <w:vAlign w:val="center"/>
          </w:tcPr>
          <w:p w14:paraId="03BC8AA3"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0,088</w:t>
            </w:r>
          </w:p>
        </w:tc>
      </w:tr>
      <w:tr w:rsidR="00E3515F" w:rsidRPr="00AD3F15" w14:paraId="66676F61" w14:textId="77777777" w:rsidTr="00AD3F15">
        <w:trPr>
          <w:trHeight w:val="20"/>
          <w:jc w:val="center"/>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14:paraId="0E90F188"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7</w:t>
            </w:r>
          </w:p>
        </w:tc>
        <w:tc>
          <w:tcPr>
            <w:tcW w:w="989" w:type="pct"/>
            <w:tcBorders>
              <w:top w:val="single" w:sz="4" w:space="0" w:color="auto"/>
              <w:left w:val="single" w:sz="4" w:space="0" w:color="auto"/>
              <w:bottom w:val="single" w:sz="4" w:space="0" w:color="auto"/>
              <w:right w:val="single" w:sz="4" w:space="0" w:color="auto"/>
            </w:tcBorders>
            <w:shd w:val="clear" w:color="auto" w:fill="auto"/>
            <w:vAlign w:val="center"/>
          </w:tcPr>
          <w:p w14:paraId="698EA9AC" w14:textId="77777777" w:rsidR="00E3515F" w:rsidRPr="00AD3F15" w:rsidRDefault="00E3515F" w:rsidP="00AD3F15">
            <w:pPr>
              <w:rPr>
                <w:rFonts w:ascii="Myriad Pro" w:hAnsi="Myriad Pro"/>
                <w:b/>
                <w:bCs/>
                <w:sz w:val="20"/>
                <w:szCs w:val="20"/>
              </w:rPr>
            </w:pPr>
            <w:r w:rsidRPr="00AD3F15">
              <w:rPr>
                <w:rFonts w:ascii="Myriad Pro" w:hAnsi="Myriad Pro"/>
                <w:sz w:val="20"/>
                <w:szCs w:val="20"/>
              </w:rPr>
              <w:t>Модернизация каналов связи ВОЛС: ПС 110/35/10 кВ Саргатская- ПС 110/10 кВ Надеждинский ТПК, протяженность 60 км;</w:t>
            </w:r>
          </w:p>
        </w:tc>
        <w:tc>
          <w:tcPr>
            <w:tcW w:w="633" w:type="pct"/>
            <w:tcBorders>
              <w:top w:val="single" w:sz="4" w:space="0" w:color="auto"/>
              <w:left w:val="nil"/>
              <w:bottom w:val="single" w:sz="4" w:space="0" w:color="auto"/>
              <w:right w:val="single" w:sz="4" w:space="0" w:color="auto"/>
            </w:tcBorders>
            <w:vAlign w:val="center"/>
          </w:tcPr>
          <w:p w14:paraId="21101F53"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I_56.5_ОЭ</w:t>
            </w:r>
          </w:p>
        </w:tc>
        <w:tc>
          <w:tcPr>
            <w:tcW w:w="535" w:type="pct"/>
            <w:tcBorders>
              <w:top w:val="single" w:sz="4" w:space="0" w:color="auto"/>
              <w:left w:val="single" w:sz="4" w:space="0" w:color="auto"/>
              <w:bottom w:val="single" w:sz="4" w:space="0" w:color="auto"/>
              <w:right w:val="single" w:sz="4" w:space="0" w:color="auto"/>
            </w:tcBorders>
            <w:shd w:val="clear" w:color="auto" w:fill="auto"/>
            <w:vAlign w:val="center"/>
          </w:tcPr>
          <w:p w14:paraId="028E85F4"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w:t>
            </w:r>
          </w:p>
        </w:tc>
        <w:tc>
          <w:tcPr>
            <w:tcW w:w="748" w:type="pct"/>
            <w:tcBorders>
              <w:top w:val="single" w:sz="4" w:space="0" w:color="auto"/>
              <w:left w:val="nil"/>
              <w:bottom w:val="single" w:sz="4" w:space="0" w:color="auto"/>
              <w:right w:val="single" w:sz="4" w:space="0" w:color="auto"/>
            </w:tcBorders>
            <w:shd w:val="clear" w:color="auto" w:fill="auto"/>
            <w:vAlign w:val="center"/>
          </w:tcPr>
          <w:p w14:paraId="30B58A1A"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3,323</w:t>
            </w:r>
          </w:p>
        </w:tc>
        <w:tc>
          <w:tcPr>
            <w:tcW w:w="639" w:type="pct"/>
            <w:tcBorders>
              <w:top w:val="single" w:sz="4" w:space="0" w:color="auto"/>
              <w:left w:val="nil"/>
              <w:bottom w:val="single" w:sz="4" w:space="0" w:color="auto"/>
              <w:right w:val="single" w:sz="4" w:space="0" w:color="auto"/>
            </w:tcBorders>
            <w:shd w:val="clear" w:color="auto" w:fill="auto"/>
            <w:vAlign w:val="center"/>
          </w:tcPr>
          <w:p w14:paraId="3F7FE495"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3,342</w:t>
            </w:r>
          </w:p>
        </w:tc>
        <w:tc>
          <w:tcPr>
            <w:tcW w:w="570" w:type="pct"/>
            <w:tcBorders>
              <w:top w:val="single" w:sz="4" w:space="0" w:color="auto"/>
              <w:left w:val="nil"/>
              <w:bottom w:val="single" w:sz="4" w:space="0" w:color="auto"/>
              <w:right w:val="single" w:sz="4" w:space="0" w:color="auto"/>
            </w:tcBorders>
            <w:shd w:val="clear" w:color="auto" w:fill="auto"/>
            <w:vAlign w:val="center"/>
          </w:tcPr>
          <w:p w14:paraId="28711081"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3,342</w:t>
            </w:r>
          </w:p>
        </w:tc>
        <w:tc>
          <w:tcPr>
            <w:tcW w:w="708" w:type="pct"/>
            <w:tcBorders>
              <w:top w:val="single" w:sz="4" w:space="0" w:color="auto"/>
              <w:left w:val="nil"/>
              <w:bottom w:val="single" w:sz="4" w:space="0" w:color="auto"/>
              <w:right w:val="single" w:sz="4" w:space="0" w:color="auto"/>
            </w:tcBorders>
            <w:shd w:val="clear" w:color="auto" w:fill="auto"/>
            <w:vAlign w:val="center"/>
          </w:tcPr>
          <w:p w14:paraId="1492FFAE"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0,019</w:t>
            </w:r>
          </w:p>
        </w:tc>
      </w:tr>
      <w:tr w:rsidR="00E3515F" w:rsidRPr="00AD3F15" w14:paraId="3FCEFB1D" w14:textId="77777777" w:rsidTr="00AD3F15">
        <w:trPr>
          <w:trHeight w:val="20"/>
          <w:jc w:val="center"/>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14:paraId="2928CCC8"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8</w:t>
            </w:r>
          </w:p>
        </w:tc>
        <w:tc>
          <w:tcPr>
            <w:tcW w:w="989" w:type="pct"/>
            <w:tcBorders>
              <w:top w:val="single" w:sz="4" w:space="0" w:color="auto"/>
              <w:left w:val="single" w:sz="4" w:space="0" w:color="auto"/>
              <w:bottom w:val="single" w:sz="4" w:space="0" w:color="auto"/>
              <w:right w:val="single" w:sz="4" w:space="0" w:color="auto"/>
            </w:tcBorders>
            <w:shd w:val="clear" w:color="auto" w:fill="auto"/>
            <w:vAlign w:val="center"/>
          </w:tcPr>
          <w:p w14:paraId="1D44E7C1" w14:textId="77777777" w:rsidR="00E3515F" w:rsidRPr="00AD3F15" w:rsidRDefault="00E3515F" w:rsidP="00AD3F15">
            <w:pPr>
              <w:rPr>
                <w:rFonts w:ascii="Myriad Pro" w:hAnsi="Myriad Pro"/>
                <w:b/>
                <w:bCs/>
                <w:sz w:val="20"/>
                <w:szCs w:val="20"/>
              </w:rPr>
            </w:pPr>
            <w:r w:rsidRPr="00AD3F15">
              <w:rPr>
                <w:rFonts w:ascii="Myriad Pro" w:hAnsi="Myriad Pro"/>
                <w:sz w:val="20"/>
                <w:szCs w:val="20"/>
              </w:rPr>
              <w:t>Модернизация главной понизительной подстанции ПС 110/10 кВ Сибзавод</w:t>
            </w:r>
            <w:r w:rsidR="00B50D41">
              <w:rPr>
                <w:rFonts w:ascii="Myriad Pro" w:hAnsi="Myriad Pro"/>
                <w:sz w:val="20"/>
                <w:szCs w:val="20"/>
              </w:rPr>
              <w:t xml:space="preserve"> </w:t>
            </w:r>
            <w:r w:rsidRPr="00AD3F15">
              <w:rPr>
                <w:rFonts w:ascii="Myriad Pro" w:hAnsi="Myriad Pro"/>
                <w:sz w:val="20"/>
                <w:szCs w:val="20"/>
              </w:rPr>
              <w:t>в части благоустройства территории (973 кв.м.) и создания системы видеонаблюдения (4 видеокамеры)</w:t>
            </w:r>
            <w:r w:rsidR="00B50D41">
              <w:rPr>
                <w:rFonts w:ascii="Myriad Pro" w:hAnsi="Myriad Pro"/>
                <w:sz w:val="20"/>
                <w:szCs w:val="20"/>
              </w:rPr>
              <w:t xml:space="preserve"> </w:t>
            </w:r>
            <w:r w:rsidRPr="00AD3F15">
              <w:rPr>
                <w:rFonts w:ascii="Myriad Pro" w:hAnsi="Myriad Pro"/>
                <w:sz w:val="20"/>
                <w:szCs w:val="20"/>
              </w:rPr>
              <w:t>по адресу г. Омск ул. Красный путь, 89</w:t>
            </w:r>
          </w:p>
        </w:tc>
        <w:tc>
          <w:tcPr>
            <w:tcW w:w="633" w:type="pct"/>
            <w:tcBorders>
              <w:top w:val="single" w:sz="4" w:space="0" w:color="auto"/>
              <w:left w:val="nil"/>
              <w:bottom w:val="single" w:sz="4" w:space="0" w:color="auto"/>
              <w:right w:val="single" w:sz="4" w:space="0" w:color="auto"/>
            </w:tcBorders>
            <w:vAlign w:val="center"/>
          </w:tcPr>
          <w:p w14:paraId="777B9B72"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F_8888_ОЭ</w:t>
            </w:r>
          </w:p>
        </w:tc>
        <w:tc>
          <w:tcPr>
            <w:tcW w:w="535" w:type="pct"/>
            <w:tcBorders>
              <w:top w:val="single" w:sz="4" w:space="0" w:color="auto"/>
              <w:left w:val="single" w:sz="4" w:space="0" w:color="auto"/>
              <w:bottom w:val="single" w:sz="4" w:space="0" w:color="auto"/>
              <w:right w:val="single" w:sz="4" w:space="0" w:color="auto"/>
            </w:tcBorders>
            <w:shd w:val="clear" w:color="auto" w:fill="auto"/>
            <w:vAlign w:val="center"/>
          </w:tcPr>
          <w:p w14:paraId="5C07576D"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w:t>
            </w:r>
          </w:p>
        </w:tc>
        <w:tc>
          <w:tcPr>
            <w:tcW w:w="748" w:type="pct"/>
            <w:tcBorders>
              <w:top w:val="single" w:sz="4" w:space="0" w:color="auto"/>
              <w:left w:val="nil"/>
              <w:bottom w:val="single" w:sz="4" w:space="0" w:color="auto"/>
              <w:right w:val="single" w:sz="4" w:space="0" w:color="auto"/>
            </w:tcBorders>
            <w:shd w:val="clear" w:color="auto" w:fill="auto"/>
            <w:vAlign w:val="center"/>
          </w:tcPr>
          <w:p w14:paraId="20B1E9E9"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1,814</w:t>
            </w:r>
          </w:p>
        </w:tc>
        <w:tc>
          <w:tcPr>
            <w:tcW w:w="639" w:type="pct"/>
            <w:tcBorders>
              <w:top w:val="single" w:sz="4" w:space="0" w:color="auto"/>
              <w:left w:val="nil"/>
              <w:bottom w:val="single" w:sz="4" w:space="0" w:color="auto"/>
              <w:right w:val="single" w:sz="4" w:space="0" w:color="auto"/>
            </w:tcBorders>
            <w:shd w:val="clear" w:color="auto" w:fill="auto"/>
            <w:vAlign w:val="center"/>
          </w:tcPr>
          <w:p w14:paraId="6467460A"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2,055</w:t>
            </w:r>
          </w:p>
        </w:tc>
        <w:tc>
          <w:tcPr>
            <w:tcW w:w="570" w:type="pct"/>
            <w:tcBorders>
              <w:top w:val="single" w:sz="4" w:space="0" w:color="auto"/>
              <w:left w:val="nil"/>
              <w:bottom w:val="single" w:sz="4" w:space="0" w:color="auto"/>
              <w:right w:val="single" w:sz="4" w:space="0" w:color="auto"/>
            </w:tcBorders>
            <w:shd w:val="clear" w:color="auto" w:fill="auto"/>
            <w:vAlign w:val="center"/>
          </w:tcPr>
          <w:p w14:paraId="68F6E8E3"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2,055</w:t>
            </w:r>
          </w:p>
        </w:tc>
        <w:tc>
          <w:tcPr>
            <w:tcW w:w="708" w:type="pct"/>
            <w:tcBorders>
              <w:top w:val="single" w:sz="4" w:space="0" w:color="auto"/>
              <w:left w:val="nil"/>
              <w:bottom w:val="single" w:sz="4" w:space="0" w:color="auto"/>
              <w:right w:val="single" w:sz="4" w:space="0" w:color="auto"/>
            </w:tcBorders>
            <w:shd w:val="clear" w:color="auto" w:fill="auto"/>
            <w:vAlign w:val="center"/>
          </w:tcPr>
          <w:p w14:paraId="635144F3"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0,241</w:t>
            </w:r>
          </w:p>
        </w:tc>
      </w:tr>
      <w:tr w:rsidR="00E3515F" w:rsidRPr="00AD3F15" w14:paraId="14437A9F" w14:textId="77777777" w:rsidTr="00AD3F15">
        <w:trPr>
          <w:trHeight w:val="20"/>
          <w:jc w:val="center"/>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14:paraId="02846367"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9</w:t>
            </w:r>
          </w:p>
        </w:tc>
        <w:tc>
          <w:tcPr>
            <w:tcW w:w="989" w:type="pct"/>
            <w:tcBorders>
              <w:top w:val="single" w:sz="4" w:space="0" w:color="auto"/>
              <w:left w:val="single" w:sz="4" w:space="0" w:color="auto"/>
              <w:bottom w:val="single" w:sz="4" w:space="0" w:color="auto"/>
              <w:right w:val="single" w:sz="4" w:space="0" w:color="auto"/>
            </w:tcBorders>
            <w:shd w:val="clear" w:color="auto" w:fill="auto"/>
            <w:vAlign w:val="center"/>
          </w:tcPr>
          <w:p w14:paraId="2BE60E0E" w14:textId="77777777" w:rsidR="00E3515F" w:rsidRPr="00AD3F15" w:rsidRDefault="00E3515F" w:rsidP="00AD3F15">
            <w:pPr>
              <w:rPr>
                <w:rFonts w:ascii="Myriad Pro" w:hAnsi="Myriad Pro"/>
                <w:b/>
                <w:bCs/>
                <w:sz w:val="20"/>
                <w:szCs w:val="20"/>
              </w:rPr>
            </w:pPr>
            <w:r w:rsidRPr="00AD3F15">
              <w:rPr>
                <w:rFonts w:ascii="Myriad Pro" w:hAnsi="Myriad Pro"/>
                <w:sz w:val="20"/>
                <w:szCs w:val="20"/>
              </w:rPr>
              <w:t>Реконструкция ВЛ 6-110 кВ в части доведения ширины просек (1827,6 га) до нормативной величины в районах Омской области</w:t>
            </w:r>
          </w:p>
        </w:tc>
        <w:tc>
          <w:tcPr>
            <w:tcW w:w="633" w:type="pct"/>
            <w:tcBorders>
              <w:top w:val="single" w:sz="4" w:space="0" w:color="auto"/>
              <w:left w:val="nil"/>
              <w:bottom w:val="single" w:sz="4" w:space="0" w:color="auto"/>
              <w:right w:val="single" w:sz="4" w:space="0" w:color="auto"/>
            </w:tcBorders>
            <w:vAlign w:val="center"/>
          </w:tcPr>
          <w:p w14:paraId="33B60C4D"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I_1319_ОЭ</w:t>
            </w:r>
          </w:p>
        </w:tc>
        <w:tc>
          <w:tcPr>
            <w:tcW w:w="535" w:type="pct"/>
            <w:tcBorders>
              <w:top w:val="single" w:sz="4" w:space="0" w:color="auto"/>
              <w:left w:val="single" w:sz="4" w:space="0" w:color="auto"/>
              <w:bottom w:val="single" w:sz="4" w:space="0" w:color="auto"/>
              <w:right w:val="single" w:sz="4" w:space="0" w:color="auto"/>
            </w:tcBorders>
            <w:shd w:val="clear" w:color="auto" w:fill="auto"/>
            <w:vAlign w:val="center"/>
          </w:tcPr>
          <w:p w14:paraId="6A02AEF3"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w:t>
            </w:r>
          </w:p>
        </w:tc>
        <w:tc>
          <w:tcPr>
            <w:tcW w:w="748" w:type="pct"/>
            <w:tcBorders>
              <w:top w:val="single" w:sz="4" w:space="0" w:color="auto"/>
              <w:left w:val="nil"/>
              <w:bottom w:val="single" w:sz="4" w:space="0" w:color="auto"/>
              <w:right w:val="single" w:sz="4" w:space="0" w:color="auto"/>
            </w:tcBorders>
            <w:shd w:val="clear" w:color="auto" w:fill="auto"/>
            <w:vAlign w:val="center"/>
          </w:tcPr>
          <w:p w14:paraId="03FE9D56"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5,714</w:t>
            </w:r>
          </w:p>
        </w:tc>
        <w:tc>
          <w:tcPr>
            <w:tcW w:w="639" w:type="pct"/>
            <w:tcBorders>
              <w:top w:val="single" w:sz="4" w:space="0" w:color="auto"/>
              <w:left w:val="nil"/>
              <w:bottom w:val="single" w:sz="4" w:space="0" w:color="auto"/>
              <w:right w:val="single" w:sz="4" w:space="0" w:color="auto"/>
            </w:tcBorders>
            <w:shd w:val="clear" w:color="auto" w:fill="auto"/>
            <w:vAlign w:val="center"/>
          </w:tcPr>
          <w:p w14:paraId="59E6A5C9"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24,976</w:t>
            </w:r>
          </w:p>
        </w:tc>
        <w:tc>
          <w:tcPr>
            <w:tcW w:w="570" w:type="pct"/>
            <w:tcBorders>
              <w:top w:val="single" w:sz="4" w:space="0" w:color="auto"/>
              <w:left w:val="nil"/>
              <w:bottom w:val="single" w:sz="4" w:space="0" w:color="auto"/>
              <w:right w:val="single" w:sz="4" w:space="0" w:color="auto"/>
            </w:tcBorders>
            <w:shd w:val="clear" w:color="auto" w:fill="auto"/>
            <w:vAlign w:val="center"/>
          </w:tcPr>
          <w:p w14:paraId="0072FD0B"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24,976</w:t>
            </w:r>
          </w:p>
        </w:tc>
        <w:tc>
          <w:tcPr>
            <w:tcW w:w="708" w:type="pct"/>
            <w:tcBorders>
              <w:top w:val="single" w:sz="4" w:space="0" w:color="auto"/>
              <w:left w:val="nil"/>
              <w:bottom w:val="single" w:sz="4" w:space="0" w:color="auto"/>
              <w:right w:val="single" w:sz="4" w:space="0" w:color="auto"/>
            </w:tcBorders>
            <w:shd w:val="clear" w:color="auto" w:fill="auto"/>
            <w:vAlign w:val="center"/>
          </w:tcPr>
          <w:p w14:paraId="56624D7C"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19,262</w:t>
            </w:r>
          </w:p>
        </w:tc>
      </w:tr>
      <w:tr w:rsidR="00E3515F" w:rsidRPr="00AD3F15" w14:paraId="1C2F2CB7" w14:textId="77777777" w:rsidTr="00AD3F15">
        <w:trPr>
          <w:trHeight w:val="20"/>
          <w:jc w:val="center"/>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14:paraId="7BC3EC44"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10</w:t>
            </w:r>
          </w:p>
        </w:tc>
        <w:tc>
          <w:tcPr>
            <w:tcW w:w="989" w:type="pct"/>
            <w:tcBorders>
              <w:top w:val="single" w:sz="4" w:space="0" w:color="auto"/>
              <w:left w:val="single" w:sz="4" w:space="0" w:color="auto"/>
              <w:bottom w:val="single" w:sz="4" w:space="0" w:color="auto"/>
              <w:right w:val="single" w:sz="4" w:space="0" w:color="auto"/>
            </w:tcBorders>
            <w:shd w:val="clear" w:color="auto" w:fill="auto"/>
            <w:vAlign w:val="center"/>
          </w:tcPr>
          <w:p w14:paraId="264BE9FC" w14:textId="77777777" w:rsidR="00E3515F" w:rsidRPr="00AD3F15" w:rsidRDefault="00E3515F" w:rsidP="00AD3F15">
            <w:pPr>
              <w:rPr>
                <w:rFonts w:ascii="Myriad Pro" w:hAnsi="Myriad Pro"/>
                <w:b/>
                <w:bCs/>
                <w:sz w:val="20"/>
                <w:szCs w:val="20"/>
              </w:rPr>
            </w:pPr>
            <w:r w:rsidRPr="00AD3F15">
              <w:rPr>
                <w:rFonts w:ascii="Myriad Pro" w:hAnsi="Myriad Pro"/>
                <w:sz w:val="20"/>
                <w:szCs w:val="20"/>
              </w:rPr>
              <w:t xml:space="preserve">Реконструкция ВЛ 10 кВ ф. Нз-16 протяжённостью 7,5 км. с заменой опор и неизолированного провода </w:t>
            </w:r>
            <w:r w:rsidRPr="00AD3F15">
              <w:rPr>
                <w:rFonts w:ascii="Myriad Pro" w:hAnsi="Myriad Pro"/>
                <w:sz w:val="20"/>
                <w:szCs w:val="20"/>
              </w:rPr>
              <w:lastRenderedPageBreak/>
              <w:t>на СИП-3 в Муромцевском районе Омской области.</w:t>
            </w:r>
          </w:p>
        </w:tc>
        <w:tc>
          <w:tcPr>
            <w:tcW w:w="633" w:type="pct"/>
            <w:tcBorders>
              <w:top w:val="single" w:sz="4" w:space="0" w:color="auto"/>
              <w:left w:val="nil"/>
              <w:bottom w:val="single" w:sz="4" w:space="0" w:color="auto"/>
              <w:right w:val="single" w:sz="4" w:space="0" w:color="auto"/>
            </w:tcBorders>
            <w:vAlign w:val="center"/>
          </w:tcPr>
          <w:p w14:paraId="495C36FF"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lastRenderedPageBreak/>
              <w:t>I_1339.24_ОЭ</w:t>
            </w:r>
          </w:p>
        </w:tc>
        <w:tc>
          <w:tcPr>
            <w:tcW w:w="535" w:type="pct"/>
            <w:tcBorders>
              <w:top w:val="single" w:sz="4" w:space="0" w:color="auto"/>
              <w:left w:val="single" w:sz="4" w:space="0" w:color="auto"/>
              <w:bottom w:val="single" w:sz="4" w:space="0" w:color="auto"/>
              <w:right w:val="single" w:sz="4" w:space="0" w:color="auto"/>
            </w:tcBorders>
            <w:shd w:val="clear" w:color="auto" w:fill="auto"/>
            <w:vAlign w:val="center"/>
          </w:tcPr>
          <w:p w14:paraId="71B6B54B"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w:t>
            </w:r>
          </w:p>
        </w:tc>
        <w:tc>
          <w:tcPr>
            <w:tcW w:w="748" w:type="pct"/>
            <w:tcBorders>
              <w:top w:val="single" w:sz="4" w:space="0" w:color="auto"/>
              <w:left w:val="nil"/>
              <w:bottom w:val="single" w:sz="4" w:space="0" w:color="auto"/>
              <w:right w:val="single" w:sz="4" w:space="0" w:color="auto"/>
            </w:tcBorders>
            <w:shd w:val="clear" w:color="auto" w:fill="auto"/>
            <w:vAlign w:val="center"/>
          </w:tcPr>
          <w:p w14:paraId="0955E43A"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0,050</w:t>
            </w:r>
          </w:p>
        </w:tc>
        <w:tc>
          <w:tcPr>
            <w:tcW w:w="639" w:type="pct"/>
            <w:tcBorders>
              <w:top w:val="single" w:sz="4" w:space="0" w:color="auto"/>
              <w:left w:val="nil"/>
              <w:bottom w:val="single" w:sz="4" w:space="0" w:color="auto"/>
              <w:right w:val="single" w:sz="4" w:space="0" w:color="auto"/>
            </w:tcBorders>
            <w:shd w:val="clear" w:color="auto" w:fill="auto"/>
            <w:vAlign w:val="center"/>
          </w:tcPr>
          <w:p w14:paraId="3F2140CA"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0,199</w:t>
            </w:r>
          </w:p>
        </w:tc>
        <w:tc>
          <w:tcPr>
            <w:tcW w:w="570" w:type="pct"/>
            <w:tcBorders>
              <w:top w:val="single" w:sz="4" w:space="0" w:color="auto"/>
              <w:left w:val="nil"/>
              <w:bottom w:val="single" w:sz="4" w:space="0" w:color="auto"/>
              <w:right w:val="single" w:sz="4" w:space="0" w:color="auto"/>
            </w:tcBorders>
            <w:shd w:val="clear" w:color="auto" w:fill="auto"/>
            <w:vAlign w:val="center"/>
          </w:tcPr>
          <w:p w14:paraId="79BF564D"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0,199</w:t>
            </w:r>
          </w:p>
        </w:tc>
        <w:tc>
          <w:tcPr>
            <w:tcW w:w="708" w:type="pct"/>
            <w:tcBorders>
              <w:top w:val="single" w:sz="4" w:space="0" w:color="auto"/>
              <w:left w:val="nil"/>
              <w:bottom w:val="single" w:sz="4" w:space="0" w:color="auto"/>
              <w:right w:val="single" w:sz="4" w:space="0" w:color="auto"/>
            </w:tcBorders>
            <w:shd w:val="clear" w:color="auto" w:fill="auto"/>
            <w:vAlign w:val="center"/>
          </w:tcPr>
          <w:p w14:paraId="3C5ECEC5"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0,149</w:t>
            </w:r>
          </w:p>
        </w:tc>
      </w:tr>
      <w:tr w:rsidR="00E3515F" w:rsidRPr="00AD3F15" w14:paraId="3AC0814F" w14:textId="77777777" w:rsidTr="00AD3F15">
        <w:trPr>
          <w:trHeight w:val="20"/>
          <w:jc w:val="center"/>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14:paraId="58D33774"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11</w:t>
            </w:r>
          </w:p>
        </w:tc>
        <w:tc>
          <w:tcPr>
            <w:tcW w:w="989" w:type="pct"/>
            <w:tcBorders>
              <w:top w:val="single" w:sz="4" w:space="0" w:color="auto"/>
              <w:left w:val="single" w:sz="4" w:space="0" w:color="auto"/>
              <w:bottom w:val="single" w:sz="4" w:space="0" w:color="auto"/>
              <w:right w:val="single" w:sz="4" w:space="0" w:color="auto"/>
            </w:tcBorders>
            <w:shd w:val="clear" w:color="auto" w:fill="auto"/>
            <w:vAlign w:val="center"/>
          </w:tcPr>
          <w:p w14:paraId="3A034837" w14:textId="77777777" w:rsidR="00E3515F" w:rsidRPr="00AD3F15" w:rsidRDefault="00E3515F" w:rsidP="00AD3F15">
            <w:pPr>
              <w:rPr>
                <w:rFonts w:ascii="Myriad Pro" w:hAnsi="Myriad Pro"/>
                <w:b/>
                <w:bCs/>
                <w:sz w:val="20"/>
                <w:szCs w:val="20"/>
              </w:rPr>
            </w:pPr>
            <w:r w:rsidRPr="00AD3F15">
              <w:rPr>
                <w:rFonts w:ascii="Myriad Pro" w:hAnsi="Myriad Pro"/>
                <w:sz w:val="20"/>
                <w:szCs w:val="20"/>
              </w:rPr>
              <w:t>Реконструкция ВЛ 10 кВ ф. БУ-11 протяжённостью 3,3 км. с заменой опор и неизолированного провода на СИП-3 в Большеуковском</w:t>
            </w:r>
            <w:r w:rsidR="00B50D41">
              <w:rPr>
                <w:rFonts w:ascii="Myriad Pro" w:hAnsi="Myriad Pro"/>
                <w:sz w:val="20"/>
                <w:szCs w:val="20"/>
              </w:rPr>
              <w:t xml:space="preserve"> </w:t>
            </w:r>
            <w:r w:rsidRPr="00AD3F15">
              <w:rPr>
                <w:rFonts w:ascii="Myriad Pro" w:hAnsi="Myriad Pro"/>
                <w:sz w:val="20"/>
                <w:szCs w:val="20"/>
              </w:rPr>
              <w:t>районе Омской области.</w:t>
            </w:r>
          </w:p>
        </w:tc>
        <w:tc>
          <w:tcPr>
            <w:tcW w:w="633" w:type="pct"/>
            <w:tcBorders>
              <w:top w:val="single" w:sz="4" w:space="0" w:color="auto"/>
              <w:left w:val="nil"/>
              <w:bottom w:val="single" w:sz="4" w:space="0" w:color="auto"/>
              <w:right w:val="single" w:sz="4" w:space="0" w:color="auto"/>
            </w:tcBorders>
            <w:vAlign w:val="center"/>
          </w:tcPr>
          <w:p w14:paraId="2AF62F1D"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I_1339.38_ОЭ</w:t>
            </w:r>
          </w:p>
        </w:tc>
        <w:tc>
          <w:tcPr>
            <w:tcW w:w="535" w:type="pct"/>
            <w:tcBorders>
              <w:top w:val="single" w:sz="4" w:space="0" w:color="auto"/>
              <w:left w:val="single" w:sz="4" w:space="0" w:color="auto"/>
              <w:bottom w:val="single" w:sz="4" w:space="0" w:color="auto"/>
              <w:right w:val="single" w:sz="4" w:space="0" w:color="auto"/>
            </w:tcBorders>
            <w:shd w:val="clear" w:color="auto" w:fill="auto"/>
            <w:vAlign w:val="center"/>
          </w:tcPr>
          <w:p w14:paraId="417A29CD"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w:t>
            </w:r>
          </w:p>
        </w:tc>
        <w:tc>
          <w:tcPr>
            <w:tcW w:w="748" w:type="pct"/>
            <w:tcBorders>
              <w:top w:val="single" w:sz="4" w:space="0" w:color="auto"/>
              <w:left w:val="nil"/>
              <w:bottom w:val="single" w:sz="4" w:space="0" w:color="auto"/>
              <w:right w:val="single" w:sz="4" w:space="0" w:color="auto"/>
            </w:tcBorders>
            <w:shd w:val="clear" w:color="auto" w:fill="auto"/>
            <w:vAlign w:val="center"/>
          </w:tcPr>
          <w:p w14:paraId="06A27525"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1,285</w:t>
            </w:r>
          </w:p>
        </w:tc>
        <w:tc>
          <w:tcPr>
            <w:tcW w:w="639" w:type="pct"/>
            <w:tcBorders>
              <w:top w:val="single" w:sz="4" w:space="0" w:color="auto"/>
              <w:left w:val="nil"/>
              <w:bottom w:val="single" w:sz="4" w:space="0" w:color="auto"/>
              <w:right w:val="single" w:sz="4" w:space="0" w:color="auto"/>
            </w:tcBorders>
            <w:shd w:val="clear" w:color="auto" w:fill="auto"/>
            <w:vAlign w:val="center"/>
          </w:tcPr>
          <w:p w14:paraId="2174AD7D"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3,186</w:t>
            </w:r>
          </w:p>
        </w:tc>
        <w:tc>
          <w:tcPr>
            <w:tcW w:w="570" w:type="pct"/>
            <w:tcBorders>
              <w:top w:val="single" w:sz="4" w:space="0" w:color="auto"/>
              <w:left w:val="nil"/>
              <w:bottom w:val="single" w:sz="4" w:space="0" w:color="auto"/>
              <w:right w:val="single" w:sz="4" w:space="0" w:color="auto"/>
            </w:tcBorders>
            <w:shd w:val="clear" w:color="auto" w:fill="auto"/>
            <w:vAlign w:val="center"/>
          </w:tcPr>
          <w:p w14:paraId="14304BDC"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3,186</w:t>
            </w:r>
          </w:p>
        </w:tc>
        <w:tc>
          <w:tcPr>
            <w:tcW w:w="708" w:type="pct"/>
            <w:tcBorders>
              <w:top w:val="single" w:sz="4" w:space="0" w:color="auto"/>
              <w:left w:val="nil"/>
              <w:bottom w:val="single" w:sz="4" w:space="0" w:color="auto"/>
              <w:right w:val="single" w:sz="4" w:space="0" w:color="auto"/>
            </w:tcBorders>
            <w:shd w:val="clear" w:color="auto" w:fill="auto"/>
            <w:vAlign w:val="center"/>
          </w:tcPr>
          <w:p w14:paraId="1BDAFA49"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1,902</w:t>
            </w:r>
          </w:p>
        </w:tc>
      </w:tr>
      <w:tr w:rsidR="00E3515F" w:rsidRPr="00AD3F15" w14:paraId="3043A4B7" w14:textId="77777777" w:rsidTr="00AD3F15">
        <w:trPr>
          <w:trHeight w:val="20"/>
          <w:jc w:val="center"/>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14:paraId="062D95C9"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12</w:t>
            </w:r>
          </w:p>
        </w:tc>
        <w:tc>
          <w:tcPr>
            <w:tcW w:w="989" w:type="pct"/>
            <w:tcBorders>
              <w:top w:val="single" w:sz="4" w:space="0" w:color="auto"/>
              <w:left w:val="single" w:sz="4" w:space="0" w:color="auto"/>
              <w:bottom w:val="single" w:sz="4" w:space="0" w:color="auto"/>
              <w:right w:val="single" w:sz="4" w:space="0" w:color="auto"/>
            </w:tcBorders>
            <w:shd w:val="clear" w:color="auto" w:fill="auto"/>
            <w:vAlign w:val="center"/>
          </w:tcPr>
          <w:p w14:paraId="1DD7EA95" w14:textId="77777777" w:rsidR="00E3515F" w:rsidRPr="00AD3F15" w:rsidRDefault="00E3515F" w:rsidP="00AD3F15">
            <w:pPr>
              <w:rPr>
                <w:rFonts w:ascii="Myriad Pro" w:hAnsi="Myriad Pro"/>
                <w:b/>
                <w:bCs/>
                <w:sz w:val="20"/>
                <w:szCs w:val="20"/>
              </w:rPr>
            </w:pPr>
            <w:r w:rsidRPr="00AD3F15">
              <w:rPr>
                <w:rFonts w:ascii="Myriad Pro" w:hAnsi="Myriad Pro"/>
                <w:sz w:val="20"/>
                <w:szCs w:val="20"/>
              </w:rPr>
              <w:t>Реконструкция ВЛ 10 кВ ф. ТСК-5 протяжённостью 1,3 км. с заменой опор и неизолированного провода на СИП-3 в Тевризском районе Омской области.</w:t>
            </w:r>
          </w:p>
        </w:tc>
        <w:tc>
          <w:tcPr>
            <w:tcW w:w="633" w:type="pct"/>
            <w:tcBorders>
              <w:top w:val="single" w:sz="4" w:space="0" w:color="auto"/>
              <w:left w:val="nil"/>
              <w:bottom w:val="single" w:sz="4" w:space="0" w:color="auto"/>
              <w:right w:val="single" w:sz="4" w:space="0" w:color="auto"/>
            </w:tcBorders>
            <w:vAlign w:val="center"/>
          </w:tcPr>
          <w:p w14:paraId="7F4F1032"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I_1339.43_ОЭ</w:t>
            </w:r>
          </w:p>
        </w:tc>
        <w:tc>
          <w:tcPr>
            <w:tcW w:w="535" w:type="pct"/>
            <w:tcBorders>
              <w:top w:val="single" w:sz="4" w:space="0" w:color="auto"/>
              <w:left w:val="single" w:sz="4" w:space="0" w:color="auto"/>
              <w:bottom w:val="single" w:sz="4" w:space="0" w:color="auto"/>
              <w:right w:val="single" w:sz="4" w:space="0" w:color="auto"/>
            </w:tcBorders>
            <w:shd w:val="clear" w:color="auto" w:fill="auto"/>
            <w:vAlign w:val="center"/>
          </w:tcPr>
          <w:p w14:paraId="172D459A"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w:t>
            </w:r>
          </w:p>
        </w:tc>
        <w:tc>
          <w:tcPr>
            <w:tcW w:w="748" w:type="pct"/>
            <w:tcBorders>
              <w:top w:val="single" w:sz="4" w:space="0" w:color="auto"/>
              <w:left w:val="nil"/>
              <w:bottom w:val="single" w:sz="4" w:space="0" w:color="auto"/>
              <w:right w:val="single" w:sz="4" w:space="0" w:color="auto"/>
            </w:tcBorders>
            <w:shd w:val="clear" w:color="auto" w:fill="auto"/>
            <w:vAlign w:val="center"/>
          </w:tcPr>
          <w:p w14:paraId="3ED3ED1A"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0,508</w:t>
            </w:r>
          </w:p>
        </w:tc>
        <w:tc>
          <w:tcPr>
            <w:tcW w:w="639" w:type="pct"/>
            <w:tcBorders>
              <w:top w:val="single" w:sz="4" w:space="0" w:color="auto"/>
              <w:left w:val="nil"/>
              <w:bottom w:val="single" w:sz="4" w:space="0" w:color="auto"/>
              <w:right w:val="single" w:sz="4" w:space="0" w:color="auto"/>
            </w:tcBorders>
            <w:shd w:val="clear" w:color="auto" w:fill="auto"/>
            <w:vAlign w:val="center"/>
          </w:tcPr>
          <w:p w14:paraId="633BD536"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1,143</w:t>
            </w:r>
          </w:p>
        </w:tc>
        <w:tc>
          <w:tcPr>
            <w:tcW w:w="570" w:type="pct"/>
            <w:tcBorders>
              <w:top w:val="single" w:sz="4" w:space="0" w:color="auto"/>
              <w:left w:val="nil"/>
              <w:bottom w:val="single" w:sz="4" w:space="0" w:color="auto"/>
              <w:right w:val="single" w:sz="4" w:space="0" w:color="auto"/>
            </w:tcBorders>
            <w:shd w:val="clear" w:color="auto" w:fill="auto"/>
            <w:vAlign w:val="center"/>
          </w:tcPr>
          <w:p w14:paraId="096F5F7F"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1,143</w:t>
            </w:r>
          </w:p>
        </w:tc>
        <w:tc>
          <w:tcPr>
            <w:tcW w:w="708" w:type="pct"/>
            <w:tcBorders>
              <w:top w:val="single" w:sz="4" w:space="0" w:color="auto"/>
              <w:left w:val="nil"/>
              <w:bottom w:val="single" w:sz="4" w:space="0" w:color="auto"/>
              <w:right w:val="single" w:sz="4" w:space="0" w:color="auto"/>
            </w:tcBorders>
            <w:shd w:val="clear" w:color="auto" w:fill="auto"/>
            <w:vAlign w:val="center"/>
          </w:tcPr>
          <w:p w14:paraId="10AF4DAD"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0,636</w:t>
            </w:r>
          </w:p>
        </w:tc>
      </w:tr>
      <w:tr w:rsidR="00E3515F" w:rsidRPr="00AD3F15" w14:paraId="2AC24C5C" w14:textId="77777777" w:rsidTr="00AD3F15">
        <w:trPr>
          <w:trHeight w:val="20"/>
          <w:jc w:val="center"/>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14:paraId="2E12C32B"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13</w:t>
            </w:r>
          </w:p>
        </w:tc>
        <w:tc>
          <w:tcPr>
            <w:tcW w:w="989" w:type="pct"/>
            <w:tcBorders>
              <w:top w:val="single" w:sz="4" w:space="0" w:color="auto"/>
              <w:left w:val="single" w:sz="4" w:space="0" w:color="auto"/>
              <w:bottom w:val="single" w:sz="4" w:space="0" w:color="auto"/>
              <w:right w:val="single" w:sz="4" w:space="0" w:color="auto"/>
            </w:tcBorders>
            <w:shd w:val="clear" w:color="auto" w:fill="auto"/>
            <w:vAlign w:val="center"/>
          </w:tcPr>
          <w:p w14:paraId="20D6156D" w14:textId="77777777" w:rsidR="00E3515F" w:rsidRPr="00AD3F15" w:rsidRDefault="00E3515F" w:rsidP="00AD3F15">
            <w:pPr>
              <w:rPr>
                <w:rFonts w:ascii="Myriad Pro" w:hAnsi="Myriad Pro"/>
                <w:b/>
                <w:bCs/>
                <w:sz w:val="20"/>
                <w:szCs w:val="20"/>
              </w:rPr>
            </w:pPr>
            <w:r w:rsidRPr="00AD3F15">
              <w:rPr>
                <w:rFonts w:ascii="Myriad Pro" w:hAnsi="Myriad Pro"/>
                <w:sz w:val="20"/>
                <w:szCs w:val="20"/>
              </w:rPr>
              <w:t>Реконструкция ВЛ 10 кВ ф. Бя-14 протяжённостью 1,3 км. с заменой опор и неизолированного провода на СИП-3 в Тевризском районе Омской области.</w:t>
            </w:r>
          </w:p>
        </w:tc>
        <w:tc>
          <w:tcPr>
            <w:tcW w:w="633" w:type="pct"/>
            <w:tcBorders>
              <w:top w:val="single" w:sz="4" w:space="0" w:color="auto"/>
              <w:left w:val="nil"/>
              <w:bottom w:val="single" w:sz="4" w:space="0" w:color="auto"/>
              <w:right w:val="single" w:sz="4" w:space="0" w:color="auto"/>
            </w:tcBorders>
            <w:vAlign w:val="center"/>
          </w:tcPr>
          <w:p w14:paraId="5000B10B"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I_1339.44_ОЭ</w:t>
            </w:r>
          </w:p>
        </w:tc>
        <w:tc>
          <w:tcPr>
            <w:tcW w:w="535" w:type="pct"/>
            <w:tcBorders>
              <w:top w:val="single" w:sz="4" w:space="0" w:color="auto"/>
              <w:left w:val="single" w:sz="4" w:space="0" w:color="auto"/>
              <w:bottom w:val="single" w:sz="4" w:space="0" w:color="auto"/>
              <w:right w:val="single" w:sz="4" w:space="0" w:color="auto"/>
            </w:tcBorders>
            <w:shd w:val="clear" w:color="auto" w:fill="auto"/>
            <w:vAlign w:val="center"/>
          </w:tcPr>
          <w:p w14:paraId="4594C08C"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w:t>
            </w:r>
          </w:p>
        </w:tc>
        <w:tc>
          <w:tcPr>
            <w:tcW w:w="748" w:type="pct"/>
            <w:tcBorders>
              <w:top w:val="single" w:sz="4" w:space="0" w:color="auto"/>
              <w:left w:val="nil"/>
              <w:bottom w:val="single" w:sz="4" w:space="0" w:color="auto"/>
              <w:right w:val="single" w:sz="4" w:space="0" w:color="auto"/>
            </w:tcBorders>
            <w:shd w:val="clear" w:color="auto" w:fill="auto"/>
            <w:vAlign w:val="center"/>
          </w:tcPr>
          <w:p w14:paraId="76AB949F"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0,508</w:t>
            </w:r>
          </w:p>
        </w:tc>
        <w:tc>
          <w:tcPr>
            <w:tcW w:w="639" w:type="pct"/>
            <w:tcBorders>
              <w:top w:val="single" w:sz="4" w:space="0" w:color="auto"/>
              <w:left w:val="nil"/>
              <w:bottom w:val="single" w:sz="4" w:space="0" w:color="auto"/>
              <w:right w:val="single" w:sz="4" w:space="0" w:color="auto"/>
            </w:tcBorders>
            <w:shd w:val="clear" w:color="auto" w:fill="auto"/>
            <w:vAlign w:val="center"/>
          </w:tcPr>
          <w:p w14:paraId="2F7188D4"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1,250</w:t>
            </w:r>
          </w:p>
        </w:tc>
        <w:tc>
          <w:tcPr>
            <w:tcW w:w="570" w:type="pct"/>
            <w:tcBorders>
              <w:top w:val="single" w:sz="4" w:space="0" w:color="auto"/>
              <w:left w:val="nil"/>
              <w:bottom w:val="single" w:sz="4" w:space="0" w:color="auto"/>
              <w:right w:val="single" w:sz="4" w:space="0" w:color="auto"/>
            </w:tcBorders>
            <w:shd w:val="clear" w:color="auto" w:fill="auto"/>
            <w:vAlign w:val="center"/>
          </w:tcPr>
          <w:p w14:paraId="319B0A9A"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1,250</w:t>
            </w:r>
          </w:p>
        </w:tc>
        <w:tc>
          <w:tcPr>
            <w:tcW w:w="708" w:type="pct"/>
            <w:tcBorders>
              <w:top w:val="single" w:sz="4" w:space="0" w:color="auto"/>
              <w:left w:val="nil"/>
              <w:bottom w:val="single" w:sz="4" w:space="0" w:color="auto"/>
              <w:right w:val="single" w:sz="4" w:space="0" w:color="auto"/>
            </w:tcBorders>
            <w:shd w:val="clear" w:color="auto" w:fill="auto"/>
            <w:vAlign w:val="center"/>
          </w:tcPr>
          <w:p w14:paraId="23F28AC4"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0,742</w:t>
            </w:r>
          </w:p>
        </w:tc>
      </w:tr>
      <w:tr w:rsidR="00E3515F" w:rsidRPr="00AD3F15" w14:paraId="20988406" w14:textId="77777777" w:rsidTr="00AD3F15">
        <w:trPr>
          <w:trHeight w:val="20"/>
          <w:jc w:val="center"/>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14:paraId="7AF82003"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14</w:t>
            </w:r>
          </w:p>
        </w:tc>
        <w:tc>
          <w:tcPr>
            <w:tcW w:w="989" w:type="pct"/>
            <w:tcBorders>
              <w:top w:val="single" w:sz="4" w:space="0" w:color="auto"/>
              <w:left w:val="single" w:sz="4" w:space="0" w:color="auto"/>
              <w:bottom w:val="single" w:sz="4" w:space="0" w:color="auto"/>
              <w:right w:val="single" w:sz="4" w:space="0" w:color="auto"/>
            </w:tcBorders>
            <w:shd w:val="clear" w:color="auto" w:fill="auto"/>
            <w:vAlign w:val="center"/>
          </w:tcPr>
          <w:p w14:paraId="1BF114F1" w14:textId="77777777" w:rsidR="00E3515F" w:rsidRPr="00AD3F15" w:rsidRDefault="00E3515F" w:rsidP="00AD3F15">
            <w:pPr>
              <w:rPr>
                <w:rFonts w:ascii="Myriad Pro" w:hAnsi="Myriad Pro"/>
                <w:b/>
                <w:bCs/>
                <w:sz w:val="20"/>
                <w:szCs w:val="20"/>
              </w:rPr>
            </w:pPr>
            <w:r w:rsidRPr="00AD3F15">
              <w:rPr>
                <w:rFonts w:ascii="Myriad Pro" w:hAnsi="Myriad Pro"/>
                <w:sz w:val="20"/>
                <w:szCs w:val="20"/>
              </w:rPr>
              <w:t>Реконструкция ВЛ 10 кВ ф. МБ-2 протяжённостью 17,85 км. с заменой опор и неизолированного провода на СИП-3 в Усть-Ишимском районе Омской области.</w:t>
            </w:r>
          </w:p>
        </w:tc>
        <w:tc>
          <w:tcPr>
            <w:tcW w:w="633" w:type="pct"/>
            <w:tcBorders>
              <w:top w:val="single" w:sz="4" w:space="0" w:color="auto"/>
              <w:left w:val="nil"/>
              <w:bottom w:val="single" w:sz="4" w:space="0" w:color="auto"/>
              <w:right w:val="single" w:sz="4" w:space="0" w:color="auto"/>
            </w:tcBorders>
            <w:vAlign w:val="center"/>
          </w:tcPr>
          <w:p w14:paraId="0ABD3327"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I_1339.50_ОЭ</w:t>
            </w:r>
          </w:p>
        </w:tc>
        <w:tc>
          <w:tcPr>
            <w:tcW w:w="535" w:type="pct"/>
            <w:tcBorders>
              <w:top w:val="single" w:sz="4" w:space="0" w:color="auto"/>
              <w:left w:val="single" w:sz="4" w:space="0" w:color="auto"/>
              <w:bottom w:val="single" w:sz="4" w:space="0" w:color="auto"/>
              <w:right w:val="single" w:sz="4" w:space="0" w:color="auto"/>
            </w:tcBorders>
            <w:shd w:val="clear" w:color="auto" w:fill="auto"/>
            <w:vAlign w:val="center"/>
          </w:tcPr>
          <w:p w14:paraId="17600B3B"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w:t>
            </w:r>
          </w:p>
        </w:tc>
        <w:tc>
          <w:tcPr>
            <w:tcW w:w="748" w:type="pct"/>
            <w:tcBorders>
              <w:top w:val="single" w:sz="4" w:space="0" w:color="auto"/>
              <w:left w:val="nil"/>
              <w:bottom w:val="single" w:sz="4" w:space="0" w:color="auto"/>
              <w:right w:val="single" w:sz="4" w:space="0" w:color="auto"/>
            </w:tcBorders>
            <w:shd w:val="clear" w:color="auto" w:fill="auto"/>
            <w:vAlign w:val="center"/>
          </w:tcPr>
          <w:p w14:paraId="5A9B826A"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0,095</w:t>
            </w:r>
          </w:p>
        </w:tc>
        <w:tc>
          <w:tcPr>
            <w:tcW w:w="639" w:type="pct"/>
            <w:tcBorders>
              <w:top w:val="single" w:sz="4" w:space="0" w:color="auto"/>
              <w:left w:val="nil"/>
              <w:bottom w:val="single" w:sz="4" w:space="0" w:color="auto"/>
              <w:right w:val="single" w:sz="4" w:space="0" w:color="auto"/>
            </w:tcBorders>
            <w:shd w:val="clear" w:color="auto" w:fill="auto"/>
            <w:vAlign w:val="center"/>
          </w:tcPr>
          <w:p w14:paraId="1AE70E40"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1,086</w:t>
            </w:r>
          </w:p>
        </w:tc>
        <w:tc>
          <w:tcPr>
            <w:tcW w:w="570" w:type="pct"/>
            <w:tcBorders>
              <w:top w:val="single" w:sz="4" w:space="0" w:color="auto"/>
              <w:left w:val="nil"/>
              <w:bottom w:val="single" w:sz="4" w:space="0" w:color="auto"/>
              <w:right w:val="single" w:sz="4" w:space="0" w:color="auto"/>
            </w:tcBorders>
            <w:shd w:val="clear" w:color="auto" w:fill="auto"/>
            <w:vAlign w:val="center"/>
          </w:tcPr>
          <w:p w14:paraId="2D1A7CC0"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1,086</w:t>
            </w:r>
          </w:p>
        </w:tc>
        <w:tc>
          <w:tcPr>
            <w:tcW w:w="708" w:type="pct"/>
            <w:tcBorders>
              <w:top w:val="single" w:sz="4" w:space="0" w:color="auto"/>
              <w:left w:val="nil"/>
              <w:bottom w:val="single" w:sz="4" w:space="0" w:color="auto"/>
              <w:right w:val="single" w:sz="4" w:space="0" w:color="auto"/>
            </w:tcBorders>
            <w:shd w:val="clear" w:color="auto" w:fill="auto"/>
            <w:vAlign w:val="center"/>
          </w:tcPr>
          <w:p w14:paraId="6C30A0DF"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0,991</w:t>
            </w:r>
          </w:p>
        </w:tc>
      </w:tr>
      <w:tr w:rsidR="00E3515F" w:rsidRPr="00AD3F15" w14:paraId="74D02EB0" w14:textId="77777777" w:rsidTr="00AD3F15">
        <w:trPr>
          <w:trHeight w:val="20"/>
          <w:jc w:val="center"/>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14:paraId="160D9B25"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15</w:t>
            </w:r>
          </w:p>
        </w:tc>
        <w:tc>
          <w:tcPr>
            <w:tcW w:w="989" w:type="pct"/>
            <w:tcBorders>
              <w:top w:val="single" w:sz="4" w:space="0" w:color="auto"/>
              <w:left w:val="single" w:sz="4" w:space="0" w:color="auto"/>
              <w:bottom w:val="single" w:sz="4" w:space="0" w:color="auto"/>
              <w:right w:val="single" w:sz="4" w:space="0" w:color="auto"/>
            </w:tcBorders>
            <w:shd w:val="clear" w:color="auto" w:fill="auto"/>
            <w:vAlign w:val="center"/>
          </w:tcPr>
          <w:p w14:paraId="2305A06D" w14:textId="77777777" w:rsidR="00E3515F" w:rsidRPr="00AD3F15" w:rsidRDefault="00E3515F" w:rsidP="00AD3F15">
            <w:pPr>
              <w:rPr>
                <w:rFonts w:ascii="Myriad Pro" w:hAnsi="Myriad Pro"/>
                <w:b/>
                <w:bCs/>
                <w:sz w:val="20"/>
                <w:szCs w:val="20"/>
              </w:rPr>
            </w:pPr>
            <w:r w:rsidRPr="00AD3F15">
              <w:rPr>
                <w:rFonts w:ascii="Myriad Pro" w:hAnsi="Myriad Pro"/>
                <w:sz w:val="20"/>
                <w:szCs w:val="20"/>
              </w:rPr>
              <w:t xml:space="preserve">Реконструкция ВЛ-10кВ Сд-9 протяжённостью 11,6 км. с заменой опор и неизолированного провода </w:t>
            </w:r>
            <w:r w:rsidRPr="00AD3F15">
              <w:rPr>
                <w:rFonts w:ascii="Myriad Pro" w:hAnsi="Myriad Pro"/>
                <w:sz w:val="20"/>
                <w:szCs w:val="20"/>
              </w:rPr>
              <w:lastRenderedPageBreak/>
              <w:t>на СИП-3 в Городском районе Омской области.</w:t>
            </w:r>
          </w:p>
        </w:tc>
        <w:tc>
          <w:tcPr>
            <w:tcW w:w="633" w:type="pct"/>
            <w:tcBorders>
              <w:top w:val="single" w:sz="4" w:space="0" w:color="auto"/>
              <w:left w:val="nil"/>
              <w:bottom w:val="single" w:sz="4" w:space="0" w:color="auto"/>
              <w:right w:val="single" w:sz="4" w:space="0" w:color="auto"/>
            </w:tcBorders>
            <w:vAlign w:val="center"/>
          </w:tcPr>
          <w:p w14:paraId="29E8421A"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lastRenderedPageBreak/>
              <w:t>I_1338.23_ОЭ</w:t>
            </w:r>
          </w:p>
        </w:tc>
        <w:tc>
          <w:tcPr>
            <w:tcW w:w="535" w:type="pct"/>
            <w:tcBorders>
              <w:top w:val="single" w:sz="4" w:space="0" w:color="auto"/>
              <w:left w:val="single" w:sz="4" w:space="0" w:color="auto"/>
              <w:bottom w:val="single" w:sz="4" w:space="0" w:color="auto"/>
              <w:right w:val="single" w:sz="4" w:space="0" w:color="auto"/>
            </w:tcBorders>
            <w:shd w:val="clear" w:color="auto" w:fill="auto"/>
            <w:vAlign w:val="center"/>
          </w:tcPr>
          <w:p w14:paraId="4E3CA461"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w:t>
            </w:r>
          </w:p>
        </w:tc>
        <w:tc>
          <w:tcPr>
            <w:tcW w:w="748" w:type="pct"/>
            <w:tcBorders>
              <w:top w:val="single" w:sz="4" w:space="0" w:color="auto"/>
              <w:left w:val="nil"/>
              <w:bottom w:val="single" w:sz="4" w:space="0" w:color="auto"/>
              <w:right w:val="single" w:sz="4" w:space="0" w:color="auto"/>
            </w:tcBorders>
            <w:shd w:val="clear" w:color="auto" w:fill="auto"/>
            <w:vAlign w:val="center"/>
          </w:tcPr>
          <w:p w14:paraId="077AFB47"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4,845</w:t>
            </w:r>
          </w:p>
        </w:tc>
        <w:tc>
          <w:tcPr>
            <w:tcW w:w="639" w:type="pct"/>
            <w:tcBorders>
              <w:top w:val="single" w:sz="4" w:space="0" w:color="auto"/>
              <w:left w:val="nil"/>
              <w:bottom w:val="single" w:sz="4" w:space="0" w:color="auto"/>
              <w:right w:val="single" w:sz="4" w:space="0" w:color="auto"/>
            </w:tcBorders>
            <w:shd w:val="clear" w:color="auto" w:fill="auto"/>
            <w:vAlign w:val="center"/>
          </w:tcPr>
          <w:p w14:paraId="140684B3"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9,609</w:t>
            </w:r>
          </w:p>
        </w:tc>
        <w:tc>
          <w:tcPr>
            <w:tcW w:w="570" w:type="pct"/>
            <w:tcBorders>
              <w:top w:val="single" w:sz="4" w:space="0" w:color="auto"/>
              <w:left w:val="nil"/>
              <w:bottom w:val="single" w:sz="4" w:space="0" w:color="auto"/>
              <w:right w:val="single" w:sz="4" w:space="0" w:color="auto"/>
            </w:tcBorders>
            <w:shd w:val="clear" w:color="auto" w:fill="auto"/>
            <w:vAlign w:val="center"/>
          </w:tcPr>
          <w:p w14:paraId="591D7974"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9,609</w:t>
            </w:r>
          </w:p>
        </w:tc>
        <w:tc>
          <w:tcPr>
            <w:tcW w:w="708" w:type="pct"/>
            <w:tcBorders>
              <w:top w:val="single" w:sz="4" w:space="0" w:color="auto"/>
              <w:left w:val="nil"/>
              <w:bottom w:val="single" w:sz="4" w:space="0" w:color="auto"/>
              <w:right w:val="single" w:sz="4" w:space="0" w:color="auto"/>
            </w:tcBorders>
            <w:shd w:val="clear" w:color="auto" w:fill="auto"/>
            <w:vAlign w:val="center"/>
          </w:tcPr>
          <w:p w14:paraId="5AC93A58"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4,764</w:t>
            </w:r>
          </w:p>
        </w:tc>
      </w:tr>
      <w:tr w:rsidR="00E3515F" w:rsidRPr="00AD3F15" w14:paraId="49F5328E" w14:textId="77777777" w:rsidTr="00AD3F15">
        <w:trPr>
          <w:trHeight w:val="20"/>
          <w:jc w:val="center"/>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14:paraId="719C0547"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16</w:t>
            </w:r>
          </w:p>
        </w:tc>
        <w:tc>
          <w:tcPr>
            <w:tcW w:w="989" w:type="pct"/>
            <w:tcBorders>
              <w:top w:val="single" w:sz="4" w:space="0" w:color="auto"/>
              <w:left w:val="single" w:sz="4" w:space="0" w:color="auto"/>
              <w:bottom w:val="single" w:sz="4" w:space="0" w:color="auto"/>
              <w:right w:val="single" w:sz="4" w:space="0" w:color="auto"/>
            </w:tcBorders>
            <w:shd w:val="clear" w:color="auto" w:fill="auto"/>
            <w:vAlign w:val="center"/>
          </w:tcPr>
          <w:p w14:paraId="09837200" w14:textId="77777777" w:rsidR="00E3515F" w:rsidRPr="00AD3F15" w:rsidRDefault="00E3515F" w:rsidP="00AD3F15">
            <w:pPr>
              <w:rPr>
                <w:rFonts w:ascii="Myriad Pro" w:hAnsi="Myriad Pro"/>
                <w:b/>
                <w:bCs/>
                <w:sz w:val="20"/>
                <w:szCs w:val="20"/>
              </w:rPr>
            </w:pPr>
            <w:r w:rsidRPr="00AD3F15">
              <w:rPr>
                <w:rFonts w:ascii="Myriad Pro" w:hAnsi="Myriad Pro"/>
                <w:sz w:val="20"/>
                <w:szCs w:val="20"/>
              </w:rPr>
              <w:t>Реконструкция ВЛ-10 кВ СМ-3 протяжённостью 2,161 км. с заменой опор и неизолированного провода на СИП-3 в Нижнеомском районе Омской области.</w:t>
            </w:r>
          </w:p>
        </w:tc>
        <w:tc>
          <w:tcPr>
            <w:tcW w:w="633" w:type="pct"/>
            <w:tcBorders>
              <w:top w:val="single" w:sz="4" w:space="0" w:color="auto"/>
              <w:left w:val="nil"/>
              <w:bottom w:val="single" w:sz="4" w:space="0" w:color="auto"/>
              <w:right w:val="single" w:sz="4" w:space="0" w:color="auto"/>
            </w:tcBorders>
            <w:vAlign w:val="center"/>
          </w:tcPr>
          <w:p w14:paraId="12B9318F"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I_1337.6_ОЭ</w:t>
            </w:r>
          </w:p>
        </w:tc>
        <w:tc>
          <w:tcPr>
            <w:tcW w:w="535" w:type="pct"/>
            <w:tcBorders>
              <w:top w:val="single" w:sz="4" w:space="0" w:color="auto"/>
              <w:left w:val="single" w:sz="4" w:space="0" w:color="auto"/>
              <w:bottom w:val="single" w:sz="4" w:space="0" w:color="auto"/>
              <w:right w:val="single" w:sz="4" w:space="0" w:color="auto"/>
            </w:tcBorders>
            <w:shd w:val="clear" w:color="auto" w:fill="auto"/>
            <w:vAlign w:val="center"/>
          </w:tcPr>
          <w:p w14:paraId="65AF0055"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w:t>
            </w:r>
          </w:p>
        </w:tc>
        <w:tc>
          <w:tcPr>
            <w:tcW w:w="748" w:type="pct"/>
            <w:tcBorders>
              <w:top w:val="single" w:sz="4" w:space="0" w:color="auto"/>
              <w:left w:val="nil"/>
              <w:bottom w:val="single" w:sz="4" w:space="0" w:color="auto"/>
              <w:right w:val="single" w:sz="4" w:space="0" w:color="auto"/>
            </w:tcBorders>
            <w:shd w:val="clear" w:color="auto" w:fill="auto"/>
            <w:vAlign w:val="center"/>
          </w:tcPr>
          <w:p w14:paraId="05AC9E5D"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0,880</w:t>
            </w:r>
          </w:p>
        </w:tc>
        <w:tc>
          <w:tcPr>
            <w:tcW w:w="639" w:type="pct"/>
            <w:tcBorders>
              <w:top w:val="single" w:sz="4" w:space="0" w:color="auto"/>
              <w:left w:val="nil"/>
              <w:bottom w:val="single" w:sz="4" w:space="0" w:color="auto"/>
              <w:right w:val="single" w:sz="4" w:space="0" w:color="auto"/>
            </w:tcBorders>
            <w:shd w:val="clear" w:color="auto" w:fill="auto"/>
            <w:vAlign w:val="center"/>
          </w:tcPr>
          <w:p w14:paraId="4A441553"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1,284</w:t>
            </w:r>
          </w:p>
        </w:tc>
        <w:tc>
          <w:tcPr>
            <w:tcW w:w="570" w:type="pct"/>
            <w:tcBorders>
              <w:top w:val="single" w:sz="4" w:space="0" w:color="auto"/>
              <w:left w:val="nil"/>
              <w:bottom w:val="single" w:sz="4" w:space="0" w:color="auto"/>
              <w:right w:val="single" w:sz="4" w:space="0" w:color="auto"/>
            </w:tcBorders>
            <w:shd w:val="clear" w:color="auto" w:fill="auto"/>
            <w:vAlign w:val="center"/>
          </w:tcPr>
          <w:p w14:paraId="30F2EC31"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1,284</w:t>
            </w:r>
          </w:p>
        </w:tc>
        <w:tc>
          <w:tcPr>
            <w:tcW w:w="708" w:type="pct"/>
            <w:tcBorders>
              <w:top w:val="single" w:sz="4" w:space="0" w:color="auto"/>
              <w:left w:val="nil"/>
              <w:bottom w:val="single" w:sz="4" w:space="0" w:color="auto"/>
              <w:right w:val="single" w:sz="4" w:space="0" w:color="auto"/>
            </w:tcBorders>
            <w:shd w:val="clear" w:color="auto" w:fill="auto"/>
            <w:vAlign w:val="center"/>
          </w:tcPr>
          <w:p w14:paraId="725BE1E0"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0,404</w:t>
            </w:r>
          </w:p>
        </w:tc>
      </w:tr>
      <w:tr w:rsidR="00E3515F" w:rsidRPr="00AD3F15" w14:paraId="329001EB" w14:textId="77777777" w:rsidTr="00AD3F15">
        <w:trPr>
          <w:trHeight w:val="20"/>
          <w:jc w:val="center"/>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14:paraId="5EA145E1"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17</w:t>
            </w:r>
          </w:p>
        </w:tc>
        <w:tc>
          <w:tcPr>
            <w:tcW w:w="989" w:type="pct"/>
            <w:tcBorders>
              <w:top w:val="single" w:sz="4" w:space="0" w:color="auto"/>
              <w:left w:val="single" w:sz="4" w:space="0" w:color="auto"/>
              <w:bottom w:val="single" w:sz="4" w:space="0" w:color="auto"/>
              <w:right w:val="single" w:sz="4" w:space="0" w:color="auto"/>
            </w:tcBorders>
            <w:shd w:val="clear" w:color="auto" w:fill="auto"/>
            <w:vAlign w:val="center"/>
          </w:tcPr>
          <w:p w14:paraId="6C02AFD6" w14:textId="77777777" w:rsidR="00E3515F" w:rsidRPr="00AD3F15" w:rsidRDefault="00E3515F" w:rsidP="00AD3F15">
            <w:pPr>
              <w:rPr>
                <w:rFonts w:ascii="Myriad Pro" w:hAnsi="Myriad Pro"/>
                <w:b/>
                <w:bCs/>
                <w:sz w:val="20"/>
                <w:szCs w:val="20"/>
              </w:rPr>
            </w:pPr>
            <w:r w:rsidRPr="00AD3F15">
              <w:rPr>
                <w:rFonts w:ascii="Myriad Pro" w:hAnsi="Myriad Pro"/>
                <w:sz w:val="20"/>
                <w:szCs w:val="20"/>
              </w:rPr>
              <w:t>Реконструкция ВЛ-10 кВ Р-4 протяжённостью 2,24 км. с заменой опор и неизолированного провода на СИП-3 в Горьковском районе Омской области.</w:t>
            </w:r>
          </w:p>
        </w:tc>
        <w:tc>
          <w:tcPr>
            <w:tcW w:w="633" w:type="pct"/>
            <w:tcBorders>
              <w:top w:val="single" w:sz="4" w:space="0" w:color="auto"/>
              <w:left w:val="nil"/>
              <w:bottom w:val="single" w:sz="4" w:space="0" w:color="auto"/>
              <w:right w:val="single" w:sz="4" w:space="0" w:color="auto"/>
            </w:tcBorders>
            <w:vAlign w:val="center"/>
          </w:tcPr>
          <w:p w14:paraId="3E20A28C"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I_1337.10_ОЭ</w:t>
            </w:r>
          </w:p>
        </w:tc>
        <w:tc>
          <w:tcPr>
            <w:tcW w:w="535" w:type="pct"/>
            <w:tcBorders>
              <w:top w:val="single" w:sz="4" w:space="0" w:color="auto"/>
              <w:left w:val="single" w:sz="4" w:space="0" w:color="auto"/>
              <w:bottom w:val="single" w:sz="4" w:space="0" w:color="auto"/>
              <w:right w:val="single" w:sz="4" w:space="0" w:color="auto"/>
            </w:tcBorders>
            <w:shd w:val="clear" w:color="auto" w:fill="auto"/>
            <w:vAlign w:val="center"/>
          </w:tcPr>
          <w:p w14:paraId="0508ADCE"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w:t>
            </w:r>
          </w:p>
        </w:tc>
        <w:tc>
          <w:tcPr>
            <w:tcW w:w="748" w:type="pct"/>
            <w:tcBorders>
              <w:top w:val="single" w:sz="4" w:space="0" w:color="auto"/>
              <w:left w:val="nil"/>
              <w:bottom w:val="single" w:sz="4" w:space="0" w:color="auto"/>
              <w:right w:val="single" w:sz="4" w:space="0" w:color="auto"/>
            </w:tcBorders>
            <w:shd w:val="clear" w:color="auto" w:fill="auto"/>
            <w:vAlign w:val="center"/>
          </w:tcPr>
          <w:p w14:paraId="39005C40"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0,577</w:t>
            </w:r>
          </w:p>
        </w:tc>
        <w:tc>
          <w:tcPr>
            <w:tcW w:w="639" w:type="pct"/>
            <w:tcBorders>
              <w:top w:val="single" w:sz="4" w:space="0" w:color="auto"/>
              <w:left w:val="nil"/>
              <w:bottom w:val="single" w:sz="4" w:space="0" w:color="auto"/>
              <w:right w:val="single" w:sz="4" w:space="0" w:color="auto"/>
            </w:tcBorders>
            <w:shd w:val="clear" w:color="auto" w:fill="auto"/>
            <w:vAlign w:val="center"/>
          </w:tcPr>
          <w:p w14:paraId="5DDFE7BA"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0,794</w:t>
            </w:r>
          </w:p>
        </w:tc>
        <w:tc>
          <w:tcPr>
            <w:tcW w:w="570" w:type="pct"/>
            <w:tcBorders>
              <w:top w:val="single" w:sz="4" w:space="0" w:color="auto"/>
              <w:left w:val="nil"/>
              <w:bottom w:val="single" w:sz="4" w:space="0" w:color="auto"/>
              <w:right w:val="single" w:sz="4" w:space="0" w:color="auto"/>
            </w:tcBorders>
            <w:shd w:val="clear" w:color="auto" w:fill="auto"/>
            <w:vAlign w:val="center"/>
          </w:tcPr>
          <w:p w14:paraId="71C9BAA9"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0,794</w:t>
            </w:r>
          </w:p>
        </w:tc>
        <w:tc>
          <w:tcPr>
            <w:tcW w:w="708" w:type="pct"/>
            <w:tcBorders>
              <w:top w:val="single" w:sz="4" w:space="0" w:color="auto"/>
              <w:left w:val="nil"/>
              <w:bottom w:val="single" w:sz="4" w:space="0" w:color="auto"/>
              <w:right w:val="single" w:sz="4" w:space="0" w:color="auto"/>
            </w:tcBorders>
            <w:shd w:val="clear" w:color="auto" w:fill="auto"/>
            <w:vAlign w:val="center"/>
          </w:tcPr>
          <w:p w14:paraId="630ADB68"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0,217</w:t>
            </w:r>
          </w:p>
        </w:tc>
      </w:tr>
      <w:tr w:rsidR="00E3515F" w:rsidRPr="00AD3F15" w14:paraId="5678353B" w14:textId="77777777" w:rsidTr="00AD3F15">
        <w:trPr>
          <w:trHeight w:val="20"/>
          <w:jc w:val="center"/>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14:paraId="59A665BE"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18</w:t>
            </w:r>
          </w:p>
        </w:tc>
        <w:tc>
          <w:tcPr>
            <w:tcW w:w="989" w:type="pct"/>
            <w:tcBorders>
              <w:top w:val="single" w:sz="4" w:space="0" w:color="auto"/>
              <w:left w:val="single" w:sz="4" w:space="0" w:color="auto"/>
              <w:bottom w:val="single" w:sz="4" w:space="0" w:color="auto"/>
              <w:right w:val="single" w:sz="4" w:space="0" w:color="auto"/>
            </w:tcBorders>
            <w:shd w:val="clear" w:color="auto" w:fill="auto"/>
            <w:vAlign w:val="center"/>
          </w:tcPr>
          <w:p w14:paraId="5F9A0DE7" w14:textId="77777777" w:rsidR="00E3515F" w:rsidRPr="00AD3F15" w:rsidRDefault="00E3515F" w:rsidP="00AD3F15">
            <w:pPr>
              <w:rPr>
                <w:rFonts w:ascii="Myriad Pro" w:hAnsi="Myriad Pro"/>
                <w:b/>
                <w:bCs/>
                <w:sz w:val="20"/>
                <w:szCs w:val="20"/>
              </w:rPr>
            </w:pPr>
            <w:r w:rsidRPr="00AD3F15">
              <w:rPr>
                <w:rFonts w:ascii="Myriad Pro" w:hAnsi="Myriad Pro"/>
                <w:sz w:val="20"/>
                <w:szCs w:val="20"/>
              </w:rPr>
              <w:t>Реконструкция ВЛ-10 кВ Г-21 протяжённостью 0,92 км. с заменой опор и неизолированного провода на СИП-3 в Горьковском районе Омской области.</w:t>
            </w:r>
          </w:p>
        </w:tc>
        <w:tc>
          <w:tcPr>
            <w:tcW w:w="633" w:type="pct"/>
            <w:tcBorders>
              <w:top w:val="single" w:sz="4" w:space="0" w:color="auto"/>
              <w:left w:val="nil"/>
              <w:bottom w:val="single" w:sz="4" w:space="0" w:color="auto"/>
              <w:right w:val="single" w:sz="4" w:space="0" w:color="auto"/>
            </w:tcBorders>
            <w:vAlign w:val="center"/>
          </w:tcPr>
          <w:p w14:paraId="341435A1"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I_1337.14_ОЭ</w:t>
            </w:r>
          </w:p>
        </w:tc>
        <w:tc>
          <w:tcPr>
            <w:tcW w:w="535" w:type="pct"/>
            <w:tcBorders>
              <w:top w:val="single" w:sz="4" w:space="0" w:color="auto"/>
              <w:left w:val="single" w:sz="4" w:space="0" w:color="auto"/>
              <w:bottom w:val="single" w:sz="4" w:space="0" w:color="auto"/>
              <w:right w:val="single" w:sz="4" w:space="0" w:color="auto"/>
            </w:tcBorders>
            <w:shd w:val="clear" w:color="auto" w:fill="auto"/>
            <w:vAlign w:val="center"/>
          </w:tcPr>
          <w:p w14:paraId="065A2BBF"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w:t>
            </w:r>
          </w:p>
        </w:tc>
        <w:tc>
          <w:tcPr>
            <w:tcW w:w="748" w:type="pct"/>
            <w:tcBorders>
              <w:top w:val="single" w:sz="4" w:space="0" w:color="auto"/>
              <w:left w:val="nil"/>
              <w:bottom w:val="single" w:sz="4" w:space="0" w:color="auto"/>
              <w:right w:val="single" w:sz="4" w:space="0" w:color="auto"/>
            </w:tcBorders>
            <w:shd w:val="clear" w:color="auto" w:fill="auto"/>
            <w:vAlign w:val="center"/>
          </w:tcPr>
          <w:p w14:paraId="4C4CF216"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0,303</w:t>
            </w:r>
          </w:p>
        </w:tc>
        <w:tc>
          <w:tcPr>
            <w:tcW w:w="639" w:type="pct"/>
            <w:tcBorders>
              <w:top w:val="single" w:sz="4" w:space="0" w:color="auto"/>
              <w:left w:val="nil"/>
              <w:bottom w:val="single" w:sz="4" w:space="0" w:color="auto"/>
              <w:right w:val="single" w:sz="4" w:space="0" w:color="auto"/>
            </w:tcBorders>
            <w:shd w:val="clear" w:color="auto" w:fill="auto"/>
            <w:vAlign w:val="center"/>
          </w:tcPr>
          <w:p w14:paraId="3EF01C92"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0,525</w:t>
            </w:r>
          </w:p>
        </w:tc>
        <w:tc>
          <w:tcPr>
            <w:tcW w:w="570" w:type="pct"/>
            <w:tcBorders>
              <w:top w:val="single" w:sz="4" w:space="0" w:color="auto"/>
              <w:left w:val="nil"/>
              <w:bottom w:val="single" w:sz="4" w:space="0" w:color="auto"/>
              <w:right w:val="single" w:sz="4" w:space="0" w:color="auto"/>
            </w:tcBorders>
            <w:shd w:val="clear" w:color="auto" w:fill="auto"/>
            <w:vAlign w:val="center"/>
          </w:tcPr>
          <w:p w14:paraId="1C84DA11"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0,525</w:t>
            </w:r>
          </w:p>
        </w:tc>
        <w:tc>
          <w:tcPr>
            <w:tcW w:w="708" w:type="pct"/>
            <w:tcBorders>
              <w:top w:val="single" w:sz="4" w:space="0" w:color="auto"/>
              <w:left w:val="nil"/>
              <w:bottom w:val="single" w:sz="4" w:space="0" w:color="auto"/>
              <w:right w:val="single" w:sz="4" w:space="0" w:color="auto"/>
            </w:tcBorders>
            <w:shd w:val="clear" w:color="auto" w:fill="auto"/>
            <w:vAlign w:val="center"/>
          </w:tcPr>
          <w:p w14:paraId="2FAE8D87"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0,222</w:t>
            </w:r>
          </w:p>
        </w:tc>
      </w:tr>
      <w:tr w:rsidR="00E3515F" w:rsidRPr="00AD3F15" w14:paraId="572313D2" w14:textId="77777777" w:rsidTr="00AD3F15">
        <w:trPr>
          <w:trHeight w:val="20"/>
          <w:jc w:val="center"/>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14:paraId="5C9EF352"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19</w:t>
            </w:r>
          </w:p>
        </w:tc>
        <w:tc>
          <w:tcPr>
            <w:tcW w:w="989" w:type="pct"/>
            <w:tcBorders>
              <w:top w:val="single" w:sz="4" w:space="0" w:color="auto"/>
              <w:left w:val="single" w:sz="4" w:space="0" w:color="auto"/>
              <w:bottom w:val="single" w:sz="4" w:space="0" w:color="auto"/>
              <w:right w:val="single" w:sz="4" w:space="0" w:color="auto"/>
            </w:tcBorders>
            <w:shd w:val="clear" w:color="auto" w:fill="auto"/>
            <w:vAlign w:val="center"/>
          </w:tcPr>
          <w:p w14:paraId="58E9774A" w14:textId="77777777" w:rsidR="00E3515F" w:rsidRPr="00AD3F15" w:rsidRDefault="00E3515F" w:rsidP="00AD3F15">
            <w:pPr>
              <w:rPr>
                <w:rFonts w:ascii="Myriad Pro" w:hAnsi="Myriad Pro"/>
                <w:b/>
                <w:bCs/>
                <w:sz w:val="20"/>
                <w:szCs w:val="20"/>
              </w:rPr>
            </w:pPr>
            <w:r w:rsidRPr="00AD3F15">
              <w:rPr>
                <w:rFonts w:ascii="Myriad Pro" w:hAnsi="Myriad Pro"/>
                <w:sz w:val="20"/>
                <w:szCs w:val="20"/>
              </w:rPr>
              <w:t>Реконструкция ВЛ-10 кВ ТВ-6 протяжённостью 4,7 км. с заменой опор и неизолированного провода на СИП-3 в Таврическом районе Омской области.</w:t>
            </w:r>
          </w:p>
        </w:tc>
        <w:tc>
          <w:tcPr>
            <w:tcW w:w="633" w:type="pct"/>
            <w:tcBorders>
              <w:top w:val="single" w:sz="4" w:space="0" w:color="auto"/>
              <w:left w:val="nil"/>
              <w:bottom w:val="single" w:sz="4" w:space="0" w:color="auto"/>
              <w:right w:val="single" w:sz="4" w:space="0" w:color="auto"/>
            </w:tcBorders>
            <w:vAlign w:val="center"/>
          </w:tcPr>
          <w:p w14:paraId="0F923E4F"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I_1337.22_ОЭ</w:t>
            </w:r>
          </w:p>
        </w:tc>
        <w:tc>
          <w:tcPr>
            <w:tcW w:w="535" w:type="pct"/>
            <w:tcBorders>
              <w:top w:val="single" w:sz="4" w:space="0" w:color="auto"/>
              <w:left w:val="single" w:sz="4" w:space="0" w:color="auto"/>
              <w:bottom w:val="single" w:sz="4" w:space="0" w:color="auto"/>
              <w:right w:val="single" w:sz="4" w:space="0" w:color="auto"/>
            </w:tcBorders>
            <w:shd w:val="clear" w:color="auto" w:fill="auto"/>
            <w:vAlign w:val="center"/>
          </w:tcPr>
          <w:p w14:paraId="786D09CE"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w:t>
            </w:r>
          </w:p>
        </w:tc>
        <w:tc>
          <w:tcPr>
            <w:tcW w:w="748" w:type="pct"/>
            <w:tcBorders>
              <w:top w:val="single" w:sz="4" w:space="0" w:color="auto"/>
              <w:left w:val="nil"/>
              <w:bottom w:val="single" w:sz="4" w:space="0" w:color="auto"/>
              <w:right w:val="single" w:sz="4" w:space="0" w:color="auto"/>
            </w:tcBorders>
            <w:shd w:val="clear" w:color="auto" w:fill="auto"/>
            <w:vAlign w:val="center"/>
          </w:tcPr>
          <w:p w14:paraId="0A1E0B04"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1,551</w:t>
            </w:r>
          </w:p>
        </w:tc>
        <w:tc>
          <w:tcPr>
            <w:tcW w:w="639" w:type="pct"/>
            <w:tcBorders>
              <w:top w:val="single" w:sz="4" w:space="0" w:color="auto"/>
              <w:left w:val="nil"/>
              <w:bottom w:val="single" w:sz="4" w:space="0" w:color="auto"/>
              <w:right w:val="single" w:sz="4" w:space="0" w:color="auto"/>
            </w:tcBorders>
            <w:shd w:val="clear" w:color="auto" w:fill="auto"/>
            <w:vAlign w:val="center"/>
          </w:tcPr>
          <w:p w14:paraId="3D995093"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3,383</w:t>
            </w:r>
          </w:p>
        </w:tc>
        <w:tc>
          <w:tcPr>
            <w:tcW w:w="570" w:type="pct"/>
            <w:tcBorders>
              <w:top w:val="single" w:sz="4" w:space="0" w:color="auto"/>
              <w:left w:val="nil"/>
              <w:bottom w:val="single" w:sz="4" w:space="0" w:color="auto"/>
              <w:right w:val="single" w:sz="4" w:space="0" w:color="auto"/>
            </w:tcBorders>
            <w:shd w:val="clear" w:color="auto" w:fill="auto"/>
            <w:vAlign w:val="center"/>
          </w:tcPr>
          <w:p w14:paraId="3DB4F31D"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3,383</w:t>
            </w:r>
          </w:p>
        </w:tc>
        <w:tc>
          <w:tcPr>
            <w:tcW w:w="708" w:type="pct"/>
            <w:tcBorders>
              <w:top w:val="single" w:sz="4" w:space="0" w:color="auto"/>
              <w:left w:val="nil"/>
              <w:bottom w:val="single" w:sz="4" w:space="0" w:color="auto"/>
              <w:right w:val="single" w:sz="4" w:space="0" w:color="auto"/>
            </w:tcBorders>
            <w:shd w:val="clear" w:color="auto" w:fill="auto"/>
            <w:vAlign w:val="center"/>
          </w:tcPr>
          <w:p w14:paraId="61DF85F6"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1,832</w:t>
            </w:r>
          </w:p>
        </w:tc>
      </w:tr>
      <w:tr w:rsidR="00E3515F" w:rsidRPr="00AD3F15" w14:paraId="0F80EC73" w14:textId="77777777" w:rsidTr="00AD3F15">
        <w:trPr>
          <w:trHeight w:val="20"/>
          <w:jc w:val="center"/>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14:paraId="77BC36E1"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20</w:t>
            </w:r>
          </w:p>
        </w:tc>
        <w:tc>
          <w:tcPr>
            <w:tcW w:w="989" w:type="pct"/>
            <w:tcBorders>
              <w:top w:val="single" w:sz="4" w:space="0" w:color="auto"/>
              <w:left w:val="single" w:sz="4" w:space="0" w:color="auto"/>
              <w:bottom w:val="single" w:sz="4" w:space="0" w:color="auto"/>
              <w:right w:val="single" w:sz="4" w:space="0" w:color="auto"/>
            </w:tcBorders>
            <w:shd w:val="clear" w:color="auto" w:fill="auto"/>
            <w:vAlign w:val="center"/>
          </w:tcPr>
          <w:p w14:paraId="0A923C8B" w14:textId="77777777" w:rsidR="00E3515F" w:rsidRPr="00AD3F15" w:rsidRDefault="00E3515F" w:rsidP="00AD3F15">
            <w:pPr>
              <w:rPr>
                <w:rFonts w:ascii="Myriad Pro" w:hAnsi="Myriad Pro"/>
                <w:b/>
                <w:bCs/>
                <w:sz w:val="20"/>
                <w:szCs w:val="20"/>
              </w:rPr>
            </w:pPr>
            <w:r w:rsidRPr="00AD3F15">
              <w:rPr>
                <w:rFonts w:ascii="Myriad Pro" w:hAnsi="Myriad Pro"/>
                <w:sz w:val="20"/>
                <w:szCs w:val="20"/>
              </w:rPr>
              <w:t xml:space="preserve">Реконструкция ВЛ-10 кВ МЗ-3 протяжённостью 2,27 км. с заменой опор и неизолированного провода </w:t>
            </w:r>
            <w:r w:rsidRPr="00AD3F15">
              <w:rPr>
                <w:rFonts w:ascii="Myriad Pro" w:hAnsi="Myriad Pro"/>
                <w:sz w:val="20"/>
                <w:szCs w:val="20"/>
              </w:rPr>
              <w:lastRenderedPageBreak/>
              <w:t>на СИП-3 в Калачинском районе Омской области.</w:t>
            </w:r>
          </w:p>
        </w:tc>
        <w:tc>
          <w:tcPr>
            <w:tcW w:w="633" w:type="pct"/>
            <w:tcBorders>
              <w:top w:val="single" w:sz="4" w:space="0" w:color="auto"/>
              <w:left w:val="nil"/>
              <w:bottom w:val="single" w:sz="4" w:space="0" w:color="auto"/>
              <w:right w:val="single" w:sz="4" w:space="0" w:color="auto"/>
            </w:tcBorders>
            <w:vAlign w:val="center"/>
          </w:tcPr>
          <w:p w14:paraId="27295C11"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lastRenderedPageBreak/>
              <w:t>I_1337.29_ОЭ</w:t>
            </w:r>
          </w:p>
        </w:tc>
        <w:tc>
          <w:tcPr>
            <w:tcW w:w="535" w:type="pct"/>
            <w:tcBorders>
              <w:top w:val="single" w:sz="4" w:space="0" w:color="auto"/>
              <w:left w:val="single" w:sz="4" w:space="0" w:color="auto"/>
              <w:bottom w:val="single" w:sz="4" w:space="0" w:color="auto"/>
              <w:right w:val="single" w:sz="4" w:space="0" w:color="auto"/>
            </w:tcBorders>
            <w:shd w:val="clear" w:color="auto" w:fill="auto"/>
            <w:vAlign w:val="center"/>
          </w:tcPr>
          <w:p w14:paraId="78BDBB29"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w:t>
            </w:r>
          </w:p>
        </w:tc>
        <w:tc>
          <w:tcPr>
            <w:tcW w:w="748" w:type="pct"/>
            <w:tcBorders>
              <w:top w:val="single" w:sz="4" w:space="0" w:color="auto"/>
              <w:left w:val="nil"/>
              <w:bottom w:val="single" w:sz="4" w:space="0" w:color="auto"/>
              <w:right w:val="single" w:sz="4" w:space="0" w:color="auto"/>
            </w:tcBorders>
            <w:shd w:val="clear" w:color="auto" w:fill="auto"/>
            <w:vAlign w:val="center"/>
          </w:tcPr>
          <w:p w14:paraId="21C1FC92"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0,116</w:t>
            </w:r>
          </w:p>
        </w:tc>
        <w:tc>
          <w:tcPr>
            <w:tcW w:w="639" w:type="pct"/>
            <w:tcBorders>
              <w:top w:val="single" w:sz="4" w:space="0" w:color="auto"/>
              <w:left w:val="nil"/>
              <w:bottom w:val="single" w:sz="4" w:space="0" w:color="auto"/>
              <w:right w:val="single" w:sz="4" w:space="0" w:color="auto"/>
            </w:tcBorders>
            <w:shd w:val="clear" w:color="auto" w:fill="auto"/>
            <w:vAlign w:val="center"/>
          </w:tcPr>
          <w:p w14:paraId="2A033D70"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0,148</w:t>
            </w:r>
          </w:p>
        </w:tc>
        <w:tc>
          <w:tcPr>
            <w:tcW w:w="570" w:type="pct"/>
            <w:tcBorders>
              <w:top w:val="single" w:sz="4" w:space="0" w:color="auto"/>
              <w:left w:val="nil"/>
              <w:bottom w:val="single" w:sz="4" w:space="0" w:color="auto"/>
              <w:right w:val="single" w:sz="4" w:space="0" w:color="auto"/>
            </w:tcBorders>
            <w:shd w:val="clear" w:color="auto" w:fill="auto"/>
            <w:vAlign w:val="center"/>
          </w:tcPr>
          <w:p w14:paraId="5958C7B4"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0,148</w:t>
            </w:r>
          </w:p>
        </w:tc>
        <w:tc>
          <w:tcPr>
            <w:tcW w:w="708" w:type="pct"/>
            <w:tcBorders>
              <w:top w:val="single" w:sz="4" w:space="0" w:color="auto"/>
              <w:left w:val="nil"/>
              <w:bottom w:val="single" w:sz="4" w:space="0" w:color="auto"/>
              <w:right w:val="single" w:sz="4" w:space="0" w:color="auto"/>
            </w:tcBorders>
            <w:shd w:val="clear" w:color="auto" w:fill="auto"/>
            <w:vAlign w:val="center"/>
          </w:tcPr>
          <w:p w14:paraId="3DF23250"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0,033</w:t>
            </w:r>
          </w:p>
        </w:tc>
      </w:tr>
      <w:tr w:rsidR="00E3515F" w:rsidRPr="00AD3F15" w14:paraId="4EAE8E6B" w14:textId="77777777" w:rsidTr="00AD3F15">
        <w:trPr>
          <w:trHeight w:val="20"/>
          <w:jc w:val="center"/>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14:paraId="5FFBB2E5"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21</w:t>
            </w:r>
          </w:p>
        </w:tc>
        <w:tc>
          <w:tcPr>
            <w:tcW w:w="989" w:type="pct"/>
            <w:tcBorders>
              <w:top w:val="single" w:sz="4" w:space="0" w:color="auto"/>
              <w:left w:val="single" w:sz="4" w:space="0" w:color="auto"/>
              <w:bottom w:val="single" w:sz="4" w:space="0" w:color="auto"/>
              <w:right w:val="single" w:sz="4" w:space="0" w:color="auto"/>
            </w:tcBorders>
            <w:shd w:val="clear" w:color="auto" w:fill="auto"/>
            <w:vAlign w:val="center"/>
          </w:tcPr>
          <w:p w14:paraId="560AE118" w14:textId="77777777" w:rsidR="00E3515F" w:rsidRPr="00AD3F15" w:rsidRDefault="00E3515F" w:rsidP="00AD3F15">
            <w:pPr>
              <w:rPr>
                <w:rFonts w:ascii="Myriad Pro" w:hAnsi="Myriad Pro"/>
                <w:b/>
                <w:bCs/>
                <w:sz w:val="20"/>
                <w:szCs w:val="20"/>
              </w:rPr>
            </w:pPr>
            <w:r w:rsidRPr="00AD3F15">
              <w:rPr>
                <w:rFonts w:ascii="Myriad Pro" w:hAnsi="Myriad Pro"/>
                <w:sz w:val="20"/>
                <w:szCs w:val="20"/>
              </w:rPr>
              <w:t>Реконструкция ВЛ-10 кВ ОРЛ-5 протяжённостью 8,703 км. с заменой опор и неизолированного провода на СИП-3 в Калачинском районе Омской области.</w:t>
            </w:r>
          </w:p>
        </w:tc>
        <w:tc>
          <w:tcPr>
            <w:tcW w:w="633" w:type="pct"/>
            <w:tcBorders>
              <w:top w:val="single" w:sz="4" w:space="0" w:color="auto"/>
              <w:left w:val="nil"/>
              <w:bottom w:val="single" w:sz="4" w:space="0" w:color="auto"/>
              <w:right w:val="single" w:sz="4" w:space="0" w:color="auto"/>
            </w:tcBorders>
            <w:vAlign w:val="center"/>
          </w:tcPr>
          <w:p w14:paraId="7A6A30C1"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I_1337.30_ОЭ</w:t>
            </w:r>
          </w:p>
        </w:tc>
        <w:tc>
          <w:tcPr>
            <w:tcW w:w="535" w:type="pct"/>
            <w:tcBorders>
              <w:top w:val="single" w:sz="4" w:space="0" w:color="auto"/>
              <w:left w:val="single" w:sz="4" w:space="0" w:color="auto"/>
              <w:bottom w:val="single" w:sz="4" w:space="0" w:color="auto"/>
              <w:right w:val="single" w:sz="4" w:space="0" w:color="auto"/>
            </w:tcBorders>
            <w:shd w:val="clear" w:color="auto" w:fill="auto"/>
            <w:vAlign w:val="center"/>
          </w:tcPr>
          <w:p w14:paraId="56DD508D"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w:t>
            </w:r>
          </w:p>
        </w:tc>
        <w:tc>
          <w:tcPr>
            <w:tcW w:w="748" w:type="pct"/>
            <w:tcBorders>
              <w:top w:val="single" w:sz="4" w:space="0" w:color="auto"/>
              <w:left w:val="nil"/>
              <w:bottom w:val="single" w:sz="4" w:space="0" w:color="auto"/>
              <w:right w:val="single" w:sz="4" w:space="0" w:color="auto"/>
            </w:tcBorders>
            <w:shd w:val="clear" w:color="auto" w:fill="auto"/>
            <w:vAlign w:val="center"/>
          </w:tcPr>
          <w:p w14:paraId="0368158E"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3,190</w:t>
            </w:r>
          </w:p>
        </w:tc>
        <w:tc>
          <w:tcPr>
            <w:tcW w:w="639" w:type="pct"/>
            <w:tcBorders>
              <w:top w:val="single" w:sz="4" w:space="0" w:color="auto"/>
              <w:left w:val="nil"/>
              <w:bottom w:val="single" w:sz="4" w:space="0" w:color="auto"/>
              <w:right w:val="single" w:sz="4" w:space="0" w:color="auto"/>
            </w:tcBorders>
            <w:shd w:val="clear" w:color="auto" w:fill="auto"/>
            <w:vAlign w:val="center"/>
          </w:tcPr>
          <w:p w14:paraId="4B0FA461"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3,572</w:t>
            </w:r>
          </w:p>
        </w:tc>
        <w:tc>
          <w:tcPr>
            <w:tcW w:w="570" w:type="pct"/>
            <w:tcBorders>
              <w:top w:val="single" w:sz="4" w:space="0" w:color="auto"/>
              <w:left w:val="nil"/>
              <w:bottom w:val="single" w:sz="4" w:space="0" w:color="auto"/>
              <w:right w:val="single" w:sz="4" w:space="0" w:color="auto"/>
            </w:tcBorders>
            <w:shd w:val="clear" w:color="auto" w:fill="auto"/>
            <w:vAlign w:val="center"/>
          </w:tcPr>
          <w:p w14:paraId="3221F521"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3,572</w:t>
            </w:r>
          </w:p>
        </w:tc>
        <w:tc>
          <w:tcPr>
            <w:tcW w:w="708" w:type="pct"/>
            <w:tcBorders>
              <w:top w:val="single" w:sz="4" w:space="0" w:color="auto"/>
              <w:left w:val="nil"/>
              <w:bottom w:val="single" w:sz="4" w:space="0" w:color="auto"/>
              <w:right w:val="single" w:sz="4" w:space="0" w:color="auto"/>
            </w:tcBorders>
            <w:shd w:val="clear" w:color="auto" w:fill="auto"/>
            <w:vAlign w:val="center"/>
          </w:tcPr>
          <w:p w14:paraId="5BC5CF4C"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0,382</w:t>
            </w:r>
          </w:p>
        </w:tc>
      </w:tr>
      <w:tr w:rsidR="00E3515F" w:rsidRPr="00AD3F15" w14:paraId="004E6325" w14:textId="77777777" w:rsidTr="00AD3F15">
        <w:trPr>
          <w:trHeight w:val="20"/>
          <w:jc w:val="center"/>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14:paraId="199A89B9"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22</w:t>
            </w:r>
          </w:p>
        </w:tc>
        <w:tc>
          <w:tcPr>
            <w:tcW w:w="989" w:type="pct"/>
            <w:tcBorders>
              <w:top w:val="single" w:sz="4" w:space="0" w:color="auto"/>
              <w:left w:val="single" w:sz="4" w:space="0" w:color="auto"/>
              <w:bottom w:val="single" w:sz="4" w:space="0" w:color="auto"/>
              <w:right w:val="single" w:sz="4" w:space="0" w:color="auto"/>
            </w:tcBorders>
            <w:shd w:val="clear" w:color="auto" w:fill="auto"/>
            <w:vAlign w:val="center"/>
          </w:tcPr>
          <w:p w14:paraId="58A2326E" w14:textId="77777777" w:rsidR="00E3515F" w:rsidRPr="00AD3F15" w:rsidRDefault="00E3515F" w:rsidP="00AD3F15">
            <w:pPr>
              <w:rPr>
                <w:rFonts w:ascii="Myriad Pro" w:hAnsi="Myriad Pro"/>
                <w:b/>
                <w:bCs/>
                <w:sz w:val="20"/>
                <w:szCs w:val="20"/>
              </w:rPr>
            </w:pPr>
            <w:r w:rsidRPr="00AD3F15">
              <w:rPr>
                <w:rFonts w:ascii="Myriad Pro" w:hAnsi="Myriad Pro"/>
                <w:sz w:val="20"/>
                <w:szCs w:val="20"/>
              </w:rPr>
              <w:t>Реконструкция ВЛ-10 кВ БО-6 протяжённостью 9,528 км. с заменой опор и неизолированного провода на СИП-3 в Нововаршавском районе Омской области.</w:t>
            </w:r>
          </w:p>
        </w:tc>
        <w:tc>
          <w:tcPr>
            <w:tcW w:w="633" w:type="pct"/>
            <w:tcBorders>
              <w:top w:val="single" w:sz="4" w:space="0" w:color="auto"/>
              <w:left w:val="nil"/>
              <w:bottom w:val="single" w:sz="4" w:space="0" w:color="auto"/>
              <w:right w:val="single" w:sz="4" w:space="0" w:color="auto"/>
            </w:tcBorders>
            <w:vAlign w:val="center"/>
          </w:tcPr>
          <w:p w14:paraId="617596F3"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I_1337.56_ОЭ</w:t>
            </w:r>
          </w:p>
        </w:tc>
        <w:tc>
          <w:tcPr>
            <w:tcW w:w="535" w:type="pct"/>
            <w:tcBorders>
              <w:top w:val="single" w:sz="4" w:space="0" w:color="auto"/>
              <w:left w:val="single" w:sz="4" w:space="0" w:color="auto"/>
              <w:bottom w:val="single" w:sz="4" w:space="0" w:color="auto"/>
              <w:right w:val="single" w:sz="4" w:space="0" w:color="auto"/>
            </w:tcBorders>
            <w:shd w:val="clear" w:color="auto" w:fill="auto"/>
            <w:vAlign w:val="center"/>
          </w:tcPr>
          <w:p w14:paraId="772CE52E"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w:t>
            </w:r>
          </w:p>
        </w:tc>
        <w:tc>
          <w:tcPr>
            <w:tcW w:w="748" w:type="pct"/>
            <w:tcBorders>
              <w:top w:val="single" w:sz="4" w:space="0" w:color="auto"/>
              <w:left w:val="nil"/>
              <w:bottom w:val="single" w:sz="4" w:space="0" w:color="auto"/>
              <w:right w:val="single" w:sz="4" w:space="0" w:color="auto"/>
            </w:tcBorders>
            <w:shd w:val="clear" w:color="auto" w:fill="auto"/>
            <w:vAlign w:val="center"/>
          </w:tcPr>
          <w:p w14:paraId="10610E0D"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2,311</w:t>
            </w:r>
          </w:p>
        </w:tc>
        <w:tc>
          <w:tcPr>
            <w:tcW w:w="639" w:type="pct"/>
            <w:tcBorders>
              <w:top w:val="single" w:sz="4" w:space="0" w:color="auto"/>
              <w:left w:val="nil"/>
              <w:bottom w:val="single" w:sz="4" w:space="0" w:color="auto"/>
              <w:right w:val="single" w:sz="4" w:space="0" w:color="auto"/>
            </w:tcBorders>
            <w:shd w:val="clear" w:color="auto" w:fill="auto"/>
            <w:vAlign w:val="center"/>
          </w:tcPr>
          <w:p w14:paraId="7664B168"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2,569</w:t>
            </w:r>
          </w:p>
        </w:tc>
        <w:tc>
          <w:tcPr>
            <w:tcW w:w="570" w:type="pct"/>
            <w:tcBorders>
              <w:top w:val="single" w:sz="4" w:space="0" w:color="auto"/>
              <w:left w:val="nil"/>
              <w:bottom w:val="single" w:sz="4" w:space="0" w:color="auto"/>
              <w:right w:val="single" w:sz="4" w:space="0" w:color="auto"/>
            </w:tcBorders>
            <w:shd w:val="clear" w:color="auto" w:fill="auto"/>
            <w:vAlign w:val="center"/>
          </w:tcPr>
          <w:p w14:paraId="0FF6D4D3"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2,569</w:t>
            </w:r>
          </w:p>
        </w:tc>
        <w:tc>
          <w:tcPr>
            <w:tcW w:w="708" w:type="pct"/>
            <w:tcBorders>
              <w:top w:val="single" w:sz="4" w:space="0" w:color="auto"/>
              <w:left w:val="nil"/>
              <w:bottom w:val="single" w:sz="4" w:space="0" w:color="auto"/>
              <w:right w:val="single" w:sz="4" w:space="0" w:color="auto"/>
            </w:tcBorders>
            <w:shd w:val="clear" w:color="auto" w:fill="auto"/>
            <w:vAlign w:val="center"/>
          </w:tcPr>
          <w:p w14:paraId="0B4F67D1"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0,258</w:t>
            </w:r>
          </w:p>
        </w:tc>
      </w:tr>
      <w:tr w:rsidR="00E3515F" w:rsidRPr="00AD3F15" w14:paraId="7C6D1C79" w14:textId="77777777" w:rsidTr="00AD3F15">
        <w:trPr>
          <w:trHeight w:val="20"/>
          <w:jc w:val="center"/>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14:paraId="5A3E27FB"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23</w:t>
            </w:r>
          </w:p>
        </w:tc>
        <w:tc>
          <w:tcPr>
            <w:tcW w:w="989" w:type="pct"/>
            <w:tcBorders>
              <w:top w:val="single" w:sz="4" w:space="0" w:color="auto"/>
              <w:left w:val="single" w:sz="4" w:space="0" w:color="auto"/>
              <w:bottom w:val="single" w:sz="4" w:space="0" w:color="auto"/>
              <w:right w:val="single" w:sz="4" w:space="0" w:color="auto"/>
            </w:tcBorders>
            <w:shd w:val="clear" w:color="auto" w:fill="auto"/>
            <w:vAlign w:val="center"/>
          </w:tcPr>
          <w:p w14:paraId="1D90A21A" w14:textId="77777777" w:rsidR="00E3515F" w:rsidRPr="00AD3F15" w:rsidRDefault="00E3515F" w:rsidP="00AD3F15">
            <w:pPr>
              <w:rPr>
                <w:rFonts w:ascii="Myriad Pro" w:hAnsi="Myriad Pro"/>
                <w:b/>
                <w:bCs/>
                <w:sz w:val="20"/>
                <w:szCs w:val="20"/>
              </w:rPr>
            </w:pPr>
            <w:r w:rsidRPr="00AD3F15">
              <w:rPr>
                <w:rFonts w:ascii="Myriad Pro" w:hAnsi="Myriad Pro"/>
                <w:sz w:val="20"/>
                <w:szCs w:val="20"/>
              </w:rPr>
              <w:t>Реконструкция ВЛ-10 кВ НК-2 протяжённостью 2,5 км. с заменой опор и неизолированного провода на СИП-3 в Кормиловском районе Омской области.</w:t>
            </w:r>
          </w:p>
        </w:tc>
        <w:tc>
          <w:tcPr>
            <w:tcW w:w="633" w:type="pct"/>
            <w:tcBorders>
              <w:top w:val="single" w:sz="4" w:space="0" w:color="auto"/>
              <w:left w:val="nil"/>
              <w:bottom w:val="single" w:sz="4" w:space="0" w:color="auto"/>
              <w:right w:val="single" w:sz="4" w:space="0" w:color="auto"/>
            </w:tcBorders>
            <w:vAlign w:val="center"/>
          </w:tcPr>
          <w:p w14:paraId="50A7801C"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I_1337.64_ОЭ</w:t>
            </w:r>
          </w:p>
        </w:tc>
        <w:tc>
          <w:tcPr>
            <w:tcW w:w="535" w:type="pct"/>
            <w:tcBorders>
              <w:top w:val="single" w:sz="4" w:space="0" w:color="auto"/>
              <w:left w:val="single" w:sz="4" w:space="0" w:color="auto"/>
              <w:bottom w:val="single" w:sz="4" w:space="0" w:color="auto"/>
              <w:right w:val="single" w:sz="4" w:space="0" w:color="auto"/>
            </w:tcBorders>
            <w:shd w:val="clear" w:color="auto" w:fill="auto"/>
            <w:vAlign w:val="center"/>
          </w:tcPr>
          <w:p w14:paraId="44EA82A5"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w:t>
            </w:r>
          </w:p>
        </w:tc>
        <w:tc>
          <w:tcPr>
            <w:tcW w:w="748" w:type="pct"/>
            <w:tcBorders>
              <w:top w:val="single" w:sz="4" w:space="0" w:color="auto"/>
              <w:left w:val="nil"/>
              <w:bottom w:val="single" w:sz="4" w:space="0" w:color="auto"/>
              <w:right w:val="single" w:sz="4" w:space="0" w:color="auto"/>
            </w:tcBorders>
            <w:shd w:val="clear" w:color="auto" w:fill="auto"/>
            <w:vAlign w:val="center"/>
          </w:tcPr>
          <w:p w14:paraId="73A2D0ED"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0,825</w:t>
            </w:r>
          </w:p>
        </w:tc>
        <w:tc>
          <w:tcPr>
            <w:tcW w:w="639" w:type="pct"/>
            <w:tcBorders>
              <w:top w:val="single" w:sz="4" w:space="0" w:color="auto"/>
              <w:left w:val="nil"/>
              <w:bottom w:val="single" w:sz="4" w:space="0" w:color="auto"/>
              <w:right w:val="single" w:sz="4" w:space="0" w:color="auto"/>
            </w:tcBorders>
            <w:shd w:val="clear" w:color="auto" w:fill="auto"/>
            <w:vAlign w:val="center"/>
          </w:tcPr>
          <w:p w14:paraId="4835FDE5"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1,273</w:t>
            </w:r>
          </w:p>
        </w:tc>
        <w:tc>
          <w:tcPr>
            <w:tcW w:w="570" w:type="pct"/>
            <w:tcBorders>
              <w:top w:val="single" w:sz="4" w:space="0" w:color="auto"/>
              <w:left w:val="nil"/>
              <w:bottom w:val="single" w:sz="4" w:space="0" w:color="auto"/>
              <w:right w:val="single" w:sz="4" w:space="0" w:color="auto"/>
            </w:tcBorders>
            <w:shd w:val="clear" w:color="auto" w:fill="auto"/>
            <w:vAlign w:val="center"/>
          </w:tcPr>
          <w:p w14:paraId="5A5A2650"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1,273</w:t>
            </w:r>
          </w:p>
        </w:tc>
        <w:tc>
          <w:tcPr>
            <w:tcW w:w="708" w:type="pct"/>
            <w:tcBorders>
              <w:top w:val="single" w:sz="4" w:space="0" w:color="auto"/>
              <w:left w:val="nil"/>
              <w:bottom w:val="single" w:sz="4" w:space="0" w:color="auto"/>
              <w:right w:val="single" w:sz="4" w:space="0" w:color="auto"/>
            </w:tcBorders>
            <w:shd w:val="clear" w:color="auto" w:fill="auto"/>
            <w:vAlign w:val="center"/>
          </w:tcPr>
          <w:p w14:paraId="4F7CA906"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0,448</w:t>
            </w:r>
          </w:p>
        </w:tc>
      </w:tr>
      <w:tr w:rsidR="00E3515F" w:rsidRPr="00AD3F15" w14:paraId="02984E9C" w14:textId="77777777" w:rsidTr="00AD3F15">
        <w:trPr>
          <w:trHeight w:val="20"/>
          <w:jc w:val="center"/>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14:paraId="00EA513C"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24</w:t>
            </w:r>
          </w:p>
        </w:tc>
        <w:tc>
          <w:tcPr>
            <w:tcW w:w="989" w:type="pct"/>
            <w:tcBorders>
              <w:top w:val="single" w:sz="4" w:space="0" w:color="auto"/>
              <w:left w:val="single" w:sz="4" w:space="0" w:color="auto"/>
              <w:bottom w:val="single" w:sz="4" w:space="0" w:color="auto"/>
              <w:right w:val="single" w:sz="4" w:space="0" w:color="auto"/>
            </w:tcBorders>
            <w:shd w:val="clear" w:color="auto" w:fill="auto"/>
            <w:vAlign w:val="center"/>
          </w:tcPr>
          <w:p w14:paraId="383B2744" w14:textId="77777777" w:rsidR="00E3515F" w:rsidRPr="00AD3F15" w:rsidRDefault="00E3515F" w:rsidP="00AD3F15">
            <w:pPr>
              <w:rPr>
                <w:rFonts w:ascii="Myriad Pro" w:hAnsi="Myriad Pro"/>
                <w:b/>
                <w:bCs/>
                <w:sz w:val="20"/>
                <w:szCs w:val="20"/>
              </w:rPr>
            </w:pPr>
            <w:r w:rsidRPr="00AD3F15">
              <w:rPr>
                <w:rFonts w:ascii="Myriad Pro" w:hAnsi="Myriad Pro"/>
                <w:sz w:val="20"/>
                <w:szCs w:val="20"/>
              </w:rPr>
              <w:t>Реконструкция ВЛ-10 кВ П-3 протяжённостью 1,173 км. с заменой опор и неизолированного провода на СИП-3 в Павлоградском районе Омской области.</w:t>
            </w:r>
          </w:p>
        </w:tc>
        <w:tc>
          <w:tcPr>
            <w:tcW w:w="633" w:type="pct"/>
            <w:tcBorders>
              <w:top w:val="single" w:sz="4" w:space="0" w:color="auto"/>
              <w:left w:val="nil"/>
              <w:bottom w:val="single" w:sz="4" w:space="0" w:color="auto"/>
              <w:right w:val="single" w:sz="4" w:space="0" w:color="auto"/>
            </w:tcBorders>
            <w:vAlign w:val="center"/>
          </w:tcPr>
          <w:p w14:paraId="505E2595"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I_1337.72_ОЭ</w:t>
            </w:r>
          </w:p>
        </w:tc>
        <w:tc>
          <w:tcPr>
            <w:tcW w:w="535" w:type="pct"/>
            <w:tcBorders>
              <w:top w:val="single" w:sz="4" w:space="0" w:color="auto"/>
              <w:left w:val="single" w:sz="4" w:space="0" w:color="auto"/>
              <w:bottom w:val="single" w:sz="4" w:space="0" w:color="auto"/>
              <w:right w:val="single" w:sz="4" w:space="0" w:color="auto"/>
            </w:tcBorders>
            <w:shd w:val="clear" w:color="auto" w:fill="auto"/>
            <w:vAlign w:val="center"/>
          </w:tcPr>
          <w:p w14:paraId="46D4AE2E"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w:t>
            </w:r>
          </w:p>
        </w:tc>
        <w:tc>
          <w:tcPr>
            <w:tcW w:w="748" w:type="pct"/>
            <w:tcBorders>
              <w:top w:val="single" w:sz="4" w:space="0" w:color="auto"/>
              <w:left w:val="nil"/>
              <w:bottom w:val="single" w:sz="4" w:space="0" w:color="auto"/>
              <w:right w:val="single" w:sz="4" w:space="0" w:color="auto"/>
            </w:tcBorders>
            <w:shd w:val="clear" w:color="auto" w:fill="auto"/>
            <w:vAlign w:val="center"/>
          </w:tcPr>
          <w:p w14:paraId="682AE783"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0,457</w:t>
            </w:r>
          </w:p>
        </w:tc>
        <w:tc>
          <w:tcPr>
            <w:tcW w:w="639" w:type="pct"/>
            <w:tcBorders>
              <w:top w:val="single" w:sz="4" w:space="0" w:color="auto"/>
              <w:left w:val="nil"/>
              <w:bottom w:val="single" w:sz="4" w:space="0" w:color="auto"/>
              <w:right w:val="single" w:sz="4" w:space="0" w:color="auto"/>
            </w:tcBorders>
            <w:shd w:val="clear" w:color="auto" w:fill="auto"/>
            <w:vAlign w:val="center"/>
          </w:tcPr>
          <w:p w14:paraId="51006D65"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0,736</w:t>
            </w:r>
          </w:p>
        </w:tc>
        <w:tc>
          <w:tcPr>
            <w:tcW w:w="570" w:type="pct"/>
            <w:tcBorders>
              <w:top w:val="single" w:sz="4" w:space="0" w:color="auto"/>
              <w:left w:val="nil"/>
              <w:bottom w:val="single" w:sz="4" w:space="0" w:color="auto"/>
              <w:right w:val="single" w:sz="4" w:space="0" w:color="auto"/>
            </w:tcBorders>
            <w:shd w:val="clear" w:color="auto" w:fill="auto"/>
            <w:vAlign w:val="center"/>
          </w:tcPr>
          <w:p w14:paraId="1871AF9C"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0,736</w:t>
            </w:r>
          </w:p>
        </w:tc>
        <w:tc>
          <w:tcPr>
            <w:tcW w:w="708" w:type="pct"/>
            <w:tcBorders>
              <w:top w:val="single" w:sz="4" w:space="0" w:color="auto"/>
              <w:left w:val="nil"/>
              <w:bottom w:val="single" w:sz="4" w:space="0" w:color="auto"/>
              <w:right w:val="single" w:sz="4" w:space="0" w:color="auto"/>
            </w:tcBorders>
            <w:shd w:val="clear" w:color="auto" w:fill="auto"/>
            <w:vAlign w:val="center"/>
          </w:tcPr>
          <w:p w14:paraId="5C6AA712"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0,280</w:t>
            </w:r>
          </w:p>
        </w:tc>
      </w:tr>
      <w:tr w:rsidR="00E3515F" w:rsidRPr="00AD3F15" w14:paraId="2B511C1D" w14:textId="77777777" w:rsidTr="00AD3F15">
        <w:trPr>
          <w:trHeight w:val="20"/>
          <w:jc w:val="center"/>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14:paraId="280C6DD2"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25</w:t>
            </w:r>
          </w:p>
        </w:tc>
        <w:tc>
          <w:tcPr>
            <w:tcW w:w="989" w:type="pct"/>
            <w:tcBorders>
              <w:top w:val="single" w:sz="4" w:space="0" w:color="auto"/>
              <w:left w:val="single" w:sz="4" w:space="0" w:color="auto"/>
              <w:bottom w:val="single" w:sz="4" w:space="0" w:color="auto"/>
              <w:right w:val="single" w:sz="4" w:space="0" w:color="auto"/>
            </w:tcBorders>
            <w:shd w:val="clear" w:color="auto" w:fill="auto"/>
            <w:vAlign w:val="center"/>
          </w:tcPr>
          <w:p w14:paraId="7FDDDF23" w14:textId="77777777" w:rsidR="00E3515F" w:rsidRPr="00AD3F15" w:rsidRDefault="00E3515F" w:rsidP="00AD3F15">
            <w:pPr>
              <w:rPr>
                <w:rFonts w:ascii="Myriad Pro" w:hAnsi="Myriad Pro"/>
                <w:sz w:val="20"/>
                <w:szCs w:val="20"/>
              </w:rPr>
            </w:pPr>
            <w:r w:rsidRPr="00AD3F15">
              <w:rPr>
                <w:rFonts w:ascii="Myriad Pro" w:hAnsi="Myriad Pro"/>
                <w:color w:val="000000"/>
                <w:sz w:val="20"/>
                <w:szCs w:val="20"/>
              </w:rPr>
              <w:t>Модернизация системы контроля и управления доступом</w:t>
            </w:r>
            <w:r w:rsidR="00B50D41">
              <w:rPr>
                <w:rFonts w:ascii="Myriad Pro" w:hAnsi="Myriad Pro"/>
                <w:color w:val="000000"/>
                <w:sz w:val="20"/>
                <w:szCs w:val="20"/>
              </w:rPr>
              <w:t xml:space="preserve"> </w:t>
            </w:r>
            <w:r w:rsidRPr="00AD3F15">
              <w:rPr>
                <w:rFonts w:ascii="Myriad Pro" w:hAnsi="Myriad Pro"/>
                <w:color w:val="000000"/>
                <w:sz w:val="20"/>
                <w:szCs w:val="20"/>
              </w:rPr>
              <w:t>на ПС 110/10 кВ Сибзавод</w:t>
            </w:r>
          </w:p>
        </w:tc>
        <w:tc>
          <w:tcPr>
            <w:tcW w:w="633" w:type="pct"/>
            <w:tcBorders>
              <w:top w:val="single" w:sz="4" w:space="0" w:color="auto"/>
              <w:left w:val="nil"/>
              <w:bottom w:val="single" w:sz="4" w:space="0" w:color="auto"/>
              <w:right w:val="single" w:sz="4" w:space="0" w:color="auto"/>
            </w:tcBorders>
            <w:vAlign w:val="center"/>
          </w:tcPr>
          <w:p w14:paraId="7DC64E5A" w14:textId="77777777" w:rsidR="00E3515F" w:rsidRPr="00AD3F15" w:rsidRDefault="00E3515F" w:rsidP="00E3515F">
            <w:pPr>
              <w:jc w:val="center"/>
              <w:rPr>
                <w:rFonts w:ascii="Myriad Pro" w:hAnsi="Myriad Pro"/>
                <w:sz w:val="20"/>
                <w:szCs w:val="20"/>
              </w:rPr>
            </w:pPr>
            <w:r w:rsidRPr="00AD3F15">
              <w:rPr>
                <w:rFonts w:ascii="Myriad Pro" w:hAnsi="Myriad Pro"/>
                <w:color w:val="000000"/>
                <w:sz w:val="20"/>
                <w:szCs w:val="20"/>
              </w:rPr>
              <w:t>I_61.5_ОЭ</w:t>
            </w:r>
          </w:p>
        </w:tc>
        <w:tc>
          <w:tcPr>
            <w:tcW w:w="535" w:type="pct"/>
            <w:tcBorders>
              <w:top w:val="single" w:sz="4" w:space="0" w:color="auto"/>
              <w:left w:val="single" w:sz="4" w:space="0" w:color="auto"/>
              <w:bottom w:val="single" w:sz="4" w:space="0" w:color="auto"/>
              <w:right w:val="single" w:sz="4" w:space="0" w:color="auto"/>
            </w:tcBorders>
            <w:shd w:val="clear" w:color="auto" w:fill="auto"/>
            <w:vAlign w:val="center"/>
          </w:tcPr>
          <w:p w14:paraId="3BB8D0A6"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w:t>
            </w:r>
          </w:p>
        </w:tc>
        <w:tc>
          <w:tcPr>
            <w:tcW w:w="748" w:type="pct"/>
            <w:tcBorders>
              <w:top w:val="single" w:sz="4" w:space="0" w:color="auto"/>
              <w:left w:val="nil"/>
              <w:bottom w:val="single" w:sz="4" w:space="0" w:color="auto"/>
              <w:right w:val="single" w:sz="4" w:space="0" w:color="auto"/>
            </w:tcBorders>
            <w:shd w:val="clear" w:color="auto" w:fill="auto"/>
            <w:vAlign w:val="center"/>
          </w:tcPr>
          <w:p w14:paraId="3C29572F"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0,211</w:t>
            </w:r>
          </w:p>
        </w:tc>
        <w:tc>
          <w:tcPr>
            <w:tcW w:w="639" w:type="pct"/>
            <w:tcBorders>
              <w:top w:val="single" w:sz="4" w:space="0" w:color="auto"/>
              <w:left w:val="nil"/>
              <w:bottom w:val="single" w:sz="4" w:space="0" w:color="auto"/>
              <w:right w:val="single" w:sz="4" w:space="0" w:color="auto"/>
            </w:tcBorders>
            <w:shd w:val="clear" w:color="auto" w:fill="auto"/>
            <w:vAlign w:val="center"/>
          </w:tcPr>
          <w:p w14:paraId="1902689D"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0,211</w:t>
            </w:r>
          </w:p>
        </w:tc>
        <w:tc>
          <w:tcPr>
            <w:tcW w:w="570" w:type="pct"/>
            <w:tcBorders>
              <w:top w:val="single" w:sz="4" w:space="0" w:color="auto"/>
              <w:left w:val="nil"/>
              <w:bottom w:val="single" w:sz="4" w:space="0" w:color="auto"/>
              <w:right w:val="single" w:sz="4" w:space="0" w:color="auto"/>
            </w:tcBorders>
            <w:shd w:val="clear" w:color="auto" w:fill="auto"/>
            <w:vAlign w:val="center"/>
          </w:tcPr>
          <w:p w14:paraId="0C740DE7"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0,211</w:t>
            </w:r>
          </w:p>
        </w:tc>
        <w:tc>
          <w:tcPr>
            <w:tcW w:w="708" w:type="pct"/>
            <w:tcBorders>
              <w:top w:val="single" w:sz="4" w:space="0" w:color="auto"/>
              <w:left w:val="nil"/>
              <w:bottom w:val="single" w:sz="4" w:space="0" w:color="auto"/>
              <w:right w:val="single" w:sz="4" w:space="0" w:color="auto"/>
            </w:tcBorders>
            <w:shd w:val="clear" w:color="auto" w:fill="auto"/>
            <w:vAlign w:val="center"/>
          </w:tcPr>
          <w:p w14:paraId="5B46199A"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0,000</w:t>
            </w:r>
          </w:p>
        </w:tc>
      </w:tr>
      <w:tr w:rsidR="00E3515F" w:rsidRPr="00AD3F15" w14:paraId="2B316B67" w14:textId="77777777" w:rsidTr="00AD3F15">
        <w:trPr>
          <w:trHeight w:val="20"/>
          <w:jc w:val="center"/>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14:paraId="61B03EFA"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lastRenderedPageBreak/>
              <w:t>26</w:t>
            </w:r>
          </w:p>
        </w:tc>
        <w:tc>
          <w:tcPr>
            <w:tcW w:w="989" w:type="pct"/>
            <w:tcBorders>
              <w:top w:val="single" w:sz="4" w:space="0" w:color="auto"/>
              <w:left w:val="single" w:sz="4" w:space="0" w:color="auto"/>
              <w:bottom w:val="single" w:sz="4" w:space="0" w:color="auto"/>
              <w:right w:val="single" w:sz="4" w:space="0" w:color="auto"/>
            </w:tcBorders>
            <w:shd w:val="clear" w:color="auto" w:fill="auto"/>
            <w:vAlign w:val="center"/>
          </w:tcPr>
          <w:p w14:paraId="416CF0BC" w14:textId="77777777" w:rsidR="00E3515F" w:rsidRPr="00AD3F15" w:rsidRDefault="00E3515F" w:rsidP="00AD3F15">
            <w:pPr>
              <w:rPr>
                <w:rFonts w:ascii="Myriad Pro" w:hAnsi="Myriad Pro"/>
                <w:sz w:val="20"/>
                <w:szCs w:val="20"/>
              </w:rPr>
            </w:pPr>
            <w:r w:rsidRPr="00AD3F15">
              <w:rPr>
                <w:rFonts w:ascii="Myriad Pro" w:hAnsi="Myriad Pro"/>
                <w:color w:val="000000"/>
                <w:sz w:val="20"/>
                <w:szCs w:val="20"/>
              </w:rPr>
              <w:t>Модернизация системы контроля и управления доступом на ПС 110/10 кВ Съездовская</w:t>
            </w:r>
          </w:p>
        </w:tc>
        <w:tc>
          <w:tcPr>
            <w:tcW w:w="633" w:type="pct"/>
            <w:tcBorders>
              <w:top w:val="single" w:sz="4" w:space="0" w:color="auto"/>
              <w:left w:val="nil"/>
              <w:bottom w:val="single" w:sz="4" w:space="0" w:color="auto"/>
              <w:right w:val="single" w:sz="4" w:space="0" w:color="auto"/>
            </w:tcBorders>
            <w:vAlign w:val="center"/>
          </w:tcPr>
          <w:p w14:paraId="0B5C3611" w14:textId="77777777" w:rsidR="00E3515F" w:rsidRPr="00AD3F15" w:rsidRDefault="00E3515F" w:rsidP="00E3515F">
            <w:pPr>
              <w:jc w:val="center"/>
              <w:rPr>
                <w:rFonts w:ascii="Myriad Pro" w:hAnsi="Myriad Pro"/>
                <w:sz w:val="20"/>
                <w:szCs w:val="20"/>
              </w:rPr>
            </w:pPr>
            <w:r w:rsidRPr="00AD3F15">
              <w:rPr>
                <w:rFonts w:ascii="Myriad Pro" w:hAnsi="Myriad Pro"/>
                <w:color w:val="000000"/>
                <w:sz w:val="20"/>
                <w:szCs w:val="20"/>
              </w:rPr>
              <w:t>I_61.12_ОЭ</w:t>
            </w:r>
          </w:p>
        </w:tc>
        <w:tc>
          <w:tcPr>
            <w:tcW w:w="535" w:type="pct"/>
            <w:tcBorders>
              <w:top w:val="single" w:sz="4" w:space="0" w:color="auto"/>
              <w:left w:val="single" w:sz="4" w:space="0" w:color="auto"/>
              <w:bottom w:val="single" w:sz="4" w:space="0" w:color="auto"/>
              <w:right w:val="single" w:sz="4" w:space="0" w:color="auto"/>
            </w:tcBorders>
            <w:shd w:val="clear" w:color="auto" w:fill="auto"/>
            <w:vAlign w:val="center"/>
          </w:tcPr>
          <w:p w14:paraId="6B92CE84"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w:t>
            </w:r>
          </w:p>
        </w:tc>
        <w:tc>
          <w:tcPr>
            <w:tcW w:w="748" w:type="pct"/>
            <w:tcBorders>
              <w:top w:val="single" w:sz="4" w:space="0" w:color="auto"/>
              <w:left w:val="nil"/>
              <w:bottom w:val="single" w:sz="4" w:space="0" w:color="auto"/>
              <w:right w:val="single" w:sz="4" w:space="0" w:color="auto"/>
            </w:tcBorders>
            <w:shd w:val="clear" w:color="auto" w:fill="auto"/>
            <w:vAlign w:val="center"/>
          </w:tcPr>
          <w:p w14:paraId="7A097B76"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0,347</w:t>
            </w:r>
          </w:p>
        </w:tc>
        <w:tc>
          <w:tcPr>
            <w:tcW w:w="639" w:type="pct"/>
            <w:tcBorders>
              <w:top w:val="single" w:sz="4" w:space="0" w:color="auto"/>
              <w:left w:val="nil"/>
              <w:bottom w:val="single" w:sz="4" w:space="0" w:color="auto"/>
              <w:right w:val="single" w:sz="4" w:space="0" w:color="auto"/>
            </w:tcBorders>
            <w:shd w:val="clear" w:color="auto" w:fill="auto"/>
            <w:vAlign w:val="center"/>
          </w:tcPr>
          <w:p w14:paraId="58D25214"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0,347</w:t>
            </w:r>
          </w:p>
        </w:tc>
        <w:tc>
          <w:tcPr>
            <w:tcW w:w="570" w:type="pct"/>
            <w:tcBorders>
              <w:top w:val="single" w:sz="4" w:space="0" w:color="auto"/>
              <w:left w:val="nil"/>
              <w:bottom w:val="single" w:sz="4" w:space="0" w:color="auto"/>
              <w:right w:val="single" w:sz="4" w:space="0" w:color="auto"/>
            </w:tcBorders>
            <w:shd w:val="clear" w:color="auto" w:fill="auto"/>
            <w:vAlign w:val="center"/>
          </w:tcPr>
          <w:p w14:paraId="17A3BEFB"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0,347</w:t>
            </w:r>
          </w:p>
        </w:tc>
        <w:tc>
          <w:tcPr>
            <w:tcW w:w="708" w:type="pct"/>
            <w:tcBorders>
              <w:top w:val="single" w:sz="4" w:space="0" w:color="auto"/>
              <w:left w:val="nil"/>
              <w:bottom w:val="single" w:sz="4" w:space="0" w:color="auto"/>
              <w:right w:val="single" w:sz="4" w:space="0" w:color="auto"/>
            </w:tcBorders>
            <w:shd w:val="clear" w:color="auto" w:fill="auto"/>
            <w:vAlign w:val="center"/>
          </w:tcPr>
          <w:p w14:paraId="7FE2645E"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0,000</w:t>
            </w:r>
          </w:p>
        </w:tc>
      </w:tr>
      <w:tr w:rsidR="00E3515F" w:rsidRPr="00AD3F15" w14:paraId="0A24C714" w14:textId="77777777" w:rsidTr="00AD3F15">
        <w:trPr>
          <w:trHeight w:val="20"/>
          <w:jc w:val="center"/>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14:paraId="21F20EA2"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27</w:t>
            </w:r>
          </w:p>
        </w:tc>
        <w:tc>
          <w:tcPr>
            <w:tcW w:w="989" w:type="pct"/>
            <w:tcBorders>
              <w:top w:val="single" w:sz="4" w:space="0" w:color="auto"/>
              <w:left w:val="single" w:sz="4" w:space="0" w:color="auto"/>
              <w:bottom w:val="single" w:sz="4" w:space="0" w:color="auto"/>
              <w:right w:val="single" w:sz="4" w:space="0" w:color="auto"/>
            </w:tcBorders>
            <w:shd w:val="clear" w:color="auto" w:fill="auto"/>
            <w:vAlign w:val="center"/>
          </w:tcPr>
          <w:p w14:paraId="5E2829E0" w14:textId="77777777" w:rsidR="00E3515F" w:rsidRPr="00AD3F15" w:rsidRDefault="00E3515F" w:rsidP="00AD3F15">
            <w:pPr>
              <w:rPr>
                <w:rFonts w:ascii="Myriad Pro" w:hAnsi="Myriad Pro"/>
                <w:sz w:val="20"/>
                <w:szCs w:val="20"/>
              </w:rPr>
            </w:pPr>
            <w:r w:rsidRPr="00AD3F15">
              <w:rPr>
                <w:rFonts w:ascii="Myriad Pro" w:hAnsi="Myriad Pro"/>
                <w:color w:val="000000"/>
                <w:sz w:val="20"/>
                <w:szCs w:val="20"/>
              </w:rPr>
              <w:t>Реконструкция ПС 35/10 кВ Красноярская с заменой силовых трансформаторов 2*5.6 на 2*10МВА, установка 2-х ячеек 10 кВ</w:t>
            </w:r>
          </w:p>
        </w:tc>
        <w:tc>
          <w:tcPr>
            <w:tcW w:w="633" w:type="pct"/>
            <w:tcBorders>
              <w:top w:val="single" w:sz="4" w:space="0" w:color="auto"/>
              <w:left w:val="nil"/>
              <w:bottom w:val="single" w:sz="4" w:space="0" w:color="auto"/>
              <w:right w:val="single" w:sz="4" w:space="0" w:color="auto"/>
            </w:tcBorders>
            <w:vAlign w:val="center"/>
          </w:tcPr>
          <w:p w14:paraId="45DB6C16" w14:textId="77777777" w:rsidR="00E3515F" w:rsidRPr="00AD3F15" w:rsidRDefault="00E3515F" w:rsidP="00E3515F">
            <w:pPr>
              <w:jc w:val="center"/>
              <w:rPr>
                <w:rFonts w:ascii="Myriad Pro" w:hAnsi="Myriad Pro"/>
                <w:sz w:val="20"/>
                <w:szCs w:val="20"/>
              </w:rPr>
            </w:pPr>
            <w:r w:rsidRPr="00AD3F15">
              <w:rPr>
                <w:rFonts w:ascii="Myriad Pro" w:hAnsi="Myriad Pro"/>
                <w:color w:val="000000"/>
                <w:sz w:val="20"/>
                <w:szCs w:val="20"/>
              </w:rPr>
              <w:t>F_19_ОЭ</w:t>
            </w:r>
          </w:p>
        </w:tc>
        <w:tc>
          <w:tcPr>
            <w:tcW w:w="535" w:type="pct"/>
            <w:tcBorders>
              <w:top w:val="single" w:sz="4" w:space="0" w:color="auto"/>
              <w:left w:val="single" w:sz="4" w:space="0" w:color="auto"/>
              <w:bottom w:val="single" w:sz="4" w:space="0" w:color="auto"/>
              <w:right w:val="single" w:sz="4" w:space="0" w:color="auto"/>
            </w:tcBorders>
            <w:shd w:val="clear" w:color="auto" w:fill="auto"/>
            <w:vAlign w:val="center"/>
          </w:tcPr>
          <w:p w14:paraId="0DCE6F8C"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w:t>
            </w:r>
          </w:p>
        </w:tc>
        <w:tc>
          <w:tcPr>
            <w:tcW w:w="748" w:type="pct"/>
            <w:tcBorders>
              <w:top w:val="single" w:sz="4" w:space="0" w:color="auto"/>
              <w:left w:val="nil"/>
              <w:bottom w:val="single" w:sz="4" w:space="0" w:color="auto"/>
              <w:right w:val="single" w:sz="4" w:space="0" w:color="auto"/>
            </w:tcBorders>
            <w:shd w:val="clear" w:color="auto" w:fill="auto"/>
            <w:vAlign w:val="center"/>
          </w:tcPr>
          <w:p w14:paraId="439A0262"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0,320</w:t>
            </w:r>
          </w:p>
        </w:tc>
        <w:tc>
          <w:tcPr>
            <w:tcW w:w="639" w:type="pct"/>
            <w:tcBorders>
              <w:top w:val="single" w:sz="4" w:space="0" w:color="auto"/>
              <w:left w:val="nil"/>
              <w:bottom w:val="single" w:sz="4" w:space="0" w:color="auto"/>
              <w:right w:val="single" w:sz="4" w:space="0" w:color="auto"/>
            </w:tcBorders>
            <w:shd w:val="clear" w:color="auto" w:fill="auto"/>
            <w:vAlign w:val="center"/>
          </w:tcPr>
          <w:p w14:paraId="065A501B"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20,553</w:t>
            </w:r>
          </w:p>
        </w:tc>
        <w:tc>
          <w:tcPr>
            <w:tcW w:w="570" w:type="pct"/>
            <w:tcBorders>
              <w:top w:val="single" w:sz="4" w:space="0" w:color="auto"/>
              <w:left w:val="nil"/>
              <w:bottom w:val="single" w:sz="4" w:space="0" w:color="auto"/>
              <w:right w:val="single" w:sz="4" w:space="0" w:color="auto"/>
            </w:tcBorders>
            <w:shd w:val="clear" w:color="auto" w:fill="auto"/>
            <w:vAlign w:val="center"/>
          </w:tcPr>
          <w:p w14:paraId="51BFE1DE"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20,553</w:t>
            </w:r>
          </w:p>
        </w:tc>
        <w:tc>
          <w:tcPr>
            <w:tcW w:w="708" w:type="pct"/>
            <w:tcBorders>
              <w:top w:val="single" w:sz="4" w:space="0" w:color="auto"/>
              <w:left w:val="nil"/>
              <w:bottom w:val="single" w:sz="4" w:space="0" w:color="auto"/>
              <w:right w:val="single" w:sz="4" w:space="0" w:color="auto"/>
            </w:tcBorders>
            <w:shd w:val="clear" w:color="auto" w:fill="auto"/>
            <w:vAlign w:val="center"/>
          </w:tcPr>
          <w:p w14:paraId="4948D51E"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20,233</w:t>
            </w:r>
          </w:p>
        </w:tc>
      </w:tr>
      <w:tr w:rsidR="00E3515F" w:rsidRPr="00AD3F15" w14:paraId="43A941F4" w14:textId="77777777" w:rsidTr="00AD3F15">
        <w:trPr>
          <w:trHeight w:val="20"/>
          <w:jc w:val="center"/>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14:paraId="3FF60250"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28</w:t>
            </w:r>
          </w:p>
        </w:tc>
        <w:tc>
          <w:tcPr>
            <w:tcW w:w="989" w:type="pct"/>
            <w:tcBorders>
              <w:top w:val="single" w:sz="4" w:space="0" w:color="auto"/>
              <w:left w:val="single" w:sz="4" w:space="0" w:color="auto"/>
              <w:bottom w:val="single" w:sz="4" w:space="0" w:color="auto"/>
              <w:right w:val="single" w:sz="4" w:space="0" w:color="auto"/>
            </w:tcBorders>
            <w:shd w:val="clear" w:color="auto" w:fill="auto"/>
            <w:vAlign w:val="center"/>
          </w:tcPr>
          <w:p w14:paraId="5BC38BCE" w14:textId="77777777" w:rsidR="00E3515F" w:rsidRPr="00AD3F15" w:rsidRDefault="00E3515F" w:rsidP="00AD3F15">
            <w:pPr>
              <w:rPr>
                <w:rFonts w:ascii="Myriad Pro" w:hAnsi="Myriad Pro"/>
                <w:sz w:val="20"/>
                <w:szCs w:val="20"/>
              </w:rPr>
            </w:pPr>
            <w:r w:rsidRPr="00AD3F15">
              <w:rPr>
                <w:rFonts w:ascii="Myriad Pro" w:hAnsi="Myriad Pro"/>
                <w:color w:val="000000"/>
                <w:sz w:val="20"/>
                <w:szCs w:val="20"/>
              </w:rPr>
              <w:t>Реконструкция ПС 110/35/10 кВ "Сургутская" с заменой трансформаторов 2х25 МВА, заменой оборудования ОРУ-110 кВ, 35 кВ, ЗРУ-10 кВ и общеподстанционного пункта управления (№20.4000.266.10 от 03.11.2010)</w:t>
            </w:r>
          </w:p>
        </w:tc>
        <w:tc>
          <w:tcPr>
            <w:tcW w:w="633" w:type="pct"/>
            <w:tcBorders>
              <w:top w:val="single" w:sz="4" w:space="0" w:color="auto"/>
              <w:left w:val="nil"/>
              <w:bottom w:val="single" w:sz="4" w:space="0" w:color="auto"/>
              <w:right w:val="single" w:sz="4" w:space="0" w:color="auto"/>
            </w:tcBorders>
            <w:vAlign w:val="center"/>
          </w:tcPr>
          <w:p w14:paraId="77D74862" w14:textId="77777777" w:rsidR="00E3515F" w:rsidRPr="00AD3F15" w:rsidRDefault="00E3515F" w:rsidP="00E3515F">
            <w:pPr>
              <w:jc w:val="center"/>
              <w:rPr>
                <w:rFonts w:ascii="Myriad Pro" w:hAnsi="Myriad Pro"/>
                <w:sz w:val="20"/>
                <w:szCs w:val="20"/>
              </w:rPr>
            </w:pPr>
            <w:r w:rsidRPr="00AD3F15">
              <w:rPr>
                <w:rFonts w:ascii="Myriad Pro" w:hAnsi="Myriad Pro"/>
                <w:color w:val="000000"/>
                <w:sz w:val="20"/>
                <w:szCs w:val="20"/>
              </w:rPr>
              <w:t>F_222_ОЭ</w:t>
            </w:r>
          </w:p>
        </w:tc>
        <w:tc>
          <w:tcPr>
            <w:tcW w:w="535" w:type="pct"/>
            <w:tcBorders>
              <w:top w:val="single" w:sz="4" w:space="0" w:color="auto"/>
              <w:left w:val="single" w:sz="4" w:space="0" w:color="auto"/>
              <w:bottom w:val="single" w:sz="4" w:space="0" w:color="auto"/>
              <w:right w:val="single" w:sz="4" w:space="0" w:color="auto"/>
            </w:tcBorders>
            <w:shd w:val="clear" w:color="auto" w:fill="auto"/>
            <w:vAlign w:val="center"/>
          </w:tcPr>
          <w:p w14:paraId="1900BCAF"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w:t>
            </w:r>
          </w:p>
        </w:tc>
        <w:tc>
          <w:tcPr>
            <w:tcW w:w="748" w:type="pct"/>
            <w:tcBorders>
              <w:top w:val="single" w:sz="4" w:space="0" w:color="auto"/>
              <w:left w:val="nil"/>
              <w:bottom w:val="single" w:sz="4" w:space="0" w:color="auto"/>
              <w:right w:val="single" w:sz="4" w:space="0" w:color="auto"/>
            </w:tcBorders>
            <w:shd w:val="clear" w:color="auto" w:fill="auto"/>
            <w:vAlign w:val="center"/>
          </w:tcPr>
          <w:p w14:paraId="4C533A66"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13,647</w:t>
            </w:r>
          </w:p>
        </w:tc>
        <w:tc>
          <w:tcPr>
            <w:tcW w:w="639" w:type="pct"/>
            <w:tcBorders>
              <w:top w:val="single" w:sz="4" w:space="0" w:color="auto"/>
              <w:left w:val="nil"/>
              <w:bottom w:val="single" w:sz="4" w:space="0" w:color="auto"/>
              <w:right w:val="single" w:sz="4" w:space="0" w:color="auto"/>
            </w:tcBorders>
            <w:shd w:val="clear" w:color="auto" w:fill="auto"/>
            <w:vAlign w:val="center"/>
          </w:tcPr>
          <w:p w14:paraId="2FF43711"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35,691</w:t>
            </w:r>
          </w:p>
        </w:tc>
        <w:tc>
          <w:tcPr>
            <w:tcW w:w="570" w:type="pct"/>
            <w:tcBorders>
              <w:top w:val="single" w:sz="4" w:space="0" w:color="auto"/>
              <w:left w:val="nil"/>
              <w:bottom w:val="single" w:sz="4" w:space="0" w:color="auto"/>
              <w:right w:val="single" w:sz="4" w:space="0" w:color="auto"/>
            </w:tcBorders>
            <w:shd w:val="clear" w:color="auto" w:fill="auto"/>
            <w:vAlign w:val="center"/>
          </w:tcPr>
          <w:p w14:paraId="46F1631D"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35,691</w:t>
            </w:r>
          </w:p>
        </w:tc>
        <w:tc>
          <w:tcPr>
            <w:tcW w:w="708" w:type="pct"/>
            <w:tcBorders>
              <w:top w:val="single" w:sz="4" w:space="0" w:color="auto"/>
              <w:left w:val="nil"/>
              <w:bottom w:val="single" w:sz="4" w:space="0" w:color="auto"/>
              <w:right w:val="single" w:sz="4" w:space="0" w:color="auto"/>
            </w:tcBorders>
            <w:shd w:val="clear" w:color="auto" w:fill="auto"/>
            <w:vAlign w:val="center"/>
          </w:tcPr>
          <w:p w14:paraId="35742481"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22,044</w:t>
            </w:r>
          </w:p>
        </w:tc>
      </w:tr>
      <w:tr w:rsidR="00E3515F" w:rsidRPr="00AD3F15" w14:paraId="4984C9D0" w14:textId="77777777" w:rsidTr="00AD3F15">
        <w:trPr>
          <w:trHeight w:val="20"/>
          <w:jc w:val="center"/>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14:paraId="4F54065B"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29</w:t>
            </w:r>
          </w:p>
        </w:tc>
        <w:tc>
          <w:tcPr>
            <w:tcW w:w="989" w:type="pct"/>
            <w:tcBorders>
              <w:top w:val="single" w:sz="4" w:space="0" w:color="auto"/>
              <w:left w:val="single" w:sz="4" w:space="0" w:color="auto"/>
              <w:bottom w:val="single" w:sz="4" w:space="0" w:color="auto"/>
              <w:right w:val="single" w:sz="4" w:space="0" w:color="auto"/>
            </w:tcBorders>
            <w:shd w:val="clear" w:color="auto" w:fill="auto"/>
            <w:vAlign w:val="center"/>
          </w:tcPr>
          <w:p w14:paraId="6584AD4B" w14:textId="77777777" w:rsidR="00E3515F" w:rsidRPr="00AD3F15" w:rsidRDefault="00E3515F" w:rsidP="00AD3F15">
            <w:pPr>
              <w:rPr>
                <w:rFonts w:ascii="Myriad Pro" w:hAnsi="Myriad Pro"/>
                <w:sz w:val="20"/>
                <w:szCs w:val="20"/>
              </w:rPr>
            </w:pPr>
            <w:r w:rsidRPr="00AD3F15">
              <w:rPr>
                <w:rFonts w:ascii="Myriad Pro" w:hAnsi="Myriad Pro"/>
                <w:color w:val="000000"/>
                <w:sz w:val="20"/>
                <w:szCs w:val="20"/>
              </w:rPr>
              <w:t>Покупка оборудования связи и телемеханики: точки доступа -27 шт., антенны - 8 шт., активное сетевое оборудование - 28 шт., маршрутизаторы - 7 шт., коммутаторы - 10 шт., базовые станции - 1 шт.</w:t>
            </w:r>
          </w:p>
        </w:tc>
        <w:tc>
          <w:tcPr>
            <w:tcW w:w="633" w:type="pct"/>
            <w:tcBorders>
              <w:top w:val="single" w:sz="4" w:space="0" w:color="auto"/>
              <w:left w:val="nil"/>
              <w:bottom w:val="single" w:sz="4" w:space="0" w:color="auto"/>
              <w:right w:val="single" w:sz="4" w:space="0" w:color="auto"/>
            </w:tcBorders>
            <w:vAlign w:val="center"/>
          </w:tcPr>
          <w:p w14:paraId="2DF90717" w14:textId="77777777" w:rsidR="00E3515F" w:rsidRPr="00AD3F15" w:rsidRDefault="00E3515F" w:rsidP="00E3515F">
            <w:pPr>
              <w:jc w:val="center"/>
              <w:rPr>
                <w:rFonts w:ascii="Myriad Pro" w:hAnsi="Myriad Pro"/>
                <w:sz w:val="20"/>
                <w:szCs w:val="20"/>
              </w:rPr>
            </w:pPr>
            <w:r w:rsidRPr="00AD3F15">
              <w:rPr>
                <w:rFonts w:ascii="Myriad Pro" w:hAnsi="Myriad Pro"/>
                <w:color w:val="000000"/>
                <w:sz w:val="20"/>
                <w:szCs w:val="20"/>
              </w:rPr>
              <w:t>I_57_ОЭ</w:t>
            </w:r>
          </w:p>
        </w:tc>
        <w:tc>
          <w:tcPr>
            <w:tcW w:w="535" w:type="pct"/>
            <w:tcBorders>
              <w:top w:val="single" w:sz="4" w:space="0" w:color="auto"/>
              <w:left w:val="single" w:sz="4" w:space="0" w:color="auto"/>
              <w:bottom w:val="single" w:sz="4" w:space="0" w:color="auto"/>
              <w:right w:val="single" w:sz="4" w:space="0" w:color="auto"/>
            </w:tcBorders>
            <w:shd w:val="clear" w:color="auto" w:fill="auto"/>
            <w:vAlign w:val="center"/>
          </w:tcPr>
          <w:p w14:paraId="4591C5F6"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w:t>
            </w:r>
          </w:p>
        </w:tc>
        <w:tc>
          <w:tcPr>
            <w:tcW w:w="748" w:type="pct"/>
            <w:tcBorders>
              <w:top w:val="single" w:sz="4" w:space="0" w:color="auto"/>
              <w:left w:val="nil"/>
              <w:bottom w:val="single" w:sz="4" w:space="0" w:color="auto"/>
              <w:right w:val="single" w:sz="4" w:space="0" w:color="auto"/>
            </w:tcBorders>
            <w:shd w:val="clear" w:color="auto" w:fill="auto"/>
            <w:vAlign w:val="center"/>
          </w:tcPr>
          <w:p w14:paraId="04644896"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0,606</w:t>
            </w:r>
          </w:p>
        </w:tc>
        <w:tc>
          <w:tcPr>
            <w:tcW w:w="639" w:type="pct"/>
            <w:tcBorders>
              <w:top w:val="single" w:sz="4" w:space="0" w:color="auto"/>
              <w:left w:val="nil"/>
              <w:bottom w:val="single" w:sz="4" w:space="0" w:color="auto"/>
              <w:right w:val="single" w:sz="4" w:space="0" w:color="auto"/>
            </w:tcBorders>
            <w:shd w:val="clear" w:color="auto" w:fill="auto"/>
            <w:vAlign w:val="center"/>
          </w:tcPr>
          <w:p w14:paraId="16414A48"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0,767</w:t>
            </w:r>
          </w:p>
        </w:tc>
        <w:tc>
          <w:tcPr>
            <w:tcW w:w="570" w:type="pct"/>
            <w:tcBorders>
              <w:top w:val="single" w:sz="4" w:space="0" w:color="auto"/>
              <w:left w:val="nil"/>
              <w:bottom w:val="single" w:sz="4" w:space="0" w:color="auto"/>
              <w:right w:val="single" w:sz="4" w:space="0" w:color="auto"/>
            </w:tcBorders>
            <w:shd w:val="clear" w:color="auto" w:fill="auto"/>
            <w:vAlign w:val="center"/>
          </w:tcPr>
          <w:p w14:paraId="61CB70F0"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0,767</w:t>
            </w:r>
          </w:p>
        </w:tc>
        <w:tc>
          <w:tcPr>
            <w:tcW w:w="708" w:type="pct"/>
            <w:tcBorders>
              <w:top w:val="single" w:sz="4" w:space="0" w:color="auto"/>
              <w:left w:val="nil"/>
              <w:bottom w:val="single" w:sz="4" w:space="0" w:color="auto"/>
              <w:right w:val="single" w:sz="4" w:space="0" w:color="auto"/>
            </w:tcBorders>
            <w:shd w:val="clear" w:color="auto" w:fill="auto"/>
            <w:vAlign w:val="center"/>
          </w:tcPr>
          <w:p w14:paraId="54B89DA6"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0,161</w:t>
            </w:r>
          </w:p>
        </w:tc>
      </w:tr>
      <w:tr w:rsidR="00E3515F" w:rsidRPr="00AD3F15" w14:paraId="5A90AC0D" w14:textId="77777777" w:rsidTr="00AD3F15">
        <w:trPr>
          <w:trHeight w:val="20"/>
          <w:jc w:val="center"/>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14:paraId="063F089B"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30</w:t>
            </w:r>
          </w:p>
        </w:tc>
        <w:tc>
          <w:tcPr>
            <w:tcW w:w="989" w:type="pct"/>
            <w:tcBorders>
              <w:top w:val="single" w:sz="4" w:space="0" w:color="auto"/>
              <w:left w:val="single" w:sz="4" w:space="0" w:color="auto"/>
              <w:bottom w:val="single" w:sz="4" w:space="0" w:color="auto"/>
              <w:right w:val="single" w:sz="4" w:space="0" w:color="auto"/>
            </w:tcBorders>
            <w:shd w:val="clear" w:color="auto" w:fill="auto"/>
            <w:vAlign w:val="center"/>
          </w:tcPr>
          <w:p w14:paraId="3B39E632" w14:textId="77777777" w:rsidR="00E3515F" w:rsidRPr="00AD3F15" w:rsidRDefault="00E3515F" w:rsidP="00AD3F15">
            <w:pPr>
              <w:rPr>
                <w:rFonts w:ascii="Myriad Pro" w:hAnsi="Myriad Pro"/>
                <w:sz w:val="20"/>
                <w:szCs w:val="20"/>
              </w:rPr>
            </w:pPr>
            <w:r w:rsidRPr="00AD3F15">
              <w:rPr>
                <w:rFonts w:ascii="Myriad Pro" w:hAnsi="Myriad Pro"/>
                <w:color w:val="000000"/>
                <w:sz w:val="20"/>
                <w:szCs w:val="20"/>
              </w:rPr>
              <w:t xml:space="preserve">Покупка ИБП для оборудования телемеханики: источники питания - 17 шт., Блок питания УЭП 2-3 -5 шт., Силовой модуль </w:t>
            </w:r>
            <w:r w:rsidRPr="00AD3F15">
              <w:rPr>
                <w:rFonts w:ascii="Myriad Pro" w:hAnsi="Myriad Pro"/>
                <w:color w:val="000000"/>
                <w:sz w:val="20"/>
                <w:szCs w:val="20"/>
              </w:rPr>
              <w:lastRenderedPageBreak/>
              <w:t>бесперебойного питания - 1шт.</w:t>
            </w:r>
          </w:p>
        </w:tc>
        <w:tc>
          <w:tcPr>
            <w:tcW w:w="633" w:type="pct"/>
            <w:tcBorders>
              <w:top w:val="single" w:sz="4" w:space="0" w:color="auto"/>
              <w:left w:val="nil"/>
              <w:bottom w:val="single" w:sz="4" w:space="0" w:color="auto"/>
              <w:right w:val="single" w:sz="4" w:space="0" w:color="auto"/>
            </w:tcBorders>
            <w:vAlign w:val="center"/>
          </w:tcPr>
          <w:p w14:paraId="3740D55F" w14:textId="77777777" w:rsidR="00E3515F" w:rsidRPr="00AD3F15" w:rsidRDefault="00E3515F" w:rsidP="00E3515F">
            <w:pPr>
              <w:jc w:val="center"/>
              <w:rPr>
                <w:rFonts w:ascii="Myriad Pro" w:hAnsi="Myriad Pro"/>
                <w:sz w:val="20"/>
                <w:szCs w:val="20"/>
              </w:rPr>
            </w:pPr>
            <w:r w:rsidRPr="00AD3F15">
              <w:rPr>
                <w:rFonts w:ascii="Myriad Pro" w:hAnsi="Myriad Pro"/>
                <w:color w:val="000000"/>
                <w:sz w:val="20"/>
                <w:szCs w:val="20"/>
              </w:rPr>
              <w:lastRenderedPageBreak/>
              <w:t>I_57.2_ОЭ</w:t>
            </w:r>
          </w:p>
        </w:tc>
        <w:tc>
          <w:tcPr>
            <w:tcW w:w="535" w:type="pct"/>
            <w:tcBorders>
              <w:top w:val="single" w:sz="4" w:space="0" w:color="auto"/>
              <w:left w:val="single" w:sz="4" w:space="0" w:color="auto"/>
              <w:bottom w:val="single" w:sz="4" w:space="0" w:color="auto"/>
              <w:right w:val="single" w:sz="4" w:space="0" w:color="auto"/>
            </w:tcBorders>
            <w:shd w:val="clear" w:color="auto" w:fill="auto"/>
            <w:vAlign w:val="center"/>
          </w:tcPr>
          <w:p w14:paraId="4D4662BF"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w:t>
            </w:r>
          </w:p>
        </w:tc>
        <w:tc>
          <w:tcPr>
            <w:tcW w:w="748" w:type="pct"/>
            <w:tcBorders>
              <w:top w:val="single" w:sz="4" w:space="0" w:color="auto"/>
              <w:left w:val="nil"/>
              <w:bottom w:val="single" w:sz="4" w:space="0" w:color="auto"/>
              <w:right w:val="single" w:sz="4" w:space="0" w:color="auto"/>
            </w:tcBorders>
            <w:shd w:val="clear" w:color="auto" w:fill="auto"/>
            <w:vAlign w:val="center"/>
          </w:tcPr>
          <w:p w14:paraId="20470CEF"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0,121</w:t>
            </w:r>
          </w:p>
        </w:tc>
        <w:tc>
          <w:tcPr>
            <w:tcW w:w="639" w:type="pct"/>
            <w:tcBorders>
              <w:top w:val="single" w:sz="4" w:space="0" w:color="auto"/>
              <w:left w:val="nil"/>
              <w:bottom w:val="single" w:sz="4" w:space="0" w:color="auto"/>
              <w:right w:val="single" w:sz="4" w:space="0" w:color="auto"/>
            </w:tcBorders>
            <w:shd w:val="clear" w:color="auto" w:fill="auto"/>
            <w:vAlign w:val="center"/>
          </w:tcPr>
          <w:p w14:paraId="60C7F49B"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0,251</w:t>
            </w:r>
          </w:p>
        </w:tc>
        <w:tc>
          <w:tcPr>
            <w:tcW w:w="570" w:type="pct"/>
            <w:tcBorders>
              <w:top w:val="single" w:sz="4" w:space="0" w:color="auto"/>
              <w:left w:val="nil"/>
              <w:bottom w:val="single" w:sz="4" w:space="0" w:color="auto"/>
              <w:right w:val="single" w:sz="4" w:space="0" w:color="auto"/>
            </w:tcBorders>
            <w:shd w:val="clear" w:color="auto" w:fill="auto"/>
            <w:vAlign w:val="center"/>
          </w:tcPr>
          <w:p w14:paraId="71FFB898"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0,251</w:t>
            </w:r>
          </w:p>
        </w:tc>
        <w:tc>
          <w:tcPr>
            <w:tcW w:w="708" w:type="pct"/>
            <w:tcBorders>
              <w:top w:val="single" w:sz="4" w:space="0" w:color="auto"/>
              <w:left w:val="nil"/>
              <w:bottom w:val="single" w:sz="4" w:space="0" w:color="auto"/>
              <w:right w:val="single" w:sz="4" w:space="0" w:color="auto"/>
            </w:tcBorders>
            <w:shd w:val="clear" w:color="auto" w:fill="auto"/>
            <w:vAlign w:val="center"/>
          </w:tcPr>
          <w:p w14:paraId="7A599AB3"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0,130</w:t>
            </w:r>
          </w:p>
        </w:tc>
      </w:tr>
      <w:tr w:rsidR="00E3515F" w:rsidRPr="00AD3F15" w14:paraId="544F6AF2" w14:textId="77777777" w:rsidTr="00AD3F15">
        <w:trPr>
          <w:trHeight w:val="20"/>
          <w:jc w:val="center"/>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14:paraId="7B2565A1"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31</w:t>
            </w:r>
          </w:p>
        </w:tc>
        <w:tc>
          <w:tcPr>
            <w:tcW w:w="989" w:type="pct"/>
            <w:tcBorders>
              <w:top w:val="single" w:sz="4" w:space="0" w:color="auto"/>
              <w:left w:val="single" w:sz="4" w:space="0" w:color="auto"/>
              <w:bottom w:val="single" w:sz="4" w:space="0" w:color="auto"/>
              <w:right w:val="single" w:sz="4" w:space="0" w:color="auto"/>
            </w:tcBorders>
            <w:shd w:val="clear" w:color="auto" w:fill="auto"/>
            <w:vAlign w:val="center"/>
          </w:tcPr>
          <w:p w14:paraId="64B8DBCE" w14:textId="77777777" w:rsidR="00E3515F" w:rsidRPr="00AD3F15" w:rsidRDefault="00E3515F" w:rsidP="00AD3F15">
            <w:pPr>
              <w:rPr>
                <w:rFonts w:ascii="Myriad Pro" w:hAnsi="Myriad Pro"/>
                <w:sz w:val="20"/>
                <w:szCs w:val="20"/>
              </w:rPr>
            </w:pPr>
            <w:r w:rsidRPr="00AD3F15">
              <w:rPr>
                <w:rFonts w:ascii="Myriad Pro" w:hAnsi="Myriad Pro"/>
                <w:color w:val="000000"/>
                <w:sz w:val="20"/>
                <w:szCs w:val="20"/>
              </w:rPr>
              <w:t>Покупка сопутствующего оборудования для оборудовнаия</w:t>
            </w:r>
            <w:r w:rsidR="00B50D41">
              <w:rPr>
                <w:rFonts w:ascii="Myriad Pro" w:hAnsi="Myriad Pro"/>
                <w:color w:val="000000"/>
                <w:sz w:val="20"/>
                <w:szCs w:val="20"/>
              </w:rPr>
              <w:t xml:space="preserve"> </w:t>
            </w:r>
            <w:r w:rsidRPr="00AD3F15">
              <w:rPr>
                <w:rFonts w:ascii="Myriad Pro" w:hAnsi="Myriad Pro"/>
                <w:color w:val="000000"/>
                <w:sz w:val="20"/>
                <w:szCs w:val="20"/>
              </w:rPr>
              <w:t>связи и телемеханики: Сервер доступа - 1 шт., Комплект оповещения - 2 шт., Ноутбук - 1шт., Система голосового меню - 1шт., Идентификатор - 1 шт., Шкаф телемеханики - 1шт., Шкаф телекоммуникационный - 5 шт., Радиошлюз - 1 шт.</w:t>
            </w:r>
          </w:p>
        </w:tc>
        <w:tc>
          <w:tcPr>
            <w:tcW w:w="633" w:type="pct"/>
            <w:tcBorders>
              <w:top w:val="single" w:sz="4" w:space="0" w:color="auto"/>
              <w:left w:val="nil"/>
              <w:bottom w:val="single" w:sz="4" w:space="0" w:color="auto"/>
              <w:right w:val="single" w:sz="4" w:space="0" w:color="auto"/>
            </w:tcBorders>
            <w:vAlign w:val="center"/>
          </w:tcPr>
          <w:p w14:paraId="22D553AA" w14:textId="77777777" w:rsidR="00E3515F" w:rsidRPr="00AD3F15" w:rsidRDefault="00E3515F" w:rsidP="00E3515F">
            <w:pPr>
              <w:jc w:val="center"/>
              <w:rPr>
                <w:rFonts w:ascii="Myriad Pro" w:hAnsi="Myriad Pro"/>
                <w:sz w:val="20"/>
                <w:szCs w:val="20"/>
              </w:rPr>
            </w:pPr>
            <w:r w:rsidRPr="00AD3F15">
              <w:rPr>
                <w:rFonts w:ascii="Myriad Pro" w:hAnsi="Myriad Pro"/>
                <w:color w:val="000000"/>
                <w:sz w:val="20"/>
                <w:szCs w:val="20"/>
              </w:rPr>
              <w:t>I_57.3_ОЭ</w:t>
            </w:r>
          </w:p>
        </w:tc>
        <w:tc>
          <w:tcPr>
            <w:tcW w:w="535" w:type="pct"/>
            <w:tcBorders>
              <w:top w:val="single" w:sz="4" w:space="0" w:color="auto"/>
              <w:left w:val="single" w:sz="4" w:space="0" w:color="auto"/>
              <w:bottom w:val="single" w:sz="4" w:space="0" w:color="auto"/>
              <w:right w:val="single" w:sz="4" w:space="0" w:color="auto"/>
            </w:tcBorders>
            <w:shd w:val="clear" w:color="auto" w:fill="auto"/>
            <w:vAlign w:val="center"/>
          </w:tcPr>
          <w:p w14:paraId="6CF774D3"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w:t>
            </w:r>
          </w:p>
        </w:tc>
        <w:tc>
          <w:tcPr>
            <w:tcW w:w="748" w:type="pct"/>
            <w:tcBorders>
              <w:top w:val="single" w:sz="4" w:space="0" w:color="auto"/>
              <w:left w:val="nil"/>
              <w:bottom w:val="single" w:sz="4" w:space="0" w:color="auto"/>
              <w:right w:val="single" w:sz="4" w:space="0" w:color="auto"/>
            </w:tcBorders>
            <w:shd w:val="clear" w:color="auto" w:fill="auto"/>
            <w:vAlign w:val="center"/>
          </w:tcPr>
          <w:p w14:paraId="6C49BB36"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0,273</w:t>
            </w:r>
          </w:p>
        </w:tc>
        <w:tc>
          <w:tcPr>
            <w:tcW w:w="639" w:type="pct"/>
            <w:tcBorders>
              <w:top w:val="single" w:sz="4" w:space="0" w:color="auto"/>
              <w:left w:val="nil"/>
              <w:bottom w:val="single" w:sz="4" w:space="0" w:color="auto"/>
              <w:right w:val="single" w:sz="4" w:space="0" w:color="auto"/>
            </w:tcBorders>
            <w:shd w:val="clear" w:color="auto" w:fill="auto"/>
            <w:vAlign w:val="center"/>
          </w:tcPr>
          <w:p w14:paraId="639FEA7F"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0,340</w:t>
            </w:r>
          </w:p>
        </w:tc>
        <w:tc>
          <w:tcPr>
            <w:tcW w:w="570" w:type="pct"/>
            <w:tcBorders>
              <w:top w:val="single" w:sz="4" w:space="0" w:color="auto"/>
              <w:left w:val="nil"/>
              <w:bottom w:val="single" w:sz="4" w:space="0" w:color="auto"/>
              <w:right w:val="single" w:sz="4" w:space="0" w:color="auto"/>
            </w:tcBorders>
            <w:shd w:val="clear" w:color="auto" w:fill="auto"/>
            <w:vAlign w:val="center"/>
          </w:tcPr>
          <w:p w14:paraId="08F3E8ED"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0,340</w:t>
            </w:r>
          </w:p>
        </w:tc>
        <w:tc>
          <w:tcPr>
            <w:tcW w:w="708" w:type="pct"/>
            <w:tcBorders>
              <w:top w:val="single" w:sz="4" w:space="0" w:color="auto"/>
              <w:left w:val="nil"/>
              <w:bottom w:val="single" w:sz="4" w:space="0" w:color="auto"/>
              <w:right w:val="single" w:sz="4" w:space="0" w:color="auto"/>
            </w:tcBorders>
            <w:shd w:val="clear" w:color="auto" w:fill="auto"/>
            <w:vAlign w:val="center"/>
          </w:tcPr>
          <w:p w14:paraId="103B76F6"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0,067</w:t>
            </w:r>
          </w:p>
        </w:tc>
      </w:tr>
      <w:tr w:rsidR="00E3515F" w:rsidRPr="00AD3F15" w14:paraId="375A2B6D" w14:textId="77777777" w:rsidTr="00AD3F15">
        <w:trPr>
          <w:trHeight w:val="20"/>
          <w:jc w:val="center"/>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14:paraId="05C6ACDF"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32</w:t>
            </w:r>
          </w:p>
        </w:tc>
        <w:tc>
          <w:tcPr>
            <w:tcW w:w="989" w:type="pct"/>
            <w:tcBorders>
              <w:top w:val="single" w:sz="4" w:space="0" w:color="auto"/>
              <w:left w:val="single" w:sz="4" w:space="0" w:color="auto"/>
              <w:bottom w:val="single" w:sz="4" w:space="0" w:color="auto"/>
              <w:right w:val="single" w:sz="4" w:space="0" w:color="auto"/>
            </w:tcBorders>
            <w:shd w:val="clear" w:color="auto" w:fill="auto"/>
            <w:vAlign w:val="center"/>
          </w:tcPr>
          <w:p w14:paraId="31E28A27" w14:textId="77777777" w:rsidR="00E3515F" w:rsidRPr="00AD3F15" w:rsidRDefault="00E3515F" w:rsidP="00AD3F15">
            <w:pPr>
              <w:rPr>
                <w:rFonts w:ascii="Myriad Pro" w:hAnsi="Myriad Pro"/>
                <w:sz w:val="20"/>
                <w:szCs w:val="20"/>
              </w:rPr>
            </w:pPr>
            <w:r w:rsidRPr="00AD3F15">
              <w:rPr>
                <w:rFonts w:ascii="Myriad Pro" w:hAnsi="Myriad Pro"/>
                <w:color w:val="000000"/>
                <w:sz w:val="20"/>
                <w:szCs w:val="20"/>
              </w:rPr>
              <w:t>Покупка бригадного автомобиля - 53 единицы</w:t>
            </w:r>
          </w:p>
        </w:tc>
        <w:tc>
          <w:tcPr>
            <w:tcW w:w="633" w:type="pct"/>
            <w:tcBorders>
              <w:top w:val="single" w:sz="4" w:space="0" w:color="auto"/>
              <w:left w:val="nil"/>
              <w:bottom w:val="single" w:sz="4" w:space="0" w:color="auto"/>
              <w:right w:val="single" w:sz="4" w:space="0" w:color="auto"/>
            </w:tcBorders>
            <w:vAlign w:val="center"/>
          </w:tcPr>
          <w:p w14:paraId="5ADADB46" w14:textId="77777777" w:rsidR="00E3515F" w:rsidRPr="00AD3F15" w:rsidRDefault="00E3515F" w:rsidP="00E3515F">
            <w:pPr>
              <w:jc w:val="center"/>
              <w:rPr>
                <w:rFonts w:ascii="Myriad Pro" w:hAnsi="Myriad Pro"/>
                <w:sz w:val="20"/>
                <w:szCs w:val="20"/>
              </w:rPr>
            </w:pPr>
            <w:r w:rsidRPr="00AD3F15">
              <w:rPr>
                <w:rFonts w:ascii="Myriad Pro" w:hAnsi="Myriad Pro"/>
                <w:color w:val="000000"/>
                <w:sz w:val="20"/>
                <w:szCs w:val="20"/>
              </w:rPr>
              <w:t>I_75.3_ОЭ (а)</w:t>
            </w:r>
          </w:p>
        </w:tc>
        <w:tc>
          <w:tcPr>
            <w:tcW w:w="535" w:type="pct"/>
            <w:tcBorders>
              <w:top w:val="single" w:sz="4" w:space="0" w:color="auto"/>
              <w:left w:val="single" w:sz="4" w:space="0" w:color="auto"/>
              <w:bottom w:val="single" w:sz="4" w:space="0" w:color="auto"/>
              <w:right w:val="single" w:sz="4" w:space="0" w:color="auto"/>
            </w:tcBorders>
            <w:shd w:val="clear" w:color="auto" w:fill="auto"/>
            <w:vAlign w:val="center"/>
          </w:tcPr>
          <w:p w14:paraId="191AF5DB"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w:t>
            </w:r>
          </w:p>
        </w:tc>
        <w:tc>
          <w:tcPr>
            <w:tcW w:w="748" w:type="pct"/>
            <w:tcBorders>
              <w:top w:val="single" w:sz="4" w:space="0" w:color="auto"/>
              <w:left w:val="nil"/>
              <w:bottom w:val="single" w:sz="4" w:space="0" w:color="auto"/>
              <w:right w:val="single" w:sz="4" w:space="0" w:color="auto"/>
            </w:tcBorders>
            <w:shd w:val="clear" w:color="auto" w:fill="auto"/>
            <w:vAlign w:val="center"/>
          </w:tcPr>
          <w:p w14:paraId="3A569BD7"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9,608</w:t>
            </w:r>
          </w:p>
        </w:tc>
        <w:tc>
          <w:tcPr>
            <w:tcW w:w="639" w:type="pct"/>
            <w:tcBorders>
              <w:top w:val="single" w:sz="4" w:space="0" w:color="auto"/>
              <w:left w:val="nil"/>
              <w:bottom w:val="single" w:sz="4" w:space="0" w:color="auto"/>
              <w:right w:val="single" w:sz="4" w:space="0" w:color="auto"/>
            </w:tcBorders>
            <w:shd w:val="clear" w:color="auto" w:fill="auto"/>
            <w:vAlign w:val="center"/>
          </w:tcPr>
          <w:p w14:paraId="27A5534F"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9,638</w:t>
            </w:r>
          </w:p>
        </w:tc>
        <w:tc>
          <w:tcPr>
            <w:tcW w:w="570" w:type="pct"/>
            <w:tcBorders>
              <w:top w:val="single" w:sz="4" w:space="0" w:color="auto"/>
              <w:left w:val="nil"/>
              <w:bottom w:val="single" w:sz="4" w:space="0" w:color="auto"/>
              <w:right w:val="single" w:sz="4" w:space="0" w:color="auto"/>
            </w:tcBorders>
            <w:shd w:val="clear" w:color="auto" w:fill="auto"/>
            <w:vAlign w:val="center"/>
          </w:tcPr>
          <w:p w14:paraId="0C79CD20"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9,638</w:t>
            </w:r>
          </w:p>
        </w:tc>
        <w:tc>
          <w:tcPr>
            <w:tcW w:w="708" w:type="pct"/>
            <w:tcBorders>
              <w:top w:val="single" w:sz="4" w:space="0" w:color="auto"/>
              <w:left w:val="nil"/>
              <w:bottom w:val="single" w:sz="4" w:space="0" w:color="auto"/>
              <w:right w:val="single" w:sz="4" w:space="0" w:color="auto"/>
            </w:tcBorders>
            <w:shd w:val="clear" w:color="auto" w:fill="auto"/>
            <w:vAlign w:val="center"/>
          </w:tcPr>
          <w:p w14:paraId="37BF0CC8"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0,030</w:t>
            </w:r>
          </w:p>
        </w:tc>
      </w:tr>
      <w:tr w:rsidR="00E3515F" w:rsidRPr="00AD3F15" w14:paraId="47807F38" w14:textId="77777777" w:rsidTr="00AD3F15">
        <w:trPr>
          <w:trHeight w:val="20"/>
          <w:jc w:val="center"/>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14:paraId="1940B51D"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33</w:t>
            </w:r>
          </w:p>
        </w:tc>
        <w:tc>
          <w:tcPr>
            <w:tcW w:w="989" w:type="pct"/>
            <w:tcBorders>
              <w:top w:val="single" w:sz="4" w:space="0" w:color="auto"/>
              <w:left w:val="single" w:sz="4" w:space="0" w:color="auto"/>
              <w:bottom w:val="single" w:sz="4" w:space="0" w:color="auto"/>
              <w:right w:val="single" w:sz="4" w:space="0" w:color="auto"/>
            </w:tcBorders>
            <w:shd w:val="clear" w:color="auto" w:fill="auto"/>
            <w:vAlign w:val="center"/>
          </w:tcPr>
          <w:p w14:paraId="6270DC12" w14:textId="77777777" w:rsidR="00E3515F" w:rsidRPr="00AD3F15" w:rsidRDefault="00E3515F" w:rsidP="00AD3F15">
            <w:pPr>
              <w:rPr>
                <w:rFonts w:ascii="Myriad Pro" w:hAnsi="Myriad Pro"/>
                <w:sz w:val="20"/>
                <w:szCs w:val="20"/>
              </w:rPr>
            </w:pPr>
            <w:r w:rsidRPr="00AD3F15">
              <w:rPr>
                <w:rFonts w:ascii="Myriad Pro" w:hAnsi="Myriad Pro"/>
                <w:color w:val="000000"/>
                <w:sz w:val="20"/>
                <w:szCs w:val="20"/>
              </w:rPr>
              <w:t>Покупка бурильно-крановой машины -9 ед</w:t>
            </w:r>
          </w:p>
        </w:tc>
        <w:tc>
          <w:tcPr>
            <w:tcW w:w="633" w:type="pct"/>
            <w:tcBorders>
              <w:top w:val="single" w:sz="4" w:space="0" w:color="auto"/>
              <w:left w:val="nil"/>
              <w:bottom w:val="single" w:sz="4" w:space="0" w:color="auto"/>
              <w:right w:val="single" w:sz="4" w:space="0" w:color="auto"/>
            </w:tcBorders>
            <w:vAlign w:val="center"/>
          </w:tcPr>
          <w:p w14:paraId="1EB783C5" w14:textId="77777777" w:rsidR="00E3515F" w:rsidRPr="00AD3F15" w:rsidRDefault="00E3515F" w:rsidP="00E3515F">
            <w:pPr>
              <w:jc w:val="center"/>
              <w:rPr>
                <w:rFonts w:ascii="Myriad Pro" w:hAnsi="Myriad Pro"/>
                <w:sz w:val="20"/>
                <w:szCs w:val="20"/>
              </w:rPr>
            </w:pPr>
            <w:r w:rsidRPr="00AD3F15">
              <w:rPr>
                <w:rFonts w:ascii="Myriad Pro" w:hAnsi="Myriad Pro"/>
                <w:color w:val="000000"/>
                <w:sz w:val="20"/>
                <w:szCs w:val="20"/>
              </w:rPr>
              <w:t>I_75.3_ОЭ (б)</w:t>
            </w:r>
          </w:p>
        </w:tc>
        <w:tc>
          <w:tcPr>
            <w:tcW w:w="535" w:type="pct"/>
            <w:tcBorders>
              <w:top w:val="single" w:sz="4" w:space="0" w:color="auto"/>
              <w:left w:val="single" w:sz="4" w:space="0" w:color="auto"/>
              <w:bottom w:val="single" w:sz="4" w:space="0" w:color="auto"/>
              <w:right w:val="single" w:sz="4" w:space="0" w:color="auto"/>
            </w:tcBorders>
            <w:shd w:val="clear" w:color="auto" w:fill="auto"/>
            <w:vAlign w:val="center"/>
          </w:tcPr>
          <w:p w14:paraId="0146DF42"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w:t>
            </w:r>
          </w:p>
        </w:tc>
        <w:tc>
          <w:tcPr>
            <w:tcW w:w="748" w:type="pct"/>
            <w:tcBorders>
              <w:top w:val="single" w:sz="4" w:space="0" w:color="auto"/>
              <w:left w:val="nil"/>
              <w:bottom w:val="single" w:sz="4" w:space="0" w:color="auto"/>
              <w:right w:val="single" w:sz="4" w:space="0" w:color="auto"/>
            </w:tcBorders>
            <w:shd w:val="clear" w:color="auto" w:fill="auto"/>
            <w:vAlign w:val="center"/>
          </w:tcPr>
          <w:p w14:paraId="16EF8D6B"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4,027</w:t>
            </w:r>
          </w:p>
        </w:tc>
        <w:tc>
          <w:tcPr>
            <w:tcW w:w="639" w:type="pct"/>
            <w:tcBorders>
              <w:top w:val="single" w:sz="4" w:space="0" w:color="auto"/>
              <w:left w:val="nil"/>
              <w:bottom w:val="single" w:sz="4" w:space="0" w:color="auto"/>
              <w:right w:val="single" w:sz="4" w:space="0" w:color="auto"/>
            </w:tcBorders>
            <w:shd w:val="clear" w:color="auto" w:fill="auto"/>
            <w:vAlign w:val="center"/>
          </w:tcPr>
          <w:p w14:paraId="7F10FC50"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4,027</w:t>
            </w:r>
          </w:p>
        </w:tc>
        <w:tc>
          <w:tcPr>
            <w:tcW w:w="570" w:type="pct"/>
            <w:tcBorders>
              <w:top w:val="single" w:sz="4" w:space="0" w:color="auto"/>
              <w:left w:val="nil"/>
              <w:bottom w:val="single" w:sz="4" w:space="0" w:color="auto"/>
              <w:right w:val="single" w:sz="4" w:space="0" w:color="auto"/>
            </w:tcBorders>
            <w:shd w:val="clear" w:color="auto" w:fill="auto"/>
            <w:vAlign w:val="center"/>
          </w:tcPr>
          <w:p w14:paraId="49AC887A"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4,027</w:t>
            </w:r>
          </w:p>
        </w:tc>
        <w:tc>
          <w:tcPr>
            <w:tcW w:w="708" w:type="pct"/>
            <w:tcBorders>
              <w:top w:val="single" w:sz="4" w:space="0" w:color="auto"/>
              <w:left w:val="nil"/>
              <w:bottom w:val="single" w:sz="4" w:space="0" w:color="auto"/>
              <w:right w:val="single" w:sz="4" w:space="0" w:color="auto"/>
            </w:tcBorders>
            <w:shd w:val="clear" w:color="auto" w:fill="auto"/>
            <w:vAlign w:val="center"/>
          </w:tcPr>
          <w:p w14:paraId="7AFC98D8"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0,000</w:t>
            </w:r>
          </w:p>
        </w:tc>
      </w:tr>
      <w:tr w:rsidR="00E3515F" w:rsidRPr="00AD3F15" w14:paraId="140B21BC" w14:textId="77777777" w:rsidTr="00AD3F15">
        <w:trPr>
          <w:trHeight w:val="20"/>
          <w:jc w:val="center"/>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14:paraId="279D5EC9"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34</w:t>
            </w:r>
          </w:p>
        </w:tc>
        <w:tc>
          <w:tcPr>
            <w:tcW w:w="989" w:type="pct"/>
            <w:tcBorders>
              <w:top w:val="single" w:sz="4" w:space="0" w:color="auto"/>
              <w:left w:val="single" w:sz="4" w:space="0" w:color="auto"/>
              <w:bottom w:val="single" w:sz="4" w:space="0" w:color="auto"/>
              <w:right w:val="single" w:sz="4" w:space="0" w:color="auto"/>
            </w:tcBorders>
            <w:shd w:val="clear" w:color="auto" w:fill="auto"/>
            <w:vAlign w:val="center"/>
          </w:tcPr>
          <w:p w14:paraId="5B4A1DE2" w14:textId="77777777" w:rsidR="00E3515F" w:rsidRPr="00AD3F15" w:rsidRDefault="00E3515F" w:rsidP="00AD3F15">
            <w:pPr>
              <w:rPr>
                <w:rFonts w:ascii="Myriad Pro" w:hAnsi="Myriad Pro"/>
                <w:sz w:val="20"/>
                <w:szCs w:val="20"/>
              </w:rPr>
            </w:pPr>
            <w:r w:rsidRPr="00AD3F15">
              <w:rPr>
                <w:rFonts w:ascii="Myriad Pro" w:hAnsi="Myriad Pro"/>
                <w:color w:val="000000"/>
                <w:sz w:val="20"/>
                <w:szCs w:val="20"/>
              </w:rPr>
              <w:t>Покупка мотопомп - 3 шт.</w:t>
            </w:r>
          </w:p>
        </w:tc>
        <w:tc>
          <w:tcPr>
            <w:tcW w:w="633" w:type="pct"/>
            <w:tcBorders>
              <w:top w:val="single" w:sz="4" w:space="0" w:color="auto"/>
              <w:left w:val="nil"/>
              <w:bottom w:val="single" w:sz="4" w:space="0" w:color="auto"/>
              <w:right w:val="single" w:sz="4" w:space="0" w:color="auto"/>
            </w:tcBorders>
            <w:vAlign w:val="center"/>
          </w:tcPr>
          <w:p w14:paraId="45695146" w14:textId="77777777" w:rsidR="00E3515F" w:rsidRPr="00AD3F15" w:rsidRDefault="00E3515F" w:rsidP="00E3515F">
            <w:pPr>
              <w:jc w:val="center"/>
              <w:rPr>
                <w:rFonts w:ascii="Myriad Pro" w:hAnsi="Myriad Pro"/>
                <w:sz w:val="20"/>
                <w:szCs w:val="20"/>
              </w:rPr>
            </w:pPr>
            <w:r w:rsidRPr="00AD3F15">
              <w:rPr>
                <w:rFonts w:ascii="Myriad Pro" w:hAnsi="Myriad Pro"/>
                <w:color w:val="000000"/>
                <w:sz w:val="20"/>
                <w:szCs w:val="20"/>
              </w:rPr>
              <w:t>I_76.2_ОЭ (в)</w:t>
            </w:r>
          </w:p>
        </w:tc>
        <w:tc>
          <w:tcPr>
            <w:tcW w:w="535" w:type="pct"/>
            <w:tcBorders>
              <w:top w:val="single" w:sz="4" w:space="0" w:color="auto"/>
              <w:left w:val="single" w:sz="4" w:space="0" w:color="auto"/>
              <w:bottom w:val="single" w:sz="4" w:space="0" w:color="auto"/>
              <w:right w:val="single" w:sz="4" w:space="0" w:color="auto"/>
            </w:tcBorders>
            <w:shd w:val="clear" w:color="auto" w:fill="auto"/>
            <w:vAlign w:val="center"/>
          </w:tcPr>
          <w:p w14:paraId="745FD307"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w:t>
            </w:r>
          </w:p>
        </w:tc>
        <w:tc>
          <w:tcPr>
            <w:tcW w:w="748" w:type="pct"/>
            <w:tcBorders>
              <w:top w:val="single" w:sz="4" w:space="0" w:color="auto"/>
              <w:left w:val="nil"/>
              <w:bottom w:val="single" w:sz="4" w:space="0" w:color="auto"/>
              <w:right w:val="single" w:sz="4" w:space="0" w:color="auto"/>
            </w:tcBorders>
            <w:shd w:val="clear" w:color="auto" w:fill="auto"/>
            <w:vAlign w:val="center"/>
          </w:tcPr>
          <w:p w14:paraId="1B2FA343"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0,263</w:t>
            </w:r>
          </w:p>
        </w:tc>
        <w:tc>
          <w:tcPr>
            <w:tcW w:w="639" w:type="pct"/>
            <w:tcBorders>
              <w:top w:val="single" w:sz="4" w:space="0" w:color="auto"/>
              <w:left w:val="nil"/>
              <w:bottom w:val="single" w:sz="4" w:space="0" w:color="auto"/>
              <w:right w:val="single" w:sz="4" w:space="0" w:color="auto"/>
            </w:tcBorders>
            <w:shd w:val="clear" w:color="auto" w:fill="auto"/>
            <w:vAlign w:val="center"/>
          </w:tcPr>
          <w:p w14:paraId="0D971497"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0,263</w:t>
            </w:r>
          </w:p>
        </w:tc>
        <w:tc>
          <w:tcPr>
            <w:tcW w:w="570" w:type="pct"/>
            <w:tcBorders>
              <w:top w:val="single" w:sz="4" w:space="0" w:color="auto"/>
              <w:left w:val="nil"/>
              <w:bottom w:val="single" w:sz="4" w:space="0" w:color="auto"/>
              <w:right w:val="single" w:sz="4" w:space="0" w:color="auto"/>
            </w:tcBorders>
            <w:shd w:val="clear" w:color="auto" w:fill="auto"/>
            <w:vAlign w:val="center"/>
          </w:tcPr>
          <w:p w14:paraId="77FD90C3"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0,263</w:t>
            </w:r>
          </w:p>
        </w:tc>
        <w:tc>
          <w:tcPr>
            <w:tcW w:w="708" w:type="pct"/>
            <w:tcBorders>
              <w:top w:val="single" w:sz="4" w:space="0" w:color="auto"/>
              <w:left w:val="nil"/>
              <w:bottom w:val="single" w:sz="4" w:space="0" w:color="auto"/>
              <w:right w:val="single" w:sz="4" w:space="0" w:color="auto"/>
            </w:tcBorders>
            <w:shd w:val="clear" w:color="auto" w:fill="auto"/>
            <w:vAlign w:val="center"/>
          </w:tcPr>
          <w:p w14:paraId="55A7739D"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0,000</w:t>
            </w:r>
          </w:p>
        </w:tc>
      </w:tr>
      <w:tr w:rsidR="00E3515F" w:rsidRPr="00AD3F15" w14:paraId="197C0DD0" w14:textId="77777777" w:rsidTr="00AD3F15">
        <w:trPr>
          <w:trHeight w:val="20"/>
          <w:jc w:val="center"/>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14:paraId="0A19D8A8"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35</w:t>
            </w:r>
          </w:p>
        </w:tc>
        <w:tc>
          <w:tcPr>
            <w:tcW w:w="989" w:type="pct"/>
            <w:tcBorders>
              <w:top w:val="single" w:sz="4" w:space="0" w:color="auto"/>
              <w:left w:val="single" w:sz="4" w:space="0" w:color="auto"/>
              <w:bottom w:val="single" w:sz="4" w:space="0" w:color="auto"/>
              <w:right w:val="single" w:sz="4" w:space="0" w:color="auto"/>
            </w:tcBorders>
            <w:shd w:val="clear" w:color="auto" w:fill="auto"/>
            <w:vAlign w:val="center"/>
          </w:tcPr>
          <w:p w14:paraId="1C9950B8" w14:textId="77777777" w:rsidR="00E3515F" w:rsidRPr="00AD3F15" w:rsidRDefault="00E3515F" w:rsidP="00AD3F15">
            <w:pPr>
              <w:rPr>
                <w:rFonts w:ascii="Myriad Pro" w:hAnsi="Myriad Pro"/>
                <w:sz w:val="20"/>
                <w:szCs w:val="20"/>
              </w:rPr>
            </w:pPr>
            <w:r w:rsidRPr="00AD3F15">
              <w:rPr>
                <w:rFonts w:ascii="Myriad Pro" w:hAnsi="Myriad Pro"/>
                <w:color w:val="000000"/>
                <w:sz w:val="20"/>
                <w:szCs w:val="20"/>
              </w:rPr>
              <w:t>Покупка робота - тренажера</w:t>
            </w:r>
            <w:r w:rsidR="00B50D41">
              <w:rPr>
                <w:rFonts w:ascii="Myriad Pro" w:hAnsi="Myriad Pro"/>
                <w:color w:val="000000"/>
                <w:sz w:val="20"/>
                <w:szCs w:val="20"/>
              </w:rPr>
              <w:t xml:space="preserve"> </w:t>
            </w:r>
            <w:r w:rsidRPr="00AD3F15">
              <w:rPr>
                <w:rFonts w:ascii="Myriad Pro" w:hAnsi="Myriad Pro"/>
                <w:color w:val="000000"/>
                <w:sz w:val="20"/>
                <w:szCs w:val="20"/>
              </w:rPr>
              <w:t>- 10 шт.</w:t>
            </w:r>
          </w:p>
        </w:tc>
        <w:tc>
          <w:tcPr>
            <w:tcW w:w="633" w:type="pct"/>
            <w:tcBorders>
              <w:top w:val="single" w:sz="4" w:space="0" w:color="auto"/>
              <w:left w:val="nil"/>
              <w:bottom w:val="single" w:sz="4" w:space="0" w:color="auto"/>
              <w:right w:val="single" w:sz="4" w:space="0" w:color="auto"/>
            </w:tcBorders>
            <w:vAlign w:val="center"/>
          </w:tcPr>
          <w:p w14:paraId="40BA5259" w14:textId="77777777" w:rsidR="00E3515F" w:rsidRPr="00AD3F15" w:rsidRDefault="00E3515F" w:rsidP="00E3515F">
            <w:pPr>
              <w:jc w:val="center"/>
              <w:rPr>
                <w:rFonts w:ascii="Myriad Pro" w:hAnsi="Myriad Pro"/>
                <w:sz w:val="20"/>
                <w:szCs w:val="20"/>
              </w:rPr>
            </w:pPr>
            <w:r w:rsidRPr="00AD3F15">
              <w:rPr>
                <w:rFonts w:ascii="Myriad Pro" w:hAnsi="Myriad Pro"/>
                <w:color w:val="000000"/>
                <w:sz w:val="20"/>
                <w:szCs w:val="20"/>
              </w:rPr>
              <w:t>I_76.4_ОЭ (в)</w:t>
            </w:r>
          </w:p>
        </w:tc>
        <w:tc>
          <w:tcPr>
            <w:tcW w:w="535" w:type="pct"/>
            <w:tcBorders>
              <w:top w:val="single" w:sz="4" w:space="0" w:color="auto"/>
              <w:left w:val="single" w:sz="4" w:space="0" w:color="auto"/>
              <w:bottom w:val="single" w:sz="4" w:space="0" w:color="auto"/>
              <w:right w:val="single" w:sz="4" w:space="0" w:color="auto"/>
            </w:tcBorders>
            <w:shd w:val="clear" w:color="auto" w:fill="auto"/>
            <w:vAlign w:val="center"/>
          </w:tcPr>
          <w:p w14:paraId="46F60051"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w:t>
            </w:r>
          </w:p>
        </w:tc>
        <w:tc>
          <w:tcPr>
            <w:tcW w:w="748" w:type="pct"/>
            <w:tcBorders>
              <w:top w:val="single" w:sz="4" w:space="0" w:color="auto"/>
              <w:left w:val="nil"/>
              <w:bottom w:val="single" w:sz="4" w:space="0" w:color="auto"/>
              <w:right w:val="single" w:sz="4" w:space="0" w:color="auto"/>
            </w:tcBorders>
            <w:shd w:val="clear" w:color="auto" w:fill="auto"/>
            <w:vAlign w:val="center"/>
          </w:tcPr>
          <w:p w14:paraId="6676F10D"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1,490</w:t>
            </w:r>
          </w:p>
        </w:tc>
        <w:tc>
          <w:tcPr>
            <w:tcW w:w="639" w:type="pct"/>
            <w:tcBorders>
              <w:top w:val="single" w:sz="4" w:space="0" w:color="auto"/>
              <w:left w:val="nil"/>
              <w:bottom w:val="single" w:sz="4" w:space="0" w:color="auto"/>
              <w:right w:val="single" w:sz="4" w:space="0" w:color="auto"/>
            </w:tcBorders>
            <w:shd w:val="clear" w:color="auto" w:fill="auto"/>
            <w:vAlign w:val="center"/>
          </w:tcPr>
          <w:p w14:paraId="7C0A6074"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1,490</w:t>
            </w:r>
          </w:p>
        </w:tc>
        <w:tc>
          <w:tcPr>
            <w:tcW w:w="570" w:type="pct"/>
            <w:tcBorders>
              <w:top w:val="single" w:sz="4" w:space="0" w:color="auto"/>
              <w:left w:val="nil"/>
              <w:bottom w:val="single" w:sz="4" w:space="0" w:color="auto"/>
              <w:right w:val="single" w:sz="4" w:space="0" w:color="auto"/>
            </w:tcBorders>
            <w:shd w:val="clear" w:color="auto" w:fill="auto"/>
            <w:vAlign w:val="center"/>
          </w:tcPr>
          <w:p w14:paraId="35232F16"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1,490</w:t>
            </w:r>
          </w:p>
        </w:tc>
        <w:tc>
          <w:tcPr>
            <w:tcW w:w="708" w:type="pct"/>
            <w:tcBorders>
              <w:top w:val="single" w:sz="4" w:space="0" w:color="auto"/>
              <w:left w:val="nil"/>
              <w:bottom w:val="single" w:sz="4" w:space="0" w:color="auto"/>
              <w:right w:val="single" w:sz="4" w:space="0" w:color="auto"/>
            </w:tcBorders>
            <w:shd w:val="clear" w:color="auto" w:fill="auto"/>
            <w:vAlign w:val="center"/>
          </w:tcPr>
          <w:p w14:paraId="21D23D08"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0,000</w:t>
            </w:r>
          </w:p>
        </w:tc>
      </w:tr>
      <w:tr w:rsidR="00E3515F" w:rsidRPr="00AD3F15" w14:paraId="5C85217D" w14:textId="77777777" w:rsidTr="00AD3F15">
        <w:trPr>
          <w:trHeight w:val="20"/>
          <w:jc w:val="center"/>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14:paraId="472A96FD"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36</w:t>
            </w:r>
          </w:p>
        </w:tc>
        <w:tc>
          <w:tcPr>
            <w:tcW w:w="989" w:type="pct"/>
            <w:tcBorders>
              <w:top w:val="single" w:sz="4" w:space="0" w:color="auto"/>
              <w:left w:val="single" w:sz="4" w:space="0" w:color="auto"/>
              <w:bottom w:val="single" w:sz="4" w:space="0" w:color="auto"/>
              <w:right w:val="single" w:sz="4" w:space="0" w:color="auto"/>
            </w:tcBorders>
            <w:shd w:val="clear" w:color="auto" w:fill="auto"/>
            <w:vAlign w:val="center"/>
          </w:tcPr>
          <w:p w14:paraId="47EF4B1D" w14:textId="77777777" w:rsidR="00E3515F" w:rsidRPr="00AD3F15" w:rsidRDefault="00E3515F" w:rsidP="00AD3F15">
            <w:pPr>
              <w:rPr>
                <w:rFonts w:ascii="Myriad Pro" w:hAnsi="Myriad Pro"/>
                <w:sz w:val="20"/>
                <w:szCs w:val="20"/>
              </w:rPr>
            </w:pPr>
            <w:r w:rsidRPr="00AD3F15">
              <w:rPr>
                <w:rFonts w:ascii="Myriad Pro" w:hAnsi="Myriad Pro"/>
                <w:color w:val="000000"/>
                <w:sz w:val="20"/>
                <w:szCs w:val="20"/>
              </w:rPr>
              <w:t>Покупка камер сушильных - 20 шт.</w:t>
            </w:r>
          </w:p>
        </w:tc>
        <w:tc>
          <w:tcPr>
            <w:tcW w:w="633" w:type="pct"/>
            <w:tcBorders>
              <w:top w:val="single" w:sz="4" w:space="0" w:color="auto"/>
              <w:left w:val="nil"/>
              <w:bottom w:val="single" w:sz="4" w:space="0" w:color="auto"/>
              <w:right w:val="single" w:sz="4" w:space="0" w:color="auto"/>
            </w:tcBorders>
            <w:vAlign w:val="center"/>
          </w:tcPr>
          <w:p w14:paraId="42218442" w14:textId="77777777" w:rsidR="00E3515F" w:rsidRPr="00AD3F15" w:rsidRDefault="00E3515F" w:rsidP="00E3515F">
            <w:pPr>
              <w:jc w:val="center"/>
              <w:rPr>
                <w:rFonts w:ascii="Myriad Pro" w:hAnsi="Myriad Pro"/>
                <w:sz w:val="20"/>
                <w:szCs w:val="20"/>
              </w:rPr>
            </w:pPr>
            <w:r w:rsidRPr="00AD3F15">
              <w:rPr>
                <w:rFonts w:ascii="Myriad Pro" w:hAnsi="Myriad Pro"/>
                <w:color w:val="000000"/>
                <w:sz w:val="20"/>
                <w:szCs w:val="20"/>
              </w:rPr>
              <w:t>I_76.7_ОЭ (в)</w:t>
            </w:r>
          </w:p>
        </w:tc>
        <w:tc>
          <w:tcPr>
            <w:tcW w:w="535" w:type="pct"/>
            <w:tcBorders>
              <w:top w:val="single" w:sz="4" w:space="0" w:color="auto"/>
              <w:left w:val="single" w:sz="4" w:space="0" w:color="auto"/>
              <w:bottom w:val="single" w:sz="4" w:space="0" w:color="auto"/>
              <w:right w:val="single" w:sz="4" w:space="0" w:color="auto"/>
            </w:tcBorders>
            <w:shd w:val="clear" w:color="auto" w:fill="auto"/>
            <w:vAlign w:val="center"/>
          </w:tcPr>
          <w:p w14:paraId="1ADBA0F6"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w:t>
            </w:r>
          </w:p>
        </w:tc>
        <w:tc>
          <w:tcPr>
            <w:tcW w:w="748" w:type="pct"/>
            <w:tcBorders>
              <w:top w:val="single" w:sz="4" w:space="0" w:color="auto"/>
              <w:left w:val="nil"/>
              <w:bottom w:val="single" w:sz="4" w:space="0" w:color="auto"/>
              <w:right w:val="single" w:sz="4" w:space="0" w:color="auto"/>
            </w:tcBorders>
            <w:shd w:val="clear" w:color="auto" w:fill="auto"/>
            <w:vAlign w:val="center"/>
          </w:tcPr>
          <w:p w14:paraId="76BAADB1"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1,145</w:t>
            </w:r>
          </w:p>
        </w:tc>
        <w:tc>
          <w:tcPr>
            <w:tcW w:w="639" w:type="pct"/>
            <w:tcBorders>
              <w:top w:val="single" w:sz="4" w:space="0" w:color="auto"/>
              <w:left w:val="nil"/>
              <w:bottom w:val="single" w:sz="4" w:space="0" w:color="auto"/>
              <w:right w:val="single" w:sz="4" w:space="0" w:color="auto"/>
            </w:tcBorders>
            <w:shd w:val="clear" w:color="auto" w:fill="auto"/>
            <w:vAlign w:val="center"/>
          </w:tcPr>
          <w:p w14:paraId="72A66592"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1,145</w:t>
            </w:r>
          </w:p>
        </w:tc>
        <w:tc>
          <w:tcPr>
            <w:tcW w:w="570" w:type="pct"/>
            <w:tcBorders>
              <w:top w:val="single" w:sz="4" w:space="0" w:color="auto"/>
              <w:left w:val="nil"/>
              <w:bottom w:val="single" w:sz="4" w:space="0" w:color="auto"/>
              <w:right w:val="single" w:sz="4" w:space="0" w:color="auto"/>
            </w:tcBorders>
            <w:shd w:val="clear" w:color="auto" w:fill="auto"/>
            <w:vAlign w:val="center"/>
          </w:tcPr>
          <w:p w14:paraId="74937F0F"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1,145</w:t>
            </w:r>
          </w:p>
        </w:tc>
        <w:tc>
          <w:tcPr>
            <w:tcW w:w="708" w:type="pct"/>
            <w:tcBorders>
              <w:top w:val="single" w:sz="4" w:space="0" w:color="auto"/>
              <w:left w:val="nil"/>
              <w:bottom w:val="single" w:sz="4" w:space="0" w:color="auto"/>
              <w:right w:val="single" w:sz="4" w:space="0" w:color="auto"/>
            </w:tcBorders>
            <w:shd w:val="clear" w:color="auto" w:fill="auto"/>
            <w:vAlign w:val="center"/>
          </w:tcPr>
          <w:p w14:paraId="597E4760"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0,000</w:t>
            </w:r>
          </w:p>
        </w:tc>
      </w:tr>
      <w:tr w:rsidR="00E3515F" w:rsidRPr="00AD3F15" w14:paraId="5F3444BA" w14:textId="77777777" w:rsidTr="00AD3F15">
        <w:trPr>
          <w:trHeight w:val="20"/>
          <w:jc w:val="center"/>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14:paraId="7A629CA9"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37</w:t>
            </w:r>
          </w:p>
        </w:tc>
        <w:tc>
          <w:tcPr>
            <w:tcW w:w="989" w:type="pct"/>
            <w:tcBorders>
              <w:top w:val="single" w:sz="4" w:space="0" w:color="auto"/>
              <w:left w:val="single" w:sz="4" w:space="0" w:color="auto"/>
              <w:bottom w:val="single" w:sz="4" w:space="0" w:color="auto"/>
              <w:right w:val="single" w:sz="4" w:space="0" w:color="auto"/>
            </w:tcBorders>
            <w:shd w:val="clear" w:color="auto" w:fill="auto"/>
            <w:vAlign w:val="center"/>
          </w:tcPr>
          <w:p w14:paraId="342100F2" w14:textId="77777777" w:rsidR="00E3515F" w:rsidRPr="00AD3F15" w:rsidRDefault="00E3515F" w:rsidP="00AD3F15">
            <w:pPr>
              <w:rPr>
                <w:rFonts w:ascii="Myriad Pro" w:hAnsi="Myriad Pro"/>
                <w:sz w:val="20"/>
                <w:szCs w:val="20"/>
              </w:rPr>
            </w:pPr>
            <w:r w:rsidRPr="00AD3F15">
              <w:rPr>
                <w:rFonts w:ascii="Myriad Pro" w:hAnsi="Myriad Pro"/>
                <w:color w:val="000000"/>
                <w:sz w:val="20"/>
                <w:szCs w:val="20"/>
              </w:rPr>
              <w:t>Покупка бригадного автомобиля с допол.</w:t>
            </w:r>
            <w:r w:rsidR="00182A31" w:rsidRPr="00AD3F15">
              <w:rPr>
                <w:rFonts w:ascii="Myriad Pro" w:hAnsi="Myriad Pro"/>
                <w:color w:val="000000"/>
                <w:sz w:val="20"/>
                <w:szCs w:val="20"/>
              </w:rPr>
              <w:t xml:space="preserve"> </w:t>
            </w:r>
            <w:r w:rsidRPr="00AD3F15">
              <w:rPr>
                <w:rFonts w:ascii="Myriad Pro" w:hAnsi="Myriad Pro"/>
                <w:color w:val="000000"/>
                <w:sz w:val="20"/>
                <w:szCs w:val="20"/>
              </w:rPr>
              <w:t>кабиной 4х4 - 15 единиц</w:t>
            </w:r>
          </w:p>
        </w:tc>
        <w:tc>
          <w:tcPr>
            <w:tcW w:w="633" w:type="pct"/>
            <w:tcBorders>
              <w:top w:val="single" w:sz="4" w:space="0" w:color="auto"/>
              <w:left w:val="nil"/>
              <w:bottom w:val="single" w:sz="4" w:space="0" w:color="auto"/>
              <w:right w:val="single" w:sz="4" w:space="0" w:color="auto"/>
            </w:tcBorders>
            <w:vAlign w:val="center"/>
          </w:tcPr>
          <w:p w14:paraId="712E2000" w14:textId="77777777" w:rsidR="00E3515F" w:rsidRPr="00AD3F15" w:rsidRDefault="00E3515F" w:rsidP="00E3515F">
            <w:pPr>
              <w:jc w:val="center"/>
              <w:rPr>
                <w:rFonts w:ascii="Myriad Pro" w:hAnsi="Myriad Pro"/>
                <w:sz w:val="20"/>
                <w:szCs w:val="20"/>
              </w:rPr>
            </w:pPr>
            <w:r w:rsidRPr="00AD3F15">
              <w:rPr>
                <w:rFonts w:ascii="Myriad Pro" w:hAnsi="Myriad Pro"/>
                <w:color w:val="000000"/>
                <w:sz w:val="20"/>
                <w:szCs w:val="20"/>
              </w:rPr>
              <w:t>I_75_ОЭ (а)</w:t>
            </w:r>
          </w:p>
        </w:tc>
        <w:tc>
          <w:tcPr>
            <w:tcW w:w="535" w:type="pct"/>
            <w:tcBorders>
              <w:top w:val="single" w:sz="4" w:space="0" w:color="auto"/>
              <w:left w:val="single" w:sz="4" w:space="0" w:color="auto"/>
              <w:bottom w:val="single" w:sz="4" w:space="0" w:color="auto"/>
              <w:right w:val="single" w:sz="4" w:space="0" w:color="auto"/>
            </w:tcBorders>
            <w:shd w:val="clear" w:color="auto" w:fill="auto"/>
            <w:vAlign w:val="center"/>
          </w:tcPr>
          <w:p w14:paraId="118E82E9"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w:t>
            </w:r>
          </w:p>
        </w:tc>
        <w:tc>
          <w:tcPr>
            <w:tcW w:w="748" w:type="pct"/>
            <w:tcBorders>
              <w:top w:val="single" w:sz="4" w:space="0" w:color="auto"/>
              <w:left w:val="nil"/>
              <w:bottom w:val="single" w:sz="4" w:space="0" w:color="auto"/>
              <w:right w:val="single" w:sz="4" w:space="0" w:color="auto"/>
            </w:tcBorders>
            <w:shd w:val="clear" w:color="auto" w:fill="auto"/>
            <w:vAlign w:val="center"/>
          </w:tcPr>
          <w:p w14:paraId="2340CF22"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4,591</w:t>
            </w:r>
          </w:p>
        </w:tc>
        <w:tc>
          <w:tcPr>
            <w:tcW w:w="639" w:type="pct"/>
            <w:tcBorders>
              <w:top w:val="single" w:sz="4" w:space="0" w:color="auto"/>
              <w:left w:val="nil"/>
              <w:bottom w:val="single" w:sz="4" w:space="0" w:color="auto"/>
              <w:right w:val="single" w:sz="4" w:space="0" w:color="auto"/>
            </w:tcBorders>
            <w:shd w:val="clear" w:color="auto" w:fill="auto"/>
            <w:vAlign w:val="center"/>
          </w:tcPr>
          <w:p w14:paraId="0856FE75"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7,079</w:t>
            </w:r>
          </w:p>
        </w:tc>
        <w:tc>
          <w:tcPr>
            <w:tcW w:w="570" w:type="pct"/>
            <w:tcBorders>
              <w:top w:val="single" w:sz="4" w:space="0" w:color="auto"/>
              <w:left w:val="nil"/>
              <w:bottom w:val="single" w:sz="4" w:space="0" w:color="auto"/>
              <w:right w:val="single" w:sz="4" w:space="0" w:color="auto"/>
            </w:tcBorders>
            <w:shd w:val="clear" w:color="auto" w:fill="auto"/>
            <w:vAlign w:val="center"/>
          </w:tcPr>
          <w:p w14:paraId="0C6C7D56"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7,079</w:t>
            </w:r>
          </w:p>
        </w:tc>
        <w:tc>
          <w:tcPr>
            <w:tcW w:w="708" w:type="pct"/>
            <w:tcBorders>
              <w:top w:val="single" w:sz="4" w:space="0" w:color="auto"/>
              <w:left w:val="nil"/>
              <w:bottom w:val="single" w:sz="4" w:space="0" w:color="auto"/>
              <w:right w:val="single" w:sz="4" w:space="0" w:color="auto"/>
            </w:tcBorders>
            <w:shd w:val="clear" w:color="auto" w:fill="auto"/>
            <w:vAlign w:val="center"/>
          </w:tcPr>
          <w:p w14:paraId="391113E0"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2,488</w:t>
            </w:r>
          </w:p>
        </w:tc>
      </w:tr>
      <w:tr w:rsidR="00E3515F" w:rsidRPr="00AD3F15" w14:paraId="70A3FC0E" w14:textId="77777777" w:rsidTr="00E95969">
        <w:trPr>
          <w:trHeight w:val="367"/>
          <w:jc w:val="center"/>
        </w:trPr>
        <w:tc>
          <w:tcPr>
            <w:tcW w:w="177" w:type="pct"/>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center"/>
            <w:hideMark/>
          </w:tcPr>
          <w:p w14:paraId="733D70EE" w14:textId="77777777" w:rsidR="00E3515F" w:rsidRPr="00AD3F15" w:rsidRDefault="00E3515F" w:rsidP="00E3515F">
            <w:pPr>
              <w:rPr>
                <w:rFonts w:ascii="Myriad Pro" w:hAnsi="Myriad Pro"/>
                <w:color w:val="000000"/>
                <w:sz w:val="20"/>
                <w:szCs w:val="20"/>
              </w:rPr>
            </w:pPr>
            <w:r w:rsidRPr="00AD3F15">
              <w:rPr>
                <w:rFonts w:ascii="Myriad Pro" w:hAnsi="Myriad Pro"/>
                <w:color w:val="000000"/>
                <w:sz w:val="20"/>
                <w:szCs w:val="20"/>
              </w:rPr>
              <w:t> </w:t>
            </w:r>
          </w:p>
        </w:tc>
        <w:tc>
          <w:tcPr>
            <w:tcW w:w="989" w:type="pct"/>
            <w:tcBorders>
              <w:top w:val="single" w:sz="4" w:space="0" w:color="auto"/>
              <w:left w:val="nil"/>
              <w:bottom w:val="single" w:sz="4" w:space="0" w:color="auto"/>
              <w:right w:val="single" w:sz="4" w:space="0" w:color="auto"/>
            </w:tcBorders>
            <w:shd w:val="clear" w:color="auto" w:fill="D6E3BC" w:themeFill="accent3" w:themeFillTint="66"/>
            <w:noWrap/>
            <w:vAlign w:val="center"/>
            <w:hideMark/>
          </w:tcPr>
          <w:p w14:paraId="172240BE" w14:textId="77777777" w:rsidR="00E3515F" w:rsidRPr="00AD3F15" w:rsidRDefault="00E3515F" w:rsidP="00E3515F">
            <w:pPr>
              <w:jc w:val="center"/>
              <w:rPr>
                <w:rFonts w:ascii="Myriad Pro" w:hAnsi="Myriad Pro"/>
                <w:b/>
                <w:sz w:val="20"/>
                <w:szCs w:val="20"/>
              </w:rPr>
            </w:pPr>
            <w:r w:rsidRPr="00AD3F15">
              <w:rPr>
                <w:rFonts w:ascii="Myriad Pro" w:hAnsi="Myriad Pro"/>
                <w:b/>
                <w:sz w:val="20"/>
                <w:szCs w:val="20"/>
              </w:rPr>
              <w:t>Итого</w:t>
            </w:r>
          </w:p>
        </w:tc>
        <w:tc>
          <w:tcPr>
            <w:tcW w:w="633" w:type="pct"/>
            <w:tcBorders>
              <w:top w:val="single" w:sz="4" w:space="0" w:color="auto"/>
              <w:left w:val="single" w:sz="4" w:space="0" w:color="auto"/>
              <w:bottom w:val="single" w:sz="4" w:space="0" w:color="auto"/>
              <w:right w:val="single" w:sz="4" w:space="0" w:color="auto"/>
            </w:tcBorders>
            <w:shd w:val="clear" w:color="auto" w:fill="D6E3BC" w:themeFill="accent3" w:themeFillTint="66"/>
          </w:tcPr>
          <w:p w14:paraId="181A6A41" w14:textId="77777777" w:rsidR="00E3515F" w:rsidRPr="00AD3F15" w:rsidRDefault="00E3515F" w:rsidP="00E3515F">
            <w:pPr>
              <w:jc w:val="center"/>
              <w:rPr>
                <w:rFonts w:ascii="Myriad Pro" w:hAnsi="Myriad Pro"/>
                <w:b/>
                <w:bCs/>
                <w:sz w:val="20"/>
                <w:szCs w:val="20"/>
              </w:rPr>
            </w:pPr>
          </w:p>
        </w:tc>
        <w:tc>
          <w:tcPr>
            <w:tcW w:w="535"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486B000D" w14:textId="77777777" w:rsidR="00E3515F" w:rsidRPr="00AD3F15" w:rsidRDefault="00E3515F" w:rsidP="00E3515F">
            <w:pPr>
              <w:jc w:val="center"/>
              <w:rPr>
                <w:rFonts w:ascii="Myriad Pro" w:hAnsi="Myriad Pro"/>
                <w:b/>
                <w:bCs/>
                <w:sz w:val="20"/>
                <w:szCs w:val="20"/>
              </w:rPr>
            </w:pPr>
            <w:r w:rsidRPr="00AD3F15">
              <w:rPr>
                <w:rFonts w:ascii="Myriad Pro" w:hAnsi="Myriad Pro"/>
                <w:b/>
                <w:bCs/>
                <w:sz w:val="20"/>
                <w:szCs w:val="20"/>
              </w:rPr>
              <w:t>-</w:t>
            </w:r>
          </w:p>
        </w:tc>
        <w:tc>
          <w:tcPr>
            <w:tcW w:w="748" w:type="pct"/>
            <w:tcBorders>
              <w:top w:val="single" w:sz="4" w:space="0" w:color="auto"/>
              <w:left w:val="nil"/>
              <w:bottom w:val="single" w:sz="4" w:space="0" w:color="auto"/>
              <w:right w:val="single" w:sz="4" w:space="0" w:color="auto"/>
            </w:tcBorders>
            <w:shd w:val="clear" w:color="auto" w:fill="D6E3BC" w:themeFill="accent3" w:themeFillTint="66"/>
            <w:vAlign w:val="center"/>
          </w:tcPr>
          <w:p w14:paraId="4BEDD4A7" w14:textId="77777777" w:rsidR="00E3515F" w:rsidRPr="00AD3F15" w:rsidRDefault="00E3515F" w:rsidP="00E3515F">
            <w:pPr>
              <w:jc w:val="center"/>
              <w:rPr>
                <w:rFonts w:ascii="Myriad Pro" w:hAnsi="Myriad Pro"/>
                <w:b/>
                <w:bCs/>
                <w:sz w:val="20"/>
                <w:szCs w:val="20"/>
              </w:rPr>
            </w:pPr>
            <w:r w:rsidRPr="00AD3F15">
              <w:rPr>
                <w:rFonts w:ascii="Myriad Pro" w:hAnsi="Myriad Pro"/>
                <w:b/>
                <w:bCs/>
                <w:sz w:val="20"/>
                <w:szCs w:val="20"/>
              </w:rPr>
              <w:t>71,512</w:t>
            </w:r>
          </w:p>
        </w:tc>
        <w:tc>
          <w:tcPr>
            <w:tcW w:w="639"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7E03F404" w14:textId="77777777" w:rsidR="00E3515F" w:rsidRPr="00AD3F15" w:rsidRDefault="00E3515F" w:rsidP="00E3515F">
            <w:pPr>
              <w:jc w:val="center"/>
              <w:rPr>
                <w:rFonts w:ascii="Myriad Pro" w:hAnsi="Myriad Pro"/>
                <w:b/>
                <w:bCs/>
                <w:sz w:val="20"/>
                <w:szCs w:val="20"/>
              </w:rPr>
            </w:pPr>
            <w:r w:rsidRPr="00AD3F15">
              <w:rPr>
                <w:rFonts w:ascii="Myriad Pro" w:hAnsi="Myriad Pro"/>
                <w:b/>
                <w:bCs/>
                <w:sz w:val="20"/>
                <w:szCs w:val="20"/>
              </w:rPr>
              <w:t>158,064</w:t>
            </w:r>
          </w:p>
        </w:tc>
        <w:tc>
          <w:tcPr>
            <w:tcW w:w="570" w:type="pct"/>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78B52620" w14:textId="77777777" w:rsidR="00E3515F" w:rsidRPr="00AD3F15" w:rsidRDefault="00E3515F" w:rsidP="00E3515F">
            <w:pPr>
              <w:jc w:val="center"/>
              <w:rPr>
                <w:rFonts w:ascii="Myriad Pro" w:hAnsi="Myriad Pro"/>
                <w:b/>
                <w:bCs/>
                <w:sz w:val="20"/>
                <w:szCs w:val="20"/>
              </w:rPr>
            </w:pPr>
            <w:r w:rsidRPr="00AD3F15">
              <w:rPr>
                <w:rFonts w:ascii="Myriad Pro" w:hAnsi="Myriad Pro"/>
                <w:b/>
                <w:bCs/>
                <w:sz w:val="20"/>
                <w:szCs w:val="20"/>
              </w:rPr>
              <w:t>158,064</w:t>
            </w:r>
          </w:p>
        </w:tc>
        <w:tc>
          <w:tcPr>
            <w:tcW w:w="708" w:type="pct"/>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58849063" w14:textId="77777777" w:rsidR="00E3515F" w:rsidRPr="00AD3F15" w:rsidRDefault="00E3515F" w:rsidP="00E3515F">
            <w:pPr>
              <w:jc w:val="center"/>
              <w:rPr>
                <w:rFonts w:ascii="Myriad Pro" w:hAnsi="Myriad Pro"/>
                <w:b/>
                <w:bCs/>
                <w:sz w:val="20"/>
                <w:szCs w:val="20"/>
              </w:rPr>
            </w:pPr>
            <w:r w:rsidRPr="00AD3F15">
              <w:rPr>
                <w:rFonts w:ascii="Myriad Pro" w:hAnsi="Myriad Pro"/>
                <w:b/>
                <w:bCs/>
                <w:sz w:val="20"/>
                <w:szCs w:val="20"/>
              </w:rPr>
              <w:t>86,552</w:t>
            </w:r>
          </w:p>
        </w:tc>
      </w:tr>
    </w:tbl>
    <w:p w14:paraId="5E0999F9" w14:textId="77777777" w:rsidR="00AE54B8" w:rsidRPr="00066594" w:rsidRDefault="00AE54B8" w:rsidP="00AE54B8">
      <w:pPr>
        <w:spacing w:line="360" w:lineRule="auto"/>
        <w:ind w:firstLine="567"/>
        <w:jc w:val="both"/>
        <w:rPr>
          <w:rFonts w:ascii="Myriad Pro" w:eastAsia="Calibri" w:hAnsi="Myriad Pro"/>
          <w:color w:val="000000" w:themeColor="text1"/>
          <w:sz w:val="26"/>
          <w:szCs w:val="26"/>
        </w:rPr>
        <w:sectPr w:rsidR="00AE54B8" w:rsidRPr="00066594" w:rsidSect="00D327A2">
          <w:pgSz w:w="16838" w:h="11906" w:orient="landscape"/>
          <w:pgMar w:top="1701" w:right="1134" w:bottom="850" w:left="1134" w:header="1247" w:footer="708" w:gutter="0"/>
          <w:cols w:space="708"/>
          <w:docGrid w:linePitch="360"/>
        </w:sectPr>
      </w:pPr>
    </w:p>
    <w:p w14:paraId="3164CD16" w14:textId="77777777" w:rsidR="00E3515F" w:rsidRPr="00066594" w:rsidRDefault="00E3515F" w:rsidP="00AD3F15">
      <w:pPr>
        <w:pStyle w:val="2f0"/>
        <w:rPr>
          <w:color w:val="000000" w:themeColor="text1"/>
        </w:rPr>
      </w:pPr>
      <w:r w:rsidRPr="00066594">
        <w:lastRenderedPageBreak/>
        <w:t>По результатам анализа Исполнителем определено 37 инвестиционных проекта, в отношении которых тарифный источник для финансирования капитальных вложений недоиспользован в полном объеме относительно утвержденного планового размера</w:t>
      </w:r>
      <w:r w:rsidRPr="00066594">
        <w:rPr>
          <w:color w:val="000000" w:themeColor="text1"/>
        </w:rPr>
        <w:t>, в том числе 29 проектов на сумму 142 823,24 тыс. руб. были исключены из плана финансирования на 2018 год при корректировке Инвестиционной программы, утвержденной приказом Минэнерго</w:t>
      </w:r>
      <w:r w:rsidR="00B50D41">
        <w:rPr>
          <w:color w:val="000000" w:themeColor="text1"/>
        </w:rPr>
        <w:t xml:space="preserve"> </w:t>
      </w:r>
      <w:r w:rsidRPr="00066594">
        <w:rPr>
          <w:color w:val="000000" w:themeColor="text1"/>
        </w:rPr>
        <w:t>от 20.12.2018 №25@. При сопоставлении фактической величины финансирования</w:t>
      </w:r>
      <w:r w:rsidR="00B50D41">
        <w:rPr>
          <w:color w:val="000000" w:themeColor="text1"/>
        </w:rPr>
        <w:t xml:space="preserve"> </w:t>
      </w:r>
      <w:r w:rsidRPr="00066594">
        <w:rPr>
          <w:color w:val="000000" w:themeColor="text1"/>
        </w:rPr>
        <w:t>с плановой, предусмотренной Инвестиционной программой, утвержденной</w:t>
      </w:r>
      <w:r w:rsidR="00B50D41">
        <w:rPr>
          <w:color w:val="000000" w:themeColor="text1"/>
        </w:rPr>
        <w:t xml:space="preserve"> </w:t>
      </w:r>
      <w:r w:rsidRPr="00066594">
        <w:rPr>
          <w:color w:val="000000" w:themeColor="text1"/>
        </w:rPr>
        <w:t>до начала периода (2018 года), и скорректированной Инвестиционной программой в течение периода регулирования (2018 года), отклонение</w:t>
      </w:r>
      <w:r w:rsidR="00B50D41">
        <w:rPr>
          <w:color w:val="000000" w:themeColor="text1"/>
        </w:rPr>
        <w:t xml:space="preserve"> </w:t>
      </w:r>
      <w:r w:rsidRPr="00066594">
        <w:rPr>
          <w:color w:val="000000" w:themeColor="text1"/>
        </w:rPr>
        <w:t>по указанным объектам составило (-227 584,37) тыс. руб. (без НДС) и (-5 111,74) тыс. руб. (без НДС) соответственно.</w:t>
      </w:r>
    </w:p>
    <w:p w14:paraId="031C807D" w14:textId="77777777" w:rsidR="00E3515F" w:rsidRDefault="00E3515F" w:rsidP="00AD3F15">
      <w:pPr>
        <w:pStyle w:val="2f0"/>
        <w:rPr>
          <w:color w:val="000000" w:themeColor="text1"/>
        </w:rPr>
      </w:pPr>
      <w:r w:rsidRPr="00066594">
        <w:rPr>
          <w:color w:val="000000" w:themeColor="text1"/>
        </w:rPr>
        <w:t>Данные отражены в таблице</w:t>
      </w:r>
      <w:r w:rsidR="00AD3F15">
        <w:rPr>
          <w:color w:val="000000" w:themeColor="text1"/>
        </w:rPr>
        <w:t>.</w:t>
      </w:r>
    </w:p>
    <w:p w14:paraId="7779F76D" w14:textId="77777777" w:rsidR="00AD3F15" w:rsidRPr="00066594" w:rsidRDefault="00AD3F15" w:rsidP="00AD3F15">
      <w:pPr>
        <w:pStyle w:val="2f0"/>
        <w:rPr>
          <w:color w:val="000000" w:themeColor="text1"/>
        </w:rPr>
      </w:pPr>
    </w:p>
    <w:p w14:paraId="1D15FD66" w14:textId="77777777" w:rsidR="00E3515F" w:rsidRPr="00066594" w:rsidRDefault="00E3515F" w:rsidP="00AD3F15">
      <w:pPr>
        <w:pStyle w:val="2f0"/>
        <w:rPr>
          <w:color w:val="000000" w:themeColor="text1"/>
        </w:rPr>
        <w:sectPr w:rsidR="00E3515F" w:rsidRPr="00066594" w:rsidSect="005746FF">
          <w:pgSz w:w="11906" w:h="16838"/>
          <w:pgMar w:top="1134" w:right="850" w:bottom="1134" w:left="1701" w:header="708" w:footer="708" w:gutter="0"/>
          <w:cols w:space="708"/>
          <w:docGrid w:linePitch="360"/>
        </w:sectPr>
      </w:pPr>
    </w:p>
    <w:tbl>
      <w:tblPr>
        <w:tblW w:w="5000" w:type="pct"/>
        <w:jc w:val="center"/>
        <w:tblLayout w:type="fixed"/>
        <w:tblLook w:val="04A0" w:firstRow="1" w:lastRow="0" w:firstColumn="1" w:lastColumn="0" w:noHBand="0" w:noVBand="1"/>
      </w:tblPr>
      <w:tblGrid>
        <w:gridCol w:w="515"/>
        <w:gridCol w:w="3023"/>
        <w:gridCol w:w="1843"/>
        <w:gridCol w:w="1701"/>
        <w:gridCol w:w="1986"/>
        <w:gridCol w:w="1794"/>
        <w:gridCol w:w="1639"/>
        <w:gridCol w:w="2059"/>
      </w:tblGrid>
      <w:tr w:rsidR="00AD3F15" w:rsidRPr="00AD3F15" w14:paraId="410275F5" w14:textId="77777777" w:rsidTr="00F2580F">
        <w:trPr>
          <w:trHeight w:val="20"/>
          <w:tblHeader/>
          <w:jc w:val="center"/>
        </w:trPr>
        <w:tc>
          <w:tcPr>
            <w:tcW w:w="17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FA6F2B7" w14:textId="77777777" w:rsidR="00AD3F15" w:rsidRPr="00AD3F15" w:rsidRDefault="00BA0DDB" w:rsidP="00AD3F15">
            <w:pPr>
              <w:ind w:left="-57" w:right="-57"/>
              <w:jc w:val="center"/>
              <w:rPr>
                <w:rFonts w:ascii="Myriad Pro" w:hAnsi="Myriad Pro"/>
                <w:b/>
                <w:color w:val="FFFFFF" w:themeColor="background1"/>
                <w:sz w:val="20"/>
                <w:szCs w:val="20"/>
              </w:rPr>
            </w:pPr>
            <w:r>
              <w:rPr>
                <w:rFonts w:ascii="Myriad Pro" w:hAnsi="Myriad Pro"/>
                <w:b/>
                <w:color w:val="FFFFFF" w:themeColor="background1"/>
                <w:sz w:val="20"/>
                <w:szCs w:val="20"/>
              </w:rPr>
              <w:lastRenderedPageBreak/>
              <w:t>№ </w:t>
            </w:r>
            <w:r w:rsidR="00AD3F15" w:rsidRPr="00AD3F15">
              <w:rPr>
                <w:rFonts w:ascii="Myriad Pro" w:hAnsi="Myriad Pro"/>
                <w:b/>
                <w:color w:val="FFFFFF" w:themeColor="background1"/>
                <w:sz w:val="20"/>
                <w:szCs w:val="20"/>
              </w:rPr>
              <w:t>п/п</w:t>
            </w:r>
          </w:p>
        </w:tc>
        <w:tc>
          <w:tcPr>
            <w:tcW w:w="1038"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72BA4D50" w14:textId="77777777" w:rsidR="00AD3F15" w:rsidRPr="00AD3F15" w:rsidRDefault="00AD3F15" w:rsidP="00AD3F15">
            <w:pPr>
              <w:ind w:left="-57" w:right="-57"/>
              <w:jc w:val="center"/>
              <w:rPr>
                <w:rFonts w:ascii="Myriad Pro" w:hAnsi="Myriad Pro"/>
                <w:b/>
                <w:color w:val="FFFFFF" w:themeColor="background1"/>
                <w:sz w:val="20"/>
                <w:szCs w:val="20"/>
              </w:rPr>
            </w:pPr>
            <w:r w:rsidRPr="00AD3F15">
              <w:rPr>
                <w:rFonts w:ascii="Myriad Pro" w:hAnsi="Myriad Pro"/>
                <w:b/>
                <w:color w:val="FFFFFF" w:themeColor="background1"/>
                <w:sz w:val="20"/>
                <w:szCs w:val="20"/>
              </w:rPr>
              <w:t>Наименование инвестиционного проекта</w:t>
            </w:r>
          </w:p>
          <w:p w14:paraId="7034F98F" w14:textId="77777777" w:rsidR="00AD3F15" w:rsidRPr="00AD3F15" w:rsidRDefault="00AD3F15" w:rsidP="00AD3F15">
            <w:pPr>
              <w:ind w:left="-57" w:right="-57"/>
              <w:jc w:val="center"/>
              <w:rPr>
                <w:rFonts w:ascii="Myriad Pro" w:hAnsi="Myriad Pro"/>
                <w:b/>
                <w:color w:val="FFFFFF" w:themeColor="background1"/>
                <w:sz w:val="20"/>
                <w:szCs w:val="20"/>
              </w:rPr>
            </w:pPr>
            <w:r w:rsidRPr="00AD3F15">
              <w:rPr>
                <w:rFonts w:ascii="Myriad Pro" w:hAnsi="Myriad Pro"/>
                <w:b/>
                <w:color w:val="FFFFFF" w:themeColor="background1"/>
                <w:sz w:val="20"/>
                <w:szCs w:val="20"/>
              </w:rPr>
              <w:t>(группы инвестиционных проектов)</w:t>
            </w:r>
          </w:p>
        </w:tc>
        <w:tc>
          <w:tcPr>
            <w:tcW w:w="63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B56DAC3" w14:textId="77777777" w:rsidR="00AD3F15" w:rsidRPr="00AD3F15" w:rsidRDefault="00AD3F15" w:rsidP="00AD3F15">
            <w:pPr>
              <w:ind w:left="-57" w:right="-57"/>
              <w:jc w:val="center"/>
              <w:rPr>
                <w:rFonts w:ascii="Myriad Pro" w:hAnsi="Myriad Pro"/>
                <w:b/>
                <w:color w:val="FFFFFF" w:themeColor="background1"/>
                <w:sz w:val="20"/>
                <w:szCs w:val="20"/>
              </w:rPr>
            </w:pPr>
            <w:r w:rsidRPr="00AD3F15">
              <w:rPr>
                <w:rFonts w:ascii="Myriad Pro" w:hAnsi="Myriad Pro"/>
                <w:b/>
                <w:color w:val="FFFFFF" w:themeColor="background1"/>
                <w:sz w:val="20"/>
                <w:szCs w:val="20"/>
              </w:rPr>
              <w:t>Идентификатор инвестиционного проекта</w:t>
            </w:r>
          </w:p>
        </w:tc>
        <w:tc>
          <w:tcPr>
            <w:tcW w:w="58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E132F67" w14:textId="77777777" w:rsidR="00AD3F15" w:rsidRPr="00AD3F15" w:rsidRDefault="00AD3F15" w:rsidP="00AD3F15">
            <w:pPr>
              <w:ind w:left="-57" w:right="-57"/>
              <w:jc w:val="center"/>
              <w:rPr>
                <w:rFonts w:ascii="Myriad Pro" w:hAnsi="Myriad Pro"/>
                <w:b/>
                <w:color w:val="FFFFFF" w:themeColor="background1"/>
                <w:sz w:val="20"/>
                <w:szCs w:val="20"/>
              </w:rPr>
            </w:pPr>
            <w:r w:rsidRPr="00AD3F15">
              <w:rPr>
                <w:rFonts w:ascii="Myriad Pro" w:hAnsi="Myriad Pro"/>
                <w:b/>
                <w:color w:val="FFFFFF" w:themeColor="background1"/>
                <w:sz w:val="20"/>
                <w:szCs w:val="20"/>
              </w:rPr>
              <w:t>План 2018 года, утвержденный</w:t>
            </w:r>
            <w:r w:rsidR="00B50D41">
              <w:rPr>
                <w:rFonts w:ascii="Myriad Pro" w:hAnsi="Myriad Pro"/>
                <w:b/>
                <w:color w:val="FFFFFF" w:themeColor="background1"/>
                <w:sz w:val="20"/>
                <w:szCs w:val="20"/>
              </w:rPr>
              <w:t xml:space="preserve"> </w:t>
            </w:r>
            <w:r w:rsidRPr="00AD3F15">
              <w:rPr>
                <w:rFonts w:ascii="Myriad Pro" w:hAnsi="Myriad Pro"/>
                <w:b/>
                <w:color w:val="FFFFFF" w:themeColor="background1"/>
                <w:sz w:val="20"/>
                <w:szCs w:val="20"/>
              </w:rPr>
              <w:t xml:space="preserve">Приказом Минэнерго от 28.12.2017 </w:t>
            </w:r>
            <w:r w:rsidR="00BA0DDB">
              <w:rPr>
                <w:rFonts w:ascii="Myriad Pro" w:hAnsi="Myriad Pro"/>
                <w:b/>
                <w:color w:val="FFFFFF" w:themeColor="background1"/>
                <w:sz w:val="20"/>
                <w:szCs w:val="20"/>
              </w:rPr>
              <w:t>№ </w:t>
            </w:r>
            <w:r w:rsidRPr="00AD3F15">
              <w:rPr>
                <w:rFonts w:ascii="Myriad Pro" w:hAnsi="Myriad Pro"/>
                <w:b/>
                <w:color w:val="FFFFFF" w:themeColor="background1"/>
                <w:sz w:val="20"/>
                <w:szCs w:val="20"/>
              </w:rPr>
              <w:t>30@, млн. руб. без НДС</w:t>
            </w:r>
          </w:p>
        </w:tc>
        <w:tc>
          <w:tcPr>
            <w:tcW w:w="68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10E3D9D" w14:textId="77777777" w:rsidR="00AD3F15" w:rsidRPr="00AD3F15" w:rsidRDefault="00AD3F15" w:rsidP="00AD3F15">
            <w:pPr>
              <w:ind w:left="-57" w:right="-57"/>
              <w:jc w:val="center"/>
              <w:rPr>
                <w:rFonts w:ascii="Myriad Pro" w:hAnsi="Myriad Pro"/>
                <w:b/>
                <w:color w:val="FFFFFF" w:themeColor="background1"/>
                <w:sz w:val="20"/>
                <w:szCs w:val="20"/>
              </w:rPr>
            </w:pPr>
            <w:r w:rsidRPr="00AD3F15">
              <w:rPr>
                <w:rFonts w:ascii="Myriad Pro" w:hAnsi="Myriad Pro"/>
                <w:b/>
                <w:color w:val="FFFFFF" w:themeColor="background1"/>
                <w:sz w:val="20"/>
                <w:szCs w:val="20"/>
              </w:rPr>
              <w:t>Скорректированный план 2018 года, утвержденный</w:t>
            </w:r>
            <w:r w:rsidR="00B50D41">
              <w:rPr>
                <w:rFonts w:ascii="Myriad Pro" w:hAnsi="Myriad Pro"/>
                <w:b/>
                <w:color w:val="FFFFFF" w:themeColor="background1"/>
                <w:sz w:val="20"/>
                <w:szCs w:val="20"/>
              </w:rPr>
              <w:t xml:space="preserve"> </w:t>
            </w:r>
            <w:r w:rsidRPr="00AD3F15">
              <w:rPr>
                <w:rFonts w:ascii="Myriad Pro" w:hAnsi="Myriad Pro"/>
                <w:b/>
                <w:color w:val="FFFFFF" w:themeColor="background1"/>
                <w:sz w:val="20"/>
                <w:szCs w:val="20"/>
              </w:rPr>
              <w:t xml:space="preserve">Приказом Минэнерго от 20.12.2018 </w:t>
            </w:r>
            <w:r w:rsidR="00BA0DDB">
              <w:rPr>
                <w:rFonts w:ascii="Myriad Pro" w:hAnsi="Myriad Pro"/>
                <w:b/>
                <w:color w:val="FFFFFF" w:themeColor="background1"/>
                <w:sz w:val="20"/>
                <w:szCs w:val="20"/>
              </w:rPr>
              <w:t>№ </w:t>
            </w:r>
            <w:r w:rsidRPr="00AD3F15">
              <w:rPr>
                <w:rFonts w:ascii="Myriad Pro" w:hAnsi="Myriad Pro"/>
                <w:b/>
                <w:color w:val="FFFFFF" w:themeColor="background1"/>
                <w:sz w:val="20"/>
                <w:szCs w:val="20"/>
              </w:rPr>
              <w:t>25@, млн. руб. без НДС</w:t>
            </w:r>
          </w:p>
        </w:tc>
        <w:tc>
          <w:tcPr>
            <w:tcW w:w="61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A5E768A" w14:textId="77777777" w:rsidR="00AD3F15" w:rsidRPr="00AD3F15" w:rsidRDefault="00AD3F15" w:rsidP="00AD3F15">
            <w:pPr>
              <w:ind w:left="-57" w:right="-57"/>
              <w:jc w:val="center"/>
              <w:rPr>
                <w:rFonts w:ascii="Myriad Pro" w:hAnsi="Myriad Pro"/>
                <w:b/>
                <w:color w:val="FFFFFF" w:themeColor="background1"/>
                <w:sz w:val="20"/>
                <w:szCs w:val="20"/>
              </w:rPr>
            </w:pPr>
            <w:r w:rsidRPr="00AD3F15">
              <w:rPr>
                <w:rFonts w:ascii="Myriad Pro" w:hAnsi="Myriad Pro"/>
                <w:b/>
                <w:color w:val="FFFFFF" w:themeColor="background1"/>
                <w:sz w:val="20"/>
                <w:szCs w:val="20"/>
              </w:rPr>
              <w:t>Фактический объем финансирования, млн. руб. без НДС</w:t>
            </w:r>
          </w:p>
        </w:tc>
        <w:tc>
          <w:tcPr>
            <w:tcW w:w="1270"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4F6896A" w14:textId="77777777" w:rsidR="00AD3F15" w:rsidRPr="00AD3F15" w:rsidRDefault="00AD3F15" w:rsidP="00AD3F15">
            <w:pPr>
              <w:ind w:left="-57" w:right="-57"/>
              <w:jc w:val="center"/>
              <w:rPr>
                <w:rFonts w:ascii="Myriad Pro" w:hAnsi="Myriad Pro"/>
                <w:b/>
                <w:color w:val="FFFFFF" w:themeColor="background1"/>
                <w:sz w:val="20"/>
                <w:szCs w:val="20"/>
              </w:rPr>
            </w:pPr>
            <w:r w:rsidRPr="00AD3F15">
              <w:rPr>
                <w:rFonts w:ascii="Myriad Pro" w:hAnsi="Myriad Pro"/>
                <w:b/>
                <w:color w:val="FFFFFF" w:themeColor="background1"/>
                <w:sz w:val="20"/>
                <w:szCs w:val="20"/>
              </w:rPr>
              <w:t>Отклонение , млн. руб. без НДС</w:t>
            </w:r>
          </w:p>
        </w:tc>
      </w:tr>
      <w:tr w:rsidR="00AD3F15" w:rsidRPr="00AD3F15" w14:paraId="07CE8D48" w14:textId="77777777" w:rsidTr="00F2580F">
        <w:trPr>
          <w:trHeight w:val="20"/>
          <w:tblHeader/>
          <w:jc w:val="center"/>
        </w:trPr>
        <w:tc>
          <w:tcPr>
            <w:tcW w:w="17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67418AA" w14:textId="77777777" w:rsidR="00AD3F15" w:rsidRPr="00AD3F15" w:rsidRDefault="00AD3F15" w:rsidP="00AD3F15">
            <w:pPr>
              <w:ind w:left="-57" w:right="-57"/>
              <w:jc w:val="center"/>
              <w:rPr>
                <w:rFonts w:ascii="Myriad Pro" w:hAnsi="Myriad Pro"/>
                <w:b/>
                <w:color w:val="FFFFFF" w:themeColor="background1"/>
                <w:sz w:val="20"/>
                <w:szCs w:val="20"/>
              </w:rPr>
            </w:pPr>
          </w:p>
        </w:tc>
        <w:tc>
          <w:tcPr>
            <w:tcW w:w="1038"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EE2F15E" w14:textId="77777777" w:rsidR="00AD3F15" w:rsidRPr="00AD3F15" w:rsidRDefault="00AD3F15" w:rsidP="00AD3F15">
            <w:pPr>
              <w:ind w:left="-57" w:right="-57"/>
              <w:jc w:val="center"/>
              <w:rPr>
                <w:rFonts w:ascii="Myriad Pro" w:hAnsi="Myriad Pro"/>
                <w:b/>
                <w:color w:val="FFFFFF" w:themeColor="background1"/>
                <w:sz w:val="20"/>
                <w:szCs w:val="20"/>
              </w:rPr>
            </w:pPr>
          </w:p>
        </w:tc>
        <w:tc>
          <w:tcPr>
            <w:tcW w:w="63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352AB84" w14:textId="77777777" w:rsidR="00AD3F15" w:rsidRPr="00AD3F15" w:rsidRDefault="00AD3F15" w:rsidP="00AD3F15">
            <w:pPr>
              <w:ind w:left="-57" w:right="-57"/>
              <w:jc w:val="center"/>
              <w:rPr>
                <w:rFonts w:ascii="Myriad Pro" w:hAnsi="Myriad Pro"/>
                <w:b/>
                <w:color w:val="FFFFFF" w:themeColor="background1"/>
                <w:sz w:val="20"/>
                <w:szCs w:val="20"/>
              </w:rPr>
            </w:pPr>
          </w:p>
        </w:tc>
        <w:tc>
          <w:tcPr>
            <w:tcW w:w="58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58AD745" w14:textId="77777777" w:rsidR="00AD3F15" w:rsidRPr="00AD3F15" w:rsidRDefault="00AD3F15" w:rsidP="00AD3F15">
            <w:pPr>
              <w:ind w:left="-57" w:right="-57"/>
              <w:jc w:val="center"/>
              <w:rPr>
                <w:rFonts w:ascii="Myriad Pro" w:hAnsi="Myriad Pro"/>
                <w:b/>
                <w:color w:val="FFFFFF" w:themeColor="background1"/>
                <w:sz w:val="20"/>
                <w:szCs w:val="20"/>
              </w:rPr>
            </w:pPr>
          </w:p>
        </w:tc>
        <w:tc>
          <w:tcPr>
            <w:tcW w:w="68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A71569E" w14:textId="77777777" w:rsidR="00AD3F15" w:rsidRPr="00AD3F15" w:rsidRDefault="00AD3F15" w:rsidP="00AD3F15">
            <w:pPr>
              <w:ind w:left="-57" w:right="-57"/>
              <w:jc w:val="center"/>
              <w:rPr>
                <w:rFonts w:ascii="Myriad Pro" w:hAnsi="Myriad Pro"/>
                <w:b/>
                <w:color w:val="FFFFFF" w:themeColor="background1"/>
                <w:sz w:val="20"/>
                <w:szCs w:val="20"/>
              </w:rPr>
            </w:pPr>
          </w:p>
        </w:tc>
        <w:tc>
          <w:tcPr>
            <w:tcW w:w="61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914E29D" w14:textId="77777777" w:rsidR="00AD3F15" w:rsidRPr="00AD3F15" w:rsidRDefault="00AD3F15" w:rsidP="00AD3F15">
            <w:pPr>
              <w:ind w:left="-57" w:right="-57"/>
              <w:jc w:val="center"/>
              <w:rPr>
                <w:rFonts w:ascii="Myriad Pro" w:hAnsi="Myriad Pro"/>
                <w:b/>
                <w:color w:val="FFFFFF" w:themeColor="background1"/>
                <w:sz w:val="20"/>
                <w:szCs w:val="20"/>
              </w:rPr>
            </w:pPr>
          </w:p>
        </w:tc>
        <w:tc>
          <w:tcPr>
            <w:tcW w:w="56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1465423" w14:textId="77777777" w:rsidR="00AD3F15" w:rsidRPr="00AD3F15" w:rsidRDefault="00AD3F15" w:rsidP="00AD3F15">
            <w:pPr>
              <w:ind w:left="-57" w:right="-57"/>
              <w:jc w:val="center"/>
              <w:rPr>
                <w:rFonts w:ascii="Myriad Pro" w:hAnsi="Myriad Pro"/>
                <w:b/>
                <w:color w:val="FFFFFF" w:themeColor="background1"/>
                <w:sz w:val="20"/>
                <w:szCs w:val="20"/>
              </w:rPr>
            </w:pPr>
            <w:r w:rsidRPr="00AD3F15">
              <w:rPr>
                <w:rFonts w:ascii="Myriad Pro" w:hAnsi="Myriad Pro"/>
                <w:b/>
                <w:color w:val="FFFFFF" w:themeColor="background1"/>
                <w:sz w:val="20"/>
                <w:szCs w:val="20"/>
              </w:rPr>
              <w:t>от ИП, утвержденной до начала периода регулирования</w:t>
            </w:r>
          </w:p>
        </w:tc>
        <w:tc>
          <w:tcPr>
            <w:tcW w:w="7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21697E9" w14:textId="77777777" w:rsidR="00AD3F15" w:rsidRPr="00AD3F15" w:rsidRDefault="00AD3F15" w:rsidP="00AD3F15">
            <w:pPr>
              <w:ind w:left="-57" w:right="-57"/>
              <w:jc w:val="center"/>
              <w:rPr>
                <w:rFonts w:ascii="Myriad Pro" w:hAnsi="Myriad Pro"/>
                <w:b/>
                <w:color w:val="FFFFFF" w:themeColor="background1"/>
                <w:sz w:val="20"/>
                <w:szCs w:val="20"/>
              </w:rPr>
            </w:pPr>
            <w:r w:rsidRPr="00AD3F15">
              <w:rPr>
                <w:rFonts w:ascii="Myriad Pro" w:hAnsi="Myriad Pro"/>
                <w:b/>
                <w:color w:val="FFFFFF" w:themeColor="background1"/>
                <w:sz w:val="20"/>
                <w:szCs w:val="20"/>
              </w:rPr>
              <w:t>от скорректированной ИП</w:t>
            </w:r>
          </w:p>
        </w:tc>
      </w:tr>
      <w:tr w:rsidR="00C138CA" w:rsidRPr="00AD3F15" w14:paraId="12F1907B" w14:textId="77777777" w:rsidTr="00F2580F">
        <w:trPr>
          <w:trHeight w:val="20"/>
          <w:tblHeader/>
          <w:jc w:val="center"/>
        </w:trPr>
        <w:tc>
          <w:tcPr>
            <w:tcW w:w="17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A0EA926" w14:textId="77777777" w:rsidR="00E3515F" w:rsidRPr="00AD3F15" w:rsidRDefault="00E3515F" w:rsidP="00AD3F15">
            <w:pPr>
              <w:ind w:left="-57" w:right="-57"/>
              <w:jc w:val="center"/>
              <w:rPr>
                <w:rFonts w:ascii="Myriad Pro" w:hAnsi="Myriad Pro"/>
                <w:b/>
                <w:color w:val="FFFFFF" w:themeColor="background1"/>
                <w:sz w:val="20"/>
                <w:szCs w:val="20"/>
              </w:rPr>
            </w:pPr>
            <w:r w:rsidRPr="00AD3F15">
              <w:rPr>
                <w:rFonts w:ascii="Myriad Pro" w:hAnsi="Myriad Pro"/>
                <w:b/>
                <w:color w:val="FFFFFF" w:themeColor="background1"/>
                <w:sz w:val="20"/>
                <w:szCs w:val="20"/>
              </w:rPr>
              <w:t>1</w:t>
            </w:r>
          </w:p>
        </w:tc>
        <w:tc>
          <w:tcPr>
            <w:tcW w:w="103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F7BCDCD" w14:textId="77777777" w:rsidR="00E3515F" w:rsidRPr="00AD3F15" w:rsidRDefault="00E3515F" w:rsidP="00AD3F15">
            <w:pPr>
              <w:ind w:left="-57" w:right="-57"/>
              <w:jc w:val="center"/>
              <w:rPr>
                <w:rFonts w:ascii="Myriad Pro" w:hAnsi="Myriad Pro"/>
                <w:b/>
                <w:color w:val="FFFFFF" w:themeColor="background1"/>
                <w:sz w:val="20"/>
                <w:szCs w:val="20"/>
              </w:rPr>
            </w:pPr>
            <w:r w:rsidRPr="00AD3F15">
              <w:rPr>
                <w:rFonts w:ascii="Myriad Pro" w:hAnsi="Myriad Pro"/>
                <w:b/>
                <w:color w:val="FFFFFF" w:themeColor="background1"/>
                <w:sz w:val="20"/>
                <w:szCs w:val="20"/>
              </w:rPr>
              <w:t>2</w:t>
            </w:r>
          </w:p>
        </w:tc>
        <w:tc>
          <w:tcPr>
            <w:tcW w:w="63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B9317C1" w14:textId="77777777" w:rsidR="00E3515F" w:rsidRPr="00AD3F15" w:rsidRDefault="00E3515F" w:rsidP="00AD3F15">
            <w:pPr>
              <w:ind w:left="-57" w:right="-57"/>
              <w:jc w:val="center"/>
              <w:rPr>
                <w:rFonts w:ascii="Myriad Pro" w:hAnsi="Myriad Pro"/>
                <w:b/>
                <w:color w:val="FFFFFF" w:themeColor="background1"/>
                <w:sz w:val="20"/>
                <w:szCs w:val="20"/>
              </w:rPr>
            </w:pPr>
            <w:r w:rsidRPr="00AD3F15">
              <w:rPr>
                <w:rFonts w:ascii="Myriad Pro" w:hAnsi="Myriad Pro"/>
                <w:b/>
                <w:color w:val="FFFFFF" w:themeColor="background1"/>
                <w:sz w:val="20"/>
                <w:szCs w:val="20"/>
              </w:rPr>
              <w:t>3</w:t>
            </w:r>
          </w:p>
        </w:tc>
        <w:tc>
          <w:tcPr>
            <w:tcW w:w="58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502F845" w14:textId="77777777" w:rsidR="00E3515F" w:rsidRPr="00AD3F15" w:rsidRDefault="00E3515F" w:rsidP="00AD3F15">
            <w:pPr>
              <w:ind w:left="-57" w:right="-57"/>
              <w:jc w:val="center"/>
              <w:rPr>
                <w:rFonts w:ascii="Myriad Pro" w:hAnsi="Myriad Pro"/>
                <w:b/>
                <w:color w:val="FFFFFF" w:themeColor="background1"/>
                <w:sz w:val="20"/>
                <w:szCs w:val="20"/>
              </w:rPr>
            </w:pPr>
            <w:r w:rsidRPr="00AD3F15">
              <w:rPr>
                <w:rFonts w:ascii="Myriad Pro" w:hAnsi="Myriad Pro"/>
                <w:b/>
                <w:color w:val="FFFFFF" w:themeColor="background1"/>
                <w:sz w:val="20"/>
                <w:szCs w:val="20"/>
              </w:rPr>
              <w:t>4</w:t>
            </w:r>
          </w:p>
        </w:tc>
        <w:tc>
          <w:tcPr>
            <w:tcW w:w="6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DFB2888" w14:textId="77777777" w:rsidR="00E3515F" w:rsidRPr="00AD3F15" w:rsidRDefault="00E3515F" w:rsidP="00AD3F15">
            <w:pPr>
              <w:ind w:left="-57" w:right="-57"/>
              <w:jc w:val="center"/>
              <w:rPr>
                <w:rFonts w:ascii="Myriad Pro" w:hAnsi="Myriad Pro"/>
                <w:b/>
                <w:color w:val="FFFFFF" w:themeColor="background1"/>
                <w:sz w:val="20"/>
                <w:szCs w:val="20"/>
              </w:rPr>
            </w:pPr>
            <w:r w:rsidRPr="00AD3F15">
              <w:rPr>
                <w:rFonts w:ascii="Myriad Pro" w:hAnsi="Myriad Pro"/>
                <w:b/>
                <w:color w:val="FFFFFF" w:themeColor="background1"/>
                <w:sz w:val="20"/>
                <w:szCs w:val="20"/>
              </w:rPr>
              <w:t>5</w:t>
            </w:r>
          </w:p>
        </w:tc>
        <w:tc>
          <w:tcPr>
            <w:tcW w:w="61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74EF5D3" w14:textId="77777777" w:rsidR="00E3515F" w:rsidRPr="00AD3F15" w:rsidRDefault="00E3515F" w:rsidP="00AD3F15">
            <w:pPr>
              <w:ind w:left="-57" w:right="-57"/>
              <w:jc w:val="center"/>
              <w:rPr>
                <w:rFonts w:ascii="Myriad Pro" w:hAnsi="Myriad Pro"/>
                <w:b/>
                <w:color w:val="FFFFFF" w:themeColor="background1"/>
                <w:sz w:val="20"/>
                <w:szCs w:val="20"/>
              </w:rPr>
            </w:pPr>
            <w:r w:rsidRPr="00AD3F15">
              <w:rPr>
                <w:rFonts w:ascii="Myriad Pro" w:hAnsi="Myriad Pro"/>
                <w:b/>
                <w:color w:val="FFFFFF" w:themeColor="background1"/>
                <w:sz w:val="20"/>
                <w:szCs w:val="20"/>
              </w:rPr>
              <w:t>6</w:t>
            </w:r>
          </w:p>
        </w:tc>
        <w:tc>
          <w:tcPr>
            <w:tcW w:w="56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B39626B" w14:textId="77777777" w:rsidR="00E3515F" w:rsidRPr="00AD3F15" w:rsidRDefault="00E3515F" w:rsidP="00AD3F15">
            <w:pPr>
              <w:ind w:left="-57" w:right="-57"/>
              <w:jc w:val="center"/>
              <w:rPr>
                <w:rFonts w:ascii="Myriad Pro" w:hAnsi="Myriad Pro"/>
                <w:b/>
                <w:color w:val="FFFFFF" w:themeColor="background1"/>
                <w:sz w:val="20"/>
                <w:szCs w:val="20"/>
              </w:rPr>
            </w:pPr>
            <w:r w:rsidRPr="00AD3F15">
              <w:rPr>
                <w:rFonts w:ascii="Myriad Pro" w:hAnsi="Myriad Pro"/>
                <w:b/>
                <w:color w:val="FFFFFF" w:themeColor="background1"/>
                <w:sz w:val="20"/>
                <w:szCs w:val="20"/>
              </w:rPr>
              <w:t>6-4</w:t>
            </w:r>
          </w:p>
        </w:tc>
        <w:tc>
          <w:tcPr>
            <w:tcW w:w="7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3815048" w14:textId="77777777" w:rsidR="00E3515F" w:rsidRPr="00AD3F15" w:rsidRDefault="00E3515F" w:rsidP="00AD3F15">
            <w:pPr>
              <w:ind w:left="-57" w:right="-57"/>
              <w:jc w:val="center"/>
              <w:rPr>
                <w:rFonts w:ascii="Myriad Pro" w:hAnsi="Myriad Pro"/>
                <w:b/>
                <w:color w:val="FFFFFF" w:themeColor="background1"/>
                <w:sz w:val="20"/>
                <w:szCs w:val="20"/>
              </w:rPr>
            </w:pPr>
            <w:r w:rsidRPr="00AD3F15">
              <w:rPr>
                <w:rFonts w:ascii="Myriad Pro" w:hAnsi="Myriad Pro"/>
                <w:b/>
                <w:color w:val="FFFFFF" w:themeColor="background1"/>
                <w:sz w:val="20"/>
                <w:szCs w:val="20"/>
              </w:rPr>
              <w:t>6-5</w:t>
            </w:r>
          </w:p>
        </w:tc>
      </w:tr>
      <w:tr w:rsidR="00E3515F" w:rsidRPr="00AD3F15" w14:paraId="7C8570BB" w14:textId="77777777" w:rsidTr="00F2580F">
        <w:trPr>
          <w:trHeight w:val="20"/>
          <w:jc w:val="center"/>
        </w:trPr>
        <w:tc>
          <w:tcPr>
            <w:tcW w:w="177"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58408C9C"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1</w:t>
            </w:r>
          </w:p>
        </w:tc>
        <w:tc>
          <w:tcPr>
            <w:tcW w:w="1038"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3F5F12EA" w14:textId="77777777" w:rsidR="00E3515F" w:rsidRPr="00AD3F15" w:rsidRDefault="00E3515F" w:rsidP="00F2580F">
            <w:pPr>
              <w:rPr>
                <w:rFonts w:ascii="Myriad Pro" w:hAnsi="Myriad Pro"/>
                <w:b/>
                <w:bCs/>
                <w:sz w:val="20"/>
                <w:szCs w:val="20"/>
              </w:rPr>
            </w:pPr>
            <w:r w:rsidRPr="00AD3F15">
              <w:rPr>
                <w:rFonts w:ascii="Myriad Pro" w:hAnsi="Myriad Pro"/>
                <w:sz w:val="20"/>
                <w:szCs w:val="20"/>
              </w:rPr>
              <w:t>Реконструкция ПС 110/10 кВ Сибзавод с заменой трансформаторов 2х40 МВА (замена ячеек и выключателей в количестве 29 шт)</w:t>
            </w:r>
          </w:p>
        </w:tc>
        <w:tc>
          <w:tcPr>
            <w:tcW w:w="633" w:type="pct"/>
            <w:tcBorders>
              <w:top w:val="single" w:sz="4" w:space="0" w:color="FFFFFF" w:themeColor="background1"/>
              <w:left w:val="nil"/>
              <w:bottom w:val="single" w:sz="4" w:space="0" w:color="auto"/>
              <w:right w:val="single" w:sz="4" w:space="0" w:color="auto"/>
            </w:tcBorders>
            <w:vAlign w:val="center"/>
          </w:tcPr>
          <w:p w14:paraId="3D657778"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F_8888_ОЭ</w:t>
            </w:r>
          </w:p>
        </w:tc>
        <w:tc>
          <w:tcPr>
            <w:tcW w:w="584"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78A515F9"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5,461</w:t>
            </w:r>
          </w:p>
        </w:tc>
        <w:tc>
          <w:tcPr>
            <w:tcW w:w="682" w:type="pct"/>
            <w:tcBorders>
              <w:top w:val="single" w:sz="4" w:space="0" w:color="FFFFFF" w:themeColor="background1"/>
              <w:left w:val="nil"/>
              <w:bottom w:val="single" w:sz="4" w:space="0" w:color="auto"/>
              <w:right w:val="single" w:sz="4" w:space="0" w:color="auto"/>
            </w:tcBorders>
            <w:shd w:val="clear" w:color="auto" w:fill="auto"/>
            <w:vAlign w:val="center"/>
          </w:tcPr>
          <w:p w14:paraId="7048FA6C"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w:t>
            </w:r>
          </w:p>
        </w:tc>
        <w:tc>
          <w:tcPr>
            <w:tcW w:w="616" w:type="pct"/>
            <w:tcBorders>
              <w:top w:val="single" w:sz="4" w:space="0" w:color="FFFFFF" w:themeColor="background1"/>
              <w:left w:val="nil"/>
              <w:bottom w:val="single" w:sz="4" w:space="0" w:color="auto"/>
              <w:right w:val="single" w:sz="4" w:space="0" w:color="auto"/>
            </w:tcBorders>
            <w:shd w:val="clear" w:color="auto" w:fill="auto"/>
            <w:vAlign w:val="center"/>
            <w:hideMark/>
          </w:tcPr>
          <w:p w14:paraId="3ABC02F0"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w:t>
            </w:r>
          </w:p>
        </w:tc>
        <w:tc>
          <w:tcPr>
            <w:tcW w:w="563" w:type="pct"/>
            <w:tcBorders>
              <w:top w:val="single" w:sz="4" w:space="0" w:color="FFFFFF" w:themeColor="background1"/>
              <w:left w:val="nil"/>
              <w:bottom w:val="single" w:sz="4" w:space="0" w:color="auto"/>
              <w:right w:val="single" w:sz="4" w:space="0" w:color="auto"/>
            </w:tcBorders>
            <w:shd w:val="clear" w:color="auto" w:fill="auto"/>
            <w:vAlign w:val="center"/>
            <w:hideMark/>
          </w:tcPr>
          <w:p w14:paraId="59C974D9"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-5,461</w:t>
            </w:r>
          </w:p>
        </w:tc>
        <w:tc>
          <w:tcPr>
            <w:tcW w:w="707" w:type="pct"/>
            <w:tcBorders>
              <w:top w:val="single" w:sz="4" w:space="0" w:color="FFFFFF" w:themeColor="background1"/>
              <w:left w:val="nil"/>
              <w:bottom w:val="single" w:sz="4" w:space="0" w:color="auto"/>
              <w:right w:val="single" w:sz="4" w:space="0" w:color="auto"/>
            </w:tcBorders>
            <w:shd w:val="clear" w:color="auto" w:fill="auto"/>
            <w:vAlign w:val="center"/>
            <w:hideMark/>
          </w:tcPr>
          <w:p w14:paraId="2094837F"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0,000</w:t>
            </w:r>
          </w:p>
        </w:tc>
      </w:tr>
      <w:tr w:rsidR="00E3515F" w:rsidRPr="00AD3F15" w14:paraId="6AF0BA31" w14:textId="77777777" w:rsidTr="00F2580F">
        <w:trPr>
          <w:trHeight w:val="20"/>
          <w:jc w:val="center"/>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642AEB8"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2</w:t>
            </w:r>
          </w:p>
        </w:tc>
        <w:tc>
          <w:tcPr>
            <w:tcW w:w="103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7359B30" w14:textId="77777777" w:rsidR="00E3515F" w:rsidRPr="00AD3F15" w:rsidRDefault="00E3515F" w:rsidP="00F2580F">
            <w:pPr>
              <w:rPr>
                <w:rFonts w:ascii="Myriad Pro" w:hAnsi="Myriad Pro"/>
                <w:b/>
                <w:bCs/>
                <w:sz w:val="20"/>
                <w:szCs w:val="20"/>
              </w:rPr>
            </w:pPr>
            <w:r w:rsidRPr="00AD3F15">
              <w:rPr>
                <w:rFonts w:ascii="Myriad Pro" w:hAnsi="Myriad Pro"/>
                <w:sz w:val="20"/>
                <w:szCs w:val="20"/>
              </w:rPr>
              <w:t>Реконструкция подстанций с установкой дуговых защит на ПС 110/10 кВ Знаменская, Кутузовская, ПС 35/10 кВ Мясокомбинат, ПС 110/35/10 кВ Новолюбинская, Большие Уки, Моховой Привал, Крутинская, ПС 110/35/6 кВ Бердниково</w:t>
            </w:r>
          </w:p>
        </w:tc>
        <w:tc>
          <w:tcPr>
            <w:tcW w:w="633" w:type="pct"/>
            <w:tcBorders>
              <w:top w:val="single" w:sz="4" w:space="0" w:color="auto"/>
              <w:left w:val="nil"/>
              <w:bottom w:val="single" w:sz="4" w:space="0" w:color="auto"/>
              <w:right w:val="single" w:sz="4" w:space="0" w:color="auto"/>
            </w:tcBorders>
            <w:vAlign w:val="center"/>
          </w:tcPr>
          <w:p w14:paraId="0E8F722F"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F_47_ОЭ</w:t>
            </w:r>
          </w:p>
        </w:tc>
        <w:tc>
          <w:tcPr>
            <w:tcW w:w="58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01C1E36"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0,626</w:t>
            </w:r>
          </w:p>
        </w:tc>
        <w:tc>
          <w:tcPr>
            <w:tcW w:w="682" w:type="pct"/>
            <w:tcBorders>
              <w:top w:val="single" w:sz="4" w:space="0" w:color="auto"/>
              <w:left w:val="nil"/>
              <w:bottom w:val="single" w:sz="4" w:space="0" w:color="auto"/>
              <w:right w:val="single" w:sz="4" w:space="0" w:color="auto"/>
            </w:tcBorders>
            <w:shd w:val="clear" w:color="auto" w:fill="auto"/>
            <w:vAlign w:val="center"/>
          </w:tcPr>
          <w:p w14:paraId="41BFCCBE"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0,626</w:t>
            </w:r>
          </w:p>
        </w:tc>
        <w:tc>
          <w:tcPr>
            <w:tcW w:w="616" w:type="pct"/>
            <w:tcBorders>
              <w:top w:val="single" w:sz="4" w:space="0" w:color="auto"/>
              <w:left w:val="nil"/>
              <w:bottom w:val="single" w:sz="4" w:space="0" w:color="auto"/>
              <w:right w:val="single" w:sz="4" w:space="0" w:color="auto"/>
            </w:tcBorders>
            <w:shd w:val="clear" w:color="auto" w:fill="auto"/>
            <w:vAlign w:val="center"/>
            <w:hideMark/>
          </w:tcPr>
          <w:p w14:paraId="761E67AB"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0,225</w:t>
            </w:r>
          </w:p>
        </w:tc>
        <w:tc>
          <w:tcPr>
            <w:tcW w:w="563" w:type="pct"/>
            <w:tcBorders>
              <w:top w:val="single" w:sz="4" w:space="0" w:color="auto"/>
              <w:left w:val="nil"/>
              <w:bottom w:val="single" w:sz="4" w:space="0" w:color="auto"/>
              <w:right w:val="single" w:sz="4" w:space="0" w:color="auto"/>
            </w:tcBorders>
            <w:shd w:val="clear" w:color="auto" w:fill="auto"/>
            <w:vAlign w:val="center"/>
            <w:hideMark/>
          </w:tcPr>
          <w:p w14:paraId="077BF260"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-0,401</w:t>
            </w:r>
          </w:p>
        </w:tc>
        <w:tc>
          <w:tcPr>
            <w:tcW w:w="707" w:type="pct"/>
            <w:tcBorders>
              <w:top w:val="single" w:sz="4" w:space="0" w:color="auto"/>
              <w:left w:val="nil"/>
              <w:bottom w:val="single" w:sz="4" w:space="0" w:color="auto"/>
              <w:right w:val="single" w:sz="4" w:space="0" w:color="auto"/>
            </w:tcBorders>
            <w:shd w:val="clear" w:color="auto" w:fill="auto"/>
            <w:vAlign w:val="center"/>
            <w:hideMark/>
          </w:tcPr>
          <w:p w14:paraId="390E0C0A"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-0,401</w:t>
            </w:r>
          </w:p>
        </w:tc>
      </w:tr>
      <w:tr w:rsidR="00E3515F" w:rsidRPr="00AD3F15" w14:paraId="4780C7A2" w14:textId="77777777" w:rsidTr="00F2580F">
        <w:trPr>
          <w:trHeight w:val="20"/>
          <w:jc w:val="center"/>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023CC7C"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3</w:t>
            </w:r>
          </w:p>
        </w:tc>
        <w:tc>
          <w:tcPr>
            <w:tcW w:w="103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8686D10" w14:textId="77777777" w:rsidR="00E3515F" w:rsidRPr="00AD3F15" w:rsidRDefault="00E3515F" w:rsidP="00F2580F">
            <w:pPr>
              <w:ind w:right="-108"/>
              <w:rPr>
                <w:rFonts w:ascii="Myriad Pro" w:hAnsi="Myriad Pro"/>
                <w:b/>
                <w:bCs/>
                <w:sz w:val="20"/>
                <w:szCs w:val="20"/>
              </w:rPr>
            </w:pPr>
            <w:r w:rsidRPr="00AD3F15">
              <w:rPr>
                <w:rFonts w:ascii="Myriad Pro" w:hAnsi="Myriad Pro"/>
                <w:sz w:val="20"/>
                <w:szCs w:val="20"/>
              </w:rPr>
              <w:t xml:space="preserve">Реконструкция трансформаторных подстанций 10/0,4 кВ, расположенных в г. Омске с оборудованием охранной сигнализацией Городского РЭС, ПО ЗЭС, филиала </w:t>
            </w:r>
            <w:r w:rsidR="00BA0DDB">
              <w:rPr>
                <w:rFonts w:ascii="Myriad Pro" w:hAnsi="Myriad Pro"/>
                <w:sz w:val="20"/>
                <w:szCs w:val="20"/>
              </w:rPr>
              <w:t>ОАО </w:t>
            </w:r>
            <w:r w:rsidRPr="00AD3F15">
              <w:rPr>
                <w:rFonts w:ascii="Myriad Pro" w:hAnsi="Myriad Pro"/>
                <w:sz w:val="20"/>
                <w:szCs w:val="20"/>
              </w:rPr>
              <w:t>«МРСК Сибири»-«Омскэнерго</w:t>
            </w:r>
          </w:p>
        </w:tc>
        <w:tc>
          <w:tcPr>
            <w:tcW w:w="633" w:type="pct"/>
            <w:tcBorders>
              <w:top w:val="single" w:sz="4" w:space="0" w:color="auto"/>
              <w:left w:val="nil"/>
              <w:bottom w:val="single" w:sz="4" w:space="0" w:color="auto"/>
              <w:right w:val="single" w:sz="4" w:space="0" w:color="auto"/>
            </w:tcBorders>
            <w:vAlign w:val="center"/>
          </w:tcPr>
          <w:p w14:paraId="092CEB9D"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F_122_ОЭ</w:t>
            </w:r>
          </w:p>
        </w:tc>
        <w:tc>
          <w:tcPr>
            <w:tcW w:w="58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B578F9F"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0,500</w:t>
            </w:r>
          </w:p>
        </w:tc>
        <w:tc>
          <w:tcPr>
            <w:tcW w:w="682" w:type="pct"/>
            <w:tcBorders>
              <w:top w:val="single" w:sz="4" w:space="0" w:color="auto"/>
              <w:left w:val="nil"/>
              <w:bottom w:val="single" w:sz="4" w:space="0" w:color="auto"/>
              <w:right w:val="single" w:sz="4" w:space="0" w:color="auto"/>
            </w:tcBorders>
            <w:shd w:val="clear" w:color="auto" w:fill="auto"/>
            <w:vAlign w:val="center"/>
          </w:tcPr>
          <w:p w14:paraId="092D9956"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w:t>
            </w:r>
          </w:p>
        </w:tc>
        <w:tc>
          <w:tcPr>
            <w:tcW w:w="616" w:type="pct"/>
            <w:tcBorders>
              <w:top w:val="single" w:sz="4" w:space="0" w:color="auto"/>
              <w:left w:val="nil"/>
              <w:bottom w:val="single" w:sz="4" w:space="0" w:color="auto"/>
              <w:right w:val="single" w:sz="4" w:space="0" w:color="auto"/>
            </w:tcBorders>
            <w:shd w:val="clear" w:color="auto" w:fill="auto"/>
            <w:vAlign w:val="center"/>
            <w:hideMark/>
          </w:tcPr>
          <w:p w14:paraId="3560322A"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w:t>
            </w:r>
          </w:p>
        </w:tc>
        <w:tc>
          <w:tcPr>
            <w:tcW w:w="563" w:type="pct"/>
            <w:tcBorders>
              <w:top w:val="single" w:sz="4" w:space="0" w:color="auto"/>
              <w:left w:val="nil"/>
              <w:bottom w:val="single" w:sz="4" w:space="0" w:color="auto"/>
              <w:right w:val="single" w:sz="4" w:space="0" w:color="auto"/>
            </w:tcBorders>
            <w:shd w:val="clear" w:color="auto" w:fill="auto"/>
            <w:vAlign w:val="center"/>
            <w:hideMark/>
          </w:tcPr>
          <w:p w14:paraId="46713865"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-0,500</w:t>
            </w:r>
          </w:p>
        </w:tc>
        <w:tc>
          <w:tcPr>
            <w:tcW w:w="707" w:type="pct"/>
            <w:tcBorders>
              <w:top w:val="single" w:sz="4" w:space="0" w:color="auto"/>
              <w:left w:val="nil"/>
              <w:bottom w:val="single" w:sz="4" w:space="0" w:color="auto"/>
              <w:right w:val="single" w:sz="4" w:space="0" w:color="auto"/>
            </w:tcBorders>
            <w:shd w:val="clear" w:color="auto" w:fill="auto"/>
            <w:vAlign w:val="center"/>
            <w:hideMark/>
          </w:tcPr>
          <w:p w14:paraId="008D4AF2"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0,000</w:t>
            </w:r>
          </w:p>
        </w:tc>
      </w:tr>
      <w:tr w:rsidR="00E3515F" w:rsidRPr="00AD3F15" w14:paraId="6949E724" w14:textId="77777777" w:rsidTr="00F2580F">
        <w:trPr>
          <w:trHeight w:val="20"/>
          <w:jc w:val="center"/>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27761A7"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4</w:t>
            </w:r>
          </w:p>
        </w:tc>
        <w:tc>
          <w:tcPr>
            <w:tcW w:w="103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8EA13C5" w14:textId="77777777" w:rsidR="00E3515F" w:rsidRPr="00AD3F15" w:rsidRDefault="00E3515F" w:rsidP="00F2580F">
            <w:pPr>
              <w:rPr>
                <w:rFonts w:ascii="Myriad Pro" w:hAnsi="Myriad Pro"/>
                <w:b/>
                <w:bCs/>
                <w:sz w:val="20"/>
                <w:szCs w:val="20"/>
              </w:rPr>
            </w:pPr>
            <w:r w:rsidRPr="00AD3F15">
              <w:rPr>
                <w:rFonts w:ascii="Myriad Pro" w:hAnsi="Myriad Pro"/>
                <w:sz w:val="20"/>
                <w:szCs w:val="20"/>
              </w:rPr>
              <w:t>Реконструкция с установкой дуговых защит ПС 110/10 кВ Шипицино, Евгащино, Заливино,</w:t>
            </w:r>
            <w:r w:rsidR="00F2580F">
              <w:rPr>
                <w:rFonts w:ascii="Myriad Pro" w:hAnsi="Myriad Pro"/>
                <w:sz w:val="20"/>
                <w:szCs w:val="20"/>
              </w:rPr>
              <w:t xml:space="preserve"> </w:t>
            </w:r>
            <w:r w:rsidRPr="00AD3F15">
              <w:rPr>
                <w:rFonts w:ascii="Myriad Pro" w:hAnsi="Myriad Pro"/>
                <w:sz w:val="20"/>
                <w:szCs w:val="20"/>
              </w:rPr>
              <w:t>ПС 110/35/10 кВ Избышево, Исаковская, ПС 35/10 кВ Буняковка, Желанное, Лукьяновка</w:t>
            </w:r>
          </w:p>
        </w:tc>
        <w:tc>
          <w:tcPr>
            <w:tcW w:w="633" w:type="pct"/>
            <w:tcBorders>
              <w:top w:val="single" w:sz="4" w:space="0" w:color="auto"/>
              <w:left w:val="nil"/>
              <w:bottom w:val="single" w:sz="4" w:space="0" w:color="auto"/>
              <w:right w:val="single" w:sz="4" w:space="0" w:color="auto"/>
            </w:tcBorders>
            <w:vAlign w:val="center"/>
          </w:tcPr>
          <w:p w14:paraId="370526B6"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F_46_ОЭ</w:t>
            </w:r>
          </w:p>
        </w:tc>
        <w:tc>
          <w:tcPr>
            <w:tcW w:w="58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BAAEC28"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6,763</w:t>
            </w:r>
          </w:p>
        </w:tc>
        <w:tc>
          <w:tcPr>
            <w:tcW w:w="682" w:type="pct"/>
            <w:tcBorders>
              <w:top w:val="single" w:sz="4" w:space="0" w:color="auto"/>
              <w:left w:val="nil"/>
              <w:bottom w:val="single" w:sz="4" w:space="0" w:color="auto"/>
              <w:right w:val="single" w:sz="4" w:space="0" w:color="auto"/>
            </w:tcBorders>
            <w:shd w:val="clear" w:color="auto" w:fill="auto"/>
            <w:vAlign w:val="center"/>
          </w:tcPr>
          <w:p w14:paraId="4732A4C8"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3,817</w:t>
            </w:r>
          </w:p>
        </w:tc>
        <w:tc>
          <w:tcPr>
            <w:tcW w:w="616" w:type="pct"/>
            <w:tcBorders>
              <w:top w:val="single" w:sz="4" w:space="0" w:color="auto"/>
              <w:left w:val="nil"/>
              <w:bottom w:val="single" w:sz="4" w:space="0" w:color="auto"/>
              <w:right w:val="single" w:sz="4" w:space="0" w:color="auto"/>
            </w:tcBorders>
            <w:shd w:val="clear" w:color="auto" w:fill="auto"/>
            <w:vAlign w:val="center"/>
            <w:hideMark/>
          </w:tcPr>
          <w:p w14:paraId="7CE855DC"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2,940</w:t>
            </w:r>
          </w:p>
        </w:tc>
        <w:tc>
          <w:tcPr>
            <w:tcW w:w="563" w:type="pct"/>
            <w:tcBorders>
              <w:top w:val="single" w:sz="4" w:space="0" w:color="auto"/>
              <w:left w:val="nil"/>
              <w:bottom w:val="single" w:sz="4" w:space="0" w:color="auto"/>
              <w:right w:val="single" w:sz="4" w:space="0" w:color="auto"/>
            </w:tcBorders>
            <w:shd w:val="clear" w:color="auto" w:fill="auto"/>
            <w:vAlign w:val="center"/>
            <w:hideMark/>
          </w:tcPr>
          <w:p w14:paraId="7832C484"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-3,823</w:t>
            </w:r>
          </w:p>
        </w:tc>
        <w:tc>
          <w:tcPr>
            <w:tcW w:w="707" w:type="pct"/>
            <w:tcBorders>
              <w:top w:val="single" w:sz="4" w:space="0" w:color="auto"/>
              <w:left w:val="nil"/>
              <w:bottom w:val="single" w:sz="4" w:space="0" w:color="auto"/>
              <w:right w:val="single" w:sz="4" w:space="0" w:color="auto"/>
            </w:tcBorders>
            <w:shd w:val="clear" w:color="auto" w:fill="auto"/>
            <w:vAlign w:val="center"/>
            <w:hideMark/>
          </w:tcPr>
          <w:p w14:paraId="4EA9F5DC"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-0,877</w:t>
            </w:r>
          </w:p>
        </w:tc>
      </w:tr>
      <w:tr w:rsidR="00E3515F" w:rsidRPr="00AD3F15" w14:paraId="18191E93" w14:textId="77777777" w:rsidTr="00F2580F">
        <w:trPr>
          <w:trHeight w:val="20"/>
          <w:jc w:val="center"/>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3353156"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5</w:t>
            </w:r>
          </w:p>
        </w:tc>
        <w:tc>
          <w:tcPr>
            <w:tcW w:w="103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AB2813E" w14:textId="77777777" w:rsidR="00E3515F" w:rsidRPr="00AD3F15" w:rsidRDefault="00E3515F" w:rsidP="00F2580F">
            <w:pPr>
              <w:rPr>
                <w:rFonts w:ascii="Myriad Pro" w:hAnsi="Myriad Pro"/>
                <w:b/>
                <w:bCs/>
                <w:sz w:val="20"/>
                <w:szCs w:val="20"/>
              </w:rPr>
            </w:pPr>
            <w:r w:rsidRPr="00AD3F15">
              <w:rPr>
                <w:rFonts w:ascii="Myriad Pro" w:hAnsi="Myriad Pro"/>
                <w:sz w:val="20"/>
                <w:szCs w:val="20"/>
              </w:rPr>
              <w:t xml:space="preserve">Реконструкция ЛЭП 10/35/110кВ в части доведения </w:t>
            </w:r>
            <w:r w:rsidRPr="00AD3F15">
              <w:rPr>
                <w:rFonts w:ascii="Myriad Pro" w:hAnsi="Myriad Pro"/>
                <w:sz w:val="20"/>
                <w:szCs w:val="20"/>
              </w:rPr>
              <w:lastRenderedPageBreak/>
              <w:t>ширины просек (553,5 Га) до нормативной величины в Азовском, Омском, Называевском, Саргатском,</w:t>
            </w:r>
            <w:r w:rsidR="00B50D41">
              <w:rPr>
                <w:rFonts w:ascii="Myriad Pro" w:hAnsi="Myriad Pro"/>
                <w:sz w:val="20"/>
                <w:szCs w:val="20"/>
              </w:rPr>
              <w:t xml:space="preserve"> </w:t>
            </w:r>
            <w:r w:rsidRPr="00AD3F15">
              <w:rPr>
                <w:rFonts w:ascii="Myriad Pro" w:hAnsi="Myriad Pro"/>
                <w:sz w:val="20"/>
                <w:szCs w:val="20"/>
              </w:rPr>
              <w:t>Тарском, Знаменском, Большеуковском, Усть-Ишимском, Муромцевском, Большереченском, Калачинском,Горьковском, Тевризском, Тюкалинском, Крутинском, Седельниковском</w:t>
            </w:r>
            <w:r w:rsidR="00B50D41">
              <w:rPr>
                <w:rFonts w:ascii="Myriad Pro" w:hAnsi="Myriad Pro"/>
                <w:sz w:val="20"/>
                <w:szCs w:val="20"/>
              </w:rPr>
              <w:t xml:space="preserve"> </w:t>
            </w:r>
            <w:r w:rsidRPr="00AD3F15">
              <w:rPr>
                <w:rFonts w:ascii="Myriad Pro" w:hAnsi="Myriad Pro"/>
                <w:sz w:val="20"/>
                <w:szCs w:val="20"/>
              </w:rPr>
              <w:t>районах Омской области</w:t>
            </w:r>
          </w:p>
        </w:tc>
        <w:tc>
          <w:tcPr>
            <w:tcW w:w="633" w:type="pct"/>
            <w:tcBorders>
              <w:top w:val="single" w:sz="4" w:space="0" w:color="auto"/>
              <w:left w:val="nil"/>
              <w:bottom w:val="single" w:sz="4" w:space="0" w:color="auto"/>
              <w:right w:val="single" w:sz="4" w:space="0" w:color="auto"/>
            </w:tcBorders>
            <w:vAlign w:val="center"/>
          </w:tcPr>
          <w:p w14:paraId="6D14E88F"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lastRenderedPageBreak/>
              <w:t>F_6_ОЭ</w:t>
            </w:r>
          </w:p>
        </w:tc>
        <w:tc>
          <w:tcPr>
            <w:tcW w:w="58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62AA943"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21,301</w:t>
            </w:r>
          </w:p>
        </w:tc>
        <w:tc>
          <w:tcPr>
            <w:tcW w:w="682" w:type="pct"/>
            <w:tcBorders>
              <w:top w:val="single" w:sz="4" w:space="0" w:color="auto"/>
              <w:left w:val="nil"/>
              <w:bottom w:val="single" w:sz="4" w:space="0" w:color="auto"/>
              <w:right w:val="single" w:sz="4" w:space="0" w:color="auto"/>
            </w:tcBorders>
            <w:shd w:val="clear" w:color="auto" w:fill="auto"/>
            <w:vAlign w:val="center"/>
          </w:tcPr>
          <w:p w14:paraId="3DAC5E29"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6,687</w:t>
            </w:r>
          </w:p>
        </w:tc>
        <w:tc>
          <w:tcPr>
            <w:tcW w:w="616" w:type="pct"/>
            <w:tcBorders>
              <w:top w:val="single" w:sz="4" w:space="0" w:color="auto"/>
              <w:left w:val="nil"/>
              <w:bottom w:val="single" w:sz="4" w:space="0" w:color="auto"/>
              <w:right w:val="single" w:sz="4" w:space="0" w:color="auto"/>
            </w:tcBorders>
            <w:shd w:val="clear" w:color="auto" w:fill="auto"/>
            <w:vAlign w:val="center"/>
            <w:hideMark/>
          </w:tcPr>
          <w:p w14:paraId="18A5172D"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6,517</w:t>
            </w:r>
          </w:p>
        </w:tc>
        <w:tc>
          <w:tcPr>
            <w:tcW w:w="563" w:type="pct"/>
            <w:tcBorders>
              <w:top w:val="single" w:sz="4" w:space="0" w:color="auto"/>
              <w:left w:val="nil"/>
              <w:bottom w:val="single" w:sz="4" w:space="0" w:color="auto"/>
              <w:right w:val="single" w:sz="4" w:space="0" w:color="auto"/>
            </w:tcBorders>
            <w:shd w:val="clear" w:color="auto" w:fill="auto"/>
            <w:vAlign w:val="center"/>
            <w:hideMark/>
          </w:tcPr>
          <w:p w14:paraId="1076C961"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-14,784</w:t>
            </w:r>
          </w:p>
        </w:tc>
        <w:tc>
          <w:tcPr>
            <w:tcW w:w="707" w:type="pct"/>
            <w:tcBorders>
              <w:top w:val="single" w:sz="4" w:space="0" w:color="auto"/>
              <w:left w:val="nil"/>
              <w:bottom w:val="single" w:sz="4" w:space="0" w:color="auto"/>
              <w:right w:val="single" w:sz="4" w:space="0" w:color="auto"/>
            </w:tcBorders>
            <w:shd w:val="clear" w:color="auto" w:fill="auto"/>
            <w:vAlign w:val="center"/>
            <w:hideMark/>
          </w:tcPr>
          <w:p w14:paraId="38185246"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-0,170</w:t>
            </w:r>
          </w:p>
        </w:tc>
      </w:tr>
      <w:tr w:rsidR="00E3515F" w:rsidRPr="00AD3F15" w14:paraId="11F2CA41" w14:textId="77777777" w:rsidTr="00F2580F">
        <w:trPr>
          <w:trHeight w:val="20"/>
          <w:jc w:val="center"/>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14:paraId="16B6AA66"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6</w:t>
            </w:r>
          </w:p>
        </w:tc>
        <w:tc>
          <w:tcPr>
            <w:tcW w:w="1038" w:type="pct"/>
            <w:tcBorders>
              <w:top w:val="single" w:sz="4" w:space="0" w:color="auto"/>
              <w:left w:val="single" w:sz="4" w:space="0" w:color="auto"/>
              <w:bottom w:val="single" w:sz="4" w:space="0" w:color="auto"/>
              <w:right w:val="single" w:sz="4" w:space="0" w:color="auto"/>
            </w:tcBorders>
            <w:shd w:val="clear" w:color="auto" w:fill="auto"/>
            <w:vAlign w:val="center"/>
          </w:tcPr>
          <w:p w14:paraId="78B3B8FC" w14:textId="77777777" w:rsidR="00E3515F" w:rsidRPr="00AD3F15" w:rsidRDefault="00E3515F" w:rsidP="00F2580F">
            <w:pPr>
              <w:rPr>
                <w:rFonts w:ascii="Myriad Pro" w:hAnsi="Myriad Pro"/>
                <w:b/>
                <w:bCs/>
                <w:sz w:val="20"/>
                <w:szCs w:val="20"/>
              </w:rPr>
            </w:pPr>
            <w:r w:rsidRPr="00AD3F15">
              <w:rPr>
                <w:rFonts w:ascii="Myriad Pro" w:hAnsi="Myriad Pro"/>
                <w:sz w:val="20"/>
                <w:szCs w:val="20"/>
              </w:rPr>
              <w:t>Реконструкция ВЛ-10 кВ с установкой секционирующей ячейки на ВЛ-10 кВ ф. 20 Усть-Ишимский район Омской области</w:t>
            </w:r>
          </w:p>
        </w:tc>
        <w:tc>
          <w:tcPr>
            <w:tcW w:w="633" w:type="pct"/>
            <w:tcBorders>
              <w:top w:val="single" w:sz="4" w:space="0" w:color="auto"/>
              <w:left w:val="nil"/>
              <w:bottom w:val="single" w:sz="4" w:space="0" w:color="auto"/>
              <w:right w:val="single" w:sz="4" w:space="0" w:color="auto"/>
            </w:tcBorders>
            <w:vAlign w:val="center"/>
          </w:tcPr>
          <w:p w14:paraId="21CC82A6"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F_36_ОЭ</w:t>
            </w:r>
          </w:p>
        </w:tc>
        <w:tc>
          <w:tcPr>
            <w:tcW w:w="584" w:type="pct"/>
            <w:tcBorders>
              <w:top w:val="single" w:sz="4" w:space="0" w:color="auto"/>
              <w:left w:val="single" w:sz="4" w:space="0" w:color="auto"/>
              <w:bottom w:val="single" w:sz="4" w:space="0" w:color="auto"/>
              <w:right w:val="single" w:sz="4" w:space="0" w:color="auto"/>
            </w:tcBorders>
            <w:shd w:val="clear" w:color="auto" w:fill="auto"/>
            <w:vAlign w:val="center"/>
          </w:tcPr>
          <w:p w14:paraId="3DBCF1BF"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1,139</w:t>
            </w:r>
          </w:p>
        </w:tc>
        <w:tc>
          <w:tcPr>
            <w:tcW w:w="682" w:type="pct"/>
            <w:tcBorders>
              <w:top w:val="single" w:sz="4" w:space="0" w:color="auto"/>
              <w:left w:val="nil"/>
              <w:bottom w:val="single" w:sz="4" w:space="0" w:color="auto"/>
              <w:right w:val="single" w:sz="4" w:space="0" w:color="auto"/>
            </w:tcBorders>
            <w:shd w:val="clear" w:color="auto" w:fill="auto"/>
            <w:vAlign w:val="center"/>
          </w:tcPr>
          <w:p w14:paraId="14930541"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1,139</w:t>
            </w:r>
          </w:p>
        </w:tc>
        <w:tc>
          <w:tcPr>
            <w:tcW w:w="616" w:type="pct"/>
            <w:tcBorders>
              <w:top w:val="single" w:sz="4" w:space="0" w:color="auto"/>
              <w:left w:val="nil"/>
              <w:bottom w:val="single" w:sz="4" w:space="0" w:color="auto"/>
              <w:right w:val="single" w:sz="4" w:space="0" w:color="auto"/>
            </w:tcBorders>
            <w:shd w:val="clear" w:color="auto" w:fill="auto"/>
            <w:vAlign w:val="center"/>
          </w:tcPr>
          <w:p w14:paraId="673D526C"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0,984</w:t>
            </w:r>
          </w:p>
        </w:tc>
        <w:tc>
          <w:tcPr>
            <w:tcW w:w="563" w:type="pct"/>
            <w:tcBorders>
              <w:top w:val="single" w:sz="4" w:space="0" w:color="auto"/>
              <w:left w:val="nil"/>
              <w:bottom w:val="single" w:sz="4" w:space="0" w:color="auto"/>
              <w:right w:val="single" w:sz="4" w:space="0" w:color="auto"/>
            </w:tcBorders>
            <w:shd w:val="clear" w:color="auto" w:fill="auto"/>
            <w:vAlign w:val="center"/>
          </w:tcPr>
          <w:p w14:paraId="368FE1D6"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-0,155</w:t>
            </w:r>
          </w:p>
        </w:tc>
        <w:tc>
          <w:tcPr>
            <w:tcW w:w="707" w:type="pct"/>
            <w:tcBorders>
              <w:top w:val="single" w:sz="4" w:space="0" w:color="auto"/>
              <w:left w:val="nil"/>
              <w:bottom w:val="single" w:sz="4" w:space="0" w:color="auto"/>
              <w:right w:val="single" w:sz="4" w:space="0" w:color="auto"/>
            </w:tcBorders>
            <w:shd w:val="clear" w:color="auto" w:fill="auto"/>
            <w:vAlign w:val="center"/>
          </w:tcPr>
          <w:p w14:paraId="48D79819"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-0,155</w:t>
            </w:r>
          </w:p>
        </w:tc>
      </w:tr>
      <w:tr w:rsidR="00E3515F" w:rsidRPr="00AD3F15" w14:paraId="56B088AE" w14:textId="77777777" w:rsidTr="00F2580F">
        <w:trPr>
          <w:trHeight w:val="20"/>
          <w:jc w:val="center"/>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14:paraId="2A45EAEB"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7</w:t>
            </w:r>
          </w:p>
        </w:tc>
        <w:tc>
          <w:tcPr>
            <w:tcW w:w="1038" w:type="pct"/>
            <w:tcBorders>
              <w:top w:val="single" w:sz="4" w:space="0" w:color="auto"/>
              <w:left w:val="single" w:sz="4" w:space="0" w:color="auto"/>
              <w:bottom w:val="single" w:sz="4" w:space="0" w:color="auto"/>
              <w:right w:val="single" w:sz="4" w:space="0" w:color="auto"/>
            </w:tcBorders>
            <w:shd w:val="clear" w:color="auto" w:fill="auto"/>
            <w:vAlign w:val="center"/>
          </w:tcPr>
          <w:p w14:paraId="575201E7" w14:textId="77777777" w:rsidR="00E3515F" w:rsidRPr="00AD3F15" w:rsidRDefault="00E3515F" w:rsidP="00F2580F">
            <w:pPr>
              <w:rPr>
                <w:rFonts w:ascii="Myriad Pro" w:hAnsi="Myriad Pro"/>
                <w:b/>
                <w:bCs/>
                <w:sz w:val="20"/>
                <w:szCs w:val="20"/>
              </w:rPr>
            </w:pPr>
            <w:r w:rsidRPr="00AD3F15">
              <w:rPr>
                <w:rFonts w:ascii="Myriad Pro" w:hAnsi="Myriad Pro"/>
                <w:sz w:val="20"/>
                <w:szCs w:val="20"/>
              </w:rPr>
              <w:t>Реконструкция ВЛ 0,4 кВ, протяженностью 17,891 км с применением СИП, заменой опор</w:t>
            </w:r>
            <w:r w:rsidR="00B50D41">
              <w:rPr>
                <w:rFonts w:ascii="Myriad Pro" w:hAnsi="Myriad Pro"/>
                <w:sz w:val="20"/>
                <w:szCs w:val="20"/>
              </w:rPr>
              <w:t xml:space="preserve"> </w:t>
            </w:r>
            <w:r w:rsidRPr="00AD3F15">
              <w:rPr>
                <w:rFonts w:ascii="Myriad Pro" w:hAnsi="Myriad Pro"/>
                <w:sz w:val="20"/>
                <w:szCs w:val="20"/>
              </w:rPr>
              <w:t>в Калачинском районе: ВЛ-0,4 кВ Кл-2-2 ф.1;</w:t>
            </w:r>
            <w:r w:rsidR="00B50D41">
              <w:rPr>
                <w:rFonts w:ascii="Myriad Pro" w:hAnsi="Myriad Pro"/>
                <w:sz w:val="20"/>
                <w:szCs w:val="20"/>
              </w:rPr>
              <w:t xml:space="preserve"> </w:t>
            </w:r>
            <w:r w:rsidRPr="00AD3F15">
              <w:rPr>
                <w:rFonts w:ascii="Myriad Pro" w:hAnsi="Myriad Pro"/>
                <w:sz w:val="20"/>
                <w:szCs w:val="20"/>
              </w:rPr>
              <w:t>ВЛ-0,4кВ Кл-2-14 ф.2; ВЛ-0,4кВ Кл-3-4 ф.1; ВЛ-0,4кВ СО-2-1 ф-2; ВЛ-0,4 кВ от ТП-36 ф1; ВЛ-0,4 кВ от ТП-36 ф3 ; ВЛ-0,4 кВ ТП-26, фидер 1,2</w:t>
            </w:r>
          </w:p>
        </w:tc>
        <w:tc>
          <w:tcPr>
            <w:tcW w:w="633" w:type="pct"/>
            <w:tcBorders>
              <w:top w:val="single" w:sz="4" w:space="0" w:color="auto"/>
              <w:left w:val="nil"/>
              <w:bottom w:val="single" w:sz="4" w:space="0" w:color="auto"/>
              <w:right w:val="single" w:sz="4" w:space="0" w:color="auto"/>
            </w:tcBorders>
            <w:vAlign w:val="center"/>
          </w:tcPr>
          <w:p w14:paraId="001FCE2B"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G_1239_ОЭ</w:t>
            </w:r>
          </w:p>
        </w:tc>
        <w:tc>
          <w:tcPr>
            <w:tcW w:w="584" w:type="pct"/>
            <w:tcBorders>
              <w:top w:val="single" w:sz="4" w:space="0" w:color="auto"/>
              <w:left w:val="single" w:sz="4" w:space="0" w:color="auto"/>
              <w:bottom w:val="single" w:sz="4" w:space="0" w:color="auto"/>
              <w:right w:val="single" w:sz="4" w:space="0" w:color="auto"/>
            </w:tcBorders>
            <w:shd w:val="clear" w:color="auto" w:fill="auto"/>
            <w:vAlign w:val="center"/>
          </w:tcPr>
          <w:p w14:paraId="5F34F387"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4,988</w:t>
            </w:r>
          </w:p>
        </w:tc>
        <w:tc>
          <w:tcPr>
            <w:tcW w:w="682" w:type="pct"/>
            <w:tcBorders>
              <w:top w:val="single" w:sz="4" w:space="0" w:color="auto"/>
              <w:left w:val="nil"/>
              <w:bottom w:val="single" w:sz="4" w:space="0" w:color="auto"/>
              <w:right w:val="single" w:sz="4" w:space="0" w:color="auto"/>
            </w:tcBorders>
            <w:shd w:val="clear" w:color="auto" w:fill="auto"/>
            <w:vAlign w:val="center"/>
          </w:tcPr>
          <w:p w14:paraId="0D6F6CD2"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w:t>
            </w:r>
          </w:p>
        </w:tc>
        <w:tc>
          <w:tcPr>
            <w:tcW w:w="616" w:type="pct"/>
            <w:tcBorders>
              <w:top w:val="single" w:sz="4" w:space="0" w:color="auto"/>
              <w:left w:val="nil"/>
              <w:bottom w:val="single" w:sz="4" w:space="0" w:color="auto"/>
              <w:right w:val="single" w:sz="4" w:space="0" w:color="auto"/>
            </w:tcBorders>
            <w:shd w:val="clear" w:color="auto" w:fill="auto"/>
            <w:vAlign w:val="center"/>
          </w:tcPr>
          <w:p w14:paraId="06AE6FF0"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w:t>
            </w:r>
          </w:p>
        </w:tc>
        <w:tc>
          <w:tcPr>
            <w:tcW w:w="563" w:type="pct"/>
            <w:tcBorders>
              <w:top w:val="single" w:sz="4" w:space="0" w:color="auto"/>
              <w:left w:val="nil"/>
              <w:bottom w:val="single" w:sz="4" w:space="0" w:color="auto"/>
              <w:right w:val="single" w:sz="4" w:space="0" w:color="auto"/>
            </w:tcBorders>
            <w:shd w:val="clear" w:color="auto" w:fill="auto"/>
            <w:vAlign w:val="center"/>
          </w:tcPr>
          <w:p w14:paraId="6D08EDC7"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-4,988</w:t>
            </w:r>
          </w:p>
        </w:tc>
        <w:tc>
          <w:tcPr>
            <w:tcW w:w="707" w:type="pct"/>
            <w:tcBorders>
              <w:top w:val="single" w:sz="4" w:space="0" w:color="auto"/>
              <w:left w:val="nil"/>
              <w:bottom w:val="single" w:sz="4" w:space="0" w:color="auto"/>
              <w:right w:val="single" w:sz="4" w:space="0" w:color="auto"/>
            </w:tcBorders>
            <w:shd w:val="clear" w:color="auto" w:fill="auto"/>
            <w:vAlign w:val="center"/>
          </w:tcPr>
          <w:p w14:paraId="0A96CFDA"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0,000</w:t>
            </w:r>
          </w:p>
        </w:tc>
      </w:tr>
      <w:tr w:rsidR="00E3515F" w:rsidRPr="00AD3F15" w14:paraId="78683AD3" w14:textId="77777777" w:rsidTr="00F2580F">
        <w:trPr>
          <w:trHeight w:val="20"/>
          <w:jc w:val="center"/>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14:paraId="4D7854AD"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8</w:t>
            </w:r>
          </w:p>
        </w:tc>
        <w:tc>
          <w:tcPr>
            <w:tcW w:w="1038" w:type="pct"/>
            <w:tcBorders>
              <w:top w:val="single" w:sz="4" w:space="0" w:color="auto"/>
              <w:left w:val="single" w:sz="4" w:space="0" w:color="auto"/>
              <w:bottom w:val="single" w:sz="4" w:space="0" w:color="auto"/>
              <w:right w:val="single" w:sz="4" w:space="0" w:color="auto"/>
            </w:tcBorders>
            <w:shd w:val="clear" w:color="auto" w:fill="auto"/>
            <w:vAlign w:val="center"/>
          </w:tcPr>
          <w:p w14:paraId="1C55460B" w14:textId="77777777" w:rsidR="00E3515F" w:rsidRPr="00AD3F15" w:rsidRDefault="00E3515F" w:rsidP="00F2580F">
            <w:pPr>
              <w:rPr>
                <w:rFonts w:ascii="Myriad Pro" w:hAnsi="Myriad Pro"/>
                <w:b/>
                <w:bCs/>
                <w:sz w:val="20"/>
                <w:szCs w:val="20"/>
              </w:rPr>
            </w:pPr>
            <w:r w:rsidRPr="00AD3F15">
              <w:rPr>
                <w:rFonts w:ascii="Myriad Pro" w:hAnsi="Myriad Pro"/>
                <w:sz w:val="20"/>
                <w:szCs w:val="20"/>
              </w:rPr>
              <w:t>Реконструкция ВЛ-0,4 кВ, протяженностью 2,812 км с применением СИП, заменой опор</w:t>
            </w:r>
            <w:r w:rsidR="00B50D41">
              <w:rPr>
                <w:rFonts w:ascii="Myriad Pro" w:hAnsi="Myriad Pro"/>
                <w:sz w:val="20"/>
                <w:szCs w:val="20"/>
              </w:rPr>
              <w:t xml:space="preserve"> </w:t>
            </w:r>
            <w:r w:rsidRPr="00AD3F15">
              <w:rPr>
                <w:rFonts w:ascii="Myriad Pro" w:hAnsi="Myriad Pro"/>
                <w:sz w:val="20"/>
                <w:szCs w:val="20"/>
              </w:rPr>
              <w:t>в Павлоградском районе:</w:t>
            </w:r>
            <w:r w:rsidR="00F2580F">
              <w:rPr>
                <w:rFonts w:ascii="Myriad Pro" w:hAnsi="Myriad Pro"/>
                <w:sz w:val="20"/>
                <w:szCs w:val="20"/>
              </w:rPr>
              <w:t xml:space="preserve"> </w:t>
            </w:r>
            <w:r w:rsidRPr="00AD3F15">
              <w:rPr>
                <w:rFonts w:ascii="Myriad Pro" w:hAnsi="Myriad Pro"/>
                <w:sz w:val="20"/>
                <w:szCs w:val="20"/>
              </w:rPr>
              <w:lastRenderedPageBreak/>
              <w:t>ВЛ-0,4 кВ от КТП Лг-3-1;ВЛ-0,4 кВ от КТП П-2-8</w:t>
            </w:r>
          </w:p>
        </w:tc>
        <w:tc>
          <w:tcPr>
            <w:tcW w:w="633" w:type="pct"/>
            <w:tcBorders>
              <w:top w:val="single" w:sz="4" w:space="0" w:color="auto"/>
              <w:left w:val="nil"/>
              <w:bottom w:val="single" w:sz="4" w:space="0" w:color="auto"/>
              <w:right w:val="single" w:sz="4" w:space="0" w:color="auto"/>
            </w:tcBorders>
            <w:vAlign w:val="center"/>
          </w:tcPr>
          <w:p w14:paraId="0E6CDBA2"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lastRenderedPageBreak/>
              <w:t>G_1245_ОЭ</w:t>
            </w:r>
          </w:p>
        </w:tc>
        <w:tc>
          <w:tcPr>
            <w:tcW w:w="584" w:type="pct"/>
            <w:tcBorders>
              <w:top w:val="single" w:sz="4" w:space="0" w:color="auto"/>
              <w:left w:val="single" w:sz="4" w:space="0" w:color="auto"/>
              <w:bottom w:val="single" w:sz="4" w:space="0" w:color="auto"/>
              <w:right w:val="single" w:sz="4" w:space="0" w:color="auto"/>
            </w:tcBorders>
            <w:shd w:val="clear" w:color="auto" w:fill="auto"/>
            <w:vAlign w:val="center"/>
          </w:tcPr>
          <w:p w14:paraId="01327BD8"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2,899</w:t>
            </w:r>
          </w:p>
        </w:tc>
        <w:tc>
          <w:tcPr>
            <w:tcW w:w="682" w:type="pct"/>
            <w:tcBorders>
              <w:top w:val="single" w:sz="4" w:space="0" w:color="auto"/>
              <w:left w:val="nil"/>
              <w:bottom w:val="single" w:sz="4" w:space="0" w:color="auto"/>
              <w:right w:val="single" w:sz="4" w:space="0" w:color="auto"/>
            </w:tcBorders>
            <w:shd w:val="clear" w:color="auto" w:fill="auto"/>
            <w:vAlign w:val="center"/>
          </w:tcPr>
          <w:p w14:paraId="08C5C478"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w:t>
            </w:r>
          </w:p>
        </w:tc>
        <w:tc>
          <w:tcPr>
            <w:tcW w:w="616" w:type="pct"/>
            <w:tcBorders>
              <w:top w:val="single" w:sz="4" w:space="0" w:color="auto"/>
              <w:left w:val="nil"/>
              <w:bottom w:val="single" w:sz="4" w:space="0" w:color="auto"/>
              <w:right w:val="single" w:sz="4" w:space="0" w:color="auto"/>
            </w:tcBorders>
            <w:shd w:val="clear" w:color="auto" w:fill="auto"/>
            <w:vAlign w:val="center"/>
          </w:tcPr>
          <w:p w14:paraId="260EEF83"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w:t>
            </w:r>
          </w:p>
        </w:tc>
        <w:tc>
          <w:tcPr>
            <w:tcW w:w="563" w:type="pct"/>
            <w:tcBorders>
              <w:top w:val="single" w:sz="4" w:space="0" w:color="auto"/>
              <w:left w:val="nil"/>
              <w:bottom w:val="single" w:sz="4" w:space="0" w:color="auto"/>
              <w:right w:val="single" w:sz="4" w:space="0" w:color="auto"/>
            </w:tcBorders>
            <w:shd w:val="clear" w:color="auto" w:fill="auto"/>
            <w:vAlign w:val="center"/>
          </w:tcPr>
          <w:p w14:paraId="2607313F"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-2,899</w:t>
            </w:r>
          </w:p>
        </w:tc>
        <w:tc>
          <w:tcPr>
            <w:tcW w:w="707" w:type="pct"/>
            <w:tcBorders>
              <w:top w:val="single" w:sz="4" w:space="0" w:color="auto"/>
              <w:left w:val="nil"/>
              <w:bottom w:val="single" w:sz="4" w:space="0" w:color="auto"/>
              <w:right w:val="single" w:sz="4" w:space="0" w:color="auto"/>
            </w:tcBorders>
            <w:shd w:val="clear" w:color="auto" w:fill="auto"/>
            <w:vAlign w:val="center"/>
          </w:tcPr>
          <w:p w14:paraId="7CF90600"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0,000</w:t>
            </w:r>
          </w:p>
        </w:tc>
      </w:tr>
      <w:tr w:rsidR="00E3515F" w:rsidRPr="00AD3F15" w14:paraId="3D11FA12" w14:textId="77777777" w:rsidTr="00F2580F">
        <w:trPr>
          <w:trHeight w:val="20"/>
          <w:jc w:val="center"/>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14:paraId="51A5ACCF"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9</w:t>
            </w:r>
          </w:p>
        </w:tc>
        <w:tc>
          <w:tcPr>
            <w:tcW w:w="1038" w:type="pct"/>
            <w:tcBorders>
              <w:top w:val="single" w:sz="4" w:space="0" w:color="auto"/>
              <w:left w:val="single" w:sz="4" w:space="0" w:color="auto"/>
              <w:bottom w:val="single" w:sz="4" w:space="0" w:color="auto"/>
              <w:right w:val="single" w:sz="4" w:space="0" w:color="auto"/>
            </w:tcBorders>
            <w:shd w:val="clear" w:color="auto" w:fill="auto"/>
            <w:vAlign w:val="center"/>
          </w:tcPr>
          <w:p w14:paraId="5BE35A4A" w14:textId="77777777" w:rsidR="00E3515F" w:rsidRPr="00AD3F15" w:rsidRDefault="00E3515F" w:rsidP="00F2580F">
            <w:pPr>
              <w:rPr>
                <w:rFonts w:ascii="Myriad Pro" w:hAnsi="Myriad Pro"/>
                <w:b/>
                <w:bCs/>
                <w:sz w:val="20"/>
                <w:szCs w:val="20"/>
              </w:rPr>
            </w:pPr>
            <w:r w:rsidRPr="00AD3F15">
              <w:rPr>
                <w:rFonts w:ascii="Myriad Pro" w:hAnsi="Myriad Pro"/>
                <w:sz w:val="20"/>
                <w:szCs w:val="20"/>
              </w:rPr>
              <w:t>Реконструкция ВЛ 0,4 кВ, протяженностью 5,014 км с применением СИП, заменой опор</w:t>
            </w:r>
            <w:r w:rsidR="00B50D41">
              <w:rPr>
                <w:rFonts w:ascii="Myriad Pro" w:hAnsi="Myriad Pro"/>
                <w:sz w:val="20"/>
                <w:szCs w:val="20"/>
              </w:rPr>
              <w:t xml:space="preserve"> </w:t>
            </w:r>
            <w:r w:rsidRPr="00AD3F15">
              <w:rPr>
                <w:rFonts w:ascii="Myriad Pro" w:hAnsi="Myriad Pro"/>
                <w:sz w:val="20"/>
                <w:szCs w:val="20"/>
              </w:rPr>
              <w:t>в Таврическом районе: ВЛ-0,4 кВ Ст-3-20 ф.1; ВЛ-0,4 кВ Кпк13-4 ф.2; ВЛ-0,4 кВ СТ-4-15</w:t>
            </w:r>
          </w:p>
        </w:tc>
        <w:tc>
          <w:tcPr>
            <w:tcW w:w="633" w:type="pct"/>
            <w:tcBorders>
              <w:top w:val="single" w:sz="4" w:space="0" w:color="auto"/>
              <w:left w:val="nil"/>
              <w:bottom w:val="single" w:sz="4" w:space="0" w:color="auto"/>
              <w:right w:val="single" w:sz="4" w:space="0" w:color="auto"/>
            </w:tcBorders>
            <w:vAlign w:val="center"/>
          </w:tcPr>
          <w:p w14:paraId="3C0BA199"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G_1247_ОЭ</w:t>
            </w:r>
          </w:p>
        </w:tc>
        <w:tc>
          <w:tcPr>
            <w:tcW w:w="584" w:type="pct"/>
            <w:tcBorders>
              <w:top w:val="single" w:sz="4" w:space="0" w:color="auto"/>
              <w:left w:val="single" w:sz="4" w:space="0" w:color="auto"/>
              <w:bottom w:val="single" w:sz="4" w:space="0" w:color="auto"/>
              <w:right w:val="single" w:sz="4" w:space="0" w:color="auto"/>
            </w:tcBorders>
            <w:shd w:val="clear" w:color="auto" w:fill="auto"/>
            <w:vAlign w:val="center"/>
          </w:tcPr>
          <w:p w14:paraId="254346D2"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3,850</w:t>
            </w:r>
          </w:p>
        </w:tc>
        <w:tc>
          <w:tcPr>
            <w:tcW w:w="682" w:type="pct"/>
            <w:tcBorders>
              <w:top w:val="single" w:sz="4" w:space="0" w:color="auto"/>
              <w:left w:val="nil"/>
              <w:bottom w:val="single" w:sz="4" w:space="0" w:color="auto"/>
              <w:right w:val="single" w:sz="4" w:space="0" w:color="auto"/>
            </w:tcBorders>
            <w:shd w:val="clear" w:color="auto" w:fill="auto"/>
            <w:vAlign w:val="center"/>
          </w:tcPr>
          <w:p w14:paraId="2100B0C5"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w:t>
            </w:r>
          </w:p>
        </w:tc>
        <w:tc>
          <w:tcPr>
            <w:tcW w:w="616" w:type="pct"/>
            <w:tcBorders>
              <w:top w:val="single" w:sz="4" w:space="0" w:color="auto"/>
              <w:left w:val="nil"/>
              <w:bottom w:val="single" w:sz="4" w:space="0" w:color="auto"/>
              <w:right w:val="single" w:sz="4" w:space="0" w:color="auto"/>
            </w:tcBorders>
            <w:shd w:val="clear" w:color="auto" w:fill="auto"/>
            <w:vAlign w:val="center"/>
          </w:tcPr>
          <w:p w14:paraId="328A3E2C"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w:t>
            </w:r>
          </w:p>
        </w:tc>
        <w:tc>
          <w:tcPr>
            <w:tcW w:w="563" w:type="pct"/>
            <w:tcBorders>
              <w:top w:val="single" w:sz="4" w:space="0" w:color="auto"/>
              <w:left w:val="nil"/>
              <w:bottom w:val="single" w:sz="4" w:space="0" w:color="auto"/>
              <w:right w:val="single" w:sz="4" w:space="0" w:color="auto"/>
            </w:tcBorders>
            <w:shd w:val="clear" w:color="auto" w:fill="auto"/>
            <w:vAlign w:val="center"/>
          </w:tcPr>
          <w:p w14:paraId="7C7FF832"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-3,850</w:t>
            </w:r>
          </w:p>
        </w:tc>
        <w:tc>
          <w:tcPr>
            <w:tcW w:w="707" w:type="pct"/>
            <w:tcBorders>
              <w:top w:val="single" w:sz="4" w:space="0" w:color="auto"/>
              <w:left w:val="nil"/>
              <w:bottom w:val="single" w:sz="4" w:space="0" w:color="auto"/>
              <w:right w:val="single" w:sz="4" w:space="0" w:color="auto"/>
            </w:tcBorders>
            <w:shd w:val="clear" w:color="auto" w:fill="auto"/>
            <w:vAlign w:val="center"/>
          </w:tcPr>
          <w:p w14:paraId="54618AAD"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0,000</w:t>
            </w:r>
          </w:p>
        </w:tc>
      </w:tr>
      <w:tr w:rsidR="00E3515F" w:rsidRPr="00AD3F15" w14:paraId="06882E04" w14:textId="77777777" w:rsidTr="00F2580F">
        <w:trPr>
          <w:trHeight w:val="20"/>
          <w:jc w:val="center"/>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14:paraId="75B35B9A"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10</w:t>
            </w:r>
          </w:p>
        </w:tc>
        <w:tc>
          <w:tcPr>
            <w:tcW w:w="1038" w:type="pct"/>
            <w:tcBorders>
              <w:top w:val="single" w:sz="4" w:space="0" w:color="auto"/>
              <w:left w:val="single" w:sz="4" w:space="0" w:color="auto"/>
              <w:bottom w:val="single" w:sz="4" w:space="0" w:color="auto"/>
              <w:right w:val="single" w:sz="4" w:space="0" w:color="auto"/>
            </w:tcBorders>
            <w:shd w:val="clear" w:color="auto" w:fill="auto"/>
            <w:vAlign w:val="center"/>
          </w:tcPr>
          <w:p w14:paraId="7CCE25B1" w14:textId="77777777" w:rsidR="00E3515F" w:rsidRPr="00AD3F15" w:rsidRDefault="00E3515F" w:rsidP="00F2580F">
            <w:pPr>
              <w:rPr>
                <w:rFonts w:ascii="Myriad Pro" w:hAnsi="Myriad Pro"/>
                <w:b/>
                <w:bCs/>
                <w:sz w:val="20"/>
                <w:szCs w:val="20"/>
              </w:rPr>
            </w:pPr>
            <w:r w:rsidRPr="00AD3F15">
              <w:rPr>
                <w:rFonts w:ascii="Myriad Pro" w:hAnsi="Myriad Pro"/>
                <w:sz w:val="20"/>
                <w:szCs w:val="20"/>
              </w:rPr>
              <w:t>Реконструкция ВЛ 0,4 кВ, протяженностью 6,060 км с применением СИП, заменой опор в Омском районе: ВЛ-0,4кВ ф.2 Лз-8-3, ВЛ-0,4 кВ ф.2 ТП Бг-7-2 д. Богословка; с. Петровка ВЛ-0,4 кВ ф.1 Лт-1-9.</w:t>
            </w:r>
          </w:p>
        </w:tc>
        <w:tc>
          <w:tcPr>
            <w:tcW w:w="633" w:type="pct"/>
            <w:tcBorders>
              <w:top w:val="single" w:sz="4" w:space="0" w:color="auto"/>
              <w:left w:val="nil"/>
              <w:bottom w:val="single" w:sz="4" w:space="0" w:color="auto"/>
              <w:right w:val="single" w:sz="4" w:space="0" w:color="auto"/>
            </w:tcBorders>
            <w:vAlign w:val="center"/>
          </w:tcPr>
          <w:p w14:paraId="0B88F628"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G_1250_ОЭ</w:t>
            </w:r>
          </w:p>
        </w:tc>
        <w:tc>
          <w:tcPr>
            <w:tcW w:w="584" w:type="pct"/>
            <w:tcBorders>
              <w:top w:val="single" w:sz="4" w:space="0" w:color="auto"/>
              <w:left w:val="single" w:sz="4" w:space="0" w:color="auto"/>
              <w:bottom w:val="single" w:sz="4" w:space="0" w:color="auto"/>
              <w:right w:val="single" w:sz="4" w:space="0" w:color="auto"/>
            </w:tcBorders>
            <w:shd w:val="clear" w:color="auto" w:fill="auto"/>
            <w:vAlign w:val="center"/>
          </w:tcPr>
          <w:p w14:paraId="205823F1"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3,175</w:t>
            </w:r>
          </w:p>
        </w:tc>
        <w:tc>
          <w:tcPr>
            <w:tcW w:w="682" w:type="pct"/>
            <w:tcBorders>
              <w:top w:val="single" w:sz="4" w:space="0" w:color="auto"/>
              <w:left w:val="nil"/>
              <w:bottom w:val="single" w:sz="4" w:space="0" w:color="auto"/>
              <w:right w:val="single" w:sz="4" w:space="0" w:color="auto"/>
            </w:tcBorders>
            <w:shd w:val="clear" w:color="auto" w:fill="auto"/>
            <w:vAlign w:val="center"/>
          </w:tcPr>
          <w:p w14:paraId="70678BFF"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w:t>
            </w:r>
          </w:p>
        </w:tc>
        <w:tc>
          <w:tcPr>
            <w:tcW w:w="616" w:type="pct"/>
            <w:tcBorders>
              <w:top w:val="single" w:sz="4" w:space="0" w:color="auto"/>
              <w:left w:val="nil"/>
              <w:bottom w:val="single" w:sz="4" w:space="0" w:color="auto"/>
              <w:right w:val="single" w:sz="4" w:space="0" w:color="auto"/>
            </w:tcBorders>
            <w:shd w:val="clear" w:color="auto" w:fill="auto"/>
            <w:vAlign w:val="center"/>
          </w:tcPr>
          <w:p w14:paraId="4F729F5C"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w:t>
            </w:r>
          </w:p>
        </w:tc>
        <w:tc>
          <w:tcPr>
            <w:tcW w:w="563" w:type="pct"/>
            <w:tcBorders>
              <w:top w:val="single" w:sz="4" w:space="0" w:color="auto"/>
              <w:left w:val="nil"/>
              <w:bottom w:val="single" w:sz="4" w:space="0" w:color="auto"/>
              <w:right w:val="single" w:sz="4" w:space="0" w:color="auto"/>
            </w:tcBorders>
            <w:shd w:val="clear" w:color="auto" w:fill="auto"/>
            <w:vAlign w:val="center"/>
          </w:tcPr>
          <w:p w14:paraId="7B5871A6"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-3,175</w:t>
            </w:r>
          </w:p>
        </w:tc>
        <w:tc>
          <w:tcPr>
            <w:tcW w:w="707" w:type="pct"/>
            <w:tcBorders>
              <w:top w:val="single" w:sz="4" w:space="0" w:color="auto"/>
              <w:left w:val="nil"/>
              <w:bottom w:val="single" w:sz="4" w:space="0" w:color="auto"/>
              <w:right w:val="single" w:sz="4" w:space="0" w:color="auto"/>
            </w:tcBorders>
            <w:shd w:val="clear" w:color="auto" w:fill="auto"/>
            <w:vAlign w:val="center"/>
          </w:tcPr>
          <w:p w14:paraId="0B0CD65C"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0,000</w:t>
            </w:r>
          </w:p>
        </w:tc>
      </w:tr>
      <w:tr w:rsidR="00E3515F" w:rsidRPr="00AD3F15" w14:paraId="05B59149" w14:textId="77777777" w:rsidTr="00F2580F">
        <w:trPr>
          <w:trHeight w:val="20"/>
          <w:jc w:val="center"/>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14:paraId="3159F179"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11</w:t>
            </w:r>
          </w:p>
        </w:tc>
        <w:tc>
          <w:tcPr>
            <w:tcW w:w="1038" w:type="pct"/>
            <w:tcBorders>
              <w:top w:val="single" w:sz="4" w:space="0" w:color="auto"/>
              <w:left w:val="single" w:sz="4" w:space="0" w:color="auto"/>
              <w:bottom w:val="single" w:sz="4" w:space="0" w:color="auto"/>
              <w:right w:val="single" w:sz="4" w:space="0" w:color="auto"/>
            </w:tcBorders>
            <w:shd w:val="clear" w:color="auto" w:fill="auto"/>
            <w:vAlign w:val="center"/>
          </w:tcPr>
          <w:p w14:paraId="62917444" w14:textId="77777777" w:rsidR="00E3515F" w:rsidRPr="00AD3F15" w:rsidRDefault="00E3515F" w:rsidP="00F2580F">
            <w:pPr>
              <w:rPr>
                <w:rFonts w:ascii="Myriad Pro" w:hAnsi="Myriad Pro"/>
                <w:b/>
                <w:bCs/>
                <w:sz w:val="20"/>
                <w:szCs w:val="20"/>
              </w:rPr>
            </w:pPr>
            <w:r w:rsidRPr="00AD3F15">
              <w:rPr>
                <w:rFonts w:ascii="Myriad Pro" w:hAnsi="Myriad Pro"/>
                <w:sz w:val="20"/>
                <w:szCs w:val="20"/>
              </w:rPr>
              <w:t>Реконструкция ВЛ 0,4 кВ, протяженностью 5,056 км с применением СИП, заменой опор в Азовском</w:t>
            </w:r>
            <w:r w:rsidR="00B50D41">
              <w:rPr>
                <w:rFonts w:ascii="Myriad Pro" w:hAnsi="Myriad Pro"/>
                <w:sz w:val="20"/>
                <w:szCs w:val="20"/>
              </w:rPr>
              <w:t xml:space="preserve"> </w:t>
            </w:r>
            <w:r w:rsidRPr="00AD3F15">
              <w:rPr>
                <w:rFonts w:ascii="Myriad Pro" w:hAnsi="Myriad Pro"/>
                <w:sz w:val="20"/>
                <w:szCs w:val="20"/>
              </w:rPr>
              <w:t>районе: ВЛ-0,4 кВ Аз-9-7 ф-2 (с. Привальное), Аз-10-9, Аз-9-7; (с. Привальное),</w:t>
            </w:r>
            <w:r w:rsidR="00B50D41">
              <w:rPr>
                <w:rFonts w:ascii="Myriad Pro" w:hAnsi="Myriad Pro"/>
                <w:sz w:val="20"/>
                <w:szCs w:val="20"/>
              </w:rPr>
              <w:t xml:space="preserve"> </w:t>
            </w:r>
            <w:r w:rsidRPr="00AD3F15">
              <w:rPr>
                <w:rFonts w:ascii="Myriad Pro" w:hAnsi="Myriad Pro"/>
                <w:sz w:val="20"/>
                <w:szCs w:val="20"/>
              </w:rPr>
              <w:t>Аз-10-9 ф.1</w:t>
            </w:r>
          </w:p>
        </w:tc>
        <w:tc>
          <w:tcPr>
            <w:tcW w:w="633" w:type="pct"/>
            <w:tcBorders>
              <w:top w:val="single" w:sz="4" w:space="0" w:color="auto"/>
              <w:left w:val="nil"/>
              <w:bottom w:val="single" w:sz="4" w:space="0" w:color="auto"/>
              <w:right w:val="single" w:sz="4" w:space="0" w:color="auto"/>
            </w:tcBorders>
            <w:vAlign w:val="center"/>
          </w:tcPr>
          <w:p w14:paraId="01262F38"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G_1237_ОЭ</w:t>
            </w:r>
          </w:p>
        </w:tc>
        <w:tc>
          <w:tcPr>
            <w:tcW w:w="584" w:type="pct"/>
            <w:tcBorders>
              <w:top w:val="single" w:sz="4" w:space="0" w:color="auto"/>
              <w:left w:val="single" w:sz="4" w:space="0" w:color="auto"/>
              <w:bottom w:val="single" w:sz="4" w:space="0" w:color="auto"/>
              <w:right w:val="single" w:sz="4" w:space="0" w:color="auto"/>
            </w:tcBorders>
            <w:shd w:val="clear" w:color="auto" w:fill="auto"/>
            <w:vAlign w:val="center"/>
          </w:tcPr>
          <w:p w14:paraId="30EE3B01"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5,220</w:t>
            </w:r>
          </w:p>
        </w:tc>
        <w:tc>
          <w:tcPr>
            <w:tcW w:w="682" w:type="pct"/>
            <w:tcBorders>
              <w:top w:val="single" w:sz="4" w:space="0" w:color="auto"/>
              <w:left w:val="nil"/>
              <w:bottom w:val="single" w:sz="4" w:space="0" w:color="auto"/>
              <w:right w:val="single" w:sz="4" w:space="0" w:color="auto"/>
            </w:tcBorders>
            <w:shd w:val="clear" w:color="auto" w:fill="auto"/>
            <w:vAlign w:val="center"/>
          </w:tcPr>
          <w:p w14:paraId="3E5A7007"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w:t>
            </w:r>
          </w:p>
        </w:tc>
        <w:tc>
          <w:tcPr>
            <w:tcW w:w="616" w:type="pct"/>
            <w:tcBorders>
              <w:top w:val="single" w:sz="4" w:space="0" w:color="auto"/>
              <w:left w:val="nil"/>
              <w:bottom w:val="single" w:sz="4" w:space="0" w:color="auto"/>
              <w:right w:val="single" w:sz="4" w:space="0" w:color="auto"/>
            </w:tcBorders>
            <w:shd w:val="clear" w:color="auto" w:fill="auto"/>
            <w:vAlign w:val="center"/>
          </w:tcPr>
          <w:p w14:paraId="2E8899A5"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w:t>
            </w:r>
          </w:p>
        </w:tc>
        <w:tc>
          <w:tcPr>
            <w:tcW w:w="563" w:type="pct"/>
            <w:tcBorders>
              <w:top w:val="single" w:sz="4" w:space="0" w:color="auto"/>
              <w:left w:val="nil"/>
              <w:bottom w:val="single" w:sz="4" w:space="0" w:color="auto"/>
              <w:right w:val="single" w:sz="4" w:space="0" w:color="auto"/>
            </w:tcBorders>
            <w:shd w:val="clear" w:color="auto" w:fill="auto"/>
            <w:vAlign w:val="center"/>
          </w:tcPr>
          <w:p w14:paraId="497B09AF"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-5,220</w:t>
            </w:r>
          </w:p>
        </w:tc>
        <w:tc>
          <w:tcPr>
            <w:tcW w:w="707" w:type="pct"/>
            <w:tcBorders>
              <w:top w:val="single" w:sz="4" w:space="0" w:color="auto"/>
              <w:left w:val="nil"/>
              <w:bottom w:val="single" w:sz="4" w:space="0" w:color="auto"/>
              <w:right w:val="single" w:sz="4" w:space="0" w:color="auto"/>
            </w:tcBorders>
            <w:shd w:val="clear" w:color="auto" w:fill="auto"/>
            <w:vAlign w:val="center"/>
          </w:tcPr>
          <w:p w14:paraId="102F6800"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0,000</w:t>
            </w:r>
          </w:p>
        </w:tc>
      </w:tr>
      <w:tr w:rsidR="00E3515F" w:rsidRPr="00AD3F15" w14:paraId="20373C46" w14:textId="77777777" w:rsidTr="00F2580F">
        <w:trPr>
          <w:trHeight w:val="20"/>
          <w:jc w:val="center"/>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14:paraId="2193435C"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12</w:t>
            </w:r>
          </w:p>
        </w:tc>
        <w:tc>
          <w:tcPr>
            <w:tcW w:w="1038" w:type="pct"/>
            <w:tcBorders>
              <w:top w:val="single" w:sz="4" w:space="0" w:color="auto"/>
              <w:left w:val="single" w:sz="4" w:space="0" w:color="auto"/>
              <w:bottom w:val="single" w:sz="4" w:space="0" w:color="auto"/>
              <w:right w:val="single" w:sz="4" w:space="0" w:color="auto"/>
            </w:tcBorders>
            <w:shd w:val="clear" w:color="auto" w:fill="auto"/>
            <w:vAlign w:val="center"/>
          </w:tcPr>
          <w:p w14:paraId="298BEFD9" w14:textId="77777777" w:rsidR="00E3515F" w:rsidRPr="00AD3F15" w:rsidRDefault="00E3515F" w:rsidP="00F2580F">
            <w:pPr>
              <w:rPr>
                <w:rFonts w:ascii="Myriad Pro" w:hAnsi="Myriad Pro"/>
                <w:b/>
                <w:bCs/>
                <w:sz w:val="20"/>
                <w:szCs w:val="20"/>
              </w:rPr>
            </w:pPr>
            <w:r w:rsidRPr="00AD3F15">
              <w:rPr>
                <w:rFonts w:ascii="Myriad Pro" w:hAnsi="Myriad Pro"/>
                <w:sz w:val="20"/>
                <w:szCs w:val="20"/>
              </w:rPr>
              <w:t>Реконструкция ВЛ-0,4 кВ, протяженностью 2,940 км с применением СИП, заменой опор в Горьковском районе: ВЛ-0,4 кВ Г-21-6 ф-2; ВЛ-0,4 кВ КТП Г-2-7 фидер 3</w:t>
            </w:r>
          </w:p>
        </w:tc>
        <w:tc>
          <w:tcPr>
            <w:tcW w:w="633" w:type="pct"/>
            <w:tcBorders>
              <w:top w:val="single" w:sz="4" w:space="0" w:color="auto"/>
              <w:left w:val="nil"/>
              <w:bottom w:val="single" w:sz="4" w:space="0" w:color="auto"/>
              <w:right w:val="single" w:sz="4" w:space="0" w:color="auto"/>
            </w:tcBorders>
            <w:vAlign w:val="center"/>
          </w:tcPr>
          <w:p w14:paraId="787D1FFC"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G_1238_ОЭ</w:t>
            </w:r>
          </w:p>
        </w:tc>
        <w:tc>
          <w:tcPr>
            <w:tcW w:w="584" w:type="pct"/>
            <w:tcBorders>
              <w:top w:val="single" w:sz="4" w:space="0" w:color="auto"/>
              <w:left w:val="single" w:sz="4" w:space="0" w:color="auto"/>
              <w:bottom w:val="single" w:sz="4" w:space="0" w:color="auto"/>
              <w:right w:val="single" w:sz="4" w:space="0" w:color="auto"/>
            </w:tcBorders>
            <w:shd w:val="clear" w:color="auto" w:fill="auto"/>
            <w:vAlign w:val="center"/>
          </w:tcPr>
          <w:p w14:paraId="734103AD"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4,355</w:t>
            </w:r>
          </w:p>
        </w:tc>
        <w:tc>
          <w:tcPr>
            <w:tcW w:w="682" w:type="pct"/>
            <w:tcBorders>
              <w:top w:val="single" w:sz="4" w:space="0" w:color="auto"/>
              <w:left w:val="nil"/>
              <w:bottom w:val="single" w:sz="4" w:space="0" w:color="auto"/>
              <w:right w:val="single" w:sz="4" w:space="0" w:color="auto"/>
            </w:tcBorders>
            <w:shd w:val="clear" w:color="auto" w:fill="auto"/>
            <w:vAlign w:val="center"/>
          </w:tcPr>
          <w:p w14:paraId="2036EAE0"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w:t>
            </w:r>
          </w:p>
        </w:tc>
        <w:tc>
          <w:tcPr>
            <w:tcW w:w="616" w:type="pct"/>
            <w:tcBorders>
              <w:top w:val="single" w:sz="4" w:space="0" w:color="auto"/>
              <w:left w:val="nil"/>
              <w:bottom w:val="single" w:sz="4" w:space="0" w:color="auto"/>
              <w:right w:val="single" w:sz="4" w:space="0" w:color="auto"/>
            </w:tcBorders>
            <w:shd w:val="clear" w:color="auto" w:fill="auto"/>
            <w:vAlign w:val="center"/>
          </w:tcPr>
          <w:p w14:paraId="75DD63EC"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w:t>
            </w:r>
          </w:p>
        </w:tc>
        <w:tc>
          <w:tcPr>
            <w:tcW w:w="563" w:type="pct"/>
            <w:tcBorders>
              <w:top w:val="single" w:sz="4" w:space="0" w:color="auto"/>
              <w:left w:val="nil"/>
              <w:bottom w:val="single" w:sz="4" w:space="0" w:color="auto"/>
              <w:right w:val="single" w:sz="4" w:space="0" w:color="auto"/>
            </w:tcBorders>
            <w:shd w:val="clear" w:color="auto" w:fill="auto"/>
            <w:vAlign w:val="center"/>
          </w:tcPr>
          <w:p w14:paraId="494F38B0"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-4,355</w:t>
            </w:r>
          </w:p>
        </w:tc>
        <w:tc>
          <w:tcPr>
            <w:tcW w:w="707" w:type="pct"/>
            <w:tcBorders>
              <w:top w:val="single" w:sz="4" w:space="0" w:color="auto"/>
              <w:left w:val="nil"/>
              <w:bottom w:val="single" w:sz="4" w:space="0" w:color="auto"/>
              <w:right w:val="single" w:sz="4" w:space="0" w:color="auto"/>
            </w:tcBorders>
            <w:shd w:val="clear" w:color="auto" w:fill="auto"/>
            <w:vAlign w:val="center"/>
          </w:tcPr>
          <w:p w14:paraId="7F3E9DC3"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0,000</w:t>
            </w:r>
          </w:p>
        </w:tc>
      </w:tr>
      <w:tr w:rsidR="00E3515F" w:rsidRPr="00AD3F15" w14:paraId="7FB8E5B0" w14:textId="77777777" w:rsidTr="00F2580F">
        <w:trPr>
          <w:trHeight w:val="20"/>
          <w:jc w:val="center"/>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14:paraId="02101BC8"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13</w:t>
            </w:r>
          </w:p>
        </w:tc>
        <w:tc>
          <w:tcPr>
            <w:tcW w:w="1038" w:type="pct"/>
            <w:tcBorders>
              <w:top w:val="single" w:sz="4" w:space="0" w:color="auto"/>
              <w:left w:val="single" w:sz="4" w:space="0" w:color="auto"/>
              <w:bottom w:val="single" w:sz="4" w:space="0" w:color="auto"/>
              <w:right w:val="single" w:sz="4" w:space="0" w:color="auto"/>
            </w:tcBorders>
            <w:shd w:val="clear" w:color="auto" w:fill="auto"/>
            <w:vAlign w:val="center"/>
          </w:tcPr>
          <w:p w14:paraId="3F066CAC" w14:textId="77777777" w:rsidR="00E3515F" w:rsidRPr="00AD3F15" w:rsidRDefault="00E3515F" w:rsidP="00F2580F">
            <w:pPr>
              <w:rPr>
                <w:rFonts w:ascii="Myriad Pro" w:hAnsi="Myriad Pro"/>
                <w:b/>
                <w:bCs/>
                <w:sz w:val="20"/>
                <w:szCs w:val="20"/>
              </w:rPr>
            </w:pPr>
            <w:r w:rsidRPr="00AD3F15">
              <w:rPr>
                <w:rFonts w:ascii="Myriad Pro" w:hAnsi="Myriad Pro"/>
                <w:sz w:val="20"/>
                <w:szCs w:val="20"/>
              </w:rPr>
              <w:t>Реконструкция и строительство</w:t>
            </w:r>
            <w:r w:rsidR="00B50D41">
              <w:rPr>
                <w:rFonts w:ascii="Myriad Pro" w:hAnsi="Myriad Pro"/>
                <w:sz w:val="20"/>
                <w:szCs w:val="20"/>
              </w:rPr>
              <w:t xml:space="preserve"> </w:t>
            </w:r>
            <w:r w:rsidRPr="00AD3F15">
              <w:rPr>
                <w:rFonts w:ascii="Myriad Pro" w:hAnsi="Myriad Pro"/>
                <w:sz w:val="20"/>
                <w:szCs w:val="20"/>
              </w:rPr>
              <w:t xml:space="preserve">ВЛ 10-0,4 кВ с установкой 32 шт. </w:t>
            </w:r>
            <w:r w:rsidRPr="00AD3F15">
              <w:rPr>
                <w:rFonts w:ascii="Myriad Pro" w:hAnsi="Myriad Pro"/>
                <w:sz w:val="20"/>
                <w:szCs w:val="20"/>
              </w:rPr>
              <w:lastRenderedPageBreak/>
              <w:t>реклоузеров в Омском, Калачинском, Тарском районах Омской области</w:t>
            </w:r>
          </w:p>
        </w:tc>
        <w:tc>
          <w:tcPr>
            <w:tcW w:w="633" w:type="pct"/>
            <w:tcBorders>
              <w:top w:val="single" w:sz="4" w:space="0" w:color="auto"/>
              <w:left w:val="nil"/>
              <w:bottom w:val="single" w:sz="4" w:space="0" w:color="auto"/>
              <w:right w:val="single" w:sz="4" w:space="0" w:color="auto"/>
            </w:tcBorders>
            <w:vAlign w:val="center"/>
          </w:tcPr>
          <w:p w14:paraId="7483D1FC"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lastRenderedPageBreak/>
              <w:t>F_1313_ОЭ</w:t>
            </w:r>
          </w:p>
        </w:tc>
        <w:tc>
          <w:tcPr>
            <w:tcW w:w="584" w:type="pct"/>
            <w:tcBorders>
              <w:top w:val="single" w:sz="4" w:space="0" w:color="auto"/>
              <w:left w:val="single" w:sz="4" w:space="0" w:color="auto"/>
              <w:bottom w:val="single" w:sz="4" w:space="0" w:color="auto"/>
              <w:right w:val="single" w:sz="4" w:space="0" w:color="auto"/>
            </w:tcBorders>
            <w:shd w:val="clear" w:color="auto" w:fill="auto"/>
            <w:vAlign w:val="center"/>
          </w:tcPr>
          <w:p w14:paraId="001B96AE"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5,000</w:t>
            </w:r>
          </w:p>
        </w:tc>
        <w:tc>
          <w:tcPr>
            <w:tcW w:w="682" w:type="pct"/>
            <w:tcBorders>
              <w:top w:val="single" w:sz="4" w:space="0" w:color="auto"/>
              <w:left w:val="nil"/>
              <w:bottom w:val="single" w:sz="4" w:space="0" w:color="auto"/>
              <w:right w:val="single" w:sz="4" w:space="0" w:color="auto"/>
            </w:tcBorders>
            <w:shd w:val="clear" w:color="auto" w:fill="auto"/>
            <w:vAlign w:val="center"/>
          </w:tcPr>
          <w:p w14:paraId="3D703481"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w:t>
            </w:r>
          </w:p>
        </w:tc>
        <w:tc>
          <w:tcPr>
            <w:tcW w:w="616" w:type="pct"/>
            <w:tcBorders>
              <w:top w:val="single" w:sz="4" w:space="0" w:color="auto"/>
              <w:left w:val="nil"/>
              <w:bottom w:val="single" w:sz="4" w:space="0" w:color="auto"/>
              <w:right w:val="single" w:sz="4" w:space="0" w:color="auto"/>
            </w:tcBorders>
            <w:shd w:val="clear" w:color="auto" w:fill="auto"/>
            <w:vAlign w:val="center"/>
          </w:tcPr>
          <w:p w14:paraId="149B018C"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w:t>
            </w:r>
          </w:p>
        </w:tc>
        <w:tc>
          <w:tcPr>
            <w:tcW w:w="563" w:type="pct"/>
            <w:tcBorders>
              <w:top w:val="single" w:sz="4" w:space="0" w:color="auto"/>
              <w:left w:val="nil"/>
              <w:bottom w:val="single" w:sz="4" w:space="0" w:color="auto"/>
              <w:right w:val="single" w:sz="4" w:space="0" w:color="auto"/>
            </w:tcBorders>
            <w:shd w:val="clear" w:color="auto" w:fill="auto"/>
            <w:vAlign w:val="center"/>
          </w:tcPr>
          <w:p w14:paraId="19972111"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-5,000</w:t>
            </w:r>
          </w:p>
        </w:tc>
        <w:tc>
          <w:tcPr>
            <w:tcW w:w="707" w:type="pct"/>
            <w:tcBorders>
              <w:top w:val="single" w:sz="4" w:space="0" w:color="auto"/>
              <w:left w:val="nil"/>
              <w:bottom w:val="single" w:sz="4" w:space="0" w:color="auto"/>
              <w:right w:val="single" w:sz="4" w:space="0" w:color="auto"/>
            </w:tcBorders>
            <w:shd w:val="clear" w:color="auto" w:fill="auto"/>
            <w:vAlign w:val="center"/>
          </w:tcPr>
          <w:p w14:paraId="55DC4E69"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0,000</w:t>
            </w:r>
          </w:p>
        </w:tc>
      </w:tr>
      <w:tr w:rsidR="00E3515F" w:rsidRPr="00AD3F15" w14:paraId="181CDD97" w14:textId="77777777" w:rsidTr="00F2580F">
        <w:trPr>
          <w:trHeight w:val="20"/>
          <w:jc w:val="center"/>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14:paraId="73507F14"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14</w:t>
            </w:r>
          </w:p>
        </w:tc>
        <w:tc>
          <w:tcPr>
            <w:tcW w:w="1038" w:type="pct"/>
            <w:tcBorders>
              <w:top w:val="single" w:sz="4" w:space="0" w:color="auto"/>
              <w:left w:val="single" w:sz="4" w:space="0" w:color="auto"/>
              <w:bottom w:val="single" w:sz="4" w:space="0" w:color="auto"/>
              <w:right w:val="single" w:sz="4" w:space="0" w:color="auto"/>
            </w:tcBorders>
            <w:shd w:val="clear" w:color="auto" w:fill="auto"/>
            <w:vAlign w:val="center"/>
          </w:tcPr>
          <w:p w14:paraId="72282311" w14:textId="77777777" w:rsidR="00E3515F" w:rsidRPr="00AD3F15" w:rsidRDefault="00E3515F" w:rsidP="00F2580F">
            <w:pPr>
              <w:rPr>
                <w:rFonts w:ascii="Myriad Pro" w:hAnsi="Myriad Pro"/>
                <w:b/>
                <w:bCs/>
                <w:sz w:val="20"/>
                <w:szCs w:val="20"/>
              </w:rPr>
            </w:pPr>
            <w:r w:rsidRPr="00AD3F15">
              <w:rPr>
                <w:rFonts w:ascii="Myriad Pro" w:hAnsi="Myriad Pro"/>
                <w:sz w:val="20"/>
                <w:szCs w:val="20"/>
              </w:rPr>
              <w:t>Реконструкция ВЛ-0,4 кВ, протяженностью 5,990 км с применением СИП, заменой опор в Тарском районе: ВЛ-0,4 кВ ф.6 КТП 1Лч-22; ВЛ-0,4 кВ ф.1 КТП 4Т-63; ВЛ-0,4 кВ от КТП 1Лч-5, г. Тара</w:t>
            </w:r>
          </w:p>
        </w:tc>
        <w:tc>
          <w:tcPr>
            <w:tcW w:w="633" w:type="pct"/>
            <w:tcBorders>
              <w:top w:val="single" w:sz="4" w:space="0" w:color="auto"/>
              <w:left w:val="nil"/>
              <w:bottom w:val="single" w:sz="4" w:space="0" w:color="auto"/>
              <w:right w:val="single" w:sz="4" w:space="0" w:color="auto"/>
            </w:tcBorders>
            <w:vAlign w:val="center"/>
          </w:tcPr>
          <w:p w14:paraId="08D6264F"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G_1261_ОЭ</w:t>
            </w:r>
          </w:p>
        </w:tc>
        <w:tc>
          <w:tcPr>
            <w:tcW w:w="584" w:type="pct"/>
            <w:tcBorders>
              <w:top w:val="single" w:sz="4" w:space="0" w:color="auto"/>
              <w:left w:val="single" w:sz="4" w:space="0" w:color="auto"/>
              <w:bottom w:val="single" w:sz="4" w:space="0" w:color="auto"/>
              <w:right w:val="single" w:sz="4" w:space="0" w:color="auto"/>
            </w:tcBorders>
            <w:shd w:val="clear" w:color="auto" w:fill="auto"/>
            <w:vAlign w:val="center"/>
          </w:tcPr>
          <w:p w14:paraId="1A88642B"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4,059</w:t>
            </w:r>
          </w:p>
        </w:tc>
        <w:tc>
          <w:tcPr>
            <w:tcW w:w="682" w:type="pct"/>
            <w:tcBorders>
              <w:top w:val="single" w:sz="4" w:space="0" w:color="auto"/>
              <w:left w:val="nil"/>
              <w:bottom w:val="single" w:sz="4" w:space="0" w:color="auto"/>
              <w:right w:val="single" w:sz="4" w:space="0" w:color="auto"/>
            </w:tcBorders>
            <w:shd w:val="clear" w:color="auto" w:fill="auto"/>
            <w:vAlign w:val="center"/>
          </w:tcPr>
          <w:p w14:paraId="7D777353"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w:t>
            </w:r>
          </w:p>
        </w:tc>
        <w:tc>
          <w:tcPr>
            <w:tcW w:w="616" w:type="pct"/>
            <w:tcBorders>
              <w:top w:val="single" w:sz="4" w:space="0" w:color="auto"/>
              <w:left w:val="nil"/>
              <w:bottom w:val="single" w:sz="4" w:space="0" w:color="auto"/>
              <w:right w:val="single" w:sz="4" w:space="0" w:color="auto"/>
            </w:tcBorders>
            <w:shd w:val="clear" w:color="auto" w:fill="auto"/>
            <w:vAlign w:val="center"/>
          </w:tcPr>
          <w:p w14:paraId="6A902FB6"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w:t>
            </w:r>
          </w:p>
        </w:tc>
        <w:tc>
          <w:tcPr>
            <w:tcW w:w="563" w:type="pct"/>
            <w:tcBorders>
              <w:top w:val="single" w:sz="4" w:space="0" w:color="auto"/>
              <w:left w:val="nil"/>
              <w:bottom w:val="single" w:sz="4" w:space="0" w:color="auto"/>
              <w:right w:val="single" w:sz="4" w:space="0" w:color="auto"/>
            </w:tcBorders>
            <w:shd w:val="clear" w:color="auto" w:fill="auto"/>
            <w:vAlign w:val="center"/>
          </w:tcPr>
          <w:p w14:paraId="38833CFF"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-4,059</w:t>
            </w:r>
          </w:p>
        </w:tc>
        <w:tc>
          <w:tcPr>
            <w:tcW w:w="707" w:type="pct"/>
            <w:tcBorders>
              <w:top w:val="single" w:sz="4" w:space="0" w:color="auto"/>
              <w:left w:val="nil"/>
              <w:bottom w:val="single" w:sz="4" w:space="0" w:color="auto"/>
              <w:right w:val="single" w:sz="4" w:space="0" w:color="auto"/>
            </w:tcBorders>
            <w:shd w:val="clear" w:color="auto" w:fill="auto"/>
            <w:vAlign w:val="center"/>
          </w:tcPr>
          <w:p w14:paraId="1DC7E159"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0,000</w:t>
            </w:r>
          </w:p>
        </w:tc>
      </w:tr>
      <w:tr w:rsidR="00E3515F" w:rsidRPr="00AD3F15" w14:paraId="513D2A92" w14:textId="77777777" w:rsidTr="00F2580F">
        <w:trPr>
          <w:trHeight w:val="20"/>
          <w:jc w:val="center"/>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14:paraId="266D9D8F"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15</w:t>
            </w:r>
          </w:p>
        </w:tc>
        <w:tc>
          <w:tcPr>
            <w:tcW w:w="1038" w:type="pct"/>
            <w:tcBorders>
              <w:top w:val="single" w:sz="4" w:space="0" w:color="auto"/>
              <w:left w:val="single" w:sz="4" w:space="0" w:color="auto"/>
              <w:bottom w:val="single" w:sz="4" w:space="0" w:color="auto"/>
              <w:right w:val="single" w:sz="4" w:space="0" w:color="auto"/>
            </w:tcBorders>
            <w:shd w:val="clear" w:color="auto" w:fill="auto"/>
            <w:vAlign w:val="center"/>
          </w:tcPr>
          <w:p w14:paraId="56423729" w14:textId="77777777" w:rsidR="00E3515F" w:rsidRPr="00AD3F15" w:rsidRDefault="00E3515F" w:rsidP="00F2580F">
            <w:pPr>
              <w:rPr>
                <w:rFonts w:ascii="Myriad Pro" w:hAnsi="Myriad Pro"/>
                <w:b/>
                <w:bCs/>
                <w:sz w:val="20"/>
                <w:szCs w:val="20"/>
              </w:rPr>
            </w:pPr>
            <w:r w:rsidRPr="00AD3F15">
              <w:rPr>
                <w:rFonts w:ascii="Myriad Pro" w:hAnsi="Myriad Pro"/>
                <w:color w:val="000000"/>
                <w:sz w:val="20"/>
                <w:szCs w:val="20"/>
              </w:rPr>
              <w:t>Реконструкция общеподстанционного пункта управления ПС 110/35/10 кВ Усть-Ишим</w:t>
            </w:r>
          </w:p>
        </w:tc>
        <w:tc>
          <w:tcPr>
            <w:tcW w:w="633" w:type="pct"/>
            <w:tcBorders>
              <w:top w:val="single" w:sz="4" w:space="0" w:color="auto"/>
              <w:left w:val="nil"/>
              <w:bottom w:val="single" w:sz="4" w:space="0" w:color="auto"/>
              <w:right w:val="single" w:sz="4" w:space="0" w:color="auto"/>
            </w:tcBorders>
            <w:vAlign w:val="center"/>
          </w:tcPr>
          <w:p w14:paraId="454B1349" w14:textId="77777777" w:rsidR="00E3515F" w:rsidRPr="00AD3F15" w:rsidRDefault="00E3515F" w:rsidP="00E3515F">
            <w:pPr>
              <w:jc w:val="center"/>
              <w:rPr>
                <w:rFonts w:ascii="Myriad Pro" w:hAnsi="Myriad Pro"/>
                <w:b/>
                <w:bCs/>
                <w:sz w:val="20"/>
                <w:szCs w:val="20"/>
              </w:rPr>
            </w:pPr>
            <w:r w:rsidRPr="00AD3F15">
              <w:rPr>
                <w:rFonts w:ascii="Myriad Pro" w:hAnsi="Myriad Pro"/>
                <w:color w:val="000000"/>
                <w:sz w:val="20"/>
                <w:szCs w:val="20"/>
              </w:rPr>
              <w:t>F_125_ОЭ</w:t>
            </w:r>
          </w:p>
        </w:tc>
        <w:tc>
          <w:tcPr>
            <w:tcW w:w="584" w:type="pct"/>
            <w:tcBorders>
              <w:top w:val="single" w:sz="4" w:space="0" w:color="auto"/>
              <w:left w:val="single" w:sz="4" w:space="0" w:color="auto"/>
              <w:bottom w:val="single" w:sz="4" w:space="0" w:color="auto"/>
              <w:right w:val="single" w:sz="4" w:space="0" w:color="auto"/>
            </w:tcBorders>
            <w:shd w:val="clear" w:color="auto" w:fill="auto"/>
            <w:vAlign w:val="center"/>
          </w:tcPr>
          <w:p w14:paraId="6C2FA6DE"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0,800</w:t>
            </w:r>
          </w:p>
        </w:tc>
        <w:tc>
          <w:tcPr>
            <w:tcW w:w="682" w:type="pct"/>
            <w:tcBorders>
              <w:top w:val="single" w:sz="4" w:space="0" w:color="auto"/>
              <w:left w:val="nil"/>
              <w:bottom w:val="single" w:sz="4" w:space="0" w:color="auto"/>
              <w:right w:val="single" w:sz="4" w:space="0" w:color="auto"/>
            </w:tcBorders>
            <w:shd w:val="clear" w:color="auto" w:fill="auto"/>
            <w:vAlign w:val="center"/>
          </w:tcPr>
          <w:p w14:paraId="7B217A32"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w:t>
            </w:r>
          </w:p>
        </w:tc>
        <w:tc>
          <w:tcPr>
            <w:tcW w:w="616" w:type="pct"/>
            <w:tcBorders>
              <w:top w:val="single" w:sz="4" w:space="0" w:color="auto"/>
              <w:left w:val="nil"/>
              <w:bottom w:val="single" w:sz="4" w:space="0" w:color="auto"/>
              <w:right w:val="single" w:sz="4" w:space="0" w:color="auto"/>
            </w:tcBorders>
            <w:shd w:val="clear" w:color="auto" w:fill="auto"/>
            <w:vAlign w:val="center"/>
          </w:tcPr>
          <w:p w14:paraId="4E59D191"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w:t>
            </w:r>
          </w:p>
        </w:tc>
        <w:tc>
          <w:tcPr>
            <w:tcW w:w="563" w:type="pct"/>
            <w:tcBorders>
              <w:top w:val="single" w:sz="4" w:space="0" w:color="auto"/>
              <w:left w:val="nil"/>
              <w:bottom w:val="single" w:sz="4" w:space="0" w:color="auto"/>
              <w:right w:val="single" w:sz="4" w:space="0" w:color="auto"/>
            </w:tcBorders>
            <w:shd w:val="clear" w:color="auto" w:fill="auto"/>
            <w:vAlign w:val="center"/>
          </w:tcPr>
          <w:p w14:paraId="66C975D3"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-0,800</w:t>
            </w:r>
          </w:p>
        </w:tc>
        <w:tc>
          <w:tcPr>
            <w:tcW w:w="707" w:type="pct"/>
            <w:tcBorders>
              <w:top w:val="single" w:sz="4" w:space="0" w:color="auto"/>
              <w:left w:val="nil"/>
              <w:bottom w:val="single" w:sz="4" w:space="0" w:color="auto"/>
              <w:right w:val="single" w:sz="4" w:space="0" w:color="auto"/>
            </w:tcBorders>
            <w:shd w:val="clear" w:color="auto" w:fill="auto"/>
            <w:vAlign w:val="center"/>
          </w:tcPr>
          <w:p w14:paraId="59BA0ACC"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0,000</w:t>
            </w:r>
          </w:p>
        </w:tc>
      </w:tr>
      <w:tr w:rsidR="00E3515F" w:rsidRPr="00AD3F15" w14:paraId="4C83614E" w14:textId="77777777" w:rsidTr="00F2580F">
        <w:trPr>
          <w:trHeight w:val="20"/>
          <w:jc w:val="center"/>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14:paraId="3297038C"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16</w:t>
            </w:r>
          </w:p>
        </w:tc>
        <w:tc>
          <w:tcPr>
            <w:tcW w:w="1038" w:type="pct"/>
            <w:tcBorders>
              <w:top w:val="single" w:sz="4" w:space="0" w:color="auto"/>
              <w:left w:val="single" w:sz="4" w:space="0" w:color="auto"/>
              <w:bottom w:val="single" w:sz="4" w:space="0" w:color="auto"/>
              <w:right w:val="single" w:sz="4" w:space="0" w:color="auto"/>
            </w:tcBorders>
            <w:shd w:val="clear" w:color="auto" w:fill="auto"/>
            <w:vAlign w:val="center"/>
          </w:tcPr>
          <w:p w14:paraId="666FE9E6" w14:textId="77777777" w:rsidR="00E3515F" w:rsidRPr="00AD3F15" w:rsidRDefault="00E3515F" w:rsidP="00F2580F">
            <w:pPr>
              <w:rPr>
                <w:rFonts w:ascii="Myriad Pro" w:hAnsi="Myriad Pro"/>
                <w:b/>
                <w:bCs/>
                <w:sz w:val="20"/>
                <w:szCs w:val="20"/>
              </w:rPr>
            </w:pPr>
            <w:r w:rsidRPr="00AD3F15">
              <w:rPr>
                <w:rFonts w:ascii="Myriad Pro" w:hAnsi="Myriad Pro"/>
                <w:color w:val="000000"/>
                <w:sz w:val="20"/>
                <w:szCs w:val="20"/>
              </w:rPr>
              <w:t>Реконструкция здания 0,4 кВ Седельниково Екатериненского РЭС</w:t>
            </w:r>
          </w:p>
        </w:tc>
        <w:tc>
          <w:tcPr>
            <w:tcW w:w="633" w:type="pct"/>
            <w:tcBorders>
              <w:top w:val="single" w:sz="4" w:space="0" w:color="auto"/>
              <w:left w:val="nil"/>
              <w:bottom w:val="single" w:sz="4" w:space="0" w:color="auto"/>
              <w:right w:val="single" w:sz="4" w:space="0" w:color="auto"/>
            </w:tcBorders>
            <w:vAlign w:val="center"/>
          </w:tcPr>
          <w:p w14:paraId="6E6D06CD" w14:textId="77777777" w:rsidR="00E3515F" w:rsidRPr="00AD3F15" w:rsidRDefault="00E3515F" w:rsidP="00E3515F">
            <w:pPr>
              <w:jc w:val="center"/>
              <w:rPr>
                <w:rFonts w:ascii="Myriad Pro" w:hAnsi="Myriad Pro"/>
                <w:b/>
                <w:bCs/>
                <w:sz w:val="20"/>
                <w:szCs w:val="20"/>
              </w:rPr>
            </w:pPr>
            <w:r w:rsidRPr="00AD3F15">
              <w:rPr>
                <w:rFonts w:ascii="Myriad Pro" w:hAnsi="Myriad Pro"/>
                <w:color w:val="000000"/>
                <w:sz w:val="20"/>
                <w:szCs w:val="20"/>
              </w:rPr>
              <w:t>F_93_ОЭ</w:t>
            </w:r>
          </w:p>
        </w:tc>
        <w:tc>
          <w:tcPr>
            <w:tcW w:w="584" w:type="pct"/>
            <w:tcBorders>
              <w:top w:val="single" w:sz="4" w:space="0" w:color="auto"/>
              <w:left w:val="single" w:sz="4" w:space="0" w:color="auto"/>
              <w:bottom w:val="single" w:sz="4" w:space="0" w:color="auto"/>
              <w:right w:val="single" w:sz="4" w:space="0" w:color="auto"/>
            </w:tcBorders>
            <w:shd w:val="clear" w:color="auto" w:fill="auto"/>
            <w:vAlign w:val="center"/>
          </w:tcPr>
          <w:p w14:paraId="67AAD60A"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15,551</w:t>
            </w:r>
          </w:p>
        </w:tc>
        <w:tc>
          <w:tcPr>
            <w:tcW w:w="682" w:type="pct"/>
            <w:tcBorders>
              <w:top w:val="single" w:sz="4" w:space="0" w:color="auto"/>
              <w:left w:val="nil"/>
              <w:bottom w:val="single" w:sz="4" w:space="0" w:color="auto"/>
              <w:right w:val="single" w:sz="4" w:space="0" w:color="auto"/>
            </w:tcBorders>
            <w:shd w:val="clear" w:color="auto" w:fill="auto"/>
            <w:vAlign w:val="center"/>
          </w:tcPr>
          <w:p w14:paraId="1FE2294F"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0,779</w:t>
            </w:r>
          </w:p>
        </w:tc>
        <w:tc>
          <w:tcPr>
            <w:tcW w:w="616" w:type="pct"/>
            <w:tcBorders>
              <w:top w:val="single" w:sz="4" w:space="0" w:color="auto"/>
              <w:left w:val="nil"/>
              <w:bottom w:val="single" w:sz="4" w:space="0" w:color="auto"/>
              <w:right w:val="single" w:sz="4" w:space="0" w:color="auto"/>
            </w:tcBorders>
            <w:shd w:val="clear" w:color="auto" w:fill="auto"/>
            <w:vAlign w:val="center"/>
          </w:tcPr>
          <w:p w14:paraId="42576FD9"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0,008</w:t>
            </w:r>
          </w:p>
        </w:tc>
        <w:tc>
          <w:tcPr>
            <w:tcW w:w="563" w:type="pct"/>
            <w:tcBorders>
              <w:top w:val="single" w:sz="4" w:space="0" w:color="auto"/>
              <w:left w:val="nil"/>
              <w:bottom w:val="single" w:sz="4" w:space="0" w:color="auto"/>
              <w:right w:val="single" w:sz="4" w:space="0" w:color="auto"/>
            </w:tcBorders>
            <w:shd w:val="clear" w:color="auto" w:fill="auto"/>
            <w:vAlign w:val="center"/>
          </w:tcPr>
          <w:p w14:paraId="2F6AC1DB"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-15,543</w:t>
            </w:r>
          </w:p>
        </w:tc>
        <w:tc>
          <w:tcPr>
            <w:tcW w:w="707" w:type="pct"/>
            <w:tcBorders>
              <w:top w:val="single" w:sz="4" w:space="0" w:color="auto"/>
              <w:left w:val="nil"/>
              <w:bottom w:val="single" w:sz="4" w:space="0" w:color="auto"/>
              <w:right w:val="single" w:sz="4" w:space="0" w:color="auto"/>
            </w:tcBorders>
            <w:shd w:val="clear" w:color="auto" w:fill="auto"/>
            <w:vAlign w:val="center"/>
          </w:tcPr>
          <w:p w14:paraId="2D9BC939"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-0,770</w:t>
            </w:r>
          </w:p>
        </w:tc>
      </w:tr>
      <w:tr w:rsidR="00E3515F" w:rsidRPr="00AD3F15" w14:paraId="068BE17C" w14:textId="77777777" w:rsidTr="00F2580F">
        <w:trPr>
          <w:trHeight w:val="20"/>
          <w:jc w:val="center"/>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14:paraId="6738BFC1"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17</w:t>
            </w:r>
          </w:p>
        </w:tc>
        <w:tc>
          <w:tcPr>
            <w:tcW w:w="1038" w:type="pct"/>
            <w:tcBorders>
              <w:top w:val="single" w:sz="4" w:space="0" w:color="auto"/>
              <w:left w:val="single" w:sz="4" w:space="0" w:color="auto"/>
              <w:bottom w:val="single" w:sz="4" w:space="0" w:color="auto"/>
              <w:right w:val="single" w:sz="4" w:space="0" w:color="auto"/>
            </w:tcBorders>
            <w:shd w:val="clear" w:color="auto" w:fill="auto"/>
            <w:vAlign w:val="center"/>
          </w:tcPr>
          <w:p w14:paraId="072147D4" w14:textId="77777777" w:rsidR="00E3515F" w:rsidRPr="00AD3F15" w:rsidRDefault="00E3515F" w:rsidP="00F2580F">
            <w:pPr>
              <w:rPr>
                <w:rFonts w:ascii="Myriad Pro" w:hAnsi="Myriad Pro"/>
                <w:b/>
                <w:bCs/>
                <w:sz w:val="20"/>
                <w:szCs w:val="20"/>
              </w:rPr>
            </w:pPr>
            <w:r w:rsidRPr="00AD3F15">
              <w:rPr>
                <w:rFonts w:ascii="Myriad Pro" w:hAnsi="Myriad Pro"/>
                <w:sz w:val="20"/>
                <w:szCs w:val="20"/>
              </w:rPr>
              <w:t>Модернизация системы периметральной сигнализации подстанций 110/10 кВ</w:t>
            </w:r>
            <w:r w:rsidR="00B50D41">
              <w:rPr>
                <w:rFonts w:ascii="Myriad Pro" w:hAnsi="Myriad Pro"/>
                <w:sz w:val="20"/>
                <w:szCs w:val="20"/>
              </w:rPr>
              <w:t xml:space="preserve"> </w:t>
            </w:r>
            <w:r w:rsidRPr="00AD3F15">
              <w:rPr>
                <w:rFonts w:ascii="Myriad Pro" w:hAnsi="Myriad Pro"/>
                <w:sz w:val="20"/>
                <w:szCs w:val="20"/>
              </w:rPr>
              <w:t>«Сибзавод», «Съездовская», «Парниковая»</w:t>
            </w:r>
            <w:r w:rsidR="00B50D41">
              <w:rPr>
                <w:rFonts w:ascii="Myriad Pro" w:hAnsi="Myriad Pro"/>
                <w:sz w:val="20"/>
                <w:szCs w:val="20"/>
              </w:rPr>
              <w:t xml:space="preserve"> </w:t>
            </w:r>
            <w:r w:rsidRPr="00AD3F15">
              <w:rPr>
                <w:rFonts w:ascii="Myriad Pro" w:hAnsi="Myriad Pro"/>
                <w:sz w:val="20"/>
                <w:szCs w:val="20"/>
              </w:rPr>
              <w:t xml:space="preserve">филиала </w:t>
            </w:r>
            <w:r w:rsidR="00BA0DDB">
              <w:rPr>
                <w:rFonts w:ascii="Myriad Pro" w:hAnsi="Myriad Pro"/>
                <w:sz w:val="20"/>
                <w:szCs w:val="20"/>
              </w:rPr>
              <w:t>ОАО </w:t>
            </w:r>
            <w:r w:rsidRPr="00AD3F15">
              <w:rPr>
                <w:rFonts w:ascii="Myriad Pro" w:hAnsi="Myriad Pro"/>
                <w:sz w:val="20"/>
                <w:szCs w:val="20"/>
              </w:rPr>
              <w:t>«МРСК Сибири»-«Омскэнерго»</w:t>
            </w:r>
          </w:p>
        </w:tc>
        <w:tc>
          <w:tcPr>
            <w:tcW w:w="633" w:type="pct"/>
            <w:tcBorders>
              <w:top w:val="single" w:sz="4" w:space="0" w:color="auto"/>
              <w:left w:val="nil"/>
              <w:bottom w:val="single" w:sz="4" w:space="0" w:color="auto"/>
              <w:right w:val="single" w:sz="4" w:space="0" w:color="auto"/>
            </w:tcBorders>
            <w:vAlign w:val="center"/>
          </w:tcPr>
          <w:p w14:paraId="22CD3508"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F_64_ОЭ</w:t>
            </w:r>
          </w:p>
        </w:tc>
        <w:tc>
          <w:tcPr>
            <w:tcW w:w="584" w:type="pct"/>
            <w:tcBorders>
              <w:top w:val="single" w:sz="4" w:space="0" w:color="auto"/>
              <w:left w:val="single" w:sz="4" w:space="0" w:color="auto"/>
              <w:bottom w:val="single" w:sz="4" w:space="0" w:color="auto"/>
              <w:right w:val="single" w:sz="4" w:space="0" w:color="auto"/>
            </w:tcBorders>
            <w:shd w:val="clear" w:color="auto" w:fill="auto"/>
            <w:vAlign w:val="center"/>
          </w:tcPr>
          <w:p w14:paraId="35784368"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0,300</w:t>
            </w:r>
          </w:p>
        </w:tc>
        <w:tc>
          <w:tcPr>
            <w:tcW w:w="682" w:type="pct"/>
            <w:tcBorders>
              <w:top w:val="single" w:sz="4" w:space="0" w:color="auto"/>
              <w:left w:val="nil"/>
              <w:bottom w:val="single" w:sz="4" w:space="0" w:color="auto"/>
              <w:right w:val="single" w:sz="4" w:space="0" w:color="auto"/>
            </w:tcBorders>
            <w:shd w:val="clear" w:color="auto" w:fill="auto"/>
            <w:vAlign w:val="center"/>
          </w:tcPr>
          <w:p w14:paraId="61BEBBE7"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w:t>
            </w:r>
          </w:p>
        </w:tc>
        <w:tc>
          <w:tcPr>
            <w:tcW w:w="616" w:type="pct"/>
            <w:tcBorders>
              <w:top w:val="single" w:sz="4" w:space="0" w:color="auto"/>
              <w:left w:val="nil"/>
              <w:bottom w:val="single" w:sz="4" w:space="0" w:color="auto"/>
              <w:right w:val="single" w:sz="4" w:space="0" w:color="auto"/>
            </w:tcBorders>
            <w:shd w:val="clear" w:color="auto" w:fill="auto"/>
            <w:vAlign w:val="center"/>
          </w:tcPr>
          <w:p w14:paraId="6D3B85ED"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w:t>
            </w:r>
          </w:p>
        </w:tc>
        <w:tc>
          <w:tcPr>
            <w:tcW w:w="563" w:type="pct"/>
            <w:tcBorders>
              <w:top w:val="single" w:sz="4" w:space="0" w:color="auto"/>
              <w:left w:val="nil"/>
              <w:bottom w:val="single" w:sz="4" w:space="0" w:color="auto"/>
              <w:right w:val="single" w:sz="4" w:space="0" w:color="auto"/>
            </w:tcBorders>
            <w:shd w:val="clear" w:color="auto" w:fill="auto"/>
            <w:vAlign w:val="center"/>
          </w:tcPr>
          <w:p w14:paraId="1F8DBC5A"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-0,300</w:t>
            </w:r>
          </w:p>
        </w:tc>
        <w:tc>
          <w:tcPr>
            <w:tcW w:w="707" w:type="pct"/>
            <w:tcBorders>
              <w:top w:val="single" w:sz="4" w:space="0" w:color="auto"/>
              <w:left w:val="nil"/>
              <w:bottom w:val="single" w:sz="4" w:space="0" w:color="auto"/>
              <w:right w:val="single" w:sz="4" w:space="0" w:color="auto"/>
            </w:tcBorders>
            <w:shd w:val="clear" w:color="auto" w:fill="auto"/>
            <w:vAlign w:val="center"/>
          </w:tcPr>
          <w:p w14:paraId="1B7F87DD"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0,000</w:t>
            </w:r>
          </w:p>
        </w:tc>
      </w:tr>
      <w:tr w:rsidR="00E3515F" w:rsidRPr="00AD3F15" w14:paraId="383539D8" w14:textId="77777777" w:rsidTr="00F2580F">
        <w:trPr>
          <w:trHeight w:val="20"/>
          <w:jc w:val="center"/>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14:paraId="3F560E5D"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18</w:t>
            </w:r>
          </w:p>
        </w:tc>
        <w:tc>
          <w:tcPr>
            <w:tcW w:w="1038" w:type="pct"/>
            <w:tcBorders>
              <w:top w:val="single" w:sz="4" w:space="0" w:color="auto"/>
              <w:left w:val="single" w:sz="4" w:space="0" w:color="auto"/>
              <w:bottom w:val="single" w:sz="4" w:space="0" w:color="auto"/>
              <w:right w:val="single" w:sz="4" w:space="0" w:color="auto"/>
            </w:tcBorders>
            <w:shd w:val="clear" w:color="auto" w:fill="auto"/>
            <w:vAlign w:val="center"/>
          </w:tcPr>
          <w:p w14:paraId="6371E817" w14:textId="77777777" w:rsidR="00E3515F" w:rsidRPr="00AD3F15" w:rsidRDefault="00E3515F" w:rsidP="00F2580F">
            <w:pPr>
              <w:rPr>
                <w:rFonts w:ascii="Myriad Pro" w:hAnsi="Myriad Pro"/>
                <w:b/>
                <w:bCs/>
                <w:sz w:val="20"/>
                <w:szCs w:val="20"/>
              </w:rPr>
            </w:pPr>
            <w:r w:rsidRPr="00AD3F15">
              <w:rPr>
                <w:rFonts w:ascii="Myriad Pro" w:hAnsi="Myriad Pro"/>
                <w:sz w:val="20"/>
                <w:szCs w:val="20"/>
              </w:rPr>
              <w:t>Модернизация системы видеонаблюдения подстанций 110/10 кВ</w:t>
            </w:r>
            <w:r w:rsidR="00B50D41">
              <w:rPr>
                <w:rFonts w:ascii="Myriad Pro" w:hAnsi="Myriad Pro"/>
                <w:sz w:val="20"/>
                <w:szCs w:val="20"/>
              </w:rPr>
              <w:t xml:space="preserve"> </w:t>
            </w:r>
            <w:r w:rsidRPr="00AD3F15">
              <w:rPr>
                <w:rFonts w:ascii="Myriad Pro" w:hAnsi="Myriad Pro"/>
                <w:sz w:val="20"/>
                <w:szCs w:val="20"/>
              </w:rPr>
              <w:t xml:space="preserve">«Советская», «Западная», «Новая», «Левобережная», «Съездовская», «Карбышево», </w:t>
            </w:r>
            <w:r w:rsidRPr="00AD3F15">
              <w:rPr>
                <w:rFonts w:ascii="Myriad Pro" w:hAnsi="Myriad Pro"/>
                <w:sz w:val="20"/>
                <w:szCs w:val="20"/>
              </w:rPr>
              <w:lastRenderedPageBreak/>
              <w:t>«Бройлерная», «Парниковая»</w:t>
            </w:r>
            <w:r w:rsidR="00B50D41">
              <w:rPr>
                <w:rFonts w:ascii="Myriad Pro" w:hAnsi="Myriad Pro"/>
                <w:sz w:val="20"/>
                <w:szCs w:val="20"/>
              </w:rPr>
              <w:t xml:space="preserve"> </w:t>
            </w:r>
            <w:r w:rsidRPr="00AD3F15">
              <w:rPr>
                <w:rFonts w:ascii="Myriad Pro" w:hAnsi="Myriad Pro"/>
                <w:sz w:val="20"/>
                <w:szCs w:val="20"/>
              </w:rPr>
              <w:t xml:space="preserve">филиала </w:t>
            </w:r>
            <w:r w:rsidR="00BA0DDB">
              <w:rPr>
                <w:rFonts w:ascii="Myriad Pro" w:hAnsi="Myriad Pro"/>
                <w:sz w:val="20"/>
                <w:szCs w:val="20"/>
              </w:rPr>
              <w:t>ОАО </w:t>
            </w:r>
            <w:r w:rsidRPr="00AD3F15">
              <w:rPr>
                <w:rFonts w:ascii="Myriad Pro" w:hAnsi="Myriad Pro"/>
                <w:sz w:val="20"/>
                <w:szCs w:val="20"/>
              </w:rPr>
              <w:t>«МРСК Сибири»-«Омскэнерго»</w:t>
            </w:r>
          </w:p>
        </w:tc>
        <w:tc>
          <w:tcPr>
            <w:tcW w:w="633" w:type="pct"/>
            <w:tcBorders>
              <w:top w:val="single" w:sz="4" w:space="0" w:color="auto"/>
              <w:left w:val="nil"/>
              <w:bottom w:val="single" w:sz="4" w:space="0" w:color="auto"/>
              <w:right w:val="single" w:sz="4" w:space="0" w:color="auto"/>
            </w:tcBorders>
            <w:vAlign w:val="center"/>
          </w:tcPr>
          <w:p w14:paraId="23E1A02F"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lastRenderedPageBreak/>
              <w:t>F_63_ОЭ</w:t>
            </w:r>
          </w:p>
        </w:tc>
        <w:tc>
          <w:tcPr>
            <w:tcW w:w="584" w:type="pct"/>
            <w:tcBorders>
              <w:top w:val="single" w:sz="4" w:space="0" w:color="auto"/>
              <w:left w:val="single" w:sz="4" w:space="0" w:color="auto"/>
              <w:bottom w:val="single" w:sz="4" w:space="0" w:color="auto"/>
              <w:right w:val="single" w:sz="4" w:space="0" w:color="auto"/>
            </w:tcBorders>
            <w:shd w:val="clear" w:color="auto" w:fill="auto"/>
            <w:vAlign w:val="center"/>
          </w:tcPr>
          <w:p w14:paraId="21CAFF25"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0,500</w:t>
            </w:r>
          </w:p>
        </w:tc>
        <w:tc>
          <w:tcPr>
            <w:tcW w:w="682" w:type="pct"/>
            <w:tcBorders>
              <w:top w:val="single" w:sz="4" w:space="0" w:color="auto"/>
              <w:left w:val="nil"/>
              <w:bottom w:val="single" w:sz="4" w:space="0" w:color="auto"/>
              <w:right w:val="single" w:sz="4" w:space="0" w:color="auto"/>
            </w:tcBorders>
            <w:shd w:val="clear" w:color="auto" w:fill="auto"/>
            <w:vAlign w:val="center"/>
          </w:tcPr>
          <w:p w14:paraId="03AB00A4"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w:t>
            </w:r>
          </w:p>
        </w:tc>
        <w:tc>
          <w:tcPr>
            <w:tcW w:w="616" w:type="pct"/>
            <w:tcBorders>
              <w:top w:val="single" w:sz="4" w:space="0" w:color="auto"/>
              <w:left w:val="nil"/>
              <w:bottom w:val="single" w:sz="4" w:space="0" w:color="auto"/>
              <w:right w:val="single" w:sz="4" w:space="0" w:color="auto"/>
            </w:tcBorders>
            <w:shd w:val="clear" w:color="auto" w:fill="auto"/>
            <w:vAlign w:val="center"/>
          </w:tcPr>
          <w:p w14:paraId="52445105"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w:t>
            </w:r>
          </w:p>
        </w:tc>
        <w:tc>
          <w:tcPr>
            <w:tcW w:w="563" w:type="pct"/>
            <w:tcBorders>
              <w:top w:val="single" w:sz="4" w:space="0" w:color="auto"/>
              <w:left w:val="nil"/>
              <w:bottom w:val="single" w:sz="4" w:space="0" w:color="auto"/>
              <w:right w:val="single" w:sz="4" w:space="0" w:color="auto"/>
            </w:tcBorders>
            <w:shd w:val="clear" w:color="auto" w:fill="auto"/>
            <w:vAlign w:val="center"/>
          </w:tcPr>
          <w:p w14:paraId="21E5048F"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-0,500</w:t>
            </w:r>
          </w:p>
        </w:tc>
        <w:tc>
          <w:tcPr>
            <w:tcW w:w="707" w:type="pct"/>
            <w:tcBorders>
              <w:top w:val="single" w:sz="4" w:space="0" w:color="auto"/>
              <w:left w:val="nil"/>
              <w:bottom w:val="single" w:sz="4" w:space="0" w:color="auto"/>
              <w:right w:val="single" w:sz="4" w:space="0" w:color="auto"/>
            </w:tcBorders>
            <w:shd w:val="clear" w:color="auto" w:fill="auto"/>
            <w:vAlign w:val="center"/>
          </w:tcPr>
          <w:p w14:paraId="69ECB052"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0,000</w:t>
            </w:r>
          </w:p>
        </w:tc>
      </w:tr>
      <w:tr w:rsidR="00E3515F" w:rsidRPr="00AD3F15" w14:paraId="7B9DED1A" w14:textId="77777777" w:rsidTr="00F2580F">
        <w:trPr>
          <w:trHeight w:val="20"/>
          <w:jc w:val="center"/>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14:paraId="6CF8D734"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19</w:t>
            </w:r>
          </w:p>
        </w:tc>
        <w:tc>
          <w:tcPr>
            <w:tcW w:w="1038" w:type="pct"/>
            <w:tcBorders>
              <w:top w:val="single" w:sz="4" w:space="0" w:color="auto"/>
              <w:left w:val="single" w:sz="4" w:space="0" w:color="auto"/>
              <w:bottom w:val="single" w:sz="4" w:space="0" w:color="auto"/>
              <w:right w:val="single" w:sz="4" w:space="0" w:color="auto"/>
            </w:tcBorders>
            <w:shd w:val="clear" w:color="auto" w:fill="auto"/>
            <w:vAlign w:val="center"/>
          </w:tcPr>
          <w:p w14:paraId="2164C786" w14:textId="77777777" w:rsidR="00E3515F" w:rsidRPr="00AD3F15" w:rsidRDefault="00E3515F" w:rsidP="00F2580F">
            <w:pPr>
              <w:rPr>
                <w:rFonts w:ascii="Myriad Pro" w:hAnsi="Myriad Pro"/>
                <w:b/>
                <w:bCs/>
                <w:sz w:val="20"/>
                <w:szCs w:val="20"/>
              </w:rPr>
            </w:pPr>
            <w:r w:rsidRPr="00AD3F15">
              <w:rPr>
                <w:rFonts w:ascii="Myriad Pro" w:hAnsi="Myriad Pro"/>
                <w:sz w:val="20"/>
                <w:szCs w:val="20"/>
              </w:rPr>
              <w:t>Модернизация каналов связи ВОЛС: ПС 110/35/10 кВ Саргатская- ПС 110/10 кВ Надеждинский ТПК; ПС 110/10 кВ Кировская - ПС 110/10 кВ Западная - ПС 110/10 кВ Карбышево; ПС 110/10 кВ Карбышево -опора №2 ВЛ 110 кВ С17, С18</w:t>
            </w:r>
            <w:r w:rsidR="00B50D41">
              <w:rPr>
                <w:rFonts w:ascii="Myriad Pro" w:hAnsi="Myriad Pro"/>
                <w:sz w:val="20"/>
                <w:szCs w:val="20"/>
              </w:rPr>
              <w:t xml:space="preserve"> </w:t>
            </w:r>
            <w:r w:rsidRPr="00AD3F15">
              <w:rPr>
                <w:rFonts w:ascii="Myriad Pro" w:hAnsi="Myriad Pro"/>
                <w:sz w:val="20"/>
                <w:szCs w:val="20"/>
              </w:rPr>
              <w:t>на ПС 110/35/10 кВ Московка; опора №31 ВЛ 110 кВ С63 на ПС 110/10 кВ Западная - опора №29 ВЛ 110 кВ С53 на ПС 110/10 кВ Весенняя; ПС 110/35/10 кВ Бройлерная -опора №154 ВЛ 110 кВ С13; ПС 110/35/10 кВ Тюкалинская -Тюкалинский РЭС; ПС 110/35/10 кВ Птицефабрика - опора №43 ВЛ 110 кВ С6; ПС 110/35/10 кВ Птицефабрика -опора №1 ВЛ 110 кВ С17; ПС 110/10 кВ Стрела - ПС 110/35/10 Копейкино - ПС 110/10</w:t>
            </w:r>
            <w:r w:rsidR="00B50D41">
              <w:rPr>
                <w:rFonts w:ascii="Myriad Pro" w:hAnsi="Myriad Pro"/>
                <w:sz w:val="20"/>
                <w:szCs w:val="20"/>
              </w:rPr>
              <w:t xml:space="preserve"> </w:t>
            </w:r>
            <w:r w:rsidRPr="00AD3F15">
              <w:rPr>
                <w:rFonts w:ascii="Myriad Pro" w:hAnsi="Myriad Pro"/>
                <w:sz w:val="20"/>
                <w:szCs w:val="20"/>
              </w:rPr>
              <w:t>Карбышево; опора №85 ВЛ 110 кВ С53,54 на ПС 35/0,4 кВ Лузино - ПС 110/10 кВ Память Тельмана - ПС 110/35/10 кВ Азово - Азовский РЭС;</w:t>
            </w:r>
            <w:r w:rsidR="00F2580F">
              <w:rPr>
                <w:rFonts w:ascii="Myriad Pro" w:hAnsi="Myriad Pro"/>
                <w:sz w:val="20"/>
                <w:szCs w:val="20"/>
              </w:rPr>
              <w:t xml:space="preserve"> </w:t>
            </w:r>
            <w:r w:rsidRPr="00AD3F15">
              <w:rPr>
                <w:rFonts w:ascii="Myriad Pro" w:hAnsi="Myriad Pro"/>
                <w:sz w:val="20"/>
                <w:szCs w:val="20"/>
              </w:rPr>
              <w:t xml:space="preserve">ПС 35/10 </w:t>
            </w:r>
            <w:r w:rsidRPr="00AD3F15">
              <w:rPr>
                <w:rFonts w:ascii="Myriad Pro" w:hAnsi="Myriad Pro"/>
                <w:sz w:val="20"/>
                <w:szCs w:val="20"/>
              </w:rPr>
              <w:lastRenderedPageBreak/>
              <w:t>кВ Александровка-ПС 110/35/10 кВ Шербакульская - ПС 110/35/10 кВ Новомарьяновская;</w:t>
            </w:r>
            <w:r w:rsidR="00F2580F">
              <w:rPr>
                <w:rFonts w:ascii="Myriad Pro" w:hAnsi="Myriad Pro"/>
                <w:sz w:val="20"/>
                <w:szCs w:val="20"/>
              </w:rPr>
              <w:t xml:space="preserve"> </w:t>
            </w:r>
            <w:r w:rsidRPr="00AD3F15">
              <w:rPr>
                <w:rFonts w:ascii="Myriad Pro" w:hAnsi="Myriad Pro"/>
                <w:sz w:val="20"/>
                <w:szCs w:val="20"/>
              </w:rPr>
              <w:t>ПС 110/35/10 кВ Новомарьяновская-ПС 35/0,4 кВ Лузино»</w:t>
            </w:r>
          </w:p>
        </w:tc>
        <w:tc>
          <w:tcPr>
            <w:tcW w:w="633" w:type="pct"/>
            <w:tcBorders>
              <w:top w:val="single" w:sz="4" w:space="0" w:color="auto"/>
              <w:left w:val="nil"/>
              <w:bottom w:val="single" w:sz="4" w:space="0" w:color="auto"/>
              <w:right w:val="single" w:sz="4" w:space="0" w:color="auto"/>
            </w:tcBorders>
            <w:vAlign w:val="center"/>
          </w:tcPr>
          <w:p w14:paraId="32472D3B"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lastRenderedPageBreak/>
              <w:t>F_56_ОЭ</w:t>
            </w:r>
          </w:p>
        </w:tc>
        <w:tc>
          <w:tcPr>
            <w:tcW w:w="584" w:type="pct"/>
            <w:tcBorders>
              <w:top w:val="single" w:sz="4" w:space="0" w:color="auto"/>
              <w:left w:val="single" w:sz="4" w:space="0" w:color="auto"/>
              <w:bottom w:val="single" w:sz="4" w:space="0" w:color="auto"/>
              <w:right w:val="single" w:sz="4" w:space="0" w:color="auto"/>
            </w:tcBorders>
            <w:shd w:val="clear" w:color="auto" w:fill="auto"/>
            <w:vAlign w:val="center"/>
          </w:tcPr>
          <w:p w14:paraId="6F9F0A32"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2,484</w:t>
            </w:r>
          </w:p>
        </w:tc>
        <w:tc>
          <w:tcPr>
            <w:tcW w:w="682" w:type="pct"/>
            <w:tcBorders>
              <w:top w:val="single" w:sz="4" w:space="0" w:color="auto"/>
              <w:left w:val="nil"/>
              <w:bottom w:val="single" w:sz="4" w:space="0" w:color="auto"/>
              <w:right w:val="single" w:sz="4" w:space="0" w:color="auto"/>
            </w:tcBorders>
            <w:shd w:val="clear" w:color="auto" w:fill="auto"/>
            <w:vAlign w:val="center"/>
          </w:tcPr>
          <w:p w14:paraId="4357113B"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w:t>
            </w:r>
          </w:p>
        </w:tc>
        <w:tc>
          <w:tcPr>
            <w:tcW w:w="616" w:type="pct"/>
            <w:tcBorders>
              <w:top w:val="single" w:sz="4" w:space="0" w:color="auto"/>
              <w:left w:val="nil"/>
              <w:bottom w:val="single" w:sz="4" w:space="0" w:color="auto"/>
              <w:right w:val="single" w:sz="4" w:space="0" w:color="auto"/>
            </w:tcBorders>
            <w:shd w:val="clear" w:color="auto" w:fill="auto"/>
            <w:vAlign w:val="center"/>
          </w:tcPr>
          <w:p w14:paraId="7E3CE204"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w:t>
            </w:r>
          </w:p>
        </w:tc>
        <w:tc>
          <w:tcPr>
            <w:tcW w:w="563" w:type="pct"/>
            <w:tcBorders>
              <w:top w:val="single" w:sz="4" w:space="0" w:color="auto"/>
              <w:left w:val="nil"/>
              <w:bottom w:val="single" w:sz="4" w:space="0" w:color="auto"/>
              <w:right w:val="single" w:sz="4" w:space="0" w:color="auto"/>
            </w:tcBorders>
            <w:shd w:val="clear" w:color="auto" w:fill="auto"/>
            <w:vAlign w:val="center"/>
          </w:tcPr>
          <w:p w14:paraId="00B7AEA4"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-2,484</w:t>
            </w:r>
          </w:p>
        </w:tc>
        <w:tc>
          <w:tcPr>
            <w:tcW w:w="707" w:type="pct"/>
            <w:tcBorders>
              <w:top w:val="single" w:sz="4" w:space="0" w:color="auto"/>
              <w:left w:val="nil"/>
              <w:bottom w:val="single" w:sz="4" w:space="0" w:color="auto"/>
              <w:right w:val="single" w:sz="4" w:space="0" w:color="auto"/>
            </w:tcBorders>
            <w:shd w:val="clear" w:color="auto" w:fill="auto"/>
            <w:vAlign w:val="center"/>
          </w:tcPr>
          <w:p w14:paraId="21B36E5F"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0,000</w:t>
            </w:r>
          </w:p>
        </w:tc>
      </w:tr>
      <w:tr w:rsidR="00E3515F" w:rsidRPr="00AD3F15" w14:paraId="5DBC0AC9" w14:textId="77777777" w:rsidTr="00F2580F">
        <w:trPr>
          <w:trHeight w:val="20"/>
          <w:jc w:val="center"/>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14:paraId="749E0BCB"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20</w:t>
            </w:r>
          </w:p>
        </w:tc>
        <w:tc>
          <w:tcPr>
            <w:tcW w:w="1038" w:type="pct"/>
            <w:tcBorders>
              <w:top w:val="single" w:sz="4" w:space="0" w:color="auto"/>
              <w:left w:val="single" w:sz="4" w:space="0" w:color="auto"/>
              <w:bottom w:val="single" w:sz="4" w:space="0" w:color="auto"/>
              <w:right w:val="single" w:sz="4" w:space="0" w:color="auto"/>
            </w:tcBorders>
            <w:shd w:val="clear" w:color="auto" w:fill="auto"/>
            <w:vAlign w:val="center"/>
          </w:tcPr>
          <w:p w14:paraId="6E377164" w14:textId="77777777" w:rsidR="00E3515F" w:rsidRPr="00AD3F15" w:rsidRDefault="00E3515F" w:rsidP="00F2580F">
            <w:pPr>
              <w:rPr>
                <w:rFonts w:ascii="Myriad Pro" w:hAnsi="Myriad Pro"/>
                <w:b/>
                <w:bCs/>
                <w:sz w:val="20"/>
                <w:szCs w:val="20"/>
              </w:rPr>
            </w:pPr>
            <w:r w:rsidRPr="00AD3F15">
              <w:rPr>
                <w:rFonts w:ascii="Myriad Pro" w:hAnsi="Myriad Pro"/>
                <w:color w:val="000000"/>
                <w:sz w:val="20"/>
                <w:szCs w:val="20"/>
              </w:rPr>
              <w:t>Модернизация системы видеонаблюдения баз ПО ВЭС, ЗЭС, СЭС, Омского РЭС</w:t>
            </w:r>
          </w:p>
        </w:tc>
        <w:tc>
          <w:tcPr>
            <w:tcW w:w="633" w:type="pct"/>
            <w:tcBorders>
              <w:top w:val="single" w:sz="4" w:space="0" w:color="auto"/>
              <w:left w:val="nil"/>
              <w:bottom w:val="single" w:sz="4" w:space="0" w:color="auto"/>
              <w:right w:val="single" w:sz="4" w:space="0" w:color="auto"/>
            </w:tcBorders>
            <w:vAlign w:val="center"/>
          </w:tcPr>
          <w:p w14:paraId="6005F2E7" w14:textId="77777777" w:rsidR="00E3515F" w:rsidRPr="00AD3F15" w:rsidRDefault="00E3515F" w:rsidP="00E3515F">
            <w:pPr>
              <w:jc w:val="center"/>
              <w:rPr>
                <w:rFonts w:ascii="Myriad Pro" w:hAnsi="Myriad Pro"/>
                <w:b/>
                <w:bCs/>
                <w:sz w:val="20"/>
                <w:szCs w:val="20"/>
              </w:rPr>
            </w:pPr>
            <w:r w:rsidRPr="00AD3F15">
              <w:rPr>
                <w:rFonts w:ascii="Myriad Pro" w:hAnsi="Myriad Pro"/>
                <w:color w:val="000000"/>
                <w:sz w:val="20"/>
                <w:szCs w:val="20"/>
              </w:rPr>
              <w:t>F_62_ОЭ</w:t>
            </w:r>
          </w:p>
        </w:tc>
        <w:tc>
          <w:tcPr>
            <w:tcW w:w="584" w:type="pct"/>
            <w:tcBorders>
              <w:top w:val="single" w:sz="4" w:space="0" w:color="auto"/>
              <w:left w:val="single" w:sz="4" w:space="0" w:color="auto"/>
              <w:bottom w:val="single" w:sz="4" w:space="0" w:color="auto"/>
              <w:right w:val="single" w:sz="4" w:space="0" w:color="auto"/>
            </w:tcBorders>
            <w:shd w:val="clear" w:color="auto" w:fill="auto"/>
            <w:vAlign w:val="center"/>
          </w:tcPr>
          <w:p w14:paraId="5F445F35"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2,573</w:t>
            </w:r>
          </w:p>
        </w:tc>
        <w:tc>
          <w:tcPr>
            <w:tcW w:w="682" w:type="pct"/>
            <w:tcBorders>
              <w:top w:val="single" w:sz="4" w:space="0" w:color="auto"/>
              <w:left w:val="nil"/>
              <w:bottom w:val="single" w:sz="4" w:space="0" w:color="auto"/>
              <w:right w:val="single" w:sz="4" w:space="0" w:color="auto"/>
            </w:tcBorders>
            <w:shd w:val="clear" w:color="auto" w:fill="auto"/>
            <w:vAlign w:val="center"/>
          </w:tcPr>
          <w:p w14:paraId="5D05658B"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w:t>
            </w:r>
          </w:p>
        </w:tc>
        <w:tc>
          <w:tcPr>
            <w:tcW w:w="616" w:type="pct"/>
            <w:tcBorders>
              <w:top w:val="single" w:sz="4" w:space="0" w:color="auto"/>
              <w:left w:val="nil"/>
              <w:bottom w:val="single" w:sz="4" w:space="0" w:color="auto"/>
              <w:right w:val="single" w:sz="4" w:space="0" w:color="auto"/>
            </w:tcBorders>
            <w:shd w:val="clear" w:color="auto" w:fill="auto"/>
            <w:vAlign w:val="center"/>
          </w:tcPr>
          <w:p w14:paraId="331577EA"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w:t>
            </w:r>
          </w:p>
        </w:tc>
        <w:tc>
          <w:tcPr>
            <w:tcW w:w="563" w:type="pct"/>
            <w:tcBorders>
              <w:top w:val="single" w:sz="4" w:space="0" w:color="auto"/>
              <w:left w:val="nil"/>
              <w:bottom w:val="single" w:sz="4" w:space="0" w:color="auto"/>
              <w:right w:val="single" w:sz="4" w:space="0" w:color="auto"/>
            </w:tcBorders>
            <w:shd w:val="clear" w:color="auto" w:fill="auto"/>
            <w:vAlign w:val="center"/>
          </w:tcPr>
          <w:p w14:paraId="59A60D7E"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-2,573</w:t>
            </w:r>
          </w:p>
        </w:tc>
        <w:tc>
          <w:tcPr>
            <w:tcW w:w="707" w:type="pct"/>
            <w:tcBorders>
              <w:top w:val="single" w:sz="4" w:space="0" w:color="auto"/>
              <w:left w:val="nil"/>
              <w:bottom w:val="single" w:sz="4" w:space="0" w:color="auto"/>
              <w:right w:val="single" w:sz="4" w:space="0" w:color="auto"/>
            </w:tcBorders>
            <w:shd w:val="clear" w:color="auto" w:fill="auto"/>
            <w:vAlign w:val="center"/>
          </w:tcPr>
          <w:p w14:paraId="52609189"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0,000</w:t>
            </w:r>
          </w:p>
        </w:tc>
      </w:tr>
      <w:tr w:rsidR="00E3515F" w:rsidRPr="00AD3F15" w14:paraId="48886611" w14:textId="77777777" w:rsidTr="00F2580F">
        <w:trPr>
          <w:trHeight w:val="20"/>
          <w:jc w:val="center"/>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14:paraId="11F6AEF1"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21</w:t>
            </w:r>
          </w:p>
        </w:tc>
        <w:tc>
          <w:tcPr>
            <w:tcW w:w="1038" w:type="pct"/>
            <w:tcBorders>
              <w:top w:val="single" w:sz="4" w:space="0" w:color="auto"/>
              <w:left w:val="single" w:sz="4" w:space="0" w:color="auto"/>
              <w:bottom w:val="single" w:sz="4" w:space="0" w:color="auto"/>
              <w:right w:val="single" w:sz="4" w:space="0" w:color="auto"/>
            </w:tcBorders>
            <w:shd w:val="clear" w:color="auto" w:fill="auto"/>
            <w:vAlign w:val="center"/>
          </w:tcPr>
          <w:p w14:paraId="3FA218EF" w14:textId="77777777" w:rsidR="00E3515F" w:rsidRPr="00AD3F15" w:rsidRDefault="00E3515F" w:rsidP="00F2580F">
            <w:pPr>
              <w:rPr>
                <w:rFonts w:ascii="Myriad Pro" w:hAnsi="Myriad Pro"/>
                <w:b/>
                <w:bCs/>
                <w:sz w:val="20"/>
                <w:szCs w:val="20"/>
              </w:rPr>
            </w:pPr>
            <w:r w:rsidRPr="00AD3F15">
              <w:rPr>
                <w:rFonts w:ascii="Myriad Pro" w:hAnsi="Myriad Pro"/>
                <w:color w:val="000000"/>
                <w:sz w:val="20"/>
                <w:szCs w:val="20"/>
              </w:rPr>
              <w:t>Строительство ПС 110/10 кВ Кристалл (2х40 МВА) с частичным переводом нагрузки с ПС 110/10 кВ "Энтузиастов"</w:t>
            </w:r>
          </w:p>
        </w:tc>
        <w:tc>
          <w:tcPr>
            <w:tcW w:w="633" w:type="pct"/>
            <w:tcBorders>
              <w:top w:val="single" w:sz="4" w:space="0" w:color="auto"/>
              <w:left w:val="nil"/>
              <w:bottom w:val="single" w:sz="4" w:space="0" w:color="auto"/>
              <w:right w:val="single" w:sz="4" w:space="0" w:color="auto"/>
            </w:tcBorders>
            <w:vAlign w:val="center"/>
          </w:tcPr>
          <w:p w14:paraId="48A36A4E" w14:textId="77777777" w:rsidR="00E3515F" w:rsidRPr="00AD3F15" w:rsidRDefault="00E3515F" w:rsidP="00E3515F">
            <w:pPr>
              <w:jc w:val="center"/>
              <w:rPr>
                <w:rFonts w:ascii="Myriad Pro" w:hAnsi="Myriad Pro"/>
                <w:b/>
                <w:bCs/>
                <w:sz w:val="20"/>
                <w:szCs w:val="20"/>
              </w:rPr>
            </w:pPr>
            <w:r w:rsidRPr="00AD3F15">
              <w:rPr>
                <w:rFonts w:ascii="Myriad Pro" w:hAnsi="Myriad Pro"/>
                <w:color w:val="000000"/>
                <w:sz w:val="20"/>
                <w:szCs w:val="20"/>
              </w:rPr>
              <w:t>F_1_ОЭ</w:t>
            </w:r>
          </w:p>
        </w:tc>
        <w:tc>
          <w:tcPr>
            <w:tcW w:w="584" w:type="pct"/>
            <w:tcBorders>
              <w:top w:val="single" w:sz="4" w:space="0" w:color="auto"/>
              <w:left w:val="single" w:sz="4" w:space="0" w:color="auto"/>
              <w:bottom w:val="single" w:sz="4" w:space="0" w:color="auto"/>
              <w:right w:val="single" w:sz="4" w:space="0" w:color="auto"/>
            </w:tcBorders>
            <w:shd w:val="clear" w:color="auto" w:fill="auto"/>
            <w:vAlign w:val="center"/>
          </w:tcPr>
          <w:p w14:paraId="4032183D"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3,000</w:t>
            </w:r>
          </w:p>
        </w:tc>
        <w:tc>
          <w:tcPr>
            <w:tcW w:w="682" w:type="pct"/>
            <w:tcBorders>
              <w:top w:val="single" w:sz="4" w:space="0" w:color="auto"/>
              <w:left w:val="nil"/>
              <w:bottom w:val="single" w:sz="4" w:space="0" w:color="auto"/>
              <w:right w:val="single" w:sz="4" w:space="0" w:color="auto"/>
            </w:tcBorders>
            <w:shd w:val="clear" w:color="auto" w:fill="auto"/>
            <w:vAlign w:val="center"/>
          </w:tcPr>
          <w:p w14:paraId="5CD8B732"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w:t>
            </w:r>
          </w:p>
        </w:tc>
        <w:tc>
          <w:tcPr>
            <w:tcW w:w="616" w:type="pct"/>
            <w:tcBorders>
              <w:top w:val="single" w:sz="4" w:space="0" w:color="auto"/>
              <w:left w:val="nil"/>
              <w:bottom w:val="single" w:sz="4" w:space="0" w:color="auto"/>
              <w:right w:val="single" w:sz="4" w:space="0" w:color="auto"/>
            </w:tcBorders>
            <w:shd w:val="clear" w:color="auto" w:fill="auto"/>
            <w:vAlign w:val="center"/>
          </w:tcPr>
          <w:p w14:paraId="00F8ED9B"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w:t>
            </w:r>
          </w:p>
        </w:tc>
        <w:tc>
          <w:tcPr>
            <w:tcW w:w="563" w:type="pct"/>
            <w:tcBorders>
              <w:top w:val="single" w:sz="4" w:space="0" w:color="auto"/>
              <w:left w:val="nil"/>
              <w:bottom w:val="single" w:sz="4" w:space="0" w:color="auto"/>
              <w:right w:val="single" w:sz="4" w:space="0" w:color="auto"/>
            </w:tcBorders>
            <w:shd w:val="clear" w:color="auto" w:fill="auto"/>
            <w:vAlign w:val="center"/>
          </w:tcPr>
          <w:p w14:paraId="68C0111F"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-3,000</w:t>
            </w:r>
          </w:p>
        </w:tc>
        <w:tc>
          <w:tcPr>
            <w:tcW w:w="707" w:type="pct"/>
            <w:tcBorders>
              <w:top w:val="single" w:sz="4" w:space="0" w:color="auto"/>
              <w:left w:val="nil"/>
              <w:bottom w:val="single" w:sz="4" w:space="0" w:color="auto"/>
              <w:right w:val="single" w:sz="4" w:space="0" w:color="auto"/>
            </w:tcBorders>
            <w:shd w:val="clear" w:color="auto" w:fill="auto"/>
            <w:vAlign w:val="center"/>
          </w:tcPr>
          <w:p w14:paraId="2B5DCCD9"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0,000</w:t>
            </w:r>
          </w:p>
        </w:tc>
      </w:tr>
      <w:tr w:rsidR="00E3515F" w:rsidRPr="00AD3F15" w14:paraId="732E360D" w14:textId="77777777" w:rsidTr="00F2580F">
        <w:trPr>
          <w:trHeight w:val="20"/>
          <w:jc w:val="center"/>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14:paraId="33C06DB9"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22</w:t>
            </w:r>
          </w:p>
        </w:tc>
        <w:tc>
          <w:tcPr>
            <w:tcW w:w="1038" w:type="pct"/>
            <w:tcBorders>
              <w:top w:val="single" w:sz="4" w:space="0" w:color="auto"/>
              <w:left w:val="single" w:sz="4" w:space="0" w:color="auto"/>
              <w:bottom w:val="single" w:sz="4" w:space="0" w:color="auto"/>
              <w:right w:val="single" w:sz="4" w:space="0" w:color="auto"/>
            </w:tcBorders>
            <w:shd w:val="clear" w:color="auto" w:fill="auto"/>
            <w:vAlign w:val="center"/>
          </w:tcPr>
          <w:p w14:paraId="783E19FC" w14:textId="77777777" w:rsidR="00E3515F" w:rsidRPr="00AD3F15" w:rsidRDefault="00E3515F" w:rsidP="00F2580F">
            <w:pPr>
              <w:rPr>
                <w:rFonts w:ascii="Myriad Pro" w:hAnsi="Myriad Pro"/>
                <w:b/>
                <w:bCs/>
                <w:sz w:val="20"/>
                <w:szCs w:val="20"/>
              </w:rPr>
            </w:pPr>
            <w:r w:rsidRPr="00AD3F15">
              <w:rPr>
                <w:rFonts w:ascii="Myriad Pro" w:hAnsi="Myriad Pro"/>
                <w:color w:val="000000"/>
                <w:sz w:val="20"/>
                <w:szCs w:val="20"/>
              </w:rPr>
              <w:t>Строительство ПС 110/10 кВ Семиреченская</w:t>
            </w:r>
            <w:r w:rsidR="00B50D41">
              <w:rPr>
                <w:rFonts w:ascii="Myriad Pro" w:hAnsi="Myriad Pro"/>
                <w:color w:val="000000"/>
                <w:sz w:val="20"/>
                <w:szCs w:val="20"/>
              </w:rPr>
              <w:t xml:space="preserve"> </w:t>
            </w:r>
            <w:r w:rsidRPr="00AD3F15">
              <w:rPr>
                <w:rFonts w:ascii="Myriad Pro" w:hAnsi="Myriad Pro"/>
                <w:color w:val="000000"/>
                <w:sz w:val="20"/>
                <w:szCs w:val="20"/>
              </w:rPr>
              <w:t>(2х40 МВА) с переводом нагрузки с ПС 110/10 кВ «Кировская»</w:t>
            </w:r>
          </w:p>
        </w:tc>
        <w:tc>
          <w:tcPr>
            <w:tcW w:w="633" w:type="pct"/>
            <w:tcBorders>
              <w:top w:val="single" w:sz="4" w:space="0" w:color="auto"/>
              <w:left w:val="nil"/>
              <w:bottom w:val="single" w:sz="4" w:space="0" w:color="auto"/>
              <w:right w:val="single" w:sz="4" w:space="0" w:color="auto"/>
            </w:tcBorders>
            <w:vAlign w:val="center"/>
          </w:tcPr>
          <w:p w14:paraId="0177D934" w14:textId="77777777" w:rsidR="00E3515F" w:rsidRPr="00AD3F15" w:rsidRDefault="00E3515F" w:rsidP="00E3515F">
            <w:pPr>
              <w:jc w:val="center"/>
              <w:rPr>
                <w:rFonts w:ascii="Myriad Pro" w:hAnsi="Myriad Pro"/>
                <w:b/>
                <w:bCs/>
                <w:sz w:val="20"/>
                <w:szCs w:val="20"/>
              </w:rPr>
            </w:pPr>
            <w:r w:rsidRPr="00AD3F15">
              <w:rPr>
                <w:rFonts w:ascii="Myriad Pro" w:hAnsi="Myriad Pro"/>
                <w:color w:val="000000"/>
                <w:sz w:val="20"/>
                <w:szCs w:val="20"/>
              </w:rPr>
              <w:t>F_108_ОЭ</w:t>
            </w:r>
          </w:p>
        </w:tc>
        <w:tc>
          <w:tcPr>
            <w:tcW w:w="584" w:type="pct"/>
            <w:tcBorders>
              <w:top w:val="single" w:sz="4" w:space="0" w:color="auto"/>
              <w:left w:val="single" w:sz="4" w:space="0" w:color="auto"/>
              <w:bottom w:val="single" w:sz="4" w:space="0" w:color="auto"/>
              <w:right w:val="single" w:sz="4" w:space="0" w:color="auto"/>
            </w:tcBorders>
            <w:shd w:val="clear" w:color="auto" w:fill="auto"/>
            <w:vAlign w:val="center"/>
          </w:tcPr>
          <w:p w14:paraId="6DD44EB8"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2,478</w:t>
            </w:r>
          </w:p>
        </w:tc>
        <w:tc>
          <w:tcPr>
            <w:tcW w:w="682" w:type="pct"/>
            <w:tcBorders>
              <w:top w:val="single" w:sz="4" w:space="0" w:color="auto"/>
              <w:left w:val="nil"/>
              <w:bottom w:val="single" w:sz="4" w:space="0" w:color="auto"/>
              <w:right w:val="single" w:sz="4" w:space="0" w:color="auto"/>
            </w:tcBorders>
            <w:shd w:val="clear" w:color="auto" w:fill="auto"/>
            <w:vAlign w:val="center"/>
          </w:tcPr>
          <w:p w14:paraId="04DCD6D8"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w:t>
            </w:r>
          </w:p>
        </w:tc>
        <w:tc>
          <w:tcPr>
            <w:tcW w:w="616" w:type="pct"/>
            <w:tcBorders>
              <w:top w:val="single" w:sz="4" w:space="0" w:color="auto"/>
              <w:left w:val="nil"/>
              <w:bottom w:val="single" w:sz="4" w:space="0" w:color="auto"/>
              <w:right w:val="single" w:sz="4" w:space="0" w:color="auto"/>
            </w:tcBorders>
            <w:shd w:val="clear" w:color="auto" w:fill="auto"/>
            <w:vAlign w:val="center"/>
          </w:tcPr>
          <w:p w14:paraId="272ACE00"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w:t>
            </w:r>
          </w:p>
        </w:tc>
        <w:tc>
          <w:tcPr>
            <w:tcW w:w="563" w:type="pct"/>
            <w:tcBorders>
              <w:top w:val="single" w:sz="4" w:space="0" w:color="auto"/>
              <w:left w:val="nil"/>
              <w:bottom w:val="single" w:sz="4" w:space="0" w:color="auto"/>
              <w:right w:val="single" w:sz="4" w:space="0" w:color="auto"/>
            </w:tcBorders>
            <w:shd w:val="clear" w:color="auto" w:fill="auto"/>
            <w:vAlign w:val="center"/>
          </w:tcPr>
          <w:p w14:paraId="302D8BF3"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-2,478</w:t>
            </w:r>
          </w:p>
        </w:tc>
        <w:tc>
          <w:tcPr>
            <w:tcW w:w="707" w:type="pct"/>
            <w:tcBorders>
              <w:top w:val="single" w:sz="4" w:space="0" w:color="auto"/>
              <w:left w:val="nil"/>
              <w:bottom w:val="single" w:sz="4" w:space="0" w:color="auto"/>
              <w:right w:val="single" w:sz="4" w:space="0" w:color="auto"/>
            </w:tcBorders>
            <w:shd w:val="clear" w:color="auto" w:fill="auto"/>
            <w:vAlign w:val="center"/>
          </w:tcPr>
          <w:p w14:paraId="5E5EBAB9"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0,000</w:t>
            </w:r>
          </w:p>
        </w:tc>
      </w:tr>
      <w:tr w:rsidR="00E3515F" w:rsidRPr="00AD3F15" w14:paraId="751F8860" w14:textId="77777777" w:rsidTr="00F2580F">
        <w:trPr>
          <w:trHeight w:val="20"/>
          <w:jc w:val="center"/>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14:paraId="4EDC91AC"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23</w:t>
            </w:r>
          </w:p>
        </w:tc>
        <w:tc>
          <w:tcPr>
            <w:tcW w:w="1038" w:type="pct"/>
            <w:tcBorders>
              <w:top w:val="single" w:sz="4" w:space="0" w:color="auto"/>
              <w:left w:val="single" w:sz="4" w:space="0" w:color="auto"/>
              <w:bottom w:val="single" w:sz="4" w:space="0" w:color="auto"/>
              <w:right w:val="single" w:sz="4" w:space="0" w:color="auto"/>
            </w:tcBorders>
            <w:shd w:val="clear" w:color="auto" w:fill="auto"/>
            <w:vAlign w:val="center"/>
          </w:tcPr>
          <w:p w14:paraId="7ECD648C" w14:textId="77777777" w:rsidR="00E3515F" w:rsidRPr="00AD3F15" w:rsidRDefault="00E3515F" w:rsidP="00F2580F">
            <w:pPr>
              <w:rPr>
                <w:rFonts w:ascii="Myriad Pro" w:hAnsi="Myriad Pro"/>
                <w:b/>
                <w:bCs/>
                <w:sz w:val="20"/>
                <w:szCs w:val="20"/>
              </w:rPr>
            </w:pPr>
            <w:r w:rsidRPr="00AD3F15">
              <w:rPr>
                <w:rFonts w:ascii="Myriad Pro" w:hAnsi="Myriad Pro"/>
                <w:color w:val="000000"/>
                <w:sz w:val="20"/>
                <w:szCs w:val="20"/>
              </w:rPr>
              <w:t>Строительство ВЛ 110 кВ Екатеринославская - Полтавская, протяженностью 45 км, с реконструкцией</w:t>
            </w:r>
            <w:r w:rsidR="00F2580F">
              <w:rPr>
                <w:rFonts w:ascii="Myriad Pro" w:hAnsi="Myriad Pro"/>
                <w:color w:val="000000"/>
                <w:sz w:val="20"/>
                <w:szCs w:val="20"/>
              </w:rPr>
              <w:t xml:space="preserve"> </w:t>
            </w:r>
            <w:r w:rsidRPr="00AD3F15">
              <w:rPr>
                <w:rFonts w:ascii="Myriad Pro" w:hAnsi="Myriad Pro"/>
                <w:color w:val="000000"/>
                <w:sz w:val="20"/>
                <w:szCs w:val="20"/>
              </w:rPr>
              <w:t>ПС 110/35/10 кВ Екатеринославская</w:t>
            </w:r>
          </w:p>
        </w:tc>
        <w:tc>
          <w:tcPr>
            <w:tcW w:w="633" w:type="pct"/>
            <w:tcBorders>
              <w:top w:val="single" w:sz="4" w:space="0" w:color="auto"/>
              <w:left w:val="nil"/>
              <w:bottom w:val="single" w:sz="4" w:space="0" w:color="auto"/>
              <w:right w:val="single" w:sz="4" w:space="0" w:color="auto"/>
            </w:tcBorders>
            <w:vAlign w:val="center"/>
          </w:tcPr>
          <w:p w14:paraId="289752BC" w14:textId="77777777" w:rsidR="00E3515F" w:rsidRPr="00AD3F15" w:rsidRDefault="00E3515F" w:rsidP="00E3515F">
            <w:pPr>
              <w:jc w:val="center"/>
              <w:rPr>
                <w:rFonts w:ascii="Myriad Pro" w:hAnsi="Myriad Pro"/>
                <w:b/>
                <w:bCs/>
                <w:sz w:val="20"/>
                <w:szCs w:val="20"/>
              </w:rPr>
            </w:pPr>
            <w:r w:rsidRPr="00AD3F15">
              <w:rPr>
                <w:rFonts w:ascii="Myriad Pro" w:hAnsi="Myriad Pro"/>
                <w:color w:val="000000"/>
                <w:sz w:val="20"/>
                <w:szCs w:val="20"/>
              </w:rPr>
              <w:t>F_100_ОЭ</w:t>
            </w:r>
          </w:p>
        </w:tc>
        <w:tc>
          <w:tcPr>
            <w:tcW w:w="584" w:type="pct"/>
            <w:tcBorders>
              <w:top w:val="single" w:sz="4" w:space="0" w:color="auto"/>
              <w:left w:val="single" w:sz="4" w:space="0" w:color="auto"/>
              <w:bottom w:val="single" w:sz="4" w:space="0" w:color="auto"/>
              <w:right w:val="single" w:sz="4" w:space="0" w:color="auto"/>
            </w:tcBorders>
            <w:shd w:val="clear" w:color="auto" w:fill="auto"/>
            <w:vAlign w:val="center"/>
          </w:tcPr>
          <w:p w14:paraId="504DC426"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6,222</w:t>
            </w:r>
          </w:p>
        </w:tc>
        <w:tc>
          <w:tcPr>
            <w:tcW w:w="682" w:type="pct"/>
            <w:tcBorders>
              <w:top w:val="single" w:sz="4" w:space="0" w:color="auto"/>
              <w:left w:val="nil"/>
              <w:bottom w:val="single" w:sz="4" w:space="0" w:color="auto"/>
              <w:right w:val="single" w:sz="4" w:space="0" w:color="auto"/>
            </w:tcBorders>
            <w:shd w:val="clear" w:color="auto" w:fill="auto"/>
            <w:vAlign w:val="center"/>
          </w:tcPr>
          <w:p w14:paraId="526AB514"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w:t>
            </w:r>
          </w:p>
        </w:tc>
        <w:tc>
          <w:tcPr>
            <w:tcW w:w="616" w:type="pct"/>
            <w:tcBorders>
              <w:top w:val="single" w:sz="4" w:space="0" w:color="auto"/>
              <w:left w:val="nil"/>
              <w:bottom w:val="single" w:sz="4" w:space="0" w:color="auto"/>
              <w:right w:val="single" w:sz="4" w:space="0" w:color="auto"/>
            </w:tcBorders>
            <w:shd w:val="clear" w:color="auto" w:fill="auto"/>
            <w:vAlign w:val="center"/>
          </w:tcPr>
          <w:p w14:paraId="62B1A0D9"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w:t>
            </w:r>
          </w:p>
        </w:tc>
        <w:tc>
          <w:tcPr>
            <w:tcW w:w="563" w:type="pct"/>
            <w:tcBorders>
              <w:top w:val="single" w:sz="4" w:space="0" w:color="auto"/>
              <w:left w:val="nil"/>
              <w:bottom w:val="single" w:sz="4" w:space="0" w:color="auto"/>
              <w:right w:val="single" w:sz="4" w:space="0" w:color="auto"/>
            </w:tcBorders>
            <w:shd w:val="clear" w:color="auto" w:fill="auto"/>
            <w:vAlign w:val="center"/>
          </w:tcPr>
          <w:p w14:paraId="537483D7"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-6,222</w:t>
            </w:r>
          </w:p>
        </w:tc>
        <w:tc>
          <w:tcPr>
            <w:tcW w:w="707" w:type="pct"/>
            <w:tcBorders>
              <w:top w:val="single" w:sz="4" w:space="0" w:color="auto"/>
              <w:left w:val="nil"/>
              <w:bottom w:val="single" w:sz="4" w:space="0" w:color="auto"/>
              <w:right w:val="single" w:sz="4" w:space="0" w:color="auto"/>
            </w:tcBorders>
            <w:shd w:val="clear" w:color="auto" w:fill="auto"/>
            <w:vAlign w:val="center"/>
          </w:tcPr>
          <w:p w14:paraId="37F2B53C"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0,000</w:t>
            </w:r>
          </w:p>
        </w:tc>
      </w:tr>
      <w:tr w:rsidR="00E3515F" w:rsidRPr="00AD3F15" w14:paraId="651A2598" w14:textId="77777777" w:rsidTr="00F2580F">
        <w:trPr>
          <w:trHeight w:val="20"/>
          <w:jc w:val="center"/>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14:paraId="55BFB2F3"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24</w:t>
            </w:r>
          </w:p>
        </w:tc>
        <w:tc>
          <w:tcPr>
            <w:tcW w:w="1038" w:type="pct"/>
            <w:tcBorders>
              <w:top w:val="single" w:sz="4" w:space="0" w:color="auto"/>
              <w:left w:val="single" w:sz="4" w:space="0" w:color="auto"/>
              <w:bottom w:val="single" w:sz="4" w:space="0" w:color="auto"/>
              <w:right w:val="single" w:sz="4" w:space="0" w:color="auto"/>
            </w:tcBorders>
            <w:shd w:val="clear" w:color="auto" w:fill="auto"/>
            <w:vAlign w:val="center"/>
          </w:tcPr>
          <w:p w14:paraId="3640F9A8" w14:textId="77777777" w:rsidR="00E3515F" w:rsidRPr="00AD3F15" w:rsidRDefault="00E3515F" w:rsidP="00F2580F">
            <w:pPr>
              <w:rPr>
                <w:rFonts w:ascii="Myriad Pro" w:hAnsi="Myriad Pro"/>
                <w:b/>
                <w:bCs/>
                <w:sz w:val="20"/>
                <w:szCs w:val="20"/>
              </w:rPr>
            </w:pPr>
            <w:r w:rsidRPr="00AD3F15">
              <w:rPr>
                <w:rFonts w:ascii="Myriad Pro" w:hAnsi="Myriad Pro"/>
                <w:color w:val="000000"/>
                <w:sz w:val="20"/>
                <w:szCs w:val="20"/>
              </w:rPr>
              <w:t>Строительство двухцепной КЛ 110 кВ протяженностью 3,5 км,</w:t>
            </w:r>
            <w:r w:rsidR="00B50D41">
              <w:rPr>
                <w:rFonts w:ascii="Myriad Pro" w:hAnsi="Myriad Pro"/>
                <w:color w:val="000000"/>
                <w:sz w:val="20"/>
                <w:szCs w:val="20"/>
              </w:rPr>
              <w:t xml:space="preserve"> </w:t>
            </w:r>
            <w:r w:rsidRPr="00AD3F15">
              <w:rPr>
                <w:rFonts w:ascii="Myriad Pro" w:hAnsi="Myriad Pro"/>
                <w:color w:val="000000"/>
                <w:sz w:val="20"/>
                <w:szCs w:val="20"/>
              </w:rPr>
              <w:t>ВОЛС (3,5 км) от КВЛ 110 кВ</w:t>
            </w:r>
            <w:r w:rsidR="00F2580F">
              <w:rPr>
                <w:rFonts w:ascii="Myriad Pro" w:hAnsi="Myriad Pro"/>
                <w:color w:val="000000"/>
                <w:sz w:val="20"/>
                <w:szCs w:val="20"/>
              </w:rPr>
              <w:t xml:space="preserve"> </w:t>
            </w:r>
            <w:r w:rsidRPr="00AD3F15">
              <w:rPr>
                <w:rFonts w:ascii="Myriad Pro" w:hAnsi="Myriad Pro"/>
                <w:color w:val="000000"/>
                <w:sz w:val="20"/>
                <w:szCs w:val="20"/>
              </w:rPr>
              <w:t>Омская – ТЭЦ-3 – Омская ТЭЦ-4 I, II цепь с отпайками до ПС 110/10 кВ Кристалл</w:t>
            </w:r>
          </w:p>
        </w:tc>
        <w:tc>
          <w:tcPr>
            <w:tcW w:w="633" w:type="pct"/>
            <w:tcBorders>
              <w:top w:val="single" w:sz="4" w:space="0" w:color="auto"/>
              <w:left w:val="nil"/>
              <w:bottom w:val="single" w:sz="4" w:space="0" w:color="auto"/>
              <w:right w:val="single" w:sz="4" w:space="0" w:color="auto"/>
            </w:tcBorders>
            <w:vAlign w:val="center"/>
          </w:tcPr>
          <w:p w14:paraId="75B672A7" w14:textId="77777777" w:rsidR="00E3515F" w:rsidRPr="00AD3F15" w:rsidRDefault="00E3515F" w:rsidP="00E3515F">
            <w:pPr>
              <w:jc w:val="center"/>
              <w:rPr>
                <w:rFonts w:ascii="Myriad Pro" w:hAnsi="Myriad Pro"/>
                <w:b/>
                <w:bCs/>
                <w:sz w:val="20"/>
                <w:szCs w:val="20"/>
              </w:rPr>
            </w:pPr>
            <w:r w:rsidRPr="00AD3F15">
              <w:rPr>
                <w:rFonts w:ascii="Myriad Pro" w:hAnsi="Myriad Pro"/>
                <w:color w:val="000000"/>
                <w:sz w:val="20"/>
                <w:szCs w:val="20"/>
              </w:rPr>
              <w:t>H_58_ОЭ</w:t>
            </w:r>
          </w:p>
        </w:tc>
        <w:tc>
          <w:tcPr>
            <w:tcW w:w="584" w:type="pct"/>
            <w:tcBorders>
              <w:top w:val="single" w:sz="4" w:space="0" w:color="auto"/>
              <w:left w:val="single" w:sz="4" w:space="0" w:color="auto"/>
              <w:bottom w:val="single" w:sz="4" w:space="0" w:color="auto"/>
              <w:right w:val="single" w:sz="4" w:space="0" w:color="auto"/>
            </w:tcBorders>
            <w:shd w:val="clear" w:color="auto" w:fill="auto"/>
            <w:vAlign w:val="center"/>
          </w:tcPr>
          <w:p w14:paraId="73595B96"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1,180</w:t>
            </w:r>
          </w:p>
        </w:tc>
        <w:tc>
          <w:tcPr>
            <w:tcW w:w="682" w:type="pct"/>
            <w:tcBorders>
              <w:top w:val="single" w:sz="4" w:space="0" w:color="auto"/>
              <w:left w:val="nil"/>
              <w:bottom w:val="single" w:sz="4" w:space="0" w:color="auto"/>
              <w:right w:val="single" w:sz="4" w:space="0" w:color="auto"/>
            </w:tcBorders>
            <w:shd w:val="clear" w:color="auto" w:fill="auto"/>
            <w:vAlign w:val="center"/>
          </w:tcPr>
          <w:p w14:paraId="461B917D"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w:t>
            </w:r>
          </w:p>
        </w:tc>
        <w:tc>
          <w:tcPr>
            <w:tcW w:w="616" w:type="pct"/>
            <w:tcBorders>
              <w:top w:val="single" w:sz="4" w:space="0" w:color="auto"/>
              <w:left w:val="nil"/>
              <w:bottom w:val="single" w:sz="4" w:space="0" w:color="auto"/>
              <w:right w:val="single" w:sz="4" w:space="0" w:color="auto"/>
            </w:tcBorders>
            <w:shd w:val="clear" w:color="auto" w:fill="auto"/>
            <w:vAlign w:val="center"/>
          </w:tcPr>
          <w:p w14:paraId="2AA935F6"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w:t>
            </w:r>
          </w:p>
        </w:tc>
        <w:tc>
          <w:tcPr>
            <w:tcW w:w="563" w:type="pct"/>
            <w:tcBorders>
              <w:top w:val="single" w:sz="4" w:space="0" w:color="auto"/>
              <w:left w:val="nil"/>
              <w:bottom w:val="single" w:sz="4" w:space="0" w:color="auto"/>
              <w:right w:val="single" w:sz="4" w:space="0" w:color="auto"/>
            </w:tcBorders>
            <w:shd w:val="clear" w:color="auto" w:fill="auto"/>
            <w:vAlign w:val="center"/>
          </w:tcPr>
          <w:p w14:paraId="3887F822"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-1,180</w:t>
            </w:r>
          </w:p>
        </w:tc>
        <w:tc>
          <w:tcPr>
            <w:tcW w:w="707" w:type="pct"/>
            <w:tcBorders>
              <w:top w:val="single" w:sz="4" w:space="0" w:color="auto"/>
              <w:left w:val="nil"/>
              <w:bottom w:val="single" w:sz="4" w:space="0" w:color="auto"/>
              <w:right w:val="single" w:sz="4" w:space="0" w:color="auto"/>
            </w:tcBorders>
            <w:shd w:val="clear" w:color="auto" w:fill="auto"/>
            <w:vAlign w:val="center"/>
          </w:tcPr>
          <w:p w14:paraId="5346FB0E"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0,000</w:t>
            </w:r>
          </w:p>
        </w:tc>
      </w:tr>
      <w:tr w:rsidR="00E3515F" w:rsidRPr="00AD3F15" w14:paraId="1906C0B2" w14:textId="77777777" w:rsidTr="00F2580F">
        <w:trPr>
          <w:trHeight w:val="20"/>
          <w:jc w:val="center"/>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14:paraId="37212C6F"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lastRenderedPageBreak/>
              <w:t>25</w:t>
            </w:r>
          </w:p>
        </w:tc>
        <w:tc>
          <w:tcPr>
            <w:tcW w:w="1038" w:type="pct"/>
            <w:tcBorders>
              <w:top w:val="single" w:sz="4" w:space="0" w:color="auto"/>
              <w:left w:val="single" w:sz="4" w:space="0" w:color="auto"/>
              <w:bottom w:val="single" w:sz="4" w:space="0" w:color="auto"/>
              <w:right w:val="single" w:sz="4" w:space="0" w:color="auto"/>
            </w:tcBorders>
            <w:shd w:val="clear" w:color="auto" w:fill="auto"/>
            <w:vAlign w:val="center"/>
          </w:tcPr>
          <w:p w14:paraId="0EB26D9A" w14:textId="77777777" w:rsidR="00E3515F" w:rsidRPr="00AD3F15" w:rsidRDefault="00E3515F" w:rsidP="00F2580F">
            <w:pPr>
              <w:rPr>
                <w:rFonts w:ascii="Myriad Pro" w:hAnsi="Myriad Pro"/>
                <w:sz w:val="20"/>
                <w:szCs w:val="20"/>
              </w:rPr>
            </w:pPr>
            <w:r w:rsidRPr="00AD3F15">
              <w:rPr>
                <w:rFonts w:ascii="Myriad Pro" w:hAnsi="Myriad Pro"/>
                <w:color w:val="000000"/>
                <w:sz w:val="20"/>
                <w:szCs w:val="20"/>
              </w:rPr>
              <w:t>Реконструкция ПС 110/10 кВ "Карбышево" (замена 2х16</w:t>
            </w:r>
            <w:r w:rsidR="00B50D41">
              <w:rPr>
                <w:rFonts w:ascii="Myriad Pro" w:hAnsi="Myriad Pro"/>
                <w:color w:val="000000"/>
                <w:sz w:val="20"/>
                <w:szCs w:val="20"/>
              </w:rPr>
              <w:t xml:space="preserve"> </w:t>
            </w:r>
            <w:r w:rsidRPr="00AD3F15">
              <w:rPr>
                <w:rFonts w:ascii="Myriad Pro" w:hAnsi="Myriad Pro"/>
                <w:color w:val="000000"/>
                <w:sz w:val="20"/>
                <w:szCs w:val="20"/>
              </w:rPr>
              <w:t>на 2х25 МВА)</w:t>
            </w:r>
          </w:p>
        </w:tc>
        <w:tc>
          <w:tcPr>
            <w:tcW w:w="633" w:type="pct"/>
            <w:tcBorders>
              <w:top w:val="single" w:sz="4" w:space="0" w:color="auto"/>
              <w:left w:val="nil"/>
              <w:bottom w:val="single" w:sz="4" w:space="0" w:color="auto"/>
              <w:right w:val="single" w:sz="4" w:space="0" w:color="auto"/>
            </w:tcBorders>
            <w:vAlign w:val="center"/>
          </w:tcPr>
          <w:p w14:paraId="6E236729" w14:textId="77777777" w:rsidR="00E3515F" w:rsidRPr="00AD3F15" w:rsidRDefault="00E3515F" w:rsidP="00E3515F">
            <w:pPr>
              <w:jc w:val="center"/>
              <w:rPr>
                <w:rFonts w:ascii="Myriad Pro" w:hAnsi="Myriad Pro"/>
                <w:sz w:val="20"/>
                <w:szCs w:val="20"/>
              </w:rPr>
            </w:pPr>
            <w:r w:rsidRPr="00AD3F15">
              <w:rPr>
                <w:rFonts w:ascii="Myriad Pro" w:hAnsi="Myriad Pro"/>
                <w:color w:val="000000"/>
                <w:sz w:val="20"/>
                <w:szCs w:val="20"/>
              </w:rPr>
              <w:t>H_3_ОЭ</w:t>
            </w:r>
          </w:p>
        </w:tc>
        <w:tc>
          <w:tcPr>
            <w:tcW w:w="584" w:type="pct"/>
            <w:tcBorders>
              <w:top w:val="single" w:sz="4" w:space="0" w:color="auto"/>
              <w:left w:val="single" w:sz="4" w:space="0" w:color="auto"/>
              <w:bottom w:val="single" w:sz="4" w:space="0" w:color="auto"/>
              <w:right w:val="single" w:sz="4" w:space="0" w:color="auto"/>
            </w:tcBorders>
            <w:shd w:val="clear" w:color="auto" w:fill="auto"/>
            <w:vAlign w:val="center"/>
          </w:tcPr>
          <w:p w14:paraId="5F399544"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6,700</w:t>
            </w:r>
          </w:p>
        </w:tc>
        <w:tc>
          <w:tcPr>
            <w:tcW w:w="682" w:type="pct"/>
            <w:tcBorders>
              <w:top w:val="single" w:sz="4" w:space="0" w:color="auto"/>
              <w:left w:val="nil"/>
              <w:bottom w:val="single" w:sz="4" w:space="0" w:color="auto"/>
              <w:right w:val="single" w:sz="4" w:space="0" w:color="auto"/>
            </w:tcBorders>
            <w:shd w:val="clear" w:color="auto" w:fill="auto"/>
            <w:vAlign w:val="center"/>
          </w:tcPr>
          <w:p w14:paraId="3F2037D5"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1,160</w:t>
            </w:r>
          </w:p>
        </w:tc>
        <w:tc>
          <w:tcPr>
            <w:tcW w:w="616" w:type="pct"/>
            <w:tcBorders>
              <w:top w:val="single" w:sz="4" w:space="0" w:color="auto"/>
              <w:left w:val="nil"/>
              <w:bottom w:val="single" w:sz="4" w:space="0" w:color="auto"/>
              <w:right w:val="single" w:sz="4" w:space="0" w:color="auto"/>
            </w:tcBorders>
            <w:shd w:val="clear" w:color="auto" w:fill="auto"/>
            <w:vAlign w:val="center"/>
          </w:tcPr>
          <w:p w14:paraId="520AAFF5"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0,893</w:t>
            </w:r>
          </w:p>
        </w:tc>
        <w:tc>
          <w:tcPr>
            <w:tcW w:w="563" w:type="pct"/>
            <w:tcBorders>
              <w:top w:val="single" w:sz="4" w:space="0" w:color="auto"/>
              <w:left w:val="nil"/>
              <w:bottom w:val="single" w:sz="4" w:space="0" w:color="auto"/>
              <w:right w:val="single" w:sz="4" w:space="0" w:color="auto"/>
            </w:tcBorders>
            <w:shd w:val="clear" w:color="auto" w:fill="auto"/>
            <w:vAlign w:val="center"/>
          </w:tcPr>
          <w:p w14:paraId="7F0D3213"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-5,807</w:t>
            </w:r>
          </w:p>
        </w:tc>
        <w:tc>
          <w:tcPr>
            <w:tcW w:w="707" w:type="pct"/>
            <w:tcBorders>
              <w:top w:val="single" w:sz="4" w:space="0" w:color="auto"/>
              <w:left w:val="nil"/>
              <w:bottom w:val="single" w:sz="4" w:space="0" w:color="auto"/>
              <w:right w:val="single" w:sz="4" w:space="0" w:color="auto"/>
            </w:tcBorders>
            <w:shd w:val="clear" w:color="auto" w:fill="auto"/>
            <w:vAlign w:val="center"/>
          </w:tcPr>
          <w:p w14:paraId="38470E92"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-0,267</w:t>
            </w:r>
          </w:p>
        </w:tc>
      </w:tr>
      <w:tr w:rsidR="00E3515F" w:rsidRPr="00AD3F15" w14:paraId="6C6E63D9" w14:textId="77777777" w:rsidTr="00F2580F">
        <w:trPr>
          <w:trHeight w:val="20"/>
          <w:jc w:val="center"/>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14:paraId="331B3558"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26</w:t>
            </w:r>
          </w:p>
        </w:tc>
        <w:tc>
          <w:tcPr>
            <w:tcW w:w="1038" w:type="pct"/>
            <w:tcBorders>
              <w:top w:val="single" w:sz="4" w:space="0" w:color="auto"/>
              <w:left w:val="single" w:sz="4" w:space="0" w:color="auto"/>
              <w:bottom w:val="single" w:sz="4" w:space="0" w:color="auto"/>
              <w:right w:val="single" w:sz="4" w:space="0" w:color="auto"/>
            </w:tcBorders>
            <w:shd w:val="clear" w:color="auto" w:fill="auto"/>
            <w:vAlign w:val="center"/>
          </w:tcPr>
          <w:p w14:paraId="35DA5227" w14:textId="77777777" w:rsidR="00E3515F" w:rsidRPr="00AD3F15" w:rsidRDefault="00E3515F" w:rsidP="00F2580F">
            <w:pPr>
              <w:rPr>
                <w:rFonts w:ascii="Myriad Pro" w:hAnsi="Myriad Pro"/>
                <w:sz w:val="20"/>
                <w:szCs w:val="20"/>
              </w:rPr>
            </w:pPr>
            <w:r w:rsidRPr="00AD3F15">
              <w:rPr>
                <w:rFonts w:ascii="Myriad Pro" w:hAnsi="Myriad Pro"/>
                <w:color w:val="000000"/>
                <w:sz w:val="20"/>
                <w:szCs w:val="20"/>
              </w:rPr>
              <w:t>Реконструкция ПС 110/10 кВ территориально производственного комплекса "Надеждинский" с заменой трансформаторов 2х16 МВА на 2х25 МВА , строительством ВЛ-35 кВ, протяженностью 7,5 км и переводом подстанции на класс напряжения 110/35/10 кВ</w:t>
            </w:r>
          </w:p>
        </w:tc>
        <w:tc>
          <w:tcPr>
            <w:tcW w:w="633" w:type="pct"/>
            <w:tcBorders>
              <w:top w:val="single" w:sz="4" w:space="0" w:color="auto"/>
              <w:left w:val="nil"/>
              <w:bottom w:val="single" w:sz="4" w:space="0" w:color="auto"/>
              <w:right w:val="single" w:sz="4" w:space="0" w:color="auto"/>
            </w:tcBorders>
            <w:vAlign w:val="center"/>
          </w:tcPr>
          <w:p w14:paraId="138E6C33" w14:textId="77777777" w:rsidR="00E3515F" w:rsidRPr="00AD3F15" w:rsidRDefault="00E3515F" w:rsidP="00E3515F">
            <w:pPr>
              <w:jc w:val="center"/>
              <w:rPr>
                <w:rFonts w:ascii="Myriad Pro" w:hAnsi="Myriad Pro"/>
                <w:sz w:val="20"/>
                <w:szCs w:val="20"/>
              </w:rPr>
            </w:pPr>
            <w:r w:rsidRPr="00AD3F15">
              <w:rPr>
                <w:rFonts w:ascii="Myriad Pro" w:hAnsi="Myriad Pro"/>
                <w:color w:val="000000"/>
                <w:sz w:val="20"/>
                <w:szCs w:val="20"/>
              </w:rPr>
              <w:t>F_3333_ОЭ</w:t>
            </w:r>
          </w:p>
        </w:tc>
        <w:tc>
          <w:tcPr>
            <w:tcW w:w="584" w:type="pct"/>
            <w:tcBorders>
              <w:top w:val="single" w:sz="4" w:space="0" w:color="auto"/>
              <w:left w:val="single" w:sz="4" w:space="0" w:color="auto"/>
              <w:bottom w:val="single" w:sz="4" w:space="0" w:color="auto"/>
              <w:right w:val="single" w:sz="4" w:space="0" w:color="auto"/>
            </w:tcBorders>
            <w:shd w:val="clear" w:color="auto" w:fill="auto"/>
            <w:vAlign w:val="center"/>
          </w:tcPr>
          <w:p w14:paraId="59D9A5AF"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1,999</w:t>
            </w:r>
          </w:p>
        </w:tc>
        <w:tc>
          <w:tcPr>
            <w:tcW w:w="682" w:type="pct"/>
            <w:tcBorders>
              <w:top w:val="single" w:sz="4" w:space="0" w:color="auto"/>
              <w:left w:val="nil"/>
              <w:bottom w:val="single" w:sz="4" w:space="0" w:color="auto"/>
              <w:right w:val="single" w:sz="4" w:space="0" w:color="auto"/>
            </w:tcBorders>
            <w:shd w:val="clear" w:color="auto" w:fill="auto"/>
            <w:vAlign w:val="center"/>
          </w:tcPr>
          <w:p w14:paraId="0DB61D85"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w:t>
            </w:r>
          </w:p>
        </w:tc>
        <w:tc>
          <w:tcPr>
            <w:tcW w:w="616" w:type="pct"/>
            <w:tcBorders>
              <w:top w:val="single" w:sz="4" w:space="0" w:color="auto"/>
              <w:left w:val="nil"/>
              <w:bottom w:val="single" w:sz="4" w:space="0" w:color="auto"/>
              <w:right w:val="single" w:sz="4" w:space="0" w:color="auto"/>
            </w:tcBorders>
            <w:shd w:val="clear" w:color="auto" w:fill="auto"/>
            <w:vAlign w:val="center"/>
          </w:tcPr>
          <w:p w14:paraId="1E971CDC"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w:t>
            </w:r>
          </w:p>
        </w:tc>
        <w:tc>
          <w:tcPr>
            <w:tcW w:w="563" w:type="pct"/>
            <w:tcBorders>
              <w:top w:val="single" w:sz="4" w:space="0" w:color="auto"/>
              <w:left w:val="nil"/>
              <w:bottom w:val="single" w:sz="4" w:space="0" w:color="auto"/>
              <w:right w:val="single" w:sz="4" w:space="0" w:color="auto"/>
            </w:tcBorders>
            <w:shd w:val="clear" w:color="auto" w:fill="auto"/>
            <w:vAlign w:val="center"/>
          </w:tcPr>
          <w:p w14:paraId="263AD779"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-1,999</w:t>
            </w:r>
          </w:p>
        </w:tc>
        <w:tc>
          <w:tcPr>
            <w:tcW w:w="707" w:type="pct"/>
            <w:tcBorders>
              <w:top w:val="single" w:sz="4" w:space="0" w:color="auto"/>
              <w:left w:val="nil"/>
              <w:bottom w:val="single" w:sz="4" w:space="0" w:color="auto"/>
              <w:right w:val="single" w:sz="4" w:space="0" w:color="auto"/>
            </w:tcBorders>
            <w:shd w:val="clear" w:color="auto" w:fill="auto"/>
            <w:vAlign w:val="center"/>
          </w:tcPr>
          <w:p w14:paraId="3A691599"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0,000</w:t>
            </w:r>
          </w:p>
        </w:tc>
      </w:tr>
      <w:tr w:rsidR="00E3515F" w:rsidRPr="00AD3F15" w14:paraId="35A4AF18" w14:textId="77777777" w:rsidTr="00F2580F">
        <w:trPr>
          <w:trHeight w:val="20"/>
          <w:jc w:val="center"/>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14:paraId="61F970CB"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27</w:t>
            </w:r>
          </w:p>
        </w:tc>
        <w:tc>
          <w:tcPr>
            <w:tcW w:w="1038" w:type="pct"/>
            <w:tcBorders>
              <w:top w:val="single" w:sz="4" w:space="0" w:color="auto"/>
              <w:left w:val="single" w:sz="4" w:space="0" w:color="auto"/>
              <w:bottom w:val="single" w:sz="4" w:space="0" w:color="auto"/>
              <w:right w:val="single" w:sz="4" w:space="0" w:color="auto"/>
            </w:tcBorders>
            <w:shd w:val="clear" w:color="auto" w:fill="auto"/>
            <w:vAlign w:val="center"/>
          </w:tcPr>
          <w:p w14:paraId="39690A6A" w14:textId="77777777" w:rsidR="00E3515F" w:rsidRPr="00AD3F15" w:rsidRDefault="00E3515F" w:rsidP="00F2580F">
            <w:pPr>
              <w:rPr>
                <w:rFonts w:ascii="Myriad Pro" w:hAnsi="Myriad Pro"/>
                <w:sz w:val="20"/>
                <w:szCs w:val="20"/>
              </w:rPr>
            </w:pPr>
            <w:r w:rsidRPr="00AD3F15">
              <w:rPr>
                <w:rFonts w:ascii="Myriad Pro" w:hAnsi="Myriad Pro"/>
                <w:color w:val="000000"/>
                <w:sz w:val="20"/>
                <w:szCs w:val="20"/>
              </w:rPr>
              <w:t>Проектно-изыскательские работы по реконструкции ПС 110/10 кВ "Левобережная" (с установкой третьего трансформатора 1х40 МВА).</w:t>
            </w:r>
          </w:p>
        </w:tc>
        <w:tc>
          <w:tcPr>
            <w:tcW w:w="633" w:type="pct"/>
            <w:tcBorders>
              <w:top w:val="single" w:sz="4" w:space="0" w:color="auto"/>
              <w:left w:val="nil"/>
              <w:bottom w:val="single" w:sz="4" w:space="0" w:color="auto"/>
              <w:right w:val="single" w:sz="4" w:space="0" w:color="auto"/>
            </w:tcBorders>
            <w:vAlign w:val="center"/>
          </w:tcPr>
          <w:p w14:paraId="0DC16937" w14:textId="77777777" w:rsidR="00E3515F" w:rsidRPr="00AD3F15" w:rsidRDefault="00E3515F" w:rsidP="00E3515F">
            <w:pPr>
              <w:jc w:val="center"/>
              <w:rPr>
                <w:rFonts w:ascii="Myriad Pro" w:hAnsi="Myriad Pro"/>
                <w:sz w:val="20"/>
                <w:szCs w:val="20"/>
              </w:rPr>
            </w:pPr>
            <w:r w:rsidRPr="00AD3F15">
              <w:rPr>
                <w:rFonts w:ascii="Myriad Pro" w:hAnsi="Myriad Pro"/>
                <w:color w:val="000000"/>
                <w:sz w:val="20"/>
                <w:szCs w:val="20"/>
              </w:rPr>
              <w:t>H_21_ОЭ</w:t>
            </w:r>
          </w:p>
        </w:tc>
        <w:tc>
          <w:tcPr>
            <w:tcW w:w="584" w:type="pct"/>
            <w:tcBorders>
              <w:top w:val="single" w:sz="4" w:space="0" w:color="auto"/>
              <w:left w:val="single" w:sz="4" w:space="0" w:color="auto"/>
              <w:bottom w:val="single" w:sz="4" w:space="0" w:color="auto"/>
              <w:right w:val="single" w:sz="4" w:space="0" w:color="auto"/>
            </w:tcBorders>
            <w:shd w:val="clear" w:color="auto" w:fill="auto"/>
            <w:vAlign w:val="center"/>
          </w:tcPr>
          <w:p w14:paraId="4FEE1B40"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6,300</w:t>
            </w:r>
          </w:p>
        </w:tc>
        <w:tc>
          <w:tcPr>
            <w:tcW w:w="682" w:type="pct"/>
            <w:tcBorders>
              <w:top w:val="single" w:sz="4" w:space="0" w:color="auto"/>
              <w:left w:val="nil"/>
              <w:bottom w:val="single" w:sz="4" w:space="0" w:color="auto"/>
              <w:right w:val="single" w:sz="4" w:space="0" w:color="auto"/>
            </w:tcBorders>
            <w:shd w:val="clear" w:color="auto" w:fill="auto"/>
            <w:vAlign w:val="center"/>
          </w:tcPr>
          <w:p w14:paraId="7C984FE5"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w:t>
            </w:r>
          </w:p>
        </w:tc>
        <w:tc>
          <w:tcPr>
            <w:tcW w:w="616" w:type="pct"/>
            <w:tcBorders>
              <w:top w:val="single" w:sz="4" w:space="0" w:color="auto"/>
              <w:left w:val="nil"/>
              <w:bottom w:val="single" w:sz="4" w:space="0" w:color="auto"/>
              <w:right w:val="single" w:sz="4" w:space="0" w:color="auto"/>
            </w:tcBorders>
            <w:shd w:val="clear" w:color="auto" w:fill="auto"/>
            <w:vAlign w:val="center"/>
          </w:tcPr>
          <w:p w14:paraId="7A3E08BD"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w:t>
            </w:r>
          </w:p>
        </w:tc>
        <w:tc>
          <w:tcPr>
            <w:tcW w:w="563" w:type="pct"/>
            <w:tcBorders>
              <w:top w:val="single" w:sz="4" w:space="0" w:color="auto"/>
              <w:left w:val="nil"/>
              <w:bottom w:val="single" w:sz="4" w:space="0" w:color="auto"/>
              <w:right w:val="single" w:sz="4" w:space="0" w:color="auto"/>
            </w:tcBorders>
            <w:shd w:val="clear" w:color="auto" w:fill="auto"/>
            <w:vAlign w:val="center"/>
          </w:tcPr>
          <w:p w14:paraId="38E220F0"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-6,300</w:t>
            </w:r>
          </w:p>
        </w:tc>
        <w:tc>
          <w:tcPr>
            <w:tcW w:w="707" w:type="pct"/>
            <w:tcBorders>
              <w:top w:val="single" w:sz="4" w:space="0" w:color="auto"/>
              <w:left w:val="nil"/>
              <w:bottom w:val="single" w:sz="4" w:space="0" w:color="auto"/>
              <w:right w:val="single" w:sz="4" w:space="0" w:color="auto"/>
            </w:tcBorders>
            <w:shd w:val="clear" w:color="auto" w:fill="auto"/>
            <w:vAlign w:val="center"/>
          </w:tcPr>
          <w:p w14:paraId="56166EC7"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0,000</w:t>
            </w:r>
          </w:p>
        </w:tc>
      </w:tr>
      <w:tr w:rsidR="00E3515F" w:rsidRPr="00AD3F15" w14:paraId="7E44DD85" w14:textId="77777777" w:rsidTr="00F2580F">
        <w:trPr>
          <w:trHeight w:val="20"/>
          <w:jc w:val="center"/>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14:paraId="09DE0DA7"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28</w:t>
            </w:r>
          </w:p>
        </w:tc>
        <w:tc>
          <w:tcPr>
            <w:tcW w:w="1038" w:type="pct"/>
            <w:tcBorders>
              <w:top w:val="single" w:sz="4" w:space="0" w:color="auto"/>
              <w:left w:val="single" w:sz="4" w:space="0" w:color="auto"/>
              <w:bottom w:val="single" w:sz="4" w:space="0" w:color="auto"/>
              <w:right w:val="single" w:sz="4" w:space="0" w:color="auto"/>
            </w:tcBorders>
            <w:shd w:val="clear" w:color="auto" w:fill="auto"/>
            <w:vAlign w:val="center"/>
          </w:tcPr>
          <w:p w14:paraId="26BE82A8" w14:textId="77777777" w:rsidR="00E3515F" w:rsidRPr="00AD3F15" w:rsidRDefault="00E3515F" w:rsidP="00F2580F">
            <w:pPr>
              <w:rPr>
                <w:rFonts w:ascii="Myriad Pro" w:hAnsi="Myriad Pro"/>
                <w:sz w:val="20"/>
                <w:szCs w:val="20"/>
              </w:rPr>
            </w:pPr>
            <w:r w:rsidRPr="00AD3F15">
              <w:rPr>
                <w:rFonts w:ascii="Myriad Pro" w:hAnsi="Myriad Pro"/>
                <w:color w:val="000000"/>
                <w:sz w:val="20"/>
                <w:szCs w:val="20"/>
              </w:rPr>
              <w:t>Проектно-изыскательские работы по реконструкции ПС 110/10 кВ "Куйбышевская" (замена 2х40 на 2х63 МВА).</w:t>
            </w:r>
          </w:p>
        </w:tc>
        <w:tc>
          <w:tcPr>
            <w:tcW w:w="633" w:type="pct"/>
            <w:tcBorders>
              <w:top w:val="single" w:sz="4" w:space="0" w:color="auto"/>
              <w:left w:val="nil"/>
              <w:bottom w:val="single" w:sz="4" w:space="0" w:color="auto"/>
              <w:right w:val="single" w:sz="4" w:space="0" w:color="auto"/>
            </w:tcBorders>
            <w:vAlign w:val="center"/>
          </w:tcPr>
          <w:p w14:paraId="75A72957" w14:textId="77777777" w:rsidR="00E3515F" w:rsidRPr="00AD3F15" w:rsidRDefault="00E3515F" w:rsidP="00E3515F">
            <w:pPr>
              <w:jc w:val="center"/>
              <w:rPr>
                <w:rFonts w:ascii="Myriad Pro" w:hAnsi="Myriad Pro"/>
                <w:sz w:val="20"/>
                <w:szCs w:val="20"/>
              </w:rPr>
            </w:pPr>
            <w:r w:rsidRPr="00AD3F15">
              <w:rPr>
                <w:rFonts w:ascii="Myriad Pro" w:hAnsi="Myriad Pro"/>
                <w:color w:val="000000"/>
                <w:sz w:val="20"/>
                <w:szCs w:val="20"/>
              </w:rPr>
              <w:t>H_4_ОЭ</w:t>
            </w:r>
          </w:p>
        </w:tc>
        <w:tc>
          <w:tcPr>
            <w:tcW w:w="584" w:type="pct"/>
            <w:tcBorders>
              <w:top w:val="single" w:sz="4" w:space="0" w:color="auto"/>
              <w:left w:val="single" w:sz="4" w:space="0" w:color="auto"/>
              <w:bottom w:val="single" w:sz="4" w:space="0" w:color="auto"/>
              <w:right w:val="single" w:sz="4" w:space="0" w:color="auto"/>
            </w:tcBorders>
            <w:shd w:val="clear" w:color="auto" w:fill="auto"/>
            <w:vAlign w:val="center"/>
          </w:tcPr>
          <w:p w14:paraId="28E9E54B"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8,300</w:t>
            </w:r>
          </w:p>
        </w:tc>
        <w:tc>
          <w:tcPr>
            <w:tcW w:w="682" w:type="pct"/>
            <w:tcBorders>
              <w:top w:val="single" w:sz="4" w:space="0" w:color="auto"/>
              <w:left w:val="nil"/>
              <w:bottom w:val="single" w:sz="4" w:space="0" w:color="auto"/>
              <w:right w:val="single" w:sz="4" w:space="0" w:color="auto"/>
            </w:tcBorders>
            <w:shd w:val="clear" w:color="auto" w:fill="auto"/>
            <w:vAlign w:val="center"/>
          </w:tcPr>
          <w:p w14:paraId="300E3D4C"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w:t>
            </w:r>
          </w:p>
        </w:tc>
        <w:tc>
          <w:tcPr>
            <w:tcW w:w="616" w:type="pct"/>
            <w:tcBorders>
              <w:top w:val="single" w:sz="4" w:space="0" w:color="auto"/>
              <w:left w:val="nil"/>
              <w:bottom w:val="single" w:sz="4" w:space="0" w:color="auto"/>
              <w:right w:val="single" w:sz="4" w:space="0" w:color="auto"/>
            </w:tcBorders>
            <w:shd w:val="clear" w:color="auto" w:fill="auto"/>
            <w:vAlign w:val="center"/>
          </w:tcPr>
          <w:p w14:paraId="2D52584A"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w:t>
            </w:r>
          </w:p>
        </w:tc>
        <w:tc>
          <w:tcPr>
            <w:tcW w:w="563" w:type="pct"/>
            <w:tcBorders>
              <w:top w:val="single" w:sz="4" w:space="0" w:color="auto"/>
              <w:left w:val="nil"/>
              <w:bottom w:val="single" w:sz="4" w:space="0" w:color="auto"/>
              <w:right w:val="single" w:sz="4" w:space="0" w:color="auto"/>
            </w:tcBorders>
            <w:shd w:val="clear" w:color="auto" w:fill="auto"/>
            <w:vAlign w:val="center"/>
          </w:tcPr>
          <w:p w14:paraId="4B11D3E4"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-8,300</w:t>
            </w:r>
          </w:p>
        </w:tc>
        <w:tc>
          <w:tcPr>
            <w:tcW w:w="707" w:type="pct"/>
            <w:tcBorders>
              <w:top w:val="single" w:sz="4" w:space="0" w:color="auto"/>
              <w:left w:val="nil"/>
              <w:bottom w:val="single" w:sz="4" w:space="0" w:color="auto"/>
              <w:right w:val="single" w:sz="4" w:space="0" w:color="auto"/>
            </w:tcBorders>
            <w:shd w:val="clear" w:color="auto" w:fill="auto"/>
            <w:vAlign w:val="center"/>
          </w:tcPr>
          <w:p w14:paraId="05FAB6D6"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0,000</w:t>
            </w:r>
          </w:p>
        </w:tc>
      </w:tr>
      <w:tr w:rsidR="00E3515F" w:rsidRPr="00AD3F15" w14:paraId="52F12CBC" w14:textId="77777777" w:rsidTr="00F2580F">
        <w:trPr>
          <w:trHeight w:val="20"/>
          <w:jc w:val="center"/>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14:paraId="32F336D8"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29</w:t>
            </w:r>
          </w:p>
        </w:tc>
        <w:tc>
          <w:tcPr>
            <w:tcW w:w="1038" w:type="pct"/>
            <w:tcBorders>
              <w:top w:val="single" w:sz="4" w:space="0" w:color="auto"/>
              <w:left w:val="single" w:sz="4" w:space="0" w:color="auto"/>
              <w:bottom w:val="single" w:sz="4" w:space="0" w:color="auto"/>
              <w:right w:val="single" w:sz="4" w:space="0" w:color="auto"/>
            </w:tcBorders>
            <w:shd w:val="clear" w:color="auto" w:fill="auto"/>
            <w:vAlign w:val="center"/>
          </w:tcPr>
          <w:p w14:paraId="378BDC4E" w14:textId="77777777" w:rsidR="00E3515F" w:rsidRPr="00AD3F15" w:rsidRDefault="00E3515F" w:rsidP="00F2580F">
            <w:pPr>
              <w:rPr>
                <w:rFonts w:ascii="Myriad Pro" w:hAnsi="Myriad Pro"/>
                <w:sz w:val="20"/>
                <w:szCs w:val="20"/>
              </w:rPr>
            </w:pPr>
            <w:r w:rsidRPr="00AD3F15">
              <w:rPr>
                <w:rFonts w:ascii="Myriad Pro" w:hAnsi="Myriad Pro"/>
                <w:color w:val="000000"/>
                <w:sz w:val="20"/>
                <w:szCs w:val="20"/>
              </w:rPr>
              <w:t>Проектно-изыскательские работы по реконструкции ПС 110/10 кВ "Новая" (замена 2х40</w:t>
            </w:r>
            <w:r w:rsidR="00B50D41">
              <w:rPr>
                <w:rFonts w:ascii="Myriad Pro" w:hAnsi="Myriad Pro"/>
                <w:color w:val="000000"/>
                <w:sz w:val="20"/>
                <w:szCs w:val="20"/>
              </w:rPr>
              <w:t xml:space="preserve"> </w:t>
            </w:r>
            <w:r w:rsidRPr="00AD3F15">
              <w:rPr>
                <w:rFonts w:ascii="Myriad Pro" w:hAnsi="Myriad Pro"/>
                <w:color w:val="000000"/>
                <w:sz w:val="20"/>
                <w:szCs w:val="20"/>
              </w:rPr>
              <w:t>на 2х63 МВА)</w:t>
            </w:r>
          </w:p>
        </w:tc>
        <w:tc>
          <w:tcPr>
            <w:tcW w:w="633" w:type="pct"/>
            <w:tcBorders>
              <w:top w:val="single" w:sz="4" w:space="0" w:color="auto"/>
              <w:left w:val="nil"/>
              <w:bottom w:val="single" w:sz="4" w:space="0" w:color="auto"/>
              <w:right w:val="single" w:sz="4" w:space="0" w:color="auto"/>
            </w:tcBorders>
            <w:vAlign w:val="center"/>
          </w:tcPr>
          <w:p w14:paraId="0B8F5C07" w14:textId="77777777" w:rsidR="00E3515F" w:rsidRPr="00AD3F15" w:rsidRDefault="00E3515F" w:rsidP="00E3515F">
            <w:pPr>
              <w:jc w:val="center"/>
              <w:rPr>
                <w:rFonts w:ascii="Myriad Pro" w:hAnsi="Myriad Pro"/>
                <w:sz w:val="20"/>
                <w:szCs w:val="20"/>
              </w:rPr>
            </w:pPr>
            <w:r w:rsidRPr="00AD3F15">
              <w:rPr>
                <w:rFonts w:ascii="Myriad Pro" w:hAnsi="Myriad Pro"/>
                <w:color w:val="000000"/>
                <w:sz w:val="20"/>
                <w:szCs w:val="20"/>
              </w:rPr>
              <w:t>H_5_ОЭ</w:t>
            </w:r>
          </w:p>
        </w:tc>
        <w:tc>
          <w:tcPr>
            <w:tcW w:w="584" w:type="pct"/>
            <w:tcBorders>
              <w:top w:val="single" w:sz="4" w:space="0" w:color="auto"/>
              <w:left w:val="single" w:sz="4" w:space="0" w:color="auto"/>
              <w:bottom w:val="single" w:sz="4" w:space="0" w:color="auto"/>
              <w:right w:val="single" w:sz="4" w:space="0" w:color="auto"/>
            </w:tcBorders>
            <w:shd w:val="clear" w:color="auto" w:fill="auto"/>
            <w:vAlign w:val="center"/>
          </w:tcPr>
          <w:p w14:paraId="15CA3B28"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6,279</w:t>
            </w:r>
          </w:p>
        </w:tc>
        <w:tc>
          <w:tcPr>
            <w:tcW w:w="682" w:type="pct"/>
            <w:tcBorders>
              <w:top w:val="single" w:sz="4" w:space="0" w:color="auto"/>
              <w:left w:val="nil"/>
              <w:bottom w:val="single" w:sz="4" w:space="0" w:color="auto"/>
              <w:right w:val="single" w:sz="4" w:space="0" w:color="auto"/>
            </w:tcBorders>
            <w:shd w:val="clear" w:color="auto" w:fill="auto"/>
            <w:vAlign w:val="center"/>
          </w:tcPr>
          <w:p w14:paraId="0A4C335E"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w:t>
            </w:r>
          </w:p>
        </w:tc>
        <w:tc>
          <w:tcPr>
            <w:tcW w:w="616" w:type="pct"/>
            <w:tcBorders>
              <w:top w:val="single" w:sz="4" w:space="0" w:color="auto"/>
              <w:left w:val="nil"/>
              <w:bottom w:val="single" w:sz="4" w:space="0" w:color="auto"/>
              <w:right w:val="single" w:sz="4" w:space="0" w:color="auto"/>
            </w:tcBorders>
            <w:shd w:val="clear" w:color="auto" w:fill="auto"/>
            <w:vAlign w:val="center"/>
          </w:tcPr>
          <w:p w14:paraId="285B5BB7"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w:t>
            </w:r>
          </w:p>
        </w:tc>
        <w:tc>
          <w:tcPr>
            <w:tcW w:w="563" w:type="pct"/>
            <w:tcBorders>
              <w:top w:val="single" w:sz="4" w:space="0" w:color="auto"/>
              <w:left w:val="nil"/>
              <w:bottom w:val="single" w:sz="4" w:space="0" w:color="auto"/>
              <w:right w:val="single" w:sz="4" w:space="0" w:color="auto"/>
            </w:tcBorders>
            <w:shd w:val="clear" w:color="auto" w:fill="auto"/>
            <w:vAlign w:val="center"/>
          </w:tcPr>
          <w:p w14:paraId="53DA48A8"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-6,279</w:t>
            </w:r>
          </w:p>
        </w:tc>
        <w:tc>
          <w:tcPr>
            <w:tcW w:w="707" w:type="pct"/>
            <w:tcBorders>
              <w:top w:val="single" w:sz="4" w:space="0" w:color="auto"/>
              <w:left w:val="nil"/>
              <w:bottom w:val="single" w:sz="4" w:space="0" w:color="auto"/>
              <w:right w:val="single" w:sz="4" w:space="0" w:color="auto"/>
            </w:tcBorders>
            <w:shd w:val="clear" w:color="auto" w:fill="auto"/>
            <w:vAlign w:val="center"/>
          </w:tcPr>
          <w:p w14:paraId="78223250"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0,000</w:t>
            </w:r>
          </w:p>
        </w:tc>
      </w:tr>
      <w:tr w:rsidR="00E3515F" w:rsidRPr="00AD3F15" w14:paraId="5DC82F95" w14:textId="77777777" w:rsidTr="00F2580F">
        <w:trPr>
          <w:trHeight w:val="20"/>
          <w:jc w:val="center"/>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14:paraId="094E03F0"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30</w:t>
            </w:r>
          </w:p>
        </w:tc>
        <w:tc>
          <w:tcPr>
            <w:tcW w:w="1038" w:type="pct"/>
            <w:tcBorders>
              <w:top w:val="single" w:sz="4" w:space="0" w:color="auto"/>
              <w:left w:val="single" w:sz="4" w:space="0" w:color="auto"/>
              <w:bottom w:val="single" w:sz="4" w:space="0" w:color="auto"/>
              <w:right w:val="single" w:sz="4" w:space="0" w:color="auto"/>
            </w:tcBorders>
            <w:shd w:val="clear" w:color="auto" w:fill="auto"/>
            <w:vAlign w:val="center"/>
          </w:tcPr>
          <w:p w14:paraId="10F9C749" w14:textId="77777777" w:rsidR="00E3515F" w:rsidRPr="00AD3F15" w:rsidRDefault="00E3515F" w:rsidP="00F2580F">
            <w:pPr>
              <w:rPr>
                <w:rFonts w:ascii="Myriad Pro" w:hAnsi="Myriad Pro"/>
                <w:sz w:val="20"/>
                <w:szCs w:val="20"/>
              </w:rPr>
            </w:pPr>
            <w:r w:rsidRPr="00AD3F15">
              <w:rPr>
                <w:rFonts w:ascii="Myriad Pro" w:hAnsi="Myriad Pro"/>
                <w:color w:val="000000"/>
                <w:sz w:val="20"/>
                <w:szCs w:val="20"/>
              </w:rPr>
              <w:t>Покупка КЛ 110 кВ, протяженностью 13,872 км</w:t>
            </w:r>
            <w:r w:rsidR="00B50D41">
              <w:rPr>
                <w:rFonts w:ascii="Myriad Pro" w:hAnsi="Myriad Pro"/>
                <w:color w:val="000000"/>
                <w:sz w:val="20"/>
                <w:szCs w:val="20"/>
              </w:rPr>
              <w:t xml:space="preserve"> </w:t>
            </w:r>
            <w:r w:rsidRPr="00AD3F15">
              <w:rPr>
                <w:rFonts w:ascii="Myriad Pro" w:hAnsi="Myriad Pro"/>
                <w:color w:val="000000"/>
                <w:sz w:val="20"/>
                <w:szCs w:val="20"/>
              </w:rPr>
              <w:t>"Прибрежная" -</w:t>
            </w:r>
            <w:r w:rsidR="00B50D41">
              <w:rPr>
                <w:rFonts w:ascii="Myriad Pro" w:hAnsi="Myriad Pro"/>
                <w:color w:val="000000"/>
                <w:sz w:val="20"/>
                <w:szCs w:val="20"/>
              </w:rPr>
              <w:t xml:space="preserve"> </w:t>
            </w:r>
            <w:r w:rsidRPr="00AD3F15">
              <w:rPr>
                <w:rFonts w:ascii="Myriad Pro" w:hAnsi="Myriad Pro"/>
                <w:color w:val="000000"/>
                <w:sz w:val="20"/>
                <w:szCs w:val="20"/>
              </w:rPr>
              <w:t>"Фрунзенская"</w:t>
            </w:r>
          </w:p>
        </w:tc>
        <w:tc>
          <w:tcPr>
            <w:tcW w:w="633" w:type="pct"/>
            <w:tcBorders>
              <w:top w:val="single" w:sz="4" w:space="0" w:color="auto"/>
              <w:left w:val="nil"/>
              <w:bottom w:val="single" w:sz="4" w:space="0" w:color="auto"/>
              <w:right w:val="single" w:sz="4" w:space="0" w:color="auto"/>
            </w:tcBorders>
            <w:vAlign w:val="center"/>
          </w:tcPr>
          <w:p w14:paraId="595EFEBB" w14:textId="77777777" w:rsidR="00E3515F" w:rsidRPr="00AD3F15" w:rsidRDefault="00E3515F" w:rsidP="00E3515F">
            <w:pPr>
              <w:jc w:val="center"/>
              <w:rPr>
                <w:rFonts w:ascii="Myriad Pro" w:hAnsi="Myriad Pro"/>
                <w:sz w:val="20"/>
                <w:szCs w:val="20"/>
              </w:rPr>
            </w:pPr>
            <w:r w:rsidRPr="00AD3F15">
              <w:rPr>
                <w:rFonts w:ascii="Myriad Pro" w:hAnsi="Myriad Pro"/>
                <w:color w:val="000000"/>
                <w:sz w:val="20"/>
                <w:szCs w:val="20"/>
              </w:rPr>
              <w:t>F_50000_ОЭ</w:t>
            </w:r>
          </w:p>
        </w:tc>
        <w:tc>
          <w:tcPr>
            <w:tcW w:w="584" w:type="pct"/>
            <w:tcBorders>
              <w:top w:val="single" w:sz="4" w:space="0" w:color="auto"/>
              <w:left w:val="single" w:sz="4" w:space="0" w:color="auto"/>
              <w:bottom w:val="single" w:sz="4" w:space="0" w:color="auto"/>
              <w:right w:val="single" w:sz="4" w:space="0" w:color="auto"/>
            </w:tcBorders>
            <w:shd w:val="clear" w:color="auto" w:fill="auto"/>
            <w:vAlign w:val="center"/>
          </w:tcPr>
          <w:p w14:paraId="2C5F2327"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273,617</w:t>
            </w:r>
          </w:p>
        </w:tc>
        <w:tc>
          <w:tcPr>
            <w:tcW w:w="682" w:type="pct"/>
            <w:tcBorders>
              <w:top w:val="single" w:sz="4" w:space="0" w:color="auto"/>
              <w:left w:val="nil"/>
              <w:bottom w:val="single" w:sz="4" w:space="0" w:color="auto"/>
              <w:right w:val="single" w:sz="4" w:space="0" w:color="auto"/>
            </w:tcBorders>
            <w:shd w:val="clear" w:color="auto" w:fill="auto"/>
            <w:vAlign w:val="center"/>
          </w:tcPr>
          <w:p w14:paraId="58D45320"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231,842</w:t>
            </w:r>
          </w:p>
        </w:tc>
        <w:tc>
          <w:tcPr>
            <w:tcW w:w="616" w:type="pct"/>
            <w:tcBorders>
              <w:top w:val="single" w:sz="4" w:space="0" w:color="auto"/>
              <w:left w:val="nil"/>
              <w:bottom w:val="single" w:sz="4" w:space="0" w:color="auto"/>
              <w:right w:val="single" w:sz="4" w:space="0" w:color="auto"/>
            </w:tcBorders>
            <w:shd w:val="clear" w:color="auto" w:fill="auto"/>
            <w:vAlign w:val="center"/>
          </w:tcPr>
          <w:p w14:paraId="6485E929"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230,150</w:t>
            </w:r>
          </w:p>
        </w:tc>
        <w:tc>
          <w:tcPr>
            <w:tcW w:w="563" w:type="pct"/>
            <w:tcBorders>
              <w:top w:val="single" w:sz="4" w:space="0" w:color="auto"/>
              <w:left w:val="nil"/>
              <w:bottom w:val="single" w:sz="4" w:space="0" w:color="auto"/>
              <w:right w:val="single" w:sz="4" w:space="0" w:color="auto"/>
            </w:tcBorders>
            <w:shd w:val="clear" w:color="auto" w:fill="auto"/>
            <w:vAlign w:val="center"/>
          </w:tcPr>
          <w:p w14:paraId="004EB160"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-43,467</w:t>
            </w:r>
          </w:p>
        </w:tc>
        <w:tc>
          <w:tcPr>
            <w:tcW w:w="707" w:type="pct"/>
            <w:tcBorders>
              <w:top w:val="single" w:sz="4" w:space="0" w:color="auto"/>
              <w:left w:val="nil"/>
              <w:bottom w:val="single" w:sz="4" w:space="0" w:color="auto"/>
              <w:right w:val="single" w:sz="4" w:space="0" w:color="auto"/>
            </w:tcBorders>
            <w:shd w:val="clear" w:color="auto" w:fill="auto"/>
            <w:vAlign w:val="center"/>
          </w:tcPr>
          <w:p w14:paraId="65F75D6E"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-1,692</w:t>
            </w:r>
          </w:p>
        </w:tc>
      </w:tr>
      <w:tr w:rsidR="00E3515F" w:rsidRPr="00AD3F15" w14:paraId="778C64BE" w14:textId="77777777" w:rsidTr="00F2580F">
        <w:trPr>
          <w:trHeight w:val="20"/>
          <w:jc w:val="center"/>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14:paraId="63D6618F"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lastRenderedPageBreak/>
              <w:t>31</w:t>
            </w:r>
          </w:p>
        </w:tc>
        <w:tc>
          <w:tcPr>
            <w:tcW w:w="1038" w:type="pct"/>
            <w:tcBorders>
              <w:top w:val="single" w:sz="4" w:space="0" w:color="auto"/>
              <w:left w:val="single" w:sz="4" w:space="0" w:color="auto"/>
              <w:bottom w:val="single" w:sz="4" w:space="0" w:color="auto"/>
              <w:right w:val="single" w:sz="4" w:space="0" w:color="auto"/>
            </w:tcBorders>
            <w:shd w:val="clear" w:color="auto" w:fill="auto"/>
            <w:vAlign w:val="center"/>
          </w:tcPr>
          <w:p w14:paraId="3269A383" w14:textId="77777777" w:rsidR="00E3515F" w:rsidRPr="00AD3F15" w:rsidRDefault="00E3515F" w:rsidP="00F2580F">
            <w:pPr>
              <w:rPr>
                <w:rFonts w:ascii="Myriad Pro" w:hAnsi="Myriad Pro"/>
                <w:sz w:val="20"/>
                <w:szCs w:val="20"/>
              </w:rPr>
            </w:pPr>
            <w:r w:rsidRPr="00AD3F15">
              <w:rPr>
                <w:rFonts w:ascii="Myriad Pro" w:hAnsi="Myriad Pro"/>
                <w:sz w:val="20"/>
                <w:szCs w:val="20"/>
              </w:rPr>
              <w:t>Покупка бригадных автомобилей (ОЭ) - 91 ед.:</w:t>
            </w:r>
            <w:r w:rsidR="00B50D41">
              <w:rPr>
                <w:rFonts w:ascii="Myriad Pro" w:hAnsi="Myriad Pro"/>
                <w:sz w:val="20"/>
                <w:szCs w:val="20"/>
              </w:rPr>
              <w:t xml:space="preserve"> </w:t>
            </w:r>
            <w:r w:rsidRPr="00AD3F15">
              <w:rPr>
                <w:rFonts w:ascii="Myriad Pro" w:hAnsi="Myriad Pro"/>
                <w:sz w:val="20"/>
                <w:szCs w:val="20"/>
              </w:rPr>
              <w:t>бригадный автомобиль с допол.кабиной 4х4 - 14.ед.техники, автомобиль бортовой -10 ед.техники, бригадный автомобиль - 50 ед.техники, бригадный автомобиль (микроавтобус)</w:t>
            </w:r>
            <w:r w:rsidR="00B50D41">
              <w:rPr>
                <w:rFonts w:ascii="Myriad Pro" w:hAnsi="Myriad Pro"/>
                <w:sz w:val="20"/>
                <w:szCs w:val="20"/>
              </w:rPr>
              <w:t xml:space="preserve"> </w:t>
            </w:r>
            <w:r w:rsidRPr="00AD3F15">
              <w:rPr>
                <w:rFonts w:ascii="Myriad Pro" w:hAnsi="Myriad Pro"/>
                <w:sz w:val="20"/>
                <w:szCs w:val="20"/>
              </w:rPr>
              <w:t>- 13 ед.техники, бригадный автомобиль с телескопической стрелой и пятиместной кабиной</w:t>
            </w:r>
            <w:r w:rsidR="00B50D41">
              <w:rPr>
                <w:rFonts w:ascii="Myriad Pro" w:hAnsi="Myriad Pro"/>
                <w:sz w:val="20"/>
                <w:szCs w:val="20"/>
              </w:rPr>
              <w:t xml:space="preserve"> </w:t>
            </w:r>
            <w:r w:rsidRPr="00AD3F15">
              <w:rPr>
                <w:rFonts w:ascii="Myriad Pro" w:hAnsi="Myriad Pro"/>
                <w:sz w:val="20"/>
                <w:szCs w:val="20"/>
              </w:rPr>
              <w:t>- 4 ед.техники</w:t>
            </w:r>
          </w:p>
        </w:tc>
        <w:tc>
          <w:tcPr>
            <w:tcW w:w="633" w:type="pct"/>
            <w:tcBorders>
              <w:top w:val="single" w:sz="4" w:space="0" w:color="auto"/>
              <w:left w:val="nil"/>
              <w:bottom w:val="single" w:sz="4" w:space="0" w:color="auto"/>
              <w:right w:val="single" w:sz="4" w:space="0" w:color="auto"/>
            </w:tcBorders>
            <w:vAlign w:val="center"/>
          </w:tcPr>
          <w:p w14:paraId="19B29609"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F_75_ОЭ (а)</w:t>
            </w:r>
          </w:p>
        </w:tc>
        <w:tc>
          <w:tcPr>
            <w:tcW w:w="584" w:type="pct"/>
            <w:tcBorders>
              <w:top w:val="single" w:sz="4" w:space="0" w:color="auto"/>
              <w:left w:val="single" w:sz="4" w:space="0" w:color="auto"/>
              <w:bottom w:val="single" w:sz="4" w:space="0" w:color="auto"/>
              <w:right w:val="single" w:sz="4" w:space="0" w:color="auto"/>
            </w:tcBorders>
            <w:shd w:val="clear" w:color="auto" w:fill="auto"/>
            <w:vAlign w:val="center"/>
          </w:tcPr>
          <w:p w14:paraId="733288A5"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14,890</w:t>
            </w:r>
          </w:p>
        </w:tc>
        <w:tc>
          <w:tcPr>
            <w:tcW w:w="682" w:type="pct"/>
            <w:tcBorders>
              <w:top w:val="single" w:sz="4" w:space="0" w:color="auto"/>
              <w:left w:val="nil"/>
              <w:bottom w:val="single" w:sz="4" w:space="0" w:color="auto"/>
              <w:right w:val="single" w:sz="4" w:space="0" w:color="auto"/>
            </w:tcBorders>
            <w:shd w:val="clear" w:color="auto" w:fill="auto"/>
            <w:vAlign w:val="center"/>
          </w:tcPr>
          <w:p w14:paraId="74B116AD"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w:t>
            </w:r>
          </w:p>
        </w:tc>
        <w:tc>
          <w:tcPr>
            <w:tcW w:w="616" w:type="pct"/>
            <w:tcBorders>
              <w:top w:val="single" w:sz="4" w:space="0" w:color="auto"/>
              <w:left w:val="nil"/>
              <w:bottom w:val="single" w:sz="4" w:space="0" w:color="auto"/>
              <w:right w:val="single" w:sz="4" w:space="0" w:color="auto"/>
            </w:tcBorders>
            <w:shd w:val="clear" w:color="auto" w:fill="auto"/>
            <w:vAlign w:val="center"/>
          </w:tcPr>
          <w:p w14:paraId="48BFEB0D"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w:t>
            </w:r>
          </w:p>
        </w:tc>
        <w:tc>
          <w:tcPr>
            <w:tcW w:w="563" w:type="pct"/>
            <w:tcBorders>
              <w:top w:val="single" w:sz="4" w:space="0" w:color="auto"/>
              <w:left w:val="nil"/>
              <w:bottom w:val="single" w:sz="4" w:space="0" w:color="auto"/>
              <w:right w:val="single" w:sz="4" w:space="0" w:color="auto"/>
            </w:tcBorders>
            <w:shd w:val="clear" w:color="auto" w:fill="auto"/>
            <w:vAlign w:val="center"/>
          </w:tcPr>
          <w:p w14:paraId="05A92379"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-14,890</w:t>
            </w:r>
          </w:p>
        </w:tc>
        <w:tc>
          <w:tcPr>
            <w:tcW w:w="707" w:type="pct"/>
            <w:tcBorders>
              <w:top w:val="single" w:sz="4" w:space="0" w:color="auto"/>
              <w:left w:val="nil"/>
              <w:bottom w:val="single" w:sz="4" w:space="0" w:color="auto"/>
              <w:right w:val="single" w:sz="4" w:space="0" w:color="auto"/>
            </w:tcBorders>
            <w:shd w:val="clear" w:color="auto" w:fill="auto"/>
            <w:vAlign w:val="center"/>
          </w:tcPr>
          <w:p w14:paraId="44C292F4"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0,000</w:t>
            </w:r>
          </w:p>
        </w:tc>
      </w:tr>
      <w:tr w:rsidR="00E3515F" w:rsidRPr="00AD3F15" w14:paraId="4FB85844" w14:textId="77777777" w:rsidTr="00F2580F">
        <w:trPr>
          <w:trHeight w:val="20"/>
          <w:jc w:val="center"/>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14:paraId="6001BF83"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32</w:t>
            </w:r>
          </w:p>
        </w:tc>
        <w:tc>
          <w:tcPr>
            <w:tcW w:w="1038" w:type="pct"/>
            <w:tcBorders>
              <w:top w:val="single" w:sz="4" w:space="0" w:color="auto"/>
              <w:left w:val="single" w:sz="4" w:space="0" w:color="auto"/>
              <w:bottom w:val="single" w:sz="4" w:space="0" w:color="auto"/>
              <w:right w:val="single" w:sz="4" w:space="0" w:color="auto"/>
            </w:tcBorders>
            <w:shd w:val="clear" w:color="auto" w:fill="auto"/>
            <w:vAlign w:val="center"/>
          </w:tcPr>
          <w:p w14:paraId="3E1CF369" w14:textId="77777777" w:rsidR="00E3515F" w:rsidRPr="00AD3F15" w:rsidRDefault="00E3515F" w:rsidP="00F2580F">
            <w:pPr>
              <w:rPr>
                <w:rFonts w:ascii="Myriad Pro" w:hAnsi="Myriad Pro"/>
                <w:sz w:val="20"/>
                <w:szCs w:val="20"/>
              </w:rPr>
            </w:pPr>
            <w:r w:rsidRPr="00AD3F15">
              <w:rPr>
                <w:rFonts w:ascii="Myriad Pro" w:hAnsi="Myriad Pro"/>
                <w:sz w:val="20"/>
                <w:szCs w:val="20"/>
              </w:rPr>
              <w:t>Покупка электролаборатории и прочей спецтехники (ОЭ) -</w:t>
            </w:r>
            <w:r w:rsidR="00B50D41">
              <w:rPr>
                <w:rFonts w:ascii="Myriad Pro" w:hAnsi="Myriad Pro"/>
                <w:sz w:val="20"/>
                <w:szCs w:val="20"/>
              </w:rPr>
              <w:t xml:space="preserve"> </w:t>
            </w:r>
            <w:r w:rsidRPr="00AD3F15">
              <w:rPr>
                <w:rFonts w:ascii="Myriad Pro" w:hAnsi="Myriad Pro"/>
                <w:sz w:val="20"/>
                <w:szCs w:val="20"/>
              </w:rPr>
              <w:t>50 ед.: автокран г/п 16 тонн - 3 ед. техники, самосвал - 3 ед.техники, бурильно-крановая машина -9 ед.техники, мотобуксировщик -3 ед.техники, автомобиль грузовой с КМУ - 1 ед. техники, машина многофунциональная - 1 ед., полуприцеп - 3 ед.техники,</w:t>
            </w:r>
            <w:r w:rsidR="00B50D41">
              <w:rPr>
                <w:rFonts w:ascii="Myriad Pro" w:hAnsi="Myriad Pro"/>
                <w:sz w:val="20"/>
                <w:szCs w:val="20"/>
              </w:rPr>
              <w:t xml:space="preserve"> </w:t>
            </w:r>
            <w:r w:rsidRPr="00AD3F15">
              <w:rPr>
                <w:rFonts w:ascii="Myriad Pro" w:hAnsi="Myriad Pro"/>
                <w:sz w:val="20"/>
                <w:szCs w:val="20"/>
              </w:rPr>
              <w:t>снегоход - 2 ед.техники, прицеп-роспуск -1 ед. техники, кран автомобильный</w:t>
            </w:r>
            <w:r w:rsidR="00B50D41">
              <w:rPr>
                <w:rFonts w:ascii="Myriad Pro" w:hAnsi="Myriad Pro"/>
                <w:sz w:val="20"/>
                <w:szCs w:val="20"/>
              </w:rPr>
              <w:t xml:space="preserve"> </w:t>
            </w:r>
            <w:r w:rsidRPr="00AD3F15">
              <w:rPr>
                <w:rFonts w:ascii="Myriad Pro" w:hAnsi="Myriad Pro"/>
                <w:sz w:val="20"/>
                <w:szCs w:val="20"/>
              </w:rPr>
              <w:t xml:space="preserve">- 2 ед.техники, прицеп со специализированным кузовом - </w:t>
            </w:r>
            <w:r w:rsidRPr="00AD3F15">
              <w:rPr>
                <w:rFonts w:ascii="Myriad Pro" w:hAnsi="Myriad Pro"/>
                <w:sz w:val="20"/>
                <w:szCs w:val="20"/>
              </w:rPr>
              <w:lastRenderedPageBreak/>
              <w:t>1 ед.техники, экскаватор одноковшовый -1 ед.техники, полуприцеп-тяжеловоз -1 ед.техники, прицеп для перевозки грузов и самоходной техники -5 ед.техники,</w:t>
            </w:r>
            <w:r w:rsidR="00B50D41">
              <w:rPr>
                <w:rFonts w:ascii="Myriad Pro" w:hAnsi="Myriad Pro"/>
                <w:sz w:val="20"/>
                <w:szCs w:val="20"/>
              </w:rPr>
              <w:t xml:space="preserve"> </w:t>
            </w:r>
            <w:r w:rsidRPr="00AD3F15">
              <w:rPr>
                <w:rFonts w:ascii="Myriad Pro" w:hAnsi="Myriad Pro"/>
                <w:sz w:val="20"/>
                <w:szCs w:val="20"/>
              </w:rPr>
              <w:t>бригадный автомобиль -4 ед.техники, гусеничный снегоболотоход - 1 ед.техники, снегоход + сани</w:t>
            </w:r>
            <w:r w:rsidR="00B50D41">
              <w:rPr>
                <w:rFonts w:ascii="Myriad Pro" w:hAnsi="Myriad Pro"/>
                <w:sz w:val="20"/>
                <w:szCs w:val="20"/>
              </w:rPr>
              <w:t xml:space="preserve"> </w:t>
            </w:r>
            <w:r w:rsidRPr="00AD3F15">
              <w:rPr>
                <w:rFonts w:ascii="Myriad Pro" w:hAnsi="Myriad Pro"/>
                <w:sz w:val="20"/>
                <w:szCs w:val="20"/>
              </w:rPr>
              <w:t>-5 компл.техники, седельный тягач -1 ед.техники, полуприцеп-цистерна -1 ед.техники, трактор -1 ед.техники, экскаватор цепной -1 ед.техники, экскаватор одноковшовый - погрузчик универсальный -1 ед.техники</w:t>
            </w:r>
          </w:p>
        </w:tc>
        <w:tc>
          <w:tcPr>
            <w:tcW w:w="633" w:type="pct"/>
            <w:tcBorders>
              <w:top w:val="single" w:sz="4" w:space="0" w:color="auto"/>
              <w:left w:val="nil"/>
              <w:bottom w:val="single" w:sz="4" w:space="0" w:color="auto"/>
              <w:right w:val="single" w:sz="4" w:space="0" w:color="auto"/>
            </w:tcBorders>
            <w:vAlign w:val="center"/>
          </w:tcPr>
          <w:p w14:paraId="77B2CF6B"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lastRenderedPageBreak/>
              <w:t>F_75_ОЭ (б)</w:t>
            </w:r>
          </w:p>
        </w:tc>
        <w:tc>
          <w:tcPr>
            <w:tcW w:w="584" w:type="pct"/>
            <w:tcBorders>
              <w:top w:val="single" w:sz="4" w:space="0" w:color="auto"/>
              <w:left w:val="single" w:sz="4" w:space="0" w:color="auto"/>
              <w:bottom w:val="single" w:sz="4" w:space="0" w:color="auto"/>
              <w:right w:val="single" w:sz="4" w:space="0" w:color="auto"/>
            </w:tcBorders>
            <w:shd w:val="clear" w:color="auto" w:fill="auto"/>
            <w:vAlign w:val="center"/>
          </w:tcPr>
          <w:p w14:paraId="21CC38A1"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16,074</w:t>
            </w:r>
          </w:p>
        </w:tc>
        <w:tc>
          <w:tcPr>
            <w:tcW w:w="682" w:type="pct"/>
            <w:tcBorders>
              <w:top w:val="single" w:sz="4" w:space="0" w:color="auto"/>
              <w:left w:val="nil"/>
              <w:bottom w:val="single" w:sz="4" w:space="0" w:color="auto"/>
              <w:right w:val="single" w:sz="4" w:space="0" w:color="auto"/>
            </w:tcBorders>
            <w:shd w:val="clear" w:color="auto" w:fill="auto"/>
            <w:vAlign w:val="center"/>
          </w:tcPr>
          <w:p w14:paraId="32A53C99"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w:t>
            </w:r>
          </w:p>
        </w:tc>
        <w:tc>
          <w:tcPr>
            <w:tcW w:w="616" w:type="pct"/>
            <w:tcBorders>
              <w:top w:val="single" w:sz="4" w:space="0" w:color="auto"/>
              <w:left w:val="nil"/>
              <w:bottom w:val="single" w:sz="4" w:space="0" w:color="auto"/>
              <w:right w:val="single" w:sz="4" w:space="0" w:color="auto"/>
            </w:tcBorders>
            <w:shd w:val="clear" w:color="auto" w:fill="auto"/>
            <w:vAlign w:val="center"/>
          </w:tcPr>
          <w:p w14:paraId="081297B2"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w:t>
            </w:r>
          </w:p>
        </w:tc>
        <w:tc>
          <w:tcPr>
            <w:tcW w:w="563" w:type="pct"/>
            <w:tcBorders>
              <w:top w:val="single" w:sz="4" w:space="0" w:color="auto"/>
              <w:left w:val="nil"/>
              <w:bottom w:val="single" w:sz="4" w:space="0" w:color="auto"/>
              <w:right w:val="single" w:sz="4" w:space="0" w:color="auto"/>
            </w:tcBorders>
            <w:shd w:val="clear" w:color="auto" w:fill="auto"/>
            <w:vAlign w:val="center"/>
          </w:tcPr>
          <w:p w14:paraId="4C524089"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-16,074</w:t>
            </w:r>
          </w:p>
        </w:tc>
        <w:tc>
          <w:tcPr>
            <w:tcW w:w="707" w:type="pct"/>
            <w:tcBorders>
              <w:top w:val="single" w:sz="4" w:space="0" w:color="auto"/>
              <w:left w:val="nil"/>
              <w:bottom w:val="single" w:sz="4" w:space="0" w:color="auto"/>
              <w:right w:val="single" w:sz="4" w:space="0" w:color="auto"/>
            </w:tcBorders>
            <w:shd w:val="clear" w:color="auto" w:fill="auto"/>
            <w:vAlign w:val="center"/>
          </w:tcPr>
          <w:p w14:paraId="0A829C71"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0,000</w:t>
            </w:r>
          </w:p>
        </w:tc>
      </w:tr>
      <w:tr w:rsidR="00E3515F" w:rsidRPr="00AD3F15" w14:paraId="11C8BAC2" w14:textId="77777777" w:rsidTr="00F2580F">
        <w:trPr>
          <w:trHeight w:val="20"/>
          <w:jc w:val="center"/>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14:paraId="6E1F11E6"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33</w:t>
            </w:r>
          </w:p>
        </w:tc>
        <w:tc>
          <w:tcPr>
            <w:tcW w:w="1038" w:type="pct"/>
            <w:tcBorders>
              <w:top w:val="single" w:sz="4" w:space="0" w:color="auto"/>
              <w:left w:val="single" w:sz="4" w:space="0" w:color="auto"/>
              <w:bottom w:val="single" w:sz="4" w:space="0" w:color="auto"/>
              <w:right w:val="single" w:sz="4" w:space="0" w:color="auto"/>
            </w:tcBorders>
            <w:shd w:val="clear" w:color="auto" w:fill="auto"/>
            <w:vAlign w:val="center"/>
          </w:tcPr>
          <w:p w14:paraId="38FEA5A8" w14:textId="77777777" w:rsidR="00E3515F" w:rsidRPr="00AD3F15" w:rsidRDefault="00E3515F" w:rsidP="00F2580F">
            <w:pPr>
              <w:rPr>
                <w:rFonts w:ascii="Myriad Pro" w:hAnsi="Myriad Pro"/>
                <w:sz w:val="20"/>
                <w:szCs w:val="20"/>
              </w:rPr>
            </w:pPr>
            <w:r w:rsidRPr="00AD3F15">
              <w:rPr>
                <w:rFonts w:ascii="Myriad Pro" w:hAnsi="Myriad Pro"/>
                <w:sz w:val="20"/>
                <w:szCs w:val="20"/>
              </w:rPr>
              <w:t xml:space="preserve">Покупка диагностического и измерительного оборудования, приборов РЗА (ОЭ) - 125 ед.: аппарат автоматический АТВ - 3 шт., устройство измерительное параметров релейной защиты - 2 шт., тепловизор - 28 шт., тепловизор 60 -1 шт., установка вакуумная фильтровальная - 3 шт., стальной набор НГ - 1 шт., трассоискатель - 1 шт., цифровой рефлектометр - 1 шт., </w:t>
            </w:r>
            <w:r w:rsidRPr="00AD3F15">
              <w:rPr>
                <w:rFonts w:ascii="Myriad Pro" w:hAnsi="Myriad Pro"/>
                <w:sz w:val="20"/>
                <w:szCs w:val="20"/>
              </w:rPr>
              <w:lastRenderedPageBreak/>
              <w:t xml:space="preserve">фотометр фотоэлектрический - 1 шт., миллиометр - 6 шт., прибор высоковольтный испытательный -7 шт., дальномер -4 шт., мотобур -4 шт., измеритель параметров ЗУ - 6 шт., измерительный комплекс КДЗ-2 -1 шт., измеритель параметров трансформаторов -7 шт., прибор измерительный -2 шт., быстровозводимая опора - 4 шт., лаборатория передвижная -1 шт., виброанализатор -1 шт., кондуктометр - 1 шт., стенд высоковольтный стационарный 50М - 5 шт., прибор измерительный-1 - 3 шт., передвижная электротехническая лаборатория - 2 шт., прибор для контроля тока утечки - 3 шт., анализатор загрязнений жидкостей - 1 шт., линейный измеритель состояния деревянных одностоечных опор - 5 шт., стенд высоковольтный стационарный - 2 шт., прибор регистрации и анализа - 3 шт., прибор </w:t>
            </w:r>
            <w:r w:rsidRPr="00AD3F15">
              <w:rPr>
                <w:rFonts w:ascii="Myriad Pro" w:hAnsi="Myriad Pro"/>
                <w:sz w:val="20"/>
                <w:szCs w:val="20"/>
              </w:rPr>
              <w:lastRenderedPageBreak/>
              <w:t>контроля выключателей - 3 шт., мегаомметр -3 шт., испытательный диодный аппарат - 6 шт., устройство долива жидкости</w:t>
            </w:r>
            <w:r w:rsidR="00B50D41">
              <w:rPr>
                <w:rFonts w:ascii="Myriad Pro" w:hAnsi="Myriad Pro"/>
                <w:sz w:val="20"/>
                <w:szCs w:val="20"/>
              </w:rPr>
              <w:t xml:space="preserve"> </w:t>
            </w:r>
            <w:r w:rsidRPr="00AD3F15">
              <w:rPr>
                <w:rFonts w:ascii="Myriad Pro" w:hAnsi="Myriad Pro"/>
                <w:sz w:val="20"/>
                <w:szCs w:val="20"/>
              </w:rPr>
              <w:t>- 4 шт.</w:t>
            </w:r>
          </w:p>
        </w:tc>
        <w:tc>
          <w:tcPr>
            <w:tcW w:w="633" w:type="pct"/>
            <w:tcBorders>
              <w:top w:val="single" w:sz="4" w:space="0" w:color="auto"/>
              <w:left w:val="nil"/>
              <w:bottom w:val="single" w:sz="4" w:space="0" w:color="auto"/>
              <w:right w:val="single" w:sz="4" w:space="0" w:color="auto"/>
            </w:tcBorders>
            <w:vAlign w:val="center"/>
          </w:tcPr>
          <w:p w14:paraId="1C25F6AD"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lastRenderedPageBreak/>
              <w:t>F_76_ОЭ (а)</w:t>
            </w:r>
          </w:p>
        </w:tc>
        <w:tc>
          <w:tcPr>
            <w:tcW w:w="584" w:type="pct"/>
            <w:tcBorders>
              <w:top w:val="single" w:sz="4" w:space="0" w:color="auto"/>
              <w:left w:val="single" w:sz="4" w:space="0" w:color="auto"/>
              <w:bottom w:val="single" w:sz="4" w:space="0" w:color="auto"/>
              <w:right w:val="single" w:sz="4" w:space="0" w:color="auto"/>
            </w:tcBorders>
            <w:shd w:val="clear" w:color="auto" w:fill="auto"/>
            <w:vAlign w:val="center"/>
          </w:tcPr>
          <w:p w14:paraId="7774F9C0"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14,351</w:t>
            </w:r>
          </w:p>
        </w:tc>
        <w:tc>
          <w:tcPr>
            <w:tcW w:w="682" w:type="pct"/>
            <w:tcBorders>
              <w:top w:val="single" w:sz="4" w:space="0" w:color="auto"/>
              <w:left w:val="nil"/>
              <w:bottom w:val="single" w:sz="4" w:space="0" w:color="auto"/>
              <w:right w:val="single" w:sz="4" w:space="0" w:color="auto"/>
            </w:tcBorders>
            <w:shd w:val="clear" w:color="auto" w:fill="auto"/>
            <w:vAlign w:val="center"/>
          </w:tcPr>
          <w:p w14:paraId="5D9E2FB6"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w:t>
            </w:r>
          </w:p>
        </w:tc>
        <w:tc>
          <w:tcPr>
            <w:tcW w:w="616" w:type="pct"/>
            <w:tcBorders>
              <w:top w:val="single" w:sz="4" w:space="0" w:color="auto"/>
              <w:left w:val="nil"/>
              <w:bottom w:val="single" w:sz="4" w:space="0" w:color="auto"/>
              <w:right w:val="single" w:sz="4" w:space="0" w:color="auto"/>
            </w:tcBorders>
            <w:shd w:val="clear" w:color="auto" w:fill="auto"/>
            <w:vAlign w:val="center"/>
          </w:tcPr>
          <w:p w14:paraId="189947CA"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w:t>
            </w:r>
          </w:p>
        </w:tc>
        <w:tc>
          <w:tcPr>
            <w:tcW w:w="563" w:type="pct"/>
            <w:tcBorders>
              <w:top w:val="single" w:sz="4" w:space="0" w:color="auto"/>
              <w:left w:val="nil"/>
              <w:bottom w:val="single" w:sz="4" w:space="0" w:color="auto"/>
              <w:right w:val="single" w:sz="4" w:space="0" w:color="auto"/>
            </w:tcBorders>
            <w:shd w:val="clear" w:color="auto" w:fill="auto"/>
            <w:vAlign w:val="center"/>
          </w:tcPr>
          <w:p w14:paraId="4B63CEB9"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-14,351</w:t>
            </w:r>
          </w:p>
        </w:tc>
        <w:tc>
          <w:tcPr>
            <w:tcW w:w="707" w:type="pct"/>
            <w:tcBorders>
              <w:top w:val="single" w:sz="4" w:space="0" w:color="auto"/>
              <w:left w:val="nil"/>
              <w:bottom w:val="single" w:sz="4" w:space="0" w:color="auto"/>
              <w:right w:val="single" w:sz="4" w:space="0" w:color="auto"/>
            </w:tcBorders>
            <w:shd w:val="clear" w:color="auto" w:fill="auto"/>
            <w:vAlign w:val="center"/>
          </w:tcPr>
          <w:p w14:paraId="4EFE6DD7"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0,000</w:t>
            </w:r>
          </w:p>
        </w:tc>
      </w:tr>
      <w:tr w:rsidR="00E3515F" w:rsidRPr="00AD3F15" w14:paraId="02624144" w14:textId="77777777" w:rsidTr="00F2580F">
        <w:trPr>
          <w:trHeight w:val="20"/>
          <w:jc w:val="center"/>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14:paraId="5CB15C4C"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lastRenderedPageBreak/>
              <w:t>34</w:t>
            </w:r>
          </w:p>
        </w:tc>
        <w:tc>
          <w:tcPr>
            <w:tcW w:w="1038" w:type="pct"/>
            <w:tcBorders>
              <w:top w:val="single" w:sz="4" w:space="0" w:color="auto"/>
              <w:left w:val="single" w:sz="4" w:space="0" w:color="auto"/>
              <w:bottom w:val="single" w:sz="4" w:space="0" w:color="auto"/>
              <w:right w:val="single" w:sz="4" w:space="0" w:color="auto"/>
            </w:tcBorders>
            <w:shd w:val="clear" w:color="auto" w:fill="auto"/>
            <w:vAlign w:val="center"/>
          </w:tcPr>
          <w:p w14:paraId="1B2EB5D0" w14:textId="77777777" w:rsidR="00E3515F" w:rsidRPr="00AD3F15" w:rsidRDefault="00E3515F" w:rsidP="00F2580F">
            <w:pPr>
              <w:rPr>
                <w:rFonts w:ascii="Myriad Pro" w:hAnsi="Myriad Pro"/>
                <w:sz w:val="20"/>
                <w:szCs w:val="20"/>
              </w:rPr>
            </w:pPr>
            <w:r w:rsidRPr="00AD3F15">
              <w:rPr>
                <w:rFonts w:ascii="Myriad Pro" w:hAnsi="Myriad Pro"/>
                <w:sz w:val="20"/>
                <w:szCs w:val="20"/>
              </w:rPr>
              <w:t>Покупка оборудования связи, ИТ-оборудования (ОЭ) - 102 ед.: устройство доступа к портам</w:t>
            </w:r>
            <w:r w:rsidR="00B50D41">
              <w:rPr>
                <w:rFonts w:ascii="Myriad Pro" w:hAnsi="Myriad Pro"/>
                <w:sz w:val="20"/>
                <w:szCs w:val="20"/>
              </w:rPr>
              <w:t xml:space="preserve"> </w:t>
            </w:r>
            <w:r w:rsidRPr="00AD3F15">
              <w:rPr>
                <w:rFonts w:ascii="Myriad Pro" w:hAnsi="Myriad Pro"/>
                <w:sz w:val="20"/>
                <w:szCs w:val="20"/>
              </w:rPr>
              <w:t>-1 шт., многофункциональное устройство - 30 шт., коммутатор управляемый 2 уровня</w:t>
            </w:r>
            <w:r w:rsidR="00B50D41">
              <w:rPr>
                <w:rFonts w:ascii="Myriad Pro" w:hAnsi="Myriad Pro"/>
                <w:sz w:val="20"/>
                <w:szCs w:val="20"/>
              </w:rPr>
              <w:t xml:space="preserve"> </w:t>
            </w:r>
            <w:r w:rsidRPr="00AD3F15">
              <w:rPr>
                <w:rFonts w:ascii="Myriad Pro" w:hAnsi="Myriad Pro"/>
                <w:sz w:val="20"/>
                <w:szCs w:val="20"/>
              </w:rPr>
              <w:t>- 3шт., плата центрального процессора - 10 шт.,</w:t>
            </w:r>
            <w:r w:rsidR="00B50D41">
              <w:rPr>
                <w:rFonts w:ascii="Myriad Pro" w:hAnsi="Myriad Pro"/>
                <w:sz w:val="20"/>
                <w:szCs w:val="20"/>
              </w:rPr>
              <w:t xml:space="preserve"> </w:t>
            </w:r>
            <w:r w:rsidRPr="00AD3F15">
              <w:rPr>
                <w:rFonts w:ascii="Myriad Pro" w:hAnsi="Myriad Pro"/>
                <w:sz w:val="20"/>
                <w:szCs w:val="20"/>
              </w:rPr>
              <w:t>проектор - 2 шт., сканер широкоформатный</w:t>
            </w:r>
            <w:r w:rsidR="00B50D41">
              <w:rPr>
                <w:rFonts w:ascii="Myriad Pro" w:hAnsi="Myriad Pro"/>
                <w:sz w:val="20"/>
                <w:szCs w:val="20"/>
              </w:rPr>
              <w:t xml:space="preserve"> </w:t>
            </w:r>
            <w:r w:rsidRPr="00AD3F15">
              <w:rPr>
                <w:rFonts w:ascii="Myriad Pro" w:hAnsi="Myriad Pro"/>
                <w:sz w:val="20"/>
                <w:szCs w:val="20"/>
              </w:rPr>
              <w:t>- 1 шт., скоростное многофункциональное устройство - 1 шт., коммутатор АС -4 шт., шкаф для оборудования -2 шт., комплекс записи переговоров - 29 шт., комплекс БП - 15 шт., абонентский терминал системы спутниковой связи-4 шт.</w:t>
            </w:r>
          </w:p>
        </w:tc>
        <w:tc>
          <w:tcPr>
            <w:tcW w:w="633" w:type="pct"/>
            <w:tcBorders>
              <w:top w:val="single" w:sz="4" w:space="0" w:color="auto"/>
              <w:left w:val="nil"/>
              <w:bottom w:val="single" w:sz="4" w:space="0" w:color="auto"/>
              <w:right w:val="single" w:sz="4" w:space="0" w:color="auto"/>
            </w:tcBorders>
            <w:vAlign w:val="center"/>
          </w:tcPr>
          <w:p w14:paraId="6A01BD1C"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F_76_ОЭ (б)</w:t>
            </w:r>
          </w:p>
        </w:tc>
        <w:tc>
          <w:tcPr>
            <w:tcW w:w="584" w:type="pct"/>
            <w:tcBorders>
              <w:top w:val="single" w:sz="4" w:space="0" w:color="auto"/>
              <w:left w:val="single" w:sz="4" w:space="0" w:color="auto"/>
              <w:bottom w:val="single" w:sz="4" w:space="0" w:color="auto"/>
              <w:right w:val="single" w:sz="4" w:space="0" w:color="auto"/>
            </w:tcBorders>
            <w:shd w:val="clear" w:color="auto" w:fill="auto"/>
            <w:vAlign w:val="center"/>
          </w:tcPr>
          <w:p w14:paraId="5FC0BF20"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5,401</w:t>
            </w:r>
          </w:p>
        </w:tc>
        <w:tc>
          <w:tcPr>
            <w:tcW w:w="682" w:type="pct"/>
            <w:tcBorders>
              <w:top w:val="single" w:sz="4" w:space="0" w:color="auto"/>
              <w:left w:val="nil"/>
              <w:bottom w:val="single" w:sz="4" w:space="0" w:color="auto"/>
              <w:right w:val="single" w:sz="4" w:space="0" w:color="auto"/>
            </w:tcBorders>
            <w:shd w:val="clear" w:color="auto" w:fill="auto"/>
            <w:vAlign w:val="center"/>
          </w:tcPr>
          <w:p w14:paraId="0071144F"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w:t>
            </w:r>
          </w:p>
        </w:tc>
        <w:tc>
          <w:tcPr>
            <w:tcW w:w="616" w:type="pct"/>
            <w:tcBorders>
              <w:top w:val="single" w:sz="4" w:space="0" w:color="auto"/>
              <w:left w:val="nil"/>
              <w:bottom w:val="single" w:sz="4" w:space="0" w:color="auto"/>
              <w:right w:val="single" w:sz="4" w:space="0" w:color="auto"/>
            </w:tcBorders>
            <w:shd w:val="clear" w:color="auto" w:fill="auto"/>
            <w:vAlign w:val="center"/>
          </w:tcPr>
          <w:p w14:paraId="0D24BA79"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w:t>
            </w:r>
          </w:p>
        </w:tc>
        <w:tc>
          <w:tcPr>
            <w:tcW w:w="563" w:type="pct"/>
            <w:tcBorders>
              <w:top w:val="single" w:sz="4" w:space="0" w:color="auto"/>
              <w:left w:val="nil"/>
              <w:bottom w:val="single" w:sz="4" w:space="0" w:color="auto"/>
              <w:right w:val="single" w:sz="4" w:space="0" w:color="auto"/>
            </w:tcBorders>
            <w:shd w:val="clear" w:color="auto" w:fill="auto"/>
            <w:vAlign w:val="center"/>
          </w:tcPr>
          <w:p w14:paraId="55126808"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-5,401</w:t>
            </w:r>
          </w:p>
        </w:tc>
        <w:tc>
          <w:tcPr>
            <w:tcW w:w="707" w:type="pct"/>
            <w:tcBorders>
              <w:top w:val="single" w:sz="4" w:space="0" w:color="auto"/>
              <w:left w:val="nil"/>
              <w:bottom w:val="single" w:sz="4" w:space="0" w:color="auto"/>
              <w:right w:val="single" w:sz="4" w:space="0" w:color="auto"/>
            </w:tcBorders>
            <w:shd w:val="clear" w:color="auto" w:fill="auto"/>
            <w:vAlign w:val="center"/>
          </w:tcPr>
          <w:p w14:paraId="3E2DE977"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0,000</w:t>
            </w:r>
          </w:p>
        </w:tc>
      </w:tr>
      <w:tr w:rsidR="00E3515F" w:rsidRPr="00AD3F15" w14:paraId="57B3058E" w14:textId="77777777" w:rsidTr="00F2580F">
        <w:trPr>
          <w:trHeight w:val="20"/>
          <w:jc w:val="center"/>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14:paraId="0E6E88AD"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35</w:t>
            </w:r>
          </w:p>
        </w:tc>
        <w:tc>
          <w:tcPr>
            <w:tcW w:w="1038" w:type="pct"/>
            <w:tcBorders>
              <w:top w:val="single" w:sz="4" w:space="0" w:color="auto"/>
              <w:left w:val="single" w:sz="4" w:space="0" w:color="auto"/>
              <w:bottom w:val="single" w:sz="4" w:space="0" w:color="auto"/>
              <w:right w:val="single" w:sz="4" w:space="0" w:color="auto"/>
            </w:tcBorders>
            <w:shd w:val="clear" w:color="auto" w:fill="auto"/>
            <w:vAlign w:val="center"/>
          </w:tcPr>
          <w:p w14:paraId="417E0674" w14:textId="77777777" w:rsidR="00E3515F" w:rsidRPr="00AD3F15" w:rsidRDefault="00E3515F" w:rsidP="00F2580F">
            <w:pPr>
              <w:rPr>
                <w:rFonts w:ascii="Myriad Pro" w:hAnsi="Myriad Pro"/>
                <w:sz w:val="20"/>
                <w:szCs w:val="20"/>
              </w:rPr>
            </w:pPr>
            <w:r w:rsidRPr="00AD3F15">
              <w:rPr>
                <w:rFonts w:ascii="Myriad Pro" w:hAnsi="Myriad Pro"/>
                <w:sz w:val="20"/>
                <w:szCs w:val="20"/>
              </w:rPr>
              <w:t>Покупка генераторов, электрических двигателей и станции, прочего оборудования хозяйтсвенных нужд (ОЭ) - 53 ед.: генератор дизельный</w:t>
            </w:r>
            <w:r w:rsidR="00B50D41">
              <w:rPr>
                <w:rFonts w:ascii="Myriad Pro" w:hAnsi="Myriad Pro"/>
                <w:sz w:val="20"/>
                <w:szCs w:val="20"/>
              </w:rPr>
              <w:t xml:space="preserve"> </w:t>
            </w:r>
            <w:r w:rsidRPr="00AD3F15">
              <w:rPr>
                <w:rFonts w:ascii="Myriad Pro" w:hAnsi="Myriad Pro"/>
                <w:sz w:val="20"/>
                <w:szCs w:val="20"/>
              </w:rPr>
              <w:t xml:space="preserve">- 11 шт., робот - </w:t>
            </w:r>
            <w:r w:rsidRPr="00AD3F15">
              <w:rPr>
                <w:rFonts w:ascii="Myriad Pro" w:hAnsi="Myriad Pro"/>
                <w:sz w:val="20"/>
                <w:szCs w:val="20"/>
              </w:rPr>
              <w:lastRenderedPageBreak/>
              <w:t>тренажер</w:t>
            </w:r>
            <w:r w:rsidR="00B50D41">
              <w:rPr>
                <w:rFonts w:ascii="Myriad Pro" w:hAnsi="Myriad Pro"/>
                <w:sz w:val="20"/>
                <w:szCs w:val="20"/>
              </w:rPr>
              <w:t xml:space="preserve"> </w:t>
            </w:r>
            <w:r w:rsidRPr="00AD3F15">
              <w:rPr>
                <w:rFonts w:ascii="Myriad Pro" w:hAnsi="Myriad Pro"/>
                <w:sz w:val="20"/>
                <w:szCs w:val="20"/>
              </w:rPr>
              <w:t>- 10 шт., лодочный мотор -</w:t>
            </w:r>
            <w:r w:rsidR="00B50D41">
              <w:rPr>
                <w:rFonts w:ascii="Myriad Pro" w:hAnsi="Myriad Pro"/>
                <w:sz w:val="20"/>
                <w:szCs w:val="20"/>
              </w:rPr>
              <w:t xml:space="preserve"> </w:t>
            </w:r>
            <w:r w:rsidRPr="00AD3F15">
              <w:rPr>
                <w:rFonts w:ascii="Myriad Pro" w:hAnsi="Myriad Pro"/>
                <w:sz w:val="20"/>
                <w:szCs w:val="20"/>
              </w:rPr>
              <w:t>5шт., ножницы гильотинные - 1 шт., беспилотный летательный аппарат - 2 шт.,мотопомпа - 3 шт., фильтр - 1 шт., камера сушильная</w:t>
            </w:r>
            <w:r w:rsidR="00B50D41">
              <w:rPr>
                <w:rFonts w:ascii="Myriad Pro" w:hAnsi="Myriad Pro"/>
                <w:sz w:val="20"/>
                <w:szCs w:val="20"/>
              </w:rPr>
              <w:t xml:space="preserve"> </w:t>
            </w:r>
            <w:r w:rsidRPr="00AD3F15">
              <w:rPr>
                <w:rFonts w:ascii="Myriad Pro" w:hAnsi="Myriad Pro"/>
                <w:sz w:val="20"/>
                <w:szCs w:val="20"/>
              </w:rPr>
              <w:t>- 20 шт.</w:t>
            </w:r>
          </w:p>
        </w:tc>
        <w:tc>
          <w:tcPr>
            <w:tcW w:w="633" w:type="pct"/>
            <w:tcBorders>
              <w:top w:val="single" w:sz="4" w:space="0" w:color="auto"/>
              <w:left w:val="nil"/>
              <w:bottom w:val="single" w:sz="4" w:space="0" w:color="auto"/>
              <w:right w:val="single" w:sz="4" w:space="0" w:color="auto"/>
            </w:tcBorders>
            <w:vAlign w:val="center"/>
          </w:tcPr>
          <w:p w14:paraId="1ACA6410"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lastRenderedPageBreak/>
              <w:t>F_76_ОЭ (в)</w:t>
            </w:r>
          </w:p>
        </w:tc>
        <w:tc>
          <w:tcPr>
            <w:tcW w:w="584" w:type="pct"/>
            <w:tcBorders>
              <w:top w:val="single" w:sz="4" w:space="0" w:color="auto"/>
              <w:left w:val="single" w:sz="4" w:space="0" w:color="auto"/>
              <w:bottom w:val="single" w:sz="4" w:space="0" w:color="auto"/>
              <w:right w:val="single" w:sz="4" w:space="0" w:color="auto"/>
            </w:tcBorders>
            <w:shd w:val="clear" w:color="auto" w:fill="auto"/>
            <w:vAlign w:val="center"/>
          </w:tcPr>
          <w:p w14:paraId="616D7E12"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9,185</w:t>
            </w:r>
          </w:p>
        </w:tc>
        <w:tc>
          <w:tcPr>
            <w:tcW w:w="682" w:type="pct"/>
            <w:tcBorders>
              <w:top w:val="single" w:sz="4" w:space="0" w:color="auto"/>
              <w:left w:val="nil"/>
              <w:bottom w:val="single" w:sz="4" w:space="0" w:color="auto"/>
              <w:right w:val="single" w:sz="4" w:space="0" w:color="auto"/>
            </w:tcBorders>
            <w:shd w:val="clear" w:color="auto" w:fill="auto"/>
            <w:vAlign w:val="center"/>
          </w:tcPr>
          <w:p w14:paraId="408A6496"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w:t>
            </w:r>
          </w:p>
        </w:tc>
        <w:tc>
          <w:tcPr>
            <w:tcW w:w="616" w:type="pct"/>
            <w:tcBorders>
              <w:top w:val="single" w:sz="4" w:space="0" w:color="auto"/>
              <w:left w:val="nil"/>
              <w:bottom w:val="single" w:sz="4" w:space="0" w:color="auto"/>
              <w:right w:val="single" w:sz="4" w:space="0" w:color="auto"/>
            </w:tcBorders>
            <w:shd w:val="clear" w:color="auto" w:fill="auto"/>
            <w:vAlign w:val="center"/>
          </w:tcPr>
          <w:p w14:paraId="1841A57D"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w:t>
            </w:r>
          </w:p>
        </w:tc>
        <w:tc>
          <w:tcPr>
            <w:tcW w:w="563" w:type="pct"/>
            <w:tcBorders>
              <w:top w:val="single" w:sz="4" w:space="0" w:color="auto"/>
              <w:left w:val="nil"/>
              <w:bottom w:val="single" w:sz="4" w:space="0" w:color="auto"/>
              <w:right w:val="single" w:sz="4" w:space="0" w:color="auto"/>
            </w:tcBorders>
            <w:shd w:val="clear" w:color="auto" w:fill="auto"/>
            <w:vAlign w:val="center"/>
          </w:tcPr>
          <w:p w14:paraId="29765B78"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-9,185</w:t>
            </w:r>
          </w:p>
        </w:tc>
        <w:tc>
          <w:tcPr>
            <w:tcW w:w="707" w:type="pct"/>
            <w:tcBorders>
              <w:top w:val="single" w:sz="4" w:space="0" w:color="auto"/>
              <w:left w:val="nil"/>
              <w:bottom w:val="single" w:sz="4" w:space="0" w:color="auto"/>
              <w:right w:val="single" w:sz="4" w:space="0" w:color="auto"/>
            </w:tcBorders>
            <w:shd w:val="clear" w:color="auto" w:fill="auto"/>
            <w:vAlign w:val="center"/>
          </w:tcPr>
          <w:p w14:paraId="3C9FC0C4"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0,000</w:t>
            </w:r>
          </w:p>
        </w:tc>
      </w:tr>
      <w:tr w:rsidR="00E3515F" w:rsidRPr="00AD3F15" w14:paraId="177BDA71" w14:textId="77777777" w:rsidTr="00F2580F">
        <w:trPr>
          <w:trHeight w:val="20"/>
          <w:jc w:val="center"/>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14:paraId="09E8F713"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36</w:t>
            </w:r>
          </w:p>
        </w:tc>
        <w:tc>
          <w:tcPr>
            <w:tcW w:w="1038" w:type="pct"/>
            <w:tcBorders>
              <w:top w:val="single" w:sz="4" w:space="0" w:color="auto"/>
              <w:left w:val="single" w:sz="4" w:space="0" w:color="auto"/>
              <w:bottom w:val="single" w:sz="4" w:space="0" w:color="auto"/>
              <w:right w:val="single" w:sz="4" w:space="0" w:color="auto"/>
            </w:tcBorders>
            <w:shd w:val="clear" w:color="auto" w:fill="auto"/>
            <w:vAlign w:val="center"/>
          </w:tcPr>
          <w:p w14:paraId="495B4940" w14:textId="77777777" w:rsidR="00E3515F" w:rsidRPr="00AD3F15" w:rsidRDefault="00E3515F" w:rsidP="00F2580F">
            <w:pPr>
              <w:rPr>
                <w:rFonts w:ascii="Myriad Pro" w:hAnsi="Myriad Pro"/>
                <w:sz w:val="20"/>
                <w:szCs w:val="20"/>
              </w:rPr>
            </w:pPr>
            <w:r w:rsidRPr="00AD3F15">
              <w:rPr>
                <w:rFonts w:ascii="Myriad Pro" w:hAnsi="Myriad Pro"/>
                <w:sz w:val="20"/>
                <w:szCs w:val="20"/>
              </w:rPr>
              <w:t>Покупка оборудования связи и телемеханики для установки на ПС 110/35/10 кВ Азовского РЭС, Большереченского РЭС, Большеуковского РЭС, линейно-аппаратный зал ЗЭС, ПС 110/35/10 кВ Дубровка, мастерского участка Новоуральский, Городского РЭС</w:t>
            </w:r>
          </w:p>
        </w:tc>
        <w:tc>
          <w:tcPr>
            <w:tcW w:w="633" w:type="pct"/>
            <w:tcBorders>
              <w:top w:val="single" w:sz="4" w:space="0" w:color="auto"/>
              <w:left w:val="nil"/>
              <w:bottom w:val="single" w:sz="4" w:space="0" w:color="auto"/>
              <w:right w:val="single" w:sz="4" w:space="0" w:color="auto"/>
            </w:tcBorders>
            <w:vAlign w:val="center"/>
          </w:tcPr>
          <w:p w14:paraId="4E1602AD"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F_57_ОЭ</w:t>
            </w:r>
          </w:p>
        </w:tc>
        <w:tc>
          <w:tcPr>
            <w:tcW w:w="584" w:type="pct"/>
            <w:tcBorders>
              <w:top w:val="single" w:sz="4" w:space="0" w:color="auto"/>
              <w:left w:val="single" w:sz="4" w:space="0" w:color="auto"/>
              <w:bottom w:val="single" w:sz="4" w:space="0" w:color="auto"/>
              <w:right w:val="single" w:sz="4" w:space="0" w:color="auto"/>
            </w:tcBorders>
            <w:shd w:val="clear" w:color="auto" w:fill="auto"/>
            <w:vAlign w:val="center"/>
          </w:tcPr>
          <w:p w14:paraId="3D718C4D"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1,000</w:t>
            </w:r>
          </w:p>
        </w:tc>
        <w:tc>
          <w:tcPr>
            <w:tcW w:w="682" w:type="pct"/>
            <w:tcBorders>
              <w:top w:val="single" w:sz="4" w:space="0" w:color="auto"/>
              <w:left w:val="nil"/>
              <w:bottom w:val="single" w:sz="4" w:space="0" w:color="auto"/>
              <w:right w:val="single" w:sz="4" w:space="0" w:color="auto"/>
            </w:tcBorders>
            <w:shd w:val="clear" w:color="auto" w:fill="auto"/>
            <w:vAlign w:val="center"/>
          </w:tcPr>
          <w:p w14:paraId="48203D90"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w:t>
            </w:r>
          </w:p>
        </w:tc>
        <w:tc>
          <w:tcPr>
            <w:tcW w:w="616" w:type="pct"/>
            <w:tcBorders>
              <w:top w:val="single" w:sz="4" w:space="0" w:color="auto"/>
              <w:left w:val="nil"/>
              <w:bottom w:val="single" w:sz="4" w:space="0" w:color="auto"/>
              <w:right w:val="single" w:sz="4" w:space="0" w:color="auto"/>
            </w:tcBorders>
            <w:shd w:val="clear" w:color="auto" w:fill="auto"/>
            <w:vAlign w:val="center"/>
          </w:tcPr>
          <w:p w14:paraId="17E6A41E"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w:t>
            </w:r>
          </w:p>
        </w:tc>
        <w:tc>
          <w:tcPr>
            <w:tcW w:w="563" w:type="pct"/>
            <w:tcBorders>
              <w:top w:val="single" w:sz="4" w:space="0" w:color="auto"/>
              <w:left w:val="nil"/>
              <w:bottom w:val="single" w:sz="4" w:space="0" w:color="auto"/>
              <w:right w:val="single" w:sz="4" w:space="0" w:color="auto"/>
            </w:tcBorders>
            <w:shd w:val="clear" w:color="auto" w:fill="auto"/>
            <w:vAlign w:val="center"/>
          </w:tcPr>
          <w:p w14:paraId="0632CE78"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-1,000</w:t>
            </w:r>
          </w:p>
        </w:tc>
        <w:tc>
          <w:tcPr>
            <w:tcW w:w="707" w:type="pct"/>
            <w:tcBorders>
              <w:top w:val="single" w:sz="4" w:space="0" w:color="auto"/>
              <w:left w:val="nil"/>
              <w:bottom w:val="single" w:sz="4" w:space="0" w:color="auto"/>
              <w:right w:val="single" w:sz="4" w:space="0" w:color="auto"/>
            </w:tcBorders>
            <w:shd w:val="clear" w:color="auto" w:fill="auto"/>
            <w:vAlign w:val="center"/>
          </w:tcPr>
          <w:p w14:paraId="66279494"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0,000</w:t>
            </w:r>
          </w:p>
        </w:tc>
      </w:tr>
      <w:tr w:rsidR="00E3515F" w:rsidRPr="00AD3F15" w14:paraId="595DED7D" w14:textId="77777777" w:rsidTr="00F2580F">
        <w:trPr>
          <w:trHeight w:val="20"/>
          <w:jc w:val="center"/>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14:paraId="0577F161"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37</w:t>
            </w:r>
          </w:p>
        </w:tc>
        <w:tc>
          <w:tcPr>
            <w:tcW w:w="1038" w:type="pct"/>
            <w:tcBorders>
              <w:top w:val="single" w:sz="4" w:space="0" w:color="auto"/>
              <w:left w:val="single" w:sz="4" w:space="0" w:color="auto"/>
              <w:bottom w:val="single" w:sz="4" w:space="0" w:color="auto"/>
              <w:right w:val="single" w:sz="4" w:space="0" w:color="auto"/>
            </w:tcBorders>
            <w:shd w:val="clear" w:color="auto" w:fill="auto"/>
            <w:vAlign w:val="center"/>
          </w:tcPr>
          <w:p w14:paraId="6573BEEC" w14:textId="77777777" w:rsidR="00E3515F" w:rsidRPr="00AD3F15" w:rsidRDefault="00E3515F" w:rsidP="00F2580F">
            <w:pPr>
              <w:rPr>
                <w:rFonts w:ascii="Myriad Pro" w:hAnsi="Myriad Pro"/>
                <w:sz w:val="20"/>
                <w:szCs w:val="20"/>
              </w:rPr>
            </w:pPr>
            <w:r w:rsidRPr="00AD3F15">
              <w:rPr>
                <w:rFonts w:ascii="Myriad Pro" w:hAnsi="Myriad Pro"/>
                <w:color w:val="000000"/>
                <w:sz w:val="20"/>
                <w:szCs w:val="20"/>
              </w:rPr>
              <w:t>ИА МРСК Покупка серверного оборудования для модернизации центра обработки данных - 53 ед.</w:t>
            </w:r>
            <w:r w:rsidR="00F2580F">
              <w:rPr>
                <w:rFonts w:ascii="Myriad Pro" w:hAnsi="Myriad Pro"/>
                <w:color w:val="000000"/>
                <w:sz w:val="20"/>
                <w:szCs w:val="20"/>
              </w:rPr>
              <w:t xml:space="preserve"> </w:t>
            </w:r>
            <w:r w:rsidRPr="00AD3F15">
              <w:rPr>
                <w:rFonts w:ascii="Myriad Pro" w:hAnsi="Myriad Pro"/>
                <w:color w:val="000000"/>
                <w:sz w:val="20"/>
                <w:szCs w:val="20"/>
              </w:rPr>
              <w:t>(2016: 4 ед. Коммутатор, 5 ед. Сервер, 11 ед. Сервер хранения данных, 1 ед. Сервер-лезвие, 2 ед. Система хранения, 1 ед. Стойка</w:t>
            </w:r>
            <w:r w:rsidR="00F2580F">
              <w:rPr>
                <w:rFonts w:ascii="Myriad Pro" w:hAnsi="Myriad Pro"/>
                <w:color w:val="000000"/>
                <w:sz w:val="20"/>
                <w:szCs w:val="20"/>
              </w:rPr>
              <w:t xml:space="preserve"> </w:t>
            </w:r>
            <w:r w:rsidRPr="00AD3F15">
              <w:rPr>
                <w:rFonts w:ascii="Myriad Pro" w:hAnsi="Myriad Pro"/>
                <w:color w:val="000000"/>
                <w:sz w:val="20"/>
                <w:szCs w:val="20"/>
              </w:rPr>
              <w:t>2017: 1 ед.</w:t>
            </w:r>
            <w:r w:rsidR="00B50D41">
              <w:rPr>
                <w:rFonts w:ascii="Myriad Pro" w:hAnsi="Myriad Pro"/>
                <w:color w:val="000000"/>
                <w:sz w:val="20"/>
                <w:szCs w:val="20"/>
              </w:rPr>
              <w:t xml:space="preserve"> </w:t>
            </w:r>
            <w:r w:rsidRPr="00AD3F15">
              <w:rPr>
                <w:rFonts w:ascii="Myriad Pro" w:hAnsi="Myriad Pro"/>
                <w:color w:val="000000"/>
                <w:sz w:val="20"/>
                <w:szCs w:val="20"/>
              </w:rPr>
              <w:t>ИБП, создание инженерной инфраструктуры;</w:t>
            </w:r>
            <w:r w:rsidR="00F2580F">
              <w:rPr>
                <w:rFonts w:ascii="Myriad Pro" w:hAnsi="Myriad Pro"/>
                <w:color w:val="000000"/>
                <w:sz w:val="20"/>
                <w:szCs w:val="20"/>
              </w:rPr>
              <w:t xml:space="preserve"> </w:t>
            </w:r>
            <w:r w:rsidRPr="00AD3F15">
              <w:rPr>
                <w:rFonts w:ascii="Myriad Pro" w:hAnsi="Myriad Pro"/>
                <w:color w:val="000000"/>
                <w:sz w:val="20"/>
                <w:szCs w:val="20"/>
              </w:rPr>
              <w:t>2018: 1ед СХД 40Тб, 5 ед.</w:t>
            </w:r>
            <w:r w:rsidR="00B50D41">
              <w:rPr>
                <w:rFonts w:ascii="Myriad Pro" w:hAnsi="Myriad Pro"/>
                <w:color w:val="000000"/>
                <w:sz w:val="20"/>
                <w:szCs w:val="20"/>
              </w:rPr>
              <w:t xml:space="preserve"> </w:t>
            </w:r>
            <w:r w:rsidRPr="00AD3F15">
              <w:rPr>
                <w:rFonts w:ascii="Myriad Pro" w:hAnsi="Myriad Pro"/>
                <w:color w:val="000000"/>
                <w:sz w:val="20"/>
                <w:szCs w:val="20"/>
              </w:rPr>
              <w:t>Блейд северов;</w:t>
            </w:r>
            <w:r w:rsidR="00F2580F">
              <w:rPr>
                <w:rFonts w:ascii="Myriad Pro" w:hAnsi="Myriad Pro"/>
                <w:color w:val="000000"/>
                <w:sz w:val="20"/>
                <w:szCs w:val="20"/>
              </w:rPr>
              <w:t xml:space="preserve"> </w:t>
            </w:r>
            <w:r w:rsidRPr="00AD3F15">
              <w:rPr>
                <w:rFonts w:ascii="Myriad Pro" w:hAnsi="Myriad Pro"/>
                <w:color w:val="000000"/>
                <w:sz w:val="20"/>
                <w:szCs w:val="20"/>
              </w:rPr>
              <w:t xml:space="preserve">2019: 1 ед. Система резервного </w:t>
            </w:r>
            <w:r w:rsidRPr="00AD3F15">
              <w:rPr>
                <w:rFonts w:ascii="Myriad Pro" w:hAnsi="Myriad Pro"/>
                <w:color w:val="000000"/>
                <w:sz w:val="20"/>
                <w:szCs w:val="20"/>
              </w:rPr>
              <w:lastRenderedPageBreak/>
              <w:t>копирования;</w:t>
            </w:r>
            <w:r w:rsidR="00F2580F">
              <w:rPr>
                <w:rFonts w:ascii="Myriad Pro" w:hAnsi="Myriad Pro"/>
                <w:color w:val="000000"/>
                <w:sz w:val="20"/>
                <w:szCs w:val="20"/>
              </w:rPr>
              <w:t xml:space="preserve"> </w:t>
            </w:r>
            <w:r w:rsidRPr="00AD3F15">
              <w:rPr>
                <w:rFonts w:ascii="Myriad Pro" w:hAnsi="Myriad Pro"/>
                <w:color w:val="000000"/>
                <w:sz w:val="20"/>
                <w:szCs w:val="20"/>
              </w:rPr>
              <w:t>2020: 4 ед. SAN коммутатора, 5 ед. Блейд северов;</w:t>
            </w:r>
            <w:r w:rsidR="00F2580F">
              <w:rPr>
                <w:rFonts w:ascii="Myriad Pro" w:hAnsi="Myriad Pro"/>
                <w:color w:val="000000"/>
                <w:sz w:val="20"/>
                <w:szCs w:val="20"/>
              </w:rPr>
              <w:t xml:space="preserve"> </w:t>
            </w:r>
            <w:r w:rsidRPr="00AD3F15">
              <w:rPr>
                <w:rFonts w:ascii="Myriad Pro" w:hAnsi="Myriad Pro"/>
                <w:color w:val="000000"/>
                <w:sz w:val="20"/>
                <w:szCs w:val="20"/>
              </w:rPr>
              <w:t>2021: 2 ед. Сетевых коммутатора, 2ед. Сервера;</w:t>
            </w:r>
            <w:r w:rsidR="00F2580F">
              <w:rPr>
                <w:rFonts w:ascii="Myriad Pro" w:hAnsi="Myriad Pro"/>
                <w:color w:val="000000"/>
                <w:sz w:val="20"/>
                <w:szCs w:val="20"/>
              </w:rPr>
              <w:t xml:space="preserve"> </w:t>
            </w:r>
            <w:r w:rsidRPr="00AD3F15">
              <w:rPr>
                <w:rFonts w:ascii="Myriad Pro" w:hAnsi="Myriad Pro"/>
                <w:color w:val="000000"/>
                <w:sz w:val="20"/>
                <w:szCs w:val="20"/>
              </w:rPr>
              <w:t>2022: 6 ед. ИБП, 2ед. Сервера)</w:t>
            </w:r>
          </w:p>
        </w:tc>
        <w:tc>
          <w:tcPr>
            <w:tcW w:w="633" w:type="pct"/>
            <w:tcBorders>
              <w:top w:val="single" w:sz="4" w:space="0" w:color="auto"/>
              <w:left w:val="nil"/>
              <w:bottom w:val="single" w:sz="4" w:space="0" w:color="auto"/>
              <w:right w:val="single" w:sz="4" w:space="0" w:color="auto"/>
            </w:tcBorders>
            <w:vAlign w:val="center"/>
          </w:tcPr>
          <w:p w14:paraId="247055C7" w14:textId="77777777" w:rsidR="00E3515F" w:rsidRPr="00AD3F15" w:rsidRDefault="00E3515F" w:rsidP="00E3515F">
            <w:pPr>
              <w:jc w:val="center"/>
              <w:rPr>
                <w:rFonts w:ascii="Myriad Pro" w:hAnsi="Myriad Pro"/>
                <w:sz w:val="20"/>
                <w:szCs w:val="20"/>
              </w:rPr>
            </w:pPr>
            <w:r w:rsidRPr="00AD3F15">
              <w:rPr>
                <w:rFonts w:ascii="Myriad Pro" w:hAnsi="Myriad Pro"/>
                <w:color w:val="000000"/>
                <w:sz w:val="20"/>
                <w:szCs w:val="20"/>
              </w:rPr>
              <w:lastRenderedPageBreak/>
              <w:t>F_74_ОЭ</w:t>
            </w:r>
          </w:p>
        </w:tc>
        <w:tc>
          <w:tcPr>
            <w:tcW w:w="584" w:type="pct"/>
            <w:tcBorders>
              <w:top w:val="single" w:sz="4" w:space="0" w:color="auto"/>
              <w:left w:val="single" w:sz="4" w:space="0" w:color="auto"/>
              <w:bottom w:val="single" w:sz="4" w:space="0" w:color="auto"/>
              <w:right w:val="single" w:sz="4" w:space="0" w:color="auto"/>
            </w:tcBorders>
            <w:shd w:val="clear" w:color="auto" w:fill="auto"/>
            <w:vAlign w:val="center"/>
          </w:tcPr>
          <w:p w14:paraId="0497784E"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2,826</w:t>
            </w:r>
          </w:p>
        </w:tc>
        <w:tc>
          <w:tcPr>
            <w:tcW w:w="682" w:type="pct"/>
            <w:tcBorders>
              <w:top w:val="single" w:sz="4" w:space="0" w:color="auto"/>
              <w:left w:val="nil"/>
              <w:bottom w:val="single" w:sz="4" w:space="0" w:color="auto"/>
              <w:right w:val="single" w:sz="4" w:space="0" w:color="auto"/>
            </w:tcBorders>
            <w:shd w:val="clear" w:color="auto" w:fill="auto"/>
            <w:vAlign w:val="center"/>
          </w:tcPr>
          <w:p w14:paraId="41EF06FA"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2,826</w:t>
            </w:r>
          </w:p>
        </w:tc>
        <w:tc>
          <w:tcPr>
            <w:tcW w:w="616" w:type="pct"/>
            <w:tcBorders>
              <w:top w:val="single" w:sz="4" w:space="0" w:color="auto"/>
              <w:left w:val="nil"/>
              <w:bottom w:val="single" w:sz="4" w:space="0" w:color="auto"/>
              <w:right w:val="single" w:sz="4" w:space="0" w:color="auto"/>
            </w:tcBorders>
            <w:shd w:val="clear" w:color="auto" w:fill="auto"/>
            <w:vAlign w:val="center"/>
          </w:tcPr>
          <w:p w14:paraId="09EB78F8"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2,047</w:t>
            </w:r>
          </w:p>
        </w:tc>
        <w:tc>
          <w:tcPr>
            <w:tcW w:w="563" w:type="pct"/>
            <w:tcBorders>
              <w:top w:val="single" w:sz="4" w:space="0" w:color="auto"/>
              <w:left w:val="nil"/>
              <w:bottom w:val="single" w:sz="4" w:space="0" w:color="auto"/>
              <w:right w:val="single" w:sz="4" w:space="0" w:color="auto"/>
            </w:tcBorders>
            <w:shd w:val="clear" w:color="auto" w:fill="auto"/>
            <w:vAlign w:val="center"/>
          </w:tcPr>
          <w:p w14:paraId="298C74E6"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-0,779</w:t>
            </w:r>
          </w:p>
        </w:tc>
        <w:tc>
          <w:tcPr>
            <w:tcW w:w="707" w:type="pct"/>
            <w:tcBorders>
              <w:top w:val="single" w:sz="4" w:space="0" w:color="auto"/>
              <w:left w:val="nil"/>
              <w:bottom w:val="single" w:sz="4" w:space="0" w:color="auto"/>
              <w:right w:val="single" w:sz="4" w:space="0" w:color="auto"/>
            </w:tcBorders>
            <w:shd w:val="clear" w:color="auto" w:fill="auto"/>
            <w:vAlign w:val="center"/>
          </w:tcPr>
          <w:p w14:paraId="0C6D54E1"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-0,779</w:t>
            </w:r>
          </w:p>
        </w:tc>
      </w:tr>
      <w:tr w:rsidR="00E3515F" w:rsidRPr="00AD3F15" w14:paraId="1648AE82" w14:textId="77777777" w:rsidTr="00E95969">
        <w:trPr>
          <w:trHeight w:val="379"/>
          <w:jc w:val="center"/>
        </w:trPr>
        <w:tc>
          <w:tcPr>
            <w:tcW w:w="177" w:type="pct"/>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center"/>
            <w:hideMark/>
          </w:tcPr>
          <w:p w14:paraId="036CC5A1" w14:textId="77777777" w:rsidR="00E3515F" w:rsidRPr="00AD3F15" w:rsidRDefault="00E3515F" w:rsidP="00E3515F">
            <w:pPr>
              <w:rPr>
                <w:rFonts w:ascii="Myriad Pro" w:hAnsi="Myriad Pro"/>
                <w:color w:val="000000"/>
                <w:sz w:val="20"/>
                <w:szCs w:val="20"/>
              </w:rPr>
            </w:pPr>
            <w:r w:rsidRPr="00AD3F15">
              <w:rPr>
                <w:rFonts w:ascii="Myriad Pro" w:hAnsi="Myriad Pro"/>
                <w:color w:val="000000"/>
                <w:sz w:val="20"/>
                <w:szCs w:val="20"/>
              </w:rPr>
              <w:t> </w:t>
            </w:r>
          </w:p>
        </w:tc>
        <w:tc>
          <w:tcPr>
            <w:tcW w:w="1038" w:type="pct"/>
            <w:tcBorders>
              <w:top w:val="single" w:sz="4" w:space="0" w:color="auto"/>
              <w:left w:val="nil"/>
              <w:bottom w:val="single" w:sz="4" w:space="0" w:color="auto"/>
              <w:right w:val="single" w:sz="4" w:space="0" w:color="auto"/>
            </w:tcBorders>
            <w:shd w:val="clear" w:color="auto" w:fill="D6E3BC" w:themeFill="accent3" w:themeFillTint="66"/>
            <w:noWrap/>
            <w:vAlign w:val="center"/>
            <w:hideMark/>
          </w:tcPr>
          <w:p w14:paraId="7EE67692" w14:textId="77777777" w:rsidR="00E3515F" w:rsidRPr="00AD3F15" w:rsidRDefault="00E3515F" w:rsidP="00E3515F">
            <w:pPr>
              <w:jc w:val="center"/>
              <w:rPr>
                <w:rFonts w:ascii="Myriad Pro" w:hAnsi="Myriad Pro"/>
                <w:b/>
                <w:sz w:val="20"/>
                <w:szCs w:val="20"/>
              </w:rPr>
            </w:pPr>
            <w:r w:rsidRPr="00AD3F15">
              <w:rPr>
                <w:rFonts w:ascii="Myriad Pro" w:hAnsi="Myriad Pro"/>
                <w:b/>
                <w:sz w:val="20"/>
                <w:szCs w:val="20"/>
              </w:rPr>
              <w:t>Итого</w:t>
            </w:r>
          </w:p>
        </w:tc>
        <w:tc>
          <w:tcPr>
            <w:tcW w:w="633" w:type="pct"/>
            <w:tcBorders>
              <w:top w:val="single" w:sz="4" w:space="0" w:color="auto"/>
              <w:left w:val="single" w:sz="4" w:space="0" w:color="auto"/>
              <w:bottom w:val="single" w:sz="4" w:space="0" w:color="auto"/>
              <w:right w:val="single" w:sz="4" w:space="0" w:color="auto"/>
            </w:tcBorders>
            <w:shd w:val="clear" w:color="auto" w:fill="D6E3BC" w:themeFill="accent3" w:themeFillTint="66"/>
          </w:tcPr>
          <w:p w14:paraId="6A5FAB02" w14:textId="77777777" w:rsidR="00E3515F" w:rsidRPr="00AD3F15" w:rsidRDefault="00E3515F" w:rsidP="00E3515F">
            <w:pPr>
              <w:jc w:val="center"/>
              <w:rPr>
                <w:rFonts w:ascii="Myriad Pro" w:hAnsi="Myriad Pro"/>
                <w:b/>
                <w:bCs/>
                <w:sz w:val="20"/>
                <w:szCs w:val="20"/>
              </w:rPr>
            </w:pPr>
          </w:p>
        </w:tc>
        <w:tc>
          <w:tcPr>
            <w:tcW w:w="584"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7330622F" w14:textId="77777777" w:rsidR="00E3515F" w:rsidRPr="00AD3F15" w:rsidRDefault="00E3515F" w:rsidP="00E3515F">
            <w:pPr>
              <w:jc w:val="center"/>
              <w:rPr>
                <w:rFonts w:ascii="Myriad Pro" w:hAnsi="Myriad Pro"/>
                <w:b/>
                <w:bCs/>
                <w:sz w:val="20"/>
                <w:szCs w:val="20"/>
              </w:rPr>
            </w:pPr>
            <w:r w:rsidRPr="00AD3F15">
              <w:rPr>
                <w:rFonts w:ascii="Myriad Pro" w:hAnsi="Myriad Pro"/>
                <w:b/>
                <w:bCs/>
                <w:sz w:val="20"/>
                <w:szCs w:val="20"/>
              </w:rPr>
              <w:t>471,348</w:t>
            </w:r>
          </w:p>
        </w:tc>
        <w:tc>
          <w:tcPr>
            <w:tcW w:w="682" w:type="pct"/>
            <w:tcBorders>
              <w:top w:val="single" w:sz="4" w:space="0" w:color="auto"/>
              <w:left w:val="nil"/>
              <w:bottom w:val="single" w:sz="4" w:space="0" w:color="auto"/>
              <w:right w:val="single" w:sz="4" w:space="0" w:color="auto"/>
            </w:tcBorders>
            <w:shd w:val="clear" w:color="auto" w:fill="D6E3BC" w:themeFill="accent3" w:themeFillTint="66"/>
            <w:vAlign w:val="center"/>
          </w:tcPr>
          <w:p w14:paraId="2233ABF3" w14:textId="77777777" w:rsidR="00E3515F" w:rsidRPr="00AD3F15" w:rsidRDefault="00E3515F" w:rsidP="00E3515F">
            <w:pPr>
              <w:jc w:val="center"/>
              <w:rPr>
                <w:rFonts w:ascii="Myriad Pro" w:hAnsi="Myriad Pro"/>
                <w:b/>
                <w:bCs/>
                <w:sz w:val="20"/>
                <w:szCs w:val="20"/>
              </w:rPr>
            </w:pPr>
            <w:r w:rsidRPr="00AD3F15">
              <w:rPr>
                <w:rFonts w:ascii="Myriad Pro" w:hAnsi="Myriad Pro"/>
                <w:b/>
                <w:bCs/>
                <w:sz w:val="20"/>
                <w:szCs w:val="20"/>
              </w:rPr>
              <w:t>248,875</w:t>
            </w:r>
          </w:p>
        </w:tc>
        <w:tc>
          <w:tcPr>
            <w:tcW w:w="616"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33583AF5" w14:textId="77777777" w:rsidR="00E3515F" w:rsidRPr="00AD3F15" w:rsidRDefault="00E3515F" w:rsidP="00E3515F">
            <w:pPr>
              <w:jc w:val="center"/>
              <w:rPr>
                <w:rFonts w:ascii="Myriad Pro" w:hAnsi="Myriad Pro"/>
                <w:b/>
                <w:bCs/>
                <w:sz w:val="20"/>
                <w:szCs w:val="20"/>
              </w:rPr>
            </w:pPr>
            <w:r w:rsidRPr="00AD3F15">
              <w:rPr>
                <w:rFonts w:ascii="Myriad Pro" w:hAnsi="Myriad Pro"/>
                <w:b/>
                <w:bCs/>
                <w:sz w:val="20"/>
                <w:szCs w:val="20"/>
              </w:rPr>
              <w:t>243,764</w:t>
            </w:r>
          </w:p>
        </w:tc>
        <w:tc>
          <w:tcPr>
            <w:tcW w:w="563" w:type="pct"/>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5ADA8CE3" w14:textId="77777777" w:rsidR="00E3515F" w:rsidRPr="00AD3F15" w:rsidRDefault="00E3515F" w:rsidP="00E3515F">
            <w:pPr>
              <w:jc w:val="center"/>
              <w:rPr>
                <w:rFonts w:ascii="Myriad Pro" w:hAnsi="Myriad Pro"/>
                <w:b/>
                <w:bCs/>
                <w:sz w:val="20"/>
                <w:szCs w:val="20"/>
              </w:rPr>
            </w:pPr>
            <w:r w:rsidRPr="00AD3F15">
              <w:rPr>
                <w:rFonts w:ascii="Myriad Pro" w:hAnsi="Myriad Pro"/>
                <w:b/>
                <w:bCs/>
                <w:sz w:val="20"/>
                <w:szCs w:val="20"/>
              </w:rPr>
              <w:t>-227,584</w:t>
            </w:r>
          </w:p>
        </w:tc>
        <w:tc>
          <w:tcPr>
            <w:tcW w:w="707" w:type="pct"/>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0D5BD009" w14:textId="77777777" w:rsidR="00E3515F" w:rsidRPr="00AD3F15" w:rsidRDefault="00E3515F" w:rsidP="00E3515F">
            <w:pPr>
              <w:jc w:val="center"/>
              <w:rPr>
                <w:rFonts w:ascii="Myriad Pro" w:hAnsi="Myriad Pro"/>
                <w:b/>
                <w:bCs/>
                <w:sz w:val="20"/>
                <w:szCs w:val="20"/>
              </w:rPr>
            </w:pPr>
            <w:r w:rsidRPr="00AD3F15">
              <w:rPr>
                <w:rFonts w:ascii="Myriad Pro" w:hAnsi="Myriad Pro"/>
                <w:b/>
                <w:bCs/>
                <w:sz w:val="20"/>
                <w:szCs w:val="20"/>
              </w:rPr>
              <w:t>-5,112</w:t>
            </w:r>
          </w:p>
        </w:tc>
      </w:tr>
    </w:tbl>
    <w:p w14:paraId="7D5B5E68" w14:textId="77777777" w:rsidR="00E3515F" w:rsidRPr="00066594" w:rsidRDefault="00E3515F" w:rsidP="00E3515F">
      <w:pPr>
        <w:spacing w:line="360" w:lineRule="auto"/>
        <w:ind w:firstLine="709"/>
        <w:jc w:val="both"/>
        <w:rPr>
          <w:rFonts w:ascii="Myriad Pro" w:eastAsia="Calibri" w:hAnsi="Myriad Pro"/>
          <w:color w:val="000000" w:themeColor="text1"/>
          <w:sz w:val="26"/>
          <w:szCs w:val="26"/>
        </w:rPr>
        <w:sectPr w:rsidR="00E3515F" w:rsidRPr="00066594" w:rsidSect="00D327A2">
          <w:pgSz w:w="16838" w:h="11906" w:orient="landscape"/>
          <w:pgMar w:top="1701" w:right="1134" w:bottom="850" w:left="1134" w:header="1247" w:footer="708" w:gutter="0"/>
          <w:cols w:space="708"/>
          <w:docGrid w:linePitch="360"/>
        </w:sectPr>
      </w:pPr>
    </w:p>
    <w:p w14:paraId="3541A9ED" w14:textId="77777777" w:rsidR="00E3515F" w:rsidRPr="00066594" w:rsidRDefault="00E3515F" w:rsidP="00F2580F">
      <w:pPr>
        <w:pStyle w:val="2f0"/>
      </w:pPr>
      <w:r w:rsidRPr="00066594">
        <w:lastRenderedPageBreak/>
        <w:t>Также, выявлено 93 мероприятия, отсутствующие в Инвестиционной программе, утвержденной до начала периода регулирования (2018 год), на сумму 100 231,36 тыс. руб. без НДС. В</w:t>
      </w:r>
      <w:r w:rsidRPr="00066594">
        <w:rPr>
          <w:color w:val="000000" w:themeColor="text1"/>
        </w:rPr>
        <w:t xml:space="preserve">се проекты, при этом, учтены в </w:t>
      </w:r>
      <w:r w:rsidRPr="00066594">
        <w:t>скорректированной Инвестиционной программе, утвержденной Приказом Минэнерго от 20.12.2018</w:t>
      </w:r>
      <w:r w:rsidR="00B50D41">
        <w:t xml:space="preserve"> </w:t>
      </w:r>
      <w:r w:rsidR="00BA0DDB">
        <w:t>№ </w:t>
      </w:r>
      <w:r w:rsidRPr="00066594">
        <w:t>25@.</w:t>
      </w:r>
    </w:p>
    <w:p w14:paraId="3320C38A" w14:textId="77777777" w:rsidR="00E3515F" w:rsidRDefault="00E3515F" w:rsidP="00F2580F">
      <w:pPr>
        <w:pStyle w:val="2f0"/>
        <w:rPr>
          <w:color w:val="000000" w:themeColor="text1"/>
        </w:rPr>
      </w:pPr>
      <w:r w:rsidRPr="00066594">
        <w:t xml:space="preserve">Относительно плана, утвержденного </w:t>
      </w:r>
      <w:r w:rsidRPr="00066594">
        <w:rPr>
          <w:color w:val="000000" w:themeColor="text1"/>
        </w:rPr>
        <w:t xml:space="preserve">в течение периода регулирования (2018 года), </w:t>
      </w:r>
      <w:r w:rsidRPr="00066594">
        <w:t>фактическое финансирование оказалось меньше</w:t>
      </w:r>
      <w:r w:rsidRPr="00066594">
        <w:rPr>
          <w:color w:val="000000" w:themeColor="text1"/>
        </w:rPr>
        <w:t xml:space="preserve"> на (-144 494,25)</w:t>
      </w:r>
      <w:r w:rsidRPr="00066594">
        <w:t xml:space="preserve"> тыс. руб. без НДС.</w:t>
      </w:r>
      <w:r w:rsidRPr="00066594">
        <w:rPr>
          <w:color w:val="000000" w:themeColor="text1"/>
        </w:rPr>
        <w:t xml:space="preserve"> Данные отражены в таблице.</w:t>
      </w:r>
    </w:p>
    <w:p w14:paraId="0AFA41D4" w14:textId="77777777" w:rsidR="00F2580F" w:rsidRPr="00066594" w:rsidRDefault="00F2580F" w:rsidP="00F2580F">
      <w:pPr>
        <w:pStyle w:val="2f0"/>
        <w:rPr>
          <w:color w:val="000000" w:themeColor="text1"/>
        </w:rPr>
      </w:pPr>
    </w:p>
    <w:p w14:paraId="3DBC1A70" w14:textId="77777777" w:rsidR="00E3515F" w:rsidRPr="00066594" w:rsidRDefault="00E3515F" w:rsidP="00F2580F">
      <w:pPr>
        <w:pStyle w:val="2f0"/>
        <w:rPr>
          <w:color w:val="000000" w:themeColor="text1"/>
        </w:rPr>
        <w:sectPr w:rsidR="00E3515F" w:rsidRPr="00066594" w:rsidSect="005746FF">
          <w:pgSz w:w="11906" w:h="16838"/>
          <w:pgMar w:top="1134" w:right="850" w:bottom="1134" w:left="1701" w:header="708" w:footer="708" w:gutter="0"/>
          <w:cols w:space="708"/>
          <w:docGrid w:linePitch="360"/>
        </w:sectPr>
      </w:pPr>
    </w:p>
    <w:tbl>
      <w:tblPr>
        <w:tblW w:w="5000" w:type="pct"/>
        <w:jc w:val="center"/>
        <w:tblLayout w:type="fixed"/>
        <w:tblLook w:val="04A0" w:firstRow="1" w:lastRow="0" w:firstColumn="1" w:lastColumn="0" w:noHBand="0" w:noVBand="1"/>
      </w:tblPr>
      <w:tblGrid>
        <w:gridCol w:w="519"/>
        <w:gridCol w:w="2718"/>
        <w:gridCol w:w="1858"/>
        <w:gridCol w:w="1657"/>
        <w:gridCol w:w="2225"/>
        <w:gridCol w:w="1861"/>
        <w:gridCol w:w="1660"/>
        <w:gridCol w:w="2062"/>
      </w:tblGrid>
      <w:tr w:rsidR="00F2580F" w:rsidRPr="00620E34" w14:paraId="5FA2C978" w14:textId="77777777" w:rsidTr="00620E34">
        <w:trPr>
          <w:trHeight w:val="20"/>
          <w:tblHeader/>
          <w:jc w:val="center"/>
        </w:trPr>
        <w:tc>
          <w:tcPr>
            <w:tcW w:w="17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44F0BE8" w14:textId="77777777" w:rsidR="00F2580F" w:rsidRPr="00620E34" w:rsidRDefault="00BA0DDB" w:rsidP="00E3515F">
            <w:pPr>
              <w:jc w:val="center"/>
              <w:rPr>
                <w:rFonts w:ascii="Myriad Pro" w:hAnsi="Myriad Pro"/>
                <w:b/>
                <w:color w:val="FFFFFF" w:themeColor="background1"/>
                <w:sz w:val="20"/>
                <w:szCs w:val="20"/>
              </w:rPr>
            </w:pPr>
            <w:r>
              <w:rPr>
                <w:rFonts w:ascii="Myriad Pro" w:hAnsi="Myriad Pro"/>
                <w:b/>
                <w:color w:val="FFFFFF" w:themeColor="background1"/>
                <w:sz w:val="20"/>
                <w:szCs w:val="20"/>
              </w:rPr>
              <w:lastRenderedPageBreak/>
              <w:t>№ </w:t>
            </w:r>
            <w:r w:rsidR="00F2580F" w:rsidRPr="00620E34">
              <w:rPr>
                <w:rFonts w:ascii="Myriad Pro" w:hAnsi="Myriad Pro"/>
                <w:b/>
                <w:color w:val="FFFFFF" w:themeColor="background1"/>
                <w:sz w:val="20"/>
                <w:szCs w:val="20"/>
              </w:rPr>
              <w:t>п/п</w:t>
            </w:r>
          </w:p>
        </w:tc>
        <w:tc>
          <w:tcPr>
            <w:tcW w:w="933"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1788BF97" w14:textId="77777777" w:rsidR="00F2580F" w:rsidRPr="00620E34" w:rsidRDefault="00F2580F" w:rsidP="00E3515F">
            <w:pPr>
              <w:jc w:val="center"/>
              <w:rPr>
                <w:rFonts w:ascii="Myriad Pro" w:hAnsi="Myriad Pro"/>
                <w:b/>
                <w:color w:val="FFFFFF" w:themeColor="background1"/>
                <w:sz w:val="20"/>
                <w:szCs w:val="20"/>
              </w:rPr>
            </w:pPr>
            <w:r w:rsidRPr="00620E34">
              <w:rPr>
                <w:rFonts w:ascii="Myriad Pro" w:hAnsi="Myriad Pro"/>
                <w:b/>
                <w:color w:val="FFFFFF" w:themeColor="background1"/>
                <w:sz w:val="20"/>
                <w:szCs w:val="20"/>
              </w:rPr>
              <w:t>Наименование инвестиционного проекта</w:t>
            </w:r>
          </w:p>
          <w:p w14:paraId="742AC484" w14:textId="77777777" w:rsidR="00F2580F" w:rsidRPr="00620E34" w:rsidRDefault="00F2580F" w:rsidP="00E3515F">
            <w:pPr>
              <w:jc w:val="center"/>
              <w:rPr>
                <w:rFonts w:ascii="Myriad Pro" w:hAnsi="Myriad Pro"/>
                <w:b/>
                <w:color w:val="FFFFFF" w:themeColor="background1"/>
                <w:sz w:val="20"/>
                <w:szCs w:val="20"/>
              </w:rPr>
            </w:pPr>
            <w:r w:rsidRPr="00620E34">
              <w:rPr>
                <w:rFonts w:ascii="Myriad Pro" w:hAnsi="Myriad Pro"/>
                <w:b/>
                <w:color w:val="FFFFFF" w:themeColor="background1"/>
                <w:sz w:val="20"/>
                <w:szCs w:val="20"/>
              </w:rPr>
              <w:t>(группы инвестиционных проектов)</w:t>
            </w:r>
          </w:p>
        </w:tc>
        <w:tc>
          <w:tcPr>
            <w:tcW w:w="63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7C1F2CB" w14:textId="77777777" w:rsidR="00F2580F" w:rsidRPr="00620E34" w:rsidRDefault="00F2580F" w:rsidP="00E3515F">
            <w:pPr>
              <w:jc w:val="center"/>
              <w:rPr>
                <w:rFonts w:ascii="Myriad Pro" w:hAnsi="Myriad Pro"/>
                <w:b/>
                <w:color w:val="FFFFFF" w:themeColor="background1"/>
                <w:sz w:val="20"/>
                <w:szCs w:val="20"/>
              </w:rPr>
            </w:pPr>
            <w:r w:rsidRPr="00620E34">
              <w:rPr>
                <w:rFonts w:ascii="Myriad Pro" w:hAnsi="Myriad Pro"/>
                <w:b/>
                <w:color w:val="FFFFFF" w:themeColor="background1"/>
                <w:sz w:val="20"/>
                <w:szCs w:val="20"/>
              </w:rPr>
              <w:t>Идентификатор инвестиционного проекта</w:t>
            </w:r>
          </w:p>
        </w:tc>
        <w:tc>
          <w:tcPr>
            <w:tcW w:w="56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68C0C85" w14:textId="77777777" w:rsidR="00F2580F" w:rsidRPr="00620E34" w:rsidRDefault="00F2580F" w:rsidP="00E3515F">
            <w:pPr>
              <w:jc w:val="center"/>
              <w:rPr>
                <w:rFonts w:ascii="Myriad Pro" w:hAnsi="Myriad Pro"/>
                <w:b/>
                <w:color w:val="FFFFFF" w:themeColor="background1"/>
                <w:sz w:val="20"/>
                <w:szCs w:val="20"/>
              </w:rPr>
            </w:pPr>
            <w:r w:rsidRPr="00620E34">
              <w:rPr>
                <w:rFonts w:ascii="Myriad Pro" w:hAnsi="Myriad Pro"/>
                <w:b/>
                <w:color w:val="FFFFFF" w:themeColor="background1"/>
                <w:sz w:val="20"/>
                <w:szCs w:val="20"/>
              </w:rPr>
              <w:t>План 2018 года, утвержденный Приказом Минэнерго от 28.12.2017 №30@, млн. руб. без НДС</w:t>
            </w:r>
          </w:p>
        </w:tc>
        <w:tc>
          <w:tcPr>
            <w:tcW w:w="76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5C91BB0" w14:textId="77777777" w:rsidR="00F2580F" w:rsidRPr="00620E34" w:rsidRDefault="00F2580F" w:rsidP="00E3515F">
            <w:pPr>
              <w:jc w:val="center"/>
              <w:rPr>
                <w:rFonts w:ascii="Myriad Pro" w:hAnsi="Myriad Pro"/>
                <w:b/>
                <w:color w:val="FFFFFF" w:themeColor="background1"/>
                <w:sz w:val="20"/>
                <w:szCs w:val="20"/>
              </w:rPr>
            </w:pPr>
            <w:r w:rsidRPr="00620E34">
              <w:rPr>
                <w:rFonts w:ascii="Myriad Pro" w:hAnsi="Myriad Pro"/>
                <w:b/>
                <w:color w:val="FFFFFF" w:themeColor="background1"/>
                <w:sz w:val="20"/>
                <w:szCs w:val="20"/>
              </w:rPr>
              <w:t>Скорректированный план 2018 года, утвержденный Приказом Минэнерго от 20.12.2018 №25@, млн. руб. без НДС</w:t>
            </w:r>
          </w:p>
        </w:tc>
        <w:tc>
          <w:tcPr>
            <w:tcW w:w="63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F3812D2" w14:textId="77777777" w:rsidR="00F2580F" w:rsidRPr="00620E34" w:rsidRDefault="00F2580F" w:rsidP="00E3515F">
            <w:pPr>
              <w:jc w:val="center"/>
              <w:rPr>
                <w:rFonts w:ascii="Myriad Pro" w:hAnsi="Myriad Pro"/>
                <w:b/>
                <w:color w:val="FFFFFF" w:themeColor="background1"/>
                <w:sz w:val="20"/>
                <w:szCs w:val="20"/>
              </w:rPr>
            </w:pPr>
            <w:r w:rsidRPr="00620E34">
              <w:rPr>
                <w:rFonts w:ascii="Myriad Pro" w:hAnsi="Myriad Pro"/>
                <w:b/>
                <w:color w:val="FFFFFF" w:themeColor="background1"/>
                <w:sz w:val="20"/>
                <w:szCs w:val="20"/>
              </w:rPr>
              <w:t>Фактический объем финансирования, млн. руб. без НДС</w:t>
            </w:r>
          </w:p>
        </w:tc>
        <w:tc>
          <w:tcPr>
            <w:tcW w:w="1278"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536BAA3" w14:textId="77777777" w:rsidR="00F2580F" w:rsidRPr="00620E34" w:rsidRDefault="00F2580F" w:rsidP="00E3515F">
            <w:pPr>
              <w:jc w:val="center"/>
              <w:rPr>
                <w:rFonts w:ascii="Myriad Pro" w:hAnsi="Myriad Pro"/>
                <w:b/>
                <w:color w:val="FFFFFF" w:themeColor="background1"/>
                <w:sz w:val="20"/>
                <w:szCs w:val="20"/>
              </w:rPr>
            </w:pPr>
            <w:r w:rsidRPr="00620E34">
              <w:rPr>
                <w:rFonts w:ascii="Myriad Pro" w:hAnsi="Myriad Pro"/>
                <w:b/>
                <w:color w:val="FFFFFF" w:themeColor="background1"/>
                <w:sz w:val="20"/>
                <w:szCs w:val="20"/>
              </w:rPr>
              <w:t>Отклонение, млн. руб. без НДС</w:t>
            </w:r>
          </w:p>
        </w:tc>
      </w:tr>
      <w:tr w:rsidR="00F2580F" w:rsidRPr="00620E34" w14:paraId="7DAB99C5" w14:textId="77777777" w:rsidTr="00620E34">
        <w:trPr>
          <w:trHeight w:val="20"/>
          <w:tblHeader/>
          <w:jc w:val="center"/>
        </w:trPr>
        <w:tc>
          <w:tcPr>
            <w:tcW w:w="17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317DAA9" w14:textId="77777777" w:rsidR="00F2580F" w:rsidRPr="00620E34" w:rsidRDefault="00F2580F" w:rsidP="00E3515F">
            <w:pPr>
              <w:rPr>
                <w:rFonts w:ascii="Myriad Pro" w:hAnsi="Myriad Pro"/>
                <w:b/>
                <w:color w:val="FFFFFF" w:themeColor="background1"/>
                <w:sz w:val="20"/>
                <w:szCs w:val="20"/>
              </w:rPr>
            </w:pPr>
          </w:p>
        </w:tc>
        <w:tc>
          <w:tcPr>
            <w:tcW w:w="933"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52C459C" w14:textId="77777777" w:rsidR="00F2580F" w:rsidRPr="00620E34" w:rsidRDefault="00F2580F" w:rsidP="00E3515F">
            <w:pPr>
              <w:jc w:val="center"/>
              <w:rPr>
                <w:rFonts w:ascii="Myriad Pro" w:hAnsi="Myriad Pro"/>
                <w:b/>
                <w:color w:val="FFFFFF" w:themeColor="background1"/>
                <w:sz w:val="20"/>
                <w:szCs w:val="20"/>
              </w:rPr>
            </w:pPr>
          </w:p>
        </w:tc>
        <w:tc>
          <w:tcPr>
            <w:tcW w:w="63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E773EB3" w14:textId="77777777" w:rsidR="00F2580F" w:rsidRPr="00620E34" w:rsidRDefault="00F2580F" w:rsidP="00E3515F">
            <w:pPr>
              <w:rPr>
                <w:rFonts w:ascii="Myriad Pro" w:hAnsi="Myriad Pro"/>
                <w:b/>
                <w:color w:val="FFFFFF" w:themeColor="background1"/>
                <w:sz w:val="20"/>
                <w:szCs w:val="20"/>
              </w:rPr>
            </w:pPr>
          </w:p>
        </w:tc>
        <w:tc>
          <w:tcPr>
            <w:tcW w:w="56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FAD3F61" w14:textId="77777777" w:rsidR="00F2580F" w:rsidRPr="00620E34" w:rsidRDefault="00F2580F" w:rsidP="00E3515F">
            <w:pPr>
              <w:rPr>
                <w:rFonts w:ascii="Myriad Pro" w:hAnsi="Myriad Pro"/>
                <w:b/>
                <w:color w:val="FFFFFF" w:themeColor="background1"/>
                <w:sz w:val="20"/>
                <w:szCs w:val="20"/>
              </w:rPr>
            </w:pPr>
          </w:p>
        </w:tc>
        <w:tc>
          <w:tcPr>
            <w:tcW w:w="76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4654AB9" w14:textId="77777777" w:rsidR="00F2580F" w:rsidRPr="00620E34" w:rsidRDefault="00F2580F" w:rsidP="00E3515F">
            <w:pPr>
              <w:rPr>
                <w:rFonts w:ascii="Myriad Pro" w:hAnsi="Myriad Pro"/>
                <w:b/>
                <w:color w:val="FFFFFF" w:themeColor="background1"/>
                <w:sz w:val="20"/>
                <w:szCs w:val="20"/>
              </w:rPr>
            </w:pPr>
          </w:p>
        </w:tc>
        <w:tc>
          <w:tcPr>
            <w:tcW w:w="63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CF076EA" w14:textId="77777777" w:rsidR="00F2580F" w:rsidRPr="00620E34" w:rsidRDefault="00F2580F" w:rsidP="00E3515F">
            <w:pPr>
              <w:rPr>
                <w:rFonts w:ascii="Myriad Pro" w:hAnsi="Myriad Pro"/>
                <w:b/>
                <w:color w:val="FFFFFF" w:themeColor="background1"/>
                <w:sz w:val="20"/>
                <w:szCs w:val="20"/>
              </w:rPr>
            </w:pPr>
          </w:p>
        </w:tc>
        <w:tc>
          <w:tcPr>
            <w:tcW w:w="57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00EFBCD" w14:textId="77777777" w:rsidR="00F2580F" w:rsidRPr="00620E34" w:rsidRDefault="00F2580F" w:rsidP="00E3515F">
            <w:pPr>
              <w:jc w:val="center"/>
              <w:rPr>
                <w:rFonts w:ascii="Myriad Pro" w:hAnsi="Myriad Pro"/>
                <w:b/>
                <w:color w:val="FFFFFF" w:themeColor="background1"/>
                <w:sz w:val="20"/>
                <w:szCs w:val="20"/>
              </w:rPr>
            </w:pPr>
            <w:r w:rsidRPr="00620E34">
              <w:rPr>
                <w:rFonts w:ascii="Myriad Pro" w:hAnsi="Myriad Pro"/>
                <w:b/>
                <w:color w:val="FFFFFF" w:themeColor="background1"/>
                <w:sz w:val="20"/>
                <w:szCs w:val="20"/>
              </w:rPr>
              <w:t>от ИП, утвержденной до начала периода регулирования</w:t>
            </w:r>
          </w:p>
        </w:tc>
        <w:tc>
          <w:tcPr>
            <w:tcW w:w="70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9DEA6A3" w14:textId="77777777" w:rsidR="00F2580F" w:rsidRPr="00620E34" w:rsidRDefault="00F2580F" w:rsidP="00E3515F">
            <w:pPr>
              <w:jc w:val="center"/>
              <w:rPr>
                <w:rFonts w:ascii="Myriad Pro" w:hAnsi="Myriad Pro"/>
                <w:b/>
                <w:color w:val="FFFFFF" w:themeColor="background1"/>
                <w:sz w:val="20"/>
                <w:szCs w:val="20"/>
              </w:rPr>
            </w:pPr>
            <w:r w:rsidRPr="00620E34">
              <w:rPr>
                <w:rFonts w:ascii="Myriad Pro" w:hAnsi="Myriad Pro"/>
                <w:b/>
                <w:color w:val="FFFFFF" w:themeColor="background1"/>
                <w:sz w:val="20"/>
                <w:szCs w:val="20"/>
              </w:rPr>
              <w:t>от скорректированной ИП</w:t>
            </w:r>
          </w:p>
        </w:tc>
      </w:tr>
      <w:tr w:rsidR="00C138CA" w:rsidRPr="00620E34" w14:paraId="59A76B62" w14:textId="77777777" w:rsidTr="00620E34">
        <w:trPr>
          <w:trHeight w:val="20"/>
          <w:tblHeader/>
          <w:jc w:val="center"/>
        </w:trPr>
        <w:tc>
          <w:tcPr>
            <w:tcW w:w="17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B37239C" w14:textId="77777777" w:rsidR="00E3515F" w:rsidRPr="00620E34" w:rsidRDefault="00E3515F" w:rsidP="00E3515F">
            <w:pPr>
              <w:jc w:val="center"/>
              <w:rPr>
                <w:rFonts w:ascii="Myriad Pro" w:hAnsi="Myriad Pro"/>
                <w:b/>
                <w:color w:val="FFFFFF" w:themeColor="background1"/>
                <w:sz w:val="20"/>
                <w:szCs w:val="20"/>
              </w:rPr>
            </w:pPr>
            <w:r w:rsidRPr="00620E34">
              <w:rPr>
                <w:rFonts w:ascii="Myriad Pro" w:hAnsi="Myriad Pro"/>
                <w:b/>
                <w:color w:val="FFFFFF" w:themeColor="background1"/>
                <w:sz w:val="20"/>
                <w:szCs w:val="20"/>
              </w:rPr>
              <w:t>1</w:t>
            </w:r>
          </w:p>
        </w:tc>
        <w:tc>
          <w:tcPr>
            <w:tcW w:w="93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D5DFA0D" w14:textId="77777777" w:rsidR="00E3515F" w:rsidRPr="00620E34" w:rsidRDefault="00E3515F" w:rsidP="00E3515F">
            <w:pPr>
              <w:jc w:val="center"/>
              <w:rPr>
                <w:rFonts w:ascii="Myriad Pro" w:hAnsi="Myriad Pro"/>
                <w:b/>
                <w:color w:val="FFFFFF" w:themeColor="background1"/>
                <w:sz w:val="20"/>
                <w:szCs w:val="20"/>
              </w:rPr>
            </w:pPr>
            <w:r w:rsidRPr="00620E34">
              <w:rPr>
                <w:rFonts w:ascii="Myriad Pro" w:hAnsi="Myriad Pro"/>
                <w:b/>
                <w:color w:val="FFFFFF" w:themeColor="background1"/>
                <w:sz w:val="20"/>
                <w:szCs w:val="20"/>
              </w:rPr>
              <w:t>2</w:t>
            </w:r>
          </w:p>
        </w:tc>
        <w:tc>
          <w:tcPr>
            <w:tcW w:w="63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94EB185" w14:textId="77777777" w:rsidR="00E3515F" w:rsidRPr="00620E34" w:rsidRDefault="00E3515F" w:rsidP="00E3515F">
            <w:pPr>
              <w:jc w:val="center"/>
              <w:rPr>
                <w:rFonts w:ascii="Myriad Pro" w:hAnsi="Myriad Pro"/>
                <w:b/>
                <w:color w:val="FFFFFF" w:themeColor="background1"/>
                <w:sz w:val="20"/>
                <w:szCs w:val="20"/>
              </w:rPr>
            </w:pPr>
            <w:r w:rsidRPr="00620E34">
              <w:rPr>
                <w:rFonts w:ascii="Myriad Pro" w:hAnsi="Myriad Pro"/>
                <w:b/>
                <w:color w:val="FFFFFF" w:themeColor="background1"/>
                <w:sz w:val="20"/>
                <w:szCs w:val="20"/>
              </w:rPr>
              <w:t>3</w:t>
            </w:r>
          </w:p>
        </w:tc>
        <w:tc>
          <w:tcPr>
            <w:tcW w:w="56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AFD0B44" w14:textId="77777777" w:rsidR="00E3515F" w:rsidRPr="00620E34" w:rsidRDefault="00E3515F" w:rsidP="00E3515F">
            <w:pPr>
              <w:jc w:val="center"/>
              <w:rPr>
                <w:rFonts w:ascii="Myriad Pro" w:hAnsi="Myriad Pro"/>
                <w:b/>
                <w:color w:val="FFFFFF" w:themeColor="background1"/>
                <w:sz w:val="20"/>
                <w:szCs w:val="20"/>
              </w:rPr>
            </w:pPr>
            <w:r w:rsidRPr="00620E34">
              <w:rPr>
                <w:rFonts w:ascii="Myriad Pro" w:hAnsi="Myriad Pro"/>
                <w:b/>
                <w:color w:val="FFFFFF" w:themeColor="background1"/>
                <w:sz w:val="20"/>
                <w:szCs w:val="20"/>
              </w:rPr>
              <w:t>4</w:t>
            </w:r>
          </w:p>
        </w:tc>
        <w:tc>
          <w:tcPr>
            <w:tcW w:w="76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8A60246" w14:textId="77777777" w:rsidR="00E3515F" w:rsidRPr="00620E34" w:rsidRDefault="00E3515F" w:rsidP="00E3515F">
            <w:pPr>
              <w:jc w:val="center"/>
              <w:rPr>
                <w:rFonts w:ascii="Myriad Pro" w:hAnsi="Myriad Pro"/>
                <w:b/>
                <w:color w:val="FFFFFF" w:themeColor="background1"/>
                <w:sz w:val="20"/>
                <w:szCs w:val="20"/>
              </w:rPr>
            </w:pPr>
            <w:r w:rsidRPr="00620E34">
              <w:rPr>
                <w:rFonts w:ascii="Myriad Pro" w:hAnsi="Myriad Pro"/>
                <w:b/>
                <w:color w:val="FFFFFF" w:themeColor="background1"/>
                <w:sz w:val="20"/>
                <w:szCs w:val="20"/>
              </w:rPr>
              <w:t>5</w:t>
            </w:r>
          </w:p>
        </w:tc>
        <w:tc>
          <w:tcPr>
            <w:tcW w:w="63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3B217B6" w14:textId="77777777" w:rsidR="00E3515F" w:rsidRPr="00620E34" w:rsidRDefault="00E3515F" w:rsidP="00E3515F">
            <w:pPr>
              <w:jc w:val="center"/>
              <w:rPr>
                <w:rFonts w:ascii="Myriad Pro" w:hAnsi="Myriad Pro"/>
                <w:b/>
                <w:color w:val="FFFFFF" w:themeColor="background1"/>
                <w:sz w:val="20"/>
                <w:szCs w:val="20"/>
              </w:rPr>
            </w:pPr>
            <w:r w:rsidRPr="00620E34">
              <w:rPr>
                <w:rFonts w:ascii="Myriad Pro" w:hAnsi="Myriad Pro"/>
                <w:b/>
                <w:color w:val="FFFFFF" w:themeColor="background1"/>
                <w:sz w:val="20"/>
                <w:szCs w:val="20"/>
              </w:rPr>
              <w:t>6</w:t>
            </w:r>
          </w:p>
        </w:tc>
        <w:tc>
          <w:tcPr>
            <w:tcW w:w="57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2448A9E" w14:textId="77777777" w:rsidR="00E3515F" w:rsidRPr="00620E34" w:rsidRDefault="00E3515F" w:rsidP="00E3515F">
            <w:pPr>
              <w:jc w:val="center"/>
              <w:rPr>
                <w:rFonts w:ascii="Myriad Pro" w:hAnsi="Myriad Pro"/>
                <w:b/>
                <w:color w:val="FFFFFF" w:themeColor="background1"/>
                <w:sz w:val="20"/>
                <w:szCs w:val="20"/>
              </w:rPr>
            </w:pPr>
            <w:r w:rsidRPr="00620E34">
              <w:rPr>
                <w:rFonts w:ascii="Myriad Pro" w:hAnsi="Myriad Pro"/>
                <w:b/>
                <w:color w:val="FFFFFF" w:themeColor="background1"/>
                <w:sz w:val="20"/>
                <w:szCs w:val="20"/>
              </w:rPr>
              <w:t>6-4</w:t>
            </w:r>
          </w:p>
        </w:tc>
        <w:tc>
          <w:tcPr>
            <w:tcW w:w="70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A869FA6" w14:textId="77777777" w:rsidR="00E3515F" w:rsidRPr="00620E34" w:rsidRDefault="00E3515F" w:rsidP="00E3515F">
            <w:pPr>
              <w:jc w:val="center"/>
              <w:rPr>
                <w:rFonts w:ascii="Myriad Pro" w:hAnsi="Myriad Pro"/>
                <w:b/>
                <w:color w:val="FFFFFF" w:themeColor="background1"/>
                <w:sz w:val="20"/>
                <w:szCs w:val="20"/>
              </w:rPr>
            </w:pPr>
            <w:r w:rsidRPr="00620E34">
              <w:rPr>
                <w:rFonts w:ascii="Myriad Pro" w:hAnsi="Myriad Pro"/>
                <w:b/>
                <w:color w:val="FFFFFF" w:themeColor="background1"/>
                <w:sz w:val="20"/>
                <w:szCs w:val="20"/>
              </w:rPr>
              <w:t>6-5</w:t>
            </w:r>
          </w:p>
        </w:tc>
      </w:tr>
      <w:tr w:rsidR="00E3515F" w:rsidRPr="00620E34" w14:paraId="2E0F1B12" w14:textId="77777777" w:rsidTr="00620E34">
        <w:trPr>
          <w:trHeight w:val="20"/>
          <w:jc w:val="center"/>
        </w:trPr>
        <w:tc>
          <w:tcPr>
            <w:tcW w:w="178"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06CF84C4" w14:textId="77777777" w:rsidR="00E3515F" w:rsidRPr="00620E34" w:rsidRDefault="00E3515F" w:rsidP="00620E34">
            <w:pPr>
              <w:jc w:val="center"/>
              <w:rPr>
                <w:rFonts w:ascii="Myriad Pro" w:hAnsi="Myriad Pro"/>
                <w:sz w:val="20"/>
                <w:szCs w:val="20"/>
              </w:rPr>
            </w:pPr>
            <w:r w:rsidRPr="00620E34">
              <w:rPr>
                <w:rFonts w:ascii="Myriad Pro" w:hAnsi="Myriad Pro"/>
                <w:sz w:val="20"/>
                <w:szCs w:val="20"/>
              </w:rPr>
              <w:t>1</w:t>
            </w:r>
          </w:p>
        </w:tc>
        <w:tc>
          <w:tcPr>
            <w:tcW w:w="933"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622517D6" w14:textId="77777777" w:rsidR="00E3515F" w:rsidRPr="00620E34" w:rsidRDefault="00E3515F" w:rsidP="00620E34">
            <w:pPr>
              <w:ind w:left="-109" w:right="-108" w:firstLine="109"/>
              <w:rPr>
                <w:rFonts w:ascii="Myriad Pro" w:hAnsi="Myriad Pro"/>
                <w:sz w:val="20"/>
                <w:szCs w:val="20"/>
              </w:rPr>
            </w:pPr>
            <w:r w:rsidRPr="00620E34">
              <w:rPr>
                <w:rFonts w:ascii="Myriad Pro" w:hAnsi="Myriad Pro"/>
                <w:sz w:val="20"/>
                <w:szCs w:val="20"/>
              </w:rPr>
              <w:t>Реконструкция ПС 110/10 кВ "Северо-Западная". (замена 2х25 на 2х40МВА)</w:t>
            </w:r>
          </w:p>
        </w:tc>
        <w:tc>
          <w:tcPr>
            <w:tcW w:w="638" w:type="pct"/>
            <w:tcBorders>
              <w:top w:val="single" w:sz="4" w:space="0" w:color="FFFFFF" w:themeColor="background1"/>
              <w:left w:val="single" w:sz="4" w:space="0" w:color="auto"/>
              <w:bottom w:val="single" w:sz="4" w:space="0" w:color="auto"/>
              <w:right w:val="single" w:sz="4" w:space="0" w:color="auto"/>
            </w:tcBorders>
            <w:vAlign w:val="center"/>
          </w:tcPr>
          <w:p w14:paraId="44105544"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F_9_ОЭ</w:t>
            </w:r>
          </w:p>
        </w:tc>
        <w:tc>
          <w:tcPr>
            <w:tcW w:w="569"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41A3FA74"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w:t>
            </w:r>
          </w:p>
        </w:tc>
        <w:tc>
          <w:tcPr>
            <w:tcW w:w="764" w:type="pct"/>
            <w:tcBorders>
              <w:top w:val="single" w:sz="4" w:space="0" w:color="FFFFFF" w:themeColor="background1"/>
              <w:left w:val="nil"/>
              <w:bottom w:val="single" w:sz="4" w:space="0" w:color="auto"/>
              <w:right w:val="single" w:sz="4" w:space="0" w:color="auto"/>
            </w:tcBorders>
            <w:vAlign w:val="center"/>
          </w:tcPr>
          <w:p w14:paraId="4ACC0B6F"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21,120</w:t>
            </w:r>
          </w:p>
        </w:tc>
        <w:tc>
          <w:tcPr>
            <w:tcW w:w="639"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10DF6C41"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20,591</w:t>
            </w:r>
          </w:p>
        </w:tc>
        <w:tc>
          <w:tcPr>
            <w:tcW w:w="570" w:type="pct"/>
            <w:tcBorders>
              <w:top w:val="single" w:sz="4" w:space="0" w:color="FFFFFF" w:themeColor="background1"/>
              <w:left w:val="nil"/>
              <w:bottom w:val="single" w:sz="4" w:space="0" w:color="auto"/>
              <w:right w:val="single" w:sz="4" w:space="0" w:color="auto"/>
            </w:tcBorders>
            <w:shd w:val="clear" w:color="auto" w:fill="auto"/>
            <w:vAlign w:val="center"/>
            <w:hideMark/>
          </w:tcPr>
          <w:p w14:paraId="6648C5AA"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20,591</w:t>
            </w:r>
          </w:p>
        </w:tc>
        <w:tc>
          <w:tcPr>
            <w:tcW w:w="708"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10D3F29D"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-0,529</w:t>
            </w:r>
          </w:p>
        </w:tc>
      </w:tr>
      <w:tr w:rsidR="00E3515F" w:rsidRPr="00620E34" w14:paraId="21E34CBE" w14:textId="77777777" w:rsidTr="00620E34">
        <w:trPr>
          <w:trHeight w:val="20"/>
          <w:jc w:val="center"/>
        </w:trPr>
        <w:tc>
          <w:tcPr>
            <w:tcW w:w="17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48E578F" w14:textId="77777777" w:rsidR="00E3515F" w:rsidRPr="00620E34" w:rsidRDefault="00E3515F" w:rsidP="00620E34">
            <w:pPr>
              <w:jc w:val="center"/>
              <w:rPr>
                <w:rFonts w:ascii="Myriad Pro" w:hAnsi="Myriad Pro"/>
                <w:sz w:val="20"/>
                <w:szCs w:val="20"/>
              </w:rPr>
            </w:pPr>
            <w:r w:rsidRPr="00620E34">
              <w:rPr>
                <w:rFonts w:ascii="Myriad Pro" w:hAnsi="Myriad Pro"/>
                <w:sz w:val="20"/>
                <w:szCs w:val="20"/>
              </w:rPr>
              <w:t>2</w:t>
            </w:r>
          </w:p>
        </w:tc>
        <w:tc>
          <w:tcPr>
            <w:tcW w:w="93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3C1D082" w14:textId="77777777" w:rsidR="00E3515F" w:rsidRPr="00620E34" w:rsidRDefault="00E3515F" w:rsidP="00620E34">
            <w:pPr>
              <w:ind w:right="-108"/>
              <w:rPr>
                <w:rFonts w:ascii="Myriad Pro" w:hAnsi="Myriad Pro"/>
                <w:sz w:val="20"/>
                <w:szCs w:val="20"/>
              </w:rPr>
            </w:pPr>
            <w:r w:rsidRPr="00620E34">
              <w:rPr>
                <w:rFonts w:ascii="Myriad Pro" w:hAnsi="Myriad Pro"/>
                <w:sz w:val="20"/>
                <w:szCs w:val="20"/>
              </w:rPr>
              <w:t>Реконструкция ПС 110/35/10 кВ Тара с установкой УШР</w:t>
            </w:r>
          </w:p>
        </w:tc>
        <w:tc>
          <w:tcPr>
            <w:tcW w:w="638" w:type="pct"/>
            <w:tcBorders>
              <w:top w:val="single" w:sz="4" w:space="0" w:color="auto"/>
              <w:left w:val="single" w:sz="4" w:space="0" w:color="auto"/>
              <w:bottom w:val="single" w:sz="4" w:space="0" w:color="auto"/>
              <w:right w:val="single" w:sz="4" w:space="0" w:color="auto"/>
            </w:tcBorders>
            <w:vAlign w:val="center"/>
          </w:tcPr>
          <w:p w14:paraId="2D68D09D"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F_14_ОЭ</w:t>
            </w:r>
          </w:p>
        </w:tc>
        <w:tc>
          <w:tcPr>
            <w:tcW w:w="56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917D228"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w:t>
            </w:r>
          </w:p>
        </w:tc>
        <w:tc>
          <w:tcPr>
            <w:tcW w:w="764" w:type="pct"/>
            <w:tcBorders>
              <w:top w:val="single" w:sz="4" w:space="0" w:color="auto"/>
              <w:left w:val="nil"/>
              <w:bottom w:val="single" w:sz="4" w:space="0" w:color="auto"/>
              <w:right w:val="single" w:sz="4" w:space="0" w:color="auto"/>
            </w:tcBorders>
            <w:vAlign w:val="center"/>
          </w:tcPr>
          <w:p w14:paraId="11E60813"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5,488</w:t>
            </w:r>
          </w:p>
        </w:tc>
        <w:tc>
          <w:tcPr>
            <w:tcW w:w="63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0D07594"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5,111</w:t>
            </w:r>
          </w:p>
        </w:tc>
        <w:tc>
          <w:tcPr>
            <w:tcW w:w="570" w:type="pct"/>
            <w:tcBorders>
              <w:top w:val="single" w:sz="4" w:space="0" w:color="auto"/>
              <w:left w:val="nil"/>
              <w:bottom w:val="single" w:sz="4" w:space="0" w:color="auto"/>
              <w:right w:val="single" w:sz="4" w:space="0" w:color="auto"/>
            </w:tcBorders>
            <w:shd w:val="clear" w:color="auto" w:fill="auto"/>
            <w:vAlign w:val="center"/>
            <w:hideMark/>
          </w:tcPr>
          <w:p w14:paraId="183B7CD8"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5,111</w:t>
            </w:r>
          </w:p>
        </w:tc>
        <w:tc>
          <w:tcPr>
            <w:tcW w:w="70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D312849"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-0,377</w:t>
            </w:r>
          </w:p>
        </w:tc>
      </w:tr>
      <w:tr w:rsidR="00E3515F" w:rsidRPr="00620E34" w14:paraId="7C9343F0" w14:textId="77777777" w:rsidTr="00620E34">
        <w:trPr>
          <w:trHeight w:val="20"/>
          <w:jc w:val="center"/>
        </w:trPr>
        <w:tc>
          <w:tcPr>
            <w:tcW w:w="17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803CECC" w14:textId="77777777" w:rsidR="00E3515F" w:rsidRPr="00620E34" w:rsidRDefault="00E3515F" w:rsidP="00620E34">
            <w:pPr>
              <w:jc w:val="center"/>
              <w:rPr>
                <w:rFonts w:ascii="Myriad Pro" w:hAnsi="Myriad Pro"/>
                <w:sz w:val="20"/>
                <w:szCs w:val="20"/>
              </w:rPr>
            </w:pPr>
            <w:r w:rsidRPr="00620E34">
              <w:rPr>
                <w:rFonts w:ascii="Myriad Pro" w:hAnsi="Myriad Pro"/>
                <w:sz w:val="20"/>
                <w:szCs w:val="20"/>
              </w:rPr>
              <w:t>3</w:t>
            </w:r>
          </w:p>
        </w:tc>
        <w:tc>
          <w:tcPr>
            <w:tcW w:w="93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5211D4F" w14:textId="77777777" w:rsidR="00E3515F" w:rsidRPr="00620E34" w:rsidRDefault="00E3515F" w:rsidP="00620E34">
            <w:pPr>
              <w:rPr>
                <w:rFonts w:ascii="Myriad Pro" w:hAnsi="Myriad Pro"/>
                <w:sz w:val="20"/>
                <w:szCs w:val="20"/>
              </w:rPr>
            </w:pPr>
            <w:r w:rsidRPr="00620E34">
              <w:rPr>
                <w:rFonts w:ascii="Myriad Pro" w:hAnsi="Myriad Pro"/>
                <w:sz w:val="20"/>
                <w:szCs w:val="20"/>
              </w:rPr>
              <w:t>Реконструкция ПС 110/10 кВ Октябрьская с заменой одного силового трансформатора 40 МВА, реконструкция ЗРУ 10 кВ с заменой 5 шт. масляных выключателей на вакуумные</w:t>
            </w:r>
          </w:p>
        </w:tc>
        <w:tc>
          <w:tcPr>
            <w:tcW w:w="638" w:type="pct"/>
            <w:tcBorders>
              <w:top w:val="single" w:sz="4" w:space="0" w:color="auto"/>
              <w:left w:val="single" w:sz="4" w:space="0" w:color="auto"/>
              <w:bottom w:val="single" w:sz="4" w:space="0" w:color="auto"/>
              <w:right w:val="single" w:sz="4" w:space="0" w:color="auto"/>
            </w:tcBorders>
            <w:vAlign w:val="center"/>
          </w:tcPr>
          <w:p w14:paraId="526E3830"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F_12_ОЭ</w:t>
            </w:r>
          </w:p>
        </w:tc>
        <w:tc>
          <w:tcPr>
            <w:tcW w:w="56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96E7721"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w:t>
            </w:r>
          </w:p>
        </w:tc>
        <w:tc>
          <w:tcPr>
            <w:tcW w:w="764" w:type="pct"/>
            <w:tcBorders>
              <w:top w:val="single" w:sz="4" w:space="0" w:color="auto"/>
              <w:left w:val="nil"/>
              <w:bottom w:val="single" w:sz="4" w:space="0" w:color="auto"/>
              <w:right w:val="single" w:sz="4" w:space="0" w:color="auto"/>
            </w:tcBorders>
            <w:vAlign w:val="center"/>
          </w:tcPr>
          <w:p w14:paraId="4DDD2A31"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5,488</w:t>
            </w:r>
          </w:p>
        </w:tc>
        <w:tc>
          <w:tcPr>
            <w:tcW w:w="63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8A887A5"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w:t>
            </w:r>
          </w:p>
        </w:tc>
        <w:tc>
          <w:tcPr>
            <w:tcW w:w="570" w:type="pct"/>
            <w:tcBorders>
              <w:top w:val="single" w:sz="4" w:space="0" w:color="auto"/>
              <w:left w:val="nil"/>
              <w:bottom w:val="single" w:sz="4" w:space="0" w:color="auto"/>
              <w:right w:val="single" w:sz="4" w:space="0" w:color="auto"/>
            </w:tcBorders>
            <w:shd w:val="clear" w:color="auto" w:fill="auto"/>
            <w:vAlign w:val="center"/>
            <w:hideMark/>
          </w:tcPr>
          <w:p w14:paraId="3468A9B9"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0,000</w:t>
            </w:r>
          </w:p>
        </w:tc>
        <w:tc>
          <w:tcPr>
            <w:tcW w:w="70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E43DD73"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-5,488</w:t>
            </w:r>
          </w:p>
        </w:tc>
      </w:tr>
      <w:tr w:rsidR="00E3515F" w:rsidRPr="00620E34" w14:paraId="7002586C" w14:textId="77777777" w:rsidTr="00620E34">
        <w:trPr>
          <w:trHeight w:val="20"/>
          <w:jc w:val="center"/>
        </w:trPr>
        <w:tc>
          <w:tcPr>
            <w:tcW w:w="17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8A2531C" w14:textId="77777777" w:rsidR="00E3515F" w:rsidRPr="00620E34" w:rsidRDefault="00E3515F" w:rsidP="00620E34">
            <w:pPr>
              <w:jc w:val="center"/>
              <w:rPr>
                <w:rFonts w:ascii="Myriad Pro" w:hAnsi="Myriad Pro"/>
                <w:sz w:val="20"/>
                <w:szCs w:val="20"/>
              </w:rPr>
            </w:pPr>
            <w:r w:rsidRPr="00620E34">
              <w:rPr>
                <w:rFonts w:ascii="Myriad Pro" w:hAnsi="Myriad Pro"/>
                <w:sz w:val="20"/>
                <w:szCs w:val="20"/>
              </w:rPr>
              <w:t>4</w:t>
            </w:r>
          </w:p>
        </w:tc>
        <w:tc>
          <w:tcPr>
            <w:tcW w:w="93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65B3C01" w14:textId="77777777" w:rsidR="00E3515F" w:rsidRPr="00620E34" w:rsidRDefault="00E3515F" w:rsidP="00620E34">
            <w:pPr>
              <w:rPr>
                <w:rFonts w:ascii="Myriad Pro" w:hAnsi="Myriad Pro"/>
                <w:sz w:val="20"/>
                <w:szCs w:val="20"/>
              </w:rPr>
            </w:pPr>
            <w:r w:rsidRPr="00620E34">
              <w:rPr>
                <w:rFonts w:ascii="Myriad Pro" w:hAnsi="Myriad Pro"/>
                <w:sz w:val="20"/>
                <w:szCs w:val="20"/>
              </w:rPr>
              <w:t>Техперевооружение ПС 110/6 кВ Омская Нефть с модернизацией системы оперативного постоянного тока (СОПТ)</w:t>
            </w:r>
          </w:p>
        </w:tc>
        <w:tc>
          <w:tcPr>
            <w:tcW w:w="638" w:type="pct"/>
            <w:tcBorders>
              <w:top w:val="single" w:sz="4" w:space="0" w:color="auto"/>
              <w:left w:val="single" w:sz="4" w:space="0" w:color="auto"/>
              <w:bottom w:val="single" w:sz="4" w:space="0" w:color="auto"/>
              <w:right w:val="single" w:sz="4" w:space="0" w:color="auto"/>
            </w:tcBorders>
            <w:vAlign w:val="center"/>
          </w:tcPr>
          <w:p w14:paraId="3519BC3E"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I_15.21_ОЭ</w:t>
            </w:r>
          </w:p>
        </w:tc>
        <w:tc>
          <w:tcPr>
            <w:tcW w:w="56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757741C"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w:t>
            </w:r>
          </w:p>
        </w:tc>
        <w:tc>
          <w:tcPr>
            <w:tcW w:w="764" w:type="pct"/>
            <w:tcBorders>
              <w:top w:val="single" w:sz="4" w:space="0" w:color="auto"/>
              <w:left w:val="nil"/>
              <w:bottom w:val="single" w:sz="4" w:space="0" w:color="auto"/>
              <w:right w:val="single" w:sz="4" w:space="0" w:color="auto"/>
            </w:tcBorders>
            <w:vAlign w:val="center"/>
          </w:tcPr>
          <w:p w14:paraId="310E2AFE"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1,284</w:t>
            </w:r>
          </w:p>
        </w:tc>
        <w:tc>
          <w:tcPr>
            <w:tcW w:w="63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7941D6E"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w:t>
            </w:r>
          </w:p>
        </w:tc>
        <w:tc>
          <w:tcPr>
            <w:tcW w:w="570" w:type="pct"/>
            <w:tcBorders>
              <w:top w:val="single" w:sz="4" w:space="0" w:color="auto"/>
              <w:left w:val="nil"/>
              <w:bottom w:val="single" w:sz="4" w:space="0" w:color="auto"/>
              <w:right w:val="single" w:sz="4" w:space="0" w:color="auto"/>
            </w:tcBorders>
            <w:shd w:val="clear" w:color="auto" w:fill="auto"/>
            <w:vAlign w:val="center"/>
            <w:hideMark/>
          </w:tcPr>
          <w:p w14:paraId="5839BF8E"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0,000</w:t>
            </w:r>
          </w:p>
        </w:tc>
        <w:tc>
          <w:tcPr>
            <w:tcW w:w="70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A768613"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-1,284</w:t>
            </w:r>
          </w:p>
        </w:tc>
      </w:tr>
      <w:tr w:rsidR="00E3515F" w:rsidRPr="00620E34" w14:paraId="7A6ACF7D" w14:textId="77777777" w:rsidTr="00620E34">
        <w:trPr>
          <w:trHeight w:val="20"/>
          <w:jc w:val="center"/>
        </w:trPr>
        <w:tc>
          <w:tcPr>
            <w:tcW w:w="178" w:type="pct"/>
            <w:tcBorders>
              <w:top w:val="single" w:sz="4" w:space="0" w:color="auto"/>
              <w:left w:val="single" w:sz="4" w:space="0" w:color="auto"/>
              <w:bottom w:val="single" w:sz="4" w:space="0" w:color="auto"/>
              <w:right w:val="single" w:sz="4" w:space="0" w:color="auto"/>
            </w:tcBorders>
            <w:shd w:val="clear" w:color="auto" w:fill="auto"/>
            <w:vAlign w:val="center"/>
          </w:tcPr>
          <w:p w14:paraId="2507190D" w14:textId="77777777" w:rsidR="00E3515F" w:rsidRPr="00620E34" w:rsidRDefault="00E3515F" w:rsidP="00620E34">
            <w:pPr>
              <w:jc w:val="center"/>
              <w:rPr>
                <w:rFonts w:ascii="Myriad Pro" w:hAnsi="Myriad Pro"/>
                <w:sz w:val="20"/>
                <w:szCs w:val="20"/>
              </w:rPr>
            </w:pPr>
            <w:r w:rsidRPr="00620E34">
              <w:rPr>
                <w:rFonts w:ascii="Myriad Pro" w:hAnsi="Myriad Pro"/>
                <w:sz w:val="20"/>
                <w:szCs w:val="20"/>
              </w:rPr>
              <w:t>5</w:t>
            </w:r>
          </w:p>
        </w:tc>
        <w:tc>
          <w:tcPr>
            <w:tcW w:w="933" w:type="pct"/>
            <w:tcBorders>
              <w:top w:val="single" w:sz="4" w:space="0" w:color="auto"/>
              <w:left w:val="single" w:sz="4" w:space="0" w:color="auto"/>
              <w:bottom w:val="single" w:sz="4" w:space="0" w:color="auto"/>
              <w:right w:val="single" w:sz="4" w:space="0" w:color="auto"/>
            </w:tcBorders>
            <w:shd w:val="clear" w:color="auto" w:fill="auto"/>
            <w:vAlign w:val="center"/>
          </w:tcPr>
          <w:p w14:paraId="1C58DE44" w14:textId="77777777" w:rsidR="00E3515F" w:rsidRPr="00620E34" w:rsidRDefault="00E3515F" w:rsidP="00620E34">
            <w:pPr>
              <w:rPr>
                <w:rFonts w:ascii="Myriad Pro" w:hAnsi="Myriad Pro"/>
                <w:sz w:val="20"/>
                <w:szCs w:val="20"/>
              </w:rPr>
            </w:pPr>
            <w:r w:rsidRPr="00620E34">
              <w:rPr>
                <w:rFonts w:ascii="Myriad Pro" w:hAnsi="Myriad Pro"/>
                <w:sz w:val="20"/>
                <w:szCs w:val="20"/>
              </w:rPr>
              <w:t>Техперевооружение ПС 110/35/10 кВ Саргатская, с модернизацией системы оперативного постоянного тока (СОПТ)</w:t>
            </w:r>
          </w:p>
        </w:tc>
        <w:tc>
          <w:tcPr>
            <w:tcW w:w="638" w:type="pct"/>
            <w:tcBorders>
              <w:top w:val="single" w:sz="4" w:space="0" w:color="auto"/>
              <w:left w:val="single" w:sz="4" w:space="0" w:color="auto"/>
              <w:bottom w:val="single" w:sz="4" w:space="0" w:color="auto"/>
              <w:right w:val="single" w:sz="4" w:space="0" w:color="auto"/>
            </w:tcBorders>
            <w:vAlign w:val="center"/>
          </w:tcPr>
          <w:p w14:paraId="1853A8AD"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I_1341.3_ОЭ</w:t>
            </w:r>
          </w:p>
        </w:tc>
        <w:tc>
          <w:tcPr>
            <w:tcW w:w="569" w:type="pct"/>
            <w:tcBorders>
              <w:top w:val="single" w:sz="4" w:space="0" w:color="auto"/>
              <w:left w:val="single" w:sz="4" w:space="0" w:color="auto"/>
              <w:bottom w:val="single" w:sz="4" w:space="0" w:color="auto"/>
              <w:right w:val="single" w:sz="4" w:space="0" w:color="auto"/>
            </w:tcBorders>
            <w:shd w:val="clear" w:color="auto" w:fill="auto"/>
            <w:vAlign w:val="center"/>
          </w:tcPr>
          <w:p w14:paraId="5C7AC3BF"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w:t>
            </w:r>
          </w:p>
        </w:tc>
        <w:tc>
          <w:tcPr>
            <w:tcW w:w="764" w:type="pct"/>
            <w:tcBorders>
              <w:top w:val="single" w:sz="4" w:space="0" w:color="auto"/>
              <w:left w:val="nil"/>
              <w:bottom w:val="single" w:sz="4" w:space="0" w:color="auto"/>
              <w:right w:val="single" w:sz="4" w:space="0" w:color="auto"/>
            </w:tcBorders>
            <w:vAlign w:val="center"/>
          </w:tcPr>
          <w:p w14:paraId="6CB45A7D"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0,955</w:t>
            </w:r>
          </w:p>
        </w:tc>
        <w:tc>
          <w:tcPr>
            <w:tcW w:w="639" w:type="pct"/>
            <w:tcBorders>
              <w:top w:val="single" w:sz="4" w:space="0" w:color="auto"/>
              <w:left w:val="single" w:sz="4" w:space="0" w:color="auto"/>
              <w:bottom w:val="single" w:sz="4" w:space="0" w:color="auto"/>
              <w:right w:val="single" w:sz="4" w:space="0" w:color="auto"/>
            </w:tcBorders>
            <w:shd w:val="clear" w:color="auto" w:fill="auto"/>
            <w:vAlign w:val="center"/>
          </w:tcPr>
          <w:p w14:paraId="5E006106"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0,047</w:t>
            </w:r>
          </w:p>
        </w:tc>
        <w:tc>
          <w:tcPr>
            <w:tcW w:w="570" w:type="pct"/>
            <w:tcBorders>
              <w:top w:val="single" w:sz="4" w:space="0" w:color="auto"/>
              <w:left w:val="nil"/>
              <w:bottom w:val="single" w:sz="4" w:space="0" w:color="auto"/>
              <w:right w:val="single" w:sz="4" w:space="0" w:color="auto"/>
            </w:tcBorders>
            <w:shd w:val="clear" w:color="auto" w:fill="auto"/>
            <w:vAlign w:val="center"/>
          </w:tcPr>
          <w:p w14:paraId="4F970782"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0,047</w:t>
            </w:r>
          </w:p>
        </w:tc>
        <w:tc>
          <w:tcPr>
            <w:tcW w:w="708" w:type="pct"/>
            <w:tcBorders>
              <w:top w:val="single" w:sz="4" w:space="0" w:color="auto"/>
              <w:left w:val="single" w:sz="4" w:space="0" w:color="auto"/>
              <w:bottom w:val="single" w:sz="4" w:space="0" w:color="auto"/>
              <w:right w:val="single" w:sz="4" w:space="0" w:color="auto"/>
            </w:tcBorders>
            <w:shd w:val="clear" w:color="auto" w:fill="auto"/>
            <w:vAlign w:val="center"/>
          </w:tcPr>
          <w:p w14:paraId="7007E861"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-0,908</w:t>
            </w:r>
          </w:p>
        </w:tc>
      </w:tr>
      <w:tr w:rsidR="00E3515F" w:rsidRPr="00620E34" w14:paraId="586B3F5D" w14:textId="77777777" w:rsidTr="00620E34">
        <w:trPr>
          <w:trHeight w:val="20"/>
          <w:jc w:val="center"/>
        </w:trPr>
        <w:tc>
          <w:tcPr>
            <w:tcW w:w="178" w:type="pct"/>
            <w:tcBorders>
              <w:top w:val="single" w:sz="4" w:space="0" w:color="auto"/>
              <w:left w:val="single" w:sz="4" w:space="0" w:color="auto"/>
              <w:bottom w:val="single" w:sz="4" w:space="0" w:color="auto"/>
              <w:right w:val="single" w:sz="4" w:space="0" w:color="auto"/>
            </w:tcBorders>
            <w:shd w:val="clear" w:color="auto" w:fill="auto"/>
            <w:vAlign w:val="center"/>
          </w:tcPr>
          <w:p w14:paraId="6EA6F128" w14:textId="77777777" w:rsidR="00E3515F" w:rsidRPr="00620E34" w:rsidRDefault="00E3515F" w:rsidP="00620E34">
            <w:pPr>
              <w:jc w:val="center"/>
              <w:rPr>
                <w:rFonts w:ascii="Myriad Pro" w:hAnsi="Myriad Pro"/>
                <w:sz w:val="20"/>
                <w:szCs w:val="20"/>
              </w:rPr>
            </w:pPr>
            <w:r w:rsidRPr="00620E34">
              <w:rPr>
                <w:rFonts w:ascii="Myriad Pro" w:hAnsi="Myriad Pro"/>
                <w:sz w:val="20"/>
                <w:szCs w:val="20"/>
              </w:rPr>
              <w:t>6</w:t>
            </w:r>
          </w:p>
        </w:tc>
        <w:tc>
          <w:tcPr>
            <w:tcW w:w="933" w:type="pct"/>
            <w:tcBorders>
              <w:top w:val="single" w:sz="4" w:space="0" w:color="auto"/>
              <w:left w:val="single" w:sz="4" w:space="0" w:color="auto"/>
              <w:bottom w:val="single" w:sz="4" w:space="0" w:color="auto"/>
              <w:right w:val="single" w:sz="4" w:space="0" w:color="auto"/>
            </w:tcBorders>
            <w:shd w:val="clear" w:color="auto" w:fill="auto"/>
            <w:vAlign w:val="center"/>
          </w:tcPr>
          <w:p w14:paraId="157E8A63" w14:textId="77777777" w:rsidR="00E3515F" w:rsidRPr="00620E34" w:rsidRDefault="00E3515F" w:rsidP="00620E34">
            <w:pPr>
              <w:rPr>
                <w:rFonts w:ascii="Myriad Pro" w:hAnsi="Myriad Pro"/>
                <w:sz w:val="20"/>
                <w:szCs w:val="20"/>
              </w:rPr>
            </w:pPr>
            <w:r w:rsidRPr="00620E34">
              <w:rPr>
                <w:rFonts w:ascii="Myriad Pro" w:hAnsi="Myriad Pro"/>
                <w:sz w:val="20"/>
                <w:szCs w:val="20"/>
              </w:rPr>
              <w:t>Техперевооружение</w:t>
            </w:r>
            <w:r w:rsidR="00B50D41">
              <w:rPr>
                <w:rFonts w:ascii="Myriad Pro" w:hAnsi="Myriad Pro"/>
                <w:sz w:val="20"/>
                <w:szCs w:val="20"/>
              </w:rPr>
              <w:t xml:space="preserve"> </w:t>
            </w:r>
            <w:r w:rsidRPr="00620E34">
              <w:rPr>
                <w:rFonts w:ascii="Myriad Pro" w:hAnsi="Myriad Pro"/>
                <w:sz w:val="20"/>
                <w:szCs w:val="20"/>
              </w:rPr>
              <w:t>ПС 110/10 кВ Шухово с модернизацией системы оперативного постоянного тока (СОПТ)</w:t>
            </w:r>
          </w:p>
        </w:tc>
        <w:tc>
          <w:tcPr>
            <w:tcW w:w="638" w:type="pct"/>
            <w:tcBorders>
              <w:top w:val="single" w:sz="4" w:space="0" w:color="auto"/>
              <w:left w:val="single" w:sz="4" w:space="0" w:color="auto"/>
              <w:bottom w:val="single" w:sz="4" w:space="0" w:color="auto"/>
              <w:right w:val="single" w:sz="4" w:space="0" w:color="auto"/>
            </w:tcBorders>
            <w:vAlign w:val="center"/>
          </w:tcPr>
          <w:p w14:paraId="328FBF5F"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I_1341.5_ОЭ</w:t>
            </w:r>
          </w:p>
        </w:tc>
        <w:tc>
          <w:tcPr>
            <w:tcW w:w="569" w:type="pct"/>
            <w:tcBorders>
              <w:top w:val="single" w:sz="4" w:space="0" w:color="auto"/>
              <w:left w:val="single" w:sz="4" w:space="0" w:color="auto"/>
              <w:bottom w:val="single" w:sz="4" w:space="0" w:color="auto"/>
              <w:right w:val="single" w:sz="4" w:space="0" w:color="auto"/>
            </w:tcBorders>
            <w:shd w:val="clear" w:color="auto" w:fill="auto"/>
            <w:vAlign w:val="center"/>
          </w:tcPr>
          <w:p w14:paraId="4FAD7D52"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w:t>
            </w:r>
          </w:p>
        </w:tc>
        <w:tc>
          <w:tcPr>
            <w:tcW w:w="764" w:type="pct"/>
            <w:tcBorders>
              <w:top w:val="single" w:sz="4" w:space="0" w:color="auto"/>
              <w:left w:val="nil"/>
              <w:bottom w:val="single" w:sz="4" w:space="0" w:color="auto"/>
              <w:right w:val="single" w:sz="4" w:space="0" w:color="auto"/>
            </w:tcBorders>
            <w:vAlign w:val="center"/>
          </w:tcPr>
          <w:p w14:paraId="4DAD9C83"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1,971</w:t>
            </w:r>
          </w:p>
        </w:tc>
        <w:tc>
          <w:tcPr>
            <w:tcW w:w="639" w:type="pct"/>
            <w:tcBorders>
              <w:top w:val="single" w:sz="4" w:space="0" w:color="auto"/>
              <w:left w:val="single" w:sz="4" w:space="0" w:color="auto"/>
              <w:bottom w:val="single" w:sz="4" w:space="0" w:color="auto"/>
              <w:right w:val="single" w:sz="4" w:space="0" w:color="auto"/>
            </w:tcBorders>
            <w:shd w:val="clear" w:color="auto" w:fill="auto"/>
            <w:vAlign w:val="center"/>
          </w:tcPr>
          <w:p w14:paraId="185A32BF"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0,186</w:t>
            </w:r>
          </w:p>
        </w:tc>
        <w:tc>
          <w:tcPr>
            <w:tcW w:w="570" w:type="pct"/>
            <w:tcBorders>
              <w:top w:val="single" w:sz="4" w:space="0" w:color="auto"/>
              <w:left w:val="nil"/>
              <w:bottom w:val="single" w:sz="4" w:space="0" w:color="auto"/>
              <w:right w:val="single" w:sz="4" w:space="0" w:color="auto"/>
            </w:tcBorders>
            <w:shd w:val="clear" w:color="auto" w:fill="auto"/>
            <w:vAlign w:val="center"/>
          </w:tcPr>
          <w:p w14:paraId="5759851A"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0,186</w:t>
            </w:r>
          </w:p>
        </w:tc>
        <w:tc>
          <w:tcPr>
            <w:tcW w:w="708" w:type="pct"/>
            <w:tcBorders>
              <w:top w:val="single" w:sz="4" w:space="0" w:color="auto"/>
              <w:left w:val="single" w:sz="4" w:space="0" w:color="auto"/>
              <w:bottom w:val="single" w:sz="4" w:space="0" w:color="auto"/>
              <w:right w:val="single" w:sz="4" w:space="0" w:color="auto"/>
            </w:tcBorders>
            <w:shd w:val="clear" w:color="auto" w:fill="auto"/>
            <w:vAlign w:val="center"/>
          </w:tcPr>
          <w:p w14:paraId="20542DBC"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-1,785</w:t>
            </w:r>
          </w:p>
        </w:tc>
      </w:tr>
      <w:tr w:rsidR="00E3515F" w:rsidRPr="00620E34" w14:paraId="72BEFE31" w14:textId="77777777" w:rsidTr="00620E34">
        <w:trPr>
          <w:trHeight w:val="20"/>
          <w:jc w:val="center"/>
        </w:trPr>
        <w:tc>
          <w:tcPr>
            <w:tcW w:w="178" w:type="pct"/>
            <w:tcBorders>
              <w:top w:val="single" w:sz="4" w:space="0" w:color="auto"/>
              <w:left w:val="single" w:sz="4" w:space="0" w:color="auto"/>
              <w:bottom w:val="single" w:sz="4" w:space="0" w:color="auto"/>
              <w:right w:val="single" w:sz="4" w:space="0" w:color="auto"/>
            </w:tcBorders>
            <w:shd w:val="clear" w:color="auto" w:fill="auto"/>
            <w:vAlign w:val="center"/>
          </w:tcPr>
          <w:p w14:paraId="256ACA39" w14:textId="77777777" w:rsidR="00E3515F" w:rsidRPr="00620E34" w:rsidRDefault="00E3515F" w:rsidP="00620E34">
            <w:pPr>
              <w:jc w:val="center"/>
              <w:rPr>
                <w:rFonts w:ascii="Myriad Pro" w:hAnsi="Myriad Pro"/>
                <w:sz w:val="20"/>
                <w:szCs w:val="20"/>
              </w:rPr>
            </w:pPr>
            <w:r w:rsidRPr="00620E34">
              <w:rPr>
                <w:rFonts w:ascii="Myriad Pro" w:hAnsi="Myriad Pro"/>
                <w:sz w:val="20"/>
                <w:szCs w:val="20"/>
              </w:rPr>
              <w:lastRenderedPageBreak/>
              <w:t>7</w:t>
            </w:r>
          </w:p>
        </w:tc>
        <w:tc>
          <w:tcPr>
            <w:tcW w:w="933" w:type="pct"/>
            <w:tcBorders>
              <w:top w:val="single" w:sz="4" w:space="0" w:color="auto"/>
              <w:left w:val="single" w:sz="4" w:space="0" w:color="auto"/>
              <w:bottom w:val="single" w:sz="4" w:space="0" w:color="auto"/>
              <w:right w:val="single" w:sz="4" w:space="0" w:color="auto"/>
            </w:tcBorders>
            <w:shd w:val="clear" w:color="auto" w:fill="auto"/>
            <w:vAlign w:val="center"/>
          </w:tcPr>
          <w:p w14:paraId="0CDCB4B7" w14:textId="77777777" w:rsidR="00E3515F" w:rsidRPr="00620E34" w:rsidRDefault="00E3515F" w:rsidP="00620E34">
            <w:pPr>
              <w:rPr>
                <w:rFonts w:ascii="Myriad Pro" w:hAnsi="Myriad Pro"/>
                <w:sz w:val="20"/>
                <w:szCs w:val="20"/>
              </w:rPr>
            </w:pPr>
            <w:r w:rsidRPr="00620E34">
              <w:rPr>
                <w:rFonts w:ascii="Myriad Pro" w:hAnsi="Myriad Pro"/>
                <w:sz w:val="20"/>
                <w:szCs w:val="20"/>
              </w:rPr>
              <w:t>Техперевооружение ПС 110/35/10 кВ Тара с модернизацией системы оперативного постоянного тока (СОПТ)</w:t>
            </w:r>
          </w:p>
        </w:tc>
        <w:tc>
          <w:tcPr>
            <w:tcW w:w="638" w:type="pct"/>
            <w:tcBorders>
              <w:top w:val="single" w:sz="4" w:space="0" w:color="auto"/>
              <w:left w:val="single" w:sz="4" w:space="0" w:color="auto"/>
              <w:bottom w:val="single" w:sz="4" w:space="0" w:color="auto"/>
              <w:right w:val="single" w:sz="4" w:space="0" w:color="auto"/>
            </w:tcBorders>
            <w:vAlign w:val="center"/>
          </w:tcPr>
          <w:p w14:paraId="0A0D9950"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I_15.9_ОЭ</w:t>
            </w:r>
          </w:p>
        </w:tc>
        <w:tc>
          <w:tcPr>
            <w:tcW w:w="569" w:type="pct"/>
            <w:tcBorders>
              <w:top w:val="single" w:sz="4" w:space="0" w:color="auto"/>
              <w:left w:val="single" w:sz="4" w:space="0" w:color="auto"/>
              <w:bottom w:val="single" w:sz="4" w:space="0" w:color="auto"/>
              <w:right w:val="single" w:sz="4" w:space="0" w:color="auto"/>
            </w:tcBorders>
            <w:shd w:val="clear" w:color="auto" w:fill="auto"/>
            <w:vAlign w:val="center"/>
          </w:tcPr>
          <w:p w14:paraId="46BF5AD1"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w:t>
            </w:r>
          </w:p>
        </w:tc>
        <w:tc>
          <w:tcPr>
            <w:tcW w:w="764" w:type="pct"/>
            <w:tcBorders>
              <w:top w:val="single" w:sz="4" w:space="0" w:color="auto"/>
              <w:left w:val="nil"/>
              <w:bottom w:val="single" w:sz="4" w:space="0" w:color="auto"/>
              <w:right w:val="single" w:sz="4" w:space="0" w:color="auto"/>
            </w:tcBorders>
            <w:vAlign w:val="center"/>
          </w:tcPr>
          <w:p w14:paraId="360BEC14"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3,284</w:t>
            </w:r>
          </w:p>
        </w:tc>
        <w:tc>
          <w:tcPr>
            <w:tcW w:w="639" w:type="pct"/>
            <w:tcBorders>
              <w:top w:val="single" w:sz="4" w:space="0" w:color="auto"/>
              <w:left w:val="single" w:sz="4" w:space="0" w:color="auto"/>
              <w:bottom w:val="single" w:sz="4" w:space="0" w:color="auto"/>
              <w:right w:val="single" w:sz="4" w:space="0" w:color="auto"/>
            </w:tcBorders>
            <w:shd w:val="clear" w:color="auto" w:fill="auto"/>
            <w:vAlign w:val="center"/>
          </w:tcPr>
          <w:p w14:paraId="026C812E"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0,841</w:t>
            </w:r>
          </w:p>
        </w:tc>
        <w:tc>
          <w:tcPr>
            <w:tcW w:w="570" w:type="pct"/>
            <w:tcBorders>
              <w:top w:val="single" w:sz="4" w:space="0" w:color="auto"/>
              <w:left w:val="nil"/>
              <w:bottom w:val="single" w:sz="4" w:space="0" w:color="auto"/>
              <w:right w:val="single" w:sz="4" w:space="0" w:color="auto"/>
            </w:tcBorders>
            <w:shd w:val="clear" w:color="auto" w:fill="auto"/>
            <w:vAlign w:val="center"/>
          </w:tcPr>
          <w:p w14:paraId="17A460E2"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0,841</w:t>
            </w:r>
          </w:p>
        </w:tc>
        <w:tc>
          <w:tcPr>
            <w:tcW w:w="708" w:type="pct"/>
            <w:tcBorders>
              <w:top w:val="single" w:sz="4" w:space="0" w:color="auto"/>
              <w:left w:val="single" w:sz="4" w:space="0" w:color="auto"/>
              <w:bottom w:val="single" w:sz="4" w:space="0" w:color="auto"/>
              <w:right w:val="single" w:sz="4" w:space="0" w:color="auto"/>
            </w:tcBorders>
            <w:shd w:val="clear" w:color="auto" w:fill="auto"/>
            <w:vAlign w:val="center"/>
          </w:tcPr>
          <w:p w14:paraId="18258729"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-2,443</w:t>
            </w:r>
          </w:p>
        </w:tc>
      </w:tr>
      <w:tr w:rsidR="00E3515F" w:rsidRPr="00620E34" w14:paraId="250E7401" w14:textId="77777777" w:rsidTr="00620E34">
        <w:trPr>
          <w:trHeight w:val="20"/>
          <w:jc w:val="center"/>
        </w:trPr>
        <w:tc>
          <w:tcPr>
            <w:tcW w:w="178" w:type="pct"/>
            <w:tcBorders>
              <w:top w:val="single" w:sz="4" w:space="0" w:color="auto"/>
              <w:left w:val="single" w:sz="4" w:space="0" w:color="auto"/>
              <w:bottom w:val="single" w:sz="4" w:space="0" w:color="auto"/>
              <w:right w:val="single" w:sz="4" w:space="0" w:color="auto"/>
            </w:tcBorders>
            <w:shd w:val="clear" w:color="auto" w:fill="auto"/>
            <w:vAlign w:val="center"/>
          </w:tcPr>
          <w:p w14:paraId="242A96E3" w14:textId="77777777" w:rsidR="00E3515F" w:rsidRPr="00620E34" w:rsidRDefault="00E3515F" w:rsidP="00620E34">
            <w:pPr>
              <w:jc w:val="center"/>
              <w:rPr>
                <w:rFonts w:ascii="Myriad Pro" w:hAnsi="Myriad Pro"/>
                <w:sz w:val="20"/>
                <w:szCs w:val="20"/>
              </w:rPr>
            </w:pPr>
            <w:r w:rsidRPr="00620E34">
              <w:rPr>
                <w:rFonts w:ascii="Myriad Pro" w:hAnsi="Myriad Pro"/>
                <w:sz w:val="20"/>
                <w:szCs w:val="20"/>
              </w:rPr>
              <w:t>8</w:t>
            </w:r>
          </w:p>
        </w:tc>
        <w:tc>
          <w:tcPr>
            <w:tcW w:w="933" w:type="pct"/>
            <w:tcBorders>
              <w:top w:val="single" w:sz="4" w:space="0" w:color="auto"/>
              <w:left w:val="single" w:sz="4" w:space="0" w:color="auto"/>
              <w:bottom w:val="single" w:sz="4" w:space="0" w:color="auto"/>
              <w:right w:val="single" w:sz="4" w:space="0" w:color="auto"/>
            </w:tcBorders>
            <w:shd w:val="clear" w:color="auto" w:fill="auto"/>
            <w:vAlign w:val="center"/>
          </w:tcPr>
          <w:p w14:paraId="10EB4A53" w14:textId="77777777" w:rsidR="00E3515F" w:rsidRPr="00620E34" w:rsidRDefault="00E3515F" w:rsidP="00620E34">
            <w:pPr>
              <w:rPr>
                <w:rFonts w:ascii="Myriad Pro" w:hAnsi="Myriad Pro"/>
                <w:sz w:val="20"/>
                <w:szCs w:val="20"/>
              </w:rPr>
            </w:pPr>
            <w:r w:rsidRPr="00620E34">
              <w:rPr>
                <w:rFonts w:ascii="Myriad Pro" w:hAnsi="Myriad Pro"/>
                <w:sz w:val="20"/>
                <w:szCs w:val="20"/>
              </w:rPr>
              <w:t>Техперевооружение ПС 110/35/10 кВ Сельская с модернизацией системы оперативного постоянного тока (СОПТ)</w:t>
            </w:r>
          </w:p>
        </w:tc>
        <w:tc>
          <w:tcPr>
            <w:tcW w:w="638" w:type="pct"/>
            <w:tcBorders>
              <w:top w:val="single" w:sz="4" w:space="0" w:color="auto"/>
              <w:left w:val="single" w:sz="4" w:space="0" w:color="auto"/>
              <w:bottom w:val="single" w:sz="4" w:space="0" w:color="auto"/>
              <w:right w:val="single" w:sz="4" w:space="0" w:color="auto"/>
            </w:tcBorders>
            <w:vAlign w:val="center"/>
          </w:tcPr>
          <w:p w14:paraId="2D8F0D0C"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I_15.10_ОЭ</w:t>
            </w:r>
          </w:p>
        </w:tc>
        <w:tc>
          <w:tcPr>
            <w:tcW w:w="569" w:type="pct"/>
            <w:tcBorders>
              <w:top w:val="single" w:sz="4" w:space="0" w:color="auto"/>
              <w:left w:val="single" w:sz="4" w:space="0" w:color="auto"/>
              <w:bottom w:val="single" w:sz="4" w:space="0" w:color="auto"/>
              <w:right w:val="single" w:sz="4" w:space="0" w:color="auto"/>
            </w:tcBorders>
            <w:shd w:val="clear" w:color="auto" w:fill="auto"/>
            <w:vAlign w:val="center"/>
          </w:tcPr>
          <w:p w14:paraId="63F4565B"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w:t>
            </w:r>
          </w:p>
        </w:tc>
        <w:tc>
          <w:tcPr>
            <w:tcW w:w="764" w:type="pct"/>
            <w:tcBorders>
              <w:top w:val="single" w:sz="4" w:space="0" w:color="auto"/>
              <w:left w:val="nil"/>
              <w:bottom w:val="single" w:sz="4" w:space="0" w:color="auto"/>
              <w:right w:val="single" w:sz="4" w:space="0" w:color="auto"/>
            </w:tcBorders>
            <w:vAlign w:val="center"/>
          </w:tcPr>
          <w:p w14:paraId="2FA1C876"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0,657</w:t>
            </w:r>
          </w:p>
        </w:tc>
        <w:tc>
          <w:tcPr>
            <w:tcW w:w="639" w:type="pct"/>
            <w:tcBorders>
              <w:top w:val="single" w:sz="4" w:space="0" w:color="auto"/>
              <w:left w:val="single" w:sz="4" w:space="0" w:color="auto"/>
              <w:bottom w:val="single" w:sz="4" w:space="0" w:color="auto"/>
              <w:right w:val="single" w:sz="4" w:space="0" w:color="auto"/>
            </w:tcBorders>
            <w:shd w:val="clear" w:color="auto" w:fill="auto"/>
            <w:vAlign w:val="center"/>
          </w:tcPr>
          <w:p w14:paraId="6C9423D1"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w:t>
            </w:r>
          </w:p>
        </w:tc>
        <w:tc>
          <w:tcPr>
            <w:tcW w:w="570" w:type="pct"/>
            <w:tcBorders>
              <w:top w:val="single" w:sz="4" w:space="0" w:color="auto"/>
              <w:left w:val="nil"/>
              <w:bottom w:val="single" w:sz="4" w:space="0" w:color="auto"/>
              <w:right w:val="single" w:sz="4" w:space="0" w:color="auto"/>
            </w:tcBorders>
            <w:shd w:val="clear" w:color="auto" w:fill="auto"/>
            <w:vAlign w:val="center"/>
          </w:tcPr>
          <w:p w14:paraId="0A2EF7AC"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0,000</w:t>
            </w:r>
          </w:p>
        </w:tc>
        <w:tc>
          <w:tcPr>
            <w:tcW w:w="708" w:type="pct"/>
            <w:tcBorders>
              <w:top w:val="single" w:sz="4" w:space="0" w:color="auto"/>
              <w:left w:val="single" w:sz="4" w:space="0" w:color="auto"/>
              <w:bottom w:val="single" w:sz="4" w:space="0" w:color="auto"/>
              <w:right w:val="single" w:sz="4" w:space="0" w:color="auto"/>
            </w:tcBorders>
            <w:shd w:val="clear" w:color="auto" w:fill="auto"/>
            <w:vAlign w:val="center"/>
          </w:tcPr>
          <w:p w14:paraId="46E046F1"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-0,657</w:t>
            </w:r>
          </w:p>
        </w:tc>
      </w:tr>
      <w:tr w:rsidR="00E3515F" w:rsidRPr="00620E34" w14:paraId="505E4769" w14:textId="77777777" w:rsidTr="00620E34">
        <w:trPr>
          <w:trHeight w:val="20"/>
          <w:jc w:val="center"/>
        </w:trPr>
        <w:tc>
          <w:tcPr>
            <w:tcW w:w="178" w:type="pct"/>
            <w:tcBorders>
              <w:top w:val="single" w:sz="4" w:space="0" w:color="auto"/>
              <w:left w:val="single" w:sz="4" w:space="0" w:color="auto"/>
              <w:bottom w:val="single" w:sz="4" w:space="0" w:color="auto"/>
              <w:right w:val="single" w:sz="4" w:space="0" w:color="auto"/>
            </w:tcBorders>
            <w:shd w:val="clear" w:color="auto" w:fill="auto"/>
            <w:vAlign w:val="center"/>
          </w:tcPr>
          <w:p w14:paraId="368505C8" w14:textId="77777777" w:rsidR="00E3515F" w:rsidRPr="00620E34" w:rsidRDefault="00E3515F" w:rsidP="00620E34">
            <w:pPr>
              <w:jc w:val="center"/>
              <w:rPr>
                <w:rFonts w:ascii="Myriad Pro" w:hAnsi="Myriad Pro"/>
                <w:sz w:val="20"/>
                <w:szCs w:val="20"/>
              </w:rPr>
            </w:pPr>
            <w:r w:rsidRPr="00620E34">
              <w:rPr>
                <w:rFonts w:ascii="Myriad Pro" w:hAnsi="Myriad Pro"/>
                <w:sz w:val="20"/>
                <w:szCs w:val="20"/>
              </w:rPr>
              <w:t>9</w:t>
            </w:r>
          </w:p>
        </w:tc>
        <w:tc>
          <w:tcPr>
            <w:tcW w:w="933" w:type="pct"/>
            <w:tcBorders>
              <w:top w:val="single" w:sz="4" w:space="0" w:color="auto"/>
              <w:left w:val="single" w:sz="4" w:space="0" w:color="auto"/>
              <w:bottom w:val="single" w:sz="4" w:space="0" w:color="auto"/>
              <w:right w:val="single" w:sz="4" w:space="0" w:color="auto"/>
            </w:tcBorders>
            <w:shd w:val="clear" w:color="auto" w:fill="auto"/>
            <w:vAlign w:val="center"/>
          </w:tcPr>
          <w:p w14:paraId="283BA512" w14:textId="77777777" w:rsidR="00E3515F" w:rsidRPr="00620E34" w:rsidRDefault="00E3515F" w:rsidP="00620E34">
            <w:pPr>
              <w:rPr>
                <w:rFonts w:ascii="Myriad Pro" w:hAnsi="Myriad Pro"/>
                <w:sz w:val="20"/>
                <w:szCs w:val="20"/>
              </w:rPr>
            </w:pPr>
            <w:r w:rsidRPr="00620E34">
              <w:rPr>
                <w:rFonts w:ascii="Myriad Pro" w:hAnsi="Myriad Pro"/>
                <w:sz w:val="20"/>
                <w:szCs w:val="20"/>
              </w:rPr>
              <w:t>Техперевооружение ПС 110/35/10 кВ Саргатская с модернизацией системы оперативного постоянного тока (СОПТ)</w:t>
            </w:r>
          </w:p>
        </w:tc>
        <w:tc>
          <w:tcPr>
            <w:tcW w:w="638" w:type="pct"/>
            <w:tcBorders>
              <w:top w:val="single" w:sz="4" w:space="0" w:color="auto"/>
              <w:left w:val="single" w:sz="4" w:space="0" w:color="auto"/>
              <w:bottom w:val="single" w:sz="4" w:space="0" w:color="auto"/>
              <w:right w:val="single" w:sz="4" w:space="0" w:color="auto"/>
            </w:tcBorders>
            <w:vAlign w:val="center"/>
          </w:tcPr>
          <w:p w14:paraId="13386E19"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I_15.12_ОЭ</w:t>
            </w:r>
          </w:p>
        </w:tc>
        <w:tc>
          <w:tcPr>
            <w:tcW w:w="569" w:type="pct"/>
            <w:tcBorders>
              <w:top w:val="single" w:sz="4" w:space="0" w:color="auto"/>
              <w:left w:val="single" w:sz="4" w:space="0" w:color="auto"/>
              <w:bottom w:val="single" w:sz="4" w:space="0" w:color="auto"/>
              <w:right w:val="single" w:sz="4" w:space="0" w:color="auto"/>
            </w:tcBorders>
            <w:shd w:val="clear" w:color="auto" w:fill="auto"/>
            <w:vAlign w:val="center"/>
          </w:tcPr>
          <w:p w14:paraId="76E45E4A"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w:t>
            </w:r>
          </w:p>
        </w:tc>
        <w:tc>
          <w:tcPr>
            <w:tcW w:w="764" w:type="pct"/>
            <w:tcBorders>
              <w:top w:val="single" w:sz="4" w:space="0" w:color="auto"/>
              <w:left w:val="nil"/>
              <w:bottom w:val="single" w:sz="4" w:space="0" w:color="auto"/>
              <w:right w:val="single" w:sz="4" w:space="0" w:color="auto"/>
            </w:tcBorders>
            <w:vAlign w:val="center"/>
          </w:tcPr>
          <w:p w14:paraId="32023957"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0,164</w:t>
            </w:r>
          </w:p>
        </w:tc>
        <w:tc>
          <w:tcPr>
            <w:tcW w:w="639" w:type="pct"/>
            <w:tcBorders>
              <w:top w:val="single" w:sz="4" w:space="0" w:color="auto"/>
              <w:left w:val="single" w:sz="4" w:space="0" w:color="auto"/>
              <w:bottom w:val="single" w:sz="4" w:space="0" w:color="auto"/>
              <w:right w:val="single" w:sz="4" w:space="0" w:color="auto"/>
            </w:tcBorders>
            <w:shd w:val="clear" w:color="auto" w:fill="auto"/>
            <w:vAlign w:val="center"/>
          </w:tcPr>
          <w:p w14:paraId="1A5E8D35"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w:t>
            </w:r>
          </w:p>
        </w:tc>
        <w:tc>
          <w:tcPr>
            <w:tcW w:w="570" w:type="pct"/>
            <w:tcBorders>
              <w:top w:val="single" w:sz="4" w:space="0" w:color="auto"/>
              <w:left w:val="nil"/>
              <w:bottom w:val="single" w:sz="4" w:space="0" w:color="auto"/>
              <w:right w:val="single" w:sz="4" w:space="0" w:color="auto"/>
            </w:tcBorders>
            <w:shd w:val="clear" w:color="auto" w:fill="auto"/>
            <w:vAlign w:val="center"/>
          </w:tcPr>
          <w:p w14:paraId="385BF27C"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0,000</w:t>
            </w:r>
          </w:p>
        </w:tc>
        <w:tc>
          <w:tcPr>
            <w:tcW w:w="708" w:type="pct"/>
            <w:tcBorders>
              <w:top w:val="single" w:sz="4" w:space="0" w:color="auto"/>
              <w:left w:val="single" w:sz="4" w:space="0" w:color="auto"/>
              <w:bottom w:val="single" w:sz="4" w:space="0" w:color="auto"/>
              <w:right w:val="single" w:sz="4" w:space="0" w:color="auto"/>
            </w:tcBorders>
            <w:shd w:val="clear" w:color="auto" w:fill="auto"/>
            <w:vAlign w:val="center"/>
          </w:tcPr>
          <w:p w14:paraId="3A725CC8"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-0,164</w:t>
            </w:r>
          </w:p>
        </w:tc>
      </w:tr>
      <w:tr w:rsidR="00E3515F" w:rsidRPr="00620E34" w14:paraId="62222D22" w14:textId="77777777" w:rsidTr="00620E34">
        <w:trPr>
          <w:trHeight w:val="20"/>
          <w:jc w:val="center"/>
        </w:trPr>
        <w:tc>
          <w:tcPr>
            <w:tcW w:w="178" w:type="pct"/>
            <w:tcBorders>
              <w:top w:val="single" w:sz="4" w:space="0" w:color="auto"/>
              <w:left w:val="single" w:sz="4" w:space="0" w:color="auto"/>
              <w:bottom w:val="single" w:sz="4" w:space="0" w:color="auto"/>
              <w:right w:val="single" w:sz="4" w:space="0" w:color="auto"/>
            </w:tcBorders>
            <w:shd w:val="clear" w:color="auto" w:fill="auto"/>
            <w:vAlign w:val="center"/>
          </w:tcPr>
          <w:p w14:paraId="4BE6706B" w14:textId="77777777" w:rsidR="00E3515F" w:rsidRPr="00620E34" w:rsidRDefault="00E3515F" w:rsidP="00620E34">
            <w:pPr>
              <w:jc w:val="center"/>
              <w:rPr>
                <w:rFonts w:ascii="Myriad Pro" w:hAnsi="Myriad Pro"/>
                <w:sz w:val="20"/>
                <w:szCs w:val="20"/>
              </w:rPr>
            </w:pPr>
            <w:r w:rsidRPr="00620E34">
              <w:rPr>
                <w:rFonts w:ascii="Myriad Pro" w:hAnsi="Myriad Pro"/>
                <w:sz w:val="20"/>
                <w:szCs w:val="20"/>
              </w:rPr>
              <w:t>10</w:t>
            </w:r>
          </w:p>
        </w:tc>
        <w:tc>
          <w:tcPr>
            <w:tcW w:w="933" w:type="pct"/>
            <w:tcBorders>
              <w:top w:val="single" w:sz="4" w:space="0" w:color="auto"/>
              <w:left w:val="single" w:sz="4" w:space="0" w:color="auto"/>
              <w:bottom w:val="single" w:sz="4" w:space="0" w:color="auto"/>
              <w:right w:val="single" w:sz="4" w:space="0" w:color="auto"/>
            </w:tcBorders>
            <w:shd w:val="clear" w:color="auto" w:fill="auto"/>
            <w:vAlign w:val="center"/>
          </w:tcPr>
          <w:p w14:paraId="62739A93" w14:textId="77777777" w:rsidR="00E3515F" w:rsidRPr="00620E34" w:rsidRDefault="00E3515F" w:rsidP="00620E34">
            <w:pPr>
              <w:rPr>
                <w:rFonts w:ascii="Myriad Pro" w:hAnsi="Myriad Pro"/>
                <w:sz w:val="20"/>
                <w:szCs w:val="20"/>
              </w:rPr>
            </w:pPr>
            <w:r w:rsidRPr="00620E34">
              <w:rPr>
                <w:rFonts w:ascii="Myriad Pro" w:hAnsi="Myriad Pro"/>
                <w:sz w:val="20"/>
                <w:szCs w:val="20"/>
              </w:rPr>
              <w:t>Техперевооружение ПС 110/35/10 кВ Горьковская с модернизацией системы оперативного постоянного тока (СОПТ)</w:t>
            </w:r>
          </w:p>
        </w:tc>
        <w:tc>
          <w:tcPr>
            <w:tcW w:w="638" w:type="pct"/>
            <w:tcBorders>
              <w:top w:val="single" w:sz="4" w:space="0" w:color="auto"/>
              <w:left w:val="single" w:sz="4" w:space="0" w:color="auto"/>
              <w:bottom w:val="single" w:sz="4" w:space="0" w:color="auto"/>
              <w:right w:val="single" w:sz="4" w:space="0" w:color="auto"/>
            </w:tcBorders>
            <w:vAlign w:val="center"/>
          </w:tcPr>
          <w:p w14:paraId="07FDF437"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I_1341_ОЭ</w:t>
            </w:r>
          </w:p>
        </w:tc>
        <w:tc>
          <w:tcPr>
            <w:tcW w:w="569" w:type="pct"/>
            <w:tcBorders>
              <w:top w:val="single" w:sz="4" w:space="0" w:color="auto"/>
              <w:left w:val="single" w:sz="4" w:space="0" w:color="auto"/>
              <w:bottom w:val="single" w:sz="4" w:space="0" w:color="auto"/>
              <w:right w:val="single" w:sz="4" w:space="0" w:color="auto"/>
            </w:tcBorders>
            <w:shd w:val="clear" w:color="auto" w:fill="auto"/>
            <w:vAlign w:val="center"/>
          </w:tcPr>
          <w:p w14:paraId="348E8A4B"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w:t>
            </w:r>
          </w:p>
        </w:tc>
        <w:tc>
          <w:tcPr>
            <w:tcW w:w="764" w:type="pct"/>
            <w:tcBorders>
              <w:top w:val="single" w:sz="4" w:space="0" w:color="auto"/>
              <w:left w:val="nil"/>
              <w:bottom w:val="single" w:sz="4" w:space="0" w:color="auto"/>
              <w:right w:val="single" w:sz="4" w:space="0" w:color="auto"/>
            </w:tcBorders>
            <w:vAlign w:val="center"/>
          </w:tcPr>
          <w:p w14:paraId="5B5C2E72"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2,793</w:t>
            </w:r>
          </w:p>
        </w:tc>
        <w:tc>
          <w:tcPr>
            <w:tcW w:w="639" w:type="pct"/>
            <w:tcBorders>
              <w:top w:val="single" w:sz="4" w:space="0" w:color="auto"/>
              <w:left w:val="single" w:sz="4" w:space="0" w:color="auto"/>
              <w:bottom w:val="single" w:sz="4" w:space="0" w:color="auto"/>
              <w:right w:val="single" w:sz="4" w:space="0" w:color="auto"/>
            </w:tcBorders>
            <w:shd w:val="clear" w:color="auto" w:fill="auto"/>
            <w:vAlign w:val="center"/>
          </w:tcPr>
          <w:p w14:paraId="7A6EA506"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0,065</w:t>
            </w:r>
          </w:p>
        </w:tc>
        <w:tc>
          <w:tcPr>
            <w:tcW w:w="570" w:type="pct"/>
            <w:tcBorders>
              <w:top w:val="single" w:sz="4" w:space="0" w:color="auto"/>
              <w:left w:val="nil"/>
              <w:bottom w:val="single" w:sz="4" w:space="0" w:color="auto"/>
              <w:right w:val="single" w:sz="4" w:space="0" w:color="auto"/>
            </w:tcBorders>
            <w:shd w:val="clear" w:color="auto" w:fill="auto"/>
            <w:vAlign w:val="center"/>
          </w:tcPr>
          <w:p w14:paraId="01BDE0AD"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0,065</w:t>
            </w:r>
          </w:p>
        </w:tc>
        <w:tc>
          <w:tcPr>
            <w:tcW w:w="708" w:type="pct"/>
            <w:tcBorders>
              <w:top w:val="single" w:sz="4" w:space="0" w:color="auto"/>
              <w:left w:val="single" w:sz="4" w:space="0" w:color="auto"/>
              <w:bottom w:val="single" w:sz="4" w:space="0" w:color="auto"/>
              <w:right w:val="single" w:sz="4" w:space="0" w:color="auto"/>
            </w:tcBorders>
            <w:shd w:val="clear" w:color="auto" w:fill="auto"/>
            <w:vAlign w:val="center"/>
          </w:tcPr>
          <w:p w14:paraId="6C610C4F"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-2,728</w:t>
            </w:r>
          </w:p>
        </w:tc>
      </w:tr>
      <w:tr w:rsidR="00E3515F" w:rsidRPr="00620E34" w14:paraId="0C32BB13" w14:textId="77777777" w:rsidTr="00620E34">
        <w:trPr>
          <w:trHeight w:val="20"/>
          <w:jc w:val="center"/>
        </w:trPr>
        <w:tc>
          <w:tcPr>
            <w:tcW w:w="178" w:type="pct"/>
            <w:tcBorders>
              <w:top w:val="single" w:sz="4" w:space="0" w:color="auto"/>
              <w:left w:val="single" w:sz="4" w:space="0" w:color="auto"/>
              <w:bottom w:val="single" w:sz="4" w:space="0" w:color="auto"/>
              <w:right w:val="single" w:sz="4" w:space="0" w:color="auto"/>
            </w:tcBorders>
            <w:shd w:val="clear" w:color="auto" w:fill="auto"/>
            <w:vAlign w:val="center"/>
          </w:tcPr>
          <w:p w14:paraId="542A5AA0" w14:textId="77777777" w:rsidR="00E3515F" w:rsidRPr="00620E34" w:rsidRDefault="00E3515F" w:rsidP="00620E34">
            <w:pPr>
              <w:jc w:val="center"/>
              <w:rPr>
                <w:rFonts w:ascii="Myriad Pro" w:hAnsi="Myriad Pro"/>
                <w:sz w:val="20"/>
                <w:szCs w:val="20"/>
              </w:rPr>
            </w:pPr>
            <w:r w:rsidRPr="00620E34">
              <w:rPr>
                <w:rFonts w:ascii="Myriad Pro" w:hAnsi="Myriad Pro"/>
                <w:sz w:val="20"/>
                <w:szCs w:val="20"/>
              </w:rPr>
              <w:t>11</w:t>
            </w:r>
          </w:p>
        </w:tc>
        <w:tc>
          <w:tcPr>
            <w:tcW w:w="933" w:type="pct"/>
            <w:tcBorders>
              <w:top w:val="single" w:sz="4" w:space="0" w:color="auto"/>
              <w:left w:val="single" w:sz="4" w:space="0" w:color="auto"/>
              <w:bottom w:val="single" w:sz="4" w:space="0" w:color="auto"/>
              <w:right w:val="single" w:sz="4" w:space="0" w:color="auto"/>
            </w:tcBorders>
            <w:shd w:val="clear" w:color="auto" w:fill="auto"/>
            <w:vAlign w:val="center"/>
          </w:tcPr>
          <w:p w14:paraId="77E38DD4" w14:textId="77777777" w:rsidR="00E3515F" w:rsidRPr="00620E34" w:rsidRDefault="00E3515F" w:rsidP="00620E34">
            <w:pPr>
              <w:rPr>
                <w:rFonts w:ascii="Myriad Pro" w:hAnsi="Myriad Pro"/>
                <w:sz w:val="20"/>
                <w:szCs w:val="20"/>
              </w:rPr>
            </w:pPr>
            <w:r w:rsidRPr="00620E34">
              <w:rPr>
                <w:rFonts w:ascii="Myriad Pro" w:hAnsi="Myriad Pro"/>
                <w:sz w:val="20"/>
                <w:szCs w:val="20"/>
              </w:rPr>
              <w:t>Реконструкция ТП-10/0,4 кВ 4Н-1 Называевского РЭС с установкой АВР-0,4 кВ для Называевской центральной районной больницы</w:t>
            </w:r>
          </w:p>
        </w:tc>
        <w:tc>
          <w:tcPr>
            <w:tcW w:w="638" w:type="pct"/>
            <w:tcBorders>
              <w:top w:val="single" w:sz="4" w:space="0" w:color="auto"/>
              <w:left w:val="single" w:sz="4" w:space="0" w:color="auto"/>
              <w:bottom w:val="single" w:sz="4" w:space="0" w:color="auto"/>
              <w:right w:val="single" w:sz="4" w:space="0" w:color="auto"/>
            </w:tcBorders>
            <w:vAlign w:val="center"/>
          </w:tcPr>
          <w:p w14:paraId="6FC4F8D2"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H_60_ОЭ</w:t>
            </w:r>
          </w:p>
        </w:tc>
        <w:tc>
          <w:tcPr>
            <w:tcW w:w="569" w:type="pct"/>
            <w:tcBorders>
              <w:top w:val="single" w:sz="4" w:space="0" w:color="auto"/>
              <w:left w:val="single" w:sz="4" w:space="0" w:color="auto"/>
              <w:bottom w:val="single" w:sz="4" w:space="0" w:color="auto"/>
              <w:right w:val="single" w:sz="4" w:space="0" w:color="auto"/>
            </w:tcBorders>
            <w:shd w:val="clear" w:color="auto" w:fill="auto"/>
            <w:vAlign w:val="center"/>
          </w:tcPr>
          <w:p w14:paraId="728A8566"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w:t>
            </w:r>
          </w:p>
        </w:tc>
        <w:tc>
          <w:tcPr>
            <w:tcW w:w="764" w:type="pct"/>
            <w:tcBorders>
              <w:top w:val="single" w:sz="4" w:space="0" w:color="auto"/>
              <w:left w:val="nil"/>
              <w:bottom w:val="single" w:sz="4" w:space="0" w:color="auto"/>
              <w:right w:val="single" w:sz="4" w:space="0" w:color="auto"/>
            </w:tcBorders>
            <w:vAlign w:val="center"/>
          </w:tcPr>
          <w:p w14:paraId="472C96A9"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0,073</w:t>
            </w:r>
          </w:p>
        </w:tc>
        <w:tc>
          <w:tcPr>
            <w:tcW w:w="639" w:type="pct"/>
            <w:tcBorders>
              <w:top w:val="single" w:sz="4" w:space="0" w:color="auto"/>
              <w:left w:val="single" w:sz="4" w:space="0" w:color="auto"/>
              <w:bottom w:val="single" w:sz="4" w:space="0" w:color="auto"/>
              <w:right w:val="single" w:sz="4" w:space="0" w:color="auto"/>
            </w:tcBorders>
            <w:shd w:val="clear" w:color="auto" w:fill="auto"/>
            <w:vAlign w:val="center"/>
          </w:tcPr>
          <w:p w14:paraId="149CADEF"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0,073</w:t>
            </w:r>
          </w:p>
        </w:tc>
        <w:tc>
          <w:tcPr>
            <w:tcW w:w="570" w:type="pct"/>
            <w:tcBorders>
              <w:top w:val="single" w:sz="4" w:space="0" w:color="auto"/>
              <w:left w:val="nil"/>
              <w:bottom w:val="single" w:sz="4" w:space="0" w:color="auto"/>
              <w:right w:val="single" w:sz="4" w:space="0" w:color="auto"/>
            </w:tcBorders>
            <w:shd w:val="clear" w:color="auto" w:fill="auto"/>
            <w:vAlign w:val="center"/>
          </w:tcPr>
          <w:p w14:paraId="59C969D0"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0,073</w:t>
            </w:r>
          </w:p>
        </w:tc>
        <w:tc>
          <w:tcPr>
            <w:tcW w:w="708" w:type="pct"/>
            <w:tcBorders>
              <w:top w:val="single" w:sz="4" w:space="0" w:color="auto"/>
              <w:left w:val="single" w:sz="4" w:space="0" w:color="auto"/>
              <w:bottom w:val="single" w:sz="4" w:space="0" w:color="auto"/>
              <w:right w:val="single" w:sz="4" w:space="0" w:color="auto"/>
            </w:tcBorders>
            <w:shd w:val="clear" w:color="auto" w:fill="auto"/>
            <w:vAlign w:val="center"/>
          </w:tcPr>
          <w:p w14:paraId="1EED2F0D"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0,000</w:t>
            </w:r>
          </w:p>
        </w:tc>
      </w:tr>
      <w:tr w:rsidR="00E3515F" w:rsidRPr="00620E34" w14:paraId="77C3E255" w14:textId="77777777" w:rsidTr="00620E34">
        <w:trPr>
          <w:trHeight w:val="20"/>
          <w:jc w:val="center"/>
        </w:trPr>
        <w:tc>
          <w:tcPr>
            <w:tcW w:w="178" w:type="pct"/>
            <w:tcBorders>
              <w:top w:val="single" w:sz="4" w:space="0" w:color="auto"/>
              <w:left w:val="single" w:sz="4" w:space="0" w:color="auto"/>
              <w:bottom w:val="single" w:sz="4" w:space="0" w:color="auto"/>
              <w:right w:val="single" w:sz="4" w:space="0" w:color="auto"/>
            </w:tcBorders>
            <w:shd w:val="clear" w:color="auto" w:fill="auto"/>
            <w:vAlign w:val="center"/>
          </w:tcPr>
          <w:p w14:paraId="113F87F8" w14:textId="77777777" w:rsidR="00E3515F" w:rsidRPr="00620E34" w:rsidRDefault="00E3515F" w:rsidP="00620E34">
            <w:pPr>
              <w:jc w:val="center"/>
              <w:rPr>
                <w:rFonts w:ascii="Myriad Pro" w:hAnsi="Myriad Pro"/>
                <w:sz w:val="20"/>
                <w:szCs w:val="20"/>
              </w:rPr>
            </w:pPr>
            <w:r w:rsidRPr="00620E34">
              <w:rPr>
                <w:rFonts w:ascii="Myriad Pro" w:hAnsi="Myriad Pro"/>
                <w:sz w:val="20"/>
                <w:szCs w:val="20"/>
              </w:rPr>
              <w:t>12</w:t>
            </w:r>
          </w:p>
        </w:tc>
        <w:tc>
          <w:tcPr>
            <w:tcW w:w="933" w:type="pct"/>
            <w:tcBorders>
              <w:top w:val="single" w:sz="4" w:space="0" w:color="auto"/>
              <w:left w:val="single" w:sz="4" w:space="0" w:color="auto"/>
              <w:bottom w:val="single" w:sz="4" w:space="0" w:color="auto"/>
              <w:right w:val="single" w:sz="4" w:space="0" w:color="auto"/>
            </w:tcBorders>
            <w:shd w:val="clear" w:color="auto" w:fill="auto"/>
            <w:vAlign w:val="center"/>
          </w:tcPr>
          <w:p w14:paraId="4D4FF42F" w14:textId="77777777" w:rsidR="00E3515F" w:rsidRPr="00620E34" w:rsidRDefault="00E3515F" w:rsidP="00620E34">
            <w:pPr>
              <w:rPr>
                <w:rFonts w:ascii="Myriad Pro" w:hAnsi="Myriad Pro"/>
                <w:sz w:val="20"/>
                <w:szCs w:val="20"/>
              </w:rPr>
            </w:pPr>
            <w:r w:rsidRPr="00620E34">
              <w:rPr>
                <w:rFonts w:ascii="Myriad Pro" w:hAnsi="Myriad Pro"/>
                <w:sz w:val="20"/>
                <w:szCs w:val="20"/>
              </w:rPr>
              <w:t>Модернизация системы телемеханики: ПС</w:t>
            </w:r>
            <w:r w:rsidR="00B50D41">
              <w:rPr>
                <w:rFonts w:ascii="Myriad Pro" w:hAnsi="Myriad Pro"/>
                <w:sz w:val="20"/>
                <w:szCs w:val="20"/>
              </w:rPr>
              <w:t xml:space="preserve"> </w:t>
            </w:r>
            <w:r w:rsidRPr="00620E34">
              <w:rPr>
                <w:rFonts w:ascii="Myriad Pro" w:hAnsi="Myriad Pro"/>
                <w:sz w:val="20"/>
                <w:szCs w:val="20"/>
              </w:rPr>
              <w:t>110/10 кВ Птицефабрика</w:t>
            </w:r>
          </w:p>
        </w:tc>
        <w:tc>
          <w:tcPr>
            <w:tcW w:w="638" w:type="pct"/>
            <w:tcBorders>
              <w:top w:val="single" w:sz="4" w:space="0" w:color="auto"/>
              <w:left w:val="single" w:sz="4" w:space="0" w:color="auto"/>
              <w:bottom w:val="single" w:sz="4" w:space="0" w:color="auto"/>
              <w:right w:val="single" w:sz="4" w:space="0" w:color="auto"/>
            </w:tcBorders>
            <w:vAlign w:val="center"/>
          </w:tcPr>
          <w:p w14:paraId="0F5786AB"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I_53_ОЭ</w:t>
            </w:r>
          </w:p>
        </w:tc>
        <w:tc>
          <w:tcPr>
            <w:tcW w:w="569" w:type="pct"/>
            <w:tcBorders>
              <w:top w:val="single" w:sz="4" w:space="0" w:color="auto"/>
              <w:left w:val="single" w:sz="4" w:space="0" w:color="auto"/>
              <w:bottom w:val="single" w:sz="4" w:space="0" w:color="auto"/>
              <w:right w:val="single" w:sz="4" w:space="0" w:color="auto"/>
            </w:tcBorders>
            <w:shd w:val="clear" w:color="auto" w:fill="auto"/>
            <w:vAlign w:val="center"/>
          </w:tcPr>
          <w:p w14:paraId="2BD60E90"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w:t>
            </w:r>
          </w:p>
        </w:tc>
        <w:tc>
          <w:tcPr>
            <w:tcW w:w="764" w:type="pct"/>
            <w:tcBorders>
              <w:top w:val="single" w:sz="4" w:space="0" w:color="auto"/>
              <w:left w:val="nil"/>
              <w:bottom w:val="single" w:sz="4" w:space="0" w:color="auto"/>
              <w:right w:val="single" w:sz="4" w:space="0" w:color="auto"/>
            </w:tcBorders>
            <w:vAlign w:val="center"/>
          </w:tcPr>
          <w:p w14:paraId="4DF965E1"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0,125</w:t>
            </w:r>
          </w:p>
        </w:tc>
        <w:tc>
          <w:tcPr>
            <w:tcW w:w="639" w:type="pct"/>
            <w:tcBorders>
              <w:top w:val="single" w:sz="4" w:space="0" w:color="auto"/>
              <w:left w:val="single" w:sz="4" w:space="0" w:color="auto"/>
              <w:bottom w:val="single" w:sz="4" w:space="0" w:color="auto"/>
              <w:right w:val="single" w:sz="4" w:space="0" w:color="auto"/>
            </w:tcBorders>
            <w:shd w:val="clear" w:color="auto" w:fill="auto"/>
            <w:vAlign w:val="center"/>
          </w:tcPr>
          <w:p w14:paraId="73C65216"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0,066</w:t>
            </w:r>
          </w:p>
        </w:tc>
        <w:tc>
          <w:tcPr>
            <w:tcW w:w="570" w:type="pct"/>
            <w:tcBorders>
              <w:top w:val="single" w:sz="4" w:space="0" w:color="auto"/>
              <w:left w:val="nil"/>
              <w:bottom w:val="single" w:sz="4" w:space="0" w:color="auto"/>
              <w:right w:val="single" w:sz="4" w:space="0" w:color="auto"/>
            </w:tcBorders>
            <w:shd w:val="clear" w:color="auto" w:fill="auto"/>
            <w:vAlign w:val="center"/>
          </w:tcPr>
          <w:p w14:paraId="1A47FEAB"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0,066</w:t>
            </w:r>
          </w:p>
        </w:tc>
        <w:tc>
          <w:tcPr>
            <w:tcW w:w="708" w:type="pct"/>
            <w:tcBorders>
              <w:top w:val="single" w:sz="4" w:space="0" w:color="auto"/>
              <w:left w:val="single" w:sz="4" w:space="0" w:color="auto"/>
              <w:bottom w:val="single" w:sz="4" w:space="0" w:color="auto"/>
              <w:right w:val="single" w:sz="4" w:space="0" w:color="auto"/>
            </w:tcBorders>
            <w:shd w:val="clear" w:color="auto" w:fill="auto"/>
            <w:vAlign w:val="center"/>
          </w:tcPr>
          <w:p w14:paraId="5701B685"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-0,059</w:t>
            </w:r>
          </w:p>
        </w:tc>
      </w:tr>
      <w:tr w:rsidR="00E3515F" w:rsidRPr="00620E34" w14:paraId="097126B4" w14:textId="77777777" w:rsidTr="00620E34">
        <w:trPr>
          <w:trHeight w:val="20"/>
          <w:jc w:val="center"/>
        </w:trPr>
        <w:tc>
          <w:tcPr>
            <w:tcW w:w="178" w:type="pct"/>
            <w:tcBorders>
              <w:top w:val="single" w:sz="4" w:space="0" w:color="auto"/>
              <w:left w:val="single" w:sz="4" w:space="0" w:color="auto"/>
              <w:bottom w:val="single" w:sz="4" w:space="0" w:color="auto"/>
              <w:right w:val="single" w:sz="4" w:space="0" w:color="auto"/>
            </w:tcBorders>
            <w:shd w:val="clear" w:color="auto" w:fill="auto"/>
            <w:vAlign w:val="center"/>
          </w:tcPr>
          <w:p w14:paraId="30CEC4CD" w14:textId="77777777" w:rsidR="00E3515F" w:rsidRPr="00620E34" w:rsidRDefault="00E3515F" w:rsidP="00620E34">
            <w:pPr>
              <w:jc w:val="center"/>
              <w:rPr>
                <w:rFonts w:ascii="Myriad Pro" w:hAnsi="Myriad Pro"/>
                <w:sz w:val="20"/>
                <w:szCs w:val="20"/>
              </w:rPr>
            </w:pPr>
            <w:r w:rsidRPr="00620E34">
              <w:rPr>
                <w:rFonts w:ascii="Myriad Pro" w:hAnsi="Myriad Pro"/>
                <w:sz w:val="20"/>
                <w:szCs w:val="20"/>
              </w:rPr>
              <w:lastRenderedPageBreak/>
              <w:t>13</w:t>
            </w:r>
          </w:p>
        </w:tc>
        <w:tc>
          <w:tcPr>
            <w:tcW w:w="933" w:type="pct"/>
            <w:tcBorders>
              <w:top w:val="single" w:sz="4" w:space="0" w:color="auto"/>
              <w:left w:val="single" w:sz="4" w:space="0" w:color="auto"/>
              <w:bottom w:val="single" w:sz="4" w:space="0" w:color="auto"/>
              <w:right w:val="single" w:sz="4" w:space="0" w:color="auto"/>
            </w:tcBorders>
            <w:shd w:val="clear" w:color="auto" w:fill="auto"/>
            <w:vAlign w:val="center"/>
          </w:tcPr>
          <w:p w14:paraId="0760B1EF" w14:textId="77777777" w:rsidR="00E3515F" w:rsidRPr="00620E34" w:rsidRDefault="00E3515F" w:rsidP="00620E34">
            <w:pPr>
              <w:rPr>
                <w:rFonts w:ascii="Myriad Pro" w:hAnsi="Myriad Pro"/>
                <w:sz w:val="20"/>
                <w:szCs w:val="20"/>
              </w:rPr>
            </w:pPr>
            <w:r w:rsidRPr="00620E34">
              <w:rPr>
                <w:rFonts w:ascii="Myriad Pro" w:hAnsi="Myriad Pro"/>
                <w:sz w:val="20"/>
                <w:szCs w:val="20"/>
              </w:rPr>
              <w:t>Модернизация системы телемеханики: ПС 110/10 кВ Ачаирская</w:t>
            </w:r>
          </w:p>
        </w:tc>
        <w:tc>
          <w:tcPr>
            <w:tcW w:w="638" w:type="pct"/>
            <w:tcBorders>
              <w:top w:val="single" w:sz="4" w:space="0" w:color="auto"/>
              <w:left w:val="single" w:sz="4" w:space="0" w:color="auto"/>
              <w:bottom w:val="single" w:sz="4" w:space="0" w:color="auto"/>
              <w:right w:val="single" w:sz="4" w:space="0" w:color="auto"/>
            </w:tcBorders>
            <w:vAlign w:val="center"/>
          </w:tcPr>
          <w:p w14:paraId="2396DFEA"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I_54_ОЭ</w:t>
            </w:r>
          </w:p>
        </w:tc>
        <w:tc>
          <w:tcPr>
            <w:tcW w:w="569" w:type="pct"/>
            <w:tcBorders>
              <w:top w:val="single" w:sz="4" w:space="0" w:color="auto"/>
              <w:left w:val="single" w:sz="4" w:space="0" w:color="auto"/>
              <w:bottom w:val="single" w:sz="4" w:space="0" w:color="auto"/>
              <w:right w:val="single" w:sz="4" w:space="0" w:color="auto"/>
            </w:tcBorders>
            <w:shd w:val="clear" w:color="auto" w:fill="auto"/>
            <w:vAlign w:val="center"/>
          </w:tcPr>
          <w:p w14:paraId="6E18CF6C"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w:t>
            </w:r>
          </w:p>
        </w:tc>
        <w:tc>
          <w:tcPr>
            <w:tcW w:w="764" w:type="pct"/>
            <w:tcBorders>
              <w:top w:val="single" w:sz="4" w:space="0" w:color="auto"/>
              <w:left w:val="nil"/>
              <w:bottom w:val="single" w:sz="4" w:space="0" w:color="auto"/>
              <w:right w:val="single" w:sz="4" w:space="0" w:color="auto"/>
            </w:tcBorders>
            <w:vAlign w:val="center"/>
          </w:tcPr>
          <w:p w14:paraId="48DA6403"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0,125</w:t>
            </w:r>
          </w:p>
        </w:tc>
        <w:tc>
          <w:tcPr>
            <w:tcW w:w="639" w:type="pct"/>
            <w:tcBorders>
              <w:top w:val="single" w:sz="4" w:space="0" w:color="auto"/>
              <w:left w:val="single" w:sz="4" w:space="0" w:color="auto"/>
              <w:bottom w:val="single" w:sz="4" w:space="0" w:color="auto"/>
              <w:right w:val="single" w:sz="4" w:space="0" w:color="auto"/>
            </w:tcBorders>
            <w:shd w:val="clear" w:color="auto" w:fill="auto"/>
            <w:vAlign w:val="center"/>
          </w:tcPr>
          <w:p w14:paraId="7D3B91A4"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0,059</w:t>
            </w:r>
          </w:p>
        </w:tc>
        <w:tc>
          <w:tcPr>
            <w:tcW w:w="570" w:type="pct"/>
            <w:tcBorders>
              <w:top w:val="single" w:sz="4" w:space="0" w:color="auto"/>
              <w:left w:val="nil"/>
              <w:bottom w:val="single" w:sz="4" w:space="0" w:color="auto"/>
              <w:right w:val="single" w:sz="4" w:space="0" w:color="auto"/>
            </w:tcBorders>
            <w:shd w:val="clear" w:color="auto" w:fill="auto"/>
            <w:vAlign w:val="center"/>
          </w:tcPr>
          <w:p w14:paraId="714F3683"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0,059</w:t>
            </w:r>
          </w:p>
        </w:tc>
        <w:tc>
          <w:tcPr>
            <w:tcW w:w="708" w:type="pct"/>
            <w:tcBorders>
              <w:top w:val="single" w:sz="4" w:space="0" w:color="auto"/>
              <w:left w:val="single" w:sz="4" w:space="0" w:color="auto"/>
              <w:bottom w:val="single" w:sz="4" w:space="0" w:color="auto"/>
              <w:right w:val="single" w:sz="4" w:space="0" w:color="auto"/>
            </w:tcBorders>
            <w:shd w:val="clear" w:color="auto" w:fill="auto"/>
            <w:vAlign w:val="center"/>
          </w:tcPr>
          <w:p w14:paraId="06EB3C33"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-0,066</w:t>
            </w:r>
          </w:p>
        </w:tc>
      </w:tr>
      <w:tr w:rsidR="00E3515F" w:rsidRPr="00620E34" w14:paraId="48714247" w14:textId="77777777" w:rsidTr="00620E34">
        <w:trPr>
          <w:trHeight w:val="20"/>
          <w:jc w:val="center"/>
        </w:trPr>
        <w:tc>
          <w:tcPr>
            <w:tcW w:w="178" w:type="pct"/>
            <w:tcBorders>
              <w:top w:val="single" w:sz="4" w:space="0" w:color="auto"/>
              <w:left w:val="single" w:sz="4" w:space="0" w:color="auto"/>
              <w:bottom w:val="single" w:sz="4" w:space="0" w:color="auto"/>
              <w:right w:val="single" w:sz="4" w:space="0" w:color="auto"/>
            </w:tcBorders>
            <w:shd w:val="clear" w:color="auto" w:fill="auto"/>
            <w:vAlign w:val="center"/>
          </w:tcPr>
          <w:p w14:paraId="54E68761" w14:textId="77777777" w:rsidR="00E3515F" w:rsidRPr="00620E34" w:rsidRDefault="00E3515F" w:rsidP="00620E34">
            <w:pPr>
              <w:jc w:val="center"/>
              <w:rPr>
                <w:rFonts w:ascii="Myriad Pro" w:hAnsi="Myriad Pro"/>
                <w:sz w:val="20"/>
                <w:szCs w:val="20"/>
              </w:rPr>
            </w:pPr>
            <w:r w:rsidRPr="00620E34">
              <w:rPr>
                <w:rFonts w:ascii="Myriad Pro" w:hAnsi="Myriad Pro"/>
                <w:sz w:val="20"/>
                <w:szCs w:val="20"/>
              </w:rPr>
              <w:t>14</w:t>
            </w:r>
          </w:p>
        </w:tc>
        <w:tc>
          <w:tcPr>
            <w:tcW w:w="933" w:type="pct"/>
            <w:tcBorders>
              <w:top w:val="single" w:sz="4" w:space="0" w:color="auto"/>
              <w:left w:val="single" w:sz="4" w:space="0" w:color="auto"/>
              <w:bottom w:val="single" w:sz="4" w:space="0" w:color="auto"/>
              <w:right w:val="single" w:sz="4" w:space="0" w:color="auto"/>
            </w:tcBorders>
            <w:shd w:val="clear" w:color="auto" w:fill="auto"/>
            <w:vAlign w:val="center"/>
          </w:tcPr>
          <w:p w14:paraId="2AE472B9" w14:textId="77777777" w:rsidR="00E3515F" w:rsidRPr="00620E34" w:rsidRDefault="00E3515F" w:rsidP="00620E34">
            <w:pPr>
              <w:rPr>
                <w:rFonts w:ascii="Myriad Pro" w:hAnsi="Myriad Pro"/>
                <w:sz w:val="20"/>
                <w:szCs w:val="20"/>
              </w:rPr>
            </w:pPr>
            <w:r w:rsidRPr="00620E34">
              <w:rPr>
                <w:rFonts w:ascii="Myriad Pro" w:hAnsi="Myriad Pro"/>
                <w:sz w:val="20"/>
                <w:szCs w:val="20"/>
              </w:rPr>
              <w:t>Модернизация цифровых каналов связи на участках:ПС "Сургутская" - ПС "Гидроузел" (ВОЛС 9,5 км); ПС "Сургутская" - КРК (ВОЛС 10,1 км); ПС "Сургутская" - ТЭЦ-4 (ВОЛС 11,2 км); ПС "Сургутская" - ТЭЦ-3 (ВОЛС 4,7 км) в Омской области</w:t>
            </w:r>
          </w:p>
        </w:tc>
        <w:tc>
          <w:tcPr>
            <w:tcW w:w="638" w:type="pct"/>
            <w:tcBorders>
              <w:top w:val="single" w:sz="4" w:space="0" w:color="auto"/>
              <w:left w:val="single" w:sz="4" w:space="0" w:color="auto"/>
              <w:bottom w:val="single" w:sz="4" w:space="0" w:color="auto"/>
              <w:right w:val="single" w:sz="4" w:space="0" w:color="auto"/>
            </w:tcBorders>
            <w:vAlign w:val="center"/>
          </w:tcPr>
          <w:p w14:paraId="1911FEEC"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I_1340.10_ОЭ</w:t>
            </w:r>
          </w:p>
        </w:tc>
        <w:tc>
          <w:tcPr>
            <w:tcW w:w="569" w:type="pct"/>
            <w:tcBorders>
              <w:top w:val="single" w:sz="4" w:space="0" w:color="auto"/>
              <w:left w:val="single" w:sz="4" w:space="0" w:color="auto"/>
              <w:bottom w:val="single" w:sz="4" w:space="0" w:color="auto"/>
              <w:right w:val="single" w:sz="4" w:space="0" w:color="auto"/>
            </w:tcBorders>
            <w:shd w:val="clear" w:color="auto" w:fill="auto"/>
            <w:vAlign w:val="center"/>
          </w:tcPr>
          <w:p w14:paraId="626D63CC"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w:t>
            </w:r>
          </w:p>
        </w:tc>
        <w:tc>
          <w:tcPr>
            <w:tcW w:w="764" w:type="pct"/>
            <w:tcBorders>
              <w:top w:val="single" w:sz="4" w:space="0" w:color="auto"/>
              <w:left w:val="nil"/>
              <w:bottom w:val="single" w:sz="4" w:space="0" w:color="auto"/>
              <w:right w:val="single" w:sz="4" w:space="0" w:color="auto"/>
            </w:tcBorders>
            <w:vAlign w:val="center"/>
          </w:tcPr>
          <w:p w14:paraId="199A6E91"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0,744</w:t>
            </w:r>
          </w:p>
        </w:tc>
        <w:tc>
          <w:tcPr>
            <w:tcW w:w="639" w:type="pct"/>
            <w:tcBorders>
              <w:top w:val="single" w:sz="4" w:space="0" w:color="auto"/>
              <w:left w:val="single" w:sz="4" w:space="0" w:color="auto"/>
              <w:bottom w:val="single" w:sz="4" w:space="0" w:color="auto"/>
              <w:right w:val="single" w:sz="4" w:space="0" w:color="auto"/>
            </w:tcBorders>
            <w:shd w:val="clear" w:color="auto" w:fill="auto"/>
            <w:vAlign w:val="center"/>
          </w:tcPr>
          <w:p w14:paraId="549061E7"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0,042</w:t>
            </w:r>
          </w:p>
        </w:tc>
        <w:tc>
          <w:tcPr>
            <w:tcW w:w="570" w:type="pct"/>
            <w:tcBorders>
              <w:top w:val="single" w:sz="4" w:space="0" w:color="auto"/>
              <w:left w:val="nil"/>
              <w:bottom w:val="single" w:sz="4" w:space="0" w:color="auto"/>
              <w:right w:val="single" w:sz="4" w:space="0" w:color="auto"/>
            </w:tcBorders>
            <w:shd w:val="clear" w:color="auto" w:fill="auto"/>
            <w:vAlign w:val="center"/>
          </w:tcPr>
          <w:p w14:paraId="4208C1B8"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0,042</w:t>
            </w:r>
          </w:p>
        </w:tc>
        <w:tc>
          <w:tcPr>
            <w:tcW w:w="708" w:type="pct"/>
            <w:tcBorders>
              <w:top w:val="single" w:sz="4" w:space="0" w:color="auto"/>
              <w:left w:val="single" w:sz="4" w:space="0" w:color="auto"/>
              <w:bottom w:val="single" w:sz="4" w:space="0" w:color="auto"/>
              <w:right w:val="single" w:sz="4" w:space="0" w:color="auto"/>
            </w:tcBorders>
            <w:shd w:val="clear" w:color="auto" w:fill="auto"/>
            <w:vAlign w:val="center"/>
          </w:tcPr>
          <w:p w14:paraId="64FC91C6"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-0,702</w:t>
            </w:r>
          </w:p>
        </w:tc>
      </w:tr>
      <w:tr w:rsidR="00E3515F" w:rsidRPr="00620E34" w14:paraId="6EBC1C03" w14:textId="77777777" w:rsidTr="00620E34">
        <w:trPr>
          <w:trHeight w:val="20"/>
          <w:jc w:val="center"/>
        </w:trPr>
        <w:tc>
          <w:tcPr>
            <w:tcW w:w="178" w:type="pct"/>
            <w:tcBorders>
              <w:top w:val="single" w:sz="4" w:space="0" w:color="auto"/>
              <w:left w:val="single" w:sz="4" w:space="0" w:color="auto"/>
              <w:bottom w:val="single" w:sz="4" w:space="0" w:color="auto"/>
              <w:right w:val="single" w:sz="4" w:space="0" w:color="auto"/>
            </w:tcBorders>
            <w:shd w:val="clear" w:color="auto" w:fill="auto"/>
            <w:vAlign w:val="center"/>
          </w:tcPr>
          <w:p w14:paraId="3C088678" w14:textId="77777777" w:rsidR="00E3515F" w:rsidRPr="00620E34" w:rsidRDefault="00E3515F" w:rsidP="00620E34">
            <w:pPr>
              <w:jc w:val="center"/>
              <w:rPr>
                <w:rFonts w:ascii="Myriad Pro" w:hAnsi="Myriad Pro"/>
                <w:sz w:val="20"/>
                <w:szCs w:val="20"/>
              </w:rPr>
            </w:pPr>
            <w:r w:rsidRPr="00620E34">
              <w:rPr>
                <w:rFonts w:ascii="Myriad Pro" w:hAnsi="Myriad Pro"/>
                <w:sz w:val="20"/>
                <w:szCs w:val="20"/>
              </w:rPr>
              <w:t>15</w:t>
            </w:r>
          </w:p>
        </w:tc>
        <w:tc>
          <w:tcPr>
            <w:tcW w:w="933" w:type="pct"/>
            <w:tcBorders>
              <w:top w:val="single" w:sz="4" w:space="0" w:color="auto"/>
              <w:left w:val="single" w:sz="4" w:space="0" w:color="auto"/>
              <w:bottom w:val="single" w:sz="4" w:space="0" w:color="auto"/>
              <w:right w:val="single" w:sz="4" w:space="0" w:color="auto"/>
            </w:tcBorders>
            <w:shd w:val="clear" w:color="auto" w:fill="auto"/>
            <w:vAlign w:val="center"/>
          </w:tcPr>
          <w:p w14:paraId="2E1B79EB" w14:textId="77777777" w:rsidR="00E3515F" w:rsidRPr="00620E34" w:rsidRDefault="00E3515F" w:rsidP="00620E34">
            <w:pPr>
              <w:rPr>
                <w:rFonts w:ascii="Myriad Pro" w:hAnsi="Myriad Pro"/>
                <w:sz w:val="20"/>
                <w:szCs w:val="20"/>
              </w:rPr>
            </w:pPr>
            <w:r w:rsidRPr="00620E34">
              <w:rPr>
                <w:rFonts w:ascii="Myriad Pro" w:hAnsi="Myriad Pro"/>
                <w:color w:val="000000"/>
                <w:sz w:val="20"/>
                <w:szCs w:val="20"/>
              </w:rPr>
              <w:t>Реконструкция ВЛ 10 кВ ф. Зн-7 протяжённостью 6,9 км. с заменой опор и неизолированного провода на СИП-3 в Знаменском районе Омской области.</w:t>
            </w:r>
          </w:p>
        </w:tc>
        <w:tc>
          <w:tcPr>
            <w:tcW w:w="638" w:type="pct"/>
            <w:tcBorders>
              <w:top w:val="single" w:sz="4" w:space="0" w:color="auto"/>
              <w:left w:val="single" w:sz="4" w:space="0" w:color="auto"/>
              <w:bottom w:val="single" w:sz="4" w:space="0" w:color="auto"/>
              <w:right w:val="single" w:sz="4" w:space="0" w:color="auto"/>
            </w:tcBorders>
            <w:vAlign w:val="center"/>
          </w:tcPr>
          <w:p w14:paraId="6F20FB6B"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I_1339.13_ОЭ</w:t>
            </w:r>
          </w:p>
        </w:tc>
        <w:tc>
          <w:tcPr>
            <w:tcW w:w="569" w:type="pct"/>
            <w:tcBorders>
              <w:top w:val="single" w:sz="4" w:space="0" w:color="auto"/>
              <w:left w:val="single" w:sz="4" w:space="0" w:color="auto"/>
              <w:bottom w:val="single" w:sz="4" w:space="0" w:color="auto"/>
              <w:right w:val="single" w:sz="4" w:space="0" w:color="auto"/>
            </w:tcBorders>
            <w:shd w:val="clear" w:color="auto" w:fill="auto"/>
            <w:vAlign w:val="center"/>
          </w:tcPr>
          <w:p w14:paraId="5F5A29E9"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w:t>
            </w:r>
          </w:p>
        </w:tc>
        <w:tc>
          <w:tcPr>
            <w:tcW w:w="764" w:type="pct"/>
            <w:tcBorders>
              <w:top w:val="single" w:sz="4" w:space="0" w:color="auto"/>
              <w:left w:val="nil"/>
              <w:bottom w:val="single" w:sz="4" w:space="0" w:color="auto"/>
              <w:right w:val="single" w:sz="4" w:space="0" w:color="auto"/>
            </w:tcBorders>
            <w:vAlign w:val="center"/>
          </w:tcPr>
          <w:p w14:paraId="2106BB2B"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1,483</w:t>
            </w:r>
          </w:p>
        </w:tc>
        <w:tc>
          <w:tcPr>
            <w:tcW w:w="639" w:type="pct"/>
            <w:tcBorders>
              <w:top w:val="single" w:sz="4" w:space="0" w:color="auto"/>
              <w:left w:val="single" w:sz="4" w:space="0" w:color="auto"/>
              <w:bottom w:val="single" w:sz="4" w:space="0" w:color="auto"/>
              <w:right w:val="single" w:sz="4" w:space="0" w:color="auto"/>
            </w:tcBorders>
            <w:shd w:val="clear" w:color="auto" w:fill="auto"/>
            <w:vAlign w:val="center"/>
          </w:tcPr>
          <w:p w14:paraId="1A472D33"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0,132</w:t>
            </w:r>
          </w:p>
        </w:tc>
        <w:tc>
          <w:tcPr>
            <w:tcW w:w="570" w:type="pct"/>
            <w:tcBorders>
              <w:top w:val="single" w:sz="4" w:space="0" w:color="auto"/>
              <w:left w:val="nil"/>
              <w:bottom w:val="single" w:sz="4" w:space="0" w:color="auto"/>
              <w:right w:val="single" w:sz="4" w:space="0" w:color="auto"/>
            </w:tcBorders>
            <w:shd w:val="clear" w:color="auto" w:fill="auto"/>
            <w:vAlign w:val="center"/>
          </w:tcPr>
          <w:p w14:paraId="379DC96E"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0,132</w:t>
            </w:r>
          </w:p>
        </w:tc>
        <w:tc>
          <w:tcPr>
            <w:tcW w:w="708" w:type="pct"/>
            <w:tcBorders>
              <w:top w:val="single" w:sz="4" w:space="0" w:color="auto"/>
              <w:left w:val="single" w:sz="4" w:space="0" w:color="auto"/>
              <w:bottom w:val="single" w:sz="4" w:space="0" w:color="auto"/>
              <w:right w:val="single" w:sz="4" w:space="0" w:color="auto"/>
            </w:tcBorders>
            <w:shd w:val="clear" w:color="auto" w:fill="auto"/>
            <w:vAlign w:val="center"/>
          </w:tcPr>
          <w:p w14:paraId="3B455AE0"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-1,351</w:t>
            </w:r>
          </w:p>
        </w:tc>
      </w:tr>
      <w:tr w:rsidR="00E3515F" w:rsidRPr="00620E34" w14:paraId="3350D2C6" w14:textId="77777777" w:rsidTr="00620E34">
        <w:trPr>
          <w:trHeight w:val="20"/>
          <w:jc w:val="center"/>
        </w:trPr>
        <w:tc>
          <w:tcPr>
            <w:tcW w:w="178" w:type="pct"/>
            <w:tcBorders>
              <w:top w:val="single" w:sz="4" w:space="0" w:color="auto"/>
              <w:left w:val="single" w:sz="4" w:space="0" w:color="auto"/>
              <w:bottom w:val="single" w:sz="4" w:space="0" w:color="auto"/>
              <w:right w:val="single" w:sz="4" w:space="0" w:color="auto"/>
            </w:tcBorders>
            <w:shd w:val="clear" w:color="auto" w:fill="auto"/>
            <w:vAlign w:val="center"/>
          </w:tcPr>
          <w:p w14:paraId="418B9AB9" w14:textId="77777777" w:rsidR="00E3515F" w:rsidRPr="00620E34" w:rsidRDefault="00E3515F" w:rsidP="00620E34">
            <w:pPr>
              <w:jc w:val="center"/>
              <w:rPr>
                <w:rFonts w:ascii="Myriad Pro" w:hAnsi="Myriad Pro"/>
                <w:sz w:val="20"/>
                <w:szCs w:val="20"/>
              </w:rPr>
            </w:pPr>
            <w:r w:rsidRPr="00620E34">
              <w:rPr>
                <w:rFonts w:ascii="Myriad Pro" w:hAnsi="Myriad Pro"/>
                <w:sz w:val="20"/>
                <w:szCs w:val="20"/>
              </w:rPr>
              <w:t>16</w:t>
            </w:r>
          </w:p>
        </w:tc>
        <w:tc>
          <w:tcPr>
            <w:tcW w:w="933" w:type="pct"/>
            <w:tcBorders>
              <w:top w:val="single" w:sz="4" w:space="0" w:color="auto"/>
              <w:left w:val="single" w:sz="4" w:space="0" w:color="auto"/>
              <w:bottom w:val="single" w:sz="4" w:space="0" w:color="auto"/>
              <w:right w:val="single" w:sz="4" w:space="0" w:color="auto"/>
            </w:tcBorders>
            <w:shd w:val="clear" w:color="auto" w:fill="auto"/>
            <w:vAlign w:val="center"/>
          </w:tcPr>
          <w:p w14:paraId="23BB79F5" w14:textId="77777777" w:rsidR="00E3515F" w:rsidRPr="00620E34" w:rsidRDefault="00E3515F" w:rsidP="00620E34">
            <w:pPr>
              <w:rPr>
                <w:rFonts w:ascii="Myriad Pro" w:hAnsi="Myriad Pro"/>
                <w:sz w:val="20"/>
                <w:szCs w:val="20"/>
              </w:rPr>
            </w:pPr>
            <w:r w:rsidRPr="00620E34">
              <w:rPr>
                <w:rFonts w:ascii="Myriad Pro" w:hAnsi="Myriad Pro"/>
                <w:sz w:val="20"/>
                <w:szCs w:val="20"/>
              </w:rPr>
              <w:t>Реконструкция ВЛ 10 кВ ф. Кл-8 протяжённостью 7,6 км. с заменой опор и неизолированного провода на СИП-3 в Колосовском районе Омской области.</w:t>
            </w:r>
          </w:p>
        </w:tc>
        <w:tc>
          <w:tcPr>
            <w:tcW w:w="638" w:type="pct"/>
            <w:tcBorders>
              <w:top w:val="single" w:sz="4" w:space="0" w:color="auto"/>
              <w:left w:val="single" w:sz="4" w:space="0" w:color="auto"/>
              <w:bottom w:val="single" w:sz="4" w:space="0" w:color="auto"/>
              <w:right w:val="single" w:sz="4" w:space="0" w:color="auto"/>
            </w:tcBorders>
            <w:vAlign w:val="center"/>
          </w:tcPr>
          <w:p w14:paraId="6A42822B"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I_1339.15_ОЭ</w:t>
            </w:r>
          </w:p>
        </w:tc>
        <w:tc>
          <w:tcPr>
            <w:tcW w:w="569" w:type="pct"/>
            <w:tcBorders>
              <w:top w:val="single" w:sz="4" w:space="0" w:color="auto"/>
              <w:left w:val="single" w:sz="4" w:space="0" w:color="auto"/>
              <w:bottom w:val="single" w:sz="4" w:space="0" w:color="auto"/>
              <w:right w:val="single" w:sz="4" w:space="0" w:color="auto"/>
            </w:tcBorders>
            <w:shd w:val="clear" w:color="auto" w:fill="auto"/>
            <w:vAlign w:val="center"/>
          </w:tcPr>
          <w:p w14:paraId="1488A77B"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w:t>
            </w:r>
          </w:p>
        </w:tc>
        <w:tc>
          <w:tcPr>
            <w:tcW w:w="764" w:type="pct"/>
            <w:tcBorders>
              <w:top w:val="single" w:sz="4" w:space="0" w:color="auto"/>
              <w:left w:val="nil"/>
              <w:bottom w:val="single" w:sz="4" w:space="0" w:color="auto"/>
              <w:right w:val="single" w:sz="4" w:space="0" w:color="auto"/>
            </w:tcBorders>
            <w:vAlign w:val="center"/>
          </w:tcPr>
          <w:p w14:paraId="598DD6D3"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1,500</w:t>
            </w:r>
          </w:p>
        </w:tc>
        <w:tc>
          <w:tcPr>
            <w:tcW w:w="639" w:type="pct"/>
            <w:tcBorders>
              <w:top w:val="single" w:sz="4" w:space="0" w:color="auto"/>
              <w:left w:val="single" w:sz="4" w:space="0" w:color="auto"/>
              <w:bottom w:val="single" w:sz="4" w:space="0" w:color="auto"/>
              <w:right w:val="single" w:sz="4" w:space="0" w:color="auto"/>
            </w:tcBorders>
            <w:shd w:val="clear" w:color="auto" w:fill="auto"/>
            <w:vAlign w:val="center"/>
          </w:tcPr>
          <w:p w14:paraId="31773EE2"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1,168</w:t>
            </w:r>
          </w:p>
        </w:tc>
        <w:tc>
          <w:tcPr>
            <w:tcW w:w="570" w:type="pct"/>
            <w:tcBorders>
              <w:top w:val="single" w:sz="4" w:space="0" w:color="auto"/>
              <w:left w:val="nil"/>
              <w:bottom w:val="single" w:sz="4" w:space="0" w:color="auto"/>
              <w:right w:val="single" w:sz="4" w:space="0" w:color="auto"/>
            </w:tcBorders>
            <w:shd w:val="clear" w:color="auto" w:fill="auto"/>
            <w:vAlign w:val="center"/>
          </w:tcPr>
          <w:p w14:paraId="46B442F6"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1,168</w:t>
            </w:r>
          </w:p>
        </w:tc>
        <w:tc>
          <w:tcPr>
            <w:tcW w:w="708" w:type="pct"/>
            <w:tcBorders>
              <w:top w:val="single" w:sz="4" w:space="0" w:color="auto"/>
              <w:left w:val="single" w:sz="4" w:space="0" w:color="auto"/>
              <w:bottom w:val="single" w:sz="4" w:space="0" w:color="auto"/>
              <w:right w:val="single" w:sz="4" w:space="0" w:color="auto"/>
            </w:tcBorders>
            <w:shd w:val="clear" w:color="auto" w:fill="auto"/>
            <w:vAlign w:val="center"/>
          </w:tcPr>
          <w:p w14:paraId="0C79AF90"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-0,332</w:t>
            </w:r>
          </w:p>
        </w:tc>
      </w:tr>
      <w:tr w:rsidR="00E3515F" w:rsidRPr="00620E34" w14:paraId="2B635C89" w14:textId="77777777" w:rsidTr="00620E34">
        <w:trPr>
          <w:trHeight w:val="20"/>
          <w:jc w:val="center"/>
        </w:trPr>
        <w:tc>
          <w:tcPr>
            <w:tcW w:w="178" w:type="pct"/>
            <w:tcBorders>
              <w:top w:val="single" w:sz="4" w:space="0" w:color="auto"/>
              <w:left w:val="single" w:sz="4" w:space="0" w:color="auto"/>
              <w:bottom w:val="single" w:sz="4" w:space="0" w:color="auto"/>
              <w:right w:val="single" w:sz="4" w:space="0" w:color="auto"/>
            </w:tcBorders>
            <w:shd w:val="clear" w:color="auto" w:fill="auto"/>
            <w:vAlign w:val="center"/>
          </w:tcPr>
          <w:p w14:paraId="3EB2B6E5" w14:textId="77777777" w:rsidR="00E3515F" w:rsidRPr="00620E34" w:rsidRDefault="00E3515F" w:rsidP="00620E34">
            <w:pPr>
              <w:jc w:val="center"/>
              <w:rPr>
                <w:rFonts w:ascii="Myriad Pro" w:hAnsi="Myriad Pro"/>
                <w:sz w:val="20"/>
                <w:szCs w:val="20"/>
              </w:rPr>
            </w:pPr>
            <w:r w:rsidRPr="00620E34">
              <w:rPr>
                <w:rFonts w:ascii="Myriad Pro" w:hAnsi="Myriad Pro"/>
                <w:sz w:val="20"/>
                <w:szCs w:val="20"/>
              </w:rPr>
              <w:t>17</w:t>
            </w:r>
          </w:p>
        </w:tc>
        <w:tc>
          <w:tcPr>
            <w:tcW w:w="933" w:type="pct"/>
            <w:tcBorders>
              <w:top w:val="single" w:sz="4" w:space="0" w:color="auto"/>
              <w:left w:val="single" w:sz="4" w:space="0" w:color="auto"/>
              <w:bottom w:val="single" w:sz="4" w:space="0" w:color="auto"/>
              <w:right w:val="single" w:sz="4" w:space="0" w:color="auto"/>
            </w:tcBorders>
            <w:shd w:val="clear" w:color="auto" w:fill="auto"/>
            <w:vAlign w:val="center"/>
          </w:tcPr>
          <w:p w14:paraId="691F352C" w14:textId="77777777" w:rsidR="00E3515F" w:rsidRPr="00620E34" w:rsidRDefault="00E3515F" w:rsidP="00620E34">
            <w:pPr>
              <w:rPr>
                <w:rFonts w:ascii="Myriad Pro" w:hAnsi="Myriad Pro"/>
                <w:sz w:val="20"/>
                <w:szCs w:val="20"/>
              </w:rPr>
            </w:pPr>
            <w:r w:rsidRPr="00620E34">
              <w:rPr>
                <w:rFonts w:ascii="Myriad Pro" w:hAnsi="Myriad Pro"/>
                <w:color w:val="000000"/>
                <w:sz w:val="20"/>
                <w:szCs w:val="20"/>
              </w:rPr>
              <w:t xml:space="preserve">Реконструкция ВЛ 10 кВ ф. Кл-5 протяжённостью 5,9 км. с заменой опор и неизолированного провода </w:t>
            </w:r>
            <w:r w:rsidRPr="00620E34">
              <w:rPr>
                <w:rFonts w:ascii="Myriad Pro" w:hAnsi="Myriad Pro"/>
                <w:color w:val="000000"/>
                <w:sz w:val="20"/>
                <w:szCs w:val="20"/>
              </w:rPr>
              <w:lastRenderedPageBreak/>
              <w:t>на СИП-3 в Колосовском районе Омской области.</w:t>
            </w:r>
          </w:p>
        </w:tc>
        <w:tc>
          <w:tcPr>
            <w:tcW w:w="638" w:type="pct"/>
            <w:tcBorders>
              <w:top w:val="single" w:sz="4" w:space="0" w:color="auto"/>
              <w:left w:val="single" w:sz="4" w:space="0" w:color="auto"/>
              <w:bottom w:val="single" w:sz="4" w:space="0" w:color="auto"/>
              <w:right w:val="single" w:sz="4" w:space="0" w:color="auto"/>
            </w:tcBorders>
            <w:vAlign w:val="center"/>
          </w:tcPr>
          <w:p w14:paraId="6D47CBD9"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lastRenderedPageBreak/>
              <w:t>I_1339.16_ОЭ</w:t>
            </w:r>
          </w:p>
        </w:tc>
        <w:tc>
          <w:tcPr>
            <w:tcW w:w="569" w:type="pct"/>
            <w:tcBorders>
              <w:top w:val="single" w:sz="4" w:space="0" w:color="auto"/>
              <w:left w:val="single" w:sz="4" w:space="0" w:color="auto"/>
              <w:bottom w:val="single" w:sz="4" w:space="0" w:color="auto"/>
              <w:right w:val="single" w:sz="4" w:space="0" w:color="auto"/>
            </w:tcBorders>
            <w:shd w:val="clear" w:color="auto" w:fill="auto"/>
            <w:vAlign w:val="center"/>
          </w:tcPr>
          <w:p w14:paraId="76642F20"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w:t>
            </w:r>
          </w:p>
        </w:tc>
        <w:tc>
          <w:tcPr>
            <w:tcW w:w="764" w:type="pct"/>
            <w:tcBorders>
              <w:top w:val="single" w:sz="4" w:space="0" w:color="auto"/>
              <w:left w:val="nil"/>
              <w:bottom w:val="single" w:sz="4" w:space="0" w:color="auto"/>
              <w:right w:val="single" w:sz="4" w:space="0" w:color="auto"/>
            </w:tcBorders>
            <w:vAlign w:val="center"/>
          </w:tcPr>
          <w:p w14:paraId="7C70E305"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1,000</w:t>
            </w:r>
          </w:p>
        </w:tc>
        <w:tc>
          <w:tcPr>
            <w:tcW w:w="639" w:type="pct"/>
            <w:tcBorders>
              <w:top w:val="single" w:sz="4" w:space="0" w:color="auto"/>
              <w:left w:val="single" w:sz="4" w:space="0" w:color="auto"/>
              <w:bottom w:val="single" w:sz="4" w:space="0" w:color="auto"/>
              <w:right w:val="single" w:sz="4" w:space="0" w:color="auto"/>
            </w:tcBorders>
            <w:shd w:val="clear" w:color="auto" w:fill="auto"/>
            <w:vAlign w:val="center"/>
          </w:tcPr>
          <w:p w14:paraId="11C23586"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0,663</w:t>
            </w:r>
          </w:p>
        </w:tc>
        <w:tc>
          <w:tcPr>
            <w:tcW w:w="570" w:type="pct"/>
            <w:tcBorders>
              <w:top w:val="single" w:sz="4" w:space="0" w:color="auto"/>
              <w:left w:val="nil"/>
              <w:bottom w:val="single" w:sz="4" w:space="0" w:color="auto"/>
              <w:right w:val="single" w:sz="4" w:space="0" w:color="auto"/>
            </w:tcBorders>
            <w:shd w:val="clear" w:color="auto" w:fill="auto"/>
            <w:vAlign w:val="center"/>
          </w:tcPr>
          <w:p w14:paraId="628C0F26"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0,663</w:t>
            </w:r>
          </w:p>
        </w:tc>
        <w:tc>
          <w:tcPr>
            <w:tcW w:w="708" w:type="pct"/>
            <w:tcBorders>
              <w:top w:val="single" w:sz="4" w:space="0" w:color="auto"/>
              <w:left w:val="single" w:sz="4" w:space="0" w:color="auto"/>
              <w:bottom w:val="single" w:sz="4" w:space="0" w:color="auto"/>
              <w:right w:val="single" w:sz="4" w:space="0" w:color="auto"/>
            </w:tcBorders>
            <w:shd w:val="clear" w:color="auto" w:fill="auto"/>
            <w:vAlign w:val="center"/>
          </w:tcPr>
          <w:p w14:paraId="322E0ADC"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-0,337</w:t>
            </w:r>
          </w:p>
        </w:tc>
      </w:tr>
      <w:tr w:rsidR="00E3515F" w:rsidRPr="00620E34" w14:paraId="4C4E64B2" w14:textId="77777777" w:rsidTr="00620E34">
        <w:trPr>
          <w:trHeight w:val="20"/>
          <w:jc w:val="center"/>
        </w:trPr>
        <w:tc>
          <w:tcPr>
            <w:tcW w:w="178" w:type="pct"/>
            <w:tcBorders>
              <w:top w:val="single" w:sz="4" w:space="0" w:color="auto"/>
              <w:left w:val="single" w:sz="4" w:space="0" w:color="auto"/>
              <w:bottom w:val="single" w:sz="4" w:space="0" w:color="auto"/>
              <w:right w:val="single" w:sz="4" w:space="0" w:color="auto"/>
            </w:tcBorders>
            <w:shd w:val="clear" w:color="auto" w:fill="auto"/>
            <w:vAlign w:val="center"/>
          </w:tcPr>
          <w:p w14:paraId="1DE1B99B" w14:textId="77777777" w:rsidR="00E3515F" w:rsidRPr="00620E34" w:rsidRDefault="00E3515F" w:rsidP="00620E34">
            <w:pPr>
              <w:jc w:val="center"/>
              <w:rPr>
                <w:rFonts w:ascii="Myriad Pro" w:hAnsi="Myriad Pro"/>
                <w:sz w:val="20"/>
                <w:szCs w:val="20"/>
              </w:rPr>
            </w:pPr>
            <w:r w:rsidRPr="00620E34">
              <w:rPr>
                <w:rFonts w:ascii="Myriad Pro" w:hAnsi="Myriad Pro"/>
                <w:sz w:val="20"/>
                <w:szCs w:val="20"/>
              </w:rPr>
              <w:t>18</w:t>
            </w:r>
          </w:p>
        </w:tc>
        <w:tc>
          <w:tcPr>
            <w:tcW w:w="933" w:type="pct"/>
            <w:tcBorders>
              <w:top w:val="single" w:sz="4" w:space="0" w:color="auto"/>
              <w:left w:val="single" w:sz="4" w:space="0" w:color="auto"/>
              <w:bottom w:val="single" w:sz="4" w:space="0" w:color="auto"/>
              <w:right w:val="single" w:sz="4" w:space="0" w:color="auto"/>
            </w:tcBorders>
            <w:shd w:val="clear" w:color="auto" w:fill="auto"/>
            <w:vAlign w:val="center"/>
          </w:tcPr>
          <w:p w14:paraId="779A2DDF" w14:textId="77777777" w:rsidR="00E3515F" w:rsidRPr="00620E34" w:rsidRDefault="00E3515F" w:rsidP="00620E34">
            <w:pPr>
              <w:rPr>
                <w:rFonts w:ascii="Myriad Pro" w:hAnsi="Myriad Pro"/>
                <w:sz w:val="20"/>
                <w:szCs w:val="20"/>
              </w:rPr>
            </w:pPr>
            <w:r w:rsidRPr="00620E34">
              <w:rPr>
                <w:rFonts w:ascii="Myriad Pro" w:hAnsi="Myriad Pro"/>
                <w:sz w:val="20"/>
                <w:szCs w:val="20"/>
              </w:rPr>
              <w:t>Реконструкция распределительных сетей от ПС 35/10 кВ Омская Городского РЭС ПО ЗЭС (с применением телеуправляемых разъединителей и выключателей нагрузки, организацией каналов связи и др. элементов повышения наблюдаемости эл. сетей)</w:t>
            </w:r>
          </w:p>
        </w:tc>
        <w:tc>
          <w:tcPr>
            <w:tcW w:w="638" w:type="pct"/>
            <w:tcBorders>
              <w:top w:val="single" w:sz="4" w:space="0" w:color="auto"/>
              <w:left w:val="single" w:sz="4" w:space="0" w:color="auto"/>
              <w:bottom w:val="single" w:sz="4" w:space="0" w:color="auto"/>
              <w:right w:val="single" w:sz="4" w:space="0" w:color="auto"/>
            </w:tcBorders>
            <w:vAlign w:val="center"/>
          </w:tcPr>
          <w:p w14:paraId="70DEB78C"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I_1322_ОЭ</w:t>
            </w:r>
          </w:p>
        </w:tc>
        <w:tc>
          <w:tcPr>
            <w:tcW w:w="569" w:type="pct"/>
            <w:tcBorders>
              <w:top w:val="single" w:sz="4" w:space="0" w:color="auto"/>
              <w:left w:val="single" w:sz="4" w:space="0" w:color="auto"/>
              <w:bottom w:val="single" w:sz="4" w:space="0" w:color="auto"/>
              <w:right w:val="single" w:sz="4" w:space="0" w:color="auto"/>
            </w:tcBorders>
            <w:shd w:val="clear" w:color="auto" w:fill="auto"/>
            <w:vAlign w:val="center"/>
          </w:tcPr>
          <w:p w14:paraId="2B3479A9"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w:t>
            </w:r>
          </w:p>
        </w:tc>
        <w:tc>
          <w:tcPr>
            <w:tcW w:w="764" w:type="pct"/>
            <w:tcBorders>
              <w:top w:val="single" w:sz="4" w:space="0" w:color="auto"/>
              <w:left w:val="nil"/>
              <w:bottom w:val="single" w:sz="4" w:space="0" w:color="auto"/>
              <w:right w:val="single" w:sz="4" w:space="0" w:color="auto"/>
            </w:tcBorders>
            <w:vAlign w:val="center"/>
          </w:tcPr>
          <w:p w14:paraId="172C0F5B"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0,500</w:t>
            </w:r>
          </w:p>
        </w:tc>
        <w:tc>
          <w:tcPr>
            <w:tcW w:w="639" w:type="pct"/>
            <w:tcBorders>
              <w:top w:val="single" w:sz="4" w:space="0" w:color="auto"/>
              <w:left w:val="single" w:sz="4" w:space="0" w:color="auto"/>
              <w:bottom w:val="single" w:sz="4" w:space="0" w:color="auto"/>
              <w:right w:val="single" w:sz="4" w:space="0" w:color="auto"/>
            </w:tcBorders>
            <w:shd w:val="clear" w:color="auto" w:fill="auto"/>
            <w:vAlign w:val="center"/>
          </w:tcPr>
          <w:p w14:paraId="1055CA10"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0,484</w:t>
            </w:r>
          </w:p>
        </w:tc>
        <w:tc>
          <w:tcPr>
            <w:tcW w:w="570" w:type="pct"/>
            <w:tcBorders>
              <w:top w:val="single" w:sz="4" w:space="0" w:color="auto"/>
              <w:left w:val="nil"/>
              <w:bottom w:val="single" w:sz="4" w:space="0" w:color="auto"/>
              <w:right w:val="single" w:sz="4" w:space="0" w:color="auto"/>
            </w:tcBorders>
            <w:shd w:val="clear" w:color="auto" w:fill="auto"/>
            <w:vAlign w:val="center"/>
          </w:tcPr>
          <w:p w14:paraId="46357D89"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0,484</w:t>
            </w:r>
          </w:p>
        </w:tc>
        <w:tc>
          <w:tcPr>
            <w:tcW w:w="708" w:type="pct"/>
            <w:tcBorders>
              <w:top w:val="single" w:sz="4" w:space="0" w:color="auto"/>
              <w:left w:val="single" w:sz="4" w:space="0" w:color="auto"/>
              <w:bottom w:val="single" w:sz="4" w:space="0" w:color="auto"/>
              <w:right w:val="single" w:sz="4" w:space="0" w:color="auto"/>
            </w:tcBorders>
            <w:shd w:val="clear" w:color="auto" w:fill="auto"/>
            <w:vAlign w:val="center"/>
          </w:tcPr>
          <w:p w14:paraId="0D1DD3AE"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-0,016</w:t>
            </w:r>
          </w:p>
        </w:tc>
      </w:tr>
      <w:tr w:rsidR="00E3515F" w:rsidRPr="00620E34" w14:paraId="5B739AEC" w14:textId="77777777" w:rsidTr="00620E34">
        <w:trPr>
          <w:trHeight w:val="20"/>
          <w:jc w:val="center"/>
        </w:trPr>
        <w:tc>
          <w:tcPr>
            <w:tcW w:w="178" w:type="pct"/>
            <w:tcBorders>
              <w:top w:val="single" w:sz="4" w:space="0" w:color="auto"/>
              <w:left w:val="single" w:sz="4" w:space="0" w:color="auto"/>
              <w:bottom w:val="single" w:sz="4" w:space="0" w:color="auto"/>
              <w:right w:val="single" w:sz="4" w:space="0" w:color="auto"/>
            </w:tcBorders>
            <w:shd w:val="clear" w:color="auto" w:fill="auto"/>
            <w:vAlign w:val="center"/>
          </w:tcPr>
          <w:p w14:paraId="7679DA20" w14:textId="77777777" w:rsidR="00E3515F" w:rsidRPr="00620E34" w:rsidRDefault="00E3515F" w:rsidP="00620E34">
            <w:pPr>
              <w:jc w:val="center"/>
              <w:rPr>
                <w:rFonts w:ascii="Myriad Pro" w:hAnsi="Myriad Pro"/>
                <w:sz w:val="20"/>
                <w:szCs w:val="20"/>
              </w:rPr>
            </w:pPr>
            <w:r w:rsidRPr="00620E34">
              <w:rPr>
                <w:rFonts w:ascii="Myriad Pro" w:hAnsi="Myriad Pro"/>
                <w:sz w:val="20"/>
                <w:szCs w:val="20"/>
              </w:rPr>
              <w:t>19</w:t>
            </w:r>
          </w:p>
        </w:tc>
        <w:tc>
          <w:tcPr>
            <w:tcW w:w="933" w:type="pct"/>
            <w:tcBorders>
              <w:top w:val="single" w:sz="4" w:space="0" w:color="auto"/>
              <w:left w:val="single" w:sz="4" w:space="0" w:color="auto"/>
              <w:bottom w:val="single" w:sz="4" w:space="0" w:color="auto"/>
              <w:right w:val="single" w:sz="4" w:space="0" w:color="auto"/>
            </w:tcBorders>
            <w:shd w:val="clear" w:color="auto" w:fill="auto"/>
            <w:vAlign w:val="center"/>
          </w:tcPr>
          <w:p w14:paraId="3BB1F92F" w14:textId="77777777" w:rsidR="00E3515F" w:rsidRPr="00620E34" w:rsidRDefault="00E3515F" w:rsidP="00620E34">
            <w:pPr>
              <w:rPr>
                <w:rFonts w:ascii="Myriad Pro" w:hAnsi="Myriad Pro"/>
                <w:sz w:val="20"/>
                <w:szCs w:val="20"/>
              </w:rPr>
            </w:pPr>
            <w:r w:rsidRPr="00620E34">
              <w:rPr>
                <w:rFonts w:ascii="Myriad Pro" w:hAnsi="Myriad Pro"/>
                <w:sz w:val="20"/>
                <w:szCs w:val="20"/>
              </w:rPr>
              <w:t>Реконструкция ВЛ-10кВ Бр-18 протяжённостью 26,04 км. с заменой опор и неизолированного провода на СИП-3 в Омском районе Омской области.</w:t>
            </w:r>
          </w:p>
        </w:tc>
        <w:tc>
          <w:tcPr>
            <w:tcW w:w="638" w:type="pct"/>
            <w:tcBorders>
              <w:top w:val="single" w:sz="4" w:space="0" w:color="auto"/>
              <w:left w:val="single" w:sz="4" w:space="0" w:color="auto"/>
              <w:bottom w:val="single" w:sz="4" w:space="0" w:color="auto"/>
              <w:right w:val="single" w:sz="4" w:space="0" w:color="auto"/>
            </w:tcBorders>
            <w:vAlign w:val="center"/>
          </w:tcPr>
          <w:p w14:paraId="35B147C8"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I_1338.5_ОЭ</w:t>
            </w:r>
          </w:p>
        </w:tc>
        <w:tc>
          <w:tcPr>
            <w:tcW w:w="569" w:type="pct"/>
            <w:tcBorders>
              <w:top w:val="single" w:sz="4" w:space="0" w:color="auto"/>
              <w:left w:val="single" w:sz="4" w:space="0" w:color="auto"/>
              <w:bottom w:val="single" w:sz="4" w:space="0" w:color="auto"/>
              <w:right w:val="single" w:sz="4" w:space="0" w:color="auto"/>
            </w:tcBorders>
            <w:shd w:val="clear" w:color="auto" w:fill="auto"/>
            <w:vAlign w:val="center"/>
          </w:tcPr>
          <w:p w14:paraId="6D1B96F9"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w:t>
            </w:r>
          </w:p>
        </w:tc>
        <w:tc>
          <w:tcPr>
            <w:tcW w:w="764" w:type="pct"/>
            <w:tcBorders>
              <w:top w:val="single" w:sz="4" w:space="0" w:color="auto"/>
              <w:left w:val="nil"/>
              <w:bottom w:val="single" w:sz="4" w:space="0" w:color="auto"/>
              <w:right w:val="single" w:sz="4" w:space="0" w:color="auto"/>
            </w:tcBorders>
            <w:vAlign w:val="center"/>
          </w:tcPr>
          <w:p w14:paraId="567BCE0F"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2,542</w:t>
            </w:r>
          </w:p>
        </w:tc>
        <w:tc>
          <w:tcPr>
            <w:tcW w:w="639" w:type="pct"/>
            <w:tcBorders>
              <w:top w:val="single" w:sz="4" w:space="0" w:color="auto"/>
              <w:left w:val="single" w:sz="4" w:space="0" w:color="auto"/>
              <w:bottom w:val="single" w:sz="4" w:space="0" w:color="auto"/>
              <w:right w:val="single" w:sz="4" w:space="0" w:color="auto"/>
            </w:tcBorders>
            <w:shd w:val="clear" w:color="auto" w:fill="auto"/>
            <w:vAlign w:val="center"/>
          </w:tcPr>
          <w:p w14:paraId="669CFC2D"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w:t>
            </w:r>
          </w:p>
        </w:tc>
        <w:tc>
          <w:tcPr>
            <w:tcW w:w="570" w:type="pct"/>
            <w:tcBorders>
              <w:top w:val="single" w:sz="4" w:space="0" w:color="auto"/>
              <w:left w:val="nil"/>
              <w:bottom w:val="single" w:sz="4" w:space="0" w:color="auto"/>
              <w:right w:val="single" w:sz="4" w:space="0" w:color="auto"/>
            </w:tcBorders>
            <w:shd w:val="clear" w:color="auto" w:fill="auto"/>
            <w:vAlign w:val="center"/>
          </w:tcPr>
          <w:p w14:paraId="2F832550"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0,000</w:t>
            </w:r>
          </w:p>
        </w:tc>
        <w:tc>
          <w:tcPr>
            <w:tcW w:w="708" w:type="pct"/>
            <w:tcBorders>
              <w:top w:val="single" w:sz="4" w:space="0" w:color="auto"/>
              <w:left w:val="single" w:sz="4" w:space="0" w:color="auto"/>
              <w:bottom w:val="single" w:sz="4" w:space="0" w:color="auto"/>
              <w:right w:val="single" w:sz="4" w:space="0" w:color="auto"/>
            </w:tcBorders>
            <w:shd w:val="clear" w:color="auto" w:fill="auto"/>
            <w:vAlign w:val="center"/>
          </w:tcPr>
          <w:p w14:paraId="553B352B"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-2,542</w:t>
            </w:r>
          </w:p>
        </w:tc>
      </w:tr>
      <w:tr w:rsidR="00E3515F" w:rsidRPr="00620E34" w14:paraId="1760A25C" w14:textId="77777777" w:rsidTr="00620E34">
        <w:trPr>
          <w:trHeight w:val="20"/>
          <w:jc w:val="center"/>
        </w:trPr>
        <w:tc>
          <w:tcPr>
            <w:tcW w:w="178" w:type="pct"/>
            <w:tcBorders>
              <w:top w:val="single" w:sz="4" w:space="0" w:color="auto"/>
              <w:left w:val="single" w:sz="4" w:space="0" w:color="auto"/>
              <w:bottom w:val="single" w:sz="4" w:space="0" w:color="auto"/>
              <w:right w:val="single" w:sz="4" w:space="0" w:color="auto"/>
            </w:tcBorders>
            <w:shd w:val="clear" w:color="auto" w:fill="auto"/>
            <w:vAlign w:val="center"/>
          </w:tcPr>
          <w:p w14:paraId="7D0B2393" w14:textId="77777777" w:rsidR="00E3515F" w:rsidRPr="00620E34" w:rsidRDefault="00E3515F" w:rsidP="00620E34">
            <w:pPr>
              <w:jc w:val="center"/>
              <w:rPr>
                <w:rFonts w:ascii="Myriad Pro" w:hAnsi="Myriad Pro"/>
                <w:sz w:val="20"/>
                <w:szCs w:val="20"/>
              </w:rPr>
            </w:pPr>
            <w:r w:rsidRPr="00620E34">
              <w:rPr>
                <w:rFonts w:ascii="Myriad Pro" w:hAnsi="Myriad Pro"/>
                <w:sz w:val="20"/>
                <w:szCs w:val="20"/>
              </w:rPr>
              <w:t>20</w:t>
            </w:r>
          </w:p>
        </w:tc>
        <w:tc>
          <w:tcPr>
            <w:tcW w:w="933" w:type="pct"/>
            <w:tcBorders>
              <w:top w:val="single" w:sz="4" w:space="0" w:color="auto"/>
              <w:left w:val="single" w:sz="4" w:space="0" w:color="auto"/>
              <w:bottom w:val="single" w:sz="4" w:space="0" w:color="auto"/>
              <w:right w:val="single" w:sz="4" w:space="0" w:color="auto"/>
            </w:tcBorders>
            <w:shd w:val="clear" w:color="auto" w:fill="auto"/>
            <w:vAlign w:val="center"/>
          </w:tcPr>
          <w:p w14:paraId="2F60C86C" w14:textId="77777777" w:rsidR="00E3515F" w:rsidRPr="00620E34" w:rsidRDefault="00E3515F" w:rsidP="00620E34">
            <w:pPr>
              <w:rPr>
                <w:rFonts w:ascii="Myriad Pro" w:hAnsi="Myriad Pro"/>
                <w:sz w:val="20"/>
                <w:szCs w:val="20"/>
              </w:rPr>
            </w:pPr>
            <w:r w:rsidRPr="00620E34">
              <w:rPr>
                <w:rFonts w:ascii="Myriad Pro" w:hAnsi="Myriad Pro"/>
                <w:sz w:val="20"/>
                <w:szCs w:val="20"/>
              </w:rPr>
              <w:t>Реконструкция ВЛ-10кВ Чн-2 протяжённостью 18 км. с заменой опор и неизолированного провода на СИП-3 в Городском районе Омской области.</w:t>
            </w:r>
          </w:p>
        </w:tc>
        <w:tc>
          <w:tcPr>
            <w:tcW w:w="638" w:type="pct"/>
            <w:tcBorders>
              <w:top w:val="single" w:sz="4" w:space="0" w:color="auto"/>
              <w:left w:val="single" w:sz="4" w:space="0" w:color="auto"/>
              <w:bottom w:val="single" w:sz="4" w:space="0" w:color="auto"/>
              <w:right w:val="single" w:sz="4" w:space="0" w:color="auto"/>
            </w:tcBorders>
            <w:vAlign w:val="center"/>
          </w:tcPr>
          <w:p w14:paraId="2EF5A131"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I_1338.8_ОЭ</w:t>
            </w:r>
          </w:p>
        </w:tc>
        <w:tc>
          <w:tcPr>
            <w:tcW w:w="569" w:type="pct"/>
            <w:tcBorders>
              <w:top w:val="single" w:sz="4" w:space="0" w:color="auto"/>
              <w:left w:val="single" w:sz="4" w:space="0" w:color="auto"/>
              <w:bottom w:val="single" w:sz="4" w:space="0" w:color="auto"/>
              <w:right w:val="single" w:sz="4" w:space="0" w:color="auto"/>
            </w:tcBorders>
            <w:shd w:val="clear" w:color="auto" w:fill="auto"/>
            <w:vAlign w:val="center"/>
          </w:tcPr>
          <w:p w14:paraId="203592FE"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w:t>
            </w:r>
          </w:p>
        </w:tc>
        <w:tc>
          <w:tcPr>
            <w:tcW w:w="764" w:type="pct"/>
            <w:tcBorders>
              <w:top w:val="single" w:sz="4" w:space="0" w:color="auto"/>
              <w:left w:val="nil"/>
              <w:bottom w:val="single" w:sz="4" w:space="0" w:color="auto"/>
              <w:right w:val="single" w:sz="4" w:space="0" w:color="auto"/>
            </w:tcBorders>
            <w:vAlign w:val="center"/>
          </w:tcPr>
          <w:p w14:paraId="4254EAF9"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4,030</w:t>
            </w:r>
          </w:p>
        </w:tc>
        <w:tc>
          <w:tcPr>
            <w:tcW w:w="639" w:type="pct"/>
            <w:tcBorders>
              <w:top w:val="single" w:sz="4" w:space="0" w:color="auto"/>
              <w:left w:val="single" w:sz="4" w:space="0" w:color="auto"/>
              <w:bottom w:val="single" w:sz="4" w:space="0" w:color="auto"/>
              <w:right w:val="single" w:sz="4" w:space="0" w:color="auto"/>
            </w:tcBorders>
            <w:shd w:val="clear" w:color="auto" w:fill="auto"/>
            <w:vAlign w:val="center"/>
          </w:tcPr>
          <w:p w14:paraId="4EC71DFC"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w:t>
            </w:r>
          </w:p>
        </w:tc>
        <w:tc>
          <w:tcPr>
            <w:tcW w:w="570" w:type="pct"/>
            <w:tcBorders>
              <w:top w:val="single" w:sz="4" w:space="0" w:color="auto"/>
              <w:left w:val="nil"/>
              <w:bottom w:val="single" w:sz="4" w:space="0" w:color="auto"/>
              <w:right w:val="single" w:sz="4" w:space="0" w:color="auto"/>
            </w:tcBorders>
            <w:shd w:val="clear" w:color="auto" w:fill="auto"/>
            <w:vAlign w:val="center"/>
          </w:tcPr>
          <w:p w14:paraId="47D629FB"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0,000</w:t>
            </w:r>
          </w:p>
        </w:tc>
        <w:tc>
          <w:tcPr>
            <w:tcW w:w="708" w:type="pct"/>
            <w:tcBorders>
              <w:top w:val="single" w:sz="4" w:space="0" w:color="auto"/>
              <w:left w:val="single" w:sz="4" w:space="0" w:color="auto"/>
              <w:bottom w:val="single" w:sz="4" w:space="0" w:color="auto"/>
              <w:right w:val="single" w:sz="4" w:space="0" w:color="auto"/>
            </w:tcBorders>
            <w:shd w:val="clear" w:color="auto" w:fill="auto"/>
            <w:vAlign w:val="center"/>
          </w:tcPr>
          <w:p w14:paraId="7E156F6D"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-4,030</w:t>
            </w:r>
          </w:p>
        </w:tc>
      </w:tr>
      <w:tr w:rsidR="00E3515F" w:rsidRPr="00620E34" w14:paraId="3F4C5A7C" w14:textId="77777777" w:rsidTr="00620E34">
        <w:trPr>
          <w:trHeight w:val="20"/>
          <w:jc w:val="center"/>
        </w:trPr>
        <w:tc>
          <w:tcPr>
            <w:tcW w:w="178" w:type="pct"/>
            <w:tcBorders>
              <w:top w:val="single" w:sz="4" w:space="0" w:color="auto"/>
              <w:left w:val="single" w:sz="4" w:space="0" w:color="auto"/>
              <w:bottom w:val="single" w:sz="4" w:space="0" w:color="auto"/>
              <w:right w:val="single" w:sz="4" w:space="0" w:color="auto"/>
            </w:tcBorders>
            <w:shd w:val="clear" w:color="auto" w:fill="auto"/>
            <w:vAlign w:val="center"/>
          </w:tcPr>
          <w:p w14:paraId="71415D57" w14:textId="77777777" w:rsidR="00E3515F" w:rsidRPr="00620E34" w:rsidRDefault="00E3515F" w:rsidP="00620E34">
            <w:pPr>
              <w:jc w:val="center"/>
              <w:rPr>
                <w:rFonts w:ascii="Myriad Pro" w:hAnsi="Myriad Pro"/>
                <w:sz w:val="20"/>
                <w:szCs w:val="20"/>
              </w:rPr>
            </w:pPr>
            <w:r w:rsidRPr="00620E34">
              <w:rPr>
                <w:rFonts w:ascii="Myriad Pro" w:hAnsi="Myriad Pro"/>
                <w:sz w:val="20"/>
                <w:szCs w:val="20"/>
              </w:rPr>
              <w:t>21</w:t>
            </w:r>
          </w:p>
        </w:tc>
        <w:tc>
          <w:tcPr>
            <w:tcW w:w="933" w:type="pct"/>
            <w:tcBorders>
              <w:top w:val="single" w:sz="4" w:space="0" w:color="auto"/>
              <w:left w:val="single" w:sz="4" w:space="0" w:color="auto"/>
              <w:bottom w:val="single" w:sz="4" w:space="0" w:color="auto"/>
              <w:right w:val="single" w:sz="4" w:space="0" w:color="auto"/>
            </w:tcBorders>
            <w:shd w:val="clear" w:color="auto" w:fill="auto"/>
            <w:vAlign w:val="center"/>
          </w:tcPr>
          <w:p w14:paraId="73A6BC1A" w14:textId="77777777" w:rsidR="00E3515F" w:rsidRPr="00620E34" w:rsidRDefault="00E3515F" w:rsidP="00620E34">
            <w:pPr>
              <w:rPr>
                <w:rFonts w:ascii="Myriad Pro" w:hAnsi="Myriad Pro"/>
                <w:sz w:val="20"/>
                <w:szCs w:val="20"/>
              </w:rPr>
            </w:pPr>
            <w:r w:rsidRPr="00620E34">
              <w:rPr>
                <w:rFonts w:ascii="Myriad Pro" w:hAnsi="Myriad Pro"/>
                <w:sz w:val="20"/>
                <w:szCs w:val="20"/>
              </w:rPr>
              <w:t xml:space="preserve">Реконструкция ВЛ-10 кВ О-9 протяжённостью 6,535 км. с заменой опор и неизолированного провода </w:t>
            </w:r>
            <w:r w:rsidRPr="00620E34">
              <w:rPr>
                <w:rFonts w:ascii="Myriad Pro" w:hAnsi="Myriad Pro"/>
                <w:sz w:val="20"/>
                <w:szCs w:val="20"/>
              </w:rPr>
              <w:lastRenderedPageBreak/>
              <w:t>на СИП-3 в Оконешниковском районе Омской области.</w:t>
            </w:r>
          </w:p>
        </w:tc>
        <w:tc>
          <w:tcPr>
            <w:tcW w:w="638" w:type="pct"/>
            <w:tcBorders>
              <w:top w:val="single" w:sz="4" w:space="0" w:color="auto"/>
              <w:left w:val="single" w:sz="4" w:space="0" w:color="auto"/>
              <w:bottom w:val="single" w:sz="4" w:space="0" w:color="auto"/>
              <w:right w:val="single" w:sz="4" w:space="0" w:color="auto"/>
            </w:tcBorders>
            <w:vAlign w:val="center"/>
          </w:tcPr>
          <w:p w14:paraId="5E8B280E"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lastRenderedPageBreak/>
              <w:t>I_1337_ОЭ</w:t>
            </w:r>
          </w:p>
        </w:tc>
        <w:tc>
          <w:tcPr>
            <w:tcW w:w="569" w:type="pct"/>
            <w:tcBorders>
              <w:top w:val="single" w:sz="4" w:space="0" w:color="auto"/>
              <w:left w:val="single" w:sz="4" w:space="0" w:color="auto"/>
              <w:bottom w:val="single" w:sz="4" w:space="0" w:color="auto"/>
              <w:right w:val="single" w:sz="4" w:space="0" w:color="auto"/>
            </w:tcBorders>
            <w:shd w:val="clear" w:color="auto" w:fill="auto"/>
            <w:vAlign w:val="center"/>
          </w:tcPr>
          <w:p w14:paraId="1B8C8F9C"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w:t>
            </w:r>
          </w:p>
        </w:tc>
        <w:tc>
          <w:tcPr>
            <w:tcW w:w="764" w:type="pct"/>
            <w:tcBorders>
              <w:top w:val="single" w:sz="4" w:space="0" w:color="auto"/>
              <w:left w:val="nil"/>
              <w:bottom w:val="single" w:sz="4" w:space="0" w:color="auto"/>
              <w:right w:val="single" w:sz="4" w:space="0" w:color="auto"/>
            </w:tcBorders>
            <w:vAlign w:val="center"/>
          </w:tcPr>
          <w:p w14:paraId="7A6E0413"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2,574</w:t>
            </w:r>
          </w:p>
        </w:tc>
        <w:tc>
          <w:tcPr>
            <w:tcW w:w="639" w:type="pct"/>
            <w:tcBorders>
              <w:top w:val="single" w:sz="4" w:space="0" w:color="auto"/>
              <w:left w:val="single" w:sz="4" w:space="0" w:color="auto"/>
              <w:bottom w:val="single" w:sz="4" w:space="0" w:color="auto"/>
              <w:right w:val="single" w:sz="4" w:space="0" w:color="auto"/>
            </w:tcBorders>
            <w:shd w:val="clear" w:color="auto" w:fill="auto"/>
            <w:vAlign w:val="center"/>
          </w:tcPr>
          <w:p w14:paraId="699F33C7"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1,919</w:t>
            </w:r>
          </w:p>
        </w:tc>
        <w:tc>
          <w:tcPr>
            <w:tcW w:w="570" w:type="pct"/>
            <w:tcBorders>
              <w:top w:val="single" w:sz="4" w:space="0" w:color="auto"/>
              <w:left w:val="nil"/>
              <w:bottom w:val="single" w:sz="4" w:space="0" w:color="auto"/>
              <w:right w:val="single" w:sz="4" w:space="0" w:color="auto"/>
            </w:tcBorders>
            <w:shd w:val="clear" w:color="auto" w:fill="auto"/>
            <w:vAlign w:val="center"/>
          </w:tcPr>
          <w:p w14:paraId="1B924245"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1,919</w:t>
            </w:r>
          </w:p>
        </w:tc>
        <w:tc>
          <w:tcPr>
            <w:tcW w:w="708" w:type="pct"/>
            <w:tcBorders>
              <w:top w:val="single" w:sz="4" w:space="0" w:color="auto"/>
              <w:left w:val="single" w:sz="4" w:space="0" w:color="auto"/>
              <w:bottom w:val="single" w:sz="4" w:space="0" w:color="auto"/>
              <w:right w:val="single" w:sz="4" w:space="0" w:color="auto"/>
            </w:tcBorders>
            <w:shd w:val="clear" w:color="auto" w:fill="auto"/>
            <w:vAlign w:val="center"/>
          </w:tcPr>
          <w:p w14:paraId="550516E6"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-0,655</w:t>
            </w:r>
          </w:p>
        </w:tc>
      </w:tr>
      <w:tr w:rsidR="00E3515F" w:rsidRPr="00620E34" w14:paraId="110F57B7" w14:textId="77777777" w:rsidTr="00620E34">
        <w:trPr>
          <w:trHeight w:val="20"/>
          <w:jc w:val="center"/>
        </w:trPr>
        <w:tc>
          <w:tcPr>
            <w:tcW w:w="178" w:type="pct"/>
            <w:tcBorders>
              <w:top w:val="single" w:sz="4" w:space="0" w:color="auto"/>
              <w:left w:val="single" w:sz="4" w:space="0" w:color="auto"/>
              <w:bottom w:val="single" w:sz="4" w:space="0" w:color="auto"/>
              <w:right w:val="single" w:sz="4" w:space="0" w:color="auto"/>
            </w:tcBorders>
            <w:shd w:val="clear" w:color="auto" w:fill="auto"/>
            <w:vAlign w:val="center"/>
          </w:tcPr>
          <w:p w14:paraId="6F381438" w14:textId="77777777" w:rsidR="00E3515F" w:rsidRPr="00620E34" w:rsidRDefault="00E3515F" w:rsidP="00620E34">
            <w:pPr>
              <w:jc w:val="center"/>
              <w:rPr>
                <w:rFonts w:ascii="Myriad Pro" w:hAnsi="Myriad Pro"/>
                <w:sz w:val="20"/>
                <w:szCs w:val="20"/>
              </w:rPr>
            </w:pPr>
            <w:r w:rsidRPr="00620E34">
              <w:rPr>
                <w:rFonts w:ascii="Myriad Pro" w:hAnsi="Myriad Pro"/>
                <w:sz w:val="20"/>
                <w:szCs w:val="20"/>
              </w:rPr>
              <w:t>22</w:t>
            </w:r>
          </w:p>
        </w:tc>
        <w:tc>
          <w:tcPr>
            <w:tcW w:w="933" w:type="pct"/>
            <w:tcBorders>
              <w:top w:val="single" w:sz="4" w:space="0" w:color="auto"/>
              <w:left w:val="single" w:sz="4" w:space="0" w:color="auto"/>
              <w:bottom w:val="single" w:sz="4" w:space="0" w:color="auto"/>
              <w:right w:val="single" w:sz="4" w:space="0" w:color="auto"/>
            </w:tcBorders>
            <w:shd w:val="clear" w:color="auto" w:fill="auto"/>
            <w:vAlign w:val="center"/>
          </w:tcPr>
          <w:p w14:paraId="556CABFE" w14:textId="77777777" w:rsidR="00E3515F" w:rsidRPr="00620E34" w:rsidRDefault="00E3515F" w:rsidP="00620E34">
            <w:pPr>
              <w:rPr>
                <w:rFonts w:ascii="Myriad Pro" w:hAnsi="Myriad Pro"/>
                <w:sz w:val="20"/>
                <w:szCs w:val="20"/>
              </w:rPr>
            </w:pPr>
            <w:r w:rsidRPr="00620E34">
              <w:rPr>
                <w:rFonts w:ascii="Myriad Pro" w:hAnsi="Myriad Pro"/>
                <w:sz w:val="20"/>
                <w:szCs w:val="20"/>
              </w:rPr>
              <w:t>Реконструкция ВЛ-10 кВ ЧК-3 протяжённостью 5,61 км. с заменой опор и неизолированного провода на СИП-3 в Черлакском районе Омской области.</w:t>
            </w:r>
          </w:p>
        </w:tc>
        <w:tc>
          <w:tcPr>
            <w:tcW w:w="638" w:type="pct"/>
            <w:tcBorders>
              <w:top w:val="single" w:sz="4" w:space="0" w:color="auto"/>
              <w:left w:val="single" w:sz="4" w:space="0" w:color="auto"/>
              <w:bottom w:val="single" w:sz="4" w:space="0" w:color="auto"/>
              <w:right w:val="single" w:sz="4" w:space="0" w:color="auto"/>
            </w:tcBorders>
            <w:vAlign w:val="center"/>
          </w:tcPr>
          <w:p w14:paraId="450F0EA8"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I_1337.14_ОЭ</w:t>
            </w:r>
          </w:p>
        </w:tc>
        <w:tc>
          <w:tcPr>
            <w:tcW w:w="569" w:type="pct"/>
            <w:tcBorders>
              <w:top w:val="single" w:sz="4" w:space="0" w:color="auto"/>
              <w:left w:val="single" w:sz="4" w:space="0" w:color="auto"/>
              <w:bottom w:val="single" w:sz="4" w:space="0" w:color="auto"/>
              <w:right w:val="single" w:sz="4" w:space="0" w:color="auto"/>
            </w:tcBorders>
            <w:shd w:val="clear" w:color="auto" w:fill="auto"/>
            <w:vAlign w:val="center"/>
          </w:tcPr>
          <w:p w14:paraId="6DB225A2"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w:t>
            </w:r>
          </w:p>
        </w:tc>
        <w:tc>
          <w:tcPr>
            <w:tcW w:w="764" w:type="pct"/>
            <w:tcBorders>
              <w:top w:val="single" w:sz="4" w:space="0" w:color="auto"/>
              <w:left w:val="nil"/>
              <w:bottom w:val="single" w:sz="4" w:space="0" w:color="auto"/>
              <w:right w:val="single" w:sz="4" w:space="0" w:color="auto"/>
            </w:tcBorders>
            <w:vAlign w:val="center"/>
          </w:tcPr>
          <w:p w14:paraId="665AB98D"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1,722</w:t>
            </w:r>
          </w:p>
        </w:tc>
        <w:tc>
          <w:tcPr>
            <w:tcW w:w="639" w:type="pct"/>
            <w:tcBorders>
              <w:top w:val="single" w:sz="4" w:space="0" w:color="auto"/>
              <w:left w:val="single" w:sz="4" w:space="0" w:color="auto"/>
              <w:bottom w:val="single" w:sz="4" w:space="0" w:color="auto"/>
              <w:right w:val="single" w:sz="4" w:space="0" w:color="auto"/>
            </w:tcBorders>
            <w:shd w:val="clear" w:color="auto" w:fill="auto"/>
            <w:vAlign w:val="center"/>
          </w:tcPr>
          <w:p w14:paraId="418D403F"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0,342</w:t>
            </w:r>
          </w:p>
        </w:tc>
        <w:tc>
          <w:tcPr>
            <w:tcW w:w="570" w:type="pct"/>
            <w:tcBorders>
              <w:top w:val="single" w:sz="4" w:space="0" w:color="auto"/>
              <w:left w:val="nil"/>
              <w:bottom w:val="single" w:sz="4" w:space="0" w:color="auto"/>
              <w:right w:val="single" w:sz="4" w:space="0" w:color="auto"/>
            </w:tcBorders>
            <w:shd w:val="clear" w:color="auto" w:fill="auto"/>
            <w:vAlign w:val="center"/>
          </w:tcPr>
          <w:p w14:paraId="62E68B8C"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0,342</w:t>
            </w:r>
          </w:p>
        </w:tc>
        <w:tc>
          <w:tcPr>
            <w:tcW w:w="708" w:type="pct"/>
            <w:tcBorders>
              <w:top w:val="single" w:sz="4" w:space="0" w:color="auto"/>
              <w:left w:val="single" w:sz="4" w:space="0" w:color="auto"/>
              <w:bottom w:val="single" w:sz="4" w:space="0" w:color="auto"/>
              <w:right w:val="single" w:sz="4" w:space="0" w:color="auto"/>
            </w:tcBorders>
            <w:shd w:val="clear" w:color="auto" w:fill="auto"/>
            <w:vAlign w:val="center"/>
          </w:tcPr>
          <w:p w14:paraId="418471D2"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-1,381</w:t>
            </w:r>
          </w:p>
        </w:tc>
      </w:tr>
      <w:tr w:rsidR="00E3515F" w:rsidRPr="00620E34" w14:paraId="69D60060" w14:textId="77777777" w:rsidTr="00620E34">
        <w:trPr>
          <w:trHeight w:val="20"/>
          <w:jc w:val="center"/>
        </w:trPr>
        <w:tc>
          <w:tcPr>
            <w:tcW w:w="178" w:type="pct"/>
            <w:tcBorders>
              <w:top w:val="single" w:sz="4" w:space="0" w:color="auto"/>
              <w:left w:val="single" w:sz="4" w:space="0" w:color="auto"/>
              <w:bottom w:val="single" w:sz="4" w:space="0" w:color="auto"/>
              <w:right w:val="single" w:sz="4" w:space="0" w:color="auto"/>
            </w:tcBorders>
            <w:shd w:val="clear" w:color="auto" w:fill="auto"/>
            <w:vAlign w:val="center"/>
          </w:tcPr>
          <w:p w14:paraId="14A4B377" w14:textId="77777777" w:rsidR="00E3515F" w:rsidRPr="00620E34" w:rsidRDefault="00E3515F" w:rsidP="00620E34">
            <w:pPr>
              <w:jc w:val="center"/>
              <w:rPr>
                <w:rFonts w:ascii="Myriad Pro" w:hAnsi="Myriad Pro"/>
                <w:sz w:val="20"/>
                <w:szCs w:val="20"/>
              </w:rPr>
            </w:pPr>
            <w:r w:rsidRPr="00620E34">
              <w:rPr>
                <w:rFonts w:ascii="Myriad Pro" w:hAnsi="Myriad Pro"/>
                <w:sz w:val="20"/>
                <w:szCs w:val="20"/>
              </w:rPr>
              <w:t>23</w:t>
            </w:r>
          </w:p>
        </w:tc>
        <w:tc>
          <w:tcPr>
            <w:tcW w:w="933" w:type="pct"/>
            <w:tcBorders>
              <w:top w:val="single" w:sz="4" w:space="0" w:color="auto"/>
              <w:left w:val="single" w:sz="4" w:space="0" w:color="auto"/>
              <w:bottom w:val="single" w:sz="4" w:space="0" w:color="auto"/>
              <w:right w:val="single" w:sz="4" w:space="0" w:color="auto"/>
            </w:tcBorders>
            <w:shd w:val="clear" w:color="auto" w:fill="auto"/>
            <w:vAlign w:val="center"/>
          </w:tcPr>
          <w:p w14:paraId="0D85A79D" w14:textId="77777777" w:rsidR="00E3515F" w:rsidRPr="00620E34" w:rsidRDefault="00E3515F" w:rsidP="00620E34">
            <w:pPr>
              <w:rPr>
                <w:rFonts w:ascii="Myriad Pro" w:hAnsi="Myriad Pro"/>
                <w:sz w:val="20"/>
                <w:szCs w:val="20"/>
              </w:rPr>
            </w:pPr>
            <w:r w:rsidRPr="00620E34">
              <w:rPr>
                <w:rFonts w:ascii="Myriad Pro" w:hAnsi="Myriad Pro"/>
                <w:sz w:val="20"/>
                <w:szCs w:val="20"/>
              </w:rPr>
              <w:t>Реконструкция ВЛ-10 кВ БА-2 протяжённостью 2,99 км. с заменой опор и неизолированного провода на СИП-3 в Черлакском районе Омской области.</w:t>
            </w:r>
          </w:p>
        </w:tc>
        <w:tc>
          <w:tcPr>
            <w:tcW w:w="638" w:type="pct"/>
            <w:tcBorders>
              <w:top w:val="single" w:sz="4" w:space="0" w:color="auto"/>
              <w:left w:val="single" w:sz="4" w:space="0" w:color="auto"/>
              <w:bottom w:val="single" w:sz="4" w:space="0" w:color="auto"/>
              <w:right w:val="single" w:sz="4" w:space="0" w:color="auto"/>
            </w:tcBorders>
            <w:vAlign w:val="center"/>
          </w:tcPr>
          <w:p w14:paraId="5B7BDB2B"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I_1337.18_ОЭ</w:t>
            </w:r>
          </w:p>
        </w:tc>
        <w:tc>
          <w:tcPr>
            <w:tcW w:w="569" w:type="pct"/>
            <w:tcBorders>
              <w:top w:val="single" w:sz="4" w:space="0" w:color="auto"/>
              <w:left w:val="single" w:sz="4" w:space="0" w:color="auto"/>
              <w:bottom w:val="single" w:sz="4" w:space="0" w:color="auto"/>
              <w:right w:val="single" w:sz="4" w:space="0" w:color="auto"/>
            </w:tcBorders>
            <w:shd w:val="clear" w:color="auto" w:fill="auto"/>
            <w:vAlign w:val="center"/>
          </w:tcPr>
          <w:p w14:paraId="3993F61C"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w:t>
            </w:r>
          </w:p>
        </w:tc>
        <w:tc>
          <w:tcPr>
            <w:tcW w:w="764" w:type="pct"/>
            <w:tcBorders>
              <w:top w:val="single" w:sz="4" w:space="0" w:color="auto"/>
              <w:left w:val="nil"/>
              <w:bottom w:val="single" w:sz="4" w:space="0" w:color="auto"/>
              <w:right w:val="single" w:sz="4" w:space="0" w:color="auto"/>
            </w:tcBorders>
            <w:vAlign w:val="center"/>
          </w:tcPr>
          <w:p w14:paraId="7C5562D0"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1,261</w:t>
            </w:r>
          </w:p>
        </w:tc>
        <w:tc>
          <w:tcPr>
            <w:tcW w:w="639" w:type="pct"/>
            <w:tcBorders>
              <w:top w:val="single" w:sz="4" w:space="0" w:color="auto"/>
              <w:left w:val="single" w:sz="4" w:space="0" w:color="auto"/>
              <w:bottom w:val="single" w:sz="4" w:space="0" w:color="auto"/>
              <w:right w:val="single" w:sz="4" w:space="0" w:color="auto"/>
            </w:tcBorders>
            <w:shd w:val="clear" w:color="auto" w:fill="auto"/>
            <w:vAlign w:val="center"/>
          </w:tcPr>
          <w:p w14:paraId="72BCD32D"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0,937</w:t>
            </w:r>
          </w:p>
        </w:tc>
        <w:tc>
          <w:tcPr>
            <w:tcW w:w="570" w:type="pct"/>
            <w:tcBorders>
              <w:top w:val="single" w:sz="4" w:space="0" w:color="auto"/>
              <w:left w:val="nil"/>
              <w:bottom w:val="single" w:sz="4" w:space="0" w:color="auto"/>
              <w:right w:val="single" w:sz="4" w:space="0" w:color="auto"/>
            </w:tcBorders>
            <w:shd w:val="clear" w:color="auto" w:fill="auto"/>
            <w:vAlign w:val="center"/>
          </w:tcPr>
          <w:p w14:paraId="50FE4AE0"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0,937</w:t>
            </w:r>
          </w:p>
        </w:tc>
        <w:tc>
          <w:tcPr>
            <w:tcW w:w="708" w:type="pct"/>
            <w:tcBorders>
              <w:top w:val="single" w:sz="4" w:space="0" w:color="auto"/>
              <w:left w:val="single" w:sz="4" w:space="0" w:color="auto"/>
              <w:bottom w:val="single" w:sz="4" w:space="0" w:color="auto"/>
              <w:right w:val="single" w:sz="4" w:space="0" w:color="auto"/>
            </w:tcBorders>
            <w:shd w:val="clear" w:color="auto" w:fill="auto"/>
            <w:vAlign w:val="center"/>
          </w:tcPr>
          <w:p w14:paraId="468B5202"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-0,324</w:t>
            </w:r>
          </w:p>
        </w:tc>
      </w:tr>
      <w:tr w:rsidR="00E3515F" w:rsidRPr="00620E34" w14:paraId="7C8F6BEF" w14:textId="77777777" w:rsidTr="00620E34">
        <w:trPr>
          <w:trHeight w:val="20"/>
          <w:jc w:val="center"/>
        </w:trPr>
        <w:tc>
          <w:tcPr>
            <w:tcW w:w="178" w:type="pct"/>
            <w:tcBorders>
              <w:top w:val="single" w:sz="4" w:space="0" w:color="auto"/>
              <w:left w:val="single" w:sz="4" w:space="0" w:color="auto"/>
              <w:bottom w:val="single" w:sz="4" w:space="0" w:color="auto"/>
              <w:right w:val="single" w:sz="4" w:space="0" w:color="auto"/>
            </w:tcBorders>
            <w:shd w:val="clear" w:color="auto" w:fill="auto"/>
            <w:vAlign w:val="center"/>
          </w:tcPr>
          <w:p w14:paraId="51D9410F" w14:textId="77777777" w:rsidR="00E3515F" w:rsidRPr="00620E34" w:rsidRDefault="00E3515F" w:rsidP="00620E34">
            <w:pPr>
              <w:jc w:val="center"/>
              <w:rPr>
                <w:rFonts w:ascii="Myriad Pro" w:hAnsi="Myriad Pro"/>
                <w:sz w:val="20"/>
                <w:szCs w:val="20"/>
              </w:rPr>
            </w:pPr>
            <w:r w:rsidRPr="00620E34">
              <w:rPr>
                <w:rFonts w:ascii="Myriad Pro" w:hAnsi="Myriad Pro"/>
                <w:sz w:val="20"/>
                <w:szCs w:val="20"/>
              </w:rPr>
              <w:t>24</w:t>
            </w:r>
          </w:p>
        </w:tc>
        <w:tc>
          <w:tcPr>
            <w:tcW w:w="933" w:type="pct"/>
            <w:tcBorders>
              <w:top w:val="single" w:sz="4" w:space="0" w:color="auto"/>
              <w:left w:val="single" w:sz="4" w:space="0" w:color="auto"/>
              <w:bottom w:val="single" w:sz="4" w:space="0" w:color="auto"/>
              <w:right w:val="single" w:sz="4" w:space="0" w:color="auto"/>
            </w:tcBorders>
            <w:shd w:val="clear" w:color="auto" w:fill="auto"/>
            <w:vAlign w:val="center"/>
          </w:tcPr>
          <w:p w14:paraId="16A1C2A7" w14:textId="77777777" w:rsidR="00E3515F" w:rsidRPr="00620E34" w:rsidRDefault="00E3515F" w:rsidP="00620E34">
            <w:pPr>
              <w:rPr>
                <w:rFonts w:ascii="Myriad Pro" w:hAnsi="Myriad Pro"/>
                <w:sz w:val="20"/>
                <w:szCs w:val="20"/>
              </w:rPr>
            </w:pPr>
            <w:r w:rsidRPr="00620E34">
              <w:rPr>
                <w:rFonts w:ascii="Myriad Pro" w:hAnsi="Myriad Pro"/>
                <w:sz w:val="20"/>
                <w:szCs w:val="20"/>
              </w:rPr>
              <w:t>Реконструкция ВЛ-10 кВ ТТ-9 протяжённостью 6,23 км. с заменой опор и неизолированного провода на СИП-3 в Черлакском районе Омской области.</w:t>
            </w:r>
          </w:p>
        </w:tc>
        <w:tc>
          <w:tcPr>
            <w:tcW w:w="638" w:type="pct"/>
            <w:tcBorders>
              <w:top w:val="single" w:sz="4" w:space="0" w:color="auto"/>
              <w:left w:val="single" w:sz="4" w:space="0" w:color="auto"/>
              <w:bottom w:val="single" w:sz="4" w:space="0" w:color="auto"/>
              <w:right w:val="single" w:sz="4" w:space="0" w:color="auto"/>
            </w:tcBorders>
            <w:vAlign w:val="center"/>
          </w:tcPr>
          <w:p w14:paraId="56B55137"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I_1337.19_ОЭ</w:t>
            </w:r>
          </w:p>
        </w:tc>
        <w:tc>
          <w:tcPr>
            <w:tcW w:w="569" w:type="pct"/>
            <w:tcBorders>
              <w:top w:val="single" w:sz="4" w:space="0" w:color="auto"/>
              <w:left w:val="single" w:sz="4" w:space="0" w:color="auto"/>
              <w:bottom w:val="single" w:sz="4" w:space="0" w:color="auto"/>
              <w:right w:val="single" w:sz="4" w:space="0" w:color="auto"/>
            </w:tcBorders>
            <w:shd w:val="clear" w:color="auto" w:fill="auto"/>
            <w:vAlign w:val="center"/>
          </w:tcPr>
          <w:p w14:paraId="04F98EF0"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w:t>
            </w:r>
          </w:p>
        </w:tc>
        <w:tc>
          <w:tcPr>
            <w:tcW w:w="764" w:type="pct"/>
            <w:tcBorders>
              <w:top w:val="single" w:sz="4" w:space="0" w:color="auto"/>
              <w:left w:val="nil"/>
              <w:bottom w:val="single" w:sz="4" w:space="0" w:color="auto"/>
              <w:right w:val="single" w:sz="4" w:space="0" w:color="auto"/>
            </w:tcBorders>
            <w:vAlign w:val="center"/>
          </w:tcPr>
          <w:p w14:paraId="74ED4C80"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1,886</w:t>
            </w:r>
          </w:p>
        </w:tc>
        <w:tc>
          <w:tcPr>
            <w:tcW w:w="639" w:type="pct"/>
            <w:tcBorders>
              <w:top w:val="single" w:sz="4" w:space="0" w:color="auto"/>
              <w:left w:val="single" w:sz="4" w:space="0" w:color="auto"/>
              <w:bottom w:val="single" w:sz="4" w:space="0" w:color="auto"/>
              <w:right w:val="single" w:sz="4" w:space="0" w:color="auto"/>
            </w:tcBorders>
            <w:shd w:val="clear" w:color="auto" w:fill="auto"/>
            <w:vAlign w:val="center"/>
          </w:tcPr>
          <w:p w14:paraId="4E9CB6FF"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0,181</w:t>
            </w:r>
          </w:p>
        </w:tc>
        <w:tc>
          <w:tcPr>
            <w:tcW w:w="570" w:type="pct"/>
            <w:tcBorders>
              <w:top w:val="single" w:sz="4" w:space="0" w:color="auto"/>
              <w:left w:val="nil"/>
              <w:bottom w:val="single" w:sz="4" w:space="0" w:color="auto"/>
              <w:right w:val="single" w:sz="4" w:space="0" w:color="auto"/>
            </w:tcBorders>
            <w:shd w:val="clear" w:color="auto" w:fill="auto"/>
            <w:vAlign w:val="center"/>
          </w:tcPr>
          <w:p w14:paraId="6D252F13"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0,181</w:t>
            </w:r>
          </w:p>
        </w:tc>
        <w:tc>
          <w:tcPr>
            <w:tcW w:w="708" w:type="pct"/>
            <w:tcBorders>
              <w:top w:val="single" w:sz="4" w:space="0" w:color="auto"/>
              <w:left w:val="single" w:sz="4" w:space="0" w:color="auto"/>
              <w:bottom w:val="single" w:sz="4" w:space="0" w:color="auto"/>
              <w:right w:val="single" w:sz="4" w:space="0" w:color="auto"/>
            </w:tcBorders>
            <w:shd w:val="clear" w:color="auto" w:fill="auto"/>
            <w:vAlign w:val="center"/>
          </w:tcPr>
          <w:p w14:paraId="468BCEF5"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-1,706</w:t>
            </w:r>
          </w:p>
        </w:tc>
      </w:tr>
      <w:tr w:rsidR="00E3515F" w:rsidRPr="00620E34" w14:paraId="5543E035" w14:textId="77777777" w:rsidTr="00620E34">
        <w:trPr>
          <w:trHeight w:val="20"/>
          <w:jc w:val="center"/>
        </w:trPr>
        <w:tc>
          <w:tcPr>
            <w:tcW w:w="178" w:type="pct"/>
            <w:tcBorders>
              <w:top w:val="single" w:sz="4" w:space="0" w:color="auto"/>
              <w:left w:val="single" w:sz="4" w:space="0" w:color="auto"/>
              <w:bottom w:val="single" w:sz="4" w:space="0" w:color="auto"/>
              <w:right w:val="single" w:sz="4" w:space="0" w:color="auto"/>
            </w:tcBorders>
            <w:shd w:val="clear" w:color="auto" w:fill="auto"/>
            <w:vAlign w:val="center"/>
          </w:tcPr>
          <w:p w14:paraId="252CB559" w14:textId="77777777" w:rsidR="00E3515F" w:rsidRPr="00620E34" w:rsidRDefault="00E3515F" w:rsidP="00620E34">
            <w:pPr>
              <w:jc w:val="center"/>
              <w:rPr>
                <w:rFonts w:ascii="Myriad Pro" w:hAnsi="Myriad Pro"/>
                <w:sz w:val="20"/>
                <w:szCs w:val="20"/>
              </w:rPr>
            </w:pPr>
            <w:r w:rsidRPr="00620E34">
              <w:rPr>
                <w:rFonts w:ascii="Myriad Pro" w:hAnsi="Myriad Pro"/>
                <w:sz w:val="20"/>
                <w:szCs w:val="20"/>
              </w:rPr>
              <w:t>25</w:t>
            </w:r>
          </w:p>
        </w:tc>
        <w:tc>
          <w:tcPr>
            <w:tcW w:w="933" w:type="pct"/>
            <w:tcBorders>
              <w:top w:val="single" w:sz="4" w:space="0" w:color="auto"/>
              <w:left w:val="single" w:sz="4" w:space="0" w:color="auto"/>
              <w:bottom w:val="single" w:sz="4" w:space="0" w:color="auto"/>
              <w:right w:val="single" w:sz="4" w:space="0" w:color="auto"/>
            </w:tcBorders>
            <w:shd w:val="clear" w:color="auto" w:fill="auto"/>
            <w:vAlign w:val="center"/>
          </w:tcPr>
          <w:p w14:paraId="3F35E52F" w14:textId="77777777" w:rsidR="00E3515F" w:rsidRPr="00620E34" w:rsidRDefault="00E3515F" w:rsidP="00620E34">
            <w:pPr>
              <w:rPr>
                <w:rFonts w:ascii="Myriad Pro" w:hAnsi="Myriad Pro"/>
                <w:sz w:val="20"/>
                <w:szCs w:val="20"/>
              </w:rPr>
            </w:pPr>
            <w:r w:rsidRPr="00620E34">
              <w:rPr>
                <w:rFonts w:ascii="Myriad Pro" w:hAnsi="Myriad Pro"/>
                <w:sz w:val="20"/>
                <w:szCs w:val="20"/>
              </w:rPr>
              <w:t>Реконструкция ВЛ-10 кВ И-7 протяжённостью 4,71 км. с заменой опор и неизолированного провода на СИП-3 в Черлакском районе Омской области.</w:t>
            </w:r>
          </w:p>
        </w:tc>
        <w:tc>
          <w:tcPr>
            <w:tcW w:w="638" w:type="pct"/>
            <w:tcBorders>
              <w:top w:val="single" w:sz="4" w:space="0" w:color="auto"/>
              <w:left w:val="single" w:sz="4" w:space="0" w:color="auto"/>
              <w:bottom w:val="single" w:sz="4" w:space="0" w:color="auto"/>
              <w:right w:val="single" w:sz="4" w:space="0" w:color="auto"/>
            </w:tcBorders>
            <w:vAlign w:val="center"/>
          </w:tcPr>
          <w:p w14:paraId="11A60B5A"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I_1337.20_ОЭ</w:t>
            </w:r>
          </w:p>
        </w:tc>
        <w:tc>
          <w:tcPr>
            <w:tcW w:w="569" w:type="pct"/>
            <w:tcBorders>
              <w:top w:val="single" w:sz="4" w:space="0" w:color="auto"/>
              <w:left w:val="single" w:sz="4" w:space="0" w:color="auto"/>
              <w:bottom w:val="single" w:sz="4" w:space="0" w:color="auto"/>
              <w:right w:val="single" w:sz="4" w:space="0" w:color="auto"/>
            </w:tcBorders>
            <w:shd w:val="clear" w:color="auto" w:fill="auto"/>
            <w:vAlign w:val="center"/>
          </w:tcPr>
          <w:p w14:paraId="2A0E35EB"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w:t>
            </w:r>
          </w:p>
        </w:tc>
        <w:tc>
          <w:tcPr>
            <w:tcW w:w="764" w:type="pct"/>
            <w:tcBorders>
              <w:top w:val="single" w:sz="4" w:space="0" w:color="auto"/>
              <w:left w:val="nil"/>
              <w:bottom w:val="single" w:sz="4" w:space="0" w:color="auto"/>
              <w:right w:val="single" w:sz="4" w:space="0" w:color="auto"/>
            </w:tcBorders>
            <w:vAlign w:val="center"/>
          </w:tcPr>
          <w:p w14:paraId="7E373103"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1,267</w:t>
            </w:r>
          </w:p>
        </w:tc>
        <w:tc>
          <w:tcPr>
            <w:tcW w:w="639" w:type="pct"/>
            <w:tcBorders>
              <w:top w:val="single" w:sz="4" w:space="0" w:color="auto"/>
              <w:left w:val="single" w:sz="4" w:space="0" w:color="auto"/>
              <w:bottom w:val="single" w:sz="4" w:space="0" w:color="auto"/>
              <w:right w:val="single" w:sz="4" w:space="0" w:color="auto"/>
            </w:tcBorders>
            <w:shd w:val="clear" w:color="auto" w:fill="auto"/>
            <w:vAlign w:val="center"/>
          </w:tcPr>
          <w:p w14:paraId="26604C95"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0,926</w:t>
            </w:r>
          </w:p>
        </w:tc>
        <w:tc>
          <w:tcPr>
            <w:tcW w:w="570" w:type="pct"/>
            <w:tcBorders>
              <w:top w:val="single" w:sz="4" w:space="0" w:color="auto"/>
              <w:left w:val="nil"/>
              <w:bottom w:val="single" w:sz="4" w:space="0" w:color="auto"/>
              <w:right w:val="single" w:sz="4" w:space="0" w:color="auto"/>
            </w:tcBorders>
            <w:shd w:val="clear" w:color="auto" w:fill="auto"/>
            <w:vAlign w:val="center"/>
          </w:tcPr>
          <w:p w14:paraId="5766B9C8"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0,926</w:t>
            </w:r>
          </w:p>
        </w:tc>
        <w:tc>
          <w:tcPr>
            <w:tcW w:w="708" w:type="pct"/>
            <w:tcBorders>
              <w:top w:val="single" w:sz="4" w:space="0" w:color="auto"/>
              <w:left w:val="single" w:sz="4" w:space="0" w:color="auto"/>
              <w:bottom w:val="single" w:sz="4" w:space="0" w:color="auto"/>
              <w:right w:val="single" w:sz="4" w:space="0" w:color="auto"/>
            </w:tcBorders>
            <w:shd w:val="clear" w:color="auto" w:fill="auto"/>
            <w:vAlign w:val="center"/>
          </w:tcPr>
          <w:p w14:paraId="1AF21CB4"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-0,341</w:t>
            </w:r>
          </w:p>
        </w:tc>
      </w:tr>
      <w:tr w:rsidR="00E3515F" w:rsidRPr="00620E34" w14:paraId="431E7750" w14:textId="77777777" w:rsidTr="00620E34">
        <w:trPr>
          <w:trHeight w:val="20"/>
          <w:jc w:val="center"/>
        </w:trPr>
        <w:tc>
          <w:tcPr>
            <w:tcW w:w="178" w:type="pct"/>
            <w:tcBorders>
              <w:top w:val="single" w:sz="4" w:space="0" w:color="auto"/>
              <w:left w:val="single" w:sz="4" w:space="0" w:color="auto"/>
              <w:bottom w:val="single" w:sz="4" w:space="0" w:color="auto"/>
              <w:right w:val="single" w:sz="4" w:space="0" w:color="auto"/>
            </w:tcBorders>
            <w:shd w:val="clear" w:color="auto" w:fill="auto"/>
            <w:vAlign w:val="center"/>
          </w:tcPr>
          <w:p w14:paraId="27FD41A6" w14:textId="77777777" w:rsidR="00E3515F" w:rsidRPr="00620E34" w:rsidRDefault="00E3515F" w:rsidP="00620E34">
            <w:pPr>
              <w:jc w:val="center"/>
              <w:rPr>
                <w:rFonts w:ascii="Myriad Pro" w:hAnsi="Myriad Pro"/>
                <w:sz w:val="20"/>
                <w:szCs w:val="20"/>
              </w:rPr>
            </w:pPr>
            <w:r w:rsidRPr="00620E34">
              <w:rPr>
                <w:rFonts w:ascii="Myriad Pro" w:hAnsi="Myriad Pro"/>
                <w:sz w:val="20"/>
                <w:szCs w:val="20"/>
              </w:rPr>
              <w:t>26</w:t>
            </w:r>
          </w:p>
        </w:tc>
        <w:tc>
          <w:tcPr>
            <w:tcW w:w="933" w:type="pct"/>
            <w:tcBorders>
              <w:top w:val="single" w:sz="4" w:space="0" w:color="auto"/>
              <w:left w:val="single" w:sz="4" w:space="0" w:color="auto"/>
              <w:bottom w:val="single" w:sz="4" w:space="0" w:color="auto"/>
              <w:right w:val="single" w:sz="4" w:space="0" w:color="auto"/>
            </w:tcBorders>
            <w:shd w:val="clear" w:color="auto" w:fill="auto"/>
            <w:vAlign w:val="center"/>
          </w:tcPr>
          <w:p w14:paraId="39CC4277" w14:textId="77777777" w:rsidR="00E3515F" w:rsidRPr="00620E34" w:rsidRDefault="00E3515F" w:rsidP="00620E34">
            <w:pPr>
              <w:rPr>
                <w:rFonts w:ascii="Myriad Pro" w:hAnsi="Myriad Pro"/>
                <w:sz w:val="20"/>
                <w:szCs w:val="20"/>
              </w:rPr>
            </w:pPr>
            <w:r w:rsidRPr="00620E34">
              <w:rPr>
                <w:rFonts w:ascii="Myriad Pro" w:hAnsi="Myriad Pro"/>
                <w:color w:val="000000"/>
                <w:sz w:val="20"/>
                <w:szCs w:val="20"/>
              </w:rPr>
              <w:t xml:space="preserve">Реконструкция ВЛ-10 кВ АЗ-2 протяжённостью 2,623 км. с заменой опор и </w:t>
            </w:r>
            <w:r w:rsidRPr="00620E34">
              <w:rPr>
                <w:rFonts w:ascii="Myriad Pro" w:hAnsi="Myriad Pro"/>
                <w:color w:val="000000"/>
                <w:sz w:val="20"/>
                <w:szCs w:val="20"/>
              </w:rPr>
              <w:lastRenderedPageBreak/>
              <w:t>неизолированного провода на СИП-3 в Азовском районе Омской области.</w:t>
            </w:r>
          </w:p>
        </w:tc>
        <w:tc>
          <w:tcPr>
            <w:tcW w:w="638" w:type="pct"/>
            <w:tcBorders>
              <w:top w:val="single" w:sz="4" w:space="0" w:color="auto"/>
              <w:left w:val="single" w:sz="4" w:space="0" w:color="auto"/>
              <w:bottom w:val="single" w:sz="4" w:space="0" w:color="auto"/>
              <w:right w:val="single" w:sz="4" w:space="0" w:color="auto"/>
            </w:tcBorders>
            <w:vAlign w:val="center"/>
          </w:tcPr>
          <w:p w14:paraId="6C1E9BCE"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lastRenderedPageBreak/>
              <w:t>I_1337.51_ОЭ</w:t>
            </w:r>
          </w:p>
        </w:tc>
        <w:tc>
          <w:tcPr>
            <w:tcW w:w="569" w:type="pct"/>
            <w:tcBorders>
              <w:top w:val="single" w:sz="4" w:space="0" w:color="auto"/>
              <w:left w:val="single" w:sz="4" w:space="0" w:color="auto"/>
              <w:bottom w:val="single" w:sz="4" w:space="0" w:color="auto"/>
              <w:right w:val="single" w:sz="4" w:space="0" w:color="auto"/>
            </w:tcBorders>
            <w:shd w:val="clear" w:color="auto" w:fill="auto"/>
            <w:vAlign w:val="center"/>
          </w:tcPr>
          <w:p w14:paraId="6D4C2019"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w:t>
            </w:r>
          </w:p>
        </w:tc>
        <w:tc>
          <w:tcPr>
            <w:tcW w:w="764" w:type="pct"/>
            <w:tcBorders>
              <w:top w:val="single" w:sz="4" w:space="0" w:color="auto"/>
              <w:left w:val="nil"/>
              <w:bottom w:val="single" w:sz="4" w:space="0" w:color="auto"/>
              <w:right w:val="single" w:sz="4" w:space="0" w:color="auto"/>
            </w:tcBorders>
            <w:vAlign w:val="center"/>
          </w:tcPr>
          <w:p w14:paraId="1C785F70"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0,866</w:t>
            </w:r>
          </w:p>
        </w:tc>
        <w:tc>
          <w:tcPr>
            <w:tcW w:w="639" w:type="pct"/>
            <w:tcBorders>
              <w:top w:val="single" w:sz="4" w:space="0" w:color="auto"/>
              <w:left w:val="single" w:sz="4" w:space="0" w:color="auto"/>
              <w:bottom w:val="single" w:sz="4" w:space="0" w:color="auto"/>
              <w:right w:val="single" w:sz="4" w:space="0" w:color="auto"/>
            </w:tcBorders>
            <w:shd w:val="clear" w:color="auto" w:fill="auto"/>
            <w:vAlign w:val="center"/>
          </w:tcPr>
          <w:p w14:paraId="50F20502"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0,058</w:t>
            </w:r>
          </w:p>
        </w:tc>
        <w:tc>
          <w:tcPr>
            <w:tcW w:w="570" w:type="pct"/>
            <w:tcBorders>
              <w:top w:val="single" w:sz="4" w:space="0" w:color="auto"/>
              <w:left w:val="nil"/>
              <w:bottom w:val="single" w:sz="4" w:space="0" w:color="auto"/>
              <w:right w:val="single" w:sz="4" w:space="0" w:color="auto"/>
            </w:tcBorders>
            <w:shd w:val="clear" w:color="auto" w:fill="auto"/>
            <w:vAlign w:val="center"/>
          </w:tcPr>
          <w:p w14:paraId="6FB6F5D7"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0,058</w:t>
            </w:r>
          </w:p>
        </w:tc>
        <w:tc>
          <w:tcPr>
            <w:tcW w:w="708" w:type="pct"/>
            <w:tcBorders>
              <w:top w:val="single" w:sz="4" w:space="0" w:color="auto"/>
              <w:left w:val="single" w:sz="4" w:space="0" w:color="auto"/>
              <w:bottom w:val="single" w:sz="4" w:space="0" w:color="auto"/>
              <w:right w:val="single" w:sz="4" w:space="0" w:color="auto"/>
            </w:tcBorders>
            <w:shd w:val="clear" w:color="auto" w:fill="auto"/>
            <w:vAlign w:val="center"/>
          </w:tcPr>
          <w:p w14:paraId="59022A52"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-0,808</w:t>
            </w:r>
          </w:p>
        </w:tc>
      </w:tr>
      <w:tr w:rsidR="00E3515F" w:rsidRPr="00620E34" w14:paraId="513B48EA" w14:textId="77777777" w:rsidTr="00620E34">
        <w:trPr>
          <w:trHeight w:val="20"/>
          <w:jc w:val="center"/>
        </w:trPr>
        <w:tc>
          <w:tcPr>
            <w:tcW w:w="178" w:type="pct"/>
            <w:tcBorders>
              <w:top w:val="single" w:sz="4" w:space="0" w:color="auto"/>
              <w:left w:val="single" w:sz="4" w:space="0" w:color="auto"/>
              <w:bottom w:val="single" w:sz="4" w:space="0" w:color="auto"/>
              <w:right w:val="single" w:sz="4" w:space="0" w:color="auto"/>
            </w:tcBorders>
            <w:shd w:val="clear" w:color="auto" w:fill="auto"/>
            <w:vAlign w:val="center"/>
          </w:tcPr>
          <w:p w14:paraId="02D404A5" w14:textId="77777777" w:rsidR="00E3515F" w:rsidRPr="00620E34" w:rsidRDefault="00E3515F" w:rsidP="00620E34">
            <w:pPr>
              <w:jc w:val="center"/>
              <w:rPr>
                <w:rFonts w:ascii="Myriad Pro" w:hAnsi="Myriad Pro"/>
                <w:sz w:val="20"/>
                <w:szCs w:val="20"/>
              </w:rPr>
            </w:pPr>
            <w:r w:rsidRPr="00620E34">
              <w:rPr>
                <w:rFonts w:ascii="Myriad Pro" w:hAnsi="Myriad Pro"/>
                <w:sz w:val="20"/>
                <w:szCs w:val="20"/>
              </w:rPr>
              <w:t>27</w:t>
            </w:r>
          </w:p>
        </w:tc>
        <w:tc>
          <w:tcPr>
            <w:tcW w:w="933" w:type="pct"/>
            <w:tcBorders>
              <w:top w:val="single" w:sz="4" w:space="0" w:color="auto"/>
              <w:left w:val="single" w:sz="4" w:space="0" w:color="auto"/>
              <w:bottom w:val="single" w:sz="4" w:space="0" w:color="auto"/>
              <w:right w:val="single" w:sz="4" w:space="0" w:color="auto"/>
            </w:tcBorders>
            <w:shd w:val="clear" w:color="auto" w:fill="auto"/>
            <w:vAlign w:val="center"/>
          </w:tcPr>
          <w:p w14:paraId="1AC2D37C" w14:textId="77777777" w:rsidR="00E3515F" w:rsidRPr="00620E34" w:rsidRDefault="00E3515F" w:rsidP="00620E34">
            <w:pPr>
              <w:rPr>
                <w:rFonts w:ascii="Myriad Pro" w:hAnsi="Myriad Pro"/>
                <w:sz w:val="20"/>
                <w:szCs w:val="20"/>
              </w:rPr>
            </w:pPr>
            <w:r w:rsidRPr="00620E34">
              <w:rPr>
                <w:rFonts w:ascii="Myriad Pro" w:hAnsi="Myriad Pro"/>
                <w:sz w:val="20"/>
                <w:szCs w:val="20"/>
              </w:rPr>
              <w:t>Реконструкция ВЛ-10 кВ АЗ-15 протяжённостью 2,2 км. с заменой опор и неизолированного провода на СИП-3 в Азовском районе Омской области.</w:t>
            </w:r>
          </w:p>
        </w:tc>
        <w:tc>
          <w:tcPr>
            <w:tcW w:w="638" w:type="pct"/>
            <w:tcBorders>
              <w:top w:val="single" w:sz="4" w:space="0" w:color="auto"/>
              <w:left w:val="single" w:sz="4" w:space="0" w:color="auto"/>
              <w:bottom w:val="single" w:sz="4" w:space="0" w:color="auto"/>
              <w:right w:val="single" w:sz="4" w:space="0" w:color="auto"/>
            </w:tcBorders>
            <w:vAlign w:val="center"/>
          </w:tcPr>
          <w:p w14:paraId="3F37EF9A"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I_1337.53_ОЭ</w:t>
            </w:r>
          </w:p>
        </w:tc>
        <w:tc>
          <w:tcPr>
            <w:tcW w:w="569" w:type="pct"/>
            <w:tcBorders>
              <w:top w:val="single" w:sz="4" w:space="0" w:color="auto"/>
              <w:left w:val="single" w:sz="4" w:space="0" w:color="auto"/>
              <w:bottom w:val="single" w:sz="4" w:space="0" w:color="auto"/>
              <w:right w:val="single" w:sz="4" w:space="0" w:color="auto"/>
            </w:tcBorders>
            <w:shd w:val="clear" w:color="auto" w:fill="auto"/>
            <w:vAlign w:val="center"/>
          </w:tcPr>
          <w:p w14:paraId="5FEFB039"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w:t>
            </w:r>
          </w:p>
        </w:tc>
        <w:tc>
          <w:tcPr>
            <w:tcW w:w="764" w:type="pct"/>
            <w:tcBorders>
              <w:top w:val="single" w:sz="4" w:space="0" w:color="auto"/>
              <w:left w:val="nil"/>
              <w:bottom w:val="single" w:sz="4" w:space="0" w:color="auto"/>
              <w:right w:val="single" w:sz="4" w:space="0" w:color="auto"/>
            </w:tcBorders>
            <w:vAlign w:val="center"/>
          </w:tcPr>
          <w:p w14:paraId="09486D47"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0,726</w:t>
            </w:r>
          </w:p>
        </w:tc>
        <w:tc>
          <w:tcPr>
            <w:tcW w:w="639" w:type="pct"/>
            <w:tcBorders>
              <w:top w:val="single" w:sz="4" w:space="0" w:color="auto"/>
              <w:left w:val="single" w:sz="4" w:space="0" w:color="auto"/>
              <w:bottom w:val="single" w:sz="4" w:space="0" w:color="auto"/>
              <w:right w:val="single" w:sz="4" w:space="0" w:color="auto"/>
            </w:tcBorders>
            <w:shd w:val="clear" w:color="auto" w:fill="auto"/>
            <w:vAlign w:val="center"/>
          </w:tcPr>
          <w:p w14:paraId="3A94E5DB"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0,052</w:t>
            </w:r>
          </w:p>
        </w:tc>
        <w:tc>
          <w:tcPr>
            <w:tcW w:w="570" w:type="pct"/>
            <w:tcBorders>
              <w:top w:val="single" w:sz="4" w:space="0" w:color="auto"/>
              <w:left w:val="nil"/>
              <w:bottom w:val="single" w:sz="4" w:space="0" w:color="auto"/>
              <w:right w:val="single" w:sz="4" w:space="0" w:color="auto"/>
            </w:tcBorders>
            <w:shd w:val="clear" w:color="auto" w:fill="auto"/>
            <w:vAlign w:val="center"/>
          </w:tcPr>
          <w:p w14:paraId="7D42CAB6"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0,052</w:t>
            </w:r>
          </w:p>
        </w:tc>
        <w:tc>
          <w:tcPr>
            <w:tcW w:w="708" w:type="pct"/>
            <w:tcBorders>
              <w:top w:val="single" w:sz="4" w:space="0" w:color="auto"/>
              <w:left w:val="single" w:sz="4" w:space="0" w:color="auto"/>
              <w:bottom w:val="single" w:sz="4" w:space="0" w:color="auto"/>
              <w:right w:val="single" w:sz="4" w:space="0" w:color="auto"/>
            </w:tcBorders>
            <w:shd w:val="clear" w:color="auto" w:fill="auto"/>
            <w:vAlign w:val="center"/>
          </w:tcPr>
          <w:p w14:paraId="0667A540"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-0,674</w:t>
            </w:r>
          </w:p>
        </w:tc>
      </w:tr>
      <w:tr w:rsidR="00E3515F" w:rsidRPr="00620E34" w14:paraId="711B822A" w14:textId="77777777" w:rsidTr="00620E34">
        <w:trPr>
          <w:trHeight w:val="20"/>
          <w:jc w:val="center"/>
        </w:trPr>
        <w:tc>
          <w:tcPr>
            <w:tcW w:w="178" w:type="pct"/>
            <w:tcBorders>
              <w:top w:val="single" w:sz="4" w:space="0" w:color="auto"/>
              <w:left w:val="single" w:sz="4" w:space="0" w:color="auto"/>
              <w:bottom w:val="single" w:sz="4" w:space="0" w:color="auto"/>
              <w:right w:val="single" w:sz="4" w:space="0" w:color="auto"/>
            </w:tcBorders>
            <w:shd w:val="clear" w:color="auto" w:fill="auto"/>
            <w:vAlign w:val="center"/>
          </w:tcPr>
          <w:p w14:paraId="6A69097B" w14:textId="77777777" w:rsidR="00E3515F" w:rsidRPr="00620E34" w:rsidRDefault="00E3515F" w:rsidP="00620E34">
            <w:pPr>
              <w:jc w:val="center"/>
              <w:rPr>
                <w:rFonts w:ascii="Myriad Pro" w:hAnsi="Myriad Pro"/>
                <w:sz w:val="20"/>
                <w:szCs w:val="20"/>
              </w:rPr>
            </w:pPr>
            <w:r w:rsidRPr="00620E34">
              <w:rPr>
                <w:rFonts w:ascii="Myriad Pro" w:hAnsi="Myriad Pro"/>
                <w:sz w:val="20"/>
                <w:szCs w:val="20"/>
              </w:rPr>
              <w:t>28</w:t>
            </w:r>
          </w:p>
        </w:tc>
        <w:tc>
          <w:tcPr>
            <w:tcW w:w="933" w:type="pct"/>
            <w:tcBorders>
              <w:top w:val="single" w:sz="4" w:space="0" w:color="auto"/>
              <w:left w:val="single" w:sz="4" w:space="0" w:color="auto"/>
              <w:bottom w:val="single" w:sz="4" w:space="0" w:color="auto"/>
              <w:right w:val="single" w:sz="4" w:space="0" w:color="auto"/>
            </w:tcBorders>
            <w:shd w:val="clear" w:color="auto" w:fill="auto"/>
            <w:vAlign w:val="center"/>
          </w:tcPr>
          <w:p w14:paraId="5A9D90AB" w14:textId="77777777" w:rsidR="00E3515F" w:rsidRPr="00620E34" w:rsidRDefault="00E3515F" w:rsidP="00620E34">
            <w:pPr>
              <w:rPr>
                <w:rFonts w:ascii="Myriad Pro" w:hAnsi="Myriad Pro"/>
                <w:sz w:val="20"/>
                <w:szCs w:val="20"/>
              </w:rPr>
            </w:pPr>
            <w:r w:rsidRPr="00620E34">
              <w:rPr>
                <w:rFonts w:ascii="Myriad Pro" w:hAnsi="Myriad Pro"/>
                <w:sz w:val="20"/>
                <w:szCs w:val="20"/>
              </w:rPr>
              <w:t>Реконструкция ВЛ-10 кВ НК-7 протяжённостью 12,5 км. с заменой опор и неизолированного провода на СИП-3 в Кормиловском районе Омской области.</w:t>
            </w:r>
          </w:p>
        </w:tc>
        <w:tc>
          <w:tcPr>
            <w:tcW w:w="638" w:type="pct"/>
            <w:tcBorders>
              <w:top w:val="single" w:sz="4" w:space="0" w:color="auto"/>
              <w:left w:val="single" w:sz="4" w:space="0" w:color="auto"/>
              <w:bottom w:val="single" w:sz="4" w:space="0" w:color="auto"/>
              <w:right w:val="single" w:sz="4" w:space="0" w:color="auto"/>
            </w:tcBorders>
            <w:vAlign w:val="center"/>
          </w:tcPr>
          <w:p w14:paraId="69C3D9EB"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I_1337.65_ОЭ</w:t>
            </w:r>
          </w:p>
        </w:tc>
        <w:tc>
          <w:tcPr>
            <w:tcW w:w="569" w:type="pct"/>
            <w:tcBorders>
              <w:top w:val="single" w:sz="4" w:space="0" w:color="auto"/>
              <w:left w:val="single" w:sz="4" w:space="0" w:color="auto"/>
              <w:bottom w:val="single" w:sz="4" w:space="0" w:color="auto"/>
              <w:right w:val="single" w:sz="4" w:space="0" w:color="auto"/>
            </w:tcBorders>
            <w:shd w:val="clear" w:color="auto" w:fill="auto"/>
            <w:vAlign w:val="center"/>
          </w:tcPr>
          <w:p w14:paraId="198BF87F"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w:t>
            </w:r>
          </w:p>
        </w:tc>
        <w:tc>
          <w:tcPr>
            <w:tcW w:w="764" w:type="pct"/>
            <w:tcBorders>
              <w:top w:val="single" w:sz="4" w:space="0" w:color="auto"/>
              <w:left w:val="nil"/>
              <w:bottom w:val="single" w:sz="4" w:space="0" w:color="auto"/>
              <w:right w:val="single" w:sz="4" w:space="0" w:color="auto"/>
            </w:tcBorders>
            <w:vAlign w:val="center"/>
          </w:tcPr>
          <w:p w14:paraId="29C8D7BC"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3,279</w:t>
            </w:r>
          </w:p>
        </w:tc>
        <w:tc>
          <w:tcPr>
            <w:tcW w:w="639" w:type="pct"/>
            <w:tcBorders>
              <w:top w:val="single" w:sz="4" w:space="0" w:color="auto"/>
              <w:left w:val="single" w:sz="4" w:space="0" w:color="auto"/>
              <w:bottom w:val="single" w:sz="4" w:space="0" w:color="auto"/>
              <w:right w:val="single" w:sz="4" w:space="0" w:color="auto"/>
            </w:tcBorders>
            <w:shd w:val="clear" w:color="auto" w:fill="auto"/>
            <w:vAlign w:val="center"/>
          </w:tcPr>
          <w:p w14:paraId="19091899"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0,975</w:t>
            </w:r>
          </w:p>
        </w:tc>
        <w:tc>
          <w:tcPr>
            <w:tcW w:w="570" w:type="pct"/>
            <w:tcBorders>
              <w:top w:val="single" w:sz="4" w:space="0" w:color="auto"/>
              <w:left w:val="nil"/>
              <w:bottom w:val="single" w:sz="4" w:space="0" w:color="auto"/>
              <w:right w:val="single" w:sz="4" w:space="0" w:color="auto"/>
            </w:tcBorders>
            <w:shd w:val="clear" w:color="auto" w:fill="auto"/>
            <w:vAlign w:val="center"/>
          </w:tcPr>
          <w:p w14:paraId="0D015C22"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0,975</w:t>
            </w:r>
          </w:p>
        </w:tc>
        <w:tc>
          <w:tcPr>
            <w:tcW w:w="708" w:type="pct"/>
            <w:tcBorders>
              <w:top w:val="single" w:sz="4" w:space="0" w:color="auto"/>
              <w:left w:val="single" w:sz="4" w:space="0" w:color="auto"/>
              <w:bottom w:val="single" w:sz="4" w:space="0" w:color="auto"/>
              <w:right w:val="single" w:sz="4" w:space="0" w:color="auto"/>
            </w:tcBorders>
            <w:shd w:val="clear" w:color="auto" w:fill="auto"/>
            <w:vAlign w:val="center"/>
          </w:tcPr>
          <w:p w14:paraId="083840D3"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-2,304</w:t>
            </w:r>
          </w:p>
        </w:tc>
      </w:tr>
      <w:tr w:rsidR="00E3515F" w:rsidRPr="00620E34" w14:paraId="75B1D272" w14:textId="77777777" w:rsidTr="00620E34">
        <w:trPr>
          <w:trHeight w:val="20"/>
          <w:jc w:val="center"/>
        </w:trPr>
        <w:tc>
          <w:tcPr>
            <w:tcW w:w="178" w:type="pct"/>
            <w:tcBorders>
              <w:top w:val="single" w:sz="4" w:space="0" w:color="auto"/>
              <w:left w:val="single" w:sz="4" w:space="0" w:color="auto"/>
              <w:bottom w:val="single" w:sz="4" w:space="0" w:color="auto"/>
              <w:right w:val="single" w:sz="4" w:space="0" w:color="auto"/>
            </w:tcBorders>
            <w:shd w:val="clear" w:color="auto" w:fill="auto"/>
            <w:vAlign w:val="center"/>
          </w:tcPr>
          <w:p w14:paraId="475D8935" w14:textId="77777777" w:rsidR="00E3515F" w:rsidRPr="00620E34" w:rsidRDefault="00E3515F" w:rsidP="00620E34">
            <w:pPr>
              <w:jc w:val="center"/>
              <w:rPr>
                <w:rFonts w:ascii="Myriad Pro" w:hAnsi="Myriad Pro"/>
                <w:sz w:val="20"/>
                <w:szCs w:val="20"/>
              </w:rPr>
            </w:pPr>
            <w:r w:rsidRPr="00620E34">
              <w:rPr>
                <w:rFonts w:ascii="Myriad Pro" w:hAnsi="Myriad Pro"/>
                <w:sz w:val="20"/>
                <w:szCs w:val="20"/>
              </w:rPr>
              <w:t>29</w:t>
            </w:r>
          </w:p>
        </w:tc>
        <w:tc>
          <w:tcPr>
            <w:tcW w:w="933" w:type="pct"/>
            <w:tcBorders>
              <w:top w:val="single" w:sz="4" w:space="0" w:color="auto"/>
              <w:left w:val="single" w:sz="4" w:space="0" w:color="auto"/>
              <w:bottom w:val="single" w:sz="4" w:space="0" w:color="auto"/>
              <w:right w:val="single" w:sz="4" w:space="0" w:color="auto"/>
            </w:tcBorders>
            <w:shd w:val="clear" w:color="auto" w:fill="auto"/>
            <w:vAlign w:val="center"/>
          </w:tcPr>
          <w:p w14:paraId="6A658B25" w14:textId="77777777" w:rsidR="00E3515F" w:rsidRPr="00620E34" w:rsidRDefault="00E3515F" w:rsidP="00620E34">
            <w:pPr>
              <w:rPr>
                <w:rFonts w:ascii="Myriad Pro" w:hAnsi="Myriad Pro"/>
                <w:sz w:val="20"/>
                <w:szCs w:val="20"/>
              </w:rPr>
            </w:pPr>
            <w:r w:rsidRPr="00620E34">
              <w:rPr>
                <w:rFonts w:ascii="Myriad Pro" w:hAnsi="Myriad Pro"/>
                <w:sz w:val="20"/>
                <w:szCs w:val="20"/>
              </w:rPr>
              <w:t>Реконструкция ВЛ-0,4 кВ, протяженностью 2,400 км с применением СИП, заменой опор в Тюкалинском районе: ВЛ-0,4 кВ 3Тк-12 ф.1; ВЛ-0,4 кВ от планируемой ТП 10/0,4 кВ ф.1 3Тк-15; ВЛ-0,4 кВ от планируемой ТП 10/0,4 кВ ф.2 3Тк-15; ВЛ-0,4 кВ от планируемой ТП 10/0,4 кВ ф.3 3Тк-15; ВЛ-0,4 кВ от планируемой ТП 10/0,4 кВ ф.4 3Тк-15</w:t>
            </w:r>
          </w:p>
        </w:tc>
        <w:tc>
          <w:tcPr>
            <w:tcW w:w="638" w:type="pct"/>
            <w:tcBorders>
              <w:top w:val="single" w:sz="4" w:space="0" w:color="auto"/>
              <w:left w:val="single" w:sz="4" w:space="0" w:color="auto"/>
              <w:bottom w:val="single" w:sz="4" w:space="0" w:color="auto"/>
              <w:right w:val="single" w:sz="4" w:space="0" w:color="auto"/>
            </w:tcBorders>
            <w:vAlign w:val="center"/>
          </w:tcPr>
          <w:p w14:paraId="549802ED"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G_1252_ОЭ</w:t>
            </w:r>
          </w:p>
        </w:tc>
        <w:tc>
          <w:tcPr>
            <w:tcW w:w="569" w:type="pct"/>
            <w:tcBorders>
              <w:top w:val="single" w:sz="4" w:space="0" w:color="auto"/>
              <w:left w:val="single" w:sz="4" w:space="0" w:color="auto"/>
              <w:bottom w:val="single" w:sz="4" w:space="0" w:color="auto"/>
              <w:right w:val="single" w:sz="4" w:space="0" w:color="auto"/>
            </w:tcBorders>
            <w:shd w:val="clear" w:color="auto" w:fill="auto"/>
            <w:vAlign w:val="center"/>
          </w:tcPr>
          <w:p w14:paraId="66B51AEF"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w:t>
            </w:r>
          </w:p>
        </w:tc>
        <w:tc>
          <w:tcPr>
            <w:tcW w:w="764" w:type="pct"/>
            <w:tcBorders>
              <w:top w:val="single" w:sz="4" w:space="0" w:color="auto"/>
              <w:left w:val="nil"/>
              <w:bottom w:val="single" w:sz="4" w:space="0" w:color="auto"/>
              <w:right w:val="single" w:sz="4" w:space="0" w:color="auto"/>
            </w:tcBorders>
            <w:vAlign w:val="center"/>
          </w:tcPr>
          <w:p w14:paraId="4CD71EB0"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0,305</w:t>
            </w:r>
          </w:p>
        </w:tc>
        <w:tc>
          <w:tcPr>
            <w:tcW w:w="639" w:type="pct"/>
            <w:tcBorders>
              <w:top w:val="single" w:sz="4" w:space="0" w:color="auto"/>
              <w:left w:val="single" w:sz="4" w:space="0" w:color="auto"/>
              <w:bottom w:val="single" w:sz="4" w:space="0" w:color="auto"/>
              <w:right w:val="single" w:sz="4" w:space="0" w:color="auto"/>
            </w:tcBorders>
            <w:shd w:val="clear" w:color="auto" w:fill="auto"/>
            <w:vAlign w:val="center"/>
          </w:tcPr>
          <w:p w14:paraId="73C113EF"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0,304</w:t>
            </w:r>
          </w:p>
        </w:tc>
        <w:tc>
          <w:tcPr>
            <w:tcW w:w="570" w:type="pct"/>
            <w:tcBorders>
              <w:top w:val="single" w:sz="4" w:space="0" w:color="auto"/>
              <w:left w:val="nil"/>
              <w:bottom w:val="single" w:sz="4" w:space="0" w:color="auto"/>
              <w:right w:val="single" w:sz="4" w:space="0" w:color="auto"/>
            </w:tcBorders>
            <w:shd w:val="clear" w:color="auto" w:fill="auto"/>
            <w:vAlign w:val="center"/>
          </w:tcPr>
          <w:p w14:paraId="5126BB66"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0,304</w:t>
            </w:r>
          </w:p>
        </w:tc>
        <w:tc>
          <w:tcPr>
            <w:tcW w:w="708" w:type="pct"/>
            <w:tcBorders>
              <w:top w:val="single" w:sz="4" w:space="0" w:color="auto"/>
              <w:left w:val="single" w:sz="4" w:space="0" w:color="auto"/>
              <w:bottom w:val="single" w:sz="4" w:space="0" w:color="auto"/>
              <w:right w:val="single" w:sz="4" w:space="0" w:color="auto"/>
            </w:tcBorders>
            <w:shd w:val="clear" w:color="auto" w:fill="auto"/>
            <w:vAlign w:val="center"/>
          </w:tcPr>
          <w:p w14:paraId="55F01065"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0,000</w:t>
            </w:r>
          </w:p>
        </w:tc>
      </w:tr>
      <w:tr w:rsidR="00E3515F" w:rsidRPr="00620E34" w14:paraId="7F9FE7CF" w14:textId="77777777" w:rsidTr="00620E34">
        <w:trPr>
          <w:trHeight w:val="20"/>
          <w:jc w:val="center"/>
        </w:trPr>
        <w:tc>
          <w:tcPr>
            <w:tcW w:w="178" w:type="pct"/>
            <w:tcBorders>
              <w:top w:val="single" w:sz="4" w:space="0" w:color="auto"/>
              <w:left w:val="single" w:sz="4" w:space="0" w:color="auto"/>
              <w:bottom w:val="single" w:sz="4" w:space="0" w:color="auto"/>
              <w:right w:val="single" w:sz="4" w:space="0" w:color="auto"/>
            </w:tcBorders>
            <w:shd w:val="clear" w:color="auto" w:fill="auto"/>
            <w:vAlign w:val="center"/>
          </w:tcPr>
          <w:p w14:paraId="41E364DD" w14:textId="77777777" w:rsidR="00E3515F" w:rsidRPr="00620E34" w:rsidRDefault="00E3515F" w:rsidP="00620E34">
            <w:pPr>
              <w:jc w:val="center"/>
              <w:rPr>
                <w:rFonts w:ascii="Myriad Pro" w:hAnsi="Myriad Pro"/>
                <w:sz w:val="20"/>
                <w:szCs w:val="20"/>
              </w:rPr>
            </w:pPr>
            <w:r w:rsidRPr="00620E34">
              <w:rPr>
                <w:rFonts w:ascii="Myriad Pro" w:hAnsi="Myriad Pro"/>
                <w:sz w:val="20"/>
                <w:szCs w:val="20"/>
              </w:rPr>
              <w:t>30</w:t>
            </w:r>
          </w:p>
        </w:tc>
        <w:tc>
          <w:tcPr>
            <w:tcW w:w="933" w:type="pct"/>
            <w:tcBorders>
              <w:top w:val="single" w:sz="4" w:space="0" w:color="auto"/>
              <w:left w:val="single" w:sz="4" w:space="0" w:color="auto"/>
              <w:bottom w:val="single" w:sz="4" w:space="0" w:color="auto"/>
              <w:right w:val="single" w:sz="4" w:space="0" w:color="auto"/>
            </w:tcBorders>
            <w:shd w:val="clear" w:color="auto" w:fill="auto"/>
            <w:vAlign w:val="center"/>
          </w:tcPr>
          <w:p w14:paraId="4BA13918" w14:textId="77777777" w:rsidR="00E3515F" w:rsidRPr="00620E34" w:rsidRDefault="00E3515F" w:rsidP="00620E34">
            <w:pPr>
              <w:rPr>
                <w:rFonts w:ascii="Myriad Pro" w:hAnsi="Myriad Pro"/>
                <w:sz w:val="20"/>
                <w:szCs w:val="20"/>
              </w:rPr>
            </w:pPr>
            <w:r w:rsidRPr="00620E34">
              <w:rPr>
                <w:rFonts w:ascii="Myriad Pro" w:hAnsi="Myriad Pro"/>
                <w:color w:val="000000"/>
                <w:sz w:val="20"/>
                <w:szCs w:val="20"/>
              </w:rPr>
              <w:t xml:space="preserve">Модернизация ВЛ-10 кВ О-9 с установкой реклоузеров 1 </w:t>
            </w:r>
            <w:r w:rsidRPr="00620E34">
              <w:rPr>
                <w:rFonts w:ascii="Myriad Pro" w:hAnsi="Myriad Pro"/>
                <w:color w:val="000000"/>
                <w:sz w:val="20"/>
                <w:szCs w:val="20"/>
              </w:rPr>
              <w:lastRenderedPageBreak/>
              <w:t>шт. в Оконешниковском районе Омской области.</w:t>
            </w:r>
          </w:p>
        </w:tc>
        <w:tc>
          <w:tcPr>
            <w:tcW w:w="638" w:type="pct"/>
            <w:tcBorders>
              <w:top w:val="single" w:sz="4" w:space="0" w:color="auto"/>
              <w:left w:val="single" w:sz="4" w:space="0" w:color="auto"/>
              <w:bottom w:val="single" w:sz="4" w:space="0" w:color="auto"/>
              <w:right w:val="single" w:sz="4" w:space="0" w:color="auto"/>
            </w:tcBorders>
            <w:vAlign w:val="center"/>
          </w:tcPr>
          <w:p w14:paraId="03181A26" w14:textId="77777777" w:rsidR="00E3515F" w:rsidRPr="00620E34" w:rsidRDefault="00E3515F" w:rsidP="00E3515F">
            <w:pPr>
              <w:jc w:val="center"/>
              <w:rPr>
                <w:rFonts w:ascii="Myriad Pro" w:hAnsi="Myriad Pro"/>
                <w:sz w:val="20"/>
                <w:szCs w:val="20"/>
              </w:rPr>
            </w:pPr>
            <w:r w:rsidRPr="00620E34">
              <w:rPr>
                <w:rFonts w:ascii="Myriad Pro" w:hAnsi="Myriad Pro"/>
                <w:color w:val="000000"/>
                <w:sz w:val="20"/>
                <w:szCs w:val="20"/>
              </w:rPr>
              <w:lastRenderedPageBreak/>
              <w:t>I_1321_ОЭ</w:t>
            </w:r>
          </w:p>
        </w:tc>
        <w:tc>
          <w:tcPr>
            <w:tcW w:w="569" w:type="pct"/>
            <w:tcBorders>
              <w:top w:val="single" w:sz="4" w:space="0" w:color="auto"/>
              <w:left w:val="single" w:sz="4" w:space="0" w:color="auto"/>
              <w:bottom w:val="single" w:sz="4" w:space="0" w:color="auto"/>
              <w:right w:val="single" w:sz="4" w:space="0" w:color="auto"/>
            </w:tcBorders>
            <w:shd w:val="clear" w:color="auto" w:fill="auto"/>
            <w:vAlign w:val="center"/>
          </w:tcPr>
          <w:p w14:paraId="4EAFE1C5"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w:t>
            </w:r>
          </w:p>
        </w:tc>
        <w:tc>
          <w:tcPr>
            <w:tcW w:w="764" w:type="pct"/>
            <w:tcBorders>
              <w:top w:val="single" w:sz="4" w:space="0" w:color="auto"/>
              <w:left w:val="nil"/>
              <w:bottom w:val="single" w:sz="4" w:space="0" w:color="auto"/>
              <w:right w:val="single" w:sz="4" w:space="0" w:color="auto"/>
            </w:tcBorders>
            <w:vAlign w:val="center"/>
          </w:tcPr>
          <w:p w14:paraId="4C7524B9"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1,043</w:t>
            </w:r>
          </w:p>
        </w:tc>
        <w:tc>
          <w:tcPr>
            <w:tcW w:w="639" w:type="pct"/>
            <w:tcBorders>
              <w:top w:val="single" w:sz="4" w:space="0" w:color="auto"/>
              <w:left w:val="single" w:sz="4" w:space="0" w:color="auto"/>
              <w:bottom w:val="single" w:sz="4" w:space="0" w:color="auto"/>
              <w:right w:val="single" w:sz="4" w:space="0" w:color="auto"/>
            </w:tcBorders>
            <w:shd w:val="clear" w:color="auto" w:fill="auto"/>
            <w:vAlign w:val="center"/>
          </w:tcPr>
          <w:p w14:paraId="450EBC1A"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0,198</w:t>
            </w:r>
          </w:p>
        </w:tc>
        <w:tc>
          <w:tcPr>
            <w:tcW w:w="570" w:type="pct"/>
            <w:tcBorders>
              <w:top w:val="single" w:sz="4" w:space="0" w:color="auto"/>
              <w:left w:val="nil"/>
              <w:bottom w:val="single" w:sz="4" w:space="0" w:color="auto"/>
              <w:right w:val="single" w:sz="4" w:space="0" w:color="auto"/>
            </w:tcBorders>
            <w:shd w:val="clear" w:color="auto" w:fill="auto"/>
            <w:vAlign w:val="center"/>
          </w:tcPr>
          <w:p w14:paraId="615304B0"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0,198</w:t>
            </w:r>
          </w:p>
        </w:tc>
        <w:tc>
          <w:tcPr>
            <w:tcW w:w="708" w:type="pct"/>
            <w:tcBorders>
              <w:top w:val="single" w:sz="4" w:space="0" w:color="auto"/>
              <w:left w:val="single" w:sz="4" w:space="0" w:color="auto"/>
              <w:bottom w:val="single" w:sz="4" w:space="0" w:color="auto"/>
              <w:right w:val="single" w:sz="4" w:space="0" w:color="auto"/>
            </w:tcBorders>
            <w:shd w:val="clear" w:color="auto" w:fill="auto"/>
            <w:vAlign w:val="center"/>
          </w:tcPr>
          <w:p w14:paraId="48E7CC92"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-0,845</w:t>
            </w:r>
          </w:p>
        </w:tc>
      </w:tr>
      <w:tr w:rsidR="00E3515F" w:rsidRPr="00620E34" w14:paraId="7A7BC5DF" w14:textId="77777777" w:rsidTr="00620E34">
        <w:trPr>
          <w:trHeight w:val="20"/>
          <w:jc w:val="center"/>
        </w:trPr>
        <w:tc>
          <w:tcPr>
            <w:tcW w:w="178" w:type="pct"/>
            <w:tcBorders>
              <w:top w:val="single" w:sz="4" w:space="0" w:color="auto"/>
              <w:left w:val="single" w:sz="4" w:space="0" w:color="auto"/>
              <w:bottom w:val="single" w:sz="4" w:space="0" w:color="auto"/>
              <w:right w:val="single" w:sz="4" w:space="0" w:color="auto"/>
            </w:tcBorders>
            <w:shd w:val="clear" w:color="auto" w:fill="auto"/>
            <w:vAlign w:val="center"/>
          </w:tcPr>
          <w:p w14:paraId="348CEA2F" w14:textId="77777777" w:rsidR="00E3515F" w:rsidRPr="00620E34" w:rsidRDefault="00E3515F" w:rsidP="00620E34">
            <w:pPr>
              <w:jc w:val="center"/>
              <w:rPr>
                <w:rFonts w:ascii="Myriad Pro" w:hAnsi="Myriad Pro"/>
                <w:sz w:val="20"/>
                <w:szCs w:val="20"/>
              </w:rPr>
            </w:pPr>
            <w:r w:rsidRPr="00620E34">
              <w:rPr>
                <w:rFonts w:ascii="Myriad Pro" w:hAnsi="Myriad Pro"/>
                <w:sz w:val="20"/>
                <w:szCs w:val="20"/>
              </w:rPr>
              <w:t>31</w:t>
            </w:r>
          </w:p>
        </w:tc>
        <w:tc>
          <w:tcPr>
            <w:tcW w:w="933" w:type="pct"/>
            <w:tcBorders>
              <w:top w:val="single" w:sz="4" w:space="0" w:color="auto"/>
              <w:left w:val="single" w:sz="4" w:space="0" w:color="auto"/>
              <w:bottom w:val="single" w:sz="4" w:space="0" w:color="auto"/>
              <w:right w:val="single" w:sz="4" w:space="0" w:color="auto"/>
            </w:tcBorders>
            <w:shd w:val="clear" w:color="auto" w:fill="auto"/>
            <w:vAlign w:val="center"/>
          </w:tcPr>
          <w:p w14:paraId="1D00DBD4" w14:textId="77777777" w:rsidR="00E3515F" w:rsidRPr="00620E34" w:rsidRDefault="00E3515F" w:rsidP="00620E34">
            <w:pPr>
              <w:rPr>
                <w:rFonts w:ascii="Myriad Pro" w:hAnsi="Myriad Pro"/>
                <w:sz w:val="20"/>
                <w:szCs w:val="20"/>
              </w:rPr>
            </w:pPr>
            <w:r w:rsidRPr="00620E34">
              <w:rPr>
                <w:rFonts w:ascii="Myriad Pro" w:hAnsi="Myriad Pro"/>
                <w:color w:val="000000"/>
                <w:sz w:val="20"/>
                <w:szCs w:val="20"/>
              </w:rPr>
              <w:t>Модернизация</w:t>
            </w:r>
            <w:r w:rsidR="00B50D41">
              <w:rPr>
                <w:rFonts w:ascii="Myriad Pro" w:hAnsi="Myriad Pro"/>
                <w:color w:val="000000"/>
                <w:sz w:val="20"/>
                <w:szCs w:val="20"/>
              </w:rPr>
              <w:t xml:space="preserve"> </w:t>
            </w:r>
            <w:r w:rsidRPr="00620E34">
              <w:rPr>
                <w:rFonts w:ascii="Myriad Pro" w:hAnsi="Myriad Pro"/>
                <w:color w:val="000000"/>
                <w:sz w:val="20"/>
                <w:szCs w:val="20"/>
              </w:rPr>
              <w:t>ВЛ-10 кВ ЧК-5 с установкой реклоузеров 1 шт. в Черлакском районе Омской области.</w:t>
            </w:r>
          </w:p>
        </w:tc>
        <w:tc>
          <w:tcPr>
            <w:tcW w:w="638" w:type="pct"/>
            <w:tcBorders>
              <w:top w:val="single" w:sz="4" w:space="0" w:color="auto"/>
              <w:left w:val="single" w:sz="4" w:space="0" w:color="auto"/>
              <w:bottom w:val="single" w:sz="4" w:space="0" w:color="auto"/>
              <w:right w:val="single" w:sz="4" w:space="0" w:color="auto"/>
            </w:tcBorders>
            <w:vAlign w:val="center"/>
          </w:tcPr>
          <w:p w14:paraId="44FE03D2" w14:textId="77777777" w:rsidR="00E3515F" w:rsidRPr="00620E34" w:rsidRDefault="00E3515F" w:rsidP="00E3515F">
            <w:pPr>
              <w:jc w:val="center"/>
              <w:rPr>
                <w:rFonts w:ascii="Myriad Pro" w:hAnsi="Myriad Pro"/>
                <w:sz w:val="20"/>
                <w:szCs w:val="20"/>
              </w:rPr>
            </w:pPr>
            <w:r w:rsidRPr="00620E34">
              <w:rPr>
                <w:rFonts w:ascii="Myriad Pro" w:hAnsi="Myriad Pro"/>
                <w:color w:val="000000"/>
                <w:sz w:val="20"/>
                <w:szCs w:val="20"/>
              </w:rPr>
              <w:t>I_1321.8_ОЭ</w:t>
            </w:r>
          </w:p>
        </w:tc>
        <w:tc>
          <w:tcPr>
            <w:tcW w:w="569" w:type="pct"/>
            <w:tcBorders>
              <w:top w:val="single" w:sz="4" w:space="0" w:color="auto"/>
              <w:left w:val="single" w:sz="4" w:space="0" w:color="auto"/>
              <w:bottom w:val="single" w:sz="4" w:space="0" w:color="auto"/>
              <w:right w:val="single" w:sz="4" w:space="0" w:color="auto"/>
            </w:tcBorders>
            <w:shd w:val="clear" w:color="auto" w:fill="auto"/>
            <w:vAlign w:val="center"/>
          </w:tcPr>
          <w:p w14:paraId="5FE564C8"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w:t>
            </w:r>
          </w:p>
        </w:tc>
        <w:tc>
          <w:tcPr>
            <w:tcW w:w="764" w:type="pct"/>
            <w:tcBorders>
              <w:top w:val="single" w:sz="4" w:space="0" w:color="auto"/>
              <w:left w:val="nil"/>
              <w:bottom w:val="single" w:sz="4" w:space="0" w:color="auto"/>
              <w:right w:val="single" w:sz="4" w:space="0" w:color="auto"/>
            </w:tcBorders>
            <w:vAlign w:val="center"/>
          </w:tcPr>
          <w:p w14:paraId="7E583028"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1,186</w:t>
            </w:r>
          </w:p>
        </w:tc>
        <w:tc>
          <w:tcPr>
            <w:tcW w:w="639" w:type="pct"/>
            <w:tcBorders>
              <w:top w:val="single" w:sz="4" w:space="0" w:color="auto"/>
              <w:left w:val="single" w:sz="4" w:space="0" w:color="auto"/>
              <w:bottom w:val="single" w:sz="4" w:space="0" w:color="auto"/>
              <w:right w:val="single" w:sz="4" w:space="0" w:color="auto"/>
            </w:tcBorders>
            <w:shd w:val="clear" w:color="auto" w:fill="auto"/>
            <w:vAlign w:val="center"/>
          </w:tcPr>
          <w:p w14:paraId="183C7721"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0,252</w:t>
            </w:r>
          </w:p>
        </w:tc>
        <w:tc>
          <w:tcPr>
            <w:tcW w:w="570" w:type="pct"/>
            <w:tcBorders>
              <w:top w:val="single" w:sz="4" w:space="0" w:color="auto"/>
              <w:left w:val="nil"/>
              <w:bottom w:val="single" w:sz="4" w:space="0" w:color="auto"/>
              <w:right w:val="single" w:sz="4" w:space="0" w:color="auto"/>
            </w:tcBorders>
            <w:shd w:val="clear" w:color="auto" w:fill="auto"/>
            <w:vAlign w:val="center"/>
          </w:tcPr>
          <w:p w14:paraId="62B2E58F"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0,252</w:t>
            </w:r>
          </w:p>
        </w:tc>
        <w:tc>
          <w:tcPr>
            <w:tcW w:w="708" w:type="pct"/>
            <w:tcBorders>
              <w:top w:val="single" w:sz="4" w:space="0" w:color="auto"/>
              <w:left w:val="single" w:sz="4" w:space="0" w:color="auto"/>
              <w:bottom w:val="single" w:sz="4" w:space="0" w:color="auto"/>
              <w:right w:val="single" w:sz="4" w:space="0" w:color="auto"/>
            </w:tcBorders>
            <w:shd w:val="clear" w:color="auto" w:fill="auto"/>
            <w:vAlign w:val="center"/>
          </w:tcPr>
          <w:p w14:paraId="041D7E1D"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-0,934</w:t>
            </w:r>
          </w:p>
        </w:tc>
      </w:tr>
      <w:tr w:rsidR="00E3515F" w:rsidRPr="00620E34" w14:paraId="7EA40346" w14:textId="77777777" w:rsidTr="00620E34">
        <w:trPr>
          <w:trHeight w:val="20"/>
          <w:jc w:val="center"/>
        </w:trPr>
        <w:tc>
          <w:tcPr>
            <w:tcW w:w="178" w:type="pct"/>
            <w:tcBorders>
              <w:top w:val="single" w:sz="4" w:space="0" w:color="auto"/>
              <w:left w:val="single" w:sz="4" w:space="0" w:color="auto"/>
              <w:bottom w:val="single" w:sz="4" w:space="0" w:color="auto"/>
              <w:right w:val="single" w:sz="4" w:space="0" w:color="auto"/>
            </w:tcBorders>
            <w:shd w:val="clear" w:color="auto" w:fill="auto"/>
            <w:vAlign w:val="center"/>
          </w:tcPr>
          <w:p w14:paraId="7962E3B6" w14:textId="77777777" w:rsidR="00E3515F" w:rsidRPr="00620E34" w:rsidRDefault="00E3515F" w:rsidP="00620E34">
            <w:pPr>
              <w:jc w:val="center"/>
              <w:rPr>
                <w:rFonts w:ascii="Myriad Pro" w:hAnsi="Myriad Pro"/>
                <w:sz w:val="20"/>
                <w:szCs w:val="20"/>
              </w:rPr>
            </w:pPr>
            <w:r w:rsidRPr="00620E34">
              <w:rPr>
                <w:rFonts w:ascii="Myriad Pro" w:hAnsi="Myriad Pro"/>
                <w:sz w:val="20"/>
                <w:szCs w:val="20"/>
              </w:rPr>
              <w:t>32</w:t>
            </w:r>
          </w:p>
        </w:tc>
        <w:tc>
          <w:tcPr>
            <w:tcW w:w="933" w:type="pct"/>
            <w:tcBorders>
              <w:top w:val="single" w:sz="4" w:space="0" w:color="auto"/>
              <w:left w:val="single" w:sz="4" w:space="0" w:color="auto"/>
              <w:bottom w:val="single" w:sz="4" w:space="0" w:color="auto"/>
              <w:right w:val="single" w:sz="4" w:space="0" w:color="auto"/>
            </w:tcBorders>
            <w:shd w:val="clear" w:color="auto" w:fill="auto"/>
            <w:vAlign w:val="center"/>
          </w:tcPr>
          <w:p w14:paraId="61C6A5F1" w14:textId="77777777" w:rsidR="00E3515F" w:rsidRPr="00620E34" w:rsidRDefault="00E3515F" w:rsidP="00620E34">
            <w:pPr>
              <w:rPr>
                <w:rFonts w:ascii="Myriad Pro" w:hAnsi="Myriad Pro"/>
                <w:sz w:val="20"/>
                <w:szCs w:val="20"/>
              </w:rPr>
            </w:pPr>
            <w:r w:rsidRPr="00620E34">
              <w:rPr>
                <w:rFonts w:ascii="Myriad Pro" w:hAnsi="Myriad Pro"/>
                <w:color w:val="000000"/>
                <w:sz w:val="20"/>
                <w:szCs w:val="20"/>
              </w:rPr>
              <w:t>Модернизация ВЛ-10 кВ СТ-8 с установкой реклоузеров 3 шт. в Таврическом районе Омской области.</w:t>
            </w:r>
          </w:p>
        </w:tc>
        <w:tc>
          <w:tcPr>
            <w:tcW w:w="638" w:type="pct"/>
            <w:tcBorders>
              <w:top w:val="single" w:sz="4" w:space="0" w:color="auto"/>
              <w:left w:val="single" w:sz="4" w:space="0" w:color="auto"/>
              <w:bottom w:val="single" w:sz="4" w:space="0" w:color="auto"/>
              <w:right w:val="single" w:sz="4" w:space="0" w:color="auto"/>
            </w:tcBorders>
            <w:vAlign w:val="center"/>
          </w:tcPr>
          <w:p w14:paraId="1CD8ECE3" w14:textId="77777777" w:rsidR="00E3515F" w:rsidRPr="00620E34" w:rsidRDefault="00E3515F" w:rsidP="00E3515F">
            <w:pPr>
              <w:jc w:val="center"/>
              <w:rPr>
                <w:rFonts w:ascii="Myriad Pro" w:hAnsi="Myriad Pro"/>
                <w:sz w:val="20"/>
                <w:szCs w:val="20"/>
              </w:rPr>
            </w:pPr>
            <w:r w:rsidRPr="00620E34">
              <w:rPr>
                <w:rFonts w:ascii="Myriad Pro" w:hAnsi="Myriad Pro"/>
                <w:color w:val="000000"/>
                <w:sz w:val="20"/>
                <w:szCs w:val="20"/>
              </w:rPr>
              <w:t>I_1321.13_ОЭ</w:t>
            </w:r>
          </w:p>
        </w:tc>
        <w:tc>
          <w:tcPr>
            <w:tcW w:w="569" w:type="pct"/>
            <w:tcBorders>
              <w:top w:val="single" w:sz="4" w:space="0" w:color="auto"/>
              <w:left w:val="single" w:sz="4" w:space="0" w:color="auto"/>
              <w:bottom w:val="single" w:sz="4" w:space="0" w:color="auto"/>
              <w:right w:val="single" w:sz="4" w:space="0" w:color="auto"/>
            </w:tcBorders>
            <w:shd w:val="clear" w:color="auto" w:fill="auto"/>
            <w:vAlign w:val="center"/>
          </w:tcPr>
          <w:p w14:paraId="49048E3D"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w:t>
            </w:r>
          </w:p>
        </w:tc>
        <w:tc>
          <w:tcPr>
            <w:tcW w:w="764" w:type="pct"/>
            <w:tcBorders>
              <w:top w:val="single" w:sz="4" w:space="0" w:color="auto"/>
              <w:left w:val="nil"/>
              <w:bottom w:val="single" w:sz="4" w:space="0" w:color="auto"/>
              <w:right w:val="single" w:sz="4" w:space="0" w:color="auto"/>
            </w:tcBorders>
            <w:vAlign w:val="center"/>
          </w:tcPr>
          <w:p w14:paraId="4ED1A8D4"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3,560</w:t>
            </w:r>
          </w:p>
        </w:tc>
        <w:tc>
          <w:tcPr>
            <w:tcW w:w="639" w:type="pct"/>
            <w:tcBorders>
              <w:top w:val="single" w:sz="4" w:space="0" w:color="auto"/>
              <w:left w:val="single" w:sz="4" w:space="0" w:color="auto"/>
              <w:bottom w:val="single" w:sz="4" w:space="0" w:color="auto"/>
              <w:right w:val="single" w:sz="4" w:space="0" w:color="auto"/>
            </w:tcBorders>
            <w:shd w:val="clear" w:color="auto" w:fill="auto"/>
            <w:vAlign w:val="center"/>
          </w:tcPr>
          <w:p w14:paraId="5C46B1B8"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0,632</w:t>
            </w:r>
          </w:p>
        </w:tc>
        <w:tc>
          <w:tcPr>
            <w:tcW w:w="570" w:type="pct"/>
            <w:tcBorders>
              <w:top w:val="single" w:sz="4" w:space="0" w:color="auto"/>
              <w:left w:val="nil"/>
              <w:bottom w:val="single" w:sz="4" w:space="0" w:color="auto"/>
              <w:right w:val="single" w:sz="4" w:space="0" w:color="auto"/>
            </w:tcBorders>
            <w:shd w:val="clear" w:color="auto" w:fill="auto"/>
            <w:vAlign w:val="center"/>
          </w:tcPr>
          <w:p w14:paraId="1F1CBE7B"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0,632</w:t>
            </w:r>
          </w:p>
        </w:tc>
        <w:tc>
          <w:tcPr>
            <w:tcW w:w="708" w:type="pct"/>
            <w:tcBorders>
              <w:top w:val="single" w:sz="4" w:space="0" w:color="auto"/>
              <w:left w:val="single" w:sz="4" w:space="0" w:color="auto"/>
              <w:bottom w:val="single" w:sz="4" w:space="0" w:color="auto"/>
              <w:right w:val="single" w:sz="4" w:space="0" w:color="auto"/>
            </w:tcBorders>
            <w:shd w:val="clear" w:color="auto" w:fill="auto"/>
            <w:vAlign w:val="center"/>
          </w:tcPr>
          <w:p w14:paraId="2CC437F8"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-2,928</w:t>
            </w:r>
          </w:p>
        </w:tc>
      </w:tr>
      <w:tr w:rsidR="00E3515F" w:rsidRPr="00620E34" w14:paraId="5591BA20" w14:textId="77777777" w:rsidTr="00620E34">
        <w:trPr>
          <w:trHeight w:val="20"/>
          <w:jc w:val="center"/>
        </w:trPr>
        <w:tc>
          <w:tcPr>
            <w:tcW w:w="178" w:type="pct"/>
            <w:tcBorders>
              <w:top w:val="single" w:sz="4" w:space="0" w:color="auto"/>
              <w:left w:val="single" w:sz="4" w:space="0" w:color="auto"/>
              <w:bottom w:val="single" w:sz="4" w:space="0" w:color="auto"/>
              <w:right w:val="single" w:sz="4" w:space="0" w:color="auto"/>
            </w:tcBorders>
            <w:shd w:val="clear" w:color="auto" w:fill="auto"/>
            <w:vAlign w:val="center"/>
          </w:tcPr>
          <w:p w14:paraId="751EA0FE" w14:textId="77777777" w:rsidR="00E3515F" w:rsidRPr="00620E34" w:rsidRDefault="00E3515F" w:rsidP="00620E34">
            <w:pPr>
              <w:jc w:val="center"/>
              <w:rPr>
                <w:rFonts w:ascii="Myriad Pro" w:hAnsi="Myriad Pro"/>
                <w:sz w:val="20"/>
                <w:szCs w:val="20"/>
              </w:rPr>
            </w:pPr>
            <w:r w:rsidRPr="00620E34">
              <w:rPr>
                <w:rFonts w:ascii="Myriad Pro" w:hAnsi="Myriad Pro"/>
                <w:sz w:val="20"/>
                <w:szCs w:val="20"/>
              </w:rPr>
              <w:t>33</w:t>
            </w:r>
          </w:p>
        </w:tc>
        <w:tc>
          <w:tcPr>
            <w:tcW w:w="933" w:type="pct"/>
            <w:tcBorders>
              <w:top w:val="single" w:sz="4" w:space="0" w:color="auto"/>
              <w:left w:val="single" w:sz="4" w:space="0" w:color="auto"/>
              <w:bottom w:val="single" w:sz="4" w:space="0" w:color="auto"/>
              <w:right w:val="single" w:sz="4" w:space="0" w:color="auto"/>
            </w:tcBorders>
            <w:shd w:val="clear" w:color="auto" w:fill="auto"/>
            <w:vAlign w:val="center"/>
          </w:tcPr>
          <w:p w14:paraId="33132730" w14:textId="77777777" w:rsidR="00E3515F" w:rsidRPr="00620E34" w:rsidRDefault="00E3515F" w:rsidP="00620E34">
            <w:pPr>
              <w:rPr>
                <w:rFonts w:ascii="Myriad Pro" w:hAnsi="Myriad Pro"/>
                <w:sz w:val="20"/>
                <w:szCs w:val="20"/>
              </w:rPr>
            </w:pPr>
            <w:r w:rsidRPr="00620E34">
              <w:rPr>
                <w:rFonts w:ascii="Myriad Pro" w:hAnsi="Myriad Pro"/>
                <w:color w:val="000000"/>
                <w:sz w:val="20"/>
                <w:szCs w:val="20"/>
              </w:rPr>
              <w:t>Модернизация ВЛ-10 кВ ОФ-1 с установкой реклоузеров 1 шт. в Калачинском районе Омской области.</w:t>
            </w:r>
          </w:p>
        </w:tc>
        <w:tc>
          <w:tcPr>
            <w:tcW w:w="638" w:type="pct"/>
            <w:tcBorders>
              <w:top w:val="single" w:sz="4" w:space="0" w:color="auto"/>
              <w:left w:val="single" w:sz="4" w:space="0" w:color="auto"/>
              <w:bottom w:val="single" w:sz="4" w:space="0" w:color="auto"/>
              <w:right w:val="single" w:sz="4" w:space="0" w:color="auto"/>
            </w:tcBorders>
            <w:vAlign w:val="center"/>
          </w:tcPr>
          <w:p w14:paraId="00D31A1C" w14:textId="77777777" w:rsidR="00E3515F" w:rsidRPr="00620E34" w:rsidRDefault="00E3515F" w:rsidP="00E3515F">
            <w:pPr>
              <w:jc w:val="center"/>
              <w:rPr>
                <w:rFonts w:ascii="Myriad Pro" w:hAnsi="Myriad Pro"/>
                <w:sz w:val="20"/>
                <w:szCs w:val="20"/>
              </w:rPr>
            </w:pPr>
            <w:r w:rsidRPr="00620E34">
              <w:rPr>
                <w:rFonts w:ascii="Myriad Pro" w:hAnsi="Myriad Pro"/>
                <w:color w:val="000000"/>
                <w:sz w:val="20"/>
                <w:szCs w:val="20"/>
              </w:rPr>
              <w:t>I_1321.14_ОЭ</w:t>
            </w:r>
          </w:p>
        </w:tc>
        <w:tc>
          <w:tcPr>
            <w:tcW w:w="569" w:type="pct"/>
            <w:tcBorders>
              <w:top w:val="single" w:sz="4" w:space="0" w:color="auto"/>
              <w:left w:val="single" w:sz="4" w:space="0" w:color="auto"/>
              <w:bottom w:val="single" w:sz="4" w:space="0" w:color="auto"/>
              <w:right w:val="single" w:sz="4" w:space="0" w:color="auto"/>
            </w:tcBorders>
            <w:shd w:val="clear" w:color="auto" w:fill="auto"/>
            <w:vAlign w:val="center"/>
          </w:tcPr>
          <w:p w14:paraId="3D9D4418"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w:t>
            </w:r>
          </w:p>
        </w:tc>
        <w:tc>
          <w:tcPr>
            <w:tcW w:w="764" w:type="pct"/>
            <w:tcBorders>
              <w:top w:val="single" w:sz="4" w:space="0" w:color="auto"/>
              <w:left w:val="nil"/>
              <w:bottom w:val="single" w:sz="4" w:space="0" w:color="auto"/>
              <w:right w:val="single" w:sz="4" w:space="0" w:color="auto"/>
            </w:tcBorders>
            <w:vAlign w:val="center"/>
          </w:tcPr>
          <w:p w14:paraId="554A0EBB"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1,186</w:t>
            </w:r>
          </w:p>
        </w:tc>
        <w:tc>
          <w:tcPr>
            <w:tcW w:w="639" w:type="pct"/>
            <w:tcBorders>
              <w:top w:val="single" w:sz="4" w:space="0" w:color="auto"/>
              <w:left w:val="single" w:sz="4" w:space="0" w:color="auto"/>
              <w:bottom w:val="single" w:sz="4" w:space="0" w:color="auto"/>
              <w:right w:val="single" w:sz="4" w:space="0" w:color="auto"/>
            </w:tcBorders>
            <w:shd w:val="clear" w:color="auto" w:fill="auto"/>
            <w:vAlign w:val="center"/>
          </w:tcPr>
          <w:p w14:paraId="15240237"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0,352</w:t>
            </w:r>
          </w:p>
        </w:tc>
        <w:tc>
          <w:tcPr>
            <w:tcW w:w="570" w:type="pct"/>
            <w:tcBorders>
              <w:top w:val="single" w:sz="4" w:space="0" w:color="auto"/>
              <w:left w:val="nil"/>
              <w:bottom w:val="single" w:sz="4" w:space="0" w:color="auto"/>
              <w:right w:val="single" w:sz="4" w:space="0" w:color="auto"/>
            </w:tcBorders>
            <w:shd w:val="clear" w:color="auto" w:fill="auto"/>
            <w:vAlign w:val="center"/>
          </w:tcPr>
          <w:p w14:paraId="2175A923"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0,352</w:t>
            </w:r>
          </w:p>
        </w:tc>
        <w:tc>
          <w:tcPr>
            <w:tcW w:w="708" w:type="pct"/>
            <w:tcBorders>
              <w:top w:val="single" w:sz="4" w:space="0" w:color="auto"/>
              <w:left w:val="single" w:sz="4" w:space="0" w:color="auto"/>
              <w:bottom w:val="single" w:sz="4" w:space="0" w:color="auto"/>
              <w:right w:val="single" w:sz="4" w:space="0" w:color="auto"/>
            </w:tcBorders>
            <w:shd w:val="clear" w:color="auto" w:fill="auto"/>
            <w:vAlign w:val="center"/>
          </w:tcPr>
          <w:p w14:paraId="39E65D2F"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-0,834</w:t>
            </w:r>
          </w:p>
        </w:tc>
      </w:tr>
      <w:tr w:rsidR="00E3515F" w:rsidRPr="00620E34" w14:paraId="5050B1A1" w14:textId="77777777" w:rsidTr="00620E34">
        <w:trPr>
          <w:trHeight w:val="20"/>
          <w:jc w:val="center"/>
        </w:trPr>
        <w:tc>
          <w:tcPr>
            <w:tcW w:w="178" w:type="pct"/>
            <w:tcBorders>
              <w:top w:val="single" w:sz="4" w:space="0" w:color="auto"/>
              <w:left w:val="single" w:sz="4" w:space="0" w:color="auto"/>
              <w:bottom w:val="single" w:sz="4" w:space="0" w:color="auto"/>
              <w:right w:val="single" w:sz="4" w:space="0" w:color="auto"/>
            </w:tcBorders>
            <w:shd w:val="clear" w:color="auto" w:fill="auto"/>
            <w:vAlign w:val="center"/>
          </w:tcPr>
          <w:p w14:paraId="529E4699" w14:textId="77777777" w:rsidR="00E3515F" w:rsidRPr="00620E34" w:rsidRDefault="00E3515F" w:rsidP="00620E34">
            <w:pPr>
              <w:jc w:val="center"/>
              <w:rPr>
                <w:rFonts w:ascii="Myriad Pro" w:hAnsi="Myriad Pro"/>
                <w:sz w:val="20"/>
                <w:szCs w:val="20"/>
              </w:rPr>
            </w:pPr>
            <w:r w:rsidRPr="00620E34">
              <w:rPr>
                <w:rFonts w:ascii="Myriad Pro" w:hAnsi="Myriad Pro"/>
                <w:sz w:val="20"/>
                <w:szCs w:val="20"/>
              </w:rPr>
              <w:t>34</w:t>
            </w:r>
          </w:p>
        </w:tc>
        <w:tc>
          <w:tcPr>
            <w:tcW w:w="933" w:type="pct"/>
            <w:tcBorders>
              <w:top w:val="single" w:sz="4" w:space="0" w:color="auto"/>
              <w:left w:val="single" w:sz="4" w:space="0" w:color="auto"/>
              <w:bottom w:val="single" w:sz="4" w:space="0" w:color="auto"/>
              <w:right w:val="single" w:sz="4" w:space="0" w:color="auto"/>
            </w:tcBorders>
            <w:shd w:val="clear" w:color="auto" w:fill="auto"/>
            <w:vAlign w:val="center"/>
          </w:tcPr>
          <w:p w14:paraId="1D0747C8" w14:textId="77777777" w:rsidR="00E3515F" w:rsidRPr="00620E34" w:rsidRDefault="00E3515F" w:rsidP="00620E34">
            <w:pPr>
              <w:rPr>
                <w:rFonts w:ascii="Myriad Pro" w:hAnsi="Myriad Pro"/>
                <w:sz w:val="20"/>
                <w:szCs w:val="20"/>
              </w:rPr>
            </w:pPr>
            <w:r w:rsidRPr="00620E34">
              <w:rPr>
                <w:rFonts w:ascii="Myriad Pro" w:hAnsi="Myriad Pro"/>
                <w:color w:val="000000"/>
                <w:sz w:val="20"/>
                <w:szCs w:val="20"/>
              </w:rPr>
              <w:t>Модернизация ВЛ-10 кВ ОС-7 с установкой реклоузеров 1 шт. в Калачинском районе Омской области.</w:t>
            </w:r>
          </w:p>
        </w:tc>
        <w:tc>
          <w:tcPr>
            <w:tcW w:w="638" w:type="pct"/>
            <w:tcBorders>
              <w:top w:val="single" w:sz="4" w:space="0" w:color="auto"/>
              <w:left w:val="single" w:sz="4" w:space="0" w:color="auto"/>
              <w:bottom w:val="single" w:sz="4" w:space="0" w:color="auto"/>
              <w:right w:val="single" w:sz="4" w:space="0" w:color="auto"/>
            </w:tcBorders>
            <w:vAlign w:val="center"/>
          </w:tcPr>
          <w:p w14:paraId="3B598239" w14:textId="77777777" w:rsidR="00E3515F" w:rsidRPr="00620E34" w:rsidRDefault="00E3515F" w:rsidP="00E3515F">
            <w:pPr>
              <w:jc w:val="center"/>
              <w:rPr>
                <w:rFonts w:ascii="Myriad Pro" w:hAnsi="Myriad Pro"/>
                <w:sz w:val="20"/>
                <w:szCs w:val="20"/>
              </w:rPr>
            </w:pPr>
            <w:r w:rsidRPr="00620E34">
              <w:rPr>
                <w:rFonts w:ascii="Myriad Pro" w:hAnsi="Myriad Pro"/>
                <w:color w:val="000000"/>
                <w:sz w:val="20"/>
                <w:szCs w:val="20"/>
              </w:rPr>
              <w:t>I_1321.15_ОЭ</w:t>
            </w:r>
          </w:p>
        </w:tc>
        <w:tc>
          <w:tcPr>
            <w:tcW w:w="569" w:type="pct"/>
            <w:tcBorders>
              <w:top w:val="single" w:sz="4" w:space="0" w:color="auto"/>
              <w:left w:val="single" w:sz="4" w:space="0" w:color="auto"/>
              <w:bottom w:val="single" w:sz="4" w:space="0" w:color="auto"/>
              <w:right w:val="single" w:sz="4" w:space="0" w:color="auto"/>
            </w:tcBorders>
            <w:shd w:val="clear" w:color="auto" w:fill="auto"/>
            <w:vAlign w:val="center"/>
          </w:tcPr>
          <w:p w14:paraId="73E591E1"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w:t>
            </w:r>
          </w:p>
        </w:tc>
        <w:tc>
          <w:tcPr>
            <w:tcW w:w="764" w:type="pct"/>
            <w:tcBorders>
              <w:top w:val="single" w:sz="4" w:space="0" w:color="auto"/>
              <w:left w:val="nil"/>
              <w:bottom w:val="single" w:sz="4" w:space="0" w:color="auto"/>
              <w:right w:val="single" w:sz="4" w:space="0" w:color="auto"/>
            </w:tcBorders>
            <w:vAlign w:val="center"/>
          </w:tcPr>
          <w:p w14:paraId="491A6863"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1,186</w:t>
            </w:r>
          </w:p>
        </w:tc>
        <w:tc>
          <w:tcPr>
            <w:tcW w:w="639" w:type="pct"/>
            <w:tcBorders>
              <w:top w:val="single" w:sz="4" w:space="0" w:color="auto"/>
              <w:left w:val="single" w:sz="4" w:space="0" w:color="auto"/>
              <w:bottom w:val="single" w:sz="4" w:space="0" w:color="auto"/>
              <w:right w:val="single" w:sz="4" w:space="0" w:color="auto"/>
            </w:tcBorders>
            <w:shd w:val="clear" w:color="auto" w:fill="auto"/>
            <w:vAlign w:val="center"/>
          </w:tcPr>
          <w:p w14:paraId="15237D5A"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0,239</w:t>
            </w:r>
          </w:p>
        </w:tc>
        <w:tc>
          <w:tcPr>
            <w:tcW w:w="570" w:type="pct"/>
            <w:tcBorders>
              <w:top w:val="single" w:sz="4" w:space="0" w:color="auto"/>
              <w:left w:val="nil"/>
              <w:bottom w:val="single" w:sz="4" w:space="0" w:color="auto"/>
              <w:right w:val="single" w:sz="4" w:space="0" w:color="auto"/>
            </w:tcBorders>
            <w:shd w:val="clear" w:color="auto" w:fill="auto"/>
            <w:vAlign w:val="center"/>
          </w:tcPr>
          <w:p w14:paraId="0D8CA1F1"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0,239</w:t>
            </w:r>
          </w:p>
        </w:tc>
        <w:tc>
          <w:tcPr>
            <w:tcW w:w="708" w:type="pct"/>
            <w:tcBorders>
              <w:top w:val="single" w:sz="4" w:space="0" w:color="auto"/>
              <w:left w:val="single" w:sz="4" w:space="0" w:color="auto"/>
              <w:bottom w:val="single" w:sz="4" w:space="0" w:color="auto"/>
              <w:right w:val="single" w:sz="4" w:space="0" w:color="auto"/>
            </w:tcBorders>
            <w:shd w:val="clear" w:color="auto" w:fill="auto"/>
            <w:vAlign w:val="center"/>
          </w:tcPr>
          <w:p w14:paraId="672D4F86"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-0,947</w:t>
            </w:r>
          </w:p>
        </w:tc>
      </w:tr>
      <w:tr w:rsidR="00E3515F" w:rsidRPr="00620E34" w14:paraId="1473E4FC" w14:textId="77777777" w:rsidTr="00620E34">
        <w:trPr>
          <w:trHeight w:val="20"/>
          <w:jc w:val="center"/>
        </w:trPr>
        <w:tc>
          <w:tcPr>
            <w:tcW w:w="178" w:type="pct"/>
            <w:tcBorders>
              <w:top w:val="single" w:sz="4" w:space="0" w:color="auto"/>
              <w:left w:val="single" w:sz="4" w:space="0" w:color="auto"/>
              <w:bottom w:val="single" w:sz="4" w:space="0" w:color="auto"/>
              <w:right w:val="single" w:sz="4" w:space="0" w:color="auto"/>
            </w:tcBorders>
            <w:shd w:val="clear" w:color="auto" w:fill="auto"/>
            <w:vAlign w:val="center"/>
          </w:tcPr>
          <w:p w14:paraId="42BB412F" w14:textId="77777777" w:rsidR="00E3515F" w:rsidRPr="00620E34" w:rsidRDefault="00E3515F" w:rsidP="00620E34">
            <w:pPr>
              <w:jc w:val="center"/>
              <w:rPr>
                <w:rFonts w:ascii="Myriad Pro" w:hAnsi="Myriad Pro"/>
                <w:sz w:val="20"/>
                <w:szCs w:val="20"/>
              </w:rPr>
            </w:pPr>
            <w:r w:rsidRPr="00620E34">
              <w:rPr>
                <w:rFonts w:ascii="Myriad Pro" w:hAnsi="Myriad Pro"/>
                <w:sz w:val="20"/>
                <w:szCs w:val="20"/>
              </w:rPr>
              <w:t>35</w:t>
            </w:r>
          </w:p>
        </w:tc>
        <w:tc>
          <w:tcPr>
            <w:tcW w:w="933" w:type="pct"/>
            <w:tcBorders>
              <w:top w:val="single" w:sz="4" w:space="0" w:color="auto"/>
              <w:left w:val="single" w:sz="4" w:space="0" w:color="auto"/>
              <w:bottom w:val="single" w:sz="4" w:space="0" w:color="auto"/>
              <w:right w:val="single" w:sz="4" w:space="0" w:color="auto"/>
            </w:tcBorders>
            <w:shd w:val="clear" w:color="auto" w:fill="auto"/>
            <w:vAlign w:val="center"/>
          </w:tcPr>
          <w:p w14:paraId="24C07DCB" w14:textId="77777777" w:rsidR="00E3515F" w:rsidRPr="00620E34" w:rsidRDefault="00E3515F" w:rsidP="00620E34">
            <w:pPr>
              <w:rPr>
                <w:rFonts w:ascii="Myriad Pro" w:hAnsi="Myriad Pro"/>
                <w:sz w:val="20"/>
                <w:szCs w:val="20"/>
              </w:rPr>
            </w:pPr>
            <w:r w:rsidRPr="00620E34">
              <w:rPr>
                <w:rFonts w:ascii="Myriad Pro" w:hAnsi="Myriad Pro"/>
                <w:color w:val="000000"/>
                <w:sz w:val="20"/>
                <w:szCs w:val="20"/>
              </w:rPr>
              <w:t>Модернизация ВЛ-10 кВ ВЛ-1</w:t>
            </w:r>
            <w:r w:rsidR="00B50D41">
              <w:rPr>
                <w:rFonts w:ascii="Myriad Pro" w:hAnsi="Myriad Pro"/>
                <w:color w:val="000000"/>
                <w:sz w:val="20"/>
                <w:szCs w:val="20"/>
              </w:rPr>
              <w:t xml:space="preserve"> </w:t>
            </w:r>
            <w:r w:rsidRPr="00620E34">
              <w:rPr>
                <w:rFonts w:ascii="Myriad Pro" w:hAnsi="Myriad Pro"/>
                <w:color w:val="000000"/>
                <w:sz w:val="20"/>
                <w:szCs w:val="20"/>
              </w:rPr>
              <w:t>с установкой реклоузеров 3 шт. в Калачинском районе Омской области.</w:t>
            </w:r>
          </w:p>
        </w:tc>
        <w:tc>
          <w:tcPr>
            <w:tcW w:w="638" w:type="pct"/>
            <w:tcBorders>
              <w:top w:val="single" w:sz="4" w:space="0" w:color="auto"/>
              <w:left w:val="single" w:sz="4" w:space="0" w:color="auto"/>
              <w:bottom w:val="single" w:sz="4" w:space="0" w:color="auto"/>
              <w:right w:val="single" w:sz="4" w:space="0" w:color="auto"/>
            </w:tcBorders>
            <w:vAlign w:val="center"/>
          </w:tcPr>
          <w:p w14:paraId="07A6A6CC" w14:textId="77777777" w:rsidR="00E3515F" w:rsidRPr="00620E34" w:rsidRDefault="00E3515F" w:rsidP="00E3515F">
            <w:pPr>
              <w:jc w:val="center"/>
              <w:rPr>
                <w:rFonts w:ascii="Myriad Pro" w:hAnsi="Myriad Pro"/>
                <w:sz w:val="20"/>
                <w:szCs w:val="20"/>
              </w:rPr>
            </w:pPr>
            <w:r w:rsidRPr="00620E34">
              <w:rPr>
                <w:rFonts w:ascii="Myriad Pro" w:hAnsi="Myriad Pro"/>
                <w:color w:val="000000"/>
                <w:sz w:val="20"/>
                <w:szCs w:val="20"/>
              </w:rPr>
              <w:t>I_1321.19_ОЭ</w:t>
            </w:r>
          </w:p>
        </w:tc>
        <w:tc>
          <w:tcPr>
            <w:tcW w:w="569" w:type="pct"/>
            <w:tcBorders>
              <w:top w:val="single" w:sz="4" w:space="0" w:color="auto"/>
              <w:left w:val="single" w:sz="4" w:space="0" w:color="auto"/>
              <w:bottom w:val="single" w:sz="4" w:space="0" w:color="auto"/>
              <w:right w:val="single" w:sz="4" w:space="0" w:color="auto"/>
            </w:tcBorders>
            <w:shd w:val="clear" w:color="auto" w:fill="auto"/>
            <w:vAlign w:val="center"/>
          </w:tcPr>
          <w:p w14:paraId="1F598F9E"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w:t>
            </w:r>
          </w:p>
        </w:tc>
        <w:tc>
          <w:tcPr>
            <w:tcW w:w="764" w:type="pct"/>
            <w:tcBorders>
              <w:top w:val="single" w:sz="4" w:space="0" w:color="auto"/>
              <w:left w:val="nil"/>
              <w:bottom w:val="single" w:sz="4" w:space="0" w:color="auto"/>
              <w:right w:val="single" w:sz="4" w:space="0" w:color="auto"/>
            </w:tcBorders>
            <w:vAlign w:val="center"/>
          </w:tcPr>
          <w:p w14:paraId="49E75A05"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1,290</w:t>
            </w:r>
          </w:p>
        </w:tc>
        <w:tc>
          <w:tcPr>
            <w:tcW w:w="639" w:type="pct"/>
            <w:tcBorders>
              <w:top w:val="single" w:sz="4" w:space="0" w:color="auto"/>
              <w:left w:val="single" w:sz="4" w:space="0" w:color="auto"/>
              <w:bottom w:val="single" w:sz="4" w:space="0" w:color="auto"/>
              <w:right w:val="single" w:sz="4" w:space="0" w:color="auto"/>
            </w:tcBorders>
            <w:shd w:val="clear" w:color="auto" w:fill="auto"/>
            <w:vAlign w:val="center"/>
          </w:tcPr>
          <w:p w14:paraId="4B753F71"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0,152</w:t>
            </w:r>
          </w:p>
        </w:tc>
        <w:tc>
          <w:tcPr>
            <w:tcW w:w="570" w:type="pct"/>
            <w:tcBorders>
              <w:top w:val="single" w:sz="4" w:space="0" w:color="auto"/>
              <w:left w:val="nil"/>
              <w:bottom w:val="single" w:sz="4" w:space="0" w:color="auto"/>
              <w:right w:val="single" w:sz="4" w:space="0" w:color="auto"/>
            </w:tcBorders>
            <w:shd w:val="clear" w:color="auto" w:fill="auto"/>
            <w:vAlign w:val="center"/>
          </w:tcPr>
          <w:p w14:paraId="6C0FB2C8"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0,152</w:t>
            </w:r>
          </w:p>
        </w:tc>
        <w:tc>
          <w:tcPr>
            <w:tcW w:w="708" w:type="pct"/>
            <w:tcBorders>
              <w:top w:val="single" w:sz="4" w:space="0" w:color="auto"/>
              <w:left w:val="single" w:sz="4" w:space="0" w:color="auto"/>
              <w:bottom w:val="single" w:sz="4" w:space="0" w:color="auto"/>
              <w:right w:val="single" w:sz="4" w:space="0" w:color="auto"/>
            </w:tcBorders>
            <w:shd w:val="clear" w:color="auto" w:fill="auto"/>
            <w:vAlign w:val="center"/>
          </w:tcPr>
          <w:p w14:paraId="314A8F9A"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-1,138</w:t>
            </w:r>
          </w:p>
        </w:tc>
      </w:tr>
      <w:tr w:rsidR="00E3515F" w:rsidRPr="00620E34" w14:paraId="50A22971" w14:textId="77777777" w:rsidTr="00620E34">
        <w:trPr>
          <w:trHeight w:val="20"/>
          <w:jc w:val="center"/>
        </w:trPr>
        <w:tc>
          <w:tcPr>
            <w:tcW w:w="178" w:type="pct"/>
            <w:tcBorders>
              <w:top w:val="single" w:sz="4" w:space="0" w:color="auto"/>
              <w:left w:val="single" w:sz="4" w:space="0" w:color="auto"/>
              <w:bottom w:val="single" w:sz="4" w:space="0" w:color="auto"/>
              <w:right w:val="single" w:sz="4" w:space="0" w:color="auto"/>
            </w:tcBorders>
            <w:shd w:val="clear" w:color="auto" w:fill="auto"/>
            <w:vAlign w:val="center"/>
          </w:tcPr>
          <w:p w14:paraId="3D244973" w14:textId="77777777" w:rsidR="00E3515F" w:rsidRPr="00620E34" w:rsidRDefault="00E3515F" w:rsidP="00620E34">
            <w:pPr>
              <w:jc w:val="center"/>
              <w:rPr>
                <w:rFonts w:ascii="Myriad Pro" w:hAnsi="Myriad Pro"/>
                <w:sz w:val="20"/>
                <w:szCs w:val="20"/>
              </w:rPr>
            </w:pPr>
            <w:r w:rsidRPr="00620E34">
              <w:rPr>
                <w:rFonts w:ascii="Myriad Pro" w:hAnsi="Myriad Pro"/>
                <w:sz w:val="20"/>
                <w:szCs w:val="20"/>
              </w:rPr>
              <w:t>36</w:t>
            </w:r>
          </w:p>
        </w:tc>
        <w:tc>
          <w:tcPr>
            <w:tcW w:w="933" w:type="pct"/>
            <w:tcBorders>
              <w:top w:val="single" w:sz="4" w:space="0" w:color="auto"/>
              <w:left w:val="single" w:sz="4" w:space="0" w:color="auto"/>
              <w:bottom w:val="single" w:sz="4" w:space="0" w:color="auto"/>
              <w:right w:val="single" w:sz="4" w:space="0" w:color="auto"/>
            </w:tcBorders>
            <w:shd w:val="clear" w:color="auto" w:fill="auto"/>
            <w:vAlign w:val="center"/>
          </w:tcPr>
          <w:p w14:paraId="34229992" w14:textId="77777777" w:rsidR="00E3515F" w:rsidRPr="00620E34" w:rsidRDefault="00E3515F" w:rsidP="00620E34">
            <w:pPr>
              <w:rPr>
                <w:rFonts w:ascii="Myriad Pro" w:hAnsi="Myriad Pro"/>
                <w:sz w:val="20"/>
                <w:szCs w:val="20"/>
              </w:rPr>
            </w:pPr>
            <w:r w:rsidRPr="00620E34">
              <w:rPr>
                <w:rFonts w:ascii="Myriad Pro" w:hAnsi="Myriad Pro"/>
                <w:color w:val="000000"/>
                <w:sz w:val="20"/>
                <w:szCs w:val="20"/>
              </w:rPr>
              <w:t>Модернизация ВЛ-10 кВ Т-2 с установкой реклоузеров 4 шт. в Калачинском районе Омской области.</w:t>
            </w:r>
          </w:p>
        </w:tc>
        <w:tc>
          <w:tcPr>
            <w:tcW w:w="638" w:type="pct"/>
            <w:tcBorders>
              <w:top w:val="single" w:sz="4" w:space="0" w:color="auto"/>
              <w:left w:val="single" w:sz="4" w:space="0" w:color="auto"/>
              <w:bottom w:val="single" w:sz="4" w:space="0" w:color="auto"/>
              <w:right w:val="single" w:sz="4" w:space="0" w:color="auto"/>
            </w:tcBorders>
            <w:vAlign w:val="center"/>
          </w:tcPr>
          <w:p w14:paraId="2E6A32E2" w14:textId="77777777" w:rsidR="00E3515F" w:rsidRPr="00620E34" w:rsidRDefault="00E3515F" w:rsidP="00E3515F">
            <w:pPr>
              <w:jc w:val="center"/>
              <w:rPr>
                <w:rFonts w:ascii="Myriad Pro" w:hAnsi="Myriad Pro"/>
                <w:sz w:val="20"/>
                <w:szCs w:val="20"/>
              </w:rPr>
            </w:pPr>
            <w:r w:rsidRPr="00620E34">
              <w:rPr>
                <w:rFonts w:ascii="Myriad Pro" w:hAnsi="Myriad Pro"/>
                <w:color w:val="000000"/>
                <w:sz w:val="20"/>
                <w:szCs w:val="20"/>
              </w:rPr>
              <w:t>I_1321.23_ОЭ</w:t>
            </w:r>
          </w:p>
        </w:tc>
        <w:tc>
          <w:tcPr>
            <w:tcW w:w="569" w:type="pct"/>
            <w:tcBorders>
              <w:top w:val="single" w:sz="4" w:space="0" w:color="auto"/>
              <w:left w:val="single" w:sz="4" w:space="0" w:color="auto"/>
              <w:bottom w:val="single" w:sz="4" w:space="0" w:color="auto"/>
              <w:right w:val="single" w:sz="4" w:space="0" w:color="auto"/>
            </w:tcBorders>
            <w:shd w:val="clear" w:color="auto" w:fill="auto"/>
            <w:vAlign w:val="center"/>
          </w:tcPr>
          <w:p w14:paraId="3B2ECE76"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w:t>
            </w:r>
          </w:p>
        </w:tc>
        <w:tc>
          <w:tcPr>
            <w:tcW w:w="764" w:type="pct"/>
            <w:tcBorders>
              <w:top w:val="single" w:sz="4" w:space="0" w:color="auto"/>
              <w:left w:val="nil"/>
              <w:bottom w:val="single" w:sz="4" w:space="0" w:color="auto"/>
              <w:right w:val="single" w:sz="4" w:space="0" w:color="auto"/>
            </w:tcBorders>
            <w:vAlign w:val="center"/>
          </w:tcPr>
          <w:p w14:paraId="0DB34DDA"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3,833</w:t>
            </w:r>
          </w:p>
        </w:tc>
        <w:tc>
          <w:tcPr>
            <w:tcW w:w="639" w:type="pct"/>
            <w:tcBorders>
              <w:top w:val="single" w:sz="4" w:space="0" w:color="auto"/>
              <w:left w:val="single" w:sz="4" w:space="0" w:color="auto"/>
              <w:bottom w:val="single" w:sz="4" w:space="0" w:color="auto"/>
              <w:right w:val="single" w:sz="4" w:space="0" w:color="auto"/>
            </w:tcBorders>
            <w:shd w:val="clear" w:color="auto" w:fill="auto"/>
            <w:vAlign w:val="center"/>
          </w:tcPr>
          <w:p w14:paraId="32BE5486"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0,819</w:t>
            </w:r>
          </w:p>
        </w:tc>
        <w:tc>
          <w:tcPr>
            <w:tcW w:w="570" w:type="pct"/>
            <w:tcBorders>
              <w:top w:val="single" w:sz="4" w:space="0" w:color="auto"/>
              <w:left w:val="nil"/>
              <w:bottom w:val="single" w:sz="4" w:space="0" w:color="auto"/>
              <w:right w:val="single" w:sz="4" w:space="0" w:color="auto"/>
            </w:tcBorders>
            <w:shd w:val="clear" w:color="auto" w:fill="auto"/>
            <w:vAlign w:val="center"/>
          </w:tcPr>
          <w:p w14:paraId="4ABD7896"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0,819</w:t>
            </w:r>
          </w:p>
        </w:tc>
        <w:tc>
          <w:tcPr>
            <w:tcW w:w="708" w:type="pct"/>
            <w:tcBorders>
              <w:top w:val="single" w:sz="4" w:space="0" w:color="auto"/>
              <w:left w:val="single" w:sz="4" w:space="0" w:color="auto"/>
              <w:bottom w:val="single" w:sz="4" w:space="0" w:color="auto"/>
              <w:right w:val="single" w:sz="4" w:space="0" w:color="auto"/>
            </w:tcBorders>
            <w:shd w:val="clear" w:color="auto" w:fill="auto"/>
            <w:vAlign w:val="center"/>
          </w:tcPr>
          <w:p w14:paraId="61C7FF83"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-3,013</w:t>
            </w:r>
          </w:p>
        </w:tc>
      </w:tr>
      <w:tr w:rsidR="00E3515F" w:rsidRPr="00620E34" w14:paraId="78B0F04B" w14:textId="77777777" w:rsidTr="00620E34">
        <w:trPr>
          <w:trHeight w:val="20"/>
          <w:jc w:val="center"/>
        </w:trPr>
        <w:tc>
          <w:tcPr>
            <w:tcW w:w="178" w:type="pct"/>
            <w:tcBorders>
              <w:top w:val="single" w:sz="4" w:space="0" w:color="auto"/>
              <w:left w:val="single" w:sz="4" w:space="0" w:color="auto"/>
              <w:bottom w:val="single" w:sz="4" w:space="0" w:color="auto"/>
              <w:right w:val="single" w:sz="4" w:space="0" w:color="auto"/>
            </w:tcBorders>
            <w:shd w:val="clear" w:color="auto" w:fill="auto"/>
            <w:vAlign w:val="center"/>
          </w:tcPr>
          <w:p w14:paraId="781CC09E" w14:textId="77777777" w:rsidR="00E3515F" w:rsidRPr="00620E34" w:rsidRDefault="00E3515F" w:rsidP="00620E34">
            <w:pPr>
              <w:jc w:val="center"/>
              <w:rPr>
                <w:rFonts w:ascii="Myriad Pro" w:hAnsi="Myriad Pro"/>
                <w:sz w:val="20"/>
                <w:szCs w:val="20"/>
              </w:rPr>
            </w:pPr>
            <w:r w:rsidRPr="00620E34">
              <w:rPr>
                <w:rFonts w:ascii="Myriad Pro" w:hAnsi="Myriad Pro"/>
                <w:sz w:val="20"/>
                <w:szCs w:val="20"/>
              </w:rPr>
              <w:t>37</w:t>
            </w:r>
          </w:p>
        </w:tc>
        <w:tc>
          <w:tcPr>
            <w:tcW w:w="933" w:type="pct"/>
            <w:tcBorders>
              <w:top w:val="single" w:sz="4" w:space="0" w:color="auto"/>
              <w:left w:val="single" w:sz="4" w:space="0" w:color="auto"/>
              <w:bottom w:val="single" w:sz="4" w:space="0" w:color="auto"/>
              <w:right w:val="single" w:sz="4" w:space="0" w:color="auto"/>
            </w:tcBorders>
            <w:shd w:val="clear" w:color="auto" w:fill="auto"/>
            <w:vAlign w:val="center"/>
          </w:tcPr>
          <w:p w14:paraId="0216752C" w14:textId="77777777" w:rsidR="00E3515F" w:rsidRPr="00620E34" w:rsidRDefault="00E3515F" w:rsidP="00620E34">
            <w:pPr>
              <w:rPr>
                <w:rFonts w:ascii="Myriad Pro" w:hAnsi="Myriad Pro"/>
                <w:sz w:val="20"/>
                <w:szCs w:val="20"/>
              </w:rPr>
            </w:pPr>
            <w:r w:rsidRPr="00620E34">
              <w:rPr>
                <w:rFonts w:ascii="Myriad Pro" w:hAnsi="Myriad Pro"/>
                <w:color w:val="000000"/>
                <w:sz w:val="20"/>
                <w:szCs w:val="20"/>
              </w:rPr>
              <w:t xml:space="preserve">Модернизация ВЛ-10кВ Бр-9 с установкой реклоузеров 4 </w:t>
            </w:r>
            <w:r w:rsidRPr="00620E34">
              <w:rPr>
                <w:rFonts w:ascii="Myriad Pro" w:hAnsi="Myriad Pro"/>
                <w:color w:val="000000"/>
                <w:sz w:val="20"/>
                <w:szCs w:val="20"/>
              </w:rPr>
              <w:lastRenderedPageBreak/>
              <w:t>шт. в Омском районе Омской области.</w:t>
            </w:r>
          </w:p>
        </w:tc>
        <w:tc>
          <w:tcPr>
            <w:tcW w:w="638" w:type="pct"/>
            <w:tcBorders>
              <w:top w:val="single" w:sz="4" w:space="0" w:color="auto"/>
              <w:left w:val="single" w:sz="4" w:space="0" w:color="auto"/>
              <w:bottom w:val="single" w:sz="4" w:space="0" w:color="auto"/>
              <w:right w:val="single" w:sz="4" w:space="0" w:color="auto"/>
            </w:tcBorders>
            <w:vAlign w:val="center"/>
          </w:tcPr>
          <w:p w14:paraId="3299D18E" w14:textId="77777777" w:rsidR="00E3515F" w:rsidRPr="00620E34" w:rsidRDefault="00E3515F" w:rsidP="00E3515F">
            <w:pPr>
              <w:jc w:val="center"/>
              <w:rPr>
                <w:rFonts w:ascii="Myriad Pro" w:hAnsi="Myriad Pro"/>
                <w:sz w:val="20"/>
                <w:szCs w:val="20"/>
              </w:rPr>
            </w:pPr>
            <w:r w:rsidRPr="00620E34">
              <w:rPr>
                <w:rFonts w:ascii="Myriad Pro" w:hAnsi="Myriad Pro"/>
                <w:color w:val="000000"/>
                <w:sz w:val="20"/>
                <w:szCs w:val="20"/>
              </w:rPr>
              <w:lastRenderedPageBreak/>
              <w:t>I_1321.45_ОЭ</w:t>
            </w:r>
          </w:p>
        </w:tc>
        <w:tc>
          <w:tcPr>
            <w:tcW w:w="569" w:type="pct"/>
            <w:tcBorders>
              <w:top w:val="single" w:sz="4" w:space="0" w:color="auto"/>
              <w:left w:val="single" w:sz="4" w:space="0" w:color="auto"/>
              <w:bottom w:val="single" w:sz="4" w:space="0" w:color="auto"/>
              <w:right w:val="single" w:sz="4" w:space="0" w:color="auto"/>
            </w:tcBorders>
            <w:shd w:val="clear" w:color="auto" w:fill="auto"/>
            <w:vAlign w:val="center"/>
          </w:tcPr>
          <w:p w14:paraId="520913BF"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w:t>
            </w:r>
          </w:p>
        </w:tc>
        <w:tc>
          <w:tcPr>
            <w:tcW w:w="764" w:type="pct"/>
            <w:tcBorders>
              <w:top w:val="single" w:sz="4" w:space="0" w:color="auto"/>
              <w:left w:val="nil"/>
              <w:bottom w:val="single" w:sz="4" w:space="0" w:color="auto"/>
              <w:right w:val="single" w:sz="4" w:space="0" w:color="auto"/>
            </w:tcBorders>
            <w:vAlign w:val="center"/>
          </w:tcPr>
          <w:p w14:paraId="41476B17"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2,555</w:t>
            </w:r>
          </w:p>
        </w:tc>
        <w:tc>
          <w:tcPr>
            <w:tcW w:w="639" w:type="pct"/>
            <w:tcBorders>
              <w:top w:val="single" w:sz="4" w:space="0" w:color="auto"/>
              <w:left w:val="single" w:sz="4" w:space="0" w:color="auto"/>
              <w:bottom w:val="single" w:sz="4" w:space="0" w:color="auto"/>
              <w:right w:val="single" w:sz="4" w:space="0" w:color="auto"/>
            </w:tcBorders>
            <w:shd w:val="clear" w:color="auto" w:fill="auto"/>
            <w:vAlign w:val="center"/>
          </w:tcPr>
          <w:p w14:paraId="6BE42FFD"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0,588</w:t>
            </w:r>
          </w:p>
        </w:tc>
        <w:tc>
          <w:tcPr>
            <w:tcW w:w="570" w:type="pct"/>
            <w:tcBorders>
              <w:top w:val="single" w:sz="4" w:space="0" w:color="auto"/>
              <w:left w:val="nil"/>
              <w:bottom w:val="single" w:sz="4" w:space="0" w:color="auto"/>
              <w:right w:val="single" w:sz="4" w:space="0" w:color="auto"/>
            </w:tcBorders>
            <w:shd w:val="clear" w:color="auto" w:fill="auto"/>
            <w:vAlign w:val="center"/>
          </w:tcPr>
          <w:p w14:paraId="2C11E690"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0,588</w:t>
            </w:r>
          </w:p>
        </w:tc>
        <w:tc>
          <w:tcPr>
            <w:tcW w:w="708" w:type="pct"/>
            <w:tcBorders>
              <w:top w:val="single" w:sz="4" w:space="0" w:color="auto"/>
              <w:left w:val="single" w:sz="4" w:space="0" w:color="auto"/>
              <w:bottom w:val="single" w:sz="4" w:space="0" w:color="auto"/>
              <w:right w:val="single" w:sz="4" w:space="0" w:color="auto"/>
            </w:tcBorders>
            <w:shd w:val="clear" w:color="auto" w:fill="auto"/>
            <w:vAlign w:val="center"/>
          </w:tcPr>
          <w:p w14:paraId="45C6DA49"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-1,967</w:t>
            </w:r>
          </w:p>
        </w:tc>
      </w:tr>
      <w:tr w:rsidR="00E3515F" w:rsidRPr="00620E34" w14:paraId="7E074C46" w14:textId="77777777" w:rsidTr="00620E34">
        <w:trPr>
          <w:trHeight w:val="20"/>
          <w:jc w:val="center"/>
        </w:trPr>
        <w:tc>
          <w:tcPr>
            <w:tcW w:w="178" w:type="pct"/>
            <w:tcBorders>
              <w:top w:val="single" w:sz="4" w:space="0" w:color="auto"/>
              <w:left w:val="single" w:sz="4" w:space="0" w:color="auto"/>
              <w:bottom w:val="single" w:sz="4" w:space="0" w:color="auto"/>
              <w:right w:val="single" w:sz="4" w:space="0" w:color="auto"/>
            </w:tcBorders>
            <w:shd w:val="clear" w:color="auto" w:fill="auto"/>
            <w:vAlign w:val="center"/>
          </w:tcPr>
          <w:p w14:paraId="36FF5BEB" w14:textId="77777777" w:rsidR="00E3515F" w:rsidRPr="00620E34" w:rsidRDefault="00E3515F" w:rsidP="00620E34">
            <w:pPr>
              <w:jc w:val="center"/>
              <w:rPr>
                <w:rFonts w:ascii="Myriad Pro" w:hAnsi="Myriad Pro"/>
                <w:sz w:val="20"/>
                <w:szCs w:val="20"/>
              </w:rPr>
            </w:pPr>
            <w:r w:rsidRPr="00620E34">
              <w:rPr>
                <w:rFonts w:ascii="Myriad Pro" w:hAnsi="Myriad Pro"/>
                <w:sz w:val="20"/>
                <w:szCs w:val="20"/>
              </w:rPr>
              <w:t>38</w:t>
            </w:r>
          </w:p>
        </w:tc>
        <w:tc>
          <w:tcPr>
            <w:tcW w:w="933" w:type="pct"/>
            <w:tcBorders>
              <w:top w:val="single" w:sz="4" w:space="0" w:color="auto"/>
              <w:left w:val="single" w:sz="4" w:space="0" w:color="auto"/>
              <w:bottom w:val="single" w:sz="4" w:space="0" w:color="auto"/>
              <w:right w:val="single" w:sz="4" w:space="0" w:color="auto"/>
            </w:tcBorders>
            <w:shd w:val="clear" w:color="auto" w:fill="auto"/>
            <w:vAlign w:val="center"/>
          </w:tcPr>
          <w:p w14:paraId="7D7604C8" w14:textId="77777777" w:rsidR="00E3515F" w:rsidRPr="00620E34" w:rsidRDefault="00E3515F" w:rsidP="00620E34">
            <w:pPr>
              <w:rPr>
                <w:rFonts w:ascii="Myriad Pro" w:hAnsi="Myriad Pro"/>
                <w:sz w:val="20"/>
                <w:szCs w:val="20"/>
              </w:rPr>
            </w:pPr>
            <w:r w:rsidRPr="00620E34">
              <w:rPr>
                <w:rFonts w:ascii="Myriad Pro" w:hAnsi="Myriad Pro"/>
                <w:color w:val="000000"/>
                <w:sz w:val="20"/>
                <w:szCs w:val="20"/>
              </w:rPr>
              <w:t>Модернизация ВЛ-10кВ Пш-3 с установкой реклоузеров 2 шт. в Омском районе Омской области.</w:t>
            </w:r>
          </w:p>
        </w:tc>
        <w:tc>
          <w:tcPr>
            <w:tcW w:w="638" w:type="pct"/>
            <w:tcBorders>
              <w:top w:val="single" w:sz="4" w:space="0" w:color="auto"/>
              <w:left w:val="single" w:sz="4" w:space="0" w:color="auto"/>
              <w:bottom w:val="single" w:sz="4" w:space="0" w:color="auto"/>
              <w:right w:val="single" w:sz="4" w:space="0" w:color="auto"/>
            </w:tcBorders>
            <w:vAlign w:val="center"/>
          </w:tcPr>
          <w:p w14:paraId="33A278A0" w14:textId="77777777" w:rsidR="00E3515F" w:rsidRPr="00620E34" w:rsidRDefault="00E3515F" w:rsidP="00E3515F">
            <w:pPr>
              <w:jc w:val="center"/>
              <w:rPr>
                <w:rFonts w:ascii="Myriad Pro" w:hAnsi="Myriad Pro"/>
                <w:sz w:val="20"/>
                <w:szCs w:val="20"/>
              </w:rPr>
            </w:pPr>
            <w:r w:rsidRPr="00620E34">
              <w:rPr>
                <w:rFonts w:ascii="Myriad Pro" w:hAnsi="Myriad Pro"/>
                <w:color w:val="000000"/>
                <w:sz w:val="20"/>
                <w:szCs w:val="20"/>
              </w:rPr>
              <w:t>I_1321.46_ОЭ</w:t>
            </w:r>
          </w:p>
        </w:tc>
        <w:tc>
          <w:tcPr>
            <w:tcW w:w="569" w:type="pct"/>
            <w:tcBorders>
              <w:top w:val="single" w:sz="4" w:space="0" w:color="auto"/>
              <w:left w:val="single" w:sz="4" w:space="0" w:color="auto"/>
              <w:bottom w:val="single" w:sz="4" w:space="0" w:color="auto"/>
              <w:right w:val="single" w:sz="4" w:space="0" w:color="auto"/>
            </w:tcBorders>
            <w:shd w:val="clear" w:color="auto" w:fill="auto"/>
            <w:vAlign w:val="center"/>
          </w:tcPr>
          <w:p w14:paraId="7AFA5149"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w:t>
            </w:r>
          </w:p>
        </w:tc>
        <w:tc>
          <w:tcPr>
            <w:tcW w:w="764" w:type="pct"/>
            <w:tcBorders>
              <w:top w:val="single" w:sz="4" w:space="0" w:color="auto"/>
              <w:left w:val="nil"/>
              <w:bottom w:val="single" w:sz="4" w:space="0" w:color="auto"/>
              <w:right w:val="single" w:sz="4" w:space="0" w:color="auto"/>
            </w:tcBorders>
            <w:vAlign w:val="center"/>
          </w:tcPr>
          <w:p w14:paraId="700D6271"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2,657</w:t>
            </w:r>
          </w:p>
        </w:tc>
        <w:tc>
          <w:tcPr>
            <w:tcW w:w="639" w:type="pct"/>
            <w:tcBorders>
              <w:top w:val="single" w:sz="4" w:space="0" w:color="auto"/>
              <w:left w:val="single" w:sz="4" w:space="0" w:color="auto"/>
              <w:bottom w:val="single" w:sz="4" w:space="0" w:color="auto"/>
              <w:right w:val="single" w:sz="4" w:space="0" w:color="auto"/>
            </w:tcBorders>
            <w:shd w:val="clear" w:color="auto" w:fill="auto"/>
            <w:vAlign w:val="center"/>
          </w:tcPr>
          <w:p w14:paraId="4C866BE1"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0,264</w:t>
            </w:r>
          </w:p>
        </w:tc>
        <w:tc>
          <w:tcPr>
            <w:tcW w:w="570" w:type="pct"/>
            <w:tcBorders>
              <w:top w:val="single" w:sz="4" w:space="0" w:color="auto"/>
              <w:left w:val="nil"/>
              <w:bottom w:val="single" w:sz="4" w:space="0" w:color="auto"/>
              <w:right w:val="single" w:sz="4" w:space="0" w:color="auto"/>
            </w:tcBorders>
            <w:shd w:val="clear" w:color="auto" w:fill="auto"/>
            <w:vAlign w:val="center"/>
          </w:tcPr>
          <w:p w14:paraId="5BE5870E"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0,264</w:t>
            </w:r>
          </w:p>
        </w:tc>
        <w:tc>
          <w:tcPr>
            <w:tcW w:w="708" w:type="pct"/>
            <w:tcBorders>
              <w:top w:val="single" w:sz="4" w:space="0" w:color="auto"/>
              <w:left w:val="single" w:sz="4" w:space="0" w:color="auto"/>
              <w:bottom w:val="single" w:sz="4" w:space="0" w:color="auto"/>
              <w:right w:val="single" w:sz="4" w:space="0" w:color="auto"/>
            </w:tcBorders>
            <w:shd w:val="clear" w:color="auto" w:fill="auto"/>
            <w:vAlign w:val="center"/>
          </w:tcPr>
          <w:p w14:paraId="0F7B08A5"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-2,393</w:t>
            </w:r>
          </w:p>
        </w:tc>
      </w:tr>
      <w:tr w:rsidR="00E3515F" w:rsidRPr="00620E34" w14:paraId="4DFF22FB" w14:textId="77777777" w:rsidTr="00620E34">
        <w:trPr>
          <w:trHeight w:val="20"/>
          <w:jc w:val="center"/>
        </w:trPr>
        <w:tc>
          <w:tcPr>
            <w:tcW w:w="178" w:type="pct"/>
            <w:tcBorders>
              <w:top w:val="single" w:sz="4" w:space="0" w:color="auto"/>
              <w:left w:val="single" w:sz="4" w:space="0" w:color="auto"/>
              <w:bottom w:val="single" w:sz="4" w:space="0" w:color="auto"/>
              <w:right w:val="single" w:sz="4" w:space="0" w:color="auto"/>
            </w:tcBorders>
            <w:shd w:val="clear" w:color="auto" w:fill="auto"/>
            <w:vAlign w:val="center"/>
          </w:tcPr>
          <w:p w14:paraId="79060B51" w14:textId="77777777" w:rsidR="00E3515F" w:rsidRPr="00620E34" w:rsidRDefault="00E3515F" w:rsidP="00620E34">
            <w:pPr>
              <w:jc w:val="center"/>
              <w:rPr>
                <w:rFonts w:ascii="Myriad Pro" w:hAnsi="Myriad Pro"/>
                <w:sz w:val="20"/>
                <w:szCs w:val="20"/>
              </w:rPr>
            </w:pPr>
            <w:r w:rsidRPr="00620E34">
              <w:rPr>
                <w:rFonts w:ascii="Myriad Pro" w:hAnsi="Myriad Pro"/>
                <w:sz w:val="20"/>
                <w:szCs w:val="20"/>
              </w:rPr>
              <w:t>39</w:t>
            </w:r>
          </w:p>
        </w:tc>
        <w:tc>
          <w:tcPr>
            <w:tcW w:w="933" w:type="pct"/>
            <w:tcBorders>
              <w:top w:val="single" w:sz="4" w:space="0" w:color="auto"/>
              <w:left w:val="single" w:sz="4" w:space="0" w:color="auto"/>
              <w:bottom w:val="single" w:sz="4" w:space="0" w:color="auto"/>
              <w:right w:val="single" w:sz="4" w:space="0" w:color="auto"/>
            </w:tcBorders>
            <w:shd w:val="clear" w:color="auto" w:fill="auto"/>
            <w:vAlign w:val="center"/>
          </w:tcPr>
          <w:p w14:paraId="77ED2639" w14:textId="77777777" w:rsidR="00E3515F" w:rsidRPr="00620E34" w:rsidRDefault="00E3515F" w:rsidP="00620E34">
            <w:pPr>
              <w:rPr>
                <w:rFonts w:ascii="Myriad Pro" w:hAnsi="Myriad Pro"/>
                <w:sz w:val="20"/>
                <w:szCs w:val="20"/>
              </w:rPr>
            </w:pPr>
            <w:r w:rsidRPr="00620E34">
              <w:rPr>
                <w:rFonts w:ascii="Myriad Pro" w:hAnsi="Myriad Pro"/>
                <w:color w:val="000000"/>
                <w:sz w:val="20"/>
                <w:szCs w:val="20"/>
              </w:rPr>
              <w:t>Модернизация ВЛ-10кВ Чн-3 с установкой реклоузеров 2 шт. в Городском районе Омской области.</w:t>
            </w:r>
          </w:p>
        </w:tc>
        <w:tc>
          <w:tcPr>
            <w:tcW w:w="638" w:type="pct"/>
            <w:tcBorders>
              <w:top w:val="single" w:sz="4" w:space="0" w:color="auto"/>
              <w:left w:val="single" w:sz="4" w:space="0" w:color="auto"/>
              <w:bottom w:val="single" w:sz="4" w:space="0" w:color="auto"/>
              <w:right w:val="single" w:sz="4" w:space="0" w:color="auto"/>
            </w:tcBorders>
            <w:vAlign w:val="center"/>
          </w:tcPr>
          <w:p w14:paraId="5FE04607" w14:textId="77777777" w:rsidR="00E3515F" w:rsidRPr="00620E34" w:rsidRDefault="00E3515F" w:rsidP="00E3515F">
            <w:pPr>
              <w:jc w:val="center"/>
              <w:rPr>
                <w:rFonts w:ascii="Myriad Pro" w:hAnsi="Myriad Pro"/>
                <w:sz w:val="20"/>
                <w:szCs w:val="20"/>
              </w:rPr>
            </w:pPr>
            <w:r w:rsidRPr="00620E34">
              <w:rPr>
                <w:rFonts w:ascii="Myriad Pro" w:hAnsi="Myriad Pro"/>
                <w:color w:val="000000"/>
                <w:sz w:val="20"/>
                <w:szCs w:val="20"/>
              </w:rPr>
              <w:t>I_1321.47_ОЭ</w:t>
            </w:r>
          </w:p>
        </w:tc>
        <w:tc>
          <w:tcPr>
            <w:tcW w:w="569" w:type="pct"/>
            <w:tcBorders>
              <w:top w:val="single" w:sz="4" w:space="0" w:color="auto"/>
              <w:left w:val="single" w:sz="4" w:space="0" w:color="auto"/>
              <w:bottom w:val="single" w:sz="4" w:space="0" w:color="auto"/>
              <w:right w:val="single" w:sz="4" w:space="0" w:color="auto"/>
            </w:tcBorders>
            <w:shd w:val="clear" w:color="auto" w:fill="auto"/>
            <w:vAlign w:val="center"/>
          </w:tcPr>
          <w:p w14:paraId="39EB54FB"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w:t>
            </w:r>
          </w:p>
        </w:tc>
        <w:tc>
          <w:tcPr>
            <w:tcW w:w="764" w:type="pct"/>
            <w:tcBorders>
              <w:top w:val="single" w:sz="4" w:space="0" w:color="auto"/>
              <w:left w:val="nil"/>
              <w:bottom w:val="single" w:sz="4" w:space="0" w:color="auto"/>
              <w:right w:val="single" w:sz="4" w:space="0" w:color="auto"/>
            </w:tcBorders>
            <w:vAlign w:val="center"/>
          </w:tcPr>
          <w:p w14:paraId="1428043E"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2,373</w:t>
            </w:r>
          </w:p>
        </w:tc>
        <w:tc>
          <w:tcPr>
            <w:tcW w:w="639" w:type="pct"/>
            <w:tcBorders>
              <w:top w:val="single" w:sz="4" w:space="0" w:color="auto"/>
              <w:left w:val="single" w:sz="4" w:space="0" w:color="auto"/>
              <w:bottom w:val="single" w:sz="4" w:space="0" w:color="auto"/>
              <w:right w:val="single" w:sz="4" w:space="0" w:color="auto"/>
            </w:tcBorders>
            <w:shd w:val="clear" w:color="auto" w:fill="auto"/>
            <w:vAlign w:val="center"/>
          </w:tcPr>
          <w:p w14:paraId="5E3776F1"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0,326</w:t>
            </w:r>
          </w:p>
        </w:tc>
        <w:tc>
          <w:tcPr>
            <w:tcW w:w="570" w:type="pct"/>
            <w:tcBorders>
              <w:top w:val="single" w:sz="4" w:space="0" w:color="auto"/>
              <w:left w:val="nil"/>
              <w:bottom w:val="single" w:sz="4" w:space="0" w:color="auto"/>
              <w:right w:val="single" w:sz="4" w:space="0" w:color="auto"/>
            </w:tcBorders>
            <w:shd w:val="clear" w:color="auto" w:fill="auto"/>
            <w:vAlign w:val="center"/>
          </w:tcPr>
          <w:p w14:paraId="10DAF324"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0,326</w:t>
            </w:r>
          </w:p>
        </w:tc>
        <w:tc>
          <w:tcPr>
            <w:tcW w:w="708" w:type="pct"/>
            <w:tcBorders>
              <w:top w:val="single" w:sz="4" w:space="0" w:color="auto"/>
              <w:left w:val="single" w:sz="4" w:space="0" w:color="auto"/>
              <w:bottom w:val="single" w:sz="4" w:space="0" w:color="auto"/>
              <w:right w:val="single" w:sz="4" w:space="0" w:color="auto"/>
            </w:tcBorders>
            <w:shd w:val="clear" w:color="auto" w:fill="auto"/>
            <w:vAlign w:val="center"/>
          </w:tcPr>
          <w:p w14:paraId="3AAE5BA9"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-2,047</w:t>
            </w:r>
          </w:p>
        </w:tc>
      </w:tr>
      <w:tr w:rsidR="00E3515F" w:rsidRPr="00620E34" w14:paraId="032474BF" w14:textId="77777777" w:rsidTr="00620E34">
        <w:trPr>
          <w:trHeight w:val="20"/>
          <w:jc w:val="center"/>
        </w:trPr>
        <w:tc>
          <w:tcPr>
            <w:tcW w:w="178" w:type="pct"/>
            <w:tcBorders>
              <w:top w:val="single" w:sz="4" w:space="0" w:color="auto"/>
              <w:left w:val="single" w:sz="4" w:space="0" w:color="auto"/>
              <w:bottom w:val="single" w:sz="4" w:space="0" w:color="auto"/>
              <w:right w:val="single" w:sz="4" w:space="0" w:color="auto"/>
            </w:tcBorders>
            <w:shd w:val="clear" w:color="auto" w:fill="auto"/>
            <w:vAlign w:val="center"/>
          </w:tcPr>
          <w:p w14:paraId="4FEDE70D" w14:textId="77777777" w:rsidR="00E3515F" w:rsidRPr="00620E34" w:rsidRDefault="00E3515F" w:rsidP="00620E34">
            <w:pPr>
              <w:jc w:val="center"/>
              <w:rPr>
                <w:rFonts w:ascii="Myriad Pro" w:hAnsi="Myriad Pro"/>
                <w:sz w:val="20"/>
                <w:szCs w:val="20"/>
              </w:rPr>
            </w:pPr>
            <w:r w:rsidRPr="00620E34">
              <w:rPr>
                <w:rFonts w:ascii="Myriad Pro" w:hAnsi="Myriad Pro"/>
                <w:sz w:val="20"/>
                <w:szCs w:val="20"/>
              </w:rPr>
              <w:t>40</w:t>
            </w:r>
          </w:p>
        </w:tc>
        <w:tc>
          <w:tcPr>
            <w:tcW w:w="933" w:type="pct"/>
            <w:tcBorders>
              <w:top w:val="single" w:sz="4" w:space="0" w:color="auto"/>
              <w:left w:val="single" w:sz="4" w:space="0" w:color="auto"/>
              <w:bottom w:val="single" w:sz="4" w:space="0" w:color="auto"/>
              <w:right w:val="single" w:sz="4" w:space="0" w:color="auto"/>
            </w:tcBorders>
            <w:shd w:val="clear" w:color="auto" w:fill="auto"/>
            <w:vAlign w:val="center"/>
          </w:tcPr>
          <w:p w14:paraId="74C5BED4" w14:textId="77777777" w:rsidR="00E3515F" w:rsidRPr="00620E34" w:rsidRDefault="00E3515F" w:rsidP="00620E34">
            <w:pPr>
              <w:rPr>
                <w:rFonts w:ascii="Myriad Pro" w:hAnsi="Myriad Pro"/>
                <w:sz w:val="20"/>
                <w:szCs w:val="20"/>
              </w:rPr>
            </w:pPr>
            <w:r w:rsidRPr="00620E34">
              <w:rPr>
                <w:rFonts w:ascii="Myriad Pro" w:hAnsi="Myriad Pro"/>
                <w:color w:val="000000"/>
                <w:sz w:val="20"/>
                <w:szCs w:val="20"/>
              </w:rPr>
              <w:t>Модернизация ВЛ-10кВ Ан-3 с установкой реклоузеров 2 шт. в Омском районе Омской области.</w:t>
            </w:r>
          </w:p>
        </w:tc>
        <w:tc>
          <w:tcPr>
            <w:tcW w:w="638" w:type="pct"/>
            <w:tcBorders>
              <w:top w:val="single" w:sz="4" w:space="0" w:color="auto"/>
              <w:left w:val="single" w:sz="4" w:space="0" w:color="auto"/>
              <w:bottom w:val="single" w:sz="4" w:space="0" w:color="auto"/>
              <w:right w:val="single" w:sz="4" w:space="0" w:color="auto"/>
            </w:tcBorders>
            <w:vAlign w:val="center"/>
          </w:tcPr>
          <w:p w14:paraId="6136B470" w14:textId="77777777" w:rsidR="00E3515F" w:rsidRPr="00620E34" w:rsidRDefault="00E3515F" w:rsidP="00E3515F">
            <w:pPr>
              <w:jc w:val="center"/>
              <w:rPr>
                <w:rFonts w:ascii="Myriad Pro" w:hAnsi="Myriad Pro"/>
                <w:sz w:val="20"/>
                <w:szCs w:val="20"/>
              </w:rPr>
            </w:pPr>
            <w:r w:rsidRPr="00620E34">
              <w:rPr>
                <w:rFonts w:ascii="Myriad Pro" w:hAnsi="Myriad Pro"/>
                <w:color w:val="000000"/>
                <w:sz w:val="20"/>
                <w:szCs w:val="20"/>
              </w:rPr>
              <w:t>I_1321.48_ОЭ</w:t>
            </w:r>
          </w:p>
        </w:tc>
        <w:tc>
          <w:tcPr>
            <w:tcW w:w="569" w:type="pct"/>
            <w:tcBorders>
              <w:top w:val="single" w:sz="4" w:space="0" w:color="auto"/>
              <w:left w:val="single" w:sz="4" w:space="0" w:color="auto"/>
              <w:bottom w:val="single" w:sz="4" w:space="0" w:color="auto"/>
              <w:right w:val="single" w:sz="4" w:space="0" w:color="auto"/>
            </w:tcBorders>
            <w:shd w:val="clear" w:color="auto" w:fill="auto"/>
            <w:vAlign w:val="center"/>
          </w:tcPr>
          <w:p w14:paraId="0AB51C69"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w:t>
            </w:r>
          </w:p>
        </w:tc>
        <w:tc>
          <w:tcPr>
            <w:tcW w:w="764" w:type="pct"/>
            <w:tcBorders>
              <w:top w:val="single" w:sz="4" w:space="0" w:color="auto"/>
              <w:left w:val="nil"/>
              <w:bottom w:val="single" w:sz="4" w:space="0" w:color="auto"/>
              <w:right w:val="single" w:sz="4" w:space="0" w:color="auto"/>
            </w:tcBorders>
            <w:vAlign w:val="center"/>
          </w:tcPr>
          <w:p w14:paraId="610F94F3"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2,373</w:t>
            </w:r>
          </w:p>
        </w:tc>
        <w:tc>
          <w:tcPr>
            <w:tcW w:w="639" w:type="pct"/>
            <w:tcBorders>
              <w:top w:val="single" w:sz="4" w:space="0" w:color="auto"/>
              <w:left w:val="single" w:sz="4" w:space="0" w:color="auto"/>
              <w:bottom w:val="single" w:sz="4" w:space="0" w:color="auto"/>
              <w:right w:val="single" w:sz="4" w:space="0" w:color="auto"/>
            </w:tcBorders>
            <w:shd w:val="clear" w:color="auto" w:fill="auto"/>
            <w:vAlign w:val="center"/>
          </w:tcPr>
          <w:p w14:paraId="2DD21FF2"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0,279</w:t>
            </w:r>
          </w:p>
        </w:tc>
        <w:tc>
          <w:tcPr>
            <w:tcW w:w="570" w:type="pct"/>
            <w:tcBorders>
              <w:top w:val="single" w:sz="4" w:space="0" w:color="auto"/>
              <w:left w:val="nil"/>
              <w:bottom w:val="single" w:sz="4" w:space="0" w:color="auto"/>
              <w:right w:val="single" w:sz="4" w:space="0" w:color="auto"/>
            </w:tcBorders>
            <w:shd w:val="clear" w:color="auto" w:fill="auto"/>
            <w:vAlign w:val="center"/>
          </w:tcPr>
          <w:p w14:paraId="71204F71"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0,279</w:t>
            </w:r>
          </w:p>
        </w:tc>
        <w:tc>
          <w:tcPr>
            <w:tcW w:w="708" w:type="pct"/>
            <w:tcBorders>
              <w:top w:val="single" w:sz="4" w:space="0" w:color="auto"/>
              <w:left w:val="single" w:sz="4" w:space="0" w:color="auto"/>
              <w:bottom w:val="single" w:sz="4" w:space="0" w:color="auto"/>
              <w:right w:val="single" w:sz="4" w:space="0" w:color="auto"/>
            </w:tcBorders>
            <w:shd w:val="clear" w:color="auto" w:fill="auto"/>
            <w:vAlign w:val="center"/>
          </w:tcPr>
          <w:p w14:paraId="7F949BA8"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-2,094</w:t>
            </w:r>
          </w:p>
        </w:tc>
      </w:tr>
      <w:tr w:rsidR="00E3515F" w:rsidRPr="00620E34" w14:paraId="70AA13A5" w14:textId="77777777" w:rsidTr="00620E34">
        <w:trPr>
          <w:trHeight w:val="20"/>
          <w:jc w:val="center"/>
        </w:trPr>
        <w:tc>
          <w:tcPr>
            <w:tcW w:w="178" w:type="pct"/>
            <w:tcBorders>
              <w:top w:val="single" w:sz="4" w:space="0" w:color="auto"/>
              <w:left w:val="single" w:sz="4" w:space="0" w:color="auto"/>
              <w:bottom w:val="single" w:sz="4" w:space="0" w:color="auto"/>
              <w:right w:val="single" w:sz="4" w:space="0" w:color="auto"/>
            </w:tcBorders>
            <w:shd w:val="clear" w:color="auto" w:fill="auto"/>
            <w:vAlign w:val="center"/>
          </w:tcPr>
          <w:p w14:paraId="289F687A" w14:textId="77777777" w:rsidR="00E3515F" w:rsidRPr="00620E34" w:rsidRDefault="00E3515F" w:rsidP="00620E34">
            <w:pPr>
              <w:jc w:val="center"/>
              <w:rPr>
                <w:rFonts w:ascii="Myriad Pro" w:hAnsi="Myriad Pro"/>
                <w:sz w:val="20"/>
                <w:szCs w:val="20"/>
              </w:rPr>
            </w:pPr>
            <w:r w:rsidRPr="00620E34">
              <w:rPr>
                <w:rFonts w:ascii="Myriad Pro" w:hAnsi="Myriad Pro"/>
                <w:sz w:val="20"/>
                <w:szCs w:val="20"/>
              </w:rPr>
              <w:t>41</w:t>
            </w:r>
          </w:p>
        </w:tc>
        <w:tc>
          <w:tcPr>
            <w:tcW w:w="933" w:type="pct"/>
            <w:tcBorders>
              <w:top w:val="single" w:sz="4" w:space="0" w:color="auto"/>
              <w:left w:val="single" w:sz="4" w:space="0" w:color="auto"/>
              <w:bottom w:val="single" w:sz="4" w:space="0" w:color="auto"/>
              <w:right w:val="single" w:sz="4" w:space="0" w:color="auto"/>
            </w:tcBorders>
            <w:shd w:val="clear" w:color="auto" w:fill="auto"/>
            <w:vAlign w:val="center"/>
          </w:tcPr>
          <w:p w14:paraId="0677E6CB" w14:textId="77777777" w:rsidR="00E3515F" w:rsidRPr="00620E34" w:rsidRDefault="00E3515F" w:rsidP="00620E34">
            <w:pPr>
              <w:rPr>
                <w:rFonts w:ascii="Myriad Pro" w:hAnsi="Myriad Pro"/>
                <w:sz w:val="20"/>
                <w:szCs w:val="20"/>
              </w:rPr>
            </w:pPr>
            <w:r w:rsidRPr="00620E34">
              <w:rPr>
                <w:rFonts w:ascii="Myriad Pro" w:hAnsi="Myriad Pro"/>
                <w:color w:val="000000"/>
                <w:sz w:val="20"/>
                <w:szCs w:val="20"/>
              </w:rPr>
              <w:t>Модернизация ВЛ-10кВ Ач-9 с установкой реклоузеров 2 шт. в Омском районе Омской области.</w:t>
            </w:r>
          </w:p>
        </w:tc>
        <w:tc>
          <w:tcPr>
            <w:tcW w:w="638" w:type="pct"/>
            <w:tcBorders>
              <w:top w:val="single" w:sz="4" w:space="0" w:color="auto"/>
              <w:left w:val="single" w:sz="4" w:space="0" w:color="auto"/>
              <w:bottom w:val="single" w:sz="4" w:space="0" w:color="auto"/>
              <w:right w:val="single" w:sz="4" w:space="0" w:color="auto"/>
            </w:tcBorders>
            <w:vAlign w:val="center"/>
          </w:tcPr>
          <w:p w14:paraId="40DDB564" w14:textId="77777777" w:rsidR="00E3515F" w:rsidRPr="00620E34" w:rsidRDefault="00E3515F" w:rsidP="00E3515F">
            <w:pPr>
              <w:jc w:val="center"/>
              <w:rPr>
                <w:rFonts w:ascii="Myriad Pro" w:hAnsi="Myriad Pro"/>
                <w:sz w:val="20"/>
                <w:szCs w:val="20"/>
              </w:rPr>
            </w:pPr>
            <w:r w:rsidRPr="00620E34">
              <w:rPr>
                <w:rFonts w:ascii="Myriad Pro" w:hAnsi="Myriad Pro"/>
                <w:color w:val="000000"/>
                <w:sz w:val="20"/>
                <w:szCs w:val="20"/>
              </w:rPr>
              <w:t>I_1321.49_ОЭ</w:t>
            </w:r>
          </w:p>
        </w:tc>
        <w:tc>
          <w:tcPr>
            <w:tcW w:w="569" w:type="pct"/>
            <w:tcBorders>
              <w:top w:val="single" w:sz="4" w:space="0" w:color="auto"/>
              <w:left w:val="single" w:sz="4" w:space="0" w:color="auto"/>
              <w:bottom w:val="single" w:sz="4" w:space="0" w:color="auto"/>
              <w:right w:val="single" w:sz="4" w:space="0" w:color="auto"/>
            </w:tcBorders>
            <w:shd w:val="clear" w:color="auto" w:fill="auto"/>
            <w:vAlign w:val="center"/>
          </w:tcPr>
          <w:p w14:paraId="14848749"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w:t>
            </w:r>
          </w:p>
        </w:tc>
        <w:tc>
          <w:tcPr>
            <w:tcW w:w="764" w:type="pct"/>
            <w:tcBorders>
              <w:top w:val="single" w:sz="4" w:space="0" w:color="auto"/>
              <w:left w:val="nil"/>
              <w:bottom w:val="single" w:sz="4" w:space="0" w:color="auto"/>
              <w:right w:val="single" w:sz="4" w:space="0" w:color="auto"/>
            </w:tcBorders>
            <w:vAlign w:val="center"/>
          </w:tcPr>
          <w:p w14:paraId="3B46B9B6"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2,373</w:t>
            </w:r>
          </w:p>
        </w:tc>
        <w:tc>
          <w:tcPr>
            <w:tcW w:w="639" w:type="pct"/>
            <w:tcBorders>
              <w:top w:val="single" w:sz="4" w:space="0" w:color="auto"/>
              <w:left w:val="single" w:sz="4" w:space="0" w:color="auto"/>
              <w:bottom w:val="single" w:sz="4" w:space="0" w:color="auto"/>
              <w:right w:val="single" w:sz="4" w:space="0" w:color="auto"/>
            </w:tcBorders>
            <w:shd w:val="clear" w:color="auto" w:fill="auto"/>
            <w:vAlign w:val="center"/>
          </w:tcPr>
          <w:p w14:paraId="234F4BD1"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0,369</w:t>
            </w:r>
          </w:p>
        </w:tc>
        <w:tc>
          <w:tcPr>
            <w:tcW w:w="570" w:type="pct"/>
            <w:tcBorders>
              <w:top w:val="single" w:sz="4" w:space="0" w:color="auto"/>
              <w:left w:val="nil"/>
              <w:bottom w:val="single" w:sz="4" w:space="0" w:color="auto"/>
              <w:right w:val="single" w:sz="4" w:space="0" w:color="auto"/>
            </w:tcBorders>
            <w:shd w:val="clear" w:color="auto" w:fill="auto"/>
            <w:vAlign w:val="center"/>
          </w:tcPr>
          <w:p w14:paraId="341C5C74"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0,369</w:t>
            </w:r>
          </w:p>
        </w:tc>
        <w:tc>
          <w:tcPr>
            <w:tcW w:w="708" w:type="pct"/>
            <w:tcBorders>
              <w:top w:val="single" w:sz="4" w:space="0" w:color="auto"/>
              <w:left w:val="single" w:sz="4" w:space="0" w:color="auto"/>
              <w:bottom w:val="single" w:sz="4" w:space="0" w:color="auto"/>
              <w:right w:val="single" w:sz="4" w:space="0" w:color="auto"/>
            </w:tcBorders>
            <w:shd w:val="clear" w:color="auto" w:fill="auto"/>
            <w:vAlign w:val="center"/>
          </w:tcPr>
          <w:p w14:paraId="3F13AB94"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-2,004</w:t>
            </w:r>
          </w:p>
        </w:tc>
      </w:tr>
      <w:tr w:rsidR="00E3515F" w:rsidRPr="00620E34" w14:paraId="32DECF01" w14:textId="77777777" w:rsidTr="00620E34">
        <w:trPr>
          <w:trHeight w:val="20"/>
          <w:jc w:val="center"/>
        </w:trPr>
        <w:tc>
          <w:tcPr>
            <w:tcW w:w="178" w:type="pct"/>
            <w:tcBorders>
              <w:top w:val="single" w:sz="4" w:space="0" w:color="auto"/>
              <w:left w:val="single" w:sz="4" w:space="0" w:color="auto"/>
              <w:bottom w:val="single" w:sz="4" w:space="0" w:color="auto"/>
              <w:right w:val="single" w:sz="4" w:space="0" w:color="auto"/>
            </w:tcBorders>
            <w:shd w:val="clear" w:color="auto" w:fill="auto"/>
            <w:vAlign w:val="center"/>
          </w:tcPr>
          <w:p w14:paraId="47C09AB3" w14:textId="77777777" w:rsidR="00E3515F" w:rsidRPr="00620E34" w:rsidRDefault="00E3515F" w:rsidP="00620E34">
            <w:pPr>
              <w:jc w:val="center"/>
              <w:rPr>
                <w:rFonts w:ascii="Myriad Pro" w:hAnsi="Myriad Pro"/>
                <w:sz w:val="20"/>
                <w:szCs w:val="20"/>
              </w:rPr>
            </w:pPr>
            <w:r w:rsidRPr="00620E34">
              <w:rPr>
                <w:rFonts w:ascii="Myriad Pro" w:hAnsi="Myriad Pro"/>
                <w:sz w:val="20"/>
                <w:szCs w:val="20"/>
              </w:rPr>
              <w:t>42</w:t>
            </w:r>
          </w:p>
        </w:tc>
        <w:tc>
          <w:tcPr>
            <w:tcW w:w="933" w:type="pct"/>
            <w:tcBorders>
              <w:top w:val="single" w:sz="4" w:space="0" w:color="auto"/>
              <w:left w:val="single" w:sz="4" w:space="0" w:color="auto"/>
              <w:bottom w:val="single" w:sz="4" w:space="0" w:color="auto"/>
              <w:right w:val="single" w:sz="4" w:space="0" w:color="auto"/>
            </w:tcBorders>
            <w:shd w:val="clear" w:color="auto" w:fill="auto"/>
            <w:vAlign w:val="center"/>
          </w:tcPr>
          <w:p w14:paraId="42FBA54F" w14:textId="77777777" w:rsidR="00E3515F" w:rsidRPr="00620E34" w:rsidRDefault="00E3515F" w:rsidP="00620E34">
            <w:pPr>
              <w:rPr>
                <w:rFonts w:ascii="Myriad Pro" w:hAnsi="Myriad Pro"/>
                <w:sz w:val="20"/>
                <w:szCs w:val="20"/>
              </w:rPr>
            </w:pPr>
            <w:r w:rsidRPr="00620E34">
              <w:rPr>
                <w:rFonts w:ascii="Myriad Pro" w:hAnsi="Myriad Pro"/>
                <w:color w:val="000000"/>
                <w:sz w:val="20"/>
                <w:szCs w:val="20"/>
              </w:rPr>
              <w:t>Модернизация ВЛ-10кВ Пт-1 с установкой реклоузеров 1 шт. в Городском районе Омской области.</w:t>
            </w:r>
          </w:p>
        </w:tc>
        <w:tc>
          <w:tcPr>
            <w:tcW w:w="638" w:type="pct"/>
            <w:tcBorders>
              <w:top w:val="single" w:sz="4" w:space="0" w:color="auto"/>
              <w:left w:val="single" w:sz="4" w:space="0" w:color="auto"/>
              <w:bottom w:val="single" w:sz="4" w:space="0" w:color="auto"/>
              <w:right w:val="single" w:sz="4" w:space="0" w:color="auto"/>
            </w:tcBorders>
            <w:vAlign w:val="center"/>
          </w:tcPr>
          <w:p w14:paraId="4B01B133" w14:textId="77777777" w:rsidR="00E3515F" w:rsidRPr="00620E34" w:rsidRDefault="00E3515F" w:rsidP="00E3515F">
            <w:pPr>
              <w:jc w:val="center"/>
              <w:rPr>
                <w:rFonts w:ascii="Myriad Pro" w:hAnsi="Myriad Pro"/>
                <w:sz w:val="20"/>
                <w:szCs w:val="20"/>
              </w:rPr>
            </w:pPr>
            <w:r w:rsidRPr="00620E34">
              <w:rPr>
                <w:rFonts w:ascii="Myriad Pro" w:hAnsi="Myriad Pro"/>
                <w:color w:val="000000"/>
                <w:sz w:val="20"/>
                <w:szCs w:val="20"/>
              </w:rPr>
              <w:t>I_1321.53_ОЭ</w:t>
            </w:r>
          </w:p>
        </w:tc>
        <w:tc>
          <w:tcPr>
            <w:tcW w:w="569" w:type="pct"/>
            <w:tcBorders>
              <w:top w:val="single" w:sz="4" w:space="0" w:color="auto"/>
              <w:left w:val="single" w:sz="4" w:space="0" w:color="auto"/>
              <w:bottom w:val="single" w:sz="4" w:space="0" w:color="auto"/>
              <w:right w:val="single" w:sz="4" w:space="0" w:color="auto"/>
            </w:tcBorders>
            <w:shd w:val="clear" w:color="auto" w:fill="auto"/>
            <w:vAlign w:val="center"/>
          </w:tcPr>
          <w:p w14:paraId="1AF7C1C7"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w:t>
            </w:r>
          </w:p>
        </w:tc>
        <w:tc>
          <w:tcPr>
            <w:tcW w:w="764" w:type="pct"/>
            <w:tcBorders>
              <w:top w:val="single" w:sz="4" w:space="0" w:color="auto"/>
              <w:left w:val="nil"/>
              <w:bottom w:val="single" w:sz="4" w:space="0" w:color="auto"/>
              <w:right w:val="single" w:sz="4" w:space="0" w:color="auto"/>
            </w:tcBorders>
            <w:vAlign w:val="center"/>
          </w:tcPr>
          <w:p w14:paraId="2DD1B760"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1,186</w:t>
            </w:r>
          </w:p>
        </w:tc>
        <w:tc>
          <w:tcPr>
            <w:tcW w:w="639" w:type="pct"/>
            <w:tcBorders>
              <w:top w:val="single" w:sz="4" w:space="0" w:color="auto"/>
              <w:left w:val="single" w:sz="4" w:space="0" w:color="auto"/>
              <w:bottom w:val="single" w:sz="4" w:space="0" w:color="auto"/>
              <w:right w:val="single" w:sz="4" w:space="0" w:color="auto"/>
            </w:tcBorders>
            <w:shd w:val="clear" w:color="auto" w:fill="auto"/>
            <w:vAlign w:val="center"/>
          </w:tcPr>
          <w:p w14:paraId="6174ADAC"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0,219</w:t>
            </w:r>
          </w:p>
        </w:tc>
        <w:tc>
          <w:tcPr>
            <w:tcW w:w="570" w:type="pct"/>
            <w:tcBorders>
              <w:top w:val="single" w:sz="4" w:space="0" w:color="auto"/>
              <w:left w:val="nil"/>
              <w:bottom w:val="single" w:sz="4" w:space="0" w:color="auto"/>
              <w:right w:val="single" w:sz="4" w:space="0" w:color="auto"/>
            </w:tcBorders>
            <w:shd w:val="clear" w:color="auto" w:fill="auto"/>
            <w:vAlign w:val="center"/>
          </w:tcPr>
          <w:p w14:paraId="54378A7B"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0,219</w:t>
            </w:r>
          </w:p>
        </w:tc>
        <w:tc>
          <w:tcPr>
            <w:tcW w:w="708" w:type="pct"/>
            <w:tcBorders>
              <w:top w:val="single" w:sz="4" w:space="0" w:color="auto"/>
              <w:left w:val="single" w:sz="4" w:space="0" w:color="auto"/>
              <w:bottom w:val="single" w:sz="4" w:space="0" w:color="auto"/>
              <w:right w:val="single" w:sz="4" w:space="0" w:color="auto"/>
            </w:tcBorders>
            <w:shd w:val="clear" w:color="auto" w:fill="auto"/>
            <w:vAlign w:val="center"/>
          </w:tcPr>
          <w:p w14:paraId="71C87935"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-0,967</w:t>
            </w:r>
          </w:p>
        </w:tc>
      </w:tr>
      <w:tr w:rsidR="00E3515F" w:rsidRPr="00620E34" w14:paraId="028E1E9A" w14:textId="77777777" w:rsidTr="00620E34">
        <w:trPr>
          <w:trHeight w:val="20"/>
          <w:jc w:val="center"/>
        </w:trPr>
        <w:tc>
          <w:tcPr>
            <w:tcW w:w="178" w:type="pct"/>
            <w:tcBorders>
              <w:top w:val="single" w:sz="4" w:space="0" w:color="auto"/>
              <w:left w:val="single" w:sz="4" w:space="0" w:color="auto"/>
              <w:bottom w:val="single" w:sz="4" w:space="0" w:color="auto"/>
              <w:right w:val="single" w:sz="4" w:space="0" w:color="auto"/>
            </w:tcBorders>
            <w:shd w:val="clear" w:color="auto" w:fill="auto"/>
            <w:vAlign w:val="center"/>
          </w:tcPr>
          <w:p w14:paraId="28B830CE" w14:textId="77777777" w:rsidR="00E3515F" w:rsidRPr="00620E34" w:rsidRDefault="00E3515F" w:rsidP="00620E34">
            <w:pPr>
              <w:jc w:val="center"/>
              <w:rPr>
                <w:rFonts w:ascii="Myriad Pro" w:hAnsi="Myriad Pro"/>
                <w:sz w:val="20"/>
                <w:szCs w:val="20"/>
              </w:rPr>
            </w:pPr>
            <w:r w:rsidRPr="00620E34">
              <w:rPr>
                <w:rFonts w:ascii="Myriad Pro" w:hAnsi="Myriad Pro"/>
                <w:sz w:val="20"/>
                <w:szCs w:val="20"/>
              </w:rPr>
              <w:t>43</w:t>
            </w:r>
          </w:p>
        </w:tc>
        <w:tc>
          <w:tcPr>
            <w:tcW w:w="933" w:type="pct"/>
            <w:tcBorders>
              <w:top w:val="single" w:sz="4" w:space="0" w:color="auto"/>
              <w:left w:val="single" w:sz="4" w:space="0" w:color="auto"/>
              <w:bottom w:val="single" w:sz="4" w:space="0" w:color="auto"/>
              <w:right w:val="single" w:sz="4" w:space="0" w:color="auto"/>
            </w:tcBorders>
            <w:shd w:val="clear" w:color="auto" w:fill="auto"/>
            <w:vAlign w:val="center"/>
          </w:tcPr>
          <w:p w14:paraId="3D3527B4" w14:textId="77777777" w:rsidR="00E3515F" w:rsidRPr="00620E34" w:rsidRDefault="00E3515F" w:rsidP="00620E34">
            <w:pPr>
              <w:rPr>
                <w:rFonts w:ascii="Myriad Pro" w:hAnsi="Myriad Pro"/>
                <w:sz w:val="20"/>
                <w:szCs w:val="20"/>
              </w:rPr>
            </w:pPr>
            <w:r w:rsidRPr="00620E34">
              <w:rPr>
                <w:rFonts w:ascii="Myriad Pro" w:hAnsi="Myriad Pro"/>
                <w:color w:val="000000"/>
                <w:sz w:val="20"/>
                <w:szCs w:val="20"/>
              </w:rPr>
              <w:t>Модернизация ВЛ-10кВ Чн-2 с установкой реклоузеров 2 шт. в Городском районе Омской области.</w:t>
            </w:r>
          </w:p>
        </w:tc>
        <w:tc>
          <w:tcPr>
            <w:tcW w:w="638" w:type="pct"/>
            <w:tcBorders>
              <w:top w:val="single" w:sz="4" w:space="0" w:color="auto"/>
              <w:left w:val="single" w:sz="4" w:space="0" w:color="auto"/>
              <w:bottom w:val="single" w:sz="4" w:space="0" w:color="auto"/>
              <w:right w:val="single" w:sz="4" w:space="0" w:color="auto"/>
            </w:tcBorders>
            <w:vAlign w:val="center"/>
          </w:tcPr>
          <w:p w14:paraId="3B40E834" w14:textId="77777777" w:rsidR="00E3515F" w:rsidRPr="00620E34" w:rsidRDefault="00E3515F" w:rsidP="00E3515F">
            <w:pPr>
              <w:jc w:val="center"/>
              <w:rPr>
                <w:rFonts w:ascii="Myriad Pro" w:hAnsi="Myriad Pro"/>
                <w:sz w:val="20"/>
                <w:szCs w:val="20"/>
              </w:rPr>
            </w:pPr>
            <w:r w:rsidRPr="00620E34">
              <w:rPr>
                <w:rFonts w:ascii="Myriad Pro" w:hAnsi="Myriad Pro"/>
                <w:color w:val="000000"/>
                <w:sz w:val="20"/>
                <w:szCs w:val="20"/>
              </w:rPr>
              <w:t>I_1321.60_ОЭ</w:t>
            </w:r>
          </w:p>
        </w:tc>
        <w:tc>
          <w:tcPr>
            <w:tcW w:w="569" w:type="pct"/>
            <w:tcBorders>
              <w:top w:val="single" w:sz="4" w:space="0" w:color="auto"/>
              <w:left w:val="single" w:sz="4" w:space="0" w:color="auto"/>
              <w:bottom w:val="single" w:sz="4" w:space="0" w:color="auto"/>
              <w:right w:val="single" w:sz="4" w:space="0" w:color="auto"/>
            </w:tcBorders>
            <w:shd w:val="clear" w:color="auto" w:fill="auto"/>
            <w:vAlign w:val="center"/>
          </w:tcPr>
          <w:p w14:paraId="4418D521"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w:t>
            </w:r>
          </w:p>
        </w:tc>
        <w:tc>
          <w:tcPr>
            <w:tcW w:w="764" w:type="pct"/>
            <w:tcBorders>
              <w:top w:val="single" w:sz="4" w:space="0" w:color="auto"/>
              <w:left w:val="nil"/>
              <w:bottom w:val="single" w:sz="4" w:space="0" w:color="auto"/>
              <w:right w:val="single" w:sz="4" w:space="0" w:color="auto"/>
            </w:tcBorders>
            <w:vAlign w:val="center"/>
          </w:tcPr>
          <w:p w14:paraId="07B51C59"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2,373</w:t>
            </w:r>
          </w:p>
        </w:tc>
        <w:tc>
          <w:tcPr>
            <w:tcW w:w="639" w:type="pct"/>
            <w:tcBorders>
              <w:top w:val="single" w:sz="4" w:space="0" w:color="auto"/>
              <w:left w:val="single" w:sz="4" w:space="0" w:color="auto"/>
              <w:bottom w:val="single" w:sz="4" w:space="0" w:color="auto"/>
              <w:right w:val="single" w:sz="4" w:space="0" w:color="auto"/>
            </w:tcBorders>
            <w:shd w:val="clear" w:color="auto" w:fill="auto"/>
            <w:vAlign w:val="center"/>
          </w:tcPr>
          <w:p w14:paraId="4A0D2F24"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0,471</w:t>
            </w:r>
          </w:p>
        </w:tc>
        <w:tc>
          <w:tcPr>
            <w:tcW w:w="570" w:type="pct"/>
            <w:tcBorders>
              <w:top w:val="single" w:sz="4" w:space="0" w:color="auto"/>
              <w:left w:val="nil"/>
              <w:bottom w:val="single" w:sz="4" w:space="0" w:color="auto"/>
              <w:right w:val="single" w:sz="4" w:space="0" w:color="auto"/>
            </w:tcBorders>
            <w:shd w:val="clear" w:color="auto" w:fill="auto"/>
            <w:vAlign w:val="center"/>
          </w:tcPr>
          <w:p w14:paraId="76D64361"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0,471</w:t>
            </w:r>
          </w:p>
        </w:tc>
        <w:tc>
          <w:tcPr>
            <w:tcW w:w="708" w:type="pct"/>
            <w:tcBorders>
              <w:top w:val="single" w:sz="4" w:space="0" w:color="auto"/>
              <w:left w:val="single" w:sz="4" w:space="0" w:color="auto"/>
              <w:bottom w:val="single" w:sz="4" w:space="0" w:color="auto"/>
              <w:right w:val="single" w:sz="4" w:space="0" w:color="auto"/>
            </w:tcBorders>
            <w:shd w:val="clear" w:color="auto" w:fill="auto"/>
            <w:vAlign w:val="center"/>
          </w:tcPr>
          <w:p w14:paraId="14E3CF23"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-1,902</w:t>
            </w:r>
          </w:p>
        </w:tc>
      </w:tr>
      <w:tr w:rsidR="00E3515F" w:rsidRPr="00620E34" w14:paraId="04170B64" w14:textId="77777777" w:rsidTr="00620E34">
        <w:trPr>
          <w:trHeight w:val="20"/>
          <w:jc w:val="center"/>
        </w:trPr>
        <w:tc>
          <w:tcPr>
            <w:tcW w:w="178" w:type="pct"/>
            <w:tcBorders>
              <w:top w:val="single" w:sz="4" w:space="0" w:color="auto"/>
              <w:left w:val="single" w:sz="4" w:space="0" w:color="auto"/>
              <w:bottom w:val="single" w:sz="4" w:space="0" w:color="auto"/>
              <w:right w:val="single" w:sz="4" w:space="0" w:color="auto"/>
            </w:tcBorders>
            <w:shd w:val="clear" w:color="auto" w:fill="auto"/>
            <w:vAlign w:val="center"/>
          </w:tcPr>
          <w:p w14:paraId="2138A5DB" w14:textId="77777777" w:rsidR="00E3515F" w:rsidRPr="00620E34" w:rsidRDefault="00E3515F" w:rsidP="00620E34">
            <w:pPr>
              <w:jc w:val="center"/>
              <w:rPr>
                <w:rFonts w:ascii="Myriad Pro" w:hAnsi="Myriad Pro"/>
                <w:sz w:val="20"/>
                <w:szCs w:val="20"/>
              </w:rPr>
            </w:pPr>
            <w:r w:rsidRPr="00620E34">
              <w:rPr>
                <w:rFonts w:ascii="Myriad Pro" w:hAnsi="Myriad Pro"/>
                <w:sz w:val="20"/>
                <w:szCs w:val="20"/>
              </w:rPr>
              <w:t>44</w:t>
            </w:r>
          </w:p>
        </w:tc>
        <w:tc>
          <w:tcPr>
            <w:tcW w:w="933" w:type="pct"/>
            <w:tcBorders>
              <w:top w:val="single" w:sz="4" w:space="0" w:color="auto"/>
              <w:left w:val="single" w:sz="4" w:space="0" w:color="auto"/>
              <w:bottom w:val="single" w:sz="4" w:space="0" w:color="auto"/>
              <w:right w:val="single" w:sz="4" w:space="0" w:color="auto"/>
            </w:tcBorders>
            <w:shd w:val="clear" w:color="auto" w:fill="auto"/>
            <w:vAlign w:val="center"/>
          </w:tcPr>
          <w:p w14:paraId="153F86F9" w14:textId="77777777" w:rsidR="00E3515F" w:rsidRPr="00620E34" w:rsidRDefault="00E3515F" w:rsidP="00620E34">
            <w:pPr>
              <w:rPr>
                <w:rFonts w:ascii="Myriad Pro" w:hAnsi="Myriad Pro"/>
                <w:sz w:val="20"/>
                <w:szCs w:val="20"/>
              </w:rPr>
            </w:pPr>
            <w:r w:rsidRPr="00620E34">
              <w:rPr>
                <w:rFonts w:ascii="Myriad Pro" w:hAnsi="Myriad Pro"/>
                <w:color w:val="000000"/>
                <w:sz w:val="20"/>
                <w:szCs w:val="20"/>
              </w:rPr>
              <w:t xml:space="preserve">Модернизация ВЛ-10кВ Пл-3 с установкой реклоузеров 1 </w:t>
            </w:r>
            <w:r w:rsidRPr="00620E34">
              <w:rPr>
                <w:rFonts w:ascii="Myriad Pro" w:hAnsi="Myriad Pro"/>
                <w:color w:val="000000"/>
                <w:sz w:val="20"/>
                <w:szCs w:val="20"/>
              </w:rPr>
              <w:lastRenderedPageBreak/>
              <w:t>шт. в Полтавском районе Омской области.</w:t>
            </w:r>
          </w:p>
        </w:tc>
        <w:tc>
          <w:tcPr>
            <w:tcW w:w="638" w:type="pct"/>
            <w:tcBorders>
              <w:top w:val="single" w:sz="4" w:space="0" w:color="auto"/>
              <w:left w:val="single" w:sz="4" w:space="0" w:color="auto"/>
              <w:bottom w:val="single" w:sz="4" w:space="0" w:color="auto"/>
              <w:right w:val="single" w:sz="4" w:space="0" w:color="auto"/>
            </w:tcBorders>
            <w:vAlign w:val="center"/>
          </w:tcPr>
          <w:p w14:paraId="4129C2B8" w14:textId="77777777" w:rsidR="00E3515F" w:rsidRPr="00620E34" w:rsidRDefault="00E3515F" w:rsidP="00E3515F">
            <w:pPr>
              <w:jc w:val="center"/>
              <w:rPr>
                <w:rFonts w:ascii="Myriad Pro" w:hAnsi="Myriad Pro"/>
                <w:sz w:val="20"/>
                <w:szCs w:val="20"/>
              </w:rPr>
            </w:pPr>
            <w:r w:rsidRPr="00620E34">
              <w:rPr>
                <w:rFonts w:ascii="Myriad Pro" w:hAnsi="Myriad Pro"/>
                <w:color w:val="000000"/>
                <w:sz w:val="20"/>
                <w:szCs w:val="20"/>
              </w:rPr>
              <w:lastRenderedPageBreak/>
              <w:t>I_1321.75_ОЭ</w:t>
            </w:r>
          </w:p>
        </w:tc>
        <w:tc>
          <w:tcPr>
            <w:tcW w:w="569" w:type="pct"/>
            <w:tcBorders>
              <w:top w:val="single" w:sz="4" w:space="0" w:color="auto"/>
              <w:left w:val="single" w:sz="4" w:space="0" w:color="auto"/>
              <w:bottom w:val="single" w:sz="4" w:space="0" w:color="auto"/>
              <w:right w:val="single" w:sz="4" w:space="0" w:color="auto"/>
            </w:tcBorders>
            <w:shd w:val="clear" w:color="auto" w:fill="auto"/>
            <w:vAlign w:val="center"/>
          </w:tcPr>
          <w:p w14:paraId="7A1FD286"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w:t>
            </w:r>
          </w:p>
        </w:tc>
        <w:tc>
          <w:tcPr>
            <w:tcW w:w="764" w:type="pct"/>
            <w:tcBorders>
              <w:top w:val="single" w:sz="4" w:space="0" w:color="auto"/>
              <w:left w:val="nil"/>
              <w:bottom w:val="single" w:sz="4" w:space="0" w:color="auto"/>
              <w:right w:val="single" w:sz="4" w:space="0" w:color="auto"/>
            </w:tcBorders>
            <w:vAlign w:val="center"/>
          </w:tcPr>
          <w:p w14:paraId="31DC5C09"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1,186</w:t>
            </w:r>
          </w:p>
        </w:tc>
        <w:tc>
          <w:tcPr>
            <w:tcW w:w="639" w:type="pct"/>
            <w:tcBorders>
              <w:top w:val="single" w:sz="4" w:space="0" w:color="auto"/>
              <w:left w:val="single" w:sz="4" w:space="0" w:color="auto"/>
              <w:bottom w:val="single" w:sz="4" w:space="0" w:color="auto"/>
              <w:right w:val="single" w:sz="4" w:space="0" w:color="auto"/>
            </w:tcBorders>
            <w:shd w:val="clear" w:color="auto" w:fill="auto"/>
            <w:vAlign w:val="center"/>
          </w:tcPr>
          <w:p w14:paraId="6DC39AC3"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0,178</w:t>
            </w:r>
          </w:p>
        </w:tc>
        <w:tc>
          <w:tcPr>
            <w:tcW w:w="570" w:type="pct"/>
            <w:tcBorders>
              <w:top w:val="single" w:sz="4" w:space="0" w:color="auto"/>
              <w:left w:val="nil"/>
              <w:bottom w:val="single" w:sz="4" w:space="0" w:color="auto"/>
              <w:right w:val="single" w:sz="4" w:space="0" w:color="auto"/>
            </w:tcBorders>
            <w:shd w:val="clear" w:color="auto" w:fill="auto"/>
            <w:vAlign w:val="center"/>
          </w:tcPr>
          <w:p w14:paraId="04150E59"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0,178</w:t>
            </w:r>
          </w:p>
        </w:tc>
        <w:tc>
          <w:tcPr>
            <w:tcW w:w="708" w:type="pct"/>
            <w:tcBorders>
              <w:top w:val="single" w:sz="4" w:space="0" w:color="auto"/>
              <w:left w:val="single" w:sz="4" w:space="0" w:color="auto"/>
              <w:bottom w:val="single" w:sz="4" w:space="0" w:color="auto"/>
              <w:right w:val="single" w:sz="4" w:space="0" w:color="auto"/>
            </w:tcBorders>
            <w:shd w:val="clear" w:color="auto" w:fill="auto"/>
            <w:vAlign w:val="center"/>
          </w:tcPr>
          <w:p w14:paraId="36D42833"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-1,008</w:t>
            </w:r>
          </w:p>
        </w:tc>
      </w:tr>
      <w:tr w:rsidR="00E3515F" w:rsidRPr="00620E34" w14:paraId="0F7AB7F2" w14:textId="77777777" w:rsidTr="00620E34">
        <w:trPr>
          <w:trHeight w:val="20"/>
          <w:jc w:val="center"/>
        </w:trPr>
        <w:tc>
          <w:tcPr>
            <w:tcW w:w="178" w:type="pct"/>
            <w:tcBorders>
              <w:top w:val="single" w:sz="4" w:space="0" w:color="auto"/>
              <w:left w:val="single" w:sz="4" w:space="0" w:color="auto"/>
              <w:bottom w:val="single" w:sz="4" w:space="0" w:color="auto"/>
              <w:right w:val="single" w:sz="4" w:space="0" w:color="auto"/>
            </w:tcBorders>
            <w:shd w:val="clear" w:color="auto" w:fill="auto"/>
            <w:vAlign w:val="center"/>
          </w:tcPr>
          <w:p w14:paraId="031CAD29" w14:textId="77777777" w:rsidR="00E3515F" w:rsidRPr="00620E34" w:rsidRDefault="00E3515F" w:rsidP="00620E34">
            <w:pPr>
              <w:jc w:val="center"/>
              <w:rPr>
                <w:rFonts w:ascii="Myriad Pro" w:hAnsi="Myriad Pro"/>
                <w:sz w:val="20"/>
                <w:szCs w:val="20"/>
              </w:rPr>
            </w:pPr>
            <w:r w:rsidRPr="00620E34">
              <w:rPr>
                <w:rFonts w:ascii="Myriad Pro" w:hAnsi="Myriad Pro"/>
                <w:sz w:val="20"/>
                <w:szCs w:val="20"/>
              </w:rPr>
              <w:t>45</w:t>
            </w:r>
          </w:p>
        </w:tc>
        <w:tc>
          <w:tcPr>
            <w:tcW w:w="933" w:type="pct"/>
            <w:tcBorders>
              <w:top w:val="single" w:sz="4" w:space="0" w:color="auto"/>
              <w:left w:val="single" w:sz="4" w:space="0" w:color="auto"/>
              <w:bottom w:val="single" w:sz="4" w:space="0" w:color="auto"/>
              <w:right w:val="single" w:sz="4" w:space="0" w:color="auto"/>
            </w:tcBorders>
            <w:shd w:val="clear" w:color="auto" w:fill="auto"/>
            <w:vAlign w:val="center"/>
          </w:tcPr>
          <w:p w14:paraId="7E2BA959" w14:textId="77777777" w:rsidR="00E3515F" w:rsidRPr="00620E34" w:rsidRDefault="00E3515F" w:rsidP="00620E34">
            <w:pPr>
              <w:rPr>
                <w:rFonts w:ascii="Myriad Pro" w:hAnsi="Myriad Pro"/>
                <w:sz w:val="20"/>
                <w:szCs w:val="20"/>
              </w:rPr>
            </w:pPr>
            <w:r w:rsidRPr="00620E34">
              <w:rPr>
                <w:rFonts w:ascii="Myriad Pro" w:hAnsi="Myriad Pro"/>
                <w:color w:val="000000"/>
                <w:sz w:val="20"/>
                <w:szCs w:val="20"/>
              </w:rPr>
              <w:t>Модернизация ВЛ-10кВ Сд-9 с установкой реклоузеров 1 шт. в Городском районе Омской области.</w:t>
            </w:r>
          </w:p>
        </w:tc>
        <w:tc>
          <w:tcPr>
            <w:tcW w:w="638" w:type="pct"/>
            <w:tcBorders>
              <w:top w:val="single" w:sz="4" w:space="0" w:color="auto"/>
              <w:left w:val="single" w:sz="4" w:space="0" w:color="auto"/>
              <w:bottom w:val="single" w:sz="4" w:space="0" w:color="auto"/>
              <w:right w:val="single" w:sz="4" w:space="0" w:color="auto"/>
            </w:tcBorders>
            <w:vAlign w:val="center"/>
          </w:tcPr>
          <w:p w14:paraId="6C0CC905" w14:textId="77777777" w:rsidR="00E3515F" w:rsidRPr="00620E34" w:rsidRDefault="00E3515F" w:rsidP="00E3515F">
            <w:pPr>
              <w:jc w:val="center"/>
              <w:rPr>
                <w:rFonts w:ascii="Myriad Pro" w:hAnsi="Myriad Pro"/>
                <w:sz w:val="20"/>
                <w:szCs w:val="20"/>
              </w:rPr>
            </w:pPr>
            <w:r w:rsidRPr="00620E34">
              <w:rPr>
                <w:rFonts w:ascii="Myriad Pro" w:hAnsi="Myriad Pro"/>
                <w:color w:val="000000"/>
                <w:sz w:val="20"/>
                <w:szCs w:val="20"/>
              </w:rPr>
              <w:t>I_1321.77_ОЭ</w:t>
            </w:r>
          </w:p>
        </w:tc>
        <w:tc>
          <w:tcPr>
            <w:tcW w:w="569" w:type="pct"/>
            <w:tcBorders>
              <w:top w:val="single" w:sz="4" w:space="0" w:color="auto"/>
              <w:left w:val="single" w:sz="4" w:space="0" w:color="auto"/>
              <w:bottom w:val="single" w:sz="4" w:space="0" w:color="auto"/>
              <w:right w:val="single" w:sz="4" w:space="0" w:color="auto"/>
            </w:tcBorders>
            <w:shd w:val="clear" w:color="auto" w:fill="auto"/>
            <w:vAlign w:val="center"/>
          </w:tcPr>
          <w:p w14:paraId="4188C82A"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w:t>
            </w:r>
          </w:p>
        </w:tc>
        <w:tc>
          <w:tcPr>
            <w:tcW w:w="764" w:type="pct"/>
            <w:tcBorders>
              <w:top w:val="single" w:sz="4" w:space="0" w:color="auto"/>
              <w:left w:val="nil"/>
              <w:bottom w:val="single" w:sz="4" w:space="0" w:color="auto"/>
              <w:right w:val="single" w:sz="4" w:space="0" w:color="auto"/>
            </w:tcBorders>
            <w:vAlign w:val="center"/>
          </w:tcPr>
          <w:p w14:paraId="3773DD22"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1,186</w:t>
            </w:r>
          </w:p>
        </w:tc>
        <w:tc>
          <w:tcPr>
            <w:tcW w:w="639" w:type="pct"/>
            <w:tcBorders>
              <w:top w:val="single" w:sz="4" w:space="0" w:color="auto"/>
              <w:left w:val="single" w:sz="4" w:space="0" w:color="auto"/>
              <w:bottom w:val="single" w:sz="4" w:space="0" w:color="auto"/>
              <w:right w:val="single" w:sz="4" w:space="0" w:color="auto"/>
            </w:tcBorders>
            <w:shd w:val="clear" w:color="auto" w:fill="auto"/>
            <w:vAlign w:val="center"/>
          </w:tcPr>
          <w:p w14:paraId="72F72E13"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0,226</w:t>
            </w:r>
          </w:p>
        </w:tc>
        <w:tc>
          <w:tcPr>
            <w:tcW w:w="570" w:type="pct"/>
            <w:tcBorders>
              <w:top w:val="single" w:sz="4" w:space="0" w:color="auto"/>
              <w:left w:val="nil"/>
              <w:bottom w:val="single" w:sz="4" w:space="0" w:color="auto"/>
              <w:right w:val="single" w:sz="4" w:space="0" w:color="auto"/>
            </w:tcBorders>
            <w:shd w:val="clear" w:color="auto" w:fill="auto"/>
            <w:vAlign w:val="center"/>
          </w:tcPr>
          <w:p w14:paraId="0FAF8F1C"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0,226</w:t>
            </w:r>
          </w:p>
        </w:tc>
        <w:tc>
          <w:tcPr>
            <w:tcW w:w="708" w:type="pct"/>
            <w:tcBorders>
              <w:top w:val="single" w:sz="4" w:space="0" w:color="auto"/>
              <w:left w:val="single" w:sz="4" w:space="0" w:color="auto"/>
              <w:bottom w:val="single" w:sz="4" w:space="0" w:color="auto"/>
              <w:right w:val="single" w:sz="4" w:space="0" w:color="auto"/>
            </w:tcBorders>
            <w:shd w:val="clear" w:color="auto" w:fill="auto"/>
            <w:vAlign w:val="center"/>
          </w:tcPr>
          <w:p w14:paraId="5D11D08E"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-0,959</w:t>
            </w:r>
          </w:p>
        </w:tc>
      </w:tr>
      <w:tr w:rsidR="00E3515F" w:rsidRPr="00620E34" w14:paraId="4D0F2B33" w14:textId="77777777" w:rsidTr="00620E34">
        <w:trPr>
          <w:trHeight w:val="20"/>
          <w:jc w:val="center"/>
        </w:trPr>
        <w:tc>
          <w:tcPr>
            <w:tcW w:w="178" w:type="pct"/>
            <w:tcBorders>
              <w:top w:val="single" w:sz="4" w:space="0" w:color="auto"/>
              <w:left w:val="single" w:sz="4" w:space="0" w:color="auto"/>
              <w:bottom w:val="single" w:sz="4" w:space="0" w:color="auto"/>
              <w:right w:val="single" w:sz="4" w:space="0" w:color="auto"/>
            </w:tcBorders>
            <w:shd w:val="clear" w:color="auto" w:fill="auto"/>
            <w:vAlign w:val="center"/>
          </w:tcPr>
          <w:p w14:paraId="71EF8904" w14:textId="77777777" w:rsidR="00E3515F" w:rsidRPr="00620E34" w:rsidRDefault="00E3515F" w:rsidP="00620E34">
            <w:pPr>
              <w:jc w:val="center"/>
              <w:rPr>
                <w:rFonts w:ascii="Myriad Pro" w:hAnsi="Myriad Pro"/>
                <w:sz w:val="20"/>
                <w:szCs w:val="20"/>
              </w:rPr>
            </w:pPr>
            <w:r w:rsidRPr="00620E34">
              <w:rPr>
                <w:rFonts w:ascii="Myriad Pro" w:hAnsi="Myriad Pro"/>
                <w:sz w:val="20"/>
                <w:szCs w:val="20"/>
              </w:rPr>
              <w:t>46</w:t>
            </w:r>
          </w:p>
        </w:tc>
        <w:tc>
          <w:tcPr>
            <w:tcW w:w="933" w:type="pct"/>
            <w:tcBorders>
              <w:top w:val="single" w:sz="4" w:space="0" w:color="auto"/>
              <w:left w:val="single" w:sz="4" w:space="0" w:color="auto"/>
              <w:bottom w:val="single" w:sz="4" w:space="0" w:color="auto"/>
              <w:right w:val="single" w:sz="4" w:space="0" w:color="auto"/>
            </w:tcBorders>
            <w:shd w:val="clear" w:color="auto" w:fill="auto"/>
            <w:vAlign w:val="center"/>
          </w:tcPr>
          <w:p w14:paraId="0D6850F2" w14:textId="77777777" w:rsidR="00E3515F" w:rsidRPr="00620E34" w:rsidRDefault="00E3515F" w:rsidP="00620E34">
            <w:pPr>
              <w:rPr>
                <w:rFonts w:ascii="Myriad Pro" w:hAnsi="Myriad Pro"/>
                <w:sz w:val="20"/>
                <w:szCs w:val="20"/>
              </w:rPr>
            </w:pPr>
            <w:r w:rsidRPr="00620E34">
              <w:rPr>
                <w:rFonts w:ascii="Myriad Pro" w:hAnsi="Myriad Pro"/>
                <w:color w:val="000000"/>
                <w:sz w:val="20"/>
                <w:szCs w:val="20"/>
              </w:rPr>
              <w:t>Модернизация ВЛ 10 кВ Из1-Из12 с установкой реклоузеров 1 шт. в Екатерининском районе Омской области.</w:t>
            </w:r>
          </w:p>
        </w:tc>
        <w:tc>
          <w:tcPr>
            <w:tcW w:w="638" w:type="pct"/>
            <w:tcBorders>
              <w:top w:val="single" w:sz="4" w:space="0" w:color="auto"/>
              <w:left w:val="single" w:sz="4" w:space="0" w:color="auto"/>
              <w:bottom w:val="single" w:sz="4" w:space="0" w:color="auto"/>
              <w:right w:val="single" w:sz="4" w:space="0" w:color="auto"/>
            </w:tcBorders>
            <w:vAlign w:val="center"/>
          </w:tcPr>
          <w:p w14:paraId="75F61C5E" w14:textId="77777777" w:rsidR="00E3515F" w:rsidRPr="00620E34" w:rsidRDefault="00E3515F" w:rsidP="00E3515F">
            <w:pPr>
              <w:jc w:val="center"/>
              <w:rPr>
                <w:rFonts w:ascii="Myriad Pro" w:hAnsi="Myriad Pro"/>
                <w:sz w:val="20"/>
                <w:szCs w:val="20"/>
              </w:rPr>
            </w:pPr>
            <w:r w:rsidRPr="00620E34">
              <w:rPr>
                <w:rFonts w:ascii="Myriad Pro" w:hAnsi="Myriad Pro"/>
                <w:color w:val="000000"/>
                <w:sz w:val="20"/>
                <w:szCs w:val="20"/>
              </w:rPr>
              <w:t>I_1321.80_ОЭ</w:t>
            </w:r>
          </w:p>
        </w:tc>
        <w:tc>
          <w:tcPr>
            <w:tcW w:w="569" w:type="pct"/>
            <w:tcBorders>
              <w:top w:val="single" w:sz="4" w:space="0" w:color="auto"/>
              <w:left w:val="single" w:sz="4" w:space="0" w:color="auto"/>
              <w:bottom w:val="single" w:sz="4" w:space="0" w:color="auto"/>
              <w:right w:val="single" w:sz="4" w:space="0" w:color="auto"/>
            </w:tcBorders>
            <w:shd w:val="clear" w:color="auto" w:fill="auto"/>
            <w:vAlign w:val="center"/>
          </w:tcPr>
          <w:p w14:paraId="7DAB34C9"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w:t>
            </w:r>
          </w:p>
        </w:tc>
        <w:tc>
          <w:tcPr>
            <w:tcW w:w="764" w:type="pct"/>
            <w:tcBorders>
              <w:top w:val="single" w:sz="4" w:space="0" w:color="auto"/>
              <w:left w:val="nil"/>
              <w:bottom w:val="single" w:sz="4" w:space="0" w:color="auto"/>
              <w:right w:val="single" w:sz="4" w:space="0" w:color="auto"/>
            </w:tcBorders>
            <w:vAlign w:val="center"/>
          </w:tcPr>
          <w:p w14:paraId="2C14FFED"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1,186</w:t>
            </w:r>
          </w:p>
        </w:tc>
        <w:tc>
          <w:tcPr>
            <w:tcW w:w="639" w:type="pct"/>
            <w:tcBorders>
              <w:top w:val="single" w:sz="4" w:space="0" w:color="auto"/>
              <w:left w:val="single" w:sz="4" w:space="0" w:color="auto"/>
              <w:bottom w:val="single" w:sz="4" w:space="0" w:color="auto"/>
              <w:right w:val="single" w:sz="4" w:space="0" w:color="auto"/>
            </w:tcBorders>
            <w:shd w:val="clear" w:color="auto" w:fill="auto"/>
            <w:vAlign w:val="center"/>
          </w:tcPr>
          <w:p w14:paraId="3CAAF925"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w:t>
            </w:r>
          </w:p>
        </w:tc>
        <w:tc>
          <w:tcPr>
            <w:tcW w:w="570" w:type="pct"/>
            <w:tcBorders>
              <w:top w:val="single" w:sz="4" w:space="0" w:color="auto"/>
              <w:left w:val="nil"/>
              <w:bottom w:val="single" w:sz="4" w:space="0" w:color="auto"/>
              <w:right w:val="single" w:sz="4" w:space="0" w:color="auto"/>
            </w:tcBorders>
            <w:shd w:val="clear" w:color="auto" w:fill="auto"/>
            <w:vAlign w:val="center"/>
          </w:tcPr>
          <w:p w14:paraId="0624D650"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0,000</w:t>
            </w:r>
          </w:p>
        </w:tc>
        <w:tc>
          <w:tcPr>
            <w:tcW w:w="708" w:type="pct"/>
            <w:tcBorders>
              <w:top w:val="single" w:sz="4" w:space="0" w:color="auto"/>
              <w:left w:val="single" w:sz="4" w:space="0" w:color="auto"/>
              <w:bottom w:val="single" w:sz="4" w:space="0" w:color="auto"/>
              <w:right w:val="single" w:sz="4" w:space="0" w:color="auto"/>
            </w:tcBorders>
            <w:shd w:val="clear" w:color="auto" w:fill="auto"/>
            <w:vAlign w:val="center"/>
          </w:tcPr>
          <w:p w14:paraId="4E3E74AF"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-1,186</w:t>
            </w:r>
          </w:p>
        </w:tc>
      </w:tr>
      <w:tr w:rsidR="00E3515F" w:rsidRPr="00620E34" w14:paraId="4BFF1E60" w14:textId="77777777" w:rsidTr="00620E34">
        <w:trPr>
          <w:trHeight w:val="20"/>
          <w:jc w:val="center"/>
        </w:trPr>
        <w:tc>
          <w:tcPr>
            <w:tcW w:w="178" w:type="pct"/>
            <w:tcBorders>
              <w:top w:val="single" w:sz="4" w:space="0" w:color="auto"/>
              <w:left w:val="single" w:sz="4" w:space="0" w:color="auto"/>
              <w:bottom w:val="single" w:sz="4" w:space="0" w:color="auto"/>
              <w:right w:val="single" w:sz="4" w:space="0" w:color="auto"/>
            </w:tcBorders>
            <w:shd w:val="clear" w:color="auto" w:fill="auto"/>
            <w:vAlign w:val="center"/>
          </w:tcPr>
          <w:p w14:paraId="59F92442" w14:textId="77777777" w:rsidR="00E3515F" w:rsidRPr="00620E34" w:rsidRDefault="00E3515F" w:rsidP="00620E34">
            <w:pPr>
              <w:jc w:val="center"/>
              <w:rPr>
                <w:rFonts w:ascii="Myriad Pro" w:hAnsi="Myriad Pro"/>
                <w:sz w:val="20"/>
                <w:szCs w:val="20"/>
              </w:rPr>
            </w:pPr>
            <w:r w:rsidRPr="00620E34">
              <w:rPr>
                <w:rFonts w:ascii="Myriad Pro" w:hAnsi="Myriad Pro"/>
                <w:sz w:val="20"/>
                <w:szCs w:val="20"/>
              </w:rPr>
              <w:t>47</w:t>
            </w:r>
          </w:p>
        </w:tc>
        <w:tc>
          <w:tcPr>
            <w:tcW w:w="933" w:type="pct"/>
            <w:tcBorders>
              <w:top w:val="single" w:sz="4" w:space="0" w:color="auto"/>
              <w:left w:val="single" w:sz="4" w:space="0" w:color="auto"/>
              <w:bottom w:val="single" w:sz="4" w:space="0" w:color="auto"/>
              <w:right w:val="single" w:sz="4" w:space="0" w:color="auto"/>
            </w:tcBorders>
            <w:shd w:val="clear" w:color="auto" w:fill="auto"/>
            <w:vAlign w:val="center"/>
          </w:tcPr>
          <w:p w14:paraId="45F0E4EC" w14:textId="77777777" w:rsidR="00E3515F" w:rsidRPr="00620E34" w:rsidRDefault="00E3515F" w:rsidP="00620E34">
            <w:pPr>
              <w:rPr>
                <w:rFonts w:ascii="Myriad Pro" w:hAnsi="Myriad Pro"/>
                <w:sz w:val="20"/>
                <w:szCs w:val="20"/>
              </w:rPr>
            </w:pPr>
            <w:r w:rsidRPr="00620E34">
              <w:rPr>
                <w:rFonts w:ascii="Myriad Pro" w:hAnsi="Myriad Pro"/>
                <w:color w:val="000000"/>
                <w:sz w:val="20"/>
                <w:szCs w:val="20"/>
              </w:rPr>
              <w:t>Модернизация ВЛ 10 кВ</w:t>
            </w:r>
            <w:r w:rsidR="00B50D41">
              <w:rPr>
                <w:rFonts w:ascii="Myriad Pro" w:hAnsi="Myriad Pro"/>
                <w:color w:val="000000"/>
                <w:sz w:val="20"/>
                <w:szCs w:val="20"/>
              </w:rPr>
              <w:t xml:space="preserve"> </w:t>
            </w:r>
            <w:r w:rsidRPr="00620E34">
              <w:rPr>
                <w:rFonts w:ascii="Myriad Pro" w:hAnsi="Myriad Pro"/>
                <w:color w:val="000000"/>
                <w:sz w:val="20"/>
                <w:szCs w:val="20"/>
              </w:rPr>
              <w:t>Ня-10 с установкой реклоузеров 1 шт. в Знаменском районе Омской области.</w:t>
            </w:r>
          </w:p>
        </w:tc>
        <w:tc>
          <w:tcPr>
            <w:tcW w:w="638" w:type="pct"/>
            <w:tcBorders>
              <w:top w:val="single" w:sz="4" w:space="0" w:color="auto"/>
              <w:left w:val="single" w:sz="4" w:space="0" w:color="auto"/>
              <w:bottom w:val="single" w:sz="4" w:space="0" w:color="auto"/>
              <w:right w:val="single" w:sz="4" w:space="0" w:color="auto"/>
            </w:tcBorders>
            <w:vAlign w:val="center"/>
          </w:tcPr>
          <w:p w14:paraId="458B0F9F" w14:textId="77777777" w:rsidR="00E3515F" w:rsidRPr="00620E34" w:rsidRDefault="00E3515F" w:rsidP="00E3515F">
            <w:pPr>
              <w:jc w:val="center"/>
              <w:rPr>
                <w:rFonts w:ascii="Myriad Pro" w:hAnsi="Myriad Pro"/>
                <w:sz w:val="20"/>
                <w:szCs w:val="20"/>
              </w:rPr>
            </w:pPr>
            <w:r w:rsidRPr="00620E34">
              <w:rPr>
                <w:rFonts w:ascii="Myriad Pro" w:hAnsi="Myriad Pro"/>
                <w:color w:val="000000"/>
                <w:sz w:val="20"/>
                <w:szCs w:val="20"/>
              </w:rPr>
              <w:t>I_1321.81_ОЭ</w:t>
            </w:r>
          </w:p>
        </w:tc>
        <w:tc>
          <w:tcPr>
            <w:tcW w:w="569" w:type="pct"/>
            <w:tcBorders>
              <w:top w:val="single" w:sz="4" w:space="0" w:color="auto"/>
              <w:left w:val="single" w:sz="4" w:space="0" w:color="auto"/>
              <w:bottom w:val="single" w:sz="4" w:space="0" w:color="auto"/>
              <w:right w:val="single" w:sz="4" w:space="0" w:color="auto"/>
            </w:tcBorders>
            <w:shd w:val="clear" w:color="auto" w:fill="auto"/>
            <w:vAlign w:val="center"/>
          </w:tcPr>
          <w:p w14:paraId="02E31118"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w:t>
            </w:r>
          </w:p>
        </w:tc>
        <w:tc>
          <w:tcPr>
            <w:tcW w:w="764" w:type="pct"/>
            <w:tcBorders>
              <w:top w:val="single" w:sz="4" w:space="0" w:color="auto"/>
              <w:left w:val="nil"/>
              <w:bottom w:val="single" w:sz="4" w:space="0" w:color="auto"/>
              <w:right w:val="single" w:sz="4" w:space="0" w:color="auto"/>
            </w:tcBorders>
            <w:vAlign w:val="center"/>
          </w:tcPr>
          <w:p w14:paraId="5C138063"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1,186</w:t>
            </w:r>
          </w:p>
        </w:tc>
        <w:tc>
          <w:tcPr>
            <w:tcW w:w="639" w:type="pct"/>
            <w:tcBorders>
              <w:top w:val="single" w:sz="4" w:space="0" w:color="auto"/>
              <w:left w:val="single" w:sz="4" w:space="0" w:color="auto"/>
              <w:bottom w:val="single" w:sz="4" w:space="0" w:color="auto"/>
              <w:right w:val="single" w:sz="4" w:space="0" w:color="auto"/>
            </w:tcBorders>
            <w:shd w:val="clear" w:color="auto" w:fill="auto"/>
            <w:vAlign w:val="center"/>
          </w:tcPr>
          <w:p w14:paraId="7331386C"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0,288</w:t>
            </w:r>
          </w:p>
        </w:tc>
        <w:tc>
          <w:tcPr>
            <w:tcW w:w="570" w:type="pct"/>
            <w:tcBorders>
              <w:top w:val="single" w:sz="4" w:space="0" w:color="auto"/>
              <w:left w:val="nil"/>
              <w:bottom w:val="single" w:sz="4" w:space="0" w:color="auto"/>
              <w:right w:val="single" w:sz="4" w:space="0" w:color="auto"/>
            </w:tcBorders>
            <w:shd w:val="clear" w:color="auto" w:fill="auto"/>
            <w:vAlign w:val="center"/>
          </w:tcPr>
          <w:p w14:paraId="424E6BA3"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0,288</w:t>
            </w:r>
          </w:p>
        </w:tc>
        <w:tc>
          <w:tcPr>
            <w:tcW w:w="708" w:type="pct"/>
            <w:tcBorders>
              <w:top w:val="single" w:sz="4" w:space="0" w:color="auto"/>
              <w:left w:val="single" w:sz="4" w:space="0" w:color="auto"/>
              <w:bottom w:val="single" w:sz="4" w:space="0" w:color="auto"/>
              <w:right w:val="single" w:sz="4" w:space="0" w:color="auto"/>
            </w:tcBorders>
            <w:shd w:val="clear" w:color="auto" w:fill="auto"/>
            <w:vAlign w:val="center"/>
          </w:tcPr>
          <w:p w14:paraId="55843557"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-0,897</w:t>
            </w:r>
          </w:p>
        </w:tc>
      </w:tr>
      <w:tr w:rsidR="00E3515F" w:rsidRPr="00620E34" w14:paraId="4472CC92" w14:textId="77777777" w:rsidTr="00620E34">
        <w:trPr>
          <w:trHeight w:val="20"/>
          <w:jc w:val="center"/>
        </w:trPr>
        <w:tc>
          <w:tcPr>
            <w:tcW w:w="178" w:type="pct"/>
            <w:tcBorders>
              <w:top w:val="single" w:sz="4" w:space="0" w:color="auto"/>
              <w:left w:val="single" w:sz="4" w:space="0" w:color="auto"/>
              <w:bottom w:val="single" w:sz="4" w:space="0" w:color="auto"/>
              <w:right w:val="single" w:sz="4" w:space="0" w:color="auto"/>
            </w:tcBorders>
            <w:shd w:val="clear" w:color="auto" w:fill="auto"/>
            <w:vAlign w:val="center"/>
          </w:tcPr>
          <w:p w14:paraId="153D2590" w14:textId="77777777" w:rsidR="00E3515F" w:rsidRPr="00620E34" w:rsidRDefault="00E3515F" w:rsidP="00620E34">
            <w:pPr>
              <w:jc w:val="center"/>
              <w:rPr>
                <w:rFonts w:ascii="Myriad Pro" w:hAnsi="Myriad Pro"/>
                <w:sz w:val="20"/>
                <w:szCs w:val="20"/>
              </w:rPr>
            </w:pPr>
            <w:r w:rsidRPr="00620E34">
              <w:rPr>
                <w:rFonts w:ascii="Myriad Pro" w:hAnsi="Myriad Pro"/>
                <w:sz w:val="20"/>
                <w:szCs w:val="20"/>
              </w:rPr>
              <w:t>48</w:t>
            </w:r>
          </w:p>
        </w:tc>
        <w:tc>
          <w:tcPr>
            <w:tcW w:w="933" w:type="pct"/>
            <w:tcBorders>
              <w:top w:val="single" w:sz="4" w:space="0" w:color="auto"/>
              <w:left w:val="single" w:sz="4" w:space="0" w:color="auto"/>
              <w:bottom w:val="single" w:sz="4" w:space="0" w:color="auto"/>
              <w:right w:val="single" w:sz="4" w:space="0" w:color="auto"/>
            </w:tcBorders>
            <w:shd w:val="clear" w:color="auto" w:fill="auto"/>
            <w:vAlign w:val="center"/>
          </w:tcPr>
          <w:p w14:paraId="65D6D33C" w14:textId="77777777" w:rsidR="00E3515F" w:rsidRPr="00620E34" w:rsidRDefault="00E3515F" w:rsidP="00620E34">
            <w:pPr>
              <w:rPr>
                <w:rFonts w:ascii="Myriad Pro" w:hAnsi="Myriad Pro"/>
                <w:sz w:val="20"/>
                <w:szCs w:val="20"/>
              </w:rPr>
            </w:pPr>
            <w:r w:rsidRPr="00620E34">
              <w:rPr>
                <w:rFonts w:ascii="Myriad Pro" w:hAnsi="Myriad Pro"/>
                <w:color w:val="000000"/>
                <w:sz w:val="20"/>
                <w:szCs w:val="20"/>
              </w:rPr>
              <w:t>Модернизация ВЛ 10 кВ Нз-16 с установкой реклоузеров 1 шт. в Муромцевском районе Омской области.</w:t>
            </w:r>
          </w:p>
        </w:tc>
        <w:tc>
          <w:tcPr>
            <w:tcW w:w="638" w:type="pct"/>
            <w:tcBorders>
              <w:top w:val="single" w:sz="4" w:space="0" w:color="auto"/>
              <w:left w:val="single" w:sz="4" w:space="0" w:color="auto"/>
              <w:bottom w:val="single" w:sz="4" w:space="0" w:color="auto"/>
              <w:right w:val="single" w:sz="4" w:space="0" w:color="auto"/>
            </w:tcBorders>
            <w:vAlign w:val="center"/>
          </w:tcPr>
          <w:p w14:paraId="7D72A166" w14:textId="77777777" w:rsidR="00E3515F" w:rsidRPr="00620E34" w:rsidRDefault="00E3515F" w:rsidP="00E3515F">
            <w:pPr>
              <w:jc w:val="center"/>
              <w:rPr>
                <w:rFonts w:ascii="Myriad Pro" w:hAnsi="Myriad Pro"/>
                <w:sz w:val="20"/>
                <w:szCs w:val="20"/>
              </w:rPr>
            </w:pPr>
            <w:r w:rsidRPr="00620E34">
              <w:rPr>
                <w:rFonts w:ascii="Myriad Pro" w:hAnsi="Myriad Pro"/>
                <w:color w:val="000000"/>
                <w:sz w:val="20"/>
                <w:szCs w:val="20"/>
              </w:rPr>
              <w:t>I_1321.85_ОЭ</w:t>
            </w:r>
          </w:p>
        </w:tc>
        <w:tc>
          <w:tcPr>
            <w:tcW w:w="569" w:type="pct"/>
            <w:tcBorders>
              <w:top w:val="single" w:sz="4" w:space="0" w:color="auto"/>
              <w:left w:val="single" w:sz="4" w:space="0" w:color="auto"/>
              <w:bottom w:val="single" w:sz="4" w:space="0" w:color="auto"/>
              <w:right w:val="single" w:sz="4" w:space="0" w:color="auto"/>
            </w:tcBorders>
            <w:shd w:val="clear" w:color="auto" w:fill="auto"/>
            <w:vAlign w:val="center"/>
          </w:tcPr>
          <w:p w14:paraId="31A6C8E1"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w:t>
            </w:r>
          </w:p>
        </w:tc>
        <w:tc>
          <w:tcPr>
            <w:tcW w:w="764" w:type="pct"/>
            <w:tcBorders>
              <w:top w:val="single" w:sz="4" w:space="0" w:color="auto"/>
              <w:left w:val="nil"/>
              <w:bottom w:val="single" w:sz="4" w:space="0" w:color="auto"/>
              <w:right w:val="single" w:sz="4" w:space="0" w:color="auto"/>
            </w:tcBorders>
            <w:vAlign w:val="center"/>
          </w:tcPr>
          <w:p w14:paraId="66753F45"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1,186</w:t>
            </w:r>
          </w:p>
        </w:tc>
        <w:tc>
          <w:tcPr>
            <w:tcW w:w="639" w:type="pct"/>
            <w:tcBorders>
              <w:top w:val="single" w:sz="4" w:space="0" w:color="auto"/>
              <w:left w:val="single" w:sz="4" w:space="0" w:color="auto"/>
              <w:bottom w:val="single" w:sz="4" w:space="0" w:color="auto"/>
              <w:right w:val="single" w:sz="4" w:space="0" w:color="auto"/>
            </w:tcBorders>
            <w:shd w:val="clear" w:color="auto" w:fill="auto"/>
            <w:vAlign w:val="center"/>
          </w:tcPr>
          <w:p w14:paraId="3B092A9C"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w:t>
            </w:r>
          </w:p>
        </w:tc>
        <w:tc>
          <w:tcPr>
            <w:tcW w:w="570" w:type="pct"/>
            <w:tcBorders>
              <w:top w:val="single" w:sz="4" w:space="0" w:color="auto"/>
              <w:left w:val="nil"/>
              <w:bottom w:val="single" w:sz="4" w:space="0" w:color="auto"/>
              <w:right w:val="single" w:sz="4" w:space="0" w:color="auto"/>
            </w:tcBorders>
            <w:shd w:val="clear" w:color="auto" w:fill="auto"/>
            <w:vAlign w:val="center"/>
          </w:tcPr>
          <w:p w14:paraId="69B475C4"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0,000</w:t>
            </w:r>
          </w:p>
        </w:tc>
        <w:tc>
          <w:tcPr>
            <w:tcW w:w="708" w:type="pct"/>
            <w:tcBorders>
              <w:top w:val="single" w:sz="4" w:space="0" w:color="auto"/>
              <w:left w:val="single" w:sz="4" w:space="0" w:color="auto"/>
              <w:bottom w:val="single" w:sz="4" w:space="0" w:color="auto"/>
              <w:right w:val="single" w:sz="4" w:space="0" w:color="auto"/>
            </w:tcBorders>
            <w:shd w:val="clear" w:color="auto" w:fill="auto"/>
            <w:vAlign w:val="center"/>
          </w:tcPr>
          <w:p w14:paraId="4B16CAE7"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-1,186</w:t>
            </w:r>
          </w:p>
        </w:tc>
      </w:tr>
      <w:tr w:rsidR="00E3515F" w:rsidRPr="00620E34" w14:paraId="5925D136" w14:textId="77777777" w:rsidTr="00620E34">
        <w:trPr>
          <w:trHeight w:val="20"/>
          <w:jc w:val="center"/>
        </w:trPr>
        <w:tc>
          <w:tcPr>
            <w:tcW w:w="178" w:type="pct"/>
            <w:tcBorders>
              <w:top w:val="single" w:sz="4" w:space="0" w:color="auto"/>
              <w:left w:val="single" w:sz="4" w:space="0" w:color="auto"/>
              <w:bottom w:val="single" w:sz="4" w:space="0" w:color="auto"/>
              <w:right w:val="single" w:sz="4" w:space="0" w:color="auto"/>
            </w:tcBorders>
            <w:shd w:val="clear" w:color="auto" w:fill="auto"/>
            <w:vAlign w:val="center"/>
          </w:tcPr>
          <w:p w14:paraId="031ECFEA" w14:textId="77777777" w:rsidR="00E3515F" w:rsidRPr="00620E34" w:rsidRDefault="00E3515F" w:rsidP="00620E34">
            <w:pPr>
              <w:jc w:val="center"/>
              <w:rPr>
                <w:rFonts w:ascii="Myriad Pro" w:hAnsi="Myriad Pro"/>
                <w:sz w:val="20"/>
                <w:szCs w:val="20"/>
              </w:rPr>
            </w:pPr>
            <w:r w:rsidRPr="00620E34">
              <w:rPr>
                <w:rFonts w:ascii="Myriad Pro" w:hAnsi="Myriad Pro"/>
                <w:sz w:val="20"/>
                <w:szCs w:val="20"/>
              </w:rPr>
              <w:t>49</w:t>
            </w:r>
          </w:p>
        </w:tc>
        <w:tc>
          <w:tcPr>
            <w:tcW w:w="933" w:type="pct"/>
            <w:tcBorders>
              <w:top w:val="single" w:sz="4" w:space="0" w:color="auto"/>
              <w:left w:val="single" w:sz="4" w:space="0" w:color="auto"/>
              <w:bottom w:val="single" w:sz="4" w:space="0" w:color="auto"/>
              <w:right w:val="single" w:sz="4" w:space="0" w:color="auto"/>
            </w:tcBorders>
            <w:shd w:val="clear" w:color="auto" w:fill="auto"/>
            <w:vAlign w:val="center"/>
          </w:tcPr>
          <w:p w14:paraId="501AF370" w14:textId="77777777" w:rsidR="00E3515F" w:rsidRPr="00620E34" w:rsidRDefault="00E3515F" w:rsidP="00620E34">
            <w:pPr>
              <w:rPr>
                <w:rFonts w:ascii="Myriad Pro" w:hAnsi="Myriad Pro"/>
                <w:sz w:val="20"/>
                <w:szCs w:val="20"/>
              </w:rPr>
            </w:pPr>
            <w:r w:rsidRPr="00620E34">
              <w:rPr>
                <w:rFonts w:ascii="Myriad Pro" w:hAnsi="Myriad Pro"/>
                <w:color w:val="000000"/>
                <w:sz w:val="20"/>
                <w:szCs w:val="20"/>
              </w:rPr>
              <w:t>Модернизация ВЛ 10 кВ Кд-1 с установкой реклоузеров 1 шт. в Муромцевском районе Омской области.</w:t>
            </w:r>
          </w:p>
        </w:tc>
        <w:tc>
          <w:tcPr>
            <w:tcW w:w="638" w:type="pct"/>
            <w:tcBorders>
              <w:top w:val="single" w:sz="4" w:space="0" w:color="auto"/>
              <w:left w:val="single" w:sz="4" w:space="0" w:color="auto"/>
              <w:bottom w:val="single" w:sz="4" w:space="0" w:color="auto"/>
              <w:right w:val="single" w:sz="4" w:space="0" w:color="auto"/>
            </w:tcBorders>
            <w:vAlign w:val="center"/>
          </w:tcPr>
          <w:p w14:paraId="34F9E8B5" w14:textId="77777777" w:rsidR="00E3515F" w:rsidRPr="00620E34" w:rsidRDefault="00E3515F" w:rsidP="00E3515F">
            <w:pPr>
              <w:jc w:val="center"/>
              <w:rPr>
                <w:rFonts w:ascii="Myriad Pro" w:hAnsi="Myriad Pro"/>
                <w:sz w:val="20"/>
                <w:szCs w:val="20"/>
              </w:rPr>
            </w:pPr>
            <w:r w:rsidRPr="00620E34">
              <w:rPr>
                <w:rFonts w:ascii="Myriad Pro" w:hAnsi="Myriad Pro"/>
                <w:color w:val="000000"/>
                <w:sz w:val="20"/>
                <w:szCs w:val="20"/>
              </w:rPr>
              <w:t>I_1321.87_ОЭ</w:t>
            </w:r>
          </w:p>
        </w:tc>
        <w:tc>
          <w:tcPr>
            <w:tcW w:w="569" w:type="pct"/>
            <w:tcBorders>
              <w:top w:val="single" w:sz="4" w:space="0" w:color="auto"/>
              <w:left w:val="single" w:sz="4" w:space="0" w:color="auto"/>
              <w:bottom w:val="single" w:sz="4" w:space="0" w:color="auto"/>
              <w:right w:val="single" w:sz="4" w:space="0" w:color="auto"/>
            </w:tcBorders>
            <w:shd w:val="clear" w:color="auto" w:fill="auto"/>
            <w:vAlign w:val="center"/>
          </w:tcPr>
          <w:p w14:paraId="72612A23"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w:t>
            </w:r>
          </w:p>
        </w:tc>
        <w:tc>
          <w:tcPr>
            <w:tcW w:w="764" w:type="pct"/>
            <w:tcBorders>
              <w:top w:val="single" w:sz="4" w:space="0" w:color="auto"/>
              <w:left w:val="nil"/>
              <w:bottom w:val="single" w:sz="4" w:space="0" w:color="auto"/>
              <w:right w:val="single" w:sz="4" w:space="0" w:color="auto"/>
            </w:tcBorders>
            <w:vAlign w:val="center"/>
          </w:tcPr>
          <w:p w14:paraId="149A7E5F"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1,186</w:t>
            </w:r>
          </w:p>
        </w:tc>
        <w:tc>
          <w:tcPr>
            <w:tcW w:w="639" w:type="pct"/>
            <w:tcBorders>
              <w:top w:val="single" w:sz="4" w:space="0" w:color="auto"/>
              <w:left w:val="single" w:sz="4" w:space="0" w:color="auto"/>
              <w:bottom w:val="single" w:sz="4" w:space="0" w:color="auto"/>
              <w:right w:val="single" w:sz="4" w:space="0" w:color="auto"/>
            </w:tcBorders>
            <w:shd w:val="clear" w:color="auto" w:fill="auto"/>
            <w:vAlign w:val="center"/>
          </w:tcPr>
          <w:p w14:paraId="05EECD85"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0,265</w:t>
            </w:r>
          </w:p>
        </w:tc>
        <w:tc>
          <w:tcPr>
            <w:tcW w:w="570" w:type="pct"/>
            <w:tcBorders>
              <w:top w:val="single" w:sz="4" w:space="0" w:color="auto"/>
              <w:left w:val="nil"/>
              <w:bottom w:val="single" w:sz="4" w:space="0" w:color="auto"/>
              <w:right w:val="single" w:sz="4" w:space="0" w:color="auto"/>
            </w:tcBorders>
            <w:shd w:val="clear" w:color="auto" w:fill="auto"/>
            <w:vAlign w:val="center"/>
          </w:tcPr>
          <w:p w14:paraId="354F13FA"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0,265</w:t>
            </w:r>
          </w:p>
        </w:tc>
        <w:tc>
          <w:tcPr>
            <w:tcW w:w="708" w:type="pct"/>
            <w:tcBorders>
              <w:top w:val="single" w:sz="4" w:space="0" w:color="auto"/>
              <w:left w:val="single" w:sz="4" w:space="0" w:color="auto"/>
              <w:bottom w:val="single" w:sz="4" w:space="0" w:color="auto"/>
              <w:right w:val="single" w:sz="4" w:space="0" w:color="auto"/>
            </w:tcBorders>
            <w:shd w:val="clear" w:color="auto" w:fill="auto"/>
            <w:vAlign w:val="center"/>
          </w:tcPr>
          <w:p w14:paraId="35BE1B30"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-0,920</w:t>
            </w:r>
          </w:p>
        </w:tc>
      </w:tr>
      <w:tr w:rsidR="00E3515F" w:rsidRPr="00620E34" w14:paraId="21A04BB1" w14:textId="77777777" w:rsidTr="00620E34">
        <w:trPr>
          <w:trHeight w:val="20"/>
          <w:jc w:val="center"/>
        </w:trPr>
        <w:tc>
          <w:tcPr>
            <w:tcW w:w="178" w:type="pct"/>
            <w:tcBorders>
              <w:top w:val="single" w:sz="4" w:space="0" w:color="auto"/>
              <w:left w:val="single" w:sz="4" w:space="0" w:color="auto"/>
              <w:bottom w:val="single" w:sz="4" w:space="0" w:color="auto"/>
              <w:right w:val="single" w:sz="4" w:space="0" w:color="auto"/>
            </w:tcBorders>
            <w:shd w:val="clear" w:color="auto" w:fill="auto"/>
            <w:vAlign w:val="center"/>
          </w:tcPr>
          <w:p w14:paraId="1AD7D71E" w14:textId="77777777" w:rsidR="00E3515F" w:rsidRPr="00620E34" w:rsidRDefault="00E3515F" w:rsidP="00620E34">
            <w:pPr>
              <w:jc w:val="center"/>
              <w:rPr>
                <w:rFonts w:ascii="Myriad Pro" w:hAnsi="Myriad Pro"/>
                <w:sz w:val="20"/>
                <w:szCs w:val="20"/>
              </w:rPr>
            </w:pPr>
            <w:r w:rsidRPr="00620E34">
              <w:rPr>
                <w:rFonts w:ascii="Myriad Pro" w:hAnsi="Myriad Pro"/>
                <w:sz w:val="20"/>
                <w:szCs w:val="20"/>
              </w:rPr>
              <w:t>50</w:t>
            </w:r>
          </w:p>
        </w:tc>
        <w:tc>
          <w:tcPr>
            <w:tcW w:w="933" w:type="pct"/>
            <w:tcBorders>
              <w:top w:val="single" w:sz="4" w:space="0" w:color="auto"/>
              <w:left w:val="single" w:sz="4" w:space="0" w:color="auto"/>
              <w:bottom w:val="single" w:sz="4" w:space="0" w:color="auto"/>
              <w:right w:val="single" w:sz="4" w:space="0" w:color="auto"/>
            </w:tcBorders>
            <w:shd w:val="clear" w:color="auto" w:fill="auto"/>
            <w:vAlign w:val="center"/>
          </w:tcPr>
          <w:p w14:paraId="65644CD9" w14:textId="77777777" w:rsidR="00E3515F" w:rsidRPr="00620E34" w:rsidRDefault="00E3515F" w:rsidP="00620E34">
            <w:pPr>
              <w:rPr>
                <w:rFonts w:ascii="Myriad Pro" w:hAnsi="Myriad Pro"/>
                <w:sz w:val="20"/>
                <w:szCs w:val="20"/>
              </w:rPr>
            </w:pPr>
            <w:r w:rsidRPr="00620E34">
              <w:rPr>
                <w:rFonts w:ascii="Myriad Pro" w:hAnsi="Myriad Pro"/>
                <w:color w:val="000000"/>
                <w:sz w:val="20"/>
                <w:szCs w:val="20"/>
              </w:rPr>
              <w:t>Модернизация ВЛ 10 кВ Т-1 с установкой реклоузеров 6 шт. в Тарском районе Омской области.</w:t>
            </w:r>
          </w:p>
        </w:tc>
        <w:tc>
          <w:tcPr>
            <w:tcW w:w="638" w:type="pct"/>
            <w:tcBorders>
              <w:top w:val="single" w:sz="4" w:space="0" w:color="auto"/>
              <w:left w:val="single" w:sz="4" w:space="0" w:color="auto"/>
              <w:bottom w:val="single" w:sz="4" w:space="0" w:color="auto"/>
              <w:right w:val="single" w:sz="4" w:space="0" w:color="auto"/>
            </w:tcBorders>
            <w:vAlign w:val="center"/>
          </w:tcPr>
          <w:p w14:paraId="53E50E74" w14:textId="77777777" w:rsidR="00E3515F" w:rsidRPr="00620E34" w:rsidRDefault="00E3515F" w:rsidP="00E3515F">
            <w:pPr>
              <w:jc w:val="center"/>
              <w:rPr>
                <w:rFonts w:ascii="Myriad Pro" w:hAnsi="Myriad Pro"/>
                <w:sz w:val="20"/>
                <w:szCs w:val="20"/>
              </w:rPr>
            </w:pPr>
            <w:r w:rsidRPr="00620E34">
              <w:rPr>
                <w:rFonts w:ascii="Myriad Pro" w:hAnsi="Myriad Pro"/>
                <w:color w:val="000000"/>
                <w:sz w:val="20"/>
                <w:szCs w:val="20"/>
              </w:rPr>
              <w:t>I_1321.88_ОЭ</w:t>
            </w:r>
          </w:p>
        </w:tc>
        <w:tc>
          <w:tcPr>
            <w:tcW w:w="569" w:type="pct"/>
            <w:tcBorders>
              <w:top w:val="single" w:sz="4" w:space="0" w:color="auto"/>
              <w:left w:val="single" w:sz="4" w:space="0" w:color="auto"/>
              <w:bottom w:val="single" w:sz="4" w:space="0" w:color="auto"/>
              <w:right w:val="single" w:sz="4" w:space="0" w:color="auto"/>
            </w:tcBorders>
            <w:shd w:val="clear" w:color="auto" w:fill="auto"/>
            <w:vAlign w:val="center"/>
          </w:tcPr>
          <w:p w14:paraId="15684804"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w:t>
            </w:r>
          </w:p>
        </w:tc>
        <w:tc>
          <w:tcPr>
            <w:tcW w:w="764" w:type="pct"/>
            <w:tcBorders>
              <w:top w:val="single" w:sz="4" w:space="0" w:color="auto"/>
              <w:left w:val="nil"/>
              <w:bottom w:val="single" w:sz="4" w:space="0" w:color="auto"/>
              <w:right w:val="single" w:sz="4" w:space="0" w:color="auto"/>
            </w:tcBorders>
            <w:vAlign w:val="center"/>
          </w:tcPr>
          <w:p w14:paraId="5C9F8D0E"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3,908</w:t>
            </w:r>
          </w:p>
        </w:tc>
        <w:tc>
          <w:tcPr>
            <w:tcW w:w="639" w:type="pct"/>
            <w:tcBorders>
              <w:top w:val="single" w:sz="4" w:space="0" w:color="auto"/>
              <w:left w:val="single" w:sz="4" w:space="0" w:color="auto"/>
              <w:bottom w:val="single" w:sz="4" w:space="0" w:color="auto"/>
              <w:right w:val="single" w:sz="4" w:space="0" w:color="auto"/>
            </w:tcBorders>
            <w:shd w:val="clear" w:color="auto" w:fill="auto"/>
            <w:vAlign w:val="center"/>
          </w:tcPr>
          <w:p w14:paraId="6FF3367D"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0,486</w:t>
            </w:r>
          </w:p>
        </w:tc>
        <w:tc>
          <w:tcPr>
            <w:tcW w:w="570" w:type="pct"/>
            <w:tcBorders>
              <w:top w:val="single" w:sz="4" w:space="0" w:color="auto"/>
              <w:left w:val="nil"/>
              <w:bottom w:val="single" w:sz="4" w:space="0" w:color="auto"/>
              <w:right w:val="single" w:sz="4" w:space="0" w:color="auto"/>
            </w:tcBorders>
            <w:shd w:val="clear" w:color="auto" w:fill="auto"/>
            <w:vAlign w:val="center"/>
          </w:tcPr>
          <w:p w14:paraId="607E4288"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0,486</w:t>
            </w:r>
          </w:p>
        </w:tc>
        <w:tc>
          <w:tcPr>
            <w:tcW w:w="708" w:type="pct"/>
            <w:tcBorders>
              <w:top w:val="single" w:sz="4" w:space="0" w:color="auto"/>
              <w:left w:val="single" w:sz="4" w:space="0" w:color="auto"/>
              <w:bottom w:val="single" w:sz="4" w:space="0" w:color="auto"/>
              <w:right w:val="single" w:sz="4" w:space="0" w:color="auto"/>
            </w:tcBorders>
            <w:shd w:val="clear" w:color="auto" w:fill="auto"/>
            <w:vAlign w:val="center"/>
          </w:tcPr>
          <w:p w14:paraId="66CB559D"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-3,422</w:t>
            </w:r>
          </w:p>
        </w:tc>
      </w:tr>
      <w:tr w:rsidR="00E3515F" w:rsidRPr="00620E34" w14:paraId="78E30F86" w14:textId="77777777" w:rsidTr="00620E34">
        <w:trPr>
          <w:trHeight w:val="20"/>
          <w:jc w:val="center"/>
        </w:trPr>
        <w:tc>
          <w:tcPr>
            <w:tcW w:w="178" w:type="pct"/>
            <w:tcBorders>
              <w:top w:val="single" w:sz="4" w:space="0" w:color="auto"/>
              <w:left w:val="single" w:sz="4" w:space="0" w:color="auto"/>
              <w:bottom w:val="single" w:sz="4" w:space="0" w:color="auto"/>
              <w:right w:val="single" w:sz="4" w:space="0" w:color="auto"/>
            </w:tcBorders>
            <w:shd w:val="clear" w:color="auto" w:fill="auto"/>
            <w:vAlign w:val="center"/>
          </w:tcPr>
          <w:p w14:paraId="1D848F1C" w14:textId="77777777" w:rsidR="00E3515F" w:rsidRPr="00620E34" w:rsidRDefault="00E3515F" w:rsidP="00620E34">
            <w:pPr>
              <w:jc w:val="center"/>
              <w:rPr>
                <w:rFonts w:ascii="Myriad Pro" w:hAnsi="Myriad Pro"/>
                <w:sz w:val="20"/>
                <w:szCs w:val="20"/>
              </w:rPr>
            </w:pPr>
            <w:r w:rsidRPr="00620E34">
              <w:rPr>
                <w:rFonts w:ascii="Myriad Pro" w:hAnsi="Myriad Pro"/>
                <w:sz w:val="20"/>
                <w:szCs w:val="20"/>
              </w:rPr>
              <w:lastRenderedPageBreak/>
              <w:t>51</w:t>
            </w:r>
          </w:p>
        </w:tc>
        <w:tc>
          <w:tcPr>
            <w:tcW w:w="933" w:type="pct"/>
            <w:tcBorders>
              <w:top w:val="single" w:sz="4" w:space="0" w:color="auto"/>
              <w:left w:val="single" w:sz="4" w:space="0" w:color="auto"/>
              <w:bottom w:val="single" w:sz="4" w:space="0" w:color="auto"/>
              <w:right w:val="single" w:sz="4" w:space="0" w:color="auto"/>
            </w:tcBorders>
            <w:shd w:val="clear" w:color="auto" w:fill="auto"/>
            <w:vAlign w:val="center"/>
          </w:tcPr>
          <w:p w14:paraId="0172D56E" w14:textId="77777777" w:rsidR="00E3515F" w:rsidRPr="00620E34" w:rsidRDefault="00E3515F" w:rsidP="00620E34">
            <w:pPr>
              <w:rPr>
                <w:rFonts w:ascii="Myriad Pro" w:hAnsi="Myriad Pro"/>
                <w:sz w:val="20"/>
                <w:szCs w:val="20"/>
              </w:rPr>
            </w:pPr>
            <w:r w:rsidRPr="00620E34">
              <w:rPr>
                <w:rFonts w:ascii="Myriad Pro" w:hAnsi="Myriad Pro"/>
                <w:color w:val="000000"/>
                <w:sz w:val="20"/>
                <w:szCs w:val="20"/>
              </w:rPr>
              <w:t>Модернизация ВЛ 10 кВ Т-2а с установкой реклоузеров 3 шт. в Тарском районе Омской области.</w:t>
            </w:r>
          </w:p>
        </w:tc>
        <w:tc>
          <w:tcPr>
            <w:tcW w:w="638" w:type="pct"/>
            <w:tcBorders>
              <w:top w:val="single" w:sz="4" w:space="0" w:color="auto"/>
              <w:left w:val="single" w:sz="4" w:space="0" w:color="auto"/>
              <w:bottom w:val="single" w:sz="4" w:space="0" w:color="auto"/>
              <w:right w:val="single" w:sz="4" w:space="0" w:color="auto"/>
            </w:tcBorders>
            <w:vAlign w:val="center"/>
          </w:tcPr>
          <w:p w14:paraId="2D728F8A" w14:textId="77777777" w:rsidR="00E3515F" w:rsidRPr="00620E34" w:rsidRDefault="00E3515F" w:rsidP="00E3515F">
            <w:pPr>
              <w:jc w:val="center"/>
              <w:rPr>
                <w:rFonts w:ascii="Myriad Pro" w:hAnsi="Myriad Pro"/>
                <w:sz w:val="20"/>
                <w:szCs w:val="20"/>
              </w:rPr>
            </w:pPr>
            <w:r w:rsidRPr="00620E34">
              <w:rPr>
                <w:rFonts w:ascii="Myriad Pro" w:hAnsi="Myriad Pro"/>
                <w:color w:val="000000"/>
                <w:sz w:val="20"/>
                <w:szCs w:val="20"/>
              </w:rPr>
              <w:t>I_1321.90_ОЭ</w:t>
            </w:r>
          </w:p>
        </w:tc>
        <w:tc>
          <w:tcPr>
            <w:tcW w:w="569" w:type="pct"/>
            <w:tcBorders>
              <w:top w:val="single" w:sz="4" w:space="0" w:color="auto"/>
              <w:left w:val="single" w:sz="4" w:space="0" w:color="auto"/>
              <w:bottom w:val="single" w:sz="4" w:space="0" w:color="auto"/>
              <w:right w:val="single" w:sz="4" w:space="0" w:color="auto"/>
            </w:tcBorders>
            <w:shd w:val="clear" w:color="auto" w:fill="auto"/>
            <w:vAlign w:val="center"/>
          </w:tcPr>
          <w:p w14:paraId="1EF96BEA"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w:t>
            </w:r>
          </w:p>
        </w:tc>
        <w:tc>
          <w:tcPr>
            <w:tcW w:w="764" w:type="pct"/>
            <w:tcBorders>
              <w:top w:val="single" w:sz="4" w:space="0" w:color="auto"/>
              <w:left w:val="nil"/>
              <w:bottom w:val="single" w:sz="4" w:space="0" w:color="auto"/>
              <w:right w:val="single" w:sz="4" w:space="0" w:color="auto"/>
            </w:tcBorders>
            <w:vAlign w:val="center"/>
          </w:tcPr>
          <w:p w14:paraId="61ADB9A0"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1,290</w:t>
            </w:r>
          </w:p>
        </w:tc>
        <w:tc>
          <w:tcPr>
            <w:tcW w:w="639" w:type="pct"/>
            <w:tcBorders>
              <w:top w:val="single" w:sz="4" w:space="0" w:color="auto"/>
              <w:left w:val="single" w:sz="4" w:space="0" w:color="auto"/>
              <w:bottom w:val="single" w:sz="4" w:space="0" w:color="auto"/>
              <w:right w:val="single" w:sz="4" w:space="0" w:color="auto"/>
            </w:tcBorders>
            <w:shd w:val="clear" w:color="auto" w:fill="auto"/>
            <w:vAlign w:val="center"/>
          </w:tcPr>
          <w:p w14:paraId="60B70780"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w:t>
            </w:r>
          </w:p>
        </w:tc>
        <w:tc>
          <w:tcPr>
            <w:tcW w:w="570" w:type="pct"/>
            <w:tcBorders>
              <w:top w:val="single" w:sz="4" w:space="0" w:color="auto"/>
              <w:left w:val="nil"/>
              <w:bottom w:val="single" w:sz="4" w:space="0" w:color="auto"/>
              <w:right w:val="single" w:sz="4" w:space="0" w:color="auto"/>
            </w:tcBorders>
            <w:shd w:val="clear" w:color="auto" w:fill="auto"/>
            <w:vAlign w:val="center"/>
          </w:tcPr>
          <w:p w14:paraId="68A7AFE2"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0,000</w:t>
            </w:r>
          </w:p>
        </w:tc>
        <w:tc>
          <w:tcPr>
            <w:tcW w:w="708" w:type="pct"/>
            <w:tcBorders>
              <w:top w:val="single" w:sz="4" w:space="0" w:color="auto"/>
              <w:left w:val="single" w:sz="4" w:space="0" w:color="auto"/>
              <w:bottom w:val="single" w:sz="4" w:space="0" w:color="auto"/>
              <w:right w:val="single" w:sz="4" w:space="0" w:color="auto"/>
            </w:tcBorders>
            <w:shd w:val="clear" w:color="auto" w:fill="auto"/>
            <w:vAlign w:val="center"/>
          </w:tcPr>
          <w:p w14:paraId="04137102"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-1,290</w:t>
            </w:r>
          </w:p>
        </w:tc>
      </w:tr>
      <w:tr w:rsidR="00E3515F" w:rsidRPr="00620E34" w14:paraId="2202809F" w14:textId="77777777" w:rsidTr="00620E34">
        <w:trPr>
          <w:trHeight w:val="20"/>
          <w:jc w:val="center"/>
        </w:trPr>
        <w:tc>
          <w:tcPr>
            <w:tcW w:w="178" w:type="pct"/>
            <w:tcBorders>
              <w:top w:val="single" w:sz="4" w:space="0" w:color="auto"/>
              <w:left w:val="single" w:sz="4" w:space="0" w:color="auto"/>
              <w:bottom w:val="single" w:sz="4" w:space="0" w:color="auto"/>
              <w:right w:val="single" w:sz="4" w:space="0" w:color="auto"/>
            </w:tcBorders>
            <w:shd w:val="clear" w:color="auto" w:fill="auto"/>
            <w:vAlign w:val="center"/>
          </w:tcPr>
          <w:p w14:paraId="39D7718E" w14:textId="77777777" w:rsidR="00E3515F" w:rsidRPr="00620E34" w:rsidRDefault="00E3515F" w:rsidP="00620E34">
            <w:pPr>
              <w:jc w:val="center"/>
              <w:rPr>
                <w:rFonts w:ascii="Myriad Pro" w:hAnsi="Myriad Pro"/>
                <w:sz w:val="20"/>
                <w:szCs w:val="20"/>
              </w:rPr>
            </w:pPr>
            <w:r w:rsidRPr="00620E34">
              <w:rPr>
                <w:rFonts w:ascii="Myriad Pro" w:hAnsi="Myriad Pro"/>
                <w:sz w:val="20"/>
                <w:szCs w:val="20"/>
              </w:rPr>
              <w:t>52</w:t>
            </w:r>
          </w:p>
        </w:tc>
        <w:tc>
          <w:tcPr>
            <w:tcW w:w="933" w:type="pct"/>
            <w:tcBorders>
              <w:top w:val="single" w:sz="4" w:space="0" w:color="auto"/>
              <w:left w:val="single" w:sz="4" w:space="0" w:color="auto"/>
              <w:bottom w:val="single" w:sz="4" w:space="0" w:color="auto"/>
              <w:right w:val="single" w:sz="4" w:space="0" w:color="auto"/>
            </w:tcBorders>
            <w:shd w:val="clear" w:color="auto" w:fill="auto"/>
            <w:vAlign w:val="center"/>
          </w:tcPr>
          <w:p w14:paraId="192C2164" w14:textId="77777777" w:rsidR="00E3515F" w:rsidRPr="00620E34" w:rsidRDefault="00E3515F" w:rsidP="00620E34">
            <w:pPr>
              <w:rPr>
                <w:rFonts w:ascii="Myriad Pro" w:hAnsi="Myriad Pro"/>
                <w:sz w:val="20"/>
                <w:szCs w:val="20"/>
              </w:rPr>
            </w:pPr>
            <w:r w:rsidRPr="00620E34">
              <w:rPr>
                <w:rFonts w:ascii="Myriad Pro" w:hAnsi="Myriad Pro"/>
                <w:color w:val="000000"/>
                <w:sz w:val="20"/>
                <w:szCs w:val="20"/>
              </w:rPr>
              <w:t>Модернизация ВЛ 10 кВ Тл-4 с установкой реклоузеров 3 шт. в Тарском районе Омской области.</w:t>
            </w:r>
          </w:p>
        </w:tc>
        <w:tc>
          <w:tcPr>
            <w:tcW w:w="638" w:type="pct"/>
            <w:tcBorders>
              <w:top w:val="single" w:sz="4" w:space="0" w:color="auto"/>
              <w:left w:val="single" w:sz="4" w:space="0" w:color="auto"/>
              <w:bottom w:val="single" w:sz="4" w:space="0" w:color="auto"/>
              <w:right w:val="single" w:sz="4" w:space="0" w:color="auto"/>
            </w:tcBorders>
            <w:vAlign w:val="center"/>
          </w:tcPr>
          <w:p w14:paraId="4D09B3C6" w14:textId="77777777" w:rsidR="00E3515F" w:rsidRPr="00620E34" w:rsidRDefault="00E3515F" w:rsidP="00E3515F">
            <w:pPr>
              <w:jc w:val="center"/>
              <w:rPr>
                <w:rFonts w:ascii="Myriad Pro" w:hAnsi="Myriad Pro"/>
                <w:sz w:val="20"/>
                <w:szCs w:val="20"/>
              </w:rPr>
            </w:pPr>
            <w:r w:rsidRPr="00620E34">
              <w:rPr>
                <w:rFonts w:ascii="Myriad Pro" w:hAnsi="Myriad Pro"/>
                <w:color w:val="000000"/>
                <w:sz w:val="20"/>
                <w:szCs w:val="20"/>
              </w:rPr>
              <w:t>I_1321.93_ОЭ</w:t>
            </w:r>
          </w:p>
        </w:tc>
        <w:tc>
          <w:tcPr>
            <w:tcW w:w="569" w:type="pct"/>
            <w:tcBorders>
              <w:top w:val="single" w:sz="4" w:space="0" w:color="auto"/>
              <w:left w:val="single" w:sz="4" w:space="0" w:color="auto"/>
              <w:bottom w:val="single" w:sz="4" w:space="0" w:color="auto"/>
              <w:right w:val="single" w:sz="4" w:space="0" w:color="auto"/>
            </w:tcBorders>
            <w:shd w:val="clear" w:color="auto" w:fill="auto"/>
            <w:vAlign w:val="center"/>
          </w:tcPr>
          <w:p w14:paraId="0842807C"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w:t>
            </w:r>
          </w:p>
        </w:tc>
        <w:tc>
          <w:tcPr>
            <w:tcW w:w="764" w:type="pct"/>
            <w:tcBorders>
              <w:top w:val="single" w:sz="4" w:space="0" w:color="auto"/>
              <w:left w:val="nil"/>
              <w:bottom w:val="single" w:sz="4" w:space="0" w:color="auto"/>
              <w:right w:val="single" w:sz="4" w:space="0" w:color="auto"/>
            </w:tcBorders>
            <w:vAlign w:val="center"/>
          </w:tcPr>
          <w:p w14:paraId="7A47C872"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1,374</w:t>
            </w:r>
          </w:p>
        </w:tc>
        <w:tc>
          <w:tcPr>
            <w:tcW w:w="639" w:type="pct"/>
            <w:tcBorders>
              <w:top w:val="single" w:sz="4" w:space="0" w:color="auto"/>
              <w:left w:val="single" w:sz="4" w:space="0" w:color="auto"/>
              <w:bottom w:val="single" w:sz="4" w:space="0" w:color="auto"/>
              <w:right w:val="single" w:sz="4" w:space="0" w:color="auto"/>
            </w:tcBorders>
            <w:shd w:val="clear" w:color="auto" w:fill="auto"/>
            <w:vAlign w:val="center"/>
          </w:tcPr>
          <w:p w14:paraId="2EE1AE7B"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w:t>
            </w:r>
          </w:p>
        </w:tc>
        <w:tc>
          <w:tcPr>
            <w:tcW w:w="570" w:type="pct"/>
            <w:tcBorders>
              <w:top w:val="single" w:sz="4" w:space="0" w:color="auto"/>
              <w:left w:val="nil"/>
              <w:bottom w:val="single" w:sz="4" w:space="0" w:color="auto"/>
              <w:right w:val="single" w:sz="4" w:space="0" w:color="auto"/>
            </w:tcBorders>
            <w:shd w:val="clear" w:color="auto" w:fill="auto"/>
            <w:vAlign w:val="center"/>
          </w:tcPr>
          <w:p w14:paraId="22EF8245"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0,000</w:t>
            </w:r>
          </w:p>
        </w:tc>
        <w:tc>
          <w:tcPr>
            <w:tcW w:w="708" w:type="pct"/>
            <w:tcBorders>
              <w:top w:val="single" w:sz="4" w:space="0" w:color="auto"/>
              <w:left w:val="single" w:sz="4" w:space="0" w:color="auto"/>
              <w:bottom w:val="single" w:sz="4" w:space="0" w:color="auto"/>
              <w:right w:val="single" w:sz="4" w:space="0" w:color="auto"/>
            </w:tcBorders>
            <w:shd w:val="clear" w:color="auto" w:fill="auto"/>
            <w:vAlign w:val="center"/>
          </w:tcPr>
          <w:p w14:paraId="596565E2"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-1,374</w:t>
            </w:r>
          </w:p>
        </w:tc>
      </w:tr>
      <w:tr w:rsidR="00E3515F" w:rsidRPr="00620E34" w14:paraId="5E7B68BF" w14:textId="77777777" w:rsidTr="00620E34">
        <w:trPr>
          <w:trHeight w:val="20"/>
          <w:jc w:val="center"/>
        </w:trPr>
        <w:tc>
          <w:tcPr>
            <w:tcW w:w="178" w:type="pct"/>
            <w:tcBorders>
              <w:top w:val="single" w:sz="4" w:space="0" w:color="auto"/>
              <w:left w:val="single" w:sz="4" w:space="0" w:color="auto"/>
              <w:bottom w:val="single" w:sz="4" w:space="0" w:color="auto"/>
              <w:right w:val="single" w:sz="4" w:space="0" w:color="auto"/>
            </w:tcBorders>
            <w:shd w:val="clear" w:color="auto" w:fill="auto"/>
            <w:vAlign w:val="center"/>
          </w:tcPr>
          <w:p w14:paraId="550D0E5B" w14:textId="77777777" w:rsidR="00E3515F" w:rsidRPr="00620E34" w:rsidRDefault="00E3515F" w:rsidP="00620E34">
            <w:pPr>
              <w:jc w:val="center"/>
              <w:rPr>
                <w:rFonts w:ascii="Myriad Pro" w:hAnsi="Myriad Pro"/>
                <w:sz w:val="20"/>
                <w:szCs w:val="20"/>
              </w:rPr>
            </w:pPr>
            <w:r w:rsidRPr="00620E34">
              <w:rPr>
                <w:rFonts w:ascii="Myriad Pro" w:hAnsi="Myriad Pro"/>
                <w:sz w:val="20"/>
                <w:szCs w:val="20"/>
              </w:rPr>
              <w:t>53</w:t>
            </w:r>
          </w:p>
        </w:tc>
        <w:tc>
          <w:tcPr>
            <w:tcW w:w="933" w:type="pct"/>
            <w:tcBorders>
              <w:top w:val="single" w:sz="4" w:space="0" w:color="auto"/>
              <w:left w:val="single" w:sz="4" w:space="0" w:color="auto"/>
              <w:bottom w:val="single" w:sz="4" w:space="0" w:color="auto"/>
              <w:right w:val="single" w:sz="4" w:space="0" w:color="auto"/>
            </w:tcBorders>
            <w:shd w:val="clear" w:color="auto" w:fill="auto"/>
            <w:vAlign w:val="center"/>
          </w:tcPr>
          <w:p w14:paraId="70EC948B" w14:textId="77777777" w:rsidR="00E3515F" w:rsidRPr="00620E34" w:rsidRDefault="00E3515F" w:rsidP="00620E34">
            <w:pPr>
              <w:rPr>
                <w:rFonts w:ascii="Myriad Pro" w:hAnsi="Myriad Pro"/>
                <w:sz w:val="20"/>
                <w:szCs w:val="20"/>
              </w:rPr>
            </w:pPr>
            <w:r w:rsidRPr="00620E34">
              <w:rPr>
                <w:rFonts w:ascii="Myriad Pro" w:hAnsi="Myriad Pro"/>
                <w:color w:val="000000"/>
                <w:sz w:val="20"/>
                <w:szCs w:val="20"/>
              </w:rPr>
              <w:t>Модернизация ВЛ 10 кВ Лч-1 с установкой реклоузеров 4 шт. в Тарском районе Омской области.</w:t>
            </w:r>
          </w:p>
        </w:tc>
        <w:tc>
          <w:tcPr>
            <w:tcW w:w="638" w:type="pct"/>
            <w:tcBorders>
              <w:top w:val="single" w:sz="4" w:space="0" w:color="auto"/>
              <w:left w:val="single" w:sz="4" w:space="0" w:color="auto"/>
              <w:bottom w:val="single" w:sz="4" w:space="0" w:color="auto"/>
              <w:right w:val="single" w:sz="4" w:space="0" w:color="auto"/>
            </w:tcBorders>
            <w:vAlign w:val="center"/>
          </w:tcPr>
          <w:p w14:paraId="3F0B9062" w14:textId="77777777" w:rsidR="00E3515F" w:rsidRPr="00620E34" w:rsidRDefault="00E3515F" w:rsidP="00E3515F">
            <w:pPr>
              <w:jc w:val="center"/>
              <w:rPr>
                <w:rFonts w:ascii="Myriad Pro" w:hAnsi="Myriad Pro"/>
                <w:sz w:val="20"/>
                <w:szCs w:val="20"/>
              </w:rPr>
            </w:pPr>
            <w:r w:rsidRPr="00620E34">
              <w:rPr>
                <w:rFonts w:ascii="Myriad Pro" w:hAnsi="Myriad Pro"/>
                <w:color w:val="000000"/>
                <w:sz w:val="20"/>
                <w:szCs w:val="20"/>
              </w:rPr>
              <w:t>I_1321.94_ОЭ</w:t>
            </w:r>
          </w:p>
        </w:tc>
        <w:tc>
          <w:tcPr>
            <w:tcW w:w="569" w:type="pct"/>
            <w:tcBorders>
              <w:top w:val="single" w:sz="4" w:space="0" w:color="auto"/>
              <w:left w:val="single" w:sz="4" w:space="0" w:color="auto"/>
              <w:bottom w:val="single" w:sz="4" w:space="0" w:color="auto"/>
              <w:right w:val="single" w:sz="4" w:space="0" w:color="auto"/>
            </w:tcBorders>
            <w:shd w:val="clear" w:color="auto" w:fill="auto"/>
            <w:vAlign w:val="center"/>
          </w:tcPr>
          <w:p w14:paraId="39AECB0E"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w:t>
            </w:r>
          </w:p>
        </w:tc>
        <w:tc>
          <w:tcPr>
            <w:tcW w:w="764" w:type="pct"/>
            <w:tcBorders>
              <w:top w:val="single" w:sz="4" w:space="0" w:color="auto"/>
              <w:left w:val="nil"/>
              <w:bottom w:val="single" w:sz="4" w:space="0" w:color="auto"/>
              <w:right w:val="single" w:sz="4" w:space="0" w:color="auto"/>
            </w:tcBorders>
            <w:vAlign w:val="center"/>
          </w:tcPr>
          <w:p w14:paraId="01B0AE8F"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1,252</w:t>
            </w:r>
          </w:p>
        </w:tc>
        <w:tc>
          <w:tcPr>
            <w:tcW w:w="639" w:type="pct"/>
            <w:tcBorders>
              <w:top w:val="single" w:sz="4" w:space="0" w:color="auto"/>
              <w:left w:val="single" w:sz="4" w:space="0" w:color="auto"/>
              <w:bottom w:val="single" w:sz="4" w:space="0" w:color="auto"/>
              <w:right w:val="single" w:sz="4" w:space="0" w:color="auto"/>
            </w:tcBorders>
            <w:shd w:val="clear" w:color="auto" w:fill="auto"/>
            <w:vAlign w:val="center"/>
          </w:tcPr>
          <w:p w14:paraId="72254896"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w:t>
            </w:r>
          </w:p>
        </w:tc>
        <w:tc>
          <w:tcPr>
            <w:tcW w:w="570" w:type="pct"/>
            <w:tcBorders>
              <w:top w:val="single" w:sz="4" w:space="0" w:color="auto"/>
              <w:left w:val="nil"/>
              <w:bottom w:val="single" w:sz="4" w:space="0" w:color="auto"/>
              <w:right w:val="single" w:sz="4" w:space="0" w:color="auto"/>
            </w:tcBorders>
            <w:shd w:val="clear" w:color="auto" w:fill="auto"/>
            <w:vAlign w:val="center"/>
          </w:tcPr>
          <w:p w14:paraId="1B5E9BE2"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0,000</w:t>
            </w:r>
          </w:p>
        </w:tc>
        <w:tc>
          <w:tcPr>
            <w:tcW w:w="708" w:type="pct"/>
            <w:tcBorders>
              <w:top w:val="single" w:sz="4" w:space="0" w:color="auto"/>
              <w:left w:val="single" w:sz="4" w:space="0" w:color="auto"/>
              <w:bottom w:val="single" w:sz="4" w:space="0" w:color="auto"/>
              <w:right w:val="single" w:sz="4" w:space="0" w:color="auto"/>
            </w:tcBorders>
            <w:shd w:val="clear" w:color="auto" w:fill="auto"/>
            <w:vAlign w:val="center"/>
          </w:tcPr>
          <w:p w14:paraId="178EDB2F"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-1,252</w:t>
            </w:r>
          </w:p>
        </w:tc>
      </w:tr>
      <w:tr w:rsidR="00E3515F" w:rsidRPr="00620E34" w14:paraId="46252B60" w14:textId="77777777" w:rsidTr="00620E34">
        <w:trPr>
          <w:trHeight w:val="20"/>
          <w:jc w:val="center"/>
        </w:trPr>
        <w:tc>
          <w:tcPr>
            <w:tcW w:w="178" w:type="pct"/>
            <w:tcBorders>
              <w:top w:val="single" w:sz="4" w:space="0" w:color="auto"/>
              <w:left w:val="single" w:sz="4" w:space="0" w:color="auto"/>
              <w:bottom w:val="single" w:sz="4" w:space="0" w:color="auto"/>
              <w:right w:val="single" w:sz="4" w:space="0" w:color="auto"/>
            </w:tcBorders>
            <w:shd w:val="clear" w:color="auto" w:fill="auto"/>
            <w:vAlign w:val="center"/>
          </w:tcPr>
          <w:p w14:paraId="3F6E5CF3" w14:textId="77777777" w:rsidR="00E3515F" w:rsidRPr="00620E34" w:rsidRDefault="00E3515F" w:rsidP="00620E34">
            <w:pPr>
              <w:jc w:val="center"/>
              <w:rPr>
                <w:rFonts w:ascii="Myriad Pro" w:hAnsi="Myriad Pro"/>
                <w:sz w:val="20"/>
                <w:szCs w:val="20"/>
              </w:rPr>
            </w:pPr>
            <w:r w:rsidRPr="00620E34">
              <w:rPr>
                <w:rFonts w:ascii="Myriad Pro" w:hAnsi="Myriad Pro"/>
                <w:sz w:val="20"/>
                <w:szCs w:val="20"/>
              </w:rPr>
              <w:t>54</w:t>
            </w:r>
          </w:p>
        </w:tc>
        <w:tc>
          <w:tcPr>
            <w:tcW w:w="933" w:type="pct"/>
            <w:tcBorders>
              <w:top w:val="single" w:sz="4" w:space="0" w:color="auto"/>
              <w:left w:val="single" w:sz="4" w:space="0" w:color="auto"/>
              <w:bottom w:val="single" w:sz="4" w:space="0" w:color="auto"/>
              <w:right w:val="single" w:sz="4" w:space="0" w:color="auto"/>
            </w:tcBorders>
            <w:shd w:val="clear" w:color="auto" w:fill="auto"/>
            <w:vAlign w:val="center"/>
          </w:tcPr>
          <w:p w14:paraId="07F0AFE5" w14:textId="77777777" w:rsidR="00E3515F" w:rsidRPr="00620E34" w:rsidRDefault="00E3515F" w:rsidP="00620E34">
            <w:pPr>
              <w:rPr>
                <w:rFonts w:ascii="Myriad Pro" w:hAnsi="Myriad Pro"/>
                <w:sz w:val="20"/>
                <w:szCs w:val="20"/>
              </w:rPr>
            </w:pPr>
            <w:r w:rsidRPr="00620E34">
              <w:rPr>
                <w:rFonts w:ascii="Myriad Pro" w:hAnsi="Myriad Pro"/>
                <w:color w:val="000000"/>
                <w:sz w:val="20"/>
                <w:szCs w:val="20"/>
              </w:rPr>
              <w:t>Модернизация ВЛ 10 кВ Лч-7 с установкой реклоузеров 2 шт. в Тарском районе Омской области.</w:t>
            </w:r>
          </w:p>
        </w:tc>
        <w:tc>
          <w:tcPr>
            <w:tcW w:w="638" w:type="pct"/>
            <w:tcBorders>
              <w:top w:val="single" w:sz="4" w:space="0" w:color="auto"/>
              <w:left w:val="single" w:sz="4" w:space="0" w:color="auto"/>
              <w:bottom w:val="single" w:sz="4" w:space="0" w:color="auto"/>
              <w:right w:val="single" w:sz="4" w:space="0" w:color="auto"/>
            </w:tcBorders>
            <w:vAlign w:val="center"/>
          </w:tcPr>
          <w:p w14:paraId="3798A0F6" w14:textId="77777777" w:rsidR="00E3515F" w:rsidRPr="00620E34" w:rsidRDefault="00E3515F" w:rsidP="00E3515F">
            <w:pPr>
              <w:jc w:val="center"/>
              <w:rPr>
                <w:rFonts w:ascii="Myriad Pro" w:hAnsi="Myriad Pro"/>
                <w:sz w:val="20"/>
                <w:szCs w:val="20"/>
              </w:rPr>
            </w:pPr>
            <w:r w:rsidRPr="00620E34">
              <w:rPr>
                <w:rFonts w:ascii="Myriad Pro" w:hAnsi="Myriad Pro"/>
                <w:color w:val="000000"/>
                <w:sz w:val="20"/>
                <w:szCs w:val="20"/>
              </w:rPr>
              <w:t>I_1321.95_ОЭ</w:t>
            </w:r>
          </w:p>
        </w:tc>
        <w:tc>
          <w:tcPr>
            <w:tcW w:w="569" w:type="pct"/>
            <w:tcBorders>
              <w:top w:val="single" w:sz="4" w:space="0" w:color="auto"/>
              <w:left w:val="single" w:sz="4" w:space="0" w:color="auto"/>
              <w:bottom w:val="single" w:sz="4" w:space="0" w:color="auto"/>
              <w:right w:val="single" w:sz="4" w:space="0" w:color="auto"/>
            </w:tcBorders>
            <w:shd w:val="clear" w:color="auto" w:fill="auto"/>
            <w:vAlign w:val="center"/>
          </w:tcPr>
          <w:p w14:paraId="7563BCC1"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w:t>
            </w:r>
          </w:p>
        </w:tc>
        <w:tc>
          <w:tcPr>
            <w:tcW w:w="764" w:type="pct"/>
            <w:tcBorders>
              <w:top w:val="single" w:sz="4" w:space="0" w:color="auto"/>
              <w:left w:val="nil"/>
              <w:bottom w:val="single" w:sz="4" w:space="0" w:color="auto"/>
              <w:right w:val="single" w:sz="4" w:space="0" w:color="auto"/>
            </w:tcBorders>
            <w:vAlign w:val="center"/>
          </w:tcPr>
          <w:p w14:paraId="0E4D2B95"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1,328</w:t>
            </w:r>
          </w:p>
        </w:tc>
        <w:tc>
          <w:tcPr>
            <w:tcW w:w="639" w:type="pct"/>
            <w:tcBorders>
              <w:top w:val="single" w:sz="4" w:space="0" w:color="auto"/>
              <w:left w:val="single" w:sz="4" w:space="0" w:color="auto"/>
              <w:bottom w:val="single" w:sz="4" w:space="0" w:color="auto"/>
              <w:right w:val="single" w:sz="4" w:space="0" w:color="auto"/>
            </w:tcBorders>
            <w:shd w:val="clear" w:color="auto" w:fill="auto"/>
            <w:vAlign w:val="center"/>
          </w:tcPr>
          <w:p w14:paraId="418DA328"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0,270</w:t>
            </w:r>
          </w:p>
        </w:tc>
        <w:tc>
          <w:tcPr>
            <w:tcW w:w="570" w:type="pct"/>
            <w:tcBorders>
              <w:top w:val="single" w:sz="4" w:space="0" w:color="auto"/>
              <w:left w:val="nil"/>
              <w:bottom w:val="single" w:sz="4" w:space="0" w:color="auto"/>
              <w:right w:val="single" w:sz="4" w:space="0" w:color="auto"/>
            </w:tcBorders>
            <w:shd w:val="clear" w:color="auto" w:fill="auto"/>
            <w:vAlign w:val="center"/>
          </w:tcPr>
          <w:p w14:paraId="71B91FED"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0,270</w:t>
            </w:r>
          </w:p>
        </w:tc>
        <w:tc>
          <w:tcPr>
            <w:tcW w:w="708" w:type="pct"/>
            <w:tcBorders>
              <w:top w:val="single" w:sz="4" w:space="0" w:color="auto"/>
              <w:left w:val="single" w:sz="4" w:space="0" w:color="auto"/>
              <w:bottom w:val="single" w:sz="4" w:space="0" w:color="auto"/>
              <w:right w:val="single" w:sz="4" w:space="0" w:color="auto"/>
            </w:tcBorders>
            <w:shd w:val="clear" w:color="auto" w:fill="auto"/>
            <w:vAlign w:val="center"/>
          </w:tcPr>
          <w:p w14:paraId="660AC49A"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-1,058</w:t>
            </w:r>
          </w:p>
        </w:tc>
      </w:tr>
      <w:tr w:rsidR="00E3515F" w:rsidRPr="00620E34" w14:paraId="739868AC" w14:textId="77777777" w:rsidTr="00620E34">
        <w:trPr>
          <w:trHeight w:val="20"/>
          <w:jc w:val="center"/>
        </w:trPr>
        <w:tc>
          <w:tcPr>
            <w:tcW w:w="178" w:type="pct"/>
            <w:tcBorders>
              <w:top w:val="single" w:sz="4" w:space="0" w:color="auto"/>
              <w:left w:val="single" w:sz="4" w:space="0" w:color="auto"/>
              <w:bottom w:val="single" w:sz="4" w:space="0" w:color="auto"/>
              <w:right w:val="single" w:sz="4" w:space="0" w:color="auto"/>
            </w:tcBorders>
            <w:shd w:val="clear" w:color="auto" w:fill="auto"/>
            <w:vAlign w:val="center"/>
          </w:tcPr>
          <w:p w14:paraId="1AFDDD24" w14:textId="77777777" w:rsidR="00E3515F" w:rsidRPr="00620E34" w:rsidRDefault="00E3515F" w:rsidP="00620E34">
            <w:pPr>
              <w:jc w:val="center"/>
              <w:rPr>
                <w:rFonts w:ascii="Myriad Pro" w:hAnsi="Myriad Pro"/>
                <w:sz w:val="20"/>
                <w:szCs w:val="20"/>
              </w:rPr>
            </w:pPr>
            <w:r w:rsidRPr="00620E34">
              <w:rPr>
                <w:rFonts w:ascii="Myriad Pro" w:hAnsi="Myriad Pro"/>
                <w:sz w:val="20"/>
                <w:szCs w:val="20"/>
              </w:rPr>
              <w:t>55</w:t>
            </w:r>
          </w:p>
        </w:tc>
        <w:tc>
          <w:tcPr>
            <w:tcW w:w="933" w:type="pct"/>
            <w:tcBorders>
              <w:top w:val="single" w:sz="4" w:space="0" w:color="auto"/>
              <w:left w:val="single" w:sz="4" w:space="0" w:color="auto"/>
              <w:bottom w:val="single" w:sz="4" w:space="0" w:color="auto"/>
              <w:right w:val="single" w:sz="4" w:space="0" w:color="auto"/>
            </w:tcBorders>
            <w:shd w:val="clear" w:color="auto" w:fill="auto"/>
            <w:vAlign w:val="center"/>
          </w:tcPr>
          <w:p w14:paraId="18196AB3" w14:textId="77777777" w:rsidR="00E3515F" w:rsidRPr="00620E34" w:rsidRDefault="00E3515F" w:rsidP="00620E34">
            <w:pPr>
              <w:rPr>
                <w:rFonts w:ascii="Myriad Pro" w:hAnsi="Myriad Pro"/>
                <w:sz w:val="20"/>
                <w:szCs w:val="20"/>
              </w:rPr>
            </w:pPr>
            <w:r w:rsidRPr="00620E34">
              <w:rPr>
                <w:rFonts w:ascii="Myriad Pro" w:hAnsi="Myriad Pro"/>
                <w:color w:val="000000"/>
                <w:sz w:val="20"/>
                <w:szCs w:val="20"/>
              </w:rPr>
              <w:t>Модернизация ВЛ 10 кВ Чк-5 с установкой реклоузеров 2 шт. в Тарском районе Омской области.</w:t>
            </w:r>
          </w:p>
        </w:tc>
        <w:tc>
          <w:tcPr>
            <w:tcW w:w="638" w:type="pct"/>
            <w:tcBorders>
              <w:top w:val="single" w:sz="4" w:space="0" w:color="auto"/>
              <w:left w:val="single" w:sz="4" w:space="0" w:color="auto"/>
              <w:bottom w:val="single" w:sz="4" w:space="0" w:color="auto"/>
              <w:right w:val="single" w:sz="4" w:space="0" w:color="auto"/>
            </w:tcBorders>
            <w:vAlign w:val="center"/>
          </w:tcPr>
          <w:p w14:paraId="221F067B" w14:textId="77777777" w:rsidR="00E3515F" w:rsidRPr="00620E34" w:rsidRDefault="00E3515F" w:rsidP="00E3515F">
            <w:pPr>
              <w:jc w:val="center"/>
              <w:rPr>
                <w:rFonts w:ascii="Myriad Pro" w:hAnsi="Myriad Pro"/>
                <w:sz w:val="20"/>
                <w:szCs w:val="20"/>
              </w:rPr>
            </w:pPr>
            <w:r w:rsidRPr="00620E34">
              <w:rPr>
                <w:rFonts w:ascii="Myriad Pro" w:hAnsi="Myriad Pro"/>
                <w:color w:val="000000"/>
                <w:sz w:val="20"/>
                <w:szCs w:val="20"/>
              </w:rPr>
              <w:t>I_1321.96_ОЭ</w:t>
            </w:r>
          </w:p>
        </w:tc>
        <w:tc>
          <w:tcPr>
            <w:tcW w:w="569" w:type="pct"/>
            <w:tcBorders>
              <w:top w:val="single" w:sz="4" w:space="0" w:color="auto"/>
              <w:left w:val="single" w:sz="4" w:space="0" w:color="auto"/>
              <w:bottom w:val="single" w:sz="4" w:space="0" w:color="auto"/>
              <w:right w:val="single" w:sz="4" w:space="0" w:color="auto"/>
            </w:tcBorders>
            <w:shd w:val="clear" w:color="auto" w:fill="auto"/>
            <w:vAlign w:val="center"/>
          </w:tcPr>
          <w:p w14:paraId="1B487208"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w:t>
            </w:r>
          </w:p>
        </w:tc>
        <w:tc>
          <w:tcPr>
            <w:tcW w:w="764" w:type="pct"/>
            <w:tcBorders>
              <w:top w:val="single" w:sz="4" w:space="0" w:color="auto"/>
              <w:left w:val="nil"/>
              <w:bottom w:val="single" w:sz="4" w:space="0" w:color="auto"/>
              <w:right w:val="single" w:sz="4" w:space="0" w:color="auto"/>
            </w:tcBorders>
            <w:vAlign w:val="center"/>
          </w:tcPr>
          <w:p w14:paraId="454B4C1C"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1,374</w:t>
            </w:r>
          </w:p>
        </w:tc>
        <w:tc>
          <w:tcPr>
            <w:tcW w:w="639" w:type="pct"/>
            <w:tcBorders>
              <w:top w:val="single" w:sz="4" w:space="0" w:color="auto"/>
              <w:left w:val="single" w:sz="4" w:space="0" w:color="auto"/>
              <w:bottom w:val="single" w:sz="4" w:space="0" w:color="auto"/>
              <w:right w:val="single" w:sz="4" w:space="0" w:color="auto"/>
            </w:tcBorders>
            <w:shd w:val="clear" w:color="auto" w:fill="auto"/>
            <w:vAlign w:val="center"/>
          </w:tcPr>
          <w:p w14:paraId="74B3B8A4"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w:t>
            </w:r>
          </w:p>
        </w:tc>
        <w:tc>
          <w:tcPr>
            <w:tcW w:w="570" w:type="pct"/>
            <w:tcBorders>
              <w:top w:val="single" w:sz="4" w:space="0" w:color="auto"/>
              <w:left w:val="nil"/>
              <w:bottom w:val="single" w:sz="4" w:space="0" w:color="auto"/>
              <w:right w:val="single" w:sz="4" w:space="0" w:color="auto"/>
            </w:tcBorders>
            <w:shd w:val="clear" w:color="auto" w:fill="auto"/>
            <w:vAlign w:val="center"/>
          </w:tcPr>
          <w:p w14:paraId="2DBF700E"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0,000</w:t>
            </w:r>
          </w:p>
        </w:tc>
        <w:tc>
          <w:tcPr>
            <w:tcW w:w="708" w:type="pct"/>
            <w:tcBorders>
              <w:top w:val="single" w:sz="4" w:space="0" w:color="auto"/>
              <w:left w:val="single" w:sz="4" w:space="0" w:color="auto"/>
              <w:bottom w:val="single" w:sz="4" w:space="0" w:color="auto"/>
              <w:right w:val="single" w:sz="4" w:space="0" w:color="auto"/>
            </w:tcBorders>
            <w:shd w:val="clear" w:color="auto" w:fill="auto"/>
            <w:vAlign w:val="center"/>
          </w:tcPr>
          <w:p w14:paraId="243A81F5"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-1,374</w:t>
            </w:r>
          </w:p>
        </w:tc>
      </w:tr>
      <w:tr w:rsidR="00E3515F" w:rsidRPr="00620E34" w14:paraId="7A7E9EA1" w14:textId="77777777" w:rsidTr="00620E34">
        <w:trPr>
          <w:trHeight w:val="20"/>
          <w:jc w:val="center"/>
        </w:trPr>
        <w:tc>
          <w:tcPr>
            <w:tcW w:w="178" w:type="pct"/>
            <w:tcBorders>
              <w:top w:val="single" w:sz="4" w:space="0" w:color="auto"/>
              <w:left w:val="single" w:sz="4" w:space="0" w:color="auto"/>
              <w:bottom w:val="single" w:sz="4" w:space="0" w:color="auto"/>
              <w:right w:val="single" w:sz="4" w:space="0" w:color="auto"/>
            </w:tcBorders>
            <w:shd w:val="clear" w:color="auto" w:fill="auto"/>
            <w:vAlign w:val="center"/>
          </w:tcPr>
          <w:p w14:paraId="38F47211" w14:textId="77777777" w:rsidR="00E3515F" w:rsidRPr="00620E34" w:rsidRDefault="00E3515F" w:rsidP="00620E34">
            <w:pPr>
              <w:jc w:val="center"/>
              <w:rPr>
                <w:rFonts w:ascii="Myriad Pro" w:hAnsi="Myriad Pro"/>
                <w:sz w:val="20"/>
                <w:szCs w:val="20"/>
              </w:rPr>
            </w:pPr>
            <w:r w:rsidRPr="00620E34">
              <w:rPr>
                <w:rFonts w:ascii="Myriad Pro" w:hAnsi="Myriad Pro"/>
                <w:sz w:val="20"/>
                <w:szCs w:val="20"/>
              </w:rPr>
              <w:t>56</w:t>
            </w:r>
          </w:p>
        </w:tc>
        <w:tc>
          <w:tcPr>
            <w:tcW w:w="933" w:type="pct"/>
            <w:tcBorders>
              <w:top w:val="single" w:sz="4" w:space="0" w:color="auto"/>
              <w:left w:val="single" w:sz="4" w:space="0" w:color="auto"/>
              <w:bottom w:val="single" w:sz="4" w:space="0" w:color="auto"/>
              <w:right w:val="single" w:sz="4" w:space="0" w:color="auto"/>
            </w:tcBorders>
            <w:shd w:val="clear" w:color="auto" w:fill="auto"/>
            <w:vAlign w:val="center"/>
          </w:tcPr>
          <w:p w14:paraId="14C8B917" w14:textId="77777777" w:rsidR="00E3515F" w:rsidRPr="00620E34" w:rsidRDefault="00E3515F" w:rsidP="00620E34">
            <w:pPr>
              <w:rPr>
                <w:rFonts w:ascii="Myriad Pro" w:hAnsi="Myriad Pro"/>
                <w:sz w:val="20"/>
                <w:szCs w:val="20"/>
              </w:rPr>
            </w:pPr>
            <w:r w:rsidRPr="00620E34">
              <w:rPr>
                <w:rFonts w:ascii="Myriad Pro" w:hAnsi="Myriad Pro"/>
                <w:color w:val="000000"/>
                <w:sz w:val="20"/>
                <w:szCs w:val="20"/>
              </w:rPr>
              <w:t>Модернизация ВЛ 10 кВ Зл-1 с установкой реклоузеров 5 шт. в Тарском районе Омской области.</w:t>
            </w:r>
          </w:p>
        </w:tc>
        <w:tc>
          <w:tcPr>
            <w:tcW w:w="638" w:type="pct"/>
            <w:tcBorders>
              <w:top w:val="single" w:sz="4" w:space="0" w:color="auto"/>
              <w:left w:val="single" w:sz="4" w:space="0" w:color="auto"/>
              <w:bottom w:val="single" w:sz="4" w:space="0" w:color="auto"/>
              <w:right w:val="single" w:sz="4" w:space="0" w:color="auto"/>
            </w:tcBorders>
            <w:vAlign w:val="center"/>
          </w:tcPr>
          <w:p w14:paraId="737162B2" w14:textId="77777777" w:rsidR="00E3515F" w:rsidRPr="00620E34" w:rsidRDefault="00E3515F" w:rsidP="00E3515F">
            <w:pPr>
              <w:jc w:val="center"/>
              <w:rPr>
                <w:rFonts w:ascii="Myriad Pro" w:hAnsi="Myriad Pro"/>
                <w:sz w:val="20"/>
                <w:szCs w:val="20"/>
              </w:rPr>
            </w:pPr>
            <w:r w:rsidRPr="00620E34">
              <w:rPr>
                <w:rFonts w:ascii="Myriad Pro" w:hAnsi="Myriad Pro"/>
                <w:color w:val="000000"/>
                <w:sz w:val="20"/>
                <w:szCs w:val="20"/>
              </w:rPr>
              <w:t>I_1321.97_ОЭ</w:t>
            </w:r>
          </w:p>
        </w:tc>
        <w:tc>
          <w:tcPr>
            <w:tcW w:w="569" w:type="pct"/>
            <w:tcBorders>
              <w:top w:val="single" w:sz="4" w:space="0" w:color="auto"/>
              <w:left w:val="single" w:sz="4" w:space="0" w:color="auto"/>
              <w:bottom w:val="single" w:sz="4" w:space="0" w:color="auto"/>
              <w:right w:val="single" w:sz="4" w:space="0" w:color="auto"/>
            </w:tcBorders>
            <w:shd w:val="clear" w:color="auto" w:fill="auto"/>
            <w:vAlign w:val="center"/>
          </w:tcPr>
          <w:p w14:paraId="5FE44178"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w:t>
            </w:r>
          </w:p>
        </w:tc>
        <w:tc>
          <w:tcPr>
            <w:tcW w:w="764" w:type="pct"/>
            <w:tcBorders>
              <w:top w:val="single" w:sz="4" w:space="0" w:color="auto"/>
              <w:left w:val="nil"/>
              <w:bottom w:val="single" w:sz="4" w:space="0" w:color="auto"/>
              <w:right w:val="single" w:sz="4" w:space="0" w:color="auto"/>
            </w:tcBorders>
            <w:vAlign w:val="center"/>
          </w:tcPr>
          <w:p w14:paraId="52B08DB5"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2,529</w:t>
            </w:r>
          </w:p>
        </w:tc>
        <w:tc>
          <w:tcPr>
            <w:tcW w:w="639" w:type="pct"/>
            <w:tcBorders>
              <w:top w:val="single" w:sz="4" w:space="0" w:color="auto"/>
              <w:left w:val="single" w:sz="4" w:space="0" w:color="auto"/>
              <w:bottom w:val="single" w:sz="4" w:space="0" w:color="auto"/>
              <w:right w:val="single" w:sz="4" w:space="0" w:color="auto"/>
            </w:tcBorders>
            <w:shd w:val="clear" w:color="auto" w:fill="auto"/>
            <w:vAlign w:val="center"/>
          </w:tcPr>
          <w:p w14:paraId="5A392EEC"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w:t>
            </w:r>
          </w:p>
        </w:tc>
        <w:tc>
          <w:tcPr>
            <w:tcW w:w="570" w:type="pct"/>
            <w:tcBorders>
              <w:top w:val="single" w:sz="4" w:space="0" w:color="auto"/>
              <w:left w:val="nil"/>
              <w:bottom w:val="single" w:sz="4" w:space="0" w:color="auto"/>
              <w:right w:val="single" w:sz="4" w:space="0" w:color="auto"/>
            </w:tcBorders>
            <w:shd w:val="clear" w:color="auto" w:fill="auto"/>
            <w:vAlign w:val="center"/>
          </w:tcPr>
          <w:p w14:paraId="5EC9E93A"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0,000</w:t>
            </w:r>
          </w:p>
        </w:tc>
        <w:tc>
          <w:tcPr>
            <w:tcW w:w="708" w:type="pct"/>
            <w:tcBorders>
              <w:top w:val="single" w:sz="4" w:space="0" w:color="auto"/>
              <w:left w:val="single" w:sz="4" w:space="0" w:color="auto"/>
              <w:bottom w:val="single" w:sz="4" w:space="0" w:color="auto"/>
              <w:right w:val="single" w:sz="4" w:space="0" w:color="auto"/>
            </w:tcBorders>
            <w:shd w:val="clear" w:color="auto" w:fill="auto"/>
            <w:vAlign w:val="center"/>
          </w:tcPr>
          <w:p w14:paraId="03053994"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-2,529</w:t>
            </w:r>
          </w:p>
        </w:tc>
      </w:tr>
      <w:tr w:rsidR="00E3515F" w:rsidRPr="00620E34" w14:paraId="17520297" w14:textId="77777777" w:rsidTr="00620E34">
        <w:trPr>
          <w:trHeight w:val="20"/>
          <w:jc w:val="center"/>
        </w:trPr>
        <w:tc>
          <w:tcPr>
            <w:tcW w:w="178" w:type="pct"/>
            <w:tcBorders>
              <w:top w:val="single" w:sz="4" w:space="0" w:color="auto"/>
              <w:left w:val="single" w:sz="4" w:space="0" w:color="auto"/>
              <w:bottom w:val="single" w:sz="4" w:space="0" w:color="auto"/>
              <w:right w:val="single" w:sz="4" w:space="0" w:color="auto"/>
            </w:tcBorders>
            <w:shd w:val="clear" w:color="auto" w:fill="auto"/>
            <w:vAlign w:val="center"/>
          </w:tcPr>
          <w:p w14:paraId="66988BB6" w14:textId="77777777" w:rsidR="00E3515F" w:rsidRPr="00620E34" w:rsidRDefault="00E3515F" w:rsidP="00620E34">
            <w:pPr>
              <w:jc w:val="center"/>
              <w:rPr>
                <w:rFonts w:ascii="Myriad Pro" w:hAnsi="Myriad Pro"/>
                <w:sz w:val="20"/>
                <w:szCs w:val="20"/>
              </w:rPr>
            </w:pPr>
            <w:r w:rsidRPr="00620E34">
              <w:rPr>
                <w:rFonts w:ascii="Myriad Pro" w:hAnsi="Myriad Pro"/>
                <w:sz w:val="20"/>
                <w:szCs w:val="20"/>
              </w:rPr>
              <w:t>57</w:t>
            </w:r>
          </w:p>
        </w:tc>
        <w:tc>
          <w:tcPr>
            <w:tcW w:w="933" w:type="pct"/>
            <w:tcBorders>
              <w:top w:val="single" w:sz="4" w:space="0" w:color="auto"/>
              <w:left w:val="single" w:sz="4" w:space="0" w:color="auto"/>
              <w:bottom w:val="single" w:sz="4" w:space="0" w:color="auto"/>
              <w:right w:val="single" w:sz="4" w:space="0" w:color="auto"/>
            </w:tcBorders>
            <w:shd w:val="clear" w:color="auto" w:fill="auto"/>
            <w:vAlign w:val="center"/>
          </w:tcPr>
          <w:p w14:paraId="0534B464" w14:textId="77777777" w:rsidR="00E3515F" w:rsidRPr="00620E34" w:rsidRDefault="00E3515F" w:rsidP="00620E34">
            <w:pPr>
              <w:rPr>
                <w:rFonts w:ascii="Myriad Pro" w:hAnsi="Myriad Pro"/>
                <w:sz w:val="20"/>
                <w:szCs w:val="20"/>
              </w:rPr>
            </w:pPr>
            <w:r w:rsidRPr="00620E34">
              <w:rPr>
                <w:rFonts w:ascii="Myriad Pro" w:hAnsi="Myriad Pro"/>
                <w:color w:val="000000"/>
                <w:sz w:val="20"/>
                <w:szCs w:val="20"/>
              </w:rPr>
              <w:t>Модернизация ВЛ 10 кВ УИ-20 с установкой реклоузеров 1 шт. в Усть-Ишимском районе Омской области.</w:t>
            </w:r>
          </w:p>
        </w:tc>
        <w:tc>
          <w:tcPr>
            <w:tcW w:w="638" w:type="pct"/>
            <w:tcBorders>
              <w:top w:val="single" w:sz="4" w:space="0" w:color="auto"/>
              <w:left w:val="single" w:sz="4" w:space="0" w:color="auto"/>
              <w:bottom w:val="single" w:sz="4" w:space="0" w:color="auto"/>
              <w:right w:val="single" w:sz="4" w:space="0" w:color="auto"/>
            </w:tcBorders>
            <w:vAlign w:val="center"/>
          </w:tcPr>
          <w:p w14:paraId="51F909B0" w14:textId="77777777" w:rsidR="00E3515F" w:rsidRPr="00620E34" w:rsidRDefault="00E3515F" w:rsidP="00E3515F">
            <w:pPr>
              <w:jc w:val="center"/>
              <w:rPr>
                <w:rFonts w:ascii="Myriad Pro" w:hAnsi="Myriad Pro"/>
                <w:sz w:val="20"/>
                <w:szCs w:val="20"/>
              </w:rPr>
            </w:pPr>
            <w:r w:rsidRPr="00620E34">
              <w:rPr>
                <w:rFonts w:ascii="Myriad Pro" w:hAnsi="Myriad Pro"/>
                <w:color w:val="000000"/>
                <w:sz w:val="20"/>
                <w:szCs w:val="20"/>
              </w:rPr>
              <w:t>I_1321.100_ОЭ</w:t>
            </w:r>
          </w:p>
        </w:tc>
        <w:tc>
          <w:tcPr>
            <w:tcW w:w="569" w:type="pct"/>
            <w:tcBorders>
              <w:top w:val="single" w:sz="4" w:space="0" w:color="auto"/>
              <w:left w:val="single" w:sz="4" w:space="0" w:color="auto"/>
              <w:bottom w:val="single" w:sz="4" w:space="0" w:color="auto"/>
              <w:right w:val="single" w:sz="4" w:space="0" w:color="auto"/>
            </w:tcBorders>
            <w:shd w:val="clear" w:color="auto" w:fill="auto"/>
            <w:vAlign w:val="center"/>
          </w:tcPr>
          <w:p w14:paraId="59F588F7"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w:t>
            </w:r>
          </w:p>
        </w:tc>
        <w:tc>
          <w:tcPr>
            <w:tcW w:w="764" w:type="pct"/>
            <w:tcBorders>
              <w:top w:val="single" w:sz="4" w:space="0" w:color="auto"/>
              <w:left w:val="nil"/>
              <w:bottom w:val="single" w:sz="4" w:space="0" w:color="auto"/>
              <w:right w:val="single" w:sz="4" w:space="0" w:color="auto"/>
            </w:tcBorders>
            <w:vAlign w:val="center"/>
          </w:tcPr>
          <w:p w14:paraId="3B945861"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1,186</w:t>
            </w:r>
          </w:p>
        </w:tc>
        <w:tc>
          <w:tcPr>
            <w:tcW w:w="639" w:type="pct"/>
            <w:tcBorders>
              <w:top w:val="single" w:sz="4" w:space="0" w:color="auto"/>
              <w:left w:val="single" w:sz="4" w:space="0" w:color="auto"/>
              <w:bottom w:val="single" w:sz="4" w:space="0" w:color="auto"/>
              <w:right w:val="single" w:sz="4" w:space="0" w:color="auto"/>
            </w:tcBorders>
            <w:shd w:val="clear" w:color="auto" w:fill="auto"/>
            <w:vAlign w:val="center"/>
          </w:tcPr>
          <w:p w14:paraId="450F4340"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w:t>
            </w:r>
          </w:p>
        </w:tc>
        <w:tc>
          <w:tcPr>
            <w:tcW w:w="570" w:type="pct"/>
            <w:tcBorders>
              <w:top w:val="single" w:sz="4" w:space="0" w:color="auto"/>
              <w:left w:val="nil"/>
              <w:bottom w:val="single" w:sz="4" w:space="0" w:color="auto"/>
              <w:right w:val="single" w:sz="4" w:space="0" w:color="auto"/>
            </w:tcBorders>
            <w:shd w:val="clear" w:color="auto" w:fill="auto"/>
            <w:vAlign w:val="center"/>
          </w:tcPr>
          <w:p w14:paraId="7593C90F"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0,000</w:t>
            </w:r>
          </w:p>
        </w:tc>
        <w:tc>
          <w:tcPr>
            <w:tcW w:w="708" w:type="pct"/>
            <w:tcBorders>
              <w:top w:val="single" w:sz="4" w:space="0" w:color="auto"/>
              <w:left w:val="single" w:sz="4" w:space="0" w:color="auto"/>
              <w:bottom w:val="single" w:sz="4" w:space="0" w:color="auto"/>
              <w:right w:val="single" w:sz="4" w:space="0" w:color="auto"/>
            </w:tcBorders>
            <w:shd w:val="clear" w:color="auto" w:fill="auto"/>
            <w:vAlign w:val="center"/>
          </w:tcPr>
          <w:p w14:paraId="41954A59"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-1,186</w:t>
            </w:r>
          </w:p>
        </w:tc>
      </w:tr>
      <w:tr w:rsidR="00E3515F" w:rsidRPr="00620E34" w14:paraId="4C8F9B2A" w14:textId="77777777" w:rsidTr="00620E34">
        <w:trPr>
          <w:trHeight w:val="20"/>
          <w:jc w:val="center"/>
        </w:trPr>
        <w:tc>
          <w:tcPr>
            <w:tcW w:w="178" w:type="pct"/>
            <w:tcBorders>
              <w:top w:val="single" w:sz="4" w:space="0" w:color="auto"/>
              <w:left w:val="single" w:sz="4" w:space="0" w:color="auto"/>
              <w:bottom w:val="single" w:sz="4" w:space="0" w:color="auto"/>
              <w:right w:val="single" w:sz="4" w:space="0" w:color="auto"/>
            </w:tcBorders>
            <w:shd w:val="clear" w:color="auto" w:fill="auto"/>
            <w:vAlign w:val="center"/>
          </w:tcPr>
          <w:p w14:paraId="403A0E8E" w14:textId="77777777" w:rsidR="00E3515F" w:rsidRPr="00620E34" w:rsidRDefault="00E3515F" w:rsidP="00620E34">
            <w:pPr>
              <w:jc w:val="center"/>
              <w:rPr>
                <w:rFonts w:ascii="Myriad Pro" w:hAnsi="Myriad Pro"/>
                <w:sz w:val="20"/>
                <w:szCs w:val="20"/>
              </w:rPr>
            </w:pPr>
            <w:r w:rsidRPr="00620E34">
              <w:rPr>
                <w:rFonts w:ascii="Myriad Pro" w:hAnsi="Myriad Pro"/>
                <w:sz w:val="20"/>
                <w:szCs w:val="20"/>
              </w:rPr>
              <w:lastRenderedPageBreak/>
              <w:t>58</w:t>
            </w:r>
          </w:p>
        </w:tc>
        <w:tc>
          <w:tcPr>
            <w:tcW w:w="933" w:type="pct"/>
            <w:tcBorders>
              <w:top w:val="single" w:sz="4" w:space="0" w:color="auto"/>
              <w:left w:val="single" w:sz="4" w:space="0" w:color="auto"/>
              <w:bottom w:val="single" w:sz="4" w:space="0" w:color="auto"/>
              <w:right w:val="single" w:sz="4" w:space="0" w:color="auto"/>
            </w:tcBorders>
            <w:shd w:val="clear" w:color="auto" w:fill="auto"/>
            <w:vAlign w:val="center"/>
          </w:tcPr>
          <w:p w14:paraId="0E4D442B" w14:textId="77777777" w:rsidR="00E3515F" w:rsidRPr="00620E34" w:rsidRDefault="00E3515F" w:rsidP="00620E34">
            <w:pPr>
              <w:rPr>
                <w:rFonts w:ascii="Myriad Pro" w:hAnsi="Myriad Pro"/>
                <w:sz w:val="20"/>
                <w:szCs w:val="20"/>
              </w:rPr>
            </w:pPr>
            <w:r w:rsidRPr="00620E34">
              <w:rPr>
                <w:rFonts w:ascii="Myriad Pro" w:hAnsi="Myriad Pro"/>
                <w:color w:val="000000"/>
                <w:sz w:val="20"/>
                <w:szCs w:val="20"/>
              </w:rPr>
              <w:t>Модернизация технического учета электроэнергии</w:t>
            </w:r>
            <w:r w:rsidR="00B50D41">
              <w:rPr>
                <w:rFonts w:ascii="Myriad Pro" w:hAnsi="Myriad Pro"/>
                <w:color w:val="000000"/>
                <w:sz w:val="20"/>
                <w:szCs w:val="20"/>
              </w:rPr>
              <w:t xml:space="preserve"> </w:t>
            </w:r>
            <w:r w:rsidRPr="00620E34">
              <w:rPr>
                <w:rFonts w:ascii="Myriad Pro" w:hAnsi="Myriad Pro"/>
                <w:color w:val="000000"/>
                <w:sz w:val="20"/>
                <w:szCs w:val="20"/>
              </w:rPr>
              <w:t>на вводах трансформаторных подстанций 10(6) / 0,4 кВ , 1 095 точки учета</w:t>
            </w:r>
          </w:p>
        </w:tc>
        <w:tc>
          <w:tcPr>
            <w:tcW w:w="638" w:type="pct"/>
            <w:tcBorders>
              <w:top w:val="single" w:sz="4" w:space="0" w:color="auto"/>
              <w:left w:val="single" w:sz="4" w:space="0" w:color="auto"/>
              <w:bottom w:val="single" w:sz="4" w:space="0" w:color="auto"/>
              <w:right w:val="single" w:sz="4" w:space="0" w:color="auto"/>
            </w:tcBorders>
            <w:vAlign w:val="center"/>
          </w:tcPr>
          <w:p w14:paraId="453CCC49" w14:textId="77777777" w:rsidR="00E3515F" w:rsidRPr="00620E34" w:rsidRDefault="00E3515F" w:rsidP="00E3515F">
            <w:pPr>
              <w:jc w:val="center"/>
              <w:rPr>
                <w:rFonts w:ascii="Myriad Pro" w:hAnsi="Myriad Pro"/>
                <w:sz w:val="20"/>
                <w:szCs w:val="20"/>
              </w:rPr>
            </w:pPr>
            <w:r w:rsidRPr="00620E34">
              <w:rPr>
                <w:rFonts w:ascii="Myriad Pro" w:hAnsi="Myriad Pro"/>
                <w:color w:val="000000"/>
                <w:sz w:val="20"/>
                <w:szCs w:val="20"/>
              </w:rPr>
              <w:t>I_1325_ОЭ</w:t>
            </w:r>
          </w:p>
        </w:tc>
        <w:tc>
          <w:tcPr>
            <w:tcW w:w="569" w:type="pct"/>
            <w:tcBorders>
              <w:top w:val="single" w:sz="4" w:space="0" w:color="auto"/>
              <w:left w:val="single" w:sz="4" w:space="0" w:color="auto"/>
              <w:bottom w:val="single" w:sz="4" w:space="0" w:color="auto"/>
              <w:right w:val="single" w:sz="4" w:space="0" w:color="auto"/>
            </w:tcBorders>
            <w:shd w:val="clear" w:color="auto" w:fill="auto"/>
            <w:vAlign w:val="center"/>
          </w:tcPr>
          <w:p w14:paraId="4875DBDE"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w:t>
            </w:r>
          </w:p>
        </w:tc>
        <w:tc>
          <w:tcPr>
            <w:tcW w:w="764" w:type="pct"/>
            <w:tcBorders>
              <w:top w:val="single" w:sz="4" w:space="0" w:color="auto"/>
              <w:left w:val="nil"/>
              <w:bottom w:val="single" w:sz="4" w:space="0" w:color="auto"/>
              <w:right w:val="single" w:sz="4" w:space="0" w:color="auto"/>
            </w:tcBorders>
            <w:vAlign w:val="center"/>
          </w:tcPr>
          <w:p w14:paraId="6C80BB32"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47,631</w:t>
            </w:r>
          </w:p>
        </w:tc>
        <w:tc>
          <w:tcPr>
            <w:tcW w:w="639" w:type="pct"/>
            <w:tcBorders>
              <w:top w:val="single" w:sz="4" w:space="0" w:color="auto"/>
              <w:left w:val="single" w:sz="4" w:space="0" w:color="auto"/>
              <w:bottom w:val="single" w:sz="4" w:space="0" w:color="auto"/>
              <w:right w:val="single" w:sz="4" w:space="0" w:color="auto"/>
            </w:tcBorders>
            <w:shd w:val="clear" w:color="auto" w:fill="auto"/>
            <w:vAlign w:val="center"/>
          </w:tcPr>
          <w:p w14:paraId="219A6E6B"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19,298</w:t>
            </w:r>
          </w:p>
        </w:tc>
        <w:tc>
          <w:tcPr>
            <w:tcW w:w="570" w:type="pct"/>
            <w:tcBorders>
              <w:top w:val="single" w:sz="4" w:space="0" w:color="auto"/>
              <w:left w:val="nil"/>
              <w:bottom w:val="single" w:sz="4" w:space="0" w:color="auto"/>
              <w:right w:val="single" w:sz="4" w:space="0" w:color="auto"/>
            </w:tcBorders>
            <w:shd w:val="clear" w:color="auto" w:fill="auto"/>
            <w:vAlign w:val="center"/>
          </w:tcPr>
          <w:p w14:paraId="3C8ABF16"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19,298</w:t>
            </w:r>
          </w:p>
        </w:tc>
        <w:tc>
          <w:tcPr>
            <w:tcW w:w="708" w:type="pct"/>
            <w:tcBorders>
              <w:top w:val="single" w:sz="4" w:space="0" w:color="auto"/>
              <w:left w:val="single" w:sz="4" w:space="0" w:color="auto"/>
              <w:bottom w:val="single" w:sz="4" w:space="0" w:color="auto"/>
              <w:right w:val="single" w:sz="4" w:space="0" w:color="auto"/>
            </w:tcBorders>
            <w:shd w:val="clear" w:color="auto" w:fill="auto"/>
            <w:vAlign w:val="center"/>
          </w:tcPr>
          <w:p w14:paraId="31D17C05"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-28,333</w:t>
            </w:r>
          </w:p>
        </w:tc>
      </w:tr>
      <w:tr w:rsidR="00E3515F" w:rsidRPr="00620E34" w14:paraId="02A22527" w14:textId="77777777" w:rsidTr="00620E34">
        <w:trPr>
          <w:trHeight w:val="20"/>
          <w:jc w:val="center"/>
        </w:trPr>
        <w:tc>
          <w:tcPr>
            <w:tcW w:w="178" w:type="pct"/>
            <w:tcBorders>
              <w:top w:val="single" w:sz="4" w:space="0" w:color="auto"/>
              <w:left w:val="single" w:sz="4" w:space="0" w:color="auto"/>
              <w:bottom w:val="single" w:sz="4" w:space="0" w:color="auto"/>
              <w:right w:val="single" w:sz="4" w:space="0" w:color="auto"/>
            </w:tcBorders>
            <w:shd w:val="clear" w:color="auto" w:fill="auto"/>
            <w:vAlign w:val="center"/>
          </w:tcPr>
          <w:p w14:paraId="3C4081CF" w14:textId="77777777" w:rsidR="00E3515F" w:rsidRPr="00620E34" w:rsidRDefault="00E3515F" w:rsidP="00620E34">
            <w:pPr>
              <w:jc w:val="center"/>
              <w:rPr>
                <w:rFonts w:ascii="Myriad Pro" w:hAnsi="Myriad Pro"/>
                <w:sz w:val="20"/>
                <w:szCs w:val="20"/>
              </w:rPr>
            </w:pPr>
            <w:r w:rsidRPr="00620E34">
              <w:rPr>
                <w:rFonts w:ascii="Myriad Pro" w:hAnsi="Myriad Pro"/>
                <w:sz w:val="20"/>
                <w:szCs w:val="20"/>
              </w:rPr>
              <w:t>59</w:t>
            </w:r>
          </w:p>
        </w:tc>
        <w:tc>
          <w:tcPr>
            <w:tcW w:w="933" w:type="pct"/>
            <w:tcBorders>
              <w:top w:val="single" w:sz="4" w:space="0" w:color="auto"/>
              <w:left w:val="single" w:sz="4" w:space="0" w:color="auto"/>
              <w:bottom w:val="single" w:sz="4" w:space="0" w:color="auto"/>
              <w:right w:val="single" w:sz="4" w:space="0" w:color="auto"/>
            </w:tcBorders>
            <w:shd w:val="clear" w:color="auto" w:fill="auto"/>
            <w:vAlign w:val="center"/>
          </w:tcPr>
          <w:p w14:paraId="11C0BD17" w14:textId="77777777" w:rsidR="00E3515F" w:rsidRPr="00620E34" w:rsidRDefault="00E3515F" w:rsidP="00620E34">
            <w:pPr>
              <w:rPr>
                <w:rFonts w:ascii="Myriad Pro" w:hAnsi="Myriad Pro"/>
                <w:sz w:val="20"/>
                <w:szCs w:val="20"/>
              </w:rPr>
            </w:pPr>
            <w:r w:rsidRPr="00620E34">
              <w:rPr>
                <w:rFonts w:ascii="Myriad Pro" w:hAnsi="Myriad Pro"/>
                <w:color w:val="000000"/>
                <w:sz w:val="20"/>
                <w:szCs w:val="20"/>
              </w:rPr>
              <w:t>Реконструкция РПБ Русско-Полянского РЭС</w:t>
            </w:r>
          </w:p>
        </w:tc>
        <w:tc>
          <w:tcPr>
            <w:tcW w:w="638" w:type="pct"/>
            <w:tcBorders>
              <w:top w:val="single" w:sz="4" w:space="0" w:color="auto"/>
              <w:left w:val="single" w:sz="4" w:space="0" w:color="auto"/>
              <w:bottom w:val="single" w:sz="4" w:space="0" w:color="auto"/>
              <w:right w:val="single" w:sz="4" w:space="0" w:color="auto"/>
            </w:tcBorders>
            <w:vAlign w:val="center"/>
          </w:tcPr>
          <w:p w14:paraId="2A22DB7F" w14:textId="77777777" w:rsidR="00E3515F" w:rsidRPr="00620E34" w:rsidRDefault="00E3515F" w:rsidP="00E3515F">
            <w:pPr>
              <w:jc w:val="center"/>
              <w:rPr>
                <w:rFonts w:ascii="Myriad Pro" w:hAnsi="Myriad Pro"/>
                <w:sz w:val="20"/>
                <w:szCs w:val="20"/>
              </w:rPr>
            </w:pPr>
            <w:r w:rsidRPr="00620E34">
              <w:rPr>
                <w:rFonts w:ascii="Myriad Pro" w:hAnsi="Myriad Pro"/>
                <w:color w:val="000000"/>
                <w:sz w:val="20"/>
                <w:szCs w:val="20"/>
              </w:rPr>
              <w:t>F_94_ОЭ</w:t>
            </w:r>
          </w:p>
        </w:tc>
        <w:tc>
          <w:tcPr>
            <w:tcW w:w="569" w:type="pct"/>
            <w:tcBorders>
              <w:top w:val="single" w:sz="4" w:space="0" w:color="auto"/>
              <w:left w:val="single" w:sz="4" w:space="0" w:color="auto"/>
              <w:bottom w:val="single" w:sz="4" w:space="0" w:color="auto"/>
              <w:right w:val="single" w:sz="4" w:space="0" w:color="auto"/>
            </w:tcBorders>
            <w:shd w:val="clear" w:color="auto" w:fill="auto"/>
            <w:vAlign w:val="center"/>
          </w:tcPr>
          <w:p w14:paraId="164B5D33"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w:t>
            </w:r>
          </w:p>
        </w:tc>
        <w:tc>
          <w:tcPr>
            <w:tcW w:w="764" w:type="pct"/>
            <w:tcBorders>
              <w:top w:val="single" w:sz="4" w:space="0" w:color="auto"/>
              <w:left w:val="nil"/>
              <w:bottom w:val="single" w:sz="4" w:space="0" w:color="auto"/>
              <w:right w:val="single" w:sz="4" w:space="0" w:color="auto"/>
            </w:tcBorders>
            <w:vAlign w:val="center"/>
          </w:tcPr>
          <w:p w14:paraId="64431AA2"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0,042</w:t>
            </w:r>
          </w:p>
        </w:tc>
        <w:tc>
          <w:tcPr>
            <w:tcW w:w="639" w:type="pct"/>
            <w:tcBorders>
              <w:top w:val="single" w:sz="4" w:space="0" w:color="auto"/>
              <w:left w:val="single" w:sz="4" w:space="0" w:color="auto"/>
              <w:bottom w:val="single" w:sz="4" w:space="0" w:color="auto"/>
              <w:right w:val="single" w:sz="4" w:space="0" w:color="auto"/>
            </w:tcBorders>
            <w:shd w:val="clear" w:color="auto" w:fill="auto"/>
            <w:vAlign w:val="center"/>
          </w:tcPr>
          <w:p w14:paraId="7D61A006"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0,042</w:t>
            </w:r>
          </w:p>
        </w:tc>
        <w:tc>
          <w:tcPr>
            <w:tcW w:w="570" w:type="pct"/>
            <w:tcBorders>
              <w:top w:val="single" w:sz="4" w:space="0" w:color="auto"/>
              <w:left w:val="nil"/>
              <w:bottom w:val="single" w:sz="4" w:space="0" w:color="auto"/>
              <w:right w:val="single" w:sz="4" w:space="0" w:color="auto"/>
            </w:tcBorders>
            <w:shd w:val="clear" w:color="auto" w:fill="auto"/>
            <w:vAlign w:val="center"/>
          </w:tcPr>
          <w:p w14:paraId="25450AF4"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0,042</w:t>
            </w:r>
          </w:p>
        </w:tc>
        <w:tc>
          <w:tcPr>
            <w:tcW w:w="708" w:type="pct"/>
            <w:tcBorders>
              <w:top w:val="single" w:sz="4" w:space="0" w:color="auto"/>
              <w:left w:val="single" w:sz="4" w:space="0" w:color="auto"/>
              <w:bottom w:val="single" w:sz="4" w:space="0" w:color="auto"/>
              <w:right w:val="single" w:sz="4" w:space="0" w:color="auto"/>
            </w:tcBorders>
            <w:shd w:val="clear" w:color="auto" w:fill="auto"/>
            <w:vAlign w:val="center"/>
          </w:tcPr>
          <w:p w14:paraId="64C20762"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0,000</w:t>
            </w:r>
          </w:p>
        </w:tc>
      </w:tr>
      <w:tr w:rsidR="00E3515F" w:rsidRPr="00620E34" w14:paraId="685FB507" w14:textId="77777777" w:rsidTr="00620E34">
        <w:trPr>
          <w:trHeight w:val="20"/>
          <w:jc w:val="center"/>
        </w:trPr>
        <w:tc>
          <w:tcPr>
            <w:tcW w:w="178" w:type="pct"/>
            <w:tcBorders>
              <w:top w:val="single" w:sz="4" w:space="0" w:color="auto"/>
              <w:left w:val="single" w:sz="4" w:space="0" w:color="auto"/>
              <w:bottom w:val="single" w:sz="4" w:space="0" w:color="auto"/>
              <w:right w:val="single" w:sz="4" w:space="0" w:color="auto"/>
            </w:tcBorders>
            <w:shd w:val="clear" w:color="auto" w:fill="auto"/>
            <w:vAlign w:val="center"/>
          </w:tcPr>
          <w:p w14:paraId="217807E3" w14:textId="77777777" w:rsidR="00E3515F" w:rsidRPr="00620E34" w:rsidRDefault="00E3515F" w:rsidP="00620E34">
            <w:pPr>
              <w:jc w:val="center"/>
              <w:rPr>
                <w:rFonts w:ascii="Myriad Pro" w:hAnsi="Myriad Pro"/>
                <w:sz w:val="20"/>
                <w:szCs w:val="20"/>
              </w:rPr>
            </w:pPr>
            <w:r w:rsidRPr="00620E34">
              <w:rPr>
                <w:rFonts w:ascii="Myriad Pro" w:hAnsi="Myriad Pro"/>
                <w:sz w:val="20"/>
                <w:szCs w:val="20"/>
              </w:rPr>
              <w:t>60</w:t>
            </w:r>
          </w:p>
        </w:tc>
        <w:tc>
          <w:tcPr>
            <w:tcW w:w="933" w:type="pct"/>
            <w:tcBorders>
              <w:top w:val="single" w:sz="4" w:space="0" w:color="auto"/>
              <w:left w:val="single" w:sz="4" w:space="0" w:color="auto"/>
              <w:bottom w:val="single" w:sz="4" w:space="0" w:color="auto"/>
              <w:right w:val="single" w:sz="4" w:space="0" w:color="auto"/>
            </w:tcBorders>
            <w:shd w:val="clear" w:color="auto" w:fill="auto"/>
            <w:vAlign w:val="center"/>
          </w:tcPr>
          <w:p w14:paraId="14D34438" w14:textId="77777777" w:rsidR="00E3515F" w:rsidRPr="00620E34" w:rsidRDefault="00E3515F" w:rsidP="00620E34">
            <w:pPr>
              <w:rPr>
                <w:rFonts w:ascii="Myriad Pro" w:hAnsi="Myriad Pro"/>
                <w:sz w:val="20"/>
                <w:szCs w:val="20"/>
              </w:rPr>
            </w:pPr>
            <w:r w:rsidRPr="00620E34">
              <w:rPr>
                <w:rFonts w:ascii="Myriad Pro" w:hAnsi="Myriad Pro"/>
                <w:color w:val="000000"/>
                <w:sz w:val="20"/>
                <w:szCs w:val="20"/>
              </w:rPr>
              <w:t>Модернизация системы контроля и управления доступом</w:t>
            </w:r>
            <w:r w:rsidR="00B50D41">
              <w:rPr>
                <w:rFonts w:ascii="Myriad Pro" w:hAnsi="Myriad Pro"/>
                <w:color w:val="000000"/>
                <w:sz w:val="20"/>
                <w:szCs w:val="20"/>
              </w:rPr>
              <w:t xml:space="preserve"> </w:t>
            </w:r>
            <w:r w:rsidRPr="00620E34">
              <w:rPr>
                <w:rFonts w:ascii="Myriad Pro" w:hAnsi="Myriad Pro"/>
                <w:color w:val="000000"/>
                <w:sz w:val="20"/>
                <w:szCs w:val="20"/>
              </w:rPr>
              <w:t>на ПС 110/10 кВ Советская</w:t>
            </w:r>
          </w:p>
        </w:tc>
        <w:tc>
          <w:tcPr>
            <w:tcW w:w="638" w:type="pct"/>
            <w:tcBorders>
              <w:top w:val="single" w:sz="4" w:space="0" w:color="auto"/>
              <w:left w:val="single" w:sz="4" w:space="0" w:color="auto"/>
              <w:bottom w:val="single" w:sz="4" w:space="0" w:color="auto"/>
              <w:right w:val="single" w:sz="4" w:space="0" w:color="auto"/>
            </w:tcBorders>
            <w:vAlign w:val="center"/>
          </w:tcPr>
          <w:p w14:paraId="07ECDE08" w14:textId="77777777" w:rsidR="00E3515F" w:rsidRPr="00620E34" w:rsidRDefault="00E3515F" w:rsidP="00E3515F">
            <w:pPr>
              <w:jc w:val="center"/>
              <w:rPr>
                <w:rFonts w:ascii="Myriad Pro" w:hAnsi="Myriad Pro"/>
                <w:sz w:val="20"/>
                <w:szCs w:val="20"/>
              </w:rPr>
            </w:pPr>
            <w:r w:rsidRPr="00620E34">
              <w:rPr>
                <w:rFonts w:ascii="Myriad Pro" w:hAnsi="Myriad Pro"/>
                <w:color w:val="000000"/>
                <w:sz w:val="20"/>
                <w:szCs w:val="20"/>
              </w:rPr>
              <w:t>I_61.4_ОЭ</w:t>
            </w:r>
          </w:p>
        </w:tc>
        <w:tc>
          <w:tcPr>
            <w:tcW w:w="569" w:type="pct"/>
            <w:tcBorders>
              <w:top w:val="single" w:sz="4" w:space="0" w:color="auto"/>
              <w:left w:val="single" w:sz="4" w:space="0" w:color="auto"/>
              <w:bottom w:val="single" w:sz="4" w:space="0" w:color="auto"/>
              <w:right w:val="single" w:sz="4" w:space="0" w:color="auto"/>
            </w:tcBorders>
            <w:shd w:val="clear" w:color="auto" w:fill="auto"/>
            <w:vAlign w:val="center"/>
          </w:tcPr>
          <w:p w14:paraId="250E8989"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w:t>
            </w:r>
          </w:p>
        </w:tc>
        <w:tc>
          <w:tcPr>
            <w:tcW w:w="764" w:type="pct"/>
            <w:tcBorders>
              <w:top w:val="single" w:sz="4" w:space="0" w:color="auto"/>
              <w:left w:val="nil"/>
              <w:bottom w:val="single" w:sz="4" w:space="0" w:color="auto"/>
              <w:right w:val="single" w:sz="4" w:space="0" w:color="auto"/>
            </w:tcBorders>
            <w:vAlign w:val="center"/>
          </w:tcPr>
          <w:p w14:paraId="39BF2230"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0,213</w:t>
            </w:r>
          </w:p>
        </w:tc>
        <w:tc>
          <w:tcPr>
            <w:tcW w:w="639" w:type="pct"/>
            <w:tcBorders>
              <w:top w:val="single" w:sz="4" w:space="0" w:color="auto"/>
              <w:left w:val="single" w:sz="4" w:space="0" w:color="auto"/>
              <w:bottom w:val="single" w:sz="4" w:space="0" w:color="auto"/>
              <w:right w:val="single" w:sz="4" w:space="0" w:color="auto"/>
            </w:tcBorders>
            <w:shd w:val="clear" w:color="auto" w:fill="auto"/>
            <w:vAlign w:val="center"/>
          </w:tcPr>
          <w:p w14:paraId="748F67F9"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0,213</w:t>
            </w:r>
          </w:p>
        </w:tc>
        <w:tc>
          <w:tcPr>
            <w:tcW w:w="570" w:type="pct"/>
            <w:tcBorders>
              <w:top w:val="single" w:sz="4" w:space="0" w:color="auto"/>
              <w:left w:val="nil"/>
              <w:bottom w:val="single" w:sz="4" w:space="0" w:color="auto"/>
              <w:right w:val="single" w:sz="4" w:space="0" w:color="auto"/>
            </w:tcBorders>
            <w:shd w:val="clear" w:color="auto" w:fill="auto"/>
            <w:vAlign w:val="center"/>
          </w:tcPr>
          <w:p w14:paraId="3C94A1CF"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0,213</w:t>
            </w:r>
          </w:p>
        </w:tc>
        <w:tc>
          <w:tcPr>
            <w:tcW w:w="708" w:type="pct"/>
            <w:tcBorders>
              <w:top w:val="single" w:sz="4" w:space="0" w:color="auto"/>
              <w:left w:val="single" w:sz="4" w:space="0" w:color="auto"/>
              <w:bottom w:val="single" w:sz="4" w:space="0" w:color="auto"/>
              <w:right w:val="single" w:sz="4" w:space="0" w:color="auto"/>
            </w:tcBorders>
            <w:shd w:val="clear" w:color="auto" w:fill="auto"/>
            <w:vAlign w:val="center"/>
          </w:tcPr>
          <w:p w14:paraId="2D1060D6"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0,000</w:t>
            </w:r>
          </w:p>
        </w:tc>
      </w:tr>
      <w:tr w:rsidR="00E3515F" w:rsidRPr="00620E34" w14:paraId="787FA933" w14:textId="77777777" w:rsidTr="00620E34">
        <w:trPr>
          <w:trHeight w:val="20"/>
          <w:jc w:val="center"/>
        </w:trPr>
        <w:tc>
          <w:tcPr>
            <w:tcW w:w="178" w:type="pct"/>
            <w:tcBorders>
              <w:top w:val="single" w:sz="4" w:space="0" w:color="auto"/>
              <w:left w:val="single" w:sz="4" w:space="0" w:color="auto"/>
              <w:bottom w:val="single" w:sz="4" w:space="0" w:color="auto"/>
              <w:right w:val="single" w:sz="4" w:space="0" w:color="auto"/>
            </w:tcBorders>
            <w:shd w:val="clear" w:color="auto" w:fill="auto"/>
            <w:vAlign w:val="center"/>
          </w:tcPr>
          <w:p w14:paraId="3AB0ABBA" w14:textId="77777777" w:rsidR="00E3515F" w:rsidRPr="00620E34" w:rsidRDefault="00E3515F" w:rsidP="00620E34">
            <w:pPr>
              <w:jc w:val="center"/>
              <w:rPr>
                <w:rFonts w:ascii="Myriad Pro" w:hAnsi="Myriad Pro"/>
                <w:sz w:val="20"/>
                <w:szCs w:val="20"/>
              </w:rPr>
            </w:pPr>
            <w:r w:rsidRPr="00620E34">
              <w:rPr>
                <w:rFonts w:ascii="Myriad Pro" w:hAnsi="Myriad Pro"/>
                <w:sz w:val="20"/>
                <w:szCs w:val="20"/>
              </w:rPr>
              <w:t>61</w:t>
            </w:r>
          </w:p>
        </w:tc>
        <w:tc>
          <w:tcPr>
            <w:tcW w:w="933" w:type="pct"/>
            <w:tcBorders>
              <w:top w:val="single" w:sz="4" w:space="0" w:color="auto"/>
              <w:left w:val="single" w:sz="4" w:space="0" w:color="auto"/>
              <w:bottom w:val="single" w:sz="4" w:space="0" w:color="auto"/>
              <w:right w:val="single" w:sz="4" w:space="0" w:color="auto"/>
            </w:tcBorders>
            <w:shd w:val="clear" w:color="auto" w:fill="auto"/>
            <w:vAlign w:val="center"/>
          </w:tcPr>
          <w:p w14:paraId="26B8E4C6" w14:textId="77777777" w:rsidR="00E3515F" w:rsidRPr="00620E34" w:rsidRDefault="00E3515F" w:rsidP="00620E34">
            <w:pPr>
              <w:rPr>
                <w:rFonts w:ascii="Myriad Pro" w:hAnsi="Myriad Pro"/>
                <w:sz w:val="20"/>
                <w:szCs w:val="20"/>
              </w:rPr>
            </w:pPr>
            <w:r w:rsidRPr="00620E34">
              <w:rPr>
                <w:rFonts w:ascii="Myriad Pro" w:hAnsi="Myriad Pro"/>
                <w:color w:val="000000"/>
                <w:sz w:val="20"/>
                <w:szCs w:val="20"/>
              </w:rPr>
              <w:t>Модернизация системы контроля и управления доступом</w:t>
            </w:r>
            <w:r w:rsidR="00B50D41">
              <w:rPr>
                <w:rFonts w:ascii="Myriad Pro" w:hAnsi="Myriad Pro"/>
                <w:color w:val="000000"/>
                <w:sz w:val="20"/>
                <w:szCs w:val="20"/>
              </w:rPr>
              <w:t xml:space="preserve"> </w:t>
            </w:r>
            <w:r w:rsidRPr="00620E34">
              <w:rPr>
                <w:rFonts w:ascii="Myriad Pro" w:hAnsi="Myriad Pro"/>
                <w:color w:val="000000"/>
                <w:sz w:val="20"/>
                <w:szCs w:val="20"/>
              </w:rPr>
              <w:t>на ПС 110/10 кВ Западная</w:t>
            </w:r>
          </w:p>
        </w:tc>
        <w:tc>
          <w:tcPr>
            <w:tcW w:w="638" w:type="pct"/>
            <w:tcBorders>
              <w:top w:val="single" w:sz="4" w:space="0" w:color="auto"/>
              <w:left w:val="single" w:sz="4" w:space="0" w:color="auto"/>
              <w:bottom w:val="single" w:sz="4" w:space="0" w:color="auto"/>
              <w:right w:val="single" w:sz="4" w:space="0" w:color="auto"/>
            </w:tcBorders>
            <w:vAlign w:val="center"/>
          </w:tcPr>
          <w:p w14:paraId="1E2D507B" w14:textId="77777777" w:rsidR="00E3515F" w:rsidRPr="00620E34" w:rsidRDefault="00E3515F" w:rsidP="00E3515F">
            <w:pPr>
              <w:jc w:val="center"/>
              <w:rPr>
                <w:rFonts w:ascii="Myriad Pro" w:hAnsi="Myriad Pro"/>
                <w:sz w:val="20"/>
                <w:szCs w:val="20"/>
              </w:rPr>
            </w:pPr>
            <w:r w:rsidRPr="00620E34">
              <w:rPr>
                <w:rFonts w:ascii="Myriad Pro" w:hAnsi="Myriad Pro"/>
                <w:color w:val="000000"/>
                <w:sz w:val="20"/>
                <w:szCs w:val="20"/>
              </w:rPr>
              <w:t>I_61.6_ОЭ</w:t>
            </w:r>
          </w:p>
        </w:tc>
        <w:tc>
          <w:tcPr>
            <w:tcW w:w="569" w:type="pct"/>
            <w:tcBorders>
              <w:top w:val="single" w:sz="4" w:space="0" w:color="auto"/>
              <w:left w:val="single" w:sz="4" w:space="0" w:color="auto"/>
              <w:bottom w:val="single" w:sz="4" w:space="0" w:color="auto"/>
              <w:right w:val="single" w:sz="4" w:space="0" w:color="auto"/>
            </w:tcBorders>
            <w:shd w:val="clear" w:color="auto" w:fill="auto"/>
            <w:vAlign w:val="center"/>
          </w:tcPr>
          <w:p w14:paraId="4B753C46"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w:t>
            </w:r>
          </w:p>
        </w:tc>
        <w:tc>
          <w:tcPr>
            <w:tcW w:w="764" w:type="pct"/>
            <w:tcBorders>
              <w:top w:val="single" w:sz="4" w:space="0" w:color="auto"/>
              <w:left w:val="nil"/>
              <w:bottom w:val="single" w:sz="4" w:space="0" w:color="auto"/>
              <w:right w:val="single" w:sz="4" w:space="0" w:color="auto"/>
            </w:tcBorders>
            <w:vAlign w:val="center"/>
          </w:tcPr>
          <w:p w14:paraId="6B962F1B"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0,212</w:t>
            </w:r>
          </w:p>
        </w:tc>
        <w:tc>
          <w:tcPr>
            <w:tcW w:w="639" w:type="pct"/>
            <w:tcBorders>
              <w:top w:val="single" w:sz="4" w:space="0" w:color="auto"/>
              <w:left w:val="single" w:sz="4" w:space="0" w:color="auto"/>
              <w:bottom w:val="single" w:sz="4" w:space="0" w:color="auto"/>
              <w:right w:val="single" w:sz="4" w:space="0" w:color="auto"/>
            </w:tcBorders>
            <w:shd w:val="clear" w:color="auto" w:fill="auto"/>
            <w:vAlign w:val="center"/>
          </w:tcPr>
          <w:p w14:paraId="7B9A0B4D"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0,212</w:t>
            </w:r>
          </w:p>
        </w:tc>
        <w:tc>
          <w:tcPr>
            <w:tcW w:w="570" w:type="pct"/>
            <w:tcBorders>
              <w:top w:val="single" w:sz="4" w:space="0" w:color="auto"/>
              <w:left w:val="nil"/>
              <w:bottom w:val="single" w:sz="4" w:space="0" w:color="auto"/>
              <w:right w:val="single" w:sz="4" w:space="0" w:color="auto"/>
            </w:tcBorders>
            <w:shd w:val="clear" w:color="auto" w:fill="auto"/>
            <w:vAlign w:val="center"/>
          </w:tcPr>
          <w:p w14:paraId="5FB089C6"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0,212</w:t>
            </w:r>
          </w:p>
        </w:tc>
        <w:tc>
          <w:tcPr>
            <w:tcW w:w="708" w:type="pct"/>
            <w:tcBorders>
              <w:top w:val="single" w:sz="4" w:space="0" w:color="auto"/>
              <w:left w:val="single" w:sz="4" w:space="0" w:color="auto"/>
              <w:bottom w:val="single" w:sz="4" w:space="0" w:color="auto"/>
              <w:right w:val="single" w:sz="4" w:space="0" w:color="auto"/>
            </w:tcBorders>
            <w:shd w:val="clear" w:color="auto" w:fill="auto"/>
            <w:vAlign w:val="center"/>
          </w:tcPr>
          <w:p w14:paraId="12A25410"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0,000</w:t>
            </w:r>
          </w:p>
        </w:tc>
      </w:tr>
      <w:tr w:rsidR="00E3515F" w:rsidRPr="00620E34" w14:paraId="0E13BE53" w14:textId="77777777" w:rsidTr="00620E34">
        <w:trPr>
          <w:trHeight w:val="20"/>
          <w:jc w:val="center"/>
        </w:trPr>
        <w:tc>
          <w:tcPr>
            <w:tcW w:w="178" w:type="pct"/>
            <w:tcBorders>
              <w:top w:val="single" w:sz="4" w:space="0" w:color="auto"/>
              <w:left w:val="single" w:sz="4" w:space="0" w:color="auto"/>
              <w:bottom w:val="single" w:sz="4" w:space="0" w:color="auto"/>
              <w:right w:val="single" w:sz="4" w:space="0" w:color="auto"/>
            </w:tcBorders>
            <w:shd w:val="clear" w:color="auto" w:fill="auto"/>
            <w:vAlign w:val="center"/>
          </w:tcPr>
          <w:p w14:paraId="548AFCFE" w14:textId="77777777" w:rsidR="00E3515F" w:rsidRPr="00620E34" w:rsidRDefault="00E3515F" w:rsidP="00620E34">
            <w:pPr>
              <w:jc w:val="center"/>
              <w:rPr>
                <w:rFonts w:ascii="Myriad Pro" w:hAnsi="Myriad Pro"/>
                <w:sz w:val="20"/>
                <w:szCs w:val="20"/>
              </w:rPr>
            </w:pPr>
            <w:r w:rsidRPr="00620E34">
              <w:rPr>
                <w:rFonts w:ascii="Myriad Pro" w:hAnsi="Myriad Pro"/>
                <w:sz w:val="20"/>
                <w:szCs w:val="20"/>
              </w:rPr>
              <w:t>62</w:t>
            </w:r>
          </w:p>
        </w:tc>
        <w:tc>
          <w:tcPr>
            <w:tcW w:w="933" w:type="pct"/>
            <w:tcBorders>
              <w:top w:val="single" w:sz="4" w:space="0" w:color="auto"/>
              <w:left w:val="single" w:sz="4" w:space="0" w:color="auto"/>
              <w:bottom w:val="single" w:sz="4" w:space="0" w:color="auto"/>
              <w:right w:val="single" w:sz="4" w:space="0" w:color="auto"/>
            </w:tcBorders>
            <w:shd w:val="clear" w:color="auto" w:fill="auto"/>
            <w:vAlign w:val="center"/>
          </w:tcPr>
          <w:p w14:paraId="731872AA" w14:textId="77777777" w:rsidR="00E3515F" w:rsidRPr="00620E34" w:rsidRDefault="00E3515F" w:rsidP="00620E34">
            <w:pPr>
              <w:rPr>
                <w:rFonts w:ascii="Myriad Pro" w:hAnsi="Myriad Pro"/>
                <w:sz w:val="20"/>
                <w:szCs w:val="20"/>
              </w:rPr>
            </w:pPr>
            <w:r w:rsidRPr="00620E34">
              <w:rPr>
                <w:rFonts w:ascii="Myriad Pro" w:hAnsi="Myriad Pro"/>
                <w:color w:val="000000"/>
                <w:sz w:val="20"/>
                <w:szCs w:val="20"/>
              </w:rPr>
              <w:t>Модернизация системы контроля и управления доступом</w:t>
            </w:r>
            <w:r w:rsidR="00B50D41">
              <w:rPr>
                <w:rFonts w:ascii="Myriad Pro" w:hAnsi="Myriad Pro"/>
                <w:color w:val="000000"/>
                <w:sz w:val="20"/>
                <w:szCs w:val="20"/>
              </w:rPr>
              <w:t xml:space="preserve"> </w:t>
            </w:r>
            <w:r w:rsidRPr="00620E34">
              <w:rPr>
                <w:rFonts w:ascii="Myriad Pro" w:hAnsi="Myriad Pro"/>
                <w:color w:val="000000"/>
                <w:sz w:val="20"/>
                <w:szCs w:val="20"/>
              </w:rPr>
              <w:t>на ПС 110/10 кВ Новая</w:t>
            </w:r>
          </w:p>
        </w:tc>
        <w:tc>
          <w:tcPr>
            <w:tcW w:w="638" w:type="pct"/>
            <w:tcBorders>
              <w:top w:val="single" w:sz="4" w:space="0" w:color="auto"/>
              <w:left w:val="single" w:sz="4" w:space="0" w:color="auto"/>
              <w:bottom w:val="single" w:sz="4" w:space="0" w:color="auto"/>
              <w:right w:val="single" w:sz="4" w:space="0" w:color="auto"/>
            </w:tcBorders>
            <w:vAlign w:val="center"/>
          </w:tcPr>
          <w:p w14:paraId="0BF3CE29" w14:textId="77777777" w:rsidR="00E3515F" w:rsidRPr="00620E34" w:rsidRDefault="00E3515F" w:rsidP="00E3515F">
            <w:pPr>
              <w:jc w:val="center"/>
              <w:rPr>
                <w:rFonts w:ascii="Myriad Pro" w:hAnsi="Myriad Pro"/>
                <w:sz w:val="20"/>
                <w:szCs w:val="20"/>
              </w:rPr>
            </w:pPr>
            <w:r w:rsidRPr="00620E34">
              <w:rPr>
                <w:rFonts w:ascii="Myriad Pro" w:hAnsi="Myriad Pro"/>
                <w:color w:val="000000"/>
                <w:sz w:val="20"/>
                <w:szCs w:val="20"/>
              </w:rPr>
              <w:t>I_61.7_ОЭ</w:t>
            </w:r>
          </w:p>
        </w:tc>
        <w:tc>
          <w:tcPr>
            <w:tcW w:w="569" w:type="pct"/>
            <w:tcBorders>
              <w:top w:val="single" w:sz="4" w:space="0" w:color="auto"/>
              <w:left w:val="single" w:sz="4" w:space="0" w:color="auto"/>
              <w:bottom w:val="single" w:sz="4" w:space="0" w:color="auto"/>
              <w:right w:val="single" w:sz="4" w:space="0" w:color="auto"/>
            </w:tcBorders>
            <w:shd w:val="clear" w:color="auto" w:fill="auto"/>
            <w:vAlign w:val="center"/>
          </w:tcPr>
          <w:p w14:paraId="2338ABAD"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w:t>
            </w:r>
          </w:p>
        </w:tc>
        <w:tc>
          <w:tcPr>
            <w:tcW w:w="764" w:type="pct"/>
            <w:tcBorders>
              <w:top w:val="single" w:sz="4" w:space="0" w:color="auto"/>
              <w:left w:val="nil"/>
              <w:bottom w:val="single" w:sz="4" w:space="0" w:color="auto"/>
              <w:right w:val="single" w:sz="4" w:space="0" w:color="auto"/>
            </w:tcBorders>
            <w:vAlign w:val="center"/>
          </w:tcPr>
          <w:p w14:paraId="501EC8D7"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0,213</w:t>
            </w:r>
          </w:p>
        </w:tc>
        <w:tc>
          <w:tcPr>
            <w:tcW w:w="639" w:type="pct"/>
            <w:tcBorders>
              <w:top w:val="single" w:sz="4" w:space="0" w:color="auto"/>
              <w:left w:val="single" w:sz="4" w:space="0" w:color="auto"/>
              <w:bottom w:val="single" w:sz="4" w:space="0" w:color="auto"/>
              <w:right w:val="single" w:sz="4" w:space="0" w:color="auto"/>
            </w:tcBorders>
            <w:shd w:val="clear" w:color="auto" w:fill="auto"/>
            <w:vAlign w:val="center"/>
          </w:tcPr>
          <w:p w14:paraId="480BB466"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0,213</w:t>
            </w:r>
          </w:p>
        </w:tc>
        <w:tc>
          <w:tcPr>
            <w:tcW w:w="570" w:type="pct"/>
            <w:tcBorders>
              <w:top w:val="single" w:sz="4" w:space="0" w:color="auto"/>
              <w:left w:val="nil"/>
              <w:bottom w:val="single" w:sz="4" w:space="0" w:color="auto"/>
              <w:right w:val="single" w:sz="4" w:space="0" w:color="auto"/>
            </w:tcBorders>
            <w:shd w:val="clear" w:color="auto" w:fill="auto"/>
            <w:vAlign w:val="center"/>
          </w:tcPr>
          <w:p w14:paraId="04149429"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0,213</w:t>
            </w:r>
          </w:p>
        </w:tc>
        <w:tc>
          <w:tcPr>
            <w:tcW w:w="708" w:type="pct"/>
            <w:tcBorders>
              <w:top w:val="single" w:sz="4" w:space="0" w:color="auto"/>
              <w:left w:val="single" w:sz="4" w:space="0" w:color="auto"/>
              <w:bottom w:val="single" w:sz="4" w:space="0" w:color="auto"/>
              <w:right w:val="single" w:sz="4" w:space="0" w:color="auto"/>
            </w:tcBorders>
            <w:shd w:val="clear" w:color="auto" w:fill="auto"/>
            <w:vAlign w:val="center"/>
          </w:tcPr>
          <w:p w14:paraId="248499F9"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0,000</w:t>
            </w:r>
          </w:p>
        </w:tc>
      </w:tr>
      <w:tr w:rsidR="00E3515F" w:rsidRPr="00620E34" w14:paraId="12727A9C" w14:textId="77777777" w:rsidTr="00620E34">
        <w:trPr>
          <w:trHeight w:val="20"/>
          <w:jc w:val="center"/>
        </w:trPr>
        <w:tc>
          <w:tcPr>
            <w:tcW w:w="178" w:type="pct"/>
            <w:tcBorders>
              <w:top w:val="single" w:sz="4" w:space="0" w:color="auto"/>
              <w:left w:val="single" w:sz="4" w:space="0" w:color="auto"/>
              <w:bottom w:val="single" w:sz="4" w:space="0" w:color="auto"/>
              <w:right w:val="single" w:sz="4" w:space="0" w:color="auto"/>
            </w:tcBorders>
            <w:shd w:val="clear" w:color="auto" w:fill="auto"/>
            <w:vAlign w:val="center"/>
          </w:tcPr>
          <w:p w14:paraId="267939F7" w14:textId="77777777" w:rsidR="00E3515F" w:rsidRPr="00620E34" w:rsidRDefault="00E3515F" w:rsidP="00620E34">
            <w:pPr>
              <w:jc w:val="center"/>
              <w:rPr>
                <w:rFonts w:ascii="Myriad Pro" w:hAnsi="Myriad Pro"/>
                <w:sz w:val="20"/>
                <w:szCs w:val="20"/>
              </w:rPr>
            </w:pPr>
            <w:r w:rsidRPr="00620E34">
              <w:rPr>
                <w:rFonts w:ascii="Myriad Pro" w:hAnsi="Myriad Pro"/>
                <w:sz w:val="20"/>
                <w:szCs w:val="20"/>
              </w:rPr>
              <w:t>63</w:t>
            </w:r>
          </w:p>
        </w:tc>
        <w:tc>
          <w:tcPr>
            <w:tcW w:w="933" w:type="pct"/>
            <w:tcBorders>
              <w:top w:val="single" w:sz="4" w:space="0" w:color="auto"/>
              <w:left w:val="single" w:sz="4" w:space="0" w:color="auto"/>
              <w:bottom w:val="single" w:sz="4" w:space="0" w:color="auto"/>
              <w:right w:val="single" w:sz="4" w:space="0" w:color="auto"/>
            </w:tcBorders>
            <w:shd w:val="clear" w:color="auto" w:fill="auto"/>
            <w:vAlign w:val="center"/>
          </w:tcPr>
          <w:p w14:paraId="13B17AF8" w14:textId="77777777" w:rsidR="00E3515F" w:rsidRPr="00620E34" w:rsidRDefault="00E3515F" w:rsidP="00620E34">
            <w:pPr>
              <w:rPr>
                <w:rFonts w:ascii="Myriad Pro" w:hAnsi="Myriad Pro"/>
                <w:sz w:val="20"/>
                <w:szCs w:val="20"/>
              </w:rPr>
            </w:pPr>
            <w:r w:rsidRPr="00620E34">
              <w:rPr>
                <w:rFonts w:ascii="Myriad Pro" w:hAnsi="Myriad Pro"/>
                <w:color w:val="000000"/>
                <w:sz w:val="20"/>
                <w:szCs w:val="20"/>
              </w:rPr>
              <w:t>Модернизация системы контроля и управления доступом</w:t>
            </w:r>
            <w:r w:rsidR="00B50D41">
              <w:rPr>
                <w:rFonts w:ascii="Myriad Pro" w:hAnsi="Myriad Pro"/>
                <w:color w:val="000000"/>
                <w:sz w:val="20"/>
                <w:szCs w:val="20"/>
              </w:rPr>
              <w:t xml:space="preserve"> </w:t>
            </w:r>
            <w:r w:rsidRPr="00620E34">
              <w:rPr>
                <w:rFonts w:ascii="Myriad Pro" w:hAnsi="Myriad Pro"/>
                <w:color w:val="000000"/>
                <w:sz w:val="20"/>
                <w:szCs w:val="20"/>
              </w:rPr>
              <w:t>на ПС 110/10 кВ Левобережная</w:t>
            </w:r>
          </w:p>
        </w:tc>
        <w:tc>
          <w:tcPr>
            <w:tcW w:w="638" w:type="pct"/>
            <w:tcBorders>
              <w:top w:val="single" w:sz="4" w:space="0" w:color="auto"/>
              <w:left w:val="single" w:sz="4" w:space="0" w:color="auto"/>
              <w:bottom w:val="single" w:sz="4" w:space="0" w:color="auto"/>
              <w:right w:val="single" w:sz="4" w:space="0" w:color="auto"/>
            </w:tcBorders>
            <w:vAlign w:val="center"/>
          </w:tcPr>
          <w:p w14:paraId="1AC74573" w14:textId="77777777" w:rsidR="00E3515F" w:rsidRPr="00620E34" w:rsidRDefault="00E3515F" w:rsidP="00E3515F">
            <w:pPr>
              <w:jc w:val="center"/>
              <w:rPr>
                <w:rFonts w:ascii="Myriad Pro" w:hAnsi="Myriad Pro"/>
                <w:sz w:val="20"/>
                <w:szCs w:val="20"/>
              </w:rPr>
            </w:pPr>
            <w:r w:rsidRPr="00620E34">
              <w:rPr>
                <w:rFonts w:ascii="Myriad Pro" w:hAnsi="Myriad Pro"/>
                <w:color w:val="000000"/>
                <w:sz w:val="20"/>
                <w:szCs w:val="20"/>
              </w:rPr>
              <w:t>I_61.8_ОЭ</w:t>
            </w:r>
          </w:p>
        </w:tc>
        <w:tc>
          <w:tcPr>
            <w:tcW w:w="569" w:type="pct"/>
            <w:tcBorders>
              <w:top w:val="single" w:sz="4" w:space="0" w:color="auto"/>
              <w:left w:val="single" w:sz="4" w:space="0" w:color="auto"/>
              <w:bottom w:val="single" w:sz="4" w:space="0" w:color="auto"/>
              <w:right w:val="single" w:sz="4" w:space="0" w:color="auto"/>
            </w:tcBorders>
            <w:shd w:val="clear" w:color="auto" w:fill="auto"/>
            <w:vAlign w:val="center"/>
          </w:tcPr>
          <w:p w14:paraId="69C01FF2"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w:t>
            </w:r>
          </w:p>
        </w:tc>
        <w:tc>
          <w:tcPr>
            <w:tcW w:w="764" w:type="pct"/>
            <w:tcBorders>
              <w:top w:val="single" w:sz="4" w:space="0" w:color="auto"/>
              <w:left w:val="nil"/>
              <w:bottom w:val="single" w:sz="4" w:space="0" w:color="auto"/>
              <w:right w:val="single" w:sz="4" w:space="0" w:color="auto"/>
            </w:tcBorders>
            <w:vAlign w:val="center"/>
          </w:tcPr>
          <w:p w14:paraId="0A967895"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0,317</w:t>
            </w:r>
          </w:p>
        </w:tc>
        <w:tc>
          <w:tcPr>
            <w:tcW w:w="639" w:type="pct"/>
            <w:tcBorders>
              <w:top w:val="single" w:sz="4" w:space="0" w:color="auto"/>
              <w:left w:val="single" w:sz="4" w:space="0" w:color="auto"/>
              <w:bottom w:val="single" w:sz="4" w:space="0" w:color="auto"/>
              <w:right w:val="single" w:sz="4" w:space="0" w:color="auto"/>
            </w:tcBorders>
            <w:shd w:val="clear" w:color="auto" w:fill="auto"/>
            <w:vAlign w:val="center"/>
          </w:tcPr>
          <w:p w14:paraId="499CB4A9"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0,317</w:t>
            </w:r>
          </w:p>
        </w:tc>
        <w:tc>
          <w:tcPr>
            <w:tcW w:w="570" w:type="pct"/>
            <w:tcBorders>
              <w:top w:val="single" w:sz="4" w:space="0" w:color="auto"/>
              <w:left w:val="nil"/>
              <w:bottom w:val="single" w:sz="4" w:space="0" w:color="auto"/>
              <w:right w:val="single" w:sz="4" w:space="0" w:color="auto"/>
            </w:tcBorders>
            <w:shd w:val="clear" w:color="auto" w:fill="auto"/>
            <w:vAlign w:val="center"/>
          </w:tcPr>
          <w:p w14:paraId="1BCB8AA4"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0,317</w:t>
            </w:r>
          </w:p>
        </w:tc>
        <w:tc>
          <w:tcPr>
            <w:tcW w:w="708" w:type="pct"/>
            <w:tcBorders>
              <w:top w:val="single" w:sz="4" w:space="0" w:color="auto"/>
              <w:left w:val="single" w:sz="4" w:space="0" w:color="auto"/>
              <w:bottom w:val="single" w:sz="4" w:space="0" w:color="auto"/>
              <w:right w:val="single" w:sz="4" w:space="0" w:color="auto"/>
            </w:tcBorders>
            <w:shd w:val="clear" w:color="auto" w:fill="auto"/>
            <w:vAlign w:val="center"/>
          </w:tcPr>
          <w:p w14:paraId="6A9287D9"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0,000</w:t>
            </w:r>
          </w:p>
        </w:tc>
      </w:tr>
      <w:tr w:rsidR="00E3515F" w:rsidRPr="00620E34" w14:paraId="5E28911A" w14:textId="77777777" w:rsidTr="00620E34">
        <w:trPr>
          <w:trHeight w:val="20"/>
          <w:jc w:val="center"/>
        </w:trPr>
        <w:tc>
          <w:tcPr>
            <w:tcW w:w="178" w:type="pct"/>
            <w:tcBorders>
              <w:top w:val="single" w:sz="4" w:space="0" w:color="auto"/>
              <w:left w:val="single" w:sz="4" w:space="0" w:color="auto"/>
              <w:bottom w:val="single" w:sz="4" w:space="0" w:color="auto"/>
              <w:right w:val="single" w:sz="4" w:space="0" w:color="auto"/>
            </w:tcBorders>
            <w:shd w:val="clear" w:color="auto" w:fill="auto"/>
            <w:vAlign w:val="center"/>
          </w:tcPr>
          <w:p w14:paraId="4CD65FEE" w14:textId="77777777" w:rsidR="00E3515F" w:rsidRPr="00620E34" w:rsidRDefault="00E3515F" w:rsidP="00620E34">
            <w:pPr>
              <w:jc w:val="center"/>
              <w:rPr>
                <w:rFonts w:ascii="Myriad Pro" w:hAnsi="Myriad Pro"/>
                <w:sz w:val="20"/>
                <w:szCs w:val="20"/>
              </w:rPr>
            </w:pPr>
            <w:r w:rsidRPr="00620E34">
              <w:rPr>
                <w:rFonts w:ascii="Myriad Pro" w:hAnsi="Myriad Pro"/>
                <w:sz w:val="20"/>
                <w:szCs w:val="20"/>
              </w:rPr>
              <w:t>64</w:t>
            </w:r>
          </w:p>
        </w:tc>
        <w:tc>
          <w:tcPr>
            <w:tcW w:w="933" w:type="pct"/>
            <w:tcBorders>
              <w:top w:val="single" w:sz="4" w:space="0" w:color="auto"/>
              <w:left w:val="single" w:sz="4" w:space="0" w:color="auto"/>
              <w:bottom w:val="single" w:sz="4" w:space="0" w:color="auto"/>
              <w:right w:val="single" w:sz="4" w:space="0" w:color="auto"/>
            </w:tcBorders>
            <w:shd w:val="clear" w:color="auto" w:fill="auto"/>
            <w:vAlign w:val="center"/>
          </w:tcPr>
          <w:p w14:paraId="572AFC36" w14:textId="77777777" w:rsidR="00E3515F" w:rsidRPr="00620E34" w:rsidRDefault="00E3515F" w:rsidP="00620E34">
            <w:pPr>
              <w:rPr>
                <w:rFonts w:ascii="Myriad Pro" w:hAnsi="Myriad Pro"/>
                <w:sz w:val="20"/>
                <w:szCs w:val="20"/>
              </w:rPr>
            </w:pPr>
            <w:r w:rsidRPr="00620E34">
              <w:rPr>
                <w:rFonts w:ascii="Myriad Pro" w:hAnsi="Myriad Pro"/>
                <w:color w:val="000000"/>
                <w:sz w:val="20"/>
                <w:szCs w:val="20"/>
              </w:rPr>
              <w:t>Модернизация системы контроля и управления доступом</w:t>
            </w:r>
            <w:r w:rsidR="00B50D41">
              <w:rPr>
                <w:rFonts w:ascii="Myriad Pro" w:hAnsi="Myriad Pro"/>
                <w:color w:val="000000"/>
                <w:sz w:val="20"/>
                <w:szCs w:val="20"/>
              </w:rPr>
              <w:t xml:space="preserve"> </w:t>
            </w:r>
            <w:r w:rsidRPr="00620E34">
              <w:rPr>
                <w:rFonts w:ascii="Myriad Pro" w:hAnsi="Myriad Pro"/>
                <w:color w:val="000000"/>
                <w:sz w:val="20"/>
                <w:szCs w:val="20"/>
              </w:rPr>
              <w:t>на ПС 110/10 кВ Весенняя</w:t>
            </w:r>
          </w:p>
        </w:tc>
        <w:tc>
          <w:tcPr>
            <w:tcW w:w="638" w:type="pct"/>
            <w:tcBorders>
              <w:top w:val="single" w:sz="4" w:space="0" w:color="auto"/>
              <w:left w:val="single" w:sz="4" w:space="0" w:color="auto"/>
              <w:bottom w:val="single" w:sz="4" w:space="0" w:color="auto"/>
              <w:right w:val="single" w:sz="4" w:space="0" w:color="auto"/>
            </w:tcBorders>
            <w:vAlign w:val="center"/>
          </w:tcPr>
          <w:p w14:paraId="271A79C9" w14:textId="77777777" w:rsidR="00E3515F" w:rsidRPr="00620E34" w:rsidRDefault="00E3515F" w:rsidP="00E3515F">
            <w:pPr>
              <w:jc w:val="center"/>
              <w:rPr>
                <w:rFonts w:ascii="Myriad Pro" w:hAnsi="Myriad Pro"/>
                <w:sz w:val="20"/>
                <w:szCs w:val="20"/>
              </w:rPr>
            </w:pPr>
            <w:r w:rsidRPr="00620E34">
              <w:rPr>
                <w:rFonts w:ascii="Myriad Pro" w:hAnsi="Myriad Pro"/>
                <w:color w:val="000000"/>
                <w:sz w:val="20"/>
                <w:szCs w:val="20"/>
              </w:rPr>
              <w:t>I_61.9_ОЭ</w:t>
            </w:r>
          </w:p>
        </w:tc>
        <w:tc>
          <w:tcPr>
            <w:tcW w:w="569" w:type="pct"/>
            <w:tcBorders>
              <w:top w:val="single" w:sz="4" w:space="0" w:color="auto"/>
              <w:left w:val="single" w:sz="4" w:space="0" w:color="auto"/>
              <w:bottom w:val="single" w:sz="4" w:space="0" w:color="auto"/>
              <w:right w:val="single" w:sz="4" w:space="0" w:color="auto"/>
            </w:tcBorders>
            <w:shd w:val="clear" w:color="auto" w:fill="auto"/>
            <w:vAlign w:val="center"/>
          </w:tcPr>
          <w:p w14:paraId="3DBEE983"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w:t>
            </w:r>
          </w:p>
        </w:tc>
        <w:tc>
          <w:tcPr>
            <w:tcW w:w="764" w:type="pct"/>
            <w:tcBorders>
              <w:top w:val="single" w:sz="4" w:space="0" w:color="auto"/>
              <w:left w:val="nil"/>
              <w:bottom w:val="single" w:sz="4" w:space="0" w:color="auto"/>
              <w:right w:val="single" w:sz="4" w:space="0" w:color="auto"/>
            </w:tcBorders>
            <w:vAlign w:val="center"/>
          </w:tcPr>
          <w:p w14:paraId="60112A18"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0,280</w:t>
            </w:r>
          </w:p>
        </w:tc>
        <w:tc>
          <w:tcPr>
            <w:tcW w:w="639" w:type="pct"/>
            <w:tcBorders>
              <w:top w:val="single" w:sz="4" w:space="0" w:color="auto"/>
              <w:left w:val="single" w:sz="4" w:space="0" w:color="auto"/>
              <w:bottom w:val="single" w:sz="4" w:space="0" w:color="auto"/>
              <w:right w:val="single" w:sz="4" w:space="0" w:color="auto"/>
            </w:tcBorders>
            <w:shd w:val="clear" w:color="auto" w:fill="auto"/>
            <w:vAlign w:val="center"/>
          </w:tcPr>
          <w:p w14:paraId="0D88BCF4"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0,280</w:t>
            </w:r>
          </w:p>
        </w:tc>
        <w:tc>
          <w:tcPr>
            <w:tcW w:w="570" w:type="pct"/>
            <w:tcBorders>
              <w:top w:val="single" w:sz="4" w:space="0" w:color="auto"/>
              <w:left w:val="nil"/>
              <w:bottom w:val="single" w:sz="4" w:space="0" w:color="auto"/>
              <w:right w:val="single" w:sz="4" w:space="0" w:color="auto"/>
            </w:tcBorders>
            <w:shd w:val="clear" w:color="auto" w:fill="auto"/>
            <w:vAlign w:val="center"/>
          </w:tcPr>
          <w:p w14:paraId="51C59523"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0,280</w:t>
            </w:r>
          </w:p>
        </w:tc>
        <w:tc>
          <w:tcPr>
            <w:tcW w:w="708" w:type="pct"/>
            <w:tcBorders>
              <w:top w:val="single" w:sz="4" w:space="0" w:color="auto"/>
              <w:left w:val="single" w:sz="4" w:space="0" w:color="auto"/>
              <w:bottom w:val="single" w:sz="4" w:space="0" w:color="auto"/>
              <w:right w:val="single" w:sz="4" w:space="0" w:color="auto"/>
            </w:tcBorders>
            <w:shd w:val="clear" w:color="auto" w:fill="auto"/>
            <w:vAlign w:val="center"/>
          </w:tcPr>
          <w:p w14:paraId="23F737E8"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0,000</w:t>
            </w:r>
          </w:p>
        </w:tc>
      </w:tr>
      <w:tr w:rsidR="00E3515F" w:rsidRPr="00620E34" w14:paraId="60F84CD9" w14:textId="77777777" w:rsidTr="00620E34">
        <w:trPr>
          <w:trHeight w:val="20"/>
          <w:jc w:val="center"/>
        </w:trPr>
        <w:tc>
          <w:tcPr>
            <w:tcW w:w="178" w:type="pct"/>
            <w:tcBorders>
              <w:top w:val="single" w:sz="4" w:space="0" w:color="auto"/>
              <w:left w:val="single" w:sz="4" w:space="0" w:color="auto"/>
              <w:bottom w:val="single" w:sz="4" w:space="0" w:color="auto"/>
              <w:right w:val="single" w:sz="4" w:space="0" w:color="auto"/>
            </w:tcBorders>
            <w:shd w:val="clear" w:color="auto" w:fill="auto"/>
            <w:vAlign w:val="center"/>
          </w:tcPr>
          <w:p w14:paraId="555379C5" w14:textId="77777777" w:rsidR="00E3515F" w:rsidRPr="00620E34" w:rsidRDefault="00E3515F" w:rsidP="00620E34">
            <w:pPr>
              <w:jc w:val="center"/>
              <w:rPr>
                <w:rFonts w:ascii="Myriad Pro" w:hAnsi="Myriad Pro"/>
                <w:sz w:val="20"/>
                <w:szCs w:val="20"/>
              </w:rPr>
            </w:pPr>
            <w:r w:rsidRPr="00620E34">
              <w:rPr>
                <w:rFonts w:ascii="Myriad Pro" w:hAnsi="Myriad Pro"/>
                <w:sz w:val="20"/>
                <w:szCs w:val="20"/>
              </w:rPr>
              <w:lastRenderedPageBreak/>
              <w:t>65</w:t>
            </w:r>
          </w:p>
        </w:tc>
        <w:tc>
          <w:tcPr>
            <w:tcW w:w="933" w:type="pct"/>
            <w:tcBorders>
              <w:top w:val="single" w:sz="4" w:space="0" w:color="auto"/>
              <w:left w:val="single" w:sz="4" w:space="0" w:color="auto"/>
              <w:bottom w:val="single" w:sz="4" w:space="0" w:color="auto"/>
              <w:right w:val="single" w:sz="4" w:space="0" w:color="auto"/>
            </w:tcBorders>
            <w:shd w:val="clear" w:color="auto" w:fill="auto"/>
            <w:vAlign w:val="center"/>
          </w:tcPr>
          <w:p w14:paraId="7E7366E9" w14:textId="77777777" w:rsidR="00E3515F" w:rsidRPr="00620E34" w:rsidRDefault="00E3515F" w:rsidP="00620E34">
            <w:pPr>
              <w:rPr>
                <w:rFonts w:ascii="Myriad Pro" w:hAnsi="Myriad Pro"/>
                <w:sz w:val="20"/>
                <w:szCs w:val="20"/>
              </w:rPr>
            </w:pPr>
            <w:r w:rsidRPr="00620E34">
              <w:rPr>
                <w:rFonts w:ascii="Myriad Pro" w:hAnsi="Myriad Pro"/>
                <w:color w:val="000000"/>
                <w:sz w:val="20"/>
                <w:szCs w:val="20"/>
              </w:rPr>
              <w:t>Модернизация системы контроля и управления доступом ЗРУ и общеподстанционного пункта управления ПС 110/35/10 кВ Бройлерная</w:t>
            </w:r>
          </w:p>
        </w:tc>
        <w:tc>
          <w:tcPr>
            <w:tcW w:w="638" w:type="pct"/>
            <w:tcBorders>
              <w:top w:val="single" w:sz="4" w:space="0" w:color="auto"/>
              <w:left w:val="single" w:sz="4" w:space="0" w:color="auto"/>
              <w:bottom w:val="single" w:sz="4" w:space="0" w:color="auto"/>
              <w:right w:val="single" w:sz="4" w:space="0" w:color="auto"/>
            </w:tcBorders>
            <w:vAlign w:val="center"/>
          </w:tcPr>
          <w:p w14:paraId="2C3FEB83" w14:textId="77777777" w:rsidR="00E3515F" w:rsidRPr="00620E34" w:rsidRDefault="00E3515F" w:rsidP="00E3515F">
            <w:pPr>
              <w:jc w:val="center"/>
              <w:rPr>
                <w:rFonts w:ascii="Myriad Pro" w:hAnsi="Myriad Pro"/>
                <w:sz w:val="20"/>
                <w:szCs w:val="20"/>
              </w:rPr>
            </w:pPr>
            <w:r w:rsidRPr="00620E34">
              <w:rPr>
                <w:rFonts w:ascii="Myriad Pro" w:hAnsi="Myriad Pro"/>
                <w:color w:val="000000"/>
                <w:sz w:val="20"/>
                <w:szCs w:val="20"/>
              </w:rPr>
              <w:t>I_61.11_ОЭ</w:t>
            </w:r>
          </w:p>
        </w:tc>
        <w:tc>
          <w:tcPr>
            <w:tcW w:w="569" w:type="pct"/>
            <w:tcBorders>
              <w:top w:val="single" w:sz="4" w:space="0" w:color="auto"/>
              <w:left w:val="single" w:sz="4" w:space="0" w:color="auto"/>
              <w:bottom w:val="single" w:sz="4" w:space="0" w:color="auto"/>
              <w:right w:val="single" w:sz="4" w:space="0" w:color="auto"/>
            </w:tcBorders>
            <w:shd w:val="clear" w:color="auto" w:fill="auto"/>
            <w:vAlign w:val="center"/>
          </w:tcPr>
          <w:p w14:paraId="2B3AC59A"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w:t>
            </w:r>
          </w:p>
        </w:tc>
        <w:tc>
          <w:tcPr>
            <w:tcW w:w="764" w:type="pct"/>
            <w:tcBorders>
              <w:top w:val="single" w:sz="4" w:space="0" w:color="auto"/>
              <w:left w:val="nil"/>
              <w:bottom w:val="single" w:sz="4" w:space="0" w:color="auto"/>
              <w:right w:val="single" w:sz="4" w:space="0" w:color="auto"/>
            </w:tcBorders>
            <w:vAlign w:val="center"/>
          </w:tcPr>
          <w:p w14:paraId="08BB6397"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0,139</w:t>
            </w:r>
          </w:p>
        </w:tc>
        <w:tc>
          <w:tcPr>
            <w:tcW w:w="639" w:type="pct"/>
            <w:tcBorders>
              <w:top w:val="single" w:sz="4" w:space="0" w:color="auto"/>
              <w:left w:val="single" w:sz="4" w:space="0" w:color="auto"/>
              <w:bottom w:val="single" w:sz="4" w:space="0" w:color="auto"/>
              <w:right w:val="single" w:sz="4" w:space="0" w:color="auto"/>
            </w:tcBorders>
            <w:shd w:val="clear" w:color="auto" w:fill="auto"/>
            <w:vAlign w:val="center"/>
          </w:tcPr>
          <w:p w14:paraId="17E845A4"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0,139</w:t>
            </w:r>
          </w:p>
        </w:tc>
        <w:tc>
          <w:tcPr>
            <w:tcW w:w="570" w:type="pct"/>
            <w:tcBorders>
              <w:top w:val="single" w:sz="4" w:space="0" w:color="auto"/>
              <w:left w:val="nil"/>
              <w:bottom w:val="single" w:sz="4" w:space="0" w:color="auto"/>
              <w:right w:val="single" w:sz="4" w:space="0" w:color="auto"/>
            </w:tcBorders>
            <w:shd w:val="clear" w:color="auto" w:fill="auto"/>
            <w:vAlign w:val="center"/>
          </w:tcPr>
          <w:p w14:paraId="44C45761"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0,139</w:t>
            </w:r>
          </w:p>
        </w:tc>
        <w:tc>
          <w:tcPr>
            <w:tcW w:w="708" w:type="pct"/>
            <w:tcBorders>
              <w:top w:val="single" w:sz="4" w:space="0" w:color="auto"/>
              <w:left w:val="single" w:sz="4" w:space="0" w:color="auto"/>
              <w:bottom w:val="single" w:sz="4" w:space="0" w:color="auto"/>
              <w:right w:val="single" w:sz="4" w:space="0" w:color="auto"/>
            </w:tcBorders>
            <w:shd w:val="clear" w:color="auto" w:fill="auto"/>
            <w:vAlign w:val="center"/>
          </w:tcPr>
          <w:p w14:paraId="3B5903EC"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0,000</w:t>
            </w:r>
          </w:p>
        </w:tc>
      </w:tr>
      <w:tr w:rsidR="00E3515F" w:rsidRPr="00620E34" w14:paraId="4A21EBB9" w14:textId="77777777" w:rsidTr="00620E34">
        <w:trPr>
          <w:trHeight w:val="20"/>
          <w:jc w:val="center"/>
        </w:trPr>
        <w:tc>
          <w:tcPr>
            <w:tcW w:w="178" w:type="pct"/>
            <w:tcBorders>
              <w:top w:val="single" w:sz="4" w:space="0" w:color="auto"/>
              <w:left w:val="single" w:sz="4" w:space="0" w:color="auto"/>
              <w:bottom w:val="single" w:sz="4" w:space="0" w:color="auto"/>
              <w:right w:val="single" w:sz="4" w:space="0" w:color="auto"/>
            </w:tcBorders>
            <w:shd w:val="clear" w:color="auto" w:fill="auto"/>
            <w:vAlign w:val="center"/>
          </w:tcPr>
          <w:p w14:paraId="30A9120D" w14:textId="77777777" w:rsidR="00E3515F" w:rsidRPr="00620E34" w:rsidRDefault="00E3515F" w:rsidP="00620E34">
            <w:pPr>
              <w:jc w:val="center"/>
              <w:rPr>
                <w:rFonts w:ascii="Myriad Pro" w:hAnsi="Myriad Pro"/>
                <w:sz w:val="20"/>
                <w:szCs w:val="20"/>
              </w:rPr>
            </w:pPr>
            <w:r w:rsidRPr="00620E34">
              <w:rPr>
                <w:rFonts w:ascii="Myriad Pro" w:hAnsi="Myriad Pro"/>
                <w:sz w:val="20"/>
                <w:szCs w:val="20"/>
              </w:rPr>
              <w:t>66</w:t>
            </w:r>
          </w:p>
        </w:tc>
        <w:tc>
          <w:tcPr>
            <w:tcW w:w="933" w:type="pct"/>
            <w:tcBorders>
              <w:top w:val="single" w:sz="4" w:space="0" w:color="auto"/>
              <w:left w:val="single" w:sz="4" w:space="0" w:color="auto"/>
              <w:bottom w:val="single" w:sz="4" w:space="0" w:color="auto"/>
              <w:right w:val="single" w:sz="4" w:space="0" w:color="auto"/>
            </w:tcBorders>
            <w:shd w:val="clear" w:color="auto" w:fill="auto"/>
            <w:vAlign w:val="center"/>
          </w:tcPr>
          <w:p w14:paraId="612641CE" w14:textId="77777777" w:rsidR="00E3515F" w:rsidRPr="00620E34" w:rsidRDefault="00E3515F" w:rsidP="00620E34">
            <w:pPr>
              <w:rPr>
                <w:rFonts w:ascii="Myriad Pro" w:hAnsi="Myriad Pro"/>
                <w:sz w:val="20"/>
                <w:szCs w:val="20"/>
              </w:rPr>
            </w:pPr>
            <w:r w:rsidRPr="00620E34">
              <w:rPr>
                <w:rFonts w:ascii="Myriad Pro" w:hAnsi="Myriad Pro"/>
                <w:color w:val="000000"/>
                <w:sz w:val="20"/>
                <w:szCs w:val="20"/>
              </w:rPr>
              <w:t>Модернизация системы периметральной сигнализации подстанций 110/10 кВ</w:t>
            </w:r>
            <w:r w:rsidR="00B50D41">
              <w:rPr>
                <w:rFonts w:ascii="Myriad Pro" w:hAnsi="Myriad Pro"/>
                <w:color w:val="000000"/>
                <w:sz w:val="20"/>
                <w:szCs w:val="20"/>
              </w:rPr>
              <w:t xml:space="preserve"> </w:t>
            </w:r>
            <w:r w:rsidRPr="00620E34">
              <w:rPr>
                <w:rFonts w:ascii="Myriad Pro" w:hAnsi="Myriad Pro"/>
                <w:color w:val="000000"/>
                <w:sz w:val="20"/>
                <w:szCs w:val="20"/>
              </w:rPr>
              <w:t>«Сибзавод»</w:t>
            </w:r>
          </w:p>
        </w:tc>
        <w:tc>
          <w:tcPr>
            <w:tcW w:w="638" w:type="pct"/>
            <w:tcBorders>
              <w:top w:val="single" w:sz="4" w:space="0" w:color="auto"/>
              <w:left w:val="single" w:sz="4" w:space="0" w:color="auto"/>
              <w:bottom w:val="single" w:sz="4" w:space="0" w:color="auto"/>
              <w:right w:val="single" w:sz="4" w:space="0" w:color="auto"/>
            </w:tcBorders>
            <w:vAlign w:val="center"/>
          </w:tcPr>
          <w:p w14:paraId="13B767D0" w14:textId="77777777" w:rsidR="00E3515F" w:rsidRPr="00620E34" w:rsidRDefault="00E3515F" w:rsidP="00E3515F">
            <w:pPr>
              <w:jc w:val="center"/>
              <w:rPr>
                <w:rFonts w:ascii="Myriad Pro" w:hAnsi="Myriad Pro"/>
                <w:sz w:val="20"/>
                <w:szCs w:val="20"/>
              </w:rPr>
            </w:pPr>
            <w:r w:rsidRPr="00620E34">
              <w:rPr>
                <w:rFonts w:ascii="Myriad Pro" w:hAnsi="Myriad Pro"/>
                <w:color w:val="000000"/>
                <w:sz w:val="20"/>
                <w:szCs w:val="20"/>
              </w:rPr>
              <w:t>I_64_ОЭ</w:t>
            </w:r>
          </w:p>
        </w:tc>
        <w:tc>
          <w:tcPr>
            <w:tcW w:w="569" w:type="pct"/>
            <w:tcBorders>
              <w:top w:val="single" w:sz="4" w:space="0" w:color="auto"/>
              <w:left w:val="single" w:sz="4" w:space="0" w:color="auto"/>
              <w:bottom w:val="single" w:sz="4" w:space="0" w:color="auto"/>
              <w:right w:val="single" w:sz="4" w:space="0" w:color="auto"/>
            </w:tcBorders>
            <w:shd w:val="clear" w:color="auto" w:fill="auto"/>
            <w:vAlign w:val="center"/>
          </w:tcPr>
          <w:p w14:paraId="7E164038"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w:t>
            </w:r>
          </w:p>
        </w:tc>
        <w:tc>
          <w:tcPr>
            <w:tcW w:w="764" w:type="pct"/>
            <w:tcBorders>
              <w:top w:val="single" w:sz="4" w:space="0" w:color="auto"/>
              <w:left w:val="nil"/>
              <w:bottom w:val="single" w:sz="4" w:space="0" w:color="auto"/>
              <w:right w:val="single" w:sz="4" w:space="0" w:color="auto"/>
            </w:tcBorders>
            <w:vAlign w:val="center"/>
          </w:tcPr>
          <w:p w14:paraId="36AAA43F"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0,028</w:t>
            </w:r>
          </w:p>
        </w:tc>
        <w:tc>
          <w:tcPr>
            <w:tcW w:w="639" w:type="pct"/>
            <w:tcBorders>
              <w:top w:val="single" w:sz="4" w:space="0" w:color="auto"/>
              <w:left w:val="single" w:sz="4" w:space="0" w:color="auto"/>
              <w:bottom w:val="single" w:sz="4" w:space="0" w:color="auto"/>
              <w:right w:val="single" w:sz="4" w:space="0" w:color="auto"/>
            </w:tcBorders>
            <w:shd w:val="clear" w:color="auto" w:fill="auto"/>
            <w:vAlign w:val="center"/>
          </w:tcPr>
          <w:p w14:paraId="4B6BE120"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w:t>
            </w:r>
          </w:p>
        </w:tc>
        <w:tc>
          <w:tcPr>
            <w:tcW w:w="570" w:type="pct"/>
            <w:tcBorders>
              <w:top w:val="single" w:sz="4" w:space="0" w:color="auto"/>
              <w:left w:val="nil"/>
              <w:bottom w:val="single" w:sz="4" w:space="0" w:color="auto"/>
              <w:right w:val="single" w:sz="4" w:space="0" w:color="auto"/>
            </w:tcBorders>
            <w:shd w:val="clear" w:color="auto" w:fill="auto"/>
            <w:vAlign w:val="center"/>
          </w:tcPr>
          <w:p w14:paraId="04A8531C"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0,000</w:t>
            </w:r>
          </w:p>
        </w:tc>
        <w:tc>
          <w:tcPr>
            <w:tcW w:w="708" w:type="pct"/>
            <w:tcBorders>
              <w:top w:val="single" w:sz="4" w:space="0" w:color="auto"/>
              <w:left w:val="single" w:sz="4" w:space="0" w:color="auto"/>
              <w:bottom w:val="single" w:sz="4" w:space="0" w:color="auto"/>
              <w:right w:val="single" w:sz="4" w:space="0" w:color="auto"/>
            </w:tcBorders>
            <w:shd w:val="clear" w:color="auto" w:fill="auto"/>
            <w:vAlign w:val="center"/>
          </w:tcPr>
          <w:p w14:paraId="4888FB6A"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-0,028</w:t>
            </w:r>
          </w:p>
        </w:tc>
      </w:tr>
      <w:tr w:rsidR="00E3515F" w:rsidRPr="00620E34" w14:paraId="28491583" w14:textId="77777777" w:rsidTr="00620E34">
        <w:trPr>
          <w:trHeight w:val="20"/>
          <w:jc w:val="center"/>
        </w:trPr>
        <w:tc>
          <w:tcPr>
            <w:tcW w:w="178" w:type="pct"/>
            <w:tcBorders>
              <w:top w:val="single" w:sz="4" w:space="0" w:color="auto"/>
              <w:left w:val="single" w:sz="4" w:space="0" w:color="auto"/>
              <w:bottom w:val="single" w:sz="4" w:space="0" w:color="auto"/>
              <w:right w:val="single" w:sz="4" w:space="0" w:color="auto"/>
            </w:tcBorders>
            <w:shd w:val="clear" w:color="auto" w:fill="auto"/>
            <w:vAlign w:val="center"/>
          </w:tcPr>
          <w:p w14:paraId="125CE65C" w14:textId="77777777" w:rsidR="00E3515F" w:rsidRPr="00620E34" w:rsidRDefault="00E3515F" w:rsidP="00620E34">
            <w:pPr>
              <w:jc w:val="center"/>
              <w:rPr>
                <w:rFonts w:ascii="Myriad Pro" w:hAnsi="Myriad Pro"/>
                <w:sz w:val="20"/>
                <w:szCs w:val="20"/>
              </w:rPr>
            </w:pPr>
            <w:r w:rsidRPr="00620E34">
              <w:rPr>
                <w:rFonts w:ascii="Myriad Pro" w:hAnsi="Myriad Pro"/>
                <w:sz w:val="20"/>
                <w:szCs w:val="20"/>
              </w:rPr>
              <w:t>67</w:t>
            </w:r>
          </w:p>
        </w:tc>
        <w:tc>
          <w:tcPr>
            <w:tcW w:w="933" w:type="pct"/>
            <w:tcBorders>
              <w:top w:val="single" w:sz="4" w:space="0" w:color="auto"/>
              <w:left w:val="single" w:sz="4" w:space="0" w:color="auto"/>
              <w:bottom w:val="single" w:sz="4" w:space="0" w:color="auto"/>
              <w:right w:val="single" w:sz="4" w:space="0" w:color="auto"/>
            </w:tcBorders>
            <w:shd w:val="clear" w:color="auto" w:fill="auto"/>
            <w:vAlign w:val="center"/>
          </w:tcPr>
          <w:p w14:paraId="10FE1C36" w14:textId="77777777" w:rsidR="00E3515F" w:rsidRPr="00620E34" w:rsidRDefault="00E3515F" w:rsidP="00620E34">
            <w:pPr>
              <w:rPr>
                <w:rFonts w:ascii="Myriad Pro" w:hAnsi="Myriad Pro"/>
                <w:sz w:val="20"/>
                <w:szCs w:val="20"/>
              </w:rPr>
            </w:pPr>
            <w:r w:rsidRPr="00620E34">
              <w:rPr>
                <w:rFonts w:ascii="Myriad Pro" w:hAnsi="Myriad Pro"/>
                <w:color w:val="000000"/>
                <w:sz w:val="20"/>
                <w:szCs w:val="20"/>
              </w:rPr>
              <w:t>Модернизация системы периметральной сигнализации подстанции 110/10 кВ</w:t>
            </w:r>
            <w:r w:rsidR="00B50D41">
              <w:rPr>
                <w:rFonts w:ascii="Myriad Pro" w:hAnsi="Myriad Pro"/>
                <w:color w:val="000000"/>
                <w:sz w:val="20"/>
                <w:szCs w:val="20"/>
              </w:rPr>
              <w:t xml:space="preserve"> </w:t>
            </w:r>
            <w:r w:rsidRPr="00620E34">
              <w:rPr>
                <w:rFonts w:ascii="Myriad Pro" w:hAnsi="Myriad Pro"/>
                <w:color w:val="000000"/>
                <w:sz w:val="20"/>
                <w:szCs w:val="20"/>
              </w:rPr>
              <w:t>«Съездовская»</w:t>
            </w:r>
          </w:p>
        </w:tc>
        <w:tc>
          <w:tcPr>
            <w:tcW w:w="638" w:type="pct"/>
            <w:tcBorders>
              <w:top w:val="single" w:sz="4" w:space="0" w:color="auto"/>
              <w:left w:val="single" w:sz="4" w:space="0" w:color="auto"/>
              <w:bottom w:val="single" w:sz="4" w:space="0" w:color="auto"/>
              <w:right w:val="single" w:sz="4" w:space="0" w:color="auto"/>
            </w:tcBorders>
            <w:vAlign w:val="center"/>
          </w:tcPr>
          <w:p w14:paraId="7F8CED59" w14:textId="77777777" w:rsidR="00E3515F" w:rsidRPr="00620E34" w:rsidRDefault="00E3515F" w:rsidP="00E3515F">
            <w:pPr>
              <w:jc w:val="center"/>
              <w:rPr>
                <w:rFonts w:ascii="Myriad Pro" w:hAnsi="Myriad Pro"/>
                <w:sz w:val="20"/>
                <w:szCs w:val="20"/>
              </w:rPr>
            </w:pPr>
            <w:r w:rsidRPr="00620E34">
              <w:rPr>
                <w:rFonts w:ascii="Myriad Pro" w:hAnsi="Myriad Pro"/>
                <w:color w:val="000000"/>
                <w:sz w:val="20"/>
                <w:szCs w:val="20"/>
              </w:rPr>
              <w:t>I_64.2_ОЭ</w:t>
            </w:r>
          </w:p>
        </w:tc>
        <w:tc>
          <w:tcPr>
            <w:tcW w:w="569" w:type="pct"/>
            <w:tcBorders>
              <w:top w:val="single" w:sz="4" w:space="0" w:color="auto"/>
              <w:left w:val="single" w:sz="4" w:space="0" w:color="auto"/>
              <w:bottom w:val="single" w:sz="4" w:space="0" w:color="auto"/>
              <w:right w:val="single" w:sz="4" w:space="0" w:color="auto"/>
            </w:tcBorders>
            <w:shd w:val="clear" w:color="auto" w:fill="auto"/>
            <w:vAlign w:val="center"/>
          </w:tcPr>
          <w:p w14:paraId="5C7A7634"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w:t>
            </w:r>
          </w:p>
        </w:tc>
        <w:tc>
          <w:tcPr>
            <w:tcW w:w="764" w:type="pct"/>
            <w:tcBorders>
              <w:top w:val="single" w:sz="4" w:space="0" w:color="auto"/>
              <w:left w:val="nil"/>
              <w:bottom w:val="single" w:sz="4" w:space="0" w:color="auto"/>
              <w:right w:val="single" w:sz="4" w:space="0" w:color="auto"/>
            </w:tcBorders>
            <w:vAlign w:val="center"/>
          </w:tcPr>
          <w:p w14:paraId="611580EE"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0,028</w:t>
            </w:r>
          </w:p>
        </w:tc>
        <w:tc>
          <w:tcPr>
            <w:tcW w:w="639" w:type="pct"/>
            <w:tcBorders>
              <w:top w:val="single" w:sz="4" w:space="0" w:color="auto"/>
              <w:left w:val="single" w:sz="4" w:space="0" w:color="auto"/>
              <w:bottom w:val="single" w:sz="4" w:space="0" w:color="auto"/>
              <w:right w:val="single" w:sz="4" w:space="0" w:color="auto"/>
            </w:tcBorders>
            <w:shd w:val="clear" w:color="auto" w:fill="auto"/>
            <w:vAlign w:val="center"/>
          </w:tcPr>
          <w:p w14:paraId="110014B6"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w:t>
            </w:r>
          </w:p>
        </w:tc>
        <w:tc>
          <w:tcPr>
            <w:tcW w:w="570" w:type="pct"/>
            <w:tcBorders>
              <w:top w:val="single" w:sz="4" w:space="0" w:color="auto"/>
              <w:left w:val="nil"/>
              <w:bottom w:val="single" w:sz="4" w:space="0" w:color="auto"/>
              <w:right w:val="single" w:sz="4" w:space="0" w:color="auto"/>
            </w:tcBorders>
            <w:shd w:val="clear" w:color="auto" w:fill="auto"/>
            <w:vAlign w:val="center"/>
          </w:tcPr>
          <w:p w14:paraId="4B275352"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0,000</w:t>
            </w:r>
          </w:p>
        </w:tc>
        <w:tc>
          <w:tcPr>
            <w:tcW w:w="708" w:type="pct"/>
            <w:tcBorders>
              <w:top w:val="single" w:sz="4" w:space="0" w:color="auto"/>
              <w:left w:val="single" w:sz="4" w:space="0" w:color="auto"/>
              <w:bottom w:val="single" w:sz="4" w:space="0" w:color="auto"/>
              <w:right w:val="single" w:sz="4" w:space="0" w:color="auto"/>
            </w:tcBorders>
            <w:shd w:val="clear" w:color="auto" w:fill="auto"/>
            <w:vAlign w:val="center"/>
          </w:tcPr>
          <w:p w14:paraId="3EB45C63"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-0,028</w:t>
            </w:r>
          </w:p>
        </w:tc>
      </w:tr>
      <w:tr w:rsidR="00E3515F" w:rsidRPr="00620E34" w14:paraId="6F26C0CE" w14:textId="77777777" w:rsidTr="00620E34">
        <w:trPr>
          <w:trHeight w:val="20"/>
          <w:jc w:val="center"/>
        </w:trPr>
        <w:tc>
          <w:tcPr>
            <w:tcW w:w="178" w:type="pct"/>
            <w:tcBorders>
              <w:top w:val="single" w:sz="4" w:space="0" w:color="auto"/>
              <w:left w:val="single" w:sz="4" w:space="0" w:color="auto"/>
              <w:bottom w:val="single" w:sz="4" w:space="0" w:color="auto"/>
              <w:right w:val="single" w:sz="4" w:space="0" w:color="auto"/>
            </w:tcBorders>
            <w:shd w:val="clear" w:color="auto" w:fill="auto"/>
            <w:vAlign w:val="center"/>
          </w:tcPr>
          <w:p w14:paraId="16CB0A60" w14:textId="77777777" w:rsidR="00E3515F" w:rsidRPr="00620E34" w:rsidRDefault="00E3515F" w:rsidP="00620E34">
            <w:pPr>
              <w:jc w:val="center"/>
              <w:rPr>
                <w:rFonts w:ascii="Myriad Pro" w:hAnsi="Myriad Pro"/>
                <w:sz w:val="20"/>
                <w:szCs w:val="20"/>
              </w:rPr>
            </w:pPr>
            <w:r w:rsidRPr="00620E34">
              <w:rPr>
                <w:rFonts w:ascii="Myriad Pro" w:hAnsi="Myriad Pro"/>
                <w:sz w:val="20"/>
                <w:szCs w:val="20"/>
              </w:rPr>
              <w:t>68</w:t>
            </w:r>
          </w:p>
        </w:tc>
        <w:tc>
          <w:tcPr>
            <w:tcW w:w="933" w:type="pct"/>
            <w:tcBorders>
              <w:top w:val="single" w:sz="4" w:space="0" w:color="auto"/>
              <w:left w:val="single" w:sz="4" w:space="0" w:color="auto"/>
              <w:bottom w:val="single" w:sz="4" w:space="0" w:color="auto"/>
              <w:right w:val="single" w:sz="4" w:space="0" w:color="auto"/>
            </w:tcBorders>
            <w:shd w:val="clear" w:color="auto" w:fill="auto"/>
            <w:vAlign w:val="center"/>
          </w:tcPr>
          <w:p w14:paraId="0659B8CE" w14:textId="77777777" w:rsidR="00E3515F" w:rsidRPr="00620E34" w:rsidRDefault="00E3515F" w:rsidP="00620E34">
            <w:pPr>
              <w:rPr>
                <w:rFonts w:ascii="Myriad Pro" w:hAnsi="Myriad Pro"/>
                <w:sz w:val="20"/>
                <w:szCs w:val="20"/>
              </w:rPr>
            </w:pPr>
            <w:r w:rsidRPr="00620E34">
              <w:rPr>
                <w:rFonts w:ascii="Myriad Pro" w:hAnsi="Myriad Pro"/>
                <w:color w:val="000000"/>
                <w:sz w:val="20"/>
                <w:szCs w:val="20"/>
              </w:rPr>
              <w:t>Модернизация системы периметральной сигнализации подстанции 110/10 кВ</w:t>
            </w:r>
            <w:r w:rsidR="00B50D41">
              <w:rPr>
                <w:rFonts w:ascii="Myriad Pro" w:hAnsi="Myriad Pro"/>
                <w:color w:val="000000"/>
                <w:sz w:val="20"/>
                <w:szCs w:val="20"/>
              </w:rPr>
              <w:t xml:space="preserve"> </w:t>
            </w:r>
            <w:r w:rsidRPr="00620E34">
              <w:rPr>
                <w:rFonts w:ascii="Myriad Pro" w:hAnsi="Myriad Pro"/>
                <w:color w:val="000000"/>
                <w:sz w:val="20"/>
                <w:szCs w:val="20"/>
              </w:rPr>
              <w:t>«Парниковая»</w:t>
            </w:r>
          </w:p>
        </w:tc>
        <w:tc>
          <w:tcPr>
            <w:tcW w:w="638" w:type="pct"/>
            <w:tcBorders>
              <w:top w:val="single" w:sz="4" w:space="0" w:color="auto"/>
              <w:left w:val="single" w:sz="4" w:space="0" w:color="auto"/>
              <w:bottom w:val="single" w:sz="4" w:space="0" w:color="auto"/>
              <w:right w:val="single" w:sz="4" w:space="0" w:color="auto"/>
            </w:tcBorders>
            <w:vAlign w:val="center"/>
          </w:tcPr>
          <w:p w14:paraId="3B136598" w14:textId="77777777" w:rsidR="00E3515F" w:rsidRPr="00620E34" w:rsidRDefault="00E3515F" w:rsidP="00E3515F">
            <w:pPr>
              <w:jc w:val="center"/>
              <w:rPr>
                <w:rFonts w:ascii="Myriad Pro" w:hAnsi="Myriad Pro"/>
                <w:sz w:val="20"/>
                <w:szCs w:val="20"/>
              </w:rPr>
            </w:pPr>
            <w:r w:rsidRPr="00620E34">
              <w:rPr>
                <w:rFonts w:ascii="Myriad Pro" w:hAnsi="Myriad Pro"/>
                <w:color w:val="000000"/>
                <w:sz w:val="20"/>
                <w:szCs w:val="20"/>
              </w:rPr>
              <w:t>I_64.3_ОЭ</w:t>
            </w:r>
          </w:p>
        </w:tc>
        <w:tc>
          <w:tcPr>
            <w:tcW w:w="569" w:type="pct"/>
            <w:tcBorders>
              <w:top w:val="single" w:sz="4" w:space="0" w:color="auto"/>
              <w:left w:val="single" w:sz="4" w:space="0" w:color="auto"/>
              <w:bottom w:val="single" w:sz="4" w:space="0" w:color="auto"/>
              <w:right w:val="single" w:sz="4" w:space="0" w:color="auto"/>
            </w:tcBorders>
            <w:shd w:val="clear" w:color="auto" w:fill="auto"/>
            <w:vAlign w:val="center"/>
          </w:tcPr>
          <w:p w14:paraId="722D38E1"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w:t>
            </w:r>
          </w:p>
        </w:tc>
        <w:tc>
          <w:tcPr>
            <w:tcW w:w="764" w:type="pct"/>
            <w:tcBorders>
              <w:top w:val="single" w:sz="4" w:space="0" w:color="auto"/>
              <w:left w:val="nil"/>
              <w:bottom w:val="single" w:sz="4" w:space="0" w:color="auto"/>
              <w:right w:val="single" w:sz="4" w:space="0" w:color="auto"/>
            </w:tcBorders>
            <w:vAlign w:val="center"/>
          </w:tcPr>
          <w:p w14:paraId="4BEC0693"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0,028</w:t>
            </w:r>
          </w:p>
        </w:tc>
        <w:tc>
          <w:tcPr>
            <w:tcW w:w="639" w:type="pct"/>
            <w:tcBorders>
              <w:top w:val="single" w:sz="4" w:space="0" w:color="auto"/>
              <w:left w:val="single" w:sz="4" w:space="0" w:color="auto"/>
              <w:bottom w:val="single" w:sz="4" w:space="0" w:color="auto"/>
              <w:right w:val="single" w:sz="4" w:space="0" w:color="auto"/>
            </w:tcBorders>
            <w:shd w:val="clear" w:color="auto" w:fill="auto"/>
            <w:vAlign w:val="center"/>
          </w:tcPr>
          <w:p w14:paraId="38C5128A"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w:t>
            </w:r>
          </w:p>
        </w:tc>
        <w:tc>
          <w:tcPr>
            <w:tcW w:w="570" w:type="pct"/>
            <w:tcBorders>
              <w:top w:val="single" w:sz="4" w:space="0" w:color="auto"/>
              <w:left w:val="nil"/>
              <w:bottom w:val="single" w:sz="4" w:space="0" w:color="auto"/>
              <w:right w:val="single" w:sz="4" w:space="0" w:color="auto"/>
            </w:tcBorders>
            <w:shd w:val="clear" w:color="auto" w:fill="auto"/>
            <w:vAlign w:val="center"/>
          </w:tcPr>
          <w:p w14:paraId="7B650980"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0,000</w:t>
            </w:r>
          </w:p>
        </w:tc>
        <w:tc>
          <w:tcPr>
            <w:tcW w:w="708" w:type="pct"/>
            <w:tcBorders>
              <w:top w:val="single" w:sz="4" w:space="0" w:color="auto"/>
              <w:left w:val="single" w:sz="4" w:space="0" w:color="auto"/>
              <w:bottom w:val="single" w:sz="4" w:space="0" w:color="auto"/>
              <w:right w:val="single" w:sz="4" w:space="0" w:color="auto"/>
            </w:tcBorders>
            <w:shd w:val="clear" w:color="auto" w:fill="auto"/>
            <w:vAlign w:val="center"/>
          </w:tcPr>
          <w:p w14:paraId="6E2A7DBD"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-0,028</w:t>
            </w:r>
          </w:p>
        </w:tc>
      </w:tr>
      <w:tr w:rsidR="00E3515F" w:rsidRPr="00620E34" w14:paraId="42E991AF" w14:textId="77777777" w:rsidTr="00620E34">
        <w:trPr>
          <w:trHeight w:val="20"/>
          <w:jc w:val="center"/>
        </w:trPr>
        <w:tc>
          <w:tcPr>
            <w:tcW w:w="178" w:type="pct"/>
            <w:tcBorders>
              <w:top w:val="single" w:sz="4" w:space="0" w:color="auto"/>
              <w:left w:val="single" w:sz="4" w:space="0" w:color="auto"/>
              <w:bottom w:val="single" w:sz="4" w:space="0" w:color="auto"/>
              <w:right w:val="single" w:sz="4" w:space="0" w:color="auto"/>
            </w:tcBorders>
            <w:shd w:val="clear" w:color="auto" w:fill="auto"/>
            <w:vAlign w:val="center"/>
          </w:tcPr>
          <w:p w14:paraId="3CBF967F" w14:textId="77777777" w:rsidR="00E3515F" w:rsidRPr="00620E34" w:rsidRDefault="00E3515F" w:rsidP="00620E34">
            <w:pPr>
              <w:jc w:val="center"/>
              <w:rPr>
                <w:rFonts w:ascii="Myriad Pro" w:hAnsi="Myriad Pro"/>
                <w:sz w:val="20"/>
                <w:szCs w:val="20"/>
              </w:rPr>
            </w:pPr>
            <w:r w:rsidRPr="00620E34">
              <w:rPr>
                <w:rFonts w:ascii="Myriad Pro" w:hAnsi="Myriad Pro"/>
                <w:sz w:val="20"/>
                <w:szCs w:val="20"/>
              </w:rPr>
              <w:t>69</w:t>
            </w:r>
          </w:p>
        </w:tc>
        <w:tc>
          <w:tcPr>
            <w:tcW w:w="933" w:type="pct"/>
            <w:tcBorders>
              <w:top w:val="single" w:sz="4" w:space="0" w:color="auto"/>
              <w:left w:val="single" w:sz="4" w:space="0" w:color="auto"/>
              <w:bottom w:val="single" w:sz="4" w:space="0" w:color="auto"/>
              <w:right w:val="single" w:sz="4" w:space="0" w:color="auto"/>
            </w:tcBorders>
            <w:shd w:val="clear" w:color="auto" w:fill="auto"/>
            <w:vAlign w:val="center"/>
          </w:tcPr>
          <w:p w14:paraId="1CFD6320" w14:textId="77777777" w:rsidR="00E3515F" w:rsidRPr="00620E34" w:rsidRDefault="00E3515F" w:rsidP="00620E34">
            <w:pPr>
              <w:rPr>
                <w:rFonts w:ascii="Myriad Pro" w:hAnsi="Myriad Pro"/>
                <w:sz w:val="20"/>
                <w:szCs w:val="20"/>
              </w:rPr>
            </w:pPr>
            <w:r w:rsidRPr="00620E34">
              <w:rPr>
                <w:rFonts w:ascii="Myriad Pro" w:hAnsi="Myriad Pro"/>
                <w:color w:val="000000"/>
                <w:sz w:val="20"/>
                <w:szCs w:val="20"/>
              </w:rPr>
              <w:t>Реконструкция ПС 35/10 кВ Омская с заменой силовых трансформаторов 2*6,3 МВА на 2*10 МВА в г. Омске</w:t>
            </w:r>
          </w:p>
        </w:tc>
        <w:tc>
          <w:tcPr>
            <w:tcW w:w="638" w:type="pct"/>
            <w:tcBorders>
              <w:top w:val="single" w:sz="4" w:space="0" w:color="auto"/>
              <w:left w:val="single" w:sz="4" w:space="0" w:color="auto"/>
              <w:bottom w:val="single" w:sz="4" w:space="0" w:color="auto"/>
              <w:right w:val="single" w:sz="4" w:space="0" w:color="auto"/>
            </w:tcBorders>
            <w:vAlign w:val="center"/>
          </w:tcPr>
          <w:p w14:paraId="3FD08610" w14:textId="77777777" w:rsidR="00E3515F" w:rsidRPr="00620E34" w:rsidRDefault="00E3515F" w:rsidP="00E3515F">
            <w:pPr>
              <w:jc w:val="center"/>
              <w:rPr>
                <w:rFonts w:ascii="Myriad Pro" w:hAnsi="Myriad Pro"/>
                <w:sz w:val="20"/>
                <w:szCs w:val="20"/>
              </w:rPr>
            </w:pPr>
            <w:r w:rsidRPr="00620E34">
              <w:rPr>
                <w:rFonts w:ascii="Myriad Pro" w:hAnsi="Myriad Pro"/>
                <w:color w:val="000000"/>
                <w:sz w:val="20"/>
                <w:szCs w:val="20"/>
              </w:rPr>
              <w:t>I_1331_ОЭ</w:t>
            </w:r>
          </w:p>
        </w:tc>
        <w:tc>
          <w:tcPr>
            <w:tcW w:w="569" w:type="pct"/>
            <w:tcBorders>
              <w:top w:val="single" w:sz="4" w:space="0" w:color="auto"/>
              <w:left w:val="single" w:sz="4" w:space="0" w:color="auto"/>
              <w:bottom w:val="single" w:sz="4" w:space="0" w:color="auto"/>
              <w:right w:val="single" w:sz="4" w:space="0" w:color="auto"/>
            </w:tcBorders>
            <w:shd w:val="clear" w:color="auto" w:fill="auto"/>
            <w:vAlign w:val="center"/>
          </w:tcPr>
          <w:p w14:paraId="3DB3D992"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w:t>
            </w:r>
          </w:p>
        </w:tc>
        <w:tc>
          <w:tcPr>
            <w:tcW w:w="764" w:type="pct"/>
            <w:tcBorders>
              <w:top w:val="single" w:sz="4" w:space="0" w:color="auto"/>
              <w:left w:val="nil"/>
              <w:bottom w:val="single" w:sz="4" w:space="0" w:color="auto"/>
              <w:right w:val="single" w:sz="4" w:space="0" w:color="auto"/>
            </w:tcBorders>
            <w:vAlign w:val="center"/>
          </w:tcPr>
          <w:p w14:paraId="37AE9400"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0,500</w:t>
            </w:r>
          </w:p>
        </w:tc>
        <w:tc>
          <w:tcPr>
            <w:tcW w:w="639" w:type="pct"/>
            <w:tcBorders>
              <w:top w:val="single" w:sz="4" w:space="0" w:color="auto"/>
              <w:left w:val="single" w:sz="4" w:space="0" w:color="auto"/>
              <w:bottom w:val="single" w:sz="4" w:space="0" w:color="auto"/>
              <w:right w:val="single" w:sz="4" w:space="0" w:color="auto"/>
            </w:tcBorders>
            <w:shd w:val="clear" w:color="auto" w:fill="auto"/>
            <w:vAlign w:val="center"/>
          </w:tcPr>
          <w:p w14:paraId="3F70954C"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w:t>
            </w:r>
          </w:p>
        </w:tc>
        <w:tc>
          <w:tcPr>
            <w:tcW w:w="570" w:type="pct"/>
            <w:tcBorders>
              <w:top w:val="single" w:sz="4" w:space="0" w:color="auto"/>
              <w:left w:val="nil"/>
              <w:bottom w:val="single" w:sz="4" w:space="0" w:color="auto"/>
              <w:right w:val="single" w:sz="4" w:space="0" w:color="auto"/>
            </w:tcBorders>
            <w:shd w:val="clear" w:color="auto" w:fill="auto"/>
            <w:vAlign w:val="center"/>
          </w:tcPr>
          <w:p w14:paraId="5D1C6185"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0,000</w:t>
            </w:r>
          </w:p>
        </w:tc>
        <w:tc>
          <w:tcPr>
            <w:tcW w:w="708" w:type="pct"/>
            <w:tcBorders>
              <w:top w:val="single" w:sz="4" w:space="0" w:color="auto"/>
              <w:left w:val="single" w:sz="4" w:space="0" w:color="auto"/>
              <w:bottom w:val="single" w:sz="4" w:space="0" w:color="auto"/>
              <w:right w:val="single" w:sz="4" w:space="0" w:color="auto"/>
            </w:tcBorders>
            <w:shd w:val="clear" w:color="auto" w:fill="auto"/>
            <w:vAlign w:val="center"/>
          </w:tcPr>
          <w:p w14:paraId="24D60E26"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-0,500</w:t>
            </w:r>
          </w:p>
        </w:tc>
      </w:tr>
      <w:tr w:rsidR="00E3515F" w:rsidRPr="00620E34" w14:paraId="6F885BE2" w14:textId="77777777" w:rsidTr="00620E34">
        <w:trPr>
          <w:trHeight w:val="20"/>
          <w:jc w:val="center"/>
        </w:trPr>
        <w:tc>
          <w:tcPr>
            <w:tcW w:w="178" w:type="pct"/>
            <w:tcBorders>
              <w:top w:val="single" w:sz="4" w:space="0" w:color="auto"/>
              <w:left w:val="single" w:sz="4" w:space="0" w:color="auto"/>
              <w:bottom w:val="single" w:sz="4" w:space="0" w:color="auto"/>
              <w:right w:val="single" w:sz="4" w:space="0" w:color="auto"/>
            </w:tcBorders>
            <w:shd w:val="clear" w:color="auto" w:fill="auto"/>
            <w:vAlign w:val="center"/>
          </w:tcPr>
          <w:p w14:paraId="1586C42A" w14:textId="77777777" w:rsidR="00E3515F" w:rsidRPr="00620E34" w:rsidRDefault="00E3515F" w:rsidP="00620E34">
            <w:pPr>
              <w:jc w:val="center"/>
              <w:rPr>
                <w:rFonts w:ascii="Myriad Pro" w:hAnsi="Myriad Pro"/>
                <w:sz w:val="20"/>
                <w:szCs w:val="20"/>
              </w:rPr>
            </w:pPr>
            <w:r w:rsidRPr="00620E34">
              <w:rPr>
                <w:rFonts w:ascii="Myriad Pro" w:hAnsi="Myriad Pro"/>
                <w:sz w:val="20"/>
                <w:szCs w:val="20"/>
              </w:rPr>
              <w:t>70</w:t>
            </w:r>
          </w:p>
        </w:tc>
        <w:tc>
          <w:tcPr>
            <w:tcW w:w="933" w:type="pct"/>
            <w:tcBorders>
              <w:top w:val="single" w:sz="4" w:space="0" w:color="auto"/>
              <w:left w:val="single" w:sz="4" w:space="0" w:color="auto"/>
              <w:bottom w:val="single" w:sz="4" w:space="0" w:color="auto"/>
              <w:right w:val="single" w:sz="4" w:space="0" w:color="auto"/>
            </w:tcBorders>
            <w:shd w:val="clear" w:color="auto" w:fill="auto"/>
            <w:vAlign w:val="center"/>
          </w:tcPr>
          <w:p w14:paraId="6E202DB6" w14:textId="77777777" w:rsidR="00E3515F" w:rsidRPr="00620E34" w:rsidRDefault="00E3515F" w:rsidP="00620E34">
            <w:pPr>
              <w:rPr>
                <w:rFonts w:ascii="Myriad Pro" w:hAnsi="Myriad Pro"/>
                <w:sz w:val="20"/>
                <w:szCs w:val="20"/>
              </w:rPr>
            </w:pPr>
            <w:r w:rsidRPr="00620E34">
              <w:rPr>
                <w:rFonts w:ascii="Myriad Pro" w:hAnsi="Myriad Pro"/>
                <w:color w:val="000000"/>
                <w:sz w:val="20"/>
                <w:szCs w:val="20"/>
              </w:rPr>
              <w:t xml:space="preserve">Покупка оборудования для GSM мониторинга ПС 35кВ Кондратьево, ПС 35 кВ Шипуново, ПС 35 кВ Салтаим, ПС 110 кВ Шипицыно, ПС 110 кВ Такмык, ПС 110 кВ Почекуево, ПС 110 кВ </w:t>
            </w:r>
            <w:r w:rsidRPr="00620E34">
              <w:rPr>
                <w:rFonts w:ascii="Myriad Pro" w:hAnsi="Myriad Pro"/>
                <w:color w:val="000000"/>
                <w:sz w:val="20"/>
                <w:szCs w:val="20"/>
              </w:rPr>
              <w:lastRenderedPageBreak/>
              <w:t>Новологиново, ПС 35 кВ Уленкуль, ПС - 110/35 кВ</w:t>
            </w:r>
            <w:r w:rsidR="00B50D41">
              <w:rPr>
                <w:rFonts w:ascii="Myriad Pro" w:hAnsi="Myriad Pro"/>
                <w:color w:val="000000"/>
                <w:sz w:val="20"/>
                <w:szCs w:val="20"/>
              </w:rPr>
              <w:t xml:space="preserve"> </w:t>
            </w:r>
            <w:r w:rsidRPr="00620E34">
              <w:rPr>
                <w:rFonts w:ascii="Myriad Pro" w:hAnsi="Myriad Pro"/>
                <w:color w:val="000000"/>
                <w:sz w:val="20"/>
                <w:szCs w:val="20"/>
              </w:rPr>
              <w:t>в Городском РЭС, Седельниковского участка, Большеуковского РЭС.</w:t>
            </w:r>
          </w:p>
        </w:tc>
        <w:tc>
          <w:tcPr>
            <w:tcW w:w="638" w:type="pct"/>
            <w:tcBorders>
              <w:top w:val="single" w:sz="4" w:space="0" w:color="auto"/>
              <w:left w:val="single" w:sz="4" w:space="0" w:color="auto"/>
              <w:bottom w:val="single" w:sz="4" w:space="0" w:color="auto"/>
              <w:right w:val="single" w:sz="4" w:space="0" w:color="auto"/>
            </w:tcBorders>
            <w:vAlign w:val="center"/>
          </w:tcPr>
          <w:p w14:paraId="638690A2" w14:textId="77777777" w:rsidR="00E3515F" w:rsidRPr="00620E34" w:rsidRDefault="00E3515F" w:rsidP="00E3515F">
            <w:pPr>
              <w:jc w:val="center"/>
              <w:rPr>
                <w:rFonts w:ascii="Myriad Pro" w:hAnsi="Myriad Pro"/>
                <w:sz w:val="20"/>
                <w:szCs w:val="20"/>
              </w:rPr>
            </w:pPr>
            <w:r w:rsidRPr="00620E34">
              <w:rPr>
                <w:rFonts w:ascii="Myriad Pro" w:hAnsi="Myriad Pro"/>
                <w:color w:val="000000"/>
                <w:sz w:val="20"/>
                <w:szCs w:val="20"/>
              </w:rPr>
              <w:lastRenderedPageBreak/>
              <w:t>I_1336_ОЭ</w:t>
            </w:r>
          </w:p>
        </w:tc>
        <w:tc>
          <w:tcPr>
            <w:tcW w:w="569" w:type="pct"/>
            <w:tcBorders>
              <w:top w:val="single" w:sz="4" w:space="0" w:color="auto"/>
              <w:left w:val="single" w:sz="4" w:space="0" w:color="auto"/>
              <w:bottom w:val="single" w:sz="4" w:space="0" w:color="auto"/>
              <w:right w:val="single" w:sz="4" w:space="0" w:color="auto"/>
            </w:tcBorders>
            <w:shd w:val="clear" w:color="auto" w:fill="auto"/>
            <w:vAlign w:val="center"/>
          </w:tcPr>
          <w:p w14:paraId="3C6777E2"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w:t>
            </w:r>
          </w:p>
        </w:tc>
        <w:tc>
          <w:tcPr>
            <w:tcW w:w="764" w:type="pct"/>
            <w:tcBorders>
              <w:top w:val="single" w:sz="4" w:space="0" w:color="auto"/>
              <w:left w:val="nil"/>
              <w:bottom w:val="single" w:sz="4" w:space="0" w:color="auto"/>
              <w:right w:val="single" w:sz="4" w:space="0" w:color="auto"/>
            </w:tcBorders>
            <w:vAlign w:val="center"/>
          </w:tcPr>
          <w:p w14:paraId="686EFB8E"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1,825</w:t>
            </w:r>
          </w:p>
        </w:tc>
        <w:tc>
          <w:tcPr>
            <w:tcW w:w="639" w:type="pct"/>
            <w:tcBorders>
              <w:top w:val="single" w:sz="4" w:space="0" w:color="auto"/>
              <w:left w:val="single" w:sz="4" w:space="0" w:color="auto"/>
              <w:bottom w:val="single" w:sz="4" w:space="0" w:color="auto"/>
              <w:right w:val="single" w:sz="4" w:space="0" w:color="auto"/>
            </w:tcBorders>
            <w:shd w:val="clear" w:color="auto" w:fill="auto"/>
            <w:vAlign w:val="center"/>
          </w:tcPr>
          <w:p w14:paraId="04B56A5B"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1,825</w:t>
            </w:r>
          </w:p>
        </w:tc>
        <w:tc>
          <w:tcPr>
            <w:tcW w:w="570" w:type="pct"/>
            <w:tcBorders>
              <w:top w:val="single" w:sz="4" w:space="0" w:color="auto"/>
              <w:left w:val="nil"/>
              <w:bottom w:val="single" w:sz="4" w:space="0" w:color="auto"/>
              <w:right w:val="single" w:sz="4" w:space="0" w:color="auto"/>
            </w:tcBorders>
            <w:shd w:val="clear" w:color="auto" w:fill="auto"/>
            <w:vAlign w:val="center"/>
          </w:tcPr>
          <w:p w14:paraId="3EBDCA86"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1,825</w:t>
            </w:r>
          </w:p>
        </w:tc>
        <w:tc>
          <w:tcPr>
            <w:tcW w:w="708" w:type="pct"/>
            <w:tcBorders>
              <w:top w:val="single" w:sz="4" w:space="0" w:color="auto"/>
              <w:left w:val="single" w:sz="4" w:space="0" w:color="auto"/>
              <w:bottom w:val="single" w:sz="4" w:space="0" w:color="auto"/>
              <w:right w:val="single" w:sz="4" w:space="0" w:color="auto"/>
            </w:tcBorders>
            <w:shd w:val="clear" w:color="auto" w:fill="auto"/>
            <w:vAlign w:val="center"/>
          </w:tcPr>
          <w:p w14:paraId="120F49A1"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0,000</w:t>
            </w:r>
          </w:p>
        </w:tc>
      </w:tr>
      <w:tr w:rsidR="00E3515F" w:rsidRPr="00620E34" w14:paraId="481AEBE5" w14:textId="77777777" w:rsidTr="00620E34">
        <w:trPr>
          <w:trHeight w:val="20"/>
          <w:jc w:val="center"/>
        </w:trPr>
        <w:tc>
          <w:tcPr>
            <w:tcW w:w="178" w:type="pct"/>
            <w:tcBorders>
              <w:top w:val="single" w:sz="4" w:space="0" w:color="auto"/>
              <w:left w:val="single" w:sz="4" w:space="0" w:color="auto"/>
              <w:bottom w:val="single" w:sz="4" w:space="0" w:color="auto"/>
              <w:right w:val="single" w:sz="4" w:space="0" w:color="auto"/>
            </w:tcBorders>
            <w:shd w:val="clear" w:color="auto" w:fill="auto"/>
            <w:vAlign w:val="center"/>
          </w:tcPr>
          <w:p w14:paraId="5D39E85B" w14:textId="77777777" w:rsidR="00E3515F" w:rsidRPr="00620E34" w:rsidRDefault="00E3515F" w:rsidP="00620E34">
            <w:pPr>
              <w:jc w:val="center"/>
              <w:rPr>
                <w:rFonts w:ascii="Myriad Pro" w:hAnsi="Myriad Pro"/>
                <w:sz w:val="20"/>
                <w:szCs w:val="20"/>
              </w:rPr>
            </w:pPr>
            <w:r w:rsidRPr="00620E34">
              <w:rPr>
                <w:rFonts w:ascii="Myriad Pro" w:hAnsi="Myriad Pro"/>
                <w:sz w:val="20"/>
                <w:szCs w:val="20"/>
              </w:rPr>
              <w:t>71</w:t>
            </w:r>
          </w:p>
        </w:tc>
        <w:tc>
          <w:tcPr>
            <w:tcW w:w="933" w:type="pct"/>
            <w:tcBorders>
              <w:top w:val="single" w:sz="4" w:space="0" w:color="auto"/>
              <w:left w:val="single" w:sz="4" w:space="0" w:color="auto"/>
              <w:bottom w:val="single" w:sz="4" w:space="0" w:color="auto"/>
              <w:right w:val="single" w:sz="4" w:space="0" w:color="auto"/>
            </w:tcBorders>
            <w:shd w:val="clear" w:color="auto" w:fill="auto"/>
            <w:vAlign w:val="center"/>
          </w:tcPr>
          <w:p w14:paraId="1193E39F" w14:textId="77777777" w:rsidR="00E3515F" w:rsidRPr="00620E34" w:rsidRDefault="00E3515F" w:rsidP="00620E34">
            <w:pPr>
              <w:rPr>
                <w:rFonts w:ascii="Myriad Pro" w:hAnsi="Myriad Pro"/>
                <w:sz w:val="20"/>
                <w:szCs w:val="20"/>
              </w:rPr>
            </w:pPr>
            <w:r w:rsidRPr="00620E34">
              <w:rPr>
                <w:rFonts w:ascii="Myriad Pro" w:hAnsi="Myriad Pro"/>
                <w:color w:val="000000"/>
                <w:sz w:val="20"/>
                <w:szCs w:val="20"/>
              </w:rPr>
              <w:t>Покупка тахографов с целью оснащения автотранспортных средств (Приказ Министерства транспорта РФ от 21 августа 2013г.№273 « Об утверждении порядка оснащения транспортных средств тахографами) в количестве</w:t>
            </w:r>
            <w:r w:rsidR="00B50D41">
              <w:rPr>
                <w:rFonts w:ascii="Myriad Pro" w:hAnsi="Myriad Pro"/>
                <w:color w:val="000000"/>
                <w:sz w:val="20"/>
                <w:szCs w:val="20"/>
              </w:rPr>
              <w:t xml:space="preserve"> </w:t>
            </w:r>
            <w:r w:rsidRPr="00620E34">
              <w:rPr>
                <w:rFonts w:ascii="Myriad Pro" w:hAnsi="Myriad Pro"/>
                <w:color w:val="000000"/>
                <w:sz w:val="20"/>
                <w:szCs w:val="20"/>
              </w:rPr>
              <w:t>77 ед.</w:t>
            </w:r>
          </w:p>
        </w:tc>
        <w:tc>
          <w:tcPr>
            <w:tcW w:w="638" w:type="pct"/>
            <w:tcBorders>
              <w:top w:val="single" w:sz="4" w:space="0" w:color="auto"/>
              <w:left w:val="single" w:sz="4" w:space="0" w:color="auto"/>
              <w:bottom w:val="single" w:sz="4" w:space="0" w:color="auto"/>
              <w:right w:val="single" w:sz="4" w:space="0" w:color="auto"/>
            </w:tcBorders>
            <w:vAlign w:val="center"/>
          </w:tcPr>
          <w:p w14:paraId="71900833" w14:textId="77777777" w:rsidR="00E3515F" w:rsidRPr="00620E34" w:rsidRDefault="00E3515F" w:rsidP="00E3515F">
            <w:pPr>
              <w:jc w:val="center"/>
              <w:rPr>
                <w:rFonts w:ascii="Myriad Pro" w:hAnsi="Myriad Pro"/>
                <w:sz w:val="20"/>
                <w:szCs w:val="20"/>
              </w:rPr>
            </w:pPr>
            <w:r w:rsidRPr="00620E34">
              <w:rPr>
                <w:rFonts w:ascii="Myriad Pro" w:hAnsi="Myriad Pro"/>
                <w:color w:val="000000"/>
                <w:sz w:val="20"/>
                <w:szCs w:val="20"/>
              </w:rPr>
              <w:t>F_001_ОЭ</w:t>
            </w:r>
          </w:p>
        </w:tc>
        <w:tc>
          <w:tcPr>
            <w:tcW w:w="569" w:type="pct"/>
            <w:tcBorders>
              <w:top w:val="single" w:sz="4" w:space="0" w:color="auto"/>
              <w:left w:val="single" w:sz="4" w:space="0" w:color="auto"/>
              <w:bottom w:val="single" w:sz="4" w:space="0" w:color="auto"/>
              <w:right w:val="single" w:sz="4" w:space="0" w:color="auto"/>
            </w:tcBorders>
            <w:shd w:val="clear" w:color="auto" w:fill="auto"/>
            <w:vAlign w:val="center"/>
          </w:tcPr>
          <w:p w14:paraId="3D978AA2"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w:t>
            </w:r>
          </w:p>
        </w:tc>
        <w:tc>
          <w:tcPr>
            <w:tcW w:w="764" w:type="pct"/>
            <w:tcBorders>
              <w:top w:val="single" w:sz="4" w:space="0" w:color="auto"/>
              <w:left w:val="nil"/>
              <w:bottom w:val="single" w:sz="4" w:space="0" w:color="auto"/>
              <w:right w:val="single" w:sz="4" w:space="0" w:color="auto"/>
            </w:tcBorders>
            <w:vAlign w:val="center"/>
          </w:tcPr>
          <w:p w14:paraId="79AE374C"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0,703</w:t>
            </w:r>
          </w:p>
        </w:tc>
        <w:tc>
          <w:tcPr>
            <w:tcW w:w="639" w:type="pct"/>
            <w:tcBorders>
              <w:top w:val="single" w:sz="4" w:space="0" w:color="auto"/>
              <w:left w:val="single" w:sz="4" w:space="0" w:color="auto"/>
              <w:bottom w:val="single" w:sz="4" w:space="0" w:color="auto"/>
              <w:right w:val="single" w:sz="4" w:space="0" w:color="auto"/>
            </w:tcBorders>
            <w:shd w:val="clear" w:color="auto" w:fill="auto"/>
            <w:vAlign w:val="center"/>
          </w:tcPr>
          <w:p w14:paraId="2B8C65A2"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0,703</w:t>
            </w:r>
          </w:p>
        </w:tc>
        <w:tc>
          <w:tcPr>
            <w:tcW w:w="570" w:type="pct"/>
            <w:tcBorders>
              <w:top w:val="single" w:sz="4" w:space="0" w:color="auto"/>
              <w:left w:val="nil"/>
              <w:bottom w:val="single" w:sz="4" w:space="0" w:color="auto"/>
              <w:right w:val="single" w:sz="4" w:space="0" w:color="auto"/>
            </w:tcBorders>
            <w:shd w:val="clear" w:color="auto" w:fill="auto"/>
            <w:vAlign w:val="center"/>
          </w:tcPr>
          <w:p w14:paraId="4423B79E"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0,703</w:t>
            </w:r>
          </w:p>
        </w:tc>
        <w:tc>
          <w:tcPr>
            <w:tcW w:w="708" w:type="pct"/>
            <w:tcBorders>
              <w:top w:val="single" w:sz="4" w:space="0" w:color="auto"/>
              <w:left w:val="single" w:sz="4" w:space="0" w:color="auto"/>
              <w:bottom w:val="single" w:sz="4" w:space="0" w:color="auto"/>
              <w:right w:val="single" w:sz="4" w:space="0" w:color="auto"/>
            </w:tcBorders>
            <w:shd w:val="clear" w:color="auto" w:fill="auto"/>
            <w:vAlign w:val="center"/>
          </w:tcPr>
          <w:p w14:paraId="2947F1FB"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0,000</w:t>
            </w:r>
          </w:p>
        </w:tc>
      </w:tr>
      <w:tr w:rsidR="00E3515F" w:rsidRPr="00620E34" w14:paraId="59FDAA86" w14:textId="77777777" w:rsidTr="00620E34">
        <w:trPr>
          <w:trHeight w:val="20"/>
          <w:jc w:val="center"/>
        </w:trPr>
        <w:tc>
          <w:tcPr>
            <w:tcW w:w="178" w:type="pct"/>
            <w:tcBorders>
              <w:top w:val="single" w:sz="4" w:space="0" w:color="auto"/>
              <w:left w:val="single" w:sz="4" w:space="0" w:color="auto"/>
              <w:bottom w:val="single" w:sz="4" w:space="0" w:color="auto"/>
              <w:right w:val="single" w:sz="4" w:space="0" w:color="auto"/>
            </w:tcBorders>
            <w:shd w:val="clear" w:color="auto" w:fill="auto"/>
            <w:vAlign w:val="center"/>
          </w:tcPr>
          <w:p w14:paraId="4BD8957E" w14:textId="77777777" w:rsidR="00E3515F" w:rsidRPr="00620E34" w:rsidRDefault="00E3515F" w:rsidP="00620E34">
            <w:pPr>
              <w:jc w:val="center"/>
              <w:rPr>
                <w:rFonts w:ascii="Myriad Pro" w:hAnsi="Myriad Pro"/>
                <w:sz w:val="20"/>
                <w:szCs w:val="20"/>
              </w:rPr>
            </w:pPr>
            <w:r w:rsidRPr="00620E34">
              <w:rPr>
                <w:rFonts w:ascii="Myriad Pro" w:hAnsi="Myriad Pro"/>
                <w:sz w:val="20"/>
                <w:szCs w:val="20"/>
              </w:rPr>
              <w:t>72</w:t>
            </w:r>
          </w:p>
        </w:tc>
        <w:tc>
          <w:tcPr>
            <w:tcW w:w="933" w:type="pct"/>
            <w:tcBorders>
              <w:top w:val="single" w:sz="4" w:space="0" w:color="auto"/>
              <w:left w:val="single" w:sz="4" w:space="0" w:color="auto"/>
              <w:bottom w:val="single" w:sz="4" w:space="0" w:color="auto"/>
              <w:right w:val="single" w:sz="4" w:space="0" w:color="auto"/>
            </w:tcBorders>
            <w:shd w:val="clear" w:color="auto" w:fill="auto"/>
            <w:vAlign w:val="center"/>
          </w:tcPr>
          <w:p w14:paraId="4EEBF2CA" w14:textId="77777777" w:rsidR="00E3515F" w:rsidRPr="00620E34" w:rsidRDefault="00E3515F" w:rsidP="00620E34">
            <w:pPr>
              <w:rPr>
                <w:rFonts w:ascii="Myriad Pro" w:hAnsi="Myriad Pro"/>
                <w:sz w:val="20"/>
                <w:szCs w:val="20"/>
              </w:rPr>
            </w:pPr>
            <w:r w:rsidRPr="00620E34">
              <w:rPr>
                <w:rFonts w:ascii="Myriad Pro" w:hAnsi="Myriad Pro"/>
                <w:color w:val="000000"/>
                <w:sz w:val="20"/>
                <w:szCs w:val="20"/>
              </w:rPr>
              <w:t>Покупка системы ВКС - 3 единиц: Видеотерминал</w:t>
            </w:r>
            <w:r w:rsidR="00B50D41">
              <w:rPr>
                <w:rFonts w:ascii="Myriad Pro" w:hAnsi="Myriad Pro"/>
                <w:color w:val="000000"/>
                <w:sz w:val="20"/>
                <w:szCs w:val="20"/>
              </w:rPr>
              <w:t xml:space="preserve"> </w:t>
            </w:r>
            <w:r w:rsidRPr="00620E34">
              <w:rPr>
                <w:rFonts w:ascii="Myriad Pro" w:hAnsi="Myriad Pro"/>
                <w:color w:val="000000"/>
                <w:sz w:val="20"/>
                <w:szCs w:val="20"/>
              </w:rPr>
              <w:t>- 1 шт. Комплект конгресс-системы на 11 делегатов в составе базового центрального модуля управления</w:t>
            </w:r>
            <w:r w:rsidR="00B50D41">
              <w:rPr>
                <w:rFonts w:ascii="Myriad Pro" w:hAnsi="Myriad Pro"/>
                <w:color w:val="000000"/>
                <w:sz w:val="20"/>
                <w:szCs w:val="20"/>
              </w:rPr>
              <w:t xml:space="preserve"> </w:t>
            </w:r>
            <w:r w:rsidRPr="00620E34">
              <w:rPr>
                <w:rFonts w:ascii="Myriad Pro" w:hAnsi="Myriad Pro"/>
                <w:color w:val="000000"/>
                <w:sz w:val="20"/>
                <w:szCs w:val="20"/>
              </w:rPr>
              <w:t>с дискуссионными пультами</w:t>
            </w:r>
            <w:r w:rsidR="00B50D41">
              <w:rPr>
                <w:rFonts w:ascii="Myriad Pro" w:hAnsi="Myriad Pro"/>
                <w:color w:val="000000"/>
                <w:sz w:val="20"/>
                <w:szCs w:val="20"/>
              </w:rPr>
              <w:t xml:space="preserve"> </w:t>
            </w:r>
            <w:r w:rsidRPr="00620E34">
              <w:rPr>
                <w:rFonts w:ascii="Myriad Pro" w:hAnsi="Myriad Pro"/>
                <w:color w:val="000000"/>
                <w:sz w:val="20"/>
                <w:szCs w:val="20"/>
              </w:rPr>
              <w:t>и контроллером управления - 1 шт., Комплект аудиосистемы ВКС</w:t>
            </w:r>
            <w:r w:rsidR="00B50D41">
              <w:rPr>
                <w:rFonts w:ascii="Myriad Pro" w:hAnsi="Myriad Pro"/>
                <w:color w:val="000000"/>
                <w:sz w:val="20"/>
                <w:szCs w:val="20"/>
              </w:rPr>
              <w:t xml:space="preserve"> </w:t>
            </w:r>
            <w:r w:rsidRPr="00620E34">
              <w:rPr>
                <w:rFonts w:ascii="Myriad Pro" w:hAnsi="Myriad Pro"/>
                <w:color w:val="000000"/>
                <w:sz w:val="20"/>
                <w:szCs w:val="20"/>
              </w:rPr>
              <w:t>1 шт. в составе: усилитель мощности</w:t>
            </w:r>
            <w:r w:rsidR="00B50D41">
              <w:rPr>
                <w:rFonts w:ascii="Myriad Pro" w:hAnsi="Myriad Pro"/>
                <w:color w:val="000000"/>
                <w:sz w:val="20"/>
                <w:szCs w:val="20"/>
              </w:rPr>
              <w:t xml:space="preserve"> </w:t>
            </w:r>
            <w:r w:rsidRPr="00620E34">
              <w:rPr>
                <w:rFonts w:ascii="Myriad Pro" w:hAnsi="Myriad Pro"/>
                <w:color w:val="000000"/>
                <w:sz w:val="20"/>
                <w:szCs w:val="20"/>
              </w:rPr>
              <w:t>- 1 шт., набор потолочных громкоговорителей</w:t>
            </w:r>
            <w:r w:rsidR="00B50D41">
              <w:rPr>
                <w:rFonts w:ascii="Myriad Pro" w:hAnsi="Myriad Pro"/>
                <w:color w:val="000000"/>
                <w:sz w:val="20"/>
                <w:szCs w:val="20"/>
              </w:rPr>
              <w:t xml:space="preserve"> </w:t>
            </w:r>
            <w:r w:rsidRPr="00620E34">
              <w:rPr>
                <w:rFonts w:ascii="Myriad Pro" w:hAnsi="Myriad Pro"/>
                <w:color w:val="000000"/>
                <w:sz w:val="20"/>
                <w:szCs w:val="20"/>
              </w:rPr>
              <w:t>- 1 шт.</w:t>
            </w:r>
          </w:p>
        </w:tc>
        <w:tc>
          <w:tcPr>
            <w:tcW w:w="638" w:type="pct"/>
            <w:tcBorders>
              <w:top w:val="single" w:sz="4" w:space="0" w:color="auto"/>
              <w:left w:val="single" w:sz="4" w:space="0" w:color="auto"/>
              <w:bottom w:val="single" w:sz="4" w:space="0" w:color="auto"/>
              <w:right w:val="single" w:sz="4" w:space="0" w:color="auto"/>
            </w:tcBorders>
            <w:vAlign w:val="center"/>
          </w:tcPr>
          <w:p w14:paraId="4CCE1E6D" w14:textId="77777777" w:rsidR="00E3515F" w:rsidRPr="00620E34" w:rsidRDefault="00E3515F" w:rsidP="00E3515F">
            <w:pPr>
              <w:jc w:val="center"/>
              <w:rPr>
                <w:rFonts w:ascii="Myriad Pro" w:hAnsi="Myriad Pro"/>
                <w:sz w:val="20"/>
                <w:szCs w:val="20"/>
              </w:rPr>
            </w:pPr>
            <w:r w:rsidRPr="00620E34">
              <w:rPr>
                <w:rFonts w:ascii="Myriad Pro" w:hAnsi="Myriad Pro"/>
                <w:color w:val="000000"/>
                <w:sz w:val="20"/>
                <w:szCs w:val="20"/>
              </w:rPr>
              <w:t>H_80_ОЭ</w:t>
            </w:r>
          </w:p>
        </w:tc>
        <w:tc>
          <w:tcPr>
            <w:tcW w:w="569" w:type="pct"/>
            <w:tcBorders>
              <w:top w:val="single" w:sz="4" w:space="0" w:color="auto"/>
              <w:left w:val="single" w:sz="4" w:space="0" w:color="auto"/>
              <w:bottom w:val="single" w:sz="4" w:space="0" w:color="auto"/>
              <w:right w:val="single" w:sz="4" w:space="0" w:color="auto"/>
            </w:tcBorders>
            <w:shd w:val="clear" w:color="auto" w:fill="auto"/>
            <w:vAlign w:val="center"/>
          </w:tcPr>
          <w:p w14:paraId="1A721CC8"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w:t>
            </w:r>
          </w:p>
        </w:tc>
        <w:tc>
          <w:tcPr>
            <w:tcW w:w="764" w:type="pct"/>
            <w:tcBorders>
              <w:top w:val="single" w:sz="4" w:space="0" w:color="auto"/>
              <w:left w:val="nil"/>
              <w:bottom w:val="single" w:sz="4" w:space="0" w:color="auto"/>
              <w:right w:val="single" w:sz="4" w:space="0" w:color="auto"/>
            </w:tcBorders>
            <w:vAlign w:val="center"/>
          </w:tcPr>
          <w:p w14:paraId="26C6EEB0"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1,570</w:t>
            </w:r>
          </w:p>
        </w:tc>
        <w:tc>
          <w:tcPr>
            <w:tcW w:w="639" w:type="pct"/>
            <w:tcBorders>
              <w:top w:val="single" w:sz="4" w:space="0" w:color="auto"/>
              <w:left w:val="single" w:sz="4" w:space="0" w:color="auto"/>
              <w:bottom w:val="single" w:sz="4" w:space="0" w:color="auto"/>
              <w:right w:val="single" w:sz="4" w:space="0" w:color="auto"/>
            </w:tcBorders>
            <w:shd w:val="clear" w:color="auto" w:fill="auto"/>
            <w:vAlign w:val="center"/>
          </w:tcPr>
          <w:p w14:paraId="38BF9B19"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w:t>
            </w:r>
          </w:p>
        </w:tc>
        <w:tc>
          <w:tcPr>
            <w:tcW w:w="570" w:type="pct"/>
            <w:tcBorders>
              <w:top w:val="single" w:sz="4" w:space="0" w:color="auto"/>
              <w:left w:val="nil"/>
              <w:bottom w:val="single" w:sz="4" w:space="0" w:color="auto"/>
              <w:right w:val="single" w:sz="4" w:space="0" w:color="auto"/>
            </w:tcBorders>
            <w:shd w:val="clear" w:color="auto" w:fill="auto"/>
            <w:vAlign w:val="center"/>
          </w:tcPr>
          <w:p w14:paraId="29ADDAA9"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0,000</w:t>
            </w:r>
          </w:p>
        </w:tc>
        <w:tc>
          <w:tcPr>
            <w:tcW w:w="708" w:type="pct"/>
            <w:tcBorders>
              <w:top w:val="single" w:sz="4" w:space="0" w:color="auto"/>
              <w:left w:val="single" w:sz="4" w:space="0" w:color="auto"/>
              <w:bottom w:val="single" w:sz="4" w:space="0" w:color="auto"/>
              <w:right w:val="single" w:sz="4" w:space="0" w:color="auto"/>
            </w:tcBorders>
            <w:shd w:val="clear" w:color="auto" w:fill="auto"/>
            <w:vAlign w:val="center"/>
          </w:tcPr>
          <w:p w14:paraId="0DAA514D"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-1,570</w:t>
            </w:r>
          </w:p>
        </w:tc>
      </w:tr>
      <w:tr w:rsidR="00E3515F" w:rsidRPr="00620E34" w14:paraId="1DB173D2" w14:textId="77777777" w:rsidTr="00620E34">
        <w:trPr>
          <w:trHeight w:val="20"/>
          <w:jc w:val="center"/>
        </w:trPr>
        <w:tc>
          <w:tcPr>
            <w:tcW w:w="178" w:type="pct"/>
            <w:tcBorders>
              <w:top w:val="single" w:sz="4" w:space="0" w:color="auto"/>
              <w:left w:val="single" w:sz="4" w:space="0" w:color="auto"/>
              <w:bottom w:val="single" w:sz="4" w:space="0" w:color="auto"/>
              <w:right w:val="single" w:sz="4" w:space="0" w:color="auto"/>
            </w:tcBorders>
            <w:shd w:val="clear" w:color="auto" w:fill="auto"/>
            <w:vAlign w:val="center"/>
          </w:tcPr>
          <w:p w14:paraId="7383AF51" w14:textId="77777777" w:rsidR="00E3515F" w:rsidRPr="00620E34" w:rsidRDefault="00E3515F" w:rsidP="00620E34">
            <w:pPr>
              <w:jc w:val="center"/>
              <w:rPr>
                <w:rFonts w:ascii="Myriad Pro" w:hAnsi="Myriad Pro"/>
                <w:sz w:val="20"/>
                <w:szCs w:val="20"/>
              </w:rPr>
            </w:pPr>
            <w:r w:rsidRPr="00620E34">
              <w:rPr>
                <w:rFonts w:ascii="Myriad Pro" w:hAnsi="Myriad Pro"/>
                <w:sz w:val="20"/>
                <w:szCs w:val="20"/>
              </w:rPr>
              <w:lastRenderedPageBreak/>
              <w:t>73</w:t>
            </w:r>
          </w:p>
        </w:tc>
        <w:tc>
          <w:tcPr>
            <w:tcW w:w="933" w:type="pct"/>
            <w:tcBorders>
              <w:top w:val="single" w:sz="4" w:space="0" w:color="auto"/>
              <w:left w:val="single" w:sz="4" w:space="0" w:color="auto"/>
              <w:bottom w:val="single" w:sz="4" w:space="0" w:color="auto"/>
              <w:right w:val="single" w:sz="4" w:space="0" w:color="auto"/>
            </w:tcBorders>
            <w:shd w:val="clear" w:color="auto" w:fill="auto"/>
            <w:vAlign w:val="center"/>
          </w:tcPr>
          <w:p w14:paraId="1DE9B20F" w14:textId="77777777" w:rsidR="00E3515F" w:rsidRPr="00620E34" w:rsidRDefault="00E3515F" w:rsidP="00620E34">
            <w:pPr>
              <w:rPr>
                <w:rFonts w:ascii="Myriad Pro" w:hAnsi="Myriad Pro"/>
                <w:sz w:val="20"/>
                <w:szCs w:val="20"/>
              </w:rPr>
            </w:pPr>
            <w:r w:rsidRPr="00620E34">
              <w:rPr>
                <w:rFonts w:ascii="Myriad Pro" w:hAnsi="Myriad Pro"/>
                <w:color w:val="000000"/>
                <w:sz w:val="20"/>
                <w:szCs w:val="20"/>
              </w:rPr>
              <w:t>Покупка бригадного автомобиля (микроавтобус)</w:t>
            </w:r>
            <w:r w:rsidR="00B50D41">
              <w:rPr>
                <w:rFonts w:ascii="Myriad Pro" w:hAnsi="Myriad Pro"/>
                <w:color w:val="000000"/>
                <w:sz w:val="20"/>
                <w:szCs w:val="20"/>
              </w:rPr>
              <w:t xml:space="preserve"> </w:t>
            </w:r>
            <w:r w:rsidRPr="00620E34">
              <w:rPr>
                <w:rFonts w:ascii="Myriad Pro" w:hAnsi="Myriad Pro"/>
                <w:color w:val="000000"/>
                <w:sz w:val="20"/>
                <w:szCs w:val="20"/>
              </w:rPr>
              <w:t>- 12 единиц</w:t>
            </w:r>
          </w:p>
        </w:tc>
        <w:tc>
          <w:tcPr>
            <w:tcW w:w="638" w:type="pct"/>
            <w:tcBorders>
              <w:top w:val="single" w:sz="4" w:space="0" w:color="auto"/>
              <w:left w:val="single" w:sz="4" w:space="0" w:color="auto"/>
              <w:bottom w:val="single" w:sz="4" w:space="0" w:color="auto"/>
              <w:right w:val="single" w:sz="4" w:space="0" w:color="auto"/>
            </w:tcBorders>
            <w:vAlign w:val="center"/>
          </w:tcPr>
          <w:p w14:paraId="2960B833" w14:textId="77777777" w:rsidR="00E3515F" w:rsidRPr="00620E34" w:rsidRDefault="00E3515F" w:rsidP="00E3515F">
            <w:pPr>
              <w:jc w:val="center"/>
              <w:rPr>
                <w:rFonts w:ascii="Myriad Pro" w:hAnsi="Myriad Pro"/>
                <w:sz w:val="20"/>
                <w:szCs w:val="20"/>
              </w:rPr>
            </w:pPr>
            <w:r w:rsidRPr="00620E34">
              <w:rPr>
                <w:rFonts w:ascii="Myriad Pro" w:hAnsi="Myriad Pro"/>
                <w:color w:val="000000"/>
                <w:sz w:val="20"/>
                <w:szCs w:val="20"/>
              </w:rPr>
              <w:t>I_75.4_ОЭ (а)</w:t>
            </w:r>
          </w:p>
        </w:tc>
        <w:tc>
          <w:tcPr>
            <w:tcW w:w="569" w:type="pct"/>
            <w:tcBorders>
              <w:top w:val="single" w:sz="4" w:space="0" w:color="auto"/>
              <w:left w:val="single" w:sz="4" w:space="0" w:color="auto"/>
              <w:bottom w:val="single" w:sz="4" w:space="0" w:color="auto"/>
              <w:right w:val="single" w:sz="4" w:space="0" w:color="auto"/>
            </w:tcBorders>
            <w:shd w:val="clear" w:color="auto" w:fill="auto"/>
            <w:vAlign w:val="center"/>
          </w:tcPr>
          <w:p w14:paraId="7E8752B1"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w:t>
            </w:r>
          </w:p>
        </w:tc>
        <w:tc>
          <w:tcPr>
            <w:tcW w:w="764" w:type="pct"/>
            <w:tcBorders>
              <w:top w:val="single" w:sz="4" w:space="0" w:color="auto"/>
              <w:left w:val="nil"/>
              <w:bottom w:val="single" w:sz="4" w:space="0" w:color="auto"/>
              <w:right w:val="single" w:sz="4" w:space="0" w:color="auto"/>
            </w:tcBorders>
            <w:vAlign w:val="center"/>
          </w:tcPr>
          <w:p w14:paraId="287C4C29"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1,860</w:t>
            </w:r>
          </w:p>
        </w:tc>
        <w:tc>
          <w:tcPr>
            <w:tcW w:w="639" w:type="pct"/>
            <w:tcBorders>
              <w:top w:val="single" w:sz="4" w:space="0" w:color="auto"/>
              <w:left w:val="single" w:sz="4" w:space="0" w:color="auto"/>
              <w:bottom w:val="single" w:sz="4" w:space="0" w:color="auto"/>
              <w:right w:val="single" w:sz="4" w:space="0" w:color="auto"/>
            </w:tcBorders>
            <w:shd w:val="clear" w:color="auto" w:fill="auto"/>
            <w:vAlign w:val="center"/>
          </w:tcPr>
          <w:p w14:paraId="43827E1C"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0,003</w:t>
            </w:r>
          </w:p>
        </w:tc>
        <w:tc>
          <w:tcPr>
            <w:tcW w:w="570" w:type="pct"/>
            <w:tcBorders>
              <w:top w:val="single" w:sz="4" w:space="0" w:color="auto"/>
              <w:left w:val="nil"/>
              <w:bottom w:val="single" w:sz="4" w:space="0" w:color="auto"/>
              <w:right w:val="single" w:sz="4" w:space="0" w:color="auto"/>
            </w:tcBorders>
            <w:shd w:val="clear" w:color="auto" w:fill="auto"/>
            <w:vAlign w:val="center"/>
          </w:tcPr>
          <w:p w14:paraId="002CE160"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0,003</w:t>
            </w:r>
          </w:p>
        </w:tc>
        <w:tc>
          <w:tcPr>
            <w:tcW w:w="708" w:type="pct"/>
            <w:tcBorders>
              <w:top w:val="single" w:sz="4" w:space="0" w:color="auto"/>
              <w:left w:val="single" w:sz="4" w:space="0" w:color="auto"/>
              <w:bottom w:val="single" w:sz="4" w:space="0" w:color="auto"/>
              <w:right w:val="single" w:sz="4" w:space="0" w:color="auto"/>
            </w:tcBorders>
            <w:shd w:val="clear" w:color="auto" w:fill="auto"/>
            <w:vAlign w:val="center"/>
          </w:tcPr>
          <w:p w14:paraId="54CED440"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-1,857</w:t>
            </w:r>
          </w:p>
        </w:tc>
      </w:tr>
      <w:tr w:rsidR="00E3515F" w:rsidRPr="00620E34" w14:paraId="679AEE01" w14:textId="77777777" w:rsidTr="00620E34">
        <w:trPr>
          <w:trHeight w:val="20"/>
          <w:jc w:val="center"/>
        </w:trPr>
        <w:tc>
          <w:tcPr>
            <w:tcW w:w="178" w:type="pct"/>
            <w:tcBorders>
              <w:top w:val="single" w:sz="4" w:space="0" w:color="auto"/>
              <w:left w:val="single" w:sz="4" w:space="0" w:color="auto"/>
              <w:bottom w:val="single" w:sz="4" w:space="0" w:color="auto"/>
              <w:right w:val="single" w:sz="4" w:space="0" w:color="auto"/>
            </w:tcBorders>
            <w:shd w:val="clear" w:color="auto" w:fill="auto"/>
            <w:vAlign w:val="center"/>
          </w:tcPr>
          <w:p w14:paraId="3BB4F59D" w14:textId="77777777" w:rsidR="00E3515F" w:rsidRPr="00620E34" w:rsidRDefault="00E3515F" w:rsidP="00620E34">
            <w:pPr>
              <w:jc w:val="center"/>
              <w:rPr>
                <w:rFonts w:ascii="Myriad Pro" w:hAnsi="Myriad Pro"/>
                <w:sz w:val="20"/>
                <w:szCs w:val="20"/>
              </w:rPr>
            </w:pPr>
            <w:r w:rsidRPr="00620E34">
              <w:rPr>
                <w:rFonts w:ascii="Myriad Pro" w:hAnsi="Myriad Pro"/>
                <w:sz w:val="20"/>
                <w:szCs w:val="20"/>
              </w:rPr>
              <w:t>74</w:t>
            </w:r>
          </w:p>
        </w:tc>
        <w:tc>
          <w:tcPr>
            <w:tcW w:w="933" w:type="pct"/>
            <w:tcBorders>
              <w:top w:val="single" w:sz="4" w:space="0" w:color="auto"/>
              <w:left w:val="single" w:sz="4" w:space="0" w:color="auto"/>
              <w:bottom w:val="single" w:sz="4" w:space="0" w:color="auto"/>
              <w:right w:val="single" w:sz="4" w:space="0" w:color="auto"/>
            </w:tcBorders>
            <w:shd w:val="clear" w:color="auto" w:fill="auto"/>
            <w:vAlign w:val="center"/>
          </w:tcPr>
          <w:p w14:paraId="283F55F6" w14:textId="77777777" w:rsidR="00E3515F" w:rsidRPr="00620E34" w:rsidRDefault="00E3515F" w:rsidP="00620E34">
            <w:pPr>
              <w:rPr>
                <w:rFonts w:ascii="Myriad Pro" w:hAnsi="Myriad Pro"/>
                <w:sz w:val="20"/>
                <w:szCs w:val="20"/>
              </w:rPr>
            </w:pPr>
            <w:r w:rsidRPr="00620E34">
              <w:rPr>
                <w:rFonts w:ascii="Myriad Pro" w:hAnsi="Myriad Pro"/>
                <w:color w:val="000000"/>
                <w:sz w:val="20"/>
                <w:szCs w:val="20"/>
              </w:rPr>
              <w:t>Покупка самосвала - 3 ед.</w:t>
            </w:r>
          </w:p>
        </w:tc>
        <w:tc>
          <w:tcPr>
            <w:tcW w:w="638" w:type="pct"/>
            <w:tcBorders>
              <w:top w:val="single" w:sz="4" w:space="0" w:color="auto"/>
              <w:left w:val="single" w:sz="4" w:space="0" w:color="auto"/>
              <w:bottom w:val="single" w:sz="4" w:space="0" w:color="auto"/>
              <w:right w:val="single" w:sz="4" w:space="0" w:color="auto"/>
            </w:tcBorders>
            <w:vAlign w:val="center"/>
          </w:tcPr>
          <w:p w14:paraId="20D1949D" w14:textId="77777777" w:rsidR="00E3515F" w:rsidRPr="00620E34" w:rsidRDefault="00E3515F" w:rsidP="00E3515F">
            <w:pPr>
              <w:jc w:val="center"/>
              <w:rPr>
                <w:rFonts w:ascii="Myriad Pro" w:hAnsi="Myriad Pro"/>
                <w:sz w:val="20"/>
                <w:szCs w:val="20"/>
              </w:rPr>
            </w:pPr>
            <w:r w:rsidRPr="00620E34">
              <w:rPr>
                <w:rFonts w:ascii="Myriad Pro" w:hAnsi="Myriad Pro"/>
                <w:color w:val="000000"/>
                <w:sz w:val="20"/>
                <w:szCs w:val="20"/>
              </w:rPr>
              <w:t>I_75.2_ОЭ (б)</w:t>
            </w:r>
          </w:p>
        </w:tc>
        <w:tc>
          <w:tcPr>
            <w:tcW w:w="569" w:type="pct"/>
            <w:tcBorders>
              <w:top w:val="single" w:sz="4" w:space="0" w:color="auto"/>
              <w:left w:val="single" w:sz="4" w:space="0" w:color="auto"/>
              <w:bottom w:val="single" w:sz="4" w:space="0" w:color="auto"/>
              <w:right w:val="single" w:sz="4" w:space="0" w:color="auto"/>
            </w:tcBorders>
            <w:shd w:val="clear" w:color="auto" w:fill="auto"/>
            <w:vAlign w:val="center"/>
          </w:tcPr>
          <w:p w14:paraId="233F0123"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w:t>
            </w:r>
          </w:p>
        </w:tc>
        <w:tc>
          <w:tcPr>
            <w:tcW w:w="764" w:type="pct"/>
            <w:tcBorders>
              <w:top w:val="single" w:sz="4" w:space="0" w:color="auto"/>
              <w:left w:val="nil"/>
              <w:bottom w:val="single" w:sz="4" w:space="0" w:color="auto"/>
              <w:right w:val="single" w:sz="4" w:space="0" w:color="auto"/>
            </w:tcBorders>
            <w:vAlign w:val="center"/>
          </w:tcPr>
          <w:p w14:paraId="431B54BC"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6,014</w:t>
            </w:r>
          </w:p>
        </w:tc>
        <w:tc>
          <w:tcPr>
            <w:tcW w:w="639" w:type="pct"/>
            <w:tcBorders>
              <w:top w:val="single" w:sz="4" w:space="0" w:color="auto"/>
              <w:left w:val="single" w:sz="4" w:space="0" w:color="auto"/>
              <w:bottom w:val="single" w:sz="4" w:space="0" w:color="auto"/>
              <w:right w:val="single" w:sz="4" w:space="0" w:color="auto"/>
            </w:tcBorders>
            <w:shd w:val="clear" w:color="auto" w:fill="auto"/>
            <w:vAlign w:val="center"/>
          </w:tcPr>
          <w:p w14:paraId="0A8E92E8"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6,014</w:t>
            </w:r>
          </w:p>
        </w:tc>
        <w:tc>
          <w:tcPr>
            <w:tcW w:w="570" w:type="pct"/>
            <w:tcBorders>
              <w:top w:val="single" w:sz="4" w:space="0" w:color="auto"/>
              <w:left w:val="nil"/>
              <w:bottom w:val="single" w:sz="4" w:space="0" w:color="auto"/>
              <w:right w:val="single" w:sz="4" w:space="0" w:color="auto"/>
            </w:tcBorders>
            <w:shd w:val="clear" w:color="auto" w:fill="auto"/>
            <w:vAlign w:val="center"/>
          </w:tcPr>
          <w:p w14:paraId="1AA68342"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6,014</w:t>
            </w:r>
          </w:p>
        </w:tc>
        <w:tc>
          <w:tcPr>
            <w:tcW w:w="708" w:type="pct"/>
            <w:tcBorders>
              <w:top w:val="single" w:sz="4" w:space="0" w:color="auto"/>
              <w:left w:val="single" w:sz="4" w:space="0" w:color="auto"/>
              <w:bottom w:val="single" w:sz="4" w:space="0" w:color="auto"/>
              <w:right w:val="single" w:sz="4" w:space="0" w:color="auto"/>
            </w:tcBorders>
            <w:shd w:val="clear" w:color="auto" w:fill="auto"/>
            <w:vAlign w:val="center"/>
          </w:tcPr>
          <w:p w14:paraId="01063E91"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0,000</w:t>
            </w:r>
          </w:p>
        </w:tc>
      </w:tr>
      <w:tr w:rsidR="00E3515F" w:rsidRPr="00620E34" w14:paraId="7CE43CB4" w14:textId="77777777" w:rsidTr="00620E34">
        <w:trPr>
          <w:trHeight w:val="20"/>
          <w:jc w:val="center"/>
        </w:trPr>
        <w:tc>
          <w:tcPr>
            <w:tcW w:w="178" w:type="pct"/>
            <w:tcBorders>
              <w:top w:val="single" w:sz="4" w:space="0" w:color="auto"/>
              <w:left w:val="single" w:sz="4" w:space="0" w:color="auto"/>
              <w:bottom w:val="single" w:sz="4" w:space="0" w:color="auto"/>
              <w:right w:val="single" w:sz="4" w:space="0" w:color="auto"/>
            </w:tcBorders>
            <w:shd w:val="clear" w:color="auto" w:fill="auto"/>
            <w:vAlign w:val="center"/>
          </w:tcPr>
          <w:p w14:paraId="3DA99872" w14:textId="77777777" w:rsidR="00E3515F" w:rsidRPr="00620E34" w:rsidRDefault="00E3515F" w:rsidP="00620E34">
            <w:pPr>
              <w:jc w:val="center"/>
              <w:rPr>
                <w:rFonts w:ascii="Myriad Pro" w:hAnsi="Myriad Pro"/>
                <w:sz w:val="20"/>
                <w:szCs w:val="20"/>
              </w:rPr>
            </w:pPr>
            <w:r w:rsidRPr="00620E34">
              <w:rPr>
                <w:rFonts w:ascii="Myriad Pro" w:hAnsi="Myriad Pro"/>
                <w:sz w:val="20"/>
                <w:szCs w:val="20"/>
              </w:rPr>
              <w:t>75</w:t>
            </w:r>
          </w:p>
        </w:tc>
        <w:tc>
          <w:tcPr>
            <w:tcW w:w="933" w:type="pct"/>
            <w:tcBorders>
              <w:top w:val="single" w:sz="4" w:space="0" w:color="auto"/>
              <w:left w:val="single" w:sz="4" w:space="0" w:color="auto"/>
              <w:bottom w:val="single" w:sz="4" w:space="0" w:color="auto"/>
              <w:right w:val="single" w:sz="4" w:space="0" w:color="auto"/>
            </w:tcBorders>
            <w:shd w:val="clear" w:color="auto" w:fill="auto"/>
            <w:vAlign w:val="center"/>
          </w:tcPr>
          <w:p w14:paraId="2E4A2AED" w14:textId="77777777" w:rsidR="00E3515F" w:rsidRPr="00620E34" w:rsidRDefault="00E3515F" w:rsidP="00620E34">
            <w:pPr>
              <w:rPr>
                <w:rFonts w:ascii="Myriad Pro" w:hAnsi="Myriad Pro"/>
                <w:sz w:val="20"/>
                <w:szCs w:val="20"/>
              </w:rPr>
            </w:pPr>
            <w:r w:rsidRPr="00620E34">
              <w:rPr>
                <w:rFonts w:ascii="Myriad Pro" w:hAnsi="Myriad Pro"/>
                <w:color w:val="000000"/>
                <w:sz w:val="20"/>
                <w:szCs w:val="20"/>
              </w:rPr>
              <w:t>Покупка седельного тягача -1 ед.</w:t>
            </w:r>
          </w:p>
        </w:tc>
        <w:tc>
          <w:tcPr>
            <w:tcW w:w="638" w:type="pct"/>
            <w:tcBorders>
              <w:top w:val="single" w:sz="4" w:space="0" w:color="auto"/>
              <w:left w:val="single" w:sz="4" w:space="0" w:color="auto"/>
              <w:bottom w:val="single" w:sz="4" w:space="0" w:color="auto"/>
              <w:right w:val="single" w:sz="4" w:space="0" w:color="auto"/>
            </w:tcBorders>
            <w:vAlign w:val="center"/>
          </w:tcPr>
          <w:p w14:paraId="6E5D93F2" w14:textId="77777777" w:rsidR="00E3515F" w:rsidRPr="00620E34" w:rsidRDefault="00E3515F" w:rsidP="00E3515F">
            <w:pPr>
              <w:jc w:val="center"/>
              <w:rPr>
                <w:rFonts w:ascii="Myriad Pro" w:hAnsi="Myriad Pro"/>
                <w:sz w:val="20"/>
                <w:szCs w:val="20"/>
              </w:rPr>
            </w:pPr>
            <w:r w:rsidRPr="00620E34">
              <w:rPr>
                <w:rFonts w:ascii="Myriad Pro" w:hAnsi="Myriad Pro"/>
                <w:color w:val="000000"/>
                <w:sz w:val="20"/>
                <w:szCs w:val="20"/>
              </w:rPr>
              <w:t>I_75.18_ОЭ (б)</w:t>
            </w:r>
          </w:p>
        </w:tc>
        <w:tc>
          <w:tcPr>
            <w:tcW w:w="569" w:type="pct"/>
            <w:tcBorders>
              <w:top w:val="single" w:sz="4" w:space="0" w:color="auto"/>
              <w:left w:val="single" w:sz="4" w:space="0" w:color="auto"/>
              <w:bottom w:val="single" w:sz="4" w:space="0" w:color="auto"/>
              <w:right w:val="single" w:sz="4" w:space="0" w:color="auto"/>
            </w:tcBorders>
            <w:shd w:val="clear" w:color="auto" w:fill="auto"/>
            <w:vAlign w:val="center"/>
          </w:tcPr>
          <w:p w14:paraId="1701A08E"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w:t>
            </w:r>
          </w:p>
        </w:tc>
        <w:tc>
          <w:tcPr>
            <w:tcW w:w="764" w:type="pct"/>
            <w:tcBorders>
              <w:top w:val="single" w:sz="4" w:space="0" w:color="auto"/>
              <w:left w:val="nil"/>
              <w:bottom w:val="single" w:sz="4" w:space="0" w:color="auto"/>
              <w:right w:val="single" w:sz="4" w:space="0" w:color="auto"/>
            </w:tcBorders>
            <w:vAlign w:val="center"/>
          </w:tcPr>
          <w:p w14:paraId="347921F5"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2,902</w:t>
            </w:r>
          </w:p>
        </w:tc>
        <w:tc>
          <w:tcPr>
            <w:tcW w:w="639" w:type="pct"/>
            <w:tcBorders>
              <w:top w:val="single" w:sz="4" w:space="0" w:color="auto"/>
              <w:left w:val="single" w:sz="4" w:space="0" w:color="auto"/>
              <w:bottom w:val="single" w:sz="4" w:space="0" w:color="auto"/>
              <w:right w:val="single" w:sz="4" w:space="0" w:color="auto"/>
            </w:tcBorders>
            <w:shd w:val="clear" w:color="auto" w:fill="auto"/>
            <w:vAlign w:val="center"/>
          </w:tcPr>
          <w:p w14:paraId="26187A97"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2,902</w:t>
            </w:r>
          </w:p>
        </w:tc>
        <w:tc>
          <w:tcPr>
            <w:tcW w:w="570" w:type="pct"/>
            <w:tcBorders>
              <w:top w:val="single" w:sz="4" w:space="0" w:color="auto"/>
              <w:left w:val="nil"/>
              <w:bottom w:val="single" w:sz="4" w:space="0" w:color="auto"/>
              <w:right w:val="single" w:sz="4" w:space="0" w:color="auto"/>
            </w:tcBorders>
            <w:shd w:val="clear" w:color="auto" w:fill="auto"/>
            <w:vAlign w:val="center"/>
          </w:tcPr>
          <w:p w14:paraId="1423AA61"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2,902</w:t>
            </w:r>
          </w:p>
        </w:tc>
        <w:tc>
          <w:tcPr>
            <w:tcW w:w="708" w:type="pct"/>
            <w:tcBorders>
              <w:top w:val="single" w:sz="4" w:space="0" w:color="auto"/>
              <w:left w:val="single" w:sz="4" w:space="0" w:color="auto"/>
              <w:bottom w:val="single" w:sz="4" w:space="0" w:color="auto"/>
              <w:right w:val="single" w:sz="4" w:space="0" w:color="auto"/>
            </w:tcBorders>
            <w:shd w:val="clear" w:color="auto" w:fill="auto"/>
            <w:vAlign w:val="center"/>
          </w:tcPr>
          <w:p w14:paraId="374C1591"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0,000</w:t>
            </w:r>
          </w:p>
        </w:tc>
      </w:tr>
      <w:tr w:rsidR="00E3515F" w:rsidRPr="00620E34" w14:paraId="05909D5C" w14:textId="77777777" w:rsidTr="00620E34">
        <w:trPr>
          <w:trHeight w:val="20"/>
          <w:jc w:val="center"/>
        </w:trPr>
        <w:tc>
          <w:tcPr>
            <w:tcW w:w="178" w:type="pct"/>
            <w:tcBorders>
              <w:top w:val="single" w:sz="4" w:space="0" w:color="auto"/>
              <w:left w:val="single" w:sz="4" w:space="0" w:color="auto"/>
              <w:bottom w:val="single" w:sz="4" w:space="0" w:color="auto"/>
              <w:right w:val="single" w:sz="4" w:space="0" w:color="auto"/>
            </w:tcBorders>
            <w:shd w:val="clear" w:color="auto" w:fill="auto"/>
            <w:vAlign w:val="center"/>
          </w:tcPr>
          <w:p w14:paraId="5AF9CE35" w14:textId="77777777" w:rsidR="00E3515F" w:rsidRPr="00620E34" w:rsidRDefault="00E3515F" w:rsidP="00620E34">
            <w:pPr>
              <w:jc w:val="center"/>
              <w:rPr>
                <w:rFonts w:ascii="Myriad Pro" w:hAnsi="Myriad Pro"/>
                <w:sz w:val="20"/>
                <w:szCs w:val="20"/>
              </w:rPr>
            </w:pPr>
            <w:r w:rsidRPr="00620E34">
              <w:rPr>
                <w:rFonts w:ascii="Myriad Pro" w:hAnsi="Myriad Pro"/>
                <w:sz w:val="20"/>
                <w:szCs w:val="20"/>
              </w:rPr>
              <w:t>76</w:t>
            </w:r>
          </w:p>
        </w:tc>
        <w:tc>
          <w:tcPr>
            <w:tcW w:w="933" w:type="pct"/>
            <w:tcBorders>
              <w:top w:val="single" w:sz="4" w:space="0" w:color="auto"/>
              <w:left w:val="single" w:sz="4" w:space="0" w:color="auto"/>
              <w:bottom w:val="single" w:sz="4" w:space="0" w:color="auto"/>
              <w:right w:val="single" w:sz="4" w:space="0" w:color="auto"/>
            </w:tcBorders>
            <w:shd w:val="clear" w:color="auto" w:fill="auto"/>
            <w:vAlign w:val="center"/>
          </w:tcPr>
          <w:p w14:paraId="3C68BB2B" w14:textId="77777777" w:rsidR="00E3515F" w:rsidRPr="00620E34" w:rsidRDefault="00E3515F" w:rsidP="00620E34">
            <w:pPr>
              <w:rPr>
                <w:rFonts w:ascii="Myriad Pro" w:hAnsi="Myriad Pro"/>
                <w:sz w:val="20"/>
                <w:szCs w:val="20"/>
              </w:rPr>
            </w:pPr>
            <w:r w:rsidRPr="00620E34">
              <w:rPr>
                <w:rFonts w:ascii="Myriad Pro" w:hAnsi="Myriad Pro"/>
                <w:color w:val="000000"/>
                <w:sz w:val="20"/>
                <w:szCs w:val="20"/>
              </w:rPr>
              <w:t>Покупка автогидроподъемника типа ПСС-131.18Э на шасси ГАЗ-33088 4 ед.</w:t>
            </w:r>
          </w:p>
        </w:tc>
        <w:tc>
          <w:tcPr>
            <w:tcW w:w="638" w:type="pct"/>
            <w:tcBorders>
              <w:top w:val="single" w:sz="4" w:space="0" w:color="auto"/>
              <w:left w:val="single" w:sz="4" w:space="0" w:color="auto"/>
              <w:bottom w:val="single" w:sz="4" w:space="0" w:color="auto"/>
              <w:right w:val="single" w:sz="4" w:space="0" w:color="auto"/>
            </w:tcBorders>
            <w:vAlign w:val="center"/>
          </w:tcPr>
          <w:p w14:paraId="18E13A63" w14:textId="77777777" w:rsidR="00E3515F" w:rsidRPr="00620E34" w:rsidRDefault="00E3515F" w:rsidP="00E3515F">
            <w:pPr>
              <w:jc w:val="center"/>
              <w:rPr>
                <w:rFonts w:ascii="Myriad Pro" w:hAnsi="Myriad Pro"/>
                <w:sz w:val="20"/>
                <w:szCs w:val="20"/>
              </w:rPr>
            </w:pPr>
            <w:r w:rsidRPr="00620E34">
              <w:rPr>
                <w:rFonts w:ascii="Myriad Pro" w:hAnsi="Myriad Pro"/>
                <w:color w:val="000000"/>
                <w:sz w:val="20"/>
                <w:szCs w:val="20"/>
              </w:rPr>
              <w:t>I_75.3_ОЭ (в)</w:t>
            </w:r>
          </w:p>
        </w:tc>
        <w:tc>
          <w:tcPr>
            <w:tcW w:w="569" w:type="pct"/>
            <w:tcBorders>
              <w:top w:val="single" w:sz="4" w:space="0" w:color="auto"/>
              <w:left w:val="single" w:sz="4" w:space="0" w:color="auto"/>
              <w:bottom w:val="single" w:sz="4" w:space="0" w:color="auto"/>
              <w:right w:val="single" w:sz="4" w:space="0" w:color="auto"/>
            </w:tcBorders>
            <w:shd w:val="clear" w:color="auto" w:fill="auto"/>
            <w:vAlign w:val="center"/>
          </w:tcPr>
          <w:p w14:paraId="1389B2AC"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w:t>
            </w:r>
          </w:p>
        </w:tc>
        <w:tc>
          <w:tcPr>
            <w:tcW w:w="764" w:type="pct"/>
            <w:tcBorders>
              <w:top w:val="single" w:sz="4" w:space="0" w:color="auto"/>
              <w:left w:val="nil"/>
              <w:bottom w:val="single" w:sz="4" w:space="0" w:color="auto"/>
              <w:right w:val="single" w:sz="4" w:space="0" w:color="auto"/>
            </w:tcBorders>
            <w:vAlign w:val="center"/>
          </w:tcPr>
          <w:p w14:paraId="249827A2"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14,473</w:t>
            </w:r>
          </w:p>
        </w:tc>
        <w:tc>
          <w:tcPr>
            <w:tcW w:w="639" w:type="pct"/>
            <w:tcBorders>
              <w:top w:val="single" w:sz="4" w:space="0" w:color="auto"/>
              <w:left w:val="single" w:sz="4" w:space="0" w:color="auto"/>
              <w:bottom w:val="single" w:sz="4" w:space="0" w:color="auto"/>
              <w:right w:val="single" w:sz="4" w:space="0" w:color="auto"/>
            </w:tcBorders>
            <w:shd w:val="clear" w:color="auto" w:fill="auto"/>
            <w:vAlign w:val="center"/>
          </w:tcPr>
          <w:p w14:paraId="7C353FB3"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0,008</w:t>
            </w:r>
          </w:p>
        </w:tc>
        <w:tc>
          <w:tcPr>
            <w:tcW w:w="570" w:type="pct"/>
            <w:tcBorders>
              <w:top w:val="single" w:sz="4" w:space="0" w:color="auto"/>
              <w:left w:val="nil"/>
              <w:bottom w:val="single" w:sz="4" w:space="0" w:color="auto"/>
              <w:right w:val="single" w:sz="4" w:space="0" w:color="auto"/>
            </w:tcBorders>
            <w:shd w:val="clear" w:color="auto" w:fill="auto"/>
            <w:vAlign w:val="center"/>
          </w:tcPr>
          <w:p w14:paraId="21D9ABAB"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0,008</w:t>
            </w:r>
          </w:p>
        </w:tc>
        <w:tc>
          <w:tcPr>
            <w:tcW w:w="708" w:type="pct"/>
            <w:tcBorders>
              <w:top w:val="single" w:sz="4" w:space="0" w:color="auto"/>
              <w:left w:val="single" w:sz="4" w:space="0" w:color="auto"/>
              <w:bottom w:val="single" w:sz="4" w:space="0" w:color="auto"/>
              <w:right w:val="single" w:sz="4" w:space="0" w:color="auto"/>
            </w:tcBorders>
            <w:shd w:val="clear" w:color="auto" w:fill="auto"/>
            <w:vAlign w:val="center"/>
          </w:tcPr>
          <w:p w14:paraId="369B797E"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-14,465</w:t>
            </w:r>
          </w:p>
        </w:tc>
      </w:tr>
      <w:tr w:rsidR="00E3515F" w:rsidRPr="00620E34" w14:paraId="50788328" w14:textId="77777777" w:rsidTr="00620E34">
        <w:trPr>
          <w:trHeight w:val="20"/>
          <w:jc w:val="center"/>
        </w:trPr>
        <w:tc>
          <w:tcPr>
            <w:tcW w:w="178" w:type="pct"/>
            <w:tcBorders>
              <w:top w:val="single" w:sz="4" w:space="0" w:color="auto"/>
              <w:left w:val="single" w:sz="4" w:space="0" w:color="auto"/>
              <w:bottom w:val="single" w:sz="4" w:space="0" w:color="auto"/>
              <w:right w:val="single" w:sz="4" w:space="0" w:color="auto"/>
            </w:tcBorders>
            <w:shd w:val="clear" w:color="auto" w:fill="auto"/>
            <w:vAlign w:val="center"/>
          </w:tcPr>
          <w:p w14:paraId="17F189F2" w14:textId="77777777" w:rsidR="00E3515F" w:rsidRPr="00620E34" w:rsidRDefault="00E3515F" w:rsidP="00620E34">
            <w:pPr>
              <w:jc w:val="center"/>
              <w:rPr>
                <w:rFonts w:ascii="Myriad Pro" w:hAnsi="Myriad Pro"/>
                <w:sz w:val="20"/>
                <w:szCs w:val="20"/>
              </w:rPr>
            </w:pPr>
            <w:r w:rsidRPr="00620E34">
              <w:rPr>
                <w:rFonts w:ascii="Myriad Pro" w:hAnsi="Myriad Pro"/>
                <w:sz w:val="20"/>
                <w:szCs w:val="20"/>
              </w:rPr>
              <w:t>77</w:t>
            </w:r>
          </w:p>
        </w:tc>
        <w:tc>
          <w:tcPr>
            <w:tcW w:w="933" w:type="pct"/>
            <w:tcBorders>
              <w:top w:val="single" w:sz="4" w:space="0" w:color="auto"/>
              <w:left w:val="single" w:sz="4" w:space="0" w:color="auto"/>
              <w:bottom w:val="single" w:sz="4" w:space="0" w:color="auto"/>
              <w:right w:val="single" w:sz="4" w:space="0" w:color="auto"/>
            </w:tcBorders>
            <w:shd w:val="clear" w:color="auto" w:fill="auto"/>
            <w:vAlign w:val="center"/>
          </w:tcPr>
          <w:p w14:paraId="2845D33F" w14:textId="77777777" w:rsidR="00E3515F" w:rsidRPr="00620E34" w:rsidRDefault="00E3515F" w:rsidP="00620E34">
            <w:pPr>
              <w:rPr>
                <w:rFonts w:ascii="Myriad Pro" w:hAnsi="Myriad Pro"/>
                <w:sz w:val="20"/>
                <w:szCs w:val="20"/>
              </w:rPr>
            </w:pPr>
            <w:r w:rsidRPr="00620E34">
              <w:rPr>
                <w:rFonts w:ascii="Myriad Pro" w:hAnsi="Myriad Pro"/>
                <w:color w:val="000000"/>
                <w:sz w:val="20"/>
                <w:szCs w:val="20"/>
              </w:rPr>
              <w:t>Покупка переферийного оборудования:</w:t>
            </w:r>
            <w:r w:rsidR="00B50D41">
              <w:rPr>
                <w:rFonts w:ascii="Myriad Pro" w:hAnsi="Myriad Pro"/>
                <w:color w:val="000000"/>
                <w:sz w:val="20"/>
                <w:szCs w:val="20"/>
              </w:rPr>
              <w:t xml:space="preserve"> </w:t>
            </w:r>
            <w:r w:rsidRPr="00620E34">
              <w:rPr>
                <w:rFonts w:ascii="Myriad Pro" w:hAnsi="Myriad Pro"/>
                <w:color w:val="000000"/>
                <w:sz w:val="20"/>
                <w:szCs w:val="20"/>
              </w:rPr>
              <w:t>(многофункциональное устройство - 30 шт.,</w:t>
            </w:r>
            <w:r w:rsidR="00B50D41">
              <w:rPr>
                <w:rFonts w:ascii="Myriad Pro" w:hAnsi="Myriad Pro"/>
                <w:color w:val="000000"/>
                <w:sz w:val="20"/>
                <w:szCs w:val="20"/>
              </w:rPr>
              <w:t xml:space="preserve"> </w:t>
            </w:r>
            <w:r w:rsidRPr="00620E34">
              <w:rPr>
                <w:rFonts w:ascii="Myriad Pro" w:hAnsi="Myriad Pro"/>
                <w:color w:val="000000"/>
                <w:sz w:val="20"/>
                <w:szCs w:val="20"/>
              </w:rPr>
              <w:t>проектор - 2 шт., сканер широкоформатный</w:t>
            </w:r>
            <w:r w:rsidR="00B50D41">
              <w:rPr>
                <w:rFonts w:ascii="Myriad Pro" w:hAnsi="Myriad Pro"/>
                <w:color w:val="000000"/>
                <w:sz w:val="20"/>
                <w:szCs w:val="20"/>
              </w:rPr>
              <w:t xml:space="preserve"> </w:t>
            </w:r>
            <w:r w:rsidRPr="00620E34">
              <w:rPr>
                <w:rFonts w:ascii="Myriad Pro" w:hAnsi="Myriad Pro"/>
                <w:color w:val="000000"/>
                <w:sz w:val="20"/>
                <w:szCs w:val="20"/>
              </w:rPr>
              <w:t>- 1 шт., скоростное многофункциональное устройство - 1 шт)</w:t>
            </w:r>
          </w:p>
        </w:tc>
        <w:tc>
          <w:tcPr>
            <w:tcW w:w="638" w:type="pct"/>
            <w:tcBorders>
              <w:top w:val="single" w:sz="4" w:space="0" w:color="auto"/>
              <w:left w:val="single" w:sz="4" w:space="0" w:color="auto"/>
              <w:bottom w:val="single" w:sz="4" w:space="0" w:color="auto"/>
              <w:right w:val="single" w:sz="4" w:space="0" w:color="auto"/>
            </w:tcBorders>
            <w:vAlign w:val="center"/>
          </w:tcPr>
          <w:p w14:paraId="19C5D28F" w14:textId="77777777" w:rsidR="00E3515F" w:rsidRPr="00620E34" w:rsidRDefault="00E3515F" w:rsidP="00E3515F">
            <w:pPr>
              <w:jc w:val="center"/>
              <w:rPr>
                <w:rFonts w:ascii="Myriad Pro" w:hAnsi="Myriad Pro"/>
                <w:sz w:val="20"/>
                <w:szCs w:val="20"/>
              </w:rPr>
            </w:pPr>
            <w:r w:rsidRPr="00620E34">
              <w:rPr>
                <w:rFonts w:ascii="Myriad Pro" w:hAnsi="Myriad Pro"/>
                <w:color w:val="000000"/>
                <w:sz w:val="20"/>
                <w:szCs w:val="20"/>
              </w:rPr>
              <w:t>I_76.2_ОЭ (б)</w:t>
            </w:r>
          </w:p>
        </w:tc>
        <w:tc>
          <w:tcPr>
            <w:tcW w:w="569" w:type="pct"/>
            <w:tcBorders>
              <w:top w:val="single" w:sz="4" w:space="0" w:color="auto"/>
              <w:left w:val="single" w:sz="4" w:space="0" w:color="auto"/>
              <w:bottom w:val="single" w:sz="4" w:space="0" w:color="auto"/>
              <w:right w:val="single" w:sz="4" w:space="0" w:color="auto"/>
            </w:tcBorders>
            <w:shd w:val="clear" w:color="auto" w:fill="auto"/>
            <w:vAlign w:val="center"/>
          </w:tcPr>
          <w:p w14:paraId="552B740A"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w:t>
            </w:r>
          </w:p>
        </w:tc>
        <w:tc>
          <w:tcPr>
            <w:tcW w:w="764" w:type="pct"/>
            <w:tcBorders>
              <w:top w:val="single" w:sz="4" w:space="0" w:color="auto"/>
              <w:left w:val="nil"/>
              <w:bottom w:val="single" w:sz="4" w:space="0" w:color="auto"/>
              <w:right w:val="single" w:sz="4" w:space="0" w:color="auto"/>
            </w:tcBorders>
            <w:vAlign w:val="center"/>
          </w:tcPr>
          <w:p w14:paraId="7F0F9765"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0,975</w:t>
            </w:r>
          </w:p>
        </w:tc>
        <w:tc>
          <w:tcPr>
            <w:tcW w:w="639" w:type="pct"/>
            <w:tcBorders>
              <w:top w:val="single" w:sz="4" w:space="0" w:color="auto"/>
              <w:left w:val="single" w:sz="4" w:space="0" w:color="auto"/>
              <w:bottom w:val="single" w:sz="4" w:space="0" w:color="auto"/>
              <w:right w:val="single" w:sz="4" w:space="0" w:color="auto"/>
            </w:tcBorders>
            <w:shd w:val="clear" w:color="auto" w:fill="auto"/>
            <w:vAlign w:val="center"/>
          </w:tcPr>
          <w:p w14:paraId="142FEFE3"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0,858</w:t>
            </w:r>
          </w:p>
        </w:tc>
        <w:tc>
          <w:tcPr>
            <w:tcW w:w="570" w:type="pct"/>
            <w:tcBorders>
              <w:top w:val="single" w:sz="4" w:space="0" w:color="auto"/>
              <w:left w:val="nil"/>
              <w:bottom w:val="single" w:sz="4" w:space="0" w:color="auto"/>
              <w:right w:val="single" w:sz="4" w:space="0" w:color="auto"/>
            </w:tcBorders>
            <w:shd w:val="clear" w:color="auto" w:fill="auto"/>
            <w:vAlign w:val="center"/>
          </w:tcPr>
          <w:p w14:paraId="0E12840D"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0,858</w:t>
            </w:r>
          </w:p>
        </w:tc>
        <w:tc>
          <w:tcPr>
            <w:tcW w:w="708" w:type="pct"/>
            <w:tcBorders>
              <w:top w:val="single" w:sz="4" w:space="0" w:color="auto"/>
              <w:left w:val="single" w:sz="4" w:space="0" w:color="auto"/>
              <w:bottom w:val="single" w:sz="4" w:space="0" w:color="auto"/>
              <w:right w:val="single" w:sz="4" w:space="0" w:color="auto"/>
            </w:tcBorders>
            <w:shd w:val="clear" w:color="auto" w:fill="auto"/>
            <w:vAlign w:val="center"/>
          </w:tcPr>
          <w:p w14:paraId="77609D1E"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-0,117</w:t>
            </w:r>
          </w:p>
        </w:tc>
      </w:tr>
      <w:tr w:rsidR="00E3515F" w:rsidRPr="00620E34" w14:paraId="1A1B47BD" w14:textId="77777777" w:rsidTr="00620E34">
        <w:trPr>
          <w:trHeight w:val="20"/>
          <w:jc w:val="center"/>
        </w:trPr>
        <w:tc>
          <w:tcPr>
            <w:tcW w:w="178" w:type="pct"/>
            <w:tcBorders>
              <w:top w:val="single" w:sz="4" w:space="0" w:color="auto"/>
              <w:left w:val="single" w:sz="4" w:space="0" w:color="auto"/>
              <w:bottom w:val="single" w:sz="4" w:space="0" w:color="auto"/>
              <w:right w:val="single" w:sz="4" w:space="0" w:color="auto"/>
            </w:tcBorders>
            <w:shd w:val="clear" w:color="auto" w:fill="auto"/>
            <w:vAlign w:val="center"/>
          </w:tcPr>
          <w:p w14:paraId="3A4C67BA" w14:textId="77777777" w:rsidR="00E3515F" w:rsidRPr="00620E34" w:rsidRDefault="00E3515F" w:rsidP="00620E34">
            <w:pPr>
              <w:jc w:val="center"/>
              <w:rPr>
                <w:rFonts w:ascii="Myriad Pro" w:hAnsi="Myriad Pro"/>
                <w:sz w:val="20"/>
                <w:szCs w:val="20"/>
              </w:rPr>
            </w:pPr>
            <w:r w:rsidRPr="00620E34">
              <w:rPr>
                <w:rFonts w:ascii="Myriad Pro" w:hAnsi="Myriad Pro"/>
                <w:sz w:val="20"/>
                <w:szCs w:val="20"/>
              </w:rPr>
              <w:t>78</w:t>
            </w:r>
          </w:p>
        </w:tc>
        <w:tc>
          <w:tcPr>
            <w:tcW w:w="933" w:type="pct"/>
            <w:tcBorders>
              <w:top w:val="single" w:sz="4" w:space="0" w:color="auto"/>
              <w:left w:val="single" w:sz="4" w:space="0" w:color="auto"/>
              <w:bottom w:val="single" w:sz="4" w:space="0" w:color="auto"/>
              <w:right w:val="single" w:sz="4" w:space="0" w:color="auto"/>
            </w:tcBorders>
            <w:shd w:val="clear" w:color="auto" w:fill="auto"/>
            <w:vAlign w:val="center"/>
          </w:tcPr>
          <w:p w14:paraId="20342E61" w14:textId="77777777" w:rsidR="00E3515F" w:rsidRPr="00620E34" w:rsidRDefault="00E3515F" w:rsidP="00620E34">
            <w:pPr>
              <w:rPr>
                <w:rFonts w:ascii="Myriad Pro" w:hAnsi="Myriad Pro"/>
                <w:sz w:val="20"/>
                <w:szCs w:val="20"/>
              </w:rPr>
            </w:pPr>
            <w:r w:rsidRPr="00620E34">
              <w:rPr>
                <w:rFonts w:ascii="Myriad Pro" w:hAnsi="Myriad Pro"/>
                <w:color w:val="000000"/>
                <w:sz w:val="20"/>
                <w:szCs w:val="20"/>
              </w:rPr>
              <w:t>Покупка сопутствующего ИТ оборудования: (шкаф для оборудования -2 шт., комплекс БП - 16 шт.,микрофон для терминала ВКС - 3 шт.,устройство доступа к портам</w:t>
            </w:r>
            <w:r w:rsidR="00B50D41">
              <w:rPr>
                <w:rFonts w:ascii="Myriad Pro" w:hAnsi="Myriad Pro"/>
                <w:color w:val="000000"/>
                <w:sz w:val="20"/>
                <w:szCs w:val="20"/>
              </w:rPr>
              <w:t xml:space="preserve"> </w:t>
            </w:r>
            <w:r w:rsidRPr="00620E34">
              <w:rPr>
                <w:rFonts w:ascii="Myriad Pro" w:hAnsi="Myriad Pro"/>
                <w:color w:val="000000"/>
                <w:sz w:val="20"/>
                <w:szCs w:val="20"/>
              </w:rPr>
              <w:t>-1 шт.,плата центрального процессора - 10 шт.)</w:t>
            </w:r>
          </w:p>
        </w:tc>
        <w:tc>
          <w:tcPr>
            <w:tcW w:w="638" w:type="pct"/>
            <w:tcBorders>
              <w:top w:val="single" w:sz="4" w:space="0" w:color="auto"/>
              <w:left w:val="single" w:sz="4" w:space="0" w:color="auto"/>
              <w:bottom w:val="single" w:sz="4" w:space="0" w:color="auto"/>
              <w:right w:val="single" w:sz="4" w:space="0" w:color="auto"/>
            </w:tcBorders>
            <w:vAlign w:val="center"/>
          </w:tcPr>
          <w:p w14:paraId="0CE3F09F" w14:textId="77777777" w:rsidR="00E3515F" w:rsidRPr="00620E34" w:rsidRDefault="00E3515F" w:rsidP="00E3515F">
            <w:pPr>
              <w:jc w:val="center"/>
              <w:rPr>
                <w:rFonts w:ascii="Myriad Pro" w:hAnsi="Myriad Pro"/>
                <w:sz w:val="20"/>
                <w:szCs w:val="20"/>
              </w:rPr>
            </w:pPr>
            <w:r w:rsidRPr="00620E34">
              <w:rPr>
                <w:rFonts w:ascii="Myriad Pro" w:hAnsi="Myriad Pro"/>
                <w:color w:val="000000"/>
                <w:sz w:val="20"/>
                <w:szCs w:val="20"/>
              </w:rPr>
              <w:t>I_76.3_ОЭ (б)</w:t>
            </w:r>
          </w:p>
        </w:tc>
        <w:tc>
          <w:tcPr>
            <w:tcW w:w="569" w:type="pct"/>
            <w:tcBorders>
              <w:top w:val="single" w:sz="4" w:space="0" w:color="auto"/>
              <w:left w:val="single" w:sz="4" w:space="0" w:color="auto"/>
              <w:bottom w:val="single" w:sz="4" w:space="0" w:color="auto"/>
              <w:right w:val="single" w:sz="4" w:space="0" w:color="auto"/>
            </w:tcBorders>
            <w:shd w:val="clear" w:color="auto" w:fill="auto"/>
            <w:vAlign w:val="center"/>
          </w:tcPr>
          <w:p w14:paraId="1F92ABC7"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w:t>
            </w:r>
          </w:p>
        </w:tc>
        <w:tc>
          <w:tcPr>
            <w:tcW w:w="764" w:type="pct"/>
            <w:tcBorders>
              <w:top w:val="single" w:sz="4" w:space="0" w:color="auto"/>
              <w:left w:val="nil"/>
              <w:bottom w:val="single" w:sz="4" w:space="0" w:color="auto"/>
              <w:right w:val="single" w:sz="4" w:space="0" w:color="auto"/>
            </w:tcBorders>
            <w:vAlign w:val="center"/>
          </w:tcPr>
          <w:p w14:paraId="58D4A49E"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1,007</w:t>
            </w:r>
          </w:p>
        </w:tc>
        <w:tc>
          <w:tcPr>
            <w:tcW w:w="639" w:type="pct"/>
            <w:tcBorders>
              <w:top w:val="single" w:sz="4" w:space="0" w:color="auto"/>
              <w:left w:val="single" w:sz="4" w:space="0" w:color="auto"/>
              <w:bottom w:val="single" w:sz="4" w:space="0" w:color="auto"/>
              <w:right w:val="single" w:sz="4" w:space="0" w:color="auto"/>
            </w:tcBorders>
            <w:shd w:val="clear" w:color="auto" w:fill="auto"/>
            <w:vAlign w:val="center"/>
          </w:tcPr>
          <w:p w14:paraId="70BC2B7F"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0,562</w:t>
            </w:r>
          </w:p>
        </w:tc>
        <w:tc>
          <w:tcPr>
            <w:tcW w:w="570" w:type="pct"/>
            <w:tcBorders>
              <w:top w:val="single" w:sz="4" w:space="0" w:color="auto"/>
              <w:left w:val="nil"/>
              <w:bottom w:val="single" w:sz="4" w:space="0" w:color="auto"/>
              <w:right w:val="single" w:sz="4" w:space="0" w:color="auto"/>
            </w:tcBorders>
            <w:shd w:val="clear" w:color="auto" w:fill="auto"/>
            <w:vAlign w:val="center"/>
          </w:tcPr>
          <w:p w14:paraId="7DDD88C4"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0,562</w:t>
            </w:r>
          </w:p>
        </w:tc>
        <w:tc>
          <w:tcPr>
            <w:tcW w:w="708" w:type="pct"/>
            <w:tcBorders>
              <w:top w:val="single" w:sz="4" w:space="0" w:color="auto"/>
              <w:left w:val="single" w:sz="4" w:space="0" w:color="auto"/>
              <w:bottom w:val="single" w:sz="4" w:space="0" w:color="auto"/>
              <w:right w:val="single" w:sz="4" w:space="0" w:color="auto"/>
            </w:tcBorders>
            <w:shd w:val="clear" w:color="auto" w:fill="auto"/>
            <w:vAlign w:val="center"/>
          </w:tcPr>
          <w:p w14:paraId="36D4BB1E"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-0,445</w:t>
            </w:r>
          </w:p>
        </w:tc>
      </w:tr>
      <w:tr w:rsidR="00E3515F" w:rsidRPr="00620E34" w14:paraId="1E80345E" w14:textId="77777777" w:rsidTr="00620E34">
        <w:trPr>
          <w:trHeight w:val="20"/>
          <w:jc w:val="center"/>
        </w:trPr>
        <w:tc>
          <w:tcPr>
            <w:tcW w:w="178" w:type="pct"/>
            <w:tcBorders>
              <w:top w:val="single" w:sz="4" w:space="0" w:color="auto"/>
              <w:left w:val="single" w:sz="4" w:space="0" w:color="auto"/>
              <w:bottom w:val="single" w:sz="4" w:space="0" w:color="auto"/>
              <w:right w:val="single" w:sz="4" w:space="0" w:color="auto"/>
            </w:tcBorders>
            <w:shd w:val="clear" w:color="auto" w:fill="auto"/>
            <w:vAlign w:val="center"/>
          </w:tcPr>
          <w:p w14:paraId="239BEF56" w14:textId="77777777" w:rsidR="00E3515F" w:rsidRPr="00620E34" w:rsidRDefault="00E3515F" w:rsidP="00620E34">
            <w:pPr>
              <w:jc w:val="center"/>
              <w:rPr>
                <w:rFonts w:ascii="Myriad Pro" w:hAnsi="Myriad Pro"/>
                <w:sz w:val="20"/>
                <w:szCs w:val="20"/>
              </w:rPr>
            </w:pPr>
            <w:r w:rsidRPr="00620E34">
              <w:rPr>
                <w:rFonts w:ascii="Myriad Pro" w:hAnsi="Myriad Pro"/>
                <w:sz w:val="20"/>
                <w:szCs w:val="20"/>
              </w:rPr>
              <w:lastRenderedPageBreak/>
              <w:t>79</w:t>
            </w:r>
          </w:p>
        </w:tc>
        <w:tc>
          <w:tcPr>
            <w:tcW w:w="933" w:type="pct"/>
            <w:tcBorders>
              <w:top w:val="single" w:sz="4" w:space="0" w:color="auto"/>
              <w:left w:val="single" w:sz="4" w:space="0" w:color="auto"/>
              <w:bottom w:val="single" w:sz="4" w:space="0" w:color="auto"/>
              <w:right w:val="single" w:sz="4" w:space="0" w:color="auto"/>
            </w:tcBorders>
            <w:shd w:val="clear" w:color="auto" w:fill="auto"/>
            <w:vAlign w:val="center"/>
          </w:tcPr>
          <w:p w14:paraId="30396945" w14:textId="77777777" w:rsidR="00E3515F" w:rsidRPr="00620E34" w:rsidRDefault="00E3515F" w:rsidP="00620E34">
            <w:pPr>
              <w:rPr>
                <w:rFonts w:ascii="Myriad Pro" w:hAnsi="Myriad Pro"/>
                <w:sz w:val="20"/>
                <w:szCs w:val="20"/>
              </w:rPr>
            </w:pPr>
            <w:r w:rsidRPr="00620E34">
              <w:rPr>
                <w:rFonts w:ascii="Myriad Pro" w:hAnsi="Myriad Pro"/>
                <w:color w:val="000000"/>
                <w:sz w:val="20"/>
                <w:szCs w:val="20"/>
              </w:rPr>
              <w:t>Покупка оборудования сбора и передачи данных ОЭ: (коммутатор управляемый 2 уровня</w:t>
            </w:r>
            <w:r w:rsidR="00B50D41">
              <w:rPr>
                <w:rFonts w:ascii="Myriad Pro" w:hAnsi="Myriad Pro"/>
                <w:color w:val="000000"/>
                <w:sz w:val="20"/>
                <w:szCs w:val="20"/>
              </w:rPr>
              <w:t xml:space="preserve"> </w:t>
            </w:r>
            <w:r w:rsidRPr="00620E34">
              <w:rPr>
                <w:rFonts w:ascii="Myriad Pro" w:hAnsi="Myriad Pro"/>
                <w:color w:val="000000"/>
                <w:sz w:val="20"/>
                <w:szCs w:val="20"/>
              </w:rPr>
              <w:t>- 3 шт.,коммутатор АС -4 шт.,активное сетевое оборудование -5 шт.,абонентский терминал системы спутниковой связи - 4 шт.)</w:t>
            </w:r>
          </w:p>
        </w:tc>
        <w:tc>
          <w:tcPr>
            <w:tcW w:w="638" w:type="pct"/>
            <w:tcBorders>
              <w:top w:val="single" w:sz="4" w:space="0" w:color="auto"/>
              <w:left w:val="single" w:sz="4" w:space="0" w:color="auto"/>
              <w:bottom w:val="single" w:sz="4" w:space="0" w:color="auto"/>
              <w:right w:val="single" w:sz="4" w:space="0" w:color="auto"/>
            </w:tcBorders>
            <w:vAlign w:val="center"/>
          </w:tcPr>
          <w:p w14:paraId="25884A4B" w14:textId="77777777" w:rsidR="00E3515F" w:rsidRPr="00620E34" w:rsidRDefault="00E3515F" w:rsidP="00E3515F">
            <w:pPr>
              <w:jc w:val="center"/>
              <w:rPr>
                <w:rFonts w:ascii="Myriad Pro" w:hAnsi="Myriad Pro"/>
                <w:sz w:val="20"/>
                <w:szCs w:val="20"/>
              </w:rPr>
            </w:pPr>
            <w:r w:rsidRPr="00620E34">
              <w:rPr>
                <w:rFonts w:ascii="Myriad Pro" w:hAnsi="Myriad Pro"/>
                <w:color w:val="000000"/>
                <w:sz w:val="20"/>
                <w:szCs w:val="20"/>
              </w:rPr>
              <w:t>I_76.4_ОЭ (б)</w:t>
            </w:r>
          </w:p>
        </w:tc>
        <w:tc>
          <w:tcPr>
            <w:tcW w:w="569" w:type="pct"/>
            <w:tcBorders>
              <w:top w:val="single" w:sz="4" w:space="0" w:color="auto"/>
              <w:left w:val="single" w:sz="4" w:space="0" w:color="auto"/>
              <w:bottom w:val="single" w:sz="4" w:space="0" w:color="auto"/>
              <w:right w:val="single" w:sz="4" w:space="0" w:color="auto"/>
            </w:tcBorders>
            <w:shd w:val="clear" w:color="auto" w:fill="auto"/>
            <w:vAlign w:val="center"/>
          </w:tcPr>
          <w:p w14:paraId="7896EAFF"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w:t>
            </w:r>
          </w:p>
        </w:tc>
        <w:tc>
          <w:tcPr>
            <w:tcW w:w="764" w:type="pct"/>
            <w:tcBorders>
              <w:top w:val="single" w:sz="4" w:space="0" w:color="auto"/>
              <w:left w:val="nil"/>
              <w:bottom w:val="single" w:sz="4" w:space="0" w:color="auto"/>
              <w:right w:val="single" w:sz="4" w:space="0" w:color="auto"/>
            </w:tcBorders>
            <w:vAlign w:val="center"/>
          </w:tcPr>
          <w:p w14:paraId="50C22AFA"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1,344</w:t>
            </w:r>
          </w:p>
        </w:tc>
        <w:tc>
          <w:tcPr>
            <w:tcW w:w="639" w:type="pct"/>
            <w:tcBorders>
              <w:top w:val="single" w:sz="4" w:space="0" w:color="auto"/>
              <w:left w:val="single" w:sz="4" w:space="0" w:color="auto"/>
              <w:bottom w:val="single" w:sz="4" w:space="0" w:color="auto"/>
              <w:right w:val="single" w:sz="4" w:space="0" w:color="auto"/>
            </w:tcBorders>
            <w:shd w:val="clear" w:color="auto" w:fill="auto"/>
            <w:vAlign w:val="center"/>
          </w:tcPr>
          <w:p w14:paraId="43F799DA"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0,675</w:t>
            </w:r>
          </w:p>
        </w:tc>
        <w:tc>
          <w:tcPr>
            <w:tcW w:w="570" w:type="pct"/>
            <w:tcBorders>
              <w:top w:val="single" w:sz="4" w:space="0" w:color="auto"/>
              <w:left w:val="nil"/>
              <w:bottom w:val="single" w:sz="4" w:space="0" w:color="auto"/>
              <w:right w:val="single" w:sz="4" w:space="0" w:color="auto"/>
            </w:tcBorders>
            <w:shd w:val="clear" w:color="auto" w:fill="auto"/>
            <w:vAlign w:val="center"/>
          </w:tcPr>
          <w:p w14:paraId="0CD622A8"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0,675</w:t>
            </w:r>
          </w:p>
        </w:tc>
        <w:tc>
          <w:tcPr>
            <w:tcW w:w="708" w:type="pct"/>
            <w:tcBorders>
              <w:top w:val="single" w:sz="4" w:space="0" w:color="auto"/>
              <w:left w:val="single" w:sz="4" w:space="0" w:color="auto"/>
              <w:bottom w:val="single" w:sz="4" w:space="0" w:color="auto"/>
              <w:right w:val="single" w:sz="4" w:space="0" w:color="auto"/>
            </w:tcBorders>
            <w:shd w:val="clear" w:color="auto" w:fill="auto"/>
            <w:vAlign w:val="center"/>
          </w:tcPr>
          <w:p w14:paraId="0DFC2E13"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-0,669</w:t>
            </w:r>
          </w:p>
        </w:tc>
      </w:tr>
      <w:tr w:rsidR="00E3515F" w:rsidRPr="00620E34" w14:paraId="4484F923" w14:textId="77777777" w:rsidTr="00620E34">
        <w:trPr>
          <w:trHeight w:val="20"/>
          <w:jc w:val="center"/>
        </w:trPr>
        <w:tc>
          <w:tcPr>
            <w:tcW w:w="178" w:type="pct"/>
            <w:tcBorders>
              <w:top w:val="single" w:sz="4" w:space="0" w:color="auto"/>
              <w:left w:val="single" w:sz="4" w:space="0" w:color="auto"/>
              <w:bottom w:val="single" w:sz="4" w:space="0" w:color="auto"/>
              <w:right w:val="single" w:sz="4" w:space="0" w:color="auto"/>
            </w:tcBorders>
            <w:shd w:val="clear" w:color="auto" w:fill="auto"/>
            <w:vAlign w:val="center"/>
          </w:tcPr>
          <w:p w14:paraId="3765CD18" w14:textId="77777777" w:rsidR="00E3515F" w:rsidRPr="00620E34" w:rsidRDefault="00E3515F" w:rsidP="00620E34">
            <w:pPr>
              <w:jc w:val="center"/>
              <w:rPr>
                <w:rFonts w:ascii="Myriad Pro" w:hAnsi="Myriad Pro"/>
                <w:sz w:val="20"/>
                <w:szCs w:val="20"/>
              </w:rPr>
            </w:pPr>
            <w:r w:rsidRPr="00620E34">
              <w:rPr>
                <w:rFonts w:ascii="Myriad Pro" w:hAnsi="Myriad Pro"/>
                <w:sz w:val="20"/>
                <w:szCs w:val="20"/>
              </w:rPr>
              <w:t>80</w:t>
            </w:r>
          </w:p>
        </w:tc>
        <w:tc>
          <w:tcPr>
            <w:tcW w:w="933" w:type="pct"/>
            <w:tcBorders>
              <w:top w:val="single" w:sz="4" w:space="0" w:color="auto"/>
              <w:left w:val="single" w:sz="4" w:space="0" w:color="auto"/>
              <w:bottom w:val="single" w:sz="4" w:space="0" w:color="auto"/>
              <w:right w:val="single" w:sz="4" w:space="0" w:color="auto"/>
            </w:tcBorders>
            <w:shd w:val="clear" w:color="auto" w:fill="auto"/>
            <w:vAlign w:val="center"/>
          </w:tcPr>
          <w:p w14:paraId="5779EE7B" w14:textId="77777777" w:rsidR="00E3515F" w:rsidRPr="00620E34" w:rsidRDefault="00E3515F" w:rsidP="00620E34">
            <w:pPr>
              <w:rPr>
                <w:rFonts w:ascii="Myriad Pro" w:hAnsi="Myriad Pro"/>
                <w:sz w:val="20"/>
                <w:szCs w:val="20"/>
              </w:rPr>
            </w:pPr>
            <w:r w:rsidRPr="00620E34">
              <w:rPr>
                <w:rFonts w:ascii="Myriad Pro" w:hAnsi="Myriad Pro"/>
                <w:color w:val="000000"/>
                <w:sz w:val="20"/>
                <w:szCs w:val="20"/>
              </w:rPr>
              <w:t>Покупка ножниц гильотинных - 1 шт.</w:t>
            </w:r>
          </w:p>
        </w:tc>
        <w:tc>
          <w:tcPr>
            <w:tcW w:w="638" w:type="pct"/>
            <w:tcBorders>
              <w:top w:val="single" w:sz="4" w:space="0" w:color="auto"/>
              <w:left w:val="single" w:sz="4" w:space="0" w:color="auto"/>
              <w:bottom w:val="single" w:sz="4" w:space="0" w:color="auto"/>
              <w:right w:val="single" w:sz="4" w:space="0" w:color="auto"/>
            </w:tcBorders>
            <w:vAlign w:val="center"/>
          </w:tcPr>
          <w:p w14:paraId="7BBEB993" w14:textId="77777777" w:rsidR="00E3515F" w:rsidRPr="00620E34" w:rsidRDefault="00E3515F" w:rsidP="00E3515F">
            <w:pPr>
              <w:jc w:val="center"/>
              <w:rPr>
                <w:rFonts w:ascii="Myriad Pro" w:hAnsi="Myriad Pro"/>
                <w:sz w:val="20"/>
                <w:szCs w:val="20"/>
              </w:rPr>
            </w:pPr>
            <w:r w:rsidRPr="00620E34">
              <w:rPr>
                <w:rFonts w:ascii="Myriad Pro" w:hAnsi="Myriad Pro"/>
                <w:color w:val="000000"/>
                <w:sz w:val="20"/>
                <w:szCs w:val="20"/>
              </w:rPr>
              <w:t>I_76.3_ОЭ (в)</w:t>
            </w:r>
          </w:p>
        </w:tc>
        <w:tc>
          <w:tcPr>
            <w:tcW w:w="569" w:type="pct"/>
            <w:tcBorders>
              <w:top w:val="single" w:sz="4" w:space="0" w:color="auto"/>
              <w:left w:val="single" w:sz="4" w:space="0" w:color="auto"/>
              <w:bottom w:val="single" w:sz="4" w:space="0" w:color="auto"/>
              <w:right w:val="single" w:sz="4" w:space="0" w:color="auto"/>
            </w:tcBorders>
            <w:shd w:val="clear" w:color="auto" w:fill="auto"/>
            <w:vAlign w:val="center"/>
          </w:tcPr>
          <w:p w14:paraId="5EE234E3"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w:t>
            </w:r>
          </w:p>
        </w:tc>
        <w:tc>
          <w:tcPr>
            <w:tcW w:w="764" w:type="pct"/>
            <w:tcBorders>
              <w:top w:val="single" w:sz="4" w:space="0" w:color="auto"/>
              <w:left w:val="nil"/>
              <w:bottom w:val="single" w:sz="4" w:space="0" w:color="auto"/>
              <w:right w:val="single" w:sz="4" w:space="0" w:color="auto"/>
            </w:tcBorders>
            <w:vAlign w:val="center"/>
          </w:tcPr>
          <w:p w14:paraId="2713C54E"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0,792</w:t>
            </w:r>
          </w:p>
        </w:tc>
        <w:tc>
          <w:tcPr>
            <w:tcW w:w="639" w:type="pct"/>
            <w:tcBorders>
              <w:top w:val="single" w:sz="4" w:space="0" w:color="auto"/>
              <w:left w:val="single" w:sz="4" w:space="0" w:color="auto"/>
              <w:bottom w:val="single" w:sz="4" w:space="0" w:color="auto"/>
              <w:right w:val="single" w:sz="4" w:space="0" w:color="auto"/>
            </w:tcBorders>
            <w:shd w:val="clear" w:color="auto" w:fill="auto"/>
            <w:vAlign w:val="center"/>
          </w:tcPr>
          <w:p w14:paraId="3C84F6D6"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0,792</w:t>
            </w:r>
          </w:p>
        </w:tc>
        <w:tc>
          <w:tcPr>
            <w:tcW w:w="570" w:type="pct"/>
            <w:tcBorders>
              <w:top w:val="single" w:sz="4" w:space="0" w:color="auto"/>
              <w:left w:val="nil"/>
              <w:bottom w:val="single" w:sz="4" w:space="0" w:color="auto"/>
              <w:right w:val="single" w:sz="4" w:space="0" w:color="auto"/>
            </w:tcBorders>
            <w:shd w:val="clear" w:color="auto" w:fill="auto"/>
            <w:vAlign w:val="center"/>
          </w:tcPr>
          <w:p w14:paraId="53FE3DBE"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0,792</w:t>
            </w:r>
          </w:p>
        </w:tc>
        <w:tc>
          <w:tcPr>
            <w:tcW w:w="708" w:type="pct"/>
            <w:tcBorders>
              <w:top w:val="single" w:sz="4" w:space="0" w:color="auto"/>
              <w:left w:val="single" w:sz="4" w:space="0" w:color="auto"/>
              <w:bottom w:val="single" w:sz="4" w:space="0" w:color="auto"/>
              <w:right w:val="single" w:sz="4" w:space="0" w:color="auto"/>
            </w:tcBorders>
            <w:shd w:val="clear" w:color="auto" w:fill="auto"/>
            <w:vAlign w:val="center"/>
          </w:tcPr>
          <w:p w14:paraId="5B937F3C"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0,000</w:t>
            </w:r>
          </w:p>
        </w:tc>
      </w:tr>
      <w:tr w:rsidR="00E3515F" w:rsidRPr="00620E34" w14:paraId="5B8B2529" w14:textId="77777777" w:rsidTr="00620E34">
        <w:trPr>
          <w:trHeight w:val="20"/>
          <w:jc w:val="center"/>
        </w:trPr>
        <w:tc>
          <w:tcPr>
            <w:tcW w:w="178" w:type="pct"/>
            <w:tcBorders>
              <w:top w:val="single" w:sz="4" w:space="0" w:color="auto"/>
              <w:left w:val="single" w:sz="4" w:space="0" w:color="auto"/>
              <w:bottom w:val="single" w:sz="4" w:space="0" w:color="auto"/>
              <w:right w:val="single" w:sz="4" w:space="0" w:color="auto"/>
            </w:tcBorders>
            <w:shd w:val="clear" w:color="auto" w:fill="auto"/>
            <w:vAlign w:val="center"/>
          </w:tcPr>
          <w:p w14:paraId="3C569379" w14:textId="77777777" w:rsidR="00E3515F" w:rsidRPr="00620E34" w:rsidRDefault="00E3515F" w:rsidP="00620E34">
            <w:pPr>
              <w:jc w:val="center"/>
              <w:rPr>
                <w:rFonts w:ascii="Myriad Pro" w:hAnsi="Myriad Pro"/>
                <w:sz w:val="20"/>
                <w:szCs w:val="20"/>
              </w:rPr>
            </w:pPr>
            <w:r w:rsidRPr="00620E34">
              <w:rPr>
                <w:rFonts w:ascii="Myriad Pro" w:hAnsi="Myriad Pro"/>
                <w:sz w:val="20"/>
                <w:szCs w:val="20"/>
              </w:rPr>
              <w:t>81</w:t>
            </w:r>
          </w:p>
        </w:tc>
        <w:tc>
          <w:tcPr>
            <w:tcW w:w="933" w:type="pct"/>
            <w:tcBorders>
              <w:top w:val="single" w:sz="4" w:space="0" w:color="auto"/>
              <w:left w:val="single" w:sz="4" w:space="0" w:color="auto"/>
              <w:bottom w:val="single" w:sz="4" w:space="0" w:color="auto"/>
              <w:right w:val="single" w:sz="4" w:space="0" w:color="auto"/>
            </w:tcBorders>
            <w:shd w:val="clear" w:color="auto" w:fill="auto"/>
            <w:vAlign w:val="center"/>
          </w:tcPr>
          <w:p w14:paraId="6064680A" w14:textId="77777777" w:rsidR="00E3515F" w:rsidRPr="00620E34" w:rsidRDefault="00E3515F" w:rsidP="00620E34">
            <w:pPr>
              <w:rPr>
                <w:rFonts w:ascii="Myriad Pro" w:hAnsi="Myriad Pro"/>
                <w:sz w:val="20"/>
                <w:szCs w:val="20"/>
              </w:rPr>
            </w:pPr>
            <w:r w:rsidRPr="00620E34">
              <w:rPr>
                <w:rFonts w:ascii="Myriad Pro" w:hAnsi="Myriad Pro"/>
                <w:color w:val="000000"/>
                <w:sz w:val="20"/>
                <w:szCs w:val="20"/>
              </w:rPr>
              <w:t>Покупка генераторов дизельных</w:t>
            </w:r>
            <w:r w:rsidR="00B50D41">
              <w:rPr>
                <w:rFonts w:ascii="Myriad Pro" w:hAnsi="Myriad Pro"/>
                <w:color w:val="000000"/>
                <w:sz w:val="20"/>
                <w:szCs w:val="20"/>
              </w:rPr>
              <w:t xml:space="preserve"> </w:t>
            </w:r>
            <w:r w:rsidRPr="00620E34">
              <w:rPr>
                <w:rFonts w:ascii="Myriad Pro" w:hAnsi="Myriad Pro"/>
                <w:color w:val="000000"/>
                <w:sz w:val="20"/>
                <w:szCs w:val="20"/>
              </w:rPr>
              <w:t>- 11 шт.</w:t>
            </w:r>
          </w:p>
        </w:tc>
        <w:tc>
          <w:tcPr>
            <w:tcW w:w="638" w:type="pct"/>
            <w:tcBorders>
              <w:top w:val="single" w:sz="4" w:space="0" w:color="auto"/>
              <w:left w:val="single" w:sz="4" w:space="0" w:color="auto"/>
              <w:bottom w:val="single" w:sz="4" w:space="0" w:color="auto"/>
              <w:right w:val="single" w:sz="4" w:space="0" w:color="auto"/>
            </w:tcBorders>
            <w:vAlign w:val="center"/>
          </w:tcPr>
          <w:p w14:paraId="06F834BB" w14:textId="77777777" w:rsidR="00E3515F" w:rsidRPr="00620E34" w:rsidRDefault="00E3515F" w:rsidP="00E3515F">
            <w:pPr>
              <w:jc w:val="center"/>
              <w:rPr>
                <w:rFonts w:ascii="Myriad Pro" w:hAnsi="Myriad Pro"/>
                <w:sz w:val="20"/>
                <w:szCs w:val="20"/>
              </w:rPr>
            </w:pPr>
            <w:r w:rsidRPr="00620E34">
              <w:rPr>
                <w:rFonts w:ascii="Myriad Pro" w:hAnsi="Myriad Pro"/>
                <w:color w:val="000000"/>
                <w:sz w:val="20"/>
                <w:szCs w:val="20"/>
              </w:rPr>
              <w:t>I_76.5_ОЭ (в)</w:t>
            </w:r>
          </w:p>
        </w:tc>
        <w:tc>
          <w:tcPr>
            <w:tcW w:w="569" w:type="pct"/>
            <w:tcBorders>
              <w:top w:val="single" w:sz="4" w:space="0" w:color="auto"/>
              <w:left w:val="single" w:sz="4" w:space="0" w:color="auto"/>
              <w:bottom w:val="single" w:sz="4" w:space="0" w:color="auto"/>
              <w:right w:val="single" w:sz="4" w:space="0" w:color="auto"/>
            </w:tcBorders>
            <w:shd w:val="clear" w:color="auto" w:fill="auto"/>
            <w:vAlign w:val="center"/>
          </w:tcPr>
          <w:p w14:paraId="7B0BAF64"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w:t>
            </w:r>
          </w:p>
        </w:tc>
        <w:tc>
          <w:tcPr>
            <w:tcW w:w="764" w:type="pct"/>
            <w:tcBorders>
              <w:top w:val="single" w:sz="4" w:space="0" w:color="auto"/>
              <w:left w:val="nil"/>
              <w:bottom w:val="single" w:sz="4" w:space="0" w:color="auto"/>
              <w:right w:val="single" w:sz="4" w:space="0" w:color="auto"/>
            </w:tcBorders>
            <w:vAlign w:val="center"/>
          </w:tcPr>
          <w:p w14:paraId="0A5477C8"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1,970</w:t>
            </w:r>
          </w:p>
        </w:tc>
        <w:tc>
          <w:tcPr>
            <w:tcW w:w="639" w:type="pct"/>
            <w:tcBorders>
              <w:top w:val="single" w:sz="4" w:space="0" w:color="auto"/>
              <w:left w:val="single" w:sz="4" w:space="0" w:color="auto"/>
              <w:bottom w:val="single" w:sz="4" w:space="0" w:color="auto"/>
              <w:right w:val="single" w:sz="4" w:space="0" w:color="auto"/>
            </w:tcBorders>
            <w:shd w:val="clear" w:color="auto" w:fill="auto"/>
            <w:vAlign w:val="center"/>
          </w:tcPr>
          <w:p w14:paraId="6583EF39"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1,314</w:t>
            </w:r>
          </w:p>
        </w:tc>
        <w:tc>
          <w:tcPr>
            <w:tcW w:w="570" w:type="pct"/>
            <w:tcBorders>
              <w:top w:val="single" w:sz="4" w:space="0" w:color="auto"/>
              <w:left w:val="nil"/>
              <w:bottom w:val="single" w:sz="4" w:space="0" w:color="auto"/>
              <w:right w:val="single" w:sz="4" w:space="0" w:color="auto"/>
            </w:tcBorders>
            <w:shd w:val="clear" w:color="auto" w:fill="auto"/>
            <w:vAlign w:val="center"/>
          </w:tcPr>
          <w:p w14:paraId="117D470F"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1,314</w:t>
            </w:r>
          </w:p>
        </w:tc>
        <w:tc>
          <w:tcPr>
            <w:tcW w:w="708" w:type="pct"/>
            <w:tcBorders>
              <w:top w:val="single" w:sz="4" w:space="0" w:color="auto"/>
              <w:left w:val="single" w:sz="4" w:space="0" w:color="auto"/>
              <w:bottom w:val="single" w:sz="4" w:space="0" w:color="auto"/>
              <w:right w:val="single" w:sz="4" w:space="0" w:color="auto"/>
            </w:tcBorders>
            <w:shd w:val="clear" w:color="auto" w:fill="auto"/>
            <w:vAlign w:val="center"/>
          </w:tcPr>
          <w:p w14:paraId="0E1BCCC4"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-0,656</w:t>
            </w:r>
          </w:p>
        </w:tc>
      </w:tr>
      <w:tr w:rsidR="00E3515F" w:rsidRPr="00620E34" w14:paraId="452701E8" w14:textId="77777777" w:rsidTr="00620E34">
        <w:trPr>
          <w:trHeight w:val="20"/>
          <w:jc w:val="center"/>
        </w:trPr>
        <w:tc>
          <w:tcPr>
            <w:tcW w:w="178" w:type="pct"/>
            <w:tcBorders>
              <w:top w:val="single" w:sz="4" w:space="0" w:color="auto"/>
              <w:left w:val="single" w:sz="4" w:space="0" w:color="auto"/>
              <w:bottom w:val="single" w:sz="4" w:space="0" w:color="auto"/>
              <w:right w:val="single" w:sz="4" w:space="0" w:color="auto"/>
            </w:tcBorders>
            <w:shd w:val="clear" w:color="auto" w:fill="auto"/>
            <w:vAlign w:val="center"/>
          </w:tcPr>
          <w:p w14:paraId="041D8B50" w14:textId="77777777" w:rsidR="00E3515F" w:rsidRPr="00620E34" w:rsidRDefault="00E3515F" w:rsidP="00620E34">
            <w:pPr>
              <w:jc w:val="center"/>
              <w:rPr>
                <w:rFonts w:ascii="Myriad Pro" w:hAnsi="Myriad Pro"/>
                <w:sz w:val="20"/>
                <w:szCs w:val="20"/>
              </w:rPr>
            </w:pPr>
            <w:r w:rsidRPr="00620E34">
              <w:rPr>
                <w:rFonts w:ascii="Myriad Pro" w:hAnsi="Myriad Pro"/>
                <w:sz w:val="20"/>
                <w:szCs w:val="20"/>
              </w:rPr>
              <w:t>82</w:t>
            </w:r>
          </w:p>
        </w:tc>
        <w:tc>
          <w:tcPr>
            <w:tcW w:w="933" w:type="pct"/>
            <w:tcBorders>
              <w:top w:val="single" w:sz="4" w:space="0" w:color="auto"/>
              <w:left w:val="single" w:sz="4" w:space="0" w:color="auto"/>
              <w:bottom w:val="single" w:sz="4" w:space="0" w:color="auto"/>
              <w:right w:val="single" w:sz="4" w:space="0" w:color="auto"/>
            </w:tcBorders>
            <w:shd w:val="clear" w:color="auto" w:fill="auto"/>
            <w:vAlign w:val="center"/>
          </w:tcPr>
          <w:p w14:paraId="7C762160" w14:textId="77777777" w:rsidR="00E3515F" w:rsidRPr="00620E34" w:rsidRDefault="00E3515F" w:rsidP="00620E34">
            <w:pPr>
              <w:rPr>
                <w:rFonts w:ascii="Myriad Pro" w:hAnsi="Myriad Pro"/>
                <w:sz w:val="20"/>
                <w:szCs w:val="20"/>
              </w:rPr>
            </w:pPr>
            <w:r w:rsidRPr="00620E34">
              <w:rPr>
                <w:rFonts w:ascii="Myriad Pro" w:hAnsi="Myriad Pro"/>
                <w:color w:val="000000"/>
                <w:sz w:val="20"/>
                <w:szCs w:val="20"/>
              </w:rPr>
              <w:t>ИА МРСК Покупка компьютерной и оргтехники в количестве 31 шт., комплекта системы ВКС 1 шт.</w:t>
            </w:r>
          </w:p>
        </w:tc>
        <w:tc>
          <w:tcPr>
            <w:tcW w:w="638" w:type="pct"/>
            <w:tcBorders>
              <w:top w:val="single" w:sz="4" w:space="0" w:color="auto"/>
              <w:left w:val="single" w:sz="4" w:space="0" w:color="auto"/>
              <w:bottom w:val="single" w:sz="4" w:space="0" w:color="auto"/>
              <w:right w:val="single" w:sz="4" w:space="0" w:color="auto"/>
            </w:tcBorders>
            <w:vAlign w:val="center"/>
          </w:tcPr>
          <w:p w14:paraId="5AEB4B3F" w14:textId="77777777" w:rsidR="00E3515F" w:rsidRPr="00620E34" w:rsidRDefault="00E3515F" w:rsidP="00E3515F">
            <w:pPr>
              <w:jc w:val="center"/>
              <w:rPr>
                <w:rFonts w:ascii="Myriad Pro" w:hAnsi="Myriad Pro"/>
                <w:sz w:val="20"/>
                <w:szCs w:val="20"/>
              </w:rPr>
            </w:pPr>
            <w:r w:rsidRPr="00620E34">
              <w:rPr>
                <w:rFonts w:ascii="Myriad Pro" w:hAnsi="Myriad Pro"/>
                <w:color w:val="000000"/>
                <w:sz w:val="20"/>
                <w:szCs w:val="20"/>
              </w:rPr>
              <w:t>I_1343_ОЭ</w:t>
            </w:r>
          </w:p>
        </w:tc>
        <w:tc>
          <w:tcPr>
            <w:tcW w:w="569" w:type="pct"/>
            <w:tcBorders>
              <w:top w:val="single" w:sz="4" w:space="0" w:color="auto"/>
              <w:left w:val="single" w:sz="4" w:space="0" w:color="auto"/>
              <w:bottom w:val="single" w:sz="4" w:space="0" w:color="auto"/>
              <w:right w:val="single" w:sz="4" w:space="0" w:color="auto"/>
            </w:tcBorders>
            <w:shd w:val="clear" w:color="auto" w:fill="auto"/>
            <w:vAlign w:val="center"/>
          </w:tcPr>
          <w:p w14:paraId="0FB294F8"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w:t>
            </w:r>
          </w:p>
        </w:tc>
        <w:tc>
          <w:tcPr>
            <w:tcW w:w="764" w:type="pct"/>
            <w:tcBorders>
              <w:top w:val="single" w:sz="4" w:space="0" w:color="auto"/>
              <w:left w:val="nil"/>
              <w:bottom w:val="single" w:sz="4" w:space="0" w:color="auto"/>
              <w:right w:val="single" w:sz="4" w:space="0" w:color="auto"/>
            </w:tcBorders>
            <w:vAlign w:val="center"/>
          </w:tcPr>
          <w:p w14:paraId="5109A2D8"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0,359</w:t>
            </w:r>
          </w:p>
        </w:tc>
        <w:tc>
          <w:tcPr>
            <w:tcW w:w="639" w:type="pct"/>
            <w:tcBorders>
              <w:top w:val="single" w:sz="4" w:space="0" w:color="auto"/>
              <w:left w:val="single" w:sz="4" w:space="0" w:color="auto"/>
              <w:bottom w:val="single" w:sz="4" w:space="0" w:color="auto"/>
              <w:right w:val="single" w:sz="4" w:space="0" w:color="auto"/>
            </w:tcBorders>
            <w:shd w:val="clear" w:color="auto" w:fill="auto"/>
            <w:vAlign w:val="center"/>
          </w:tcPr>
          <w:p w14:paraId="79B90D82"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0,191</w:t>
            </w:r>
          </w:p>
        </w:tc>
        <w:tc>
          <w:tcPr>
            <w:tcW w:w="570" w:type="pct"/>
            <w:tcBorders>
              <w:top w:val="single" w:sz="4" w:space="0" w:color="auto"/>
              <w:left w:val="nil"/>
              <w:bottom w:val="single" w:sz="4" w:space="0" w:color="auto"/>
              <w:right w:val="single" w:sz="4" w:space="0" w:color="auto"/>
            </w:tcBorders>
            <w:shd w:val="clear" w:color="auto" w:fill="auto"/>
            <w:vAlign w:val="center"/>
          </w:tcPr>
          <w:p w14:paraId="4B483AA6"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0,191</w:t>
            </w:r>
          </w:p>
        </w:tc>
        <w:tc>
          <w:tcPr>
            <w:tcW w:w="708" w:type="pct"/>
            <w:tcBorders>
              <w:top w:val="single" w:sz="4" w:space="0" w:color="auto"/>
              <w:left w:val="single" w:sz="4" w:space="0" w:color="auto"/>
              <w:bottom w:val="single" w:sz="4" w:space="0" w:color="auto"/>
              <w:right w:val="single" w:sz="4" w:space="0" w:color="auto"/>
            </w:tcBorders>
            <w:shd w:val="clear" w:color="auto" w:fill="auto"/>
            <w:vAlign w:val="center"/>
          </w:tcPr>
          <w:p w14:paraId="2CFEC70D"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-0,169</w:t>
            </w:r>
          </w:p>
        </w:tc>
      </w:tr>
      <w:tr w:rsidR="00E3515F" w:rsidRPr="00620E34" w14:paraId="6C408098" w14:textId="77777777" w:rsidTr="00620E34">
        <w:trPr>
          <w:trHeight w:val="20"/>
          <w:jc w:val="center"/>
        </w:trPr>
        <w:tc>
          <w:tcPr>
            <w:tcW w:w="178" w:type="pct"/>
            <w:tcBorders>
              <w:top w:val="single" w:sz="4" w:space="0" w:color="auto"/>
              <w:left w:val="single" w:sz="4" w:space="0" w:color="auto"/>
              <w:bottom w:val="single" w:sz="4" w:space="0" w:color="auto"/>
              <w:right w:val="single" w:sz="4" w:space="0" w:color="auto"/>
            </w:tcBorders>
            <w:shd w:val="clear" w:color="auto" w:fill="auto"/>
            <w:vAlign w:val="center"/>
          </w:tcPr>
          <w:p w14:paraId="0481065D" w14:textId="77777777" w:rsidR="00E3515F" w:rsidRPr="00620E34" w:rsidRDefault="00E3515F" w:rsidP="00620E34">
            <w:pPr>
              <w:jc w:val="center"/>
              <w:rPr>
                <w:rFonts w:ascii="Myriad Pro" w:hAnsi="Myriad Pro"/>
                <w:sz w:val="20"/>
                <w:szCs w:val="20"/>
              </w:rPr>
            </w:pPr>
            <w:r w:rsidRPr="00620E34">
              <w:rPr>
                <w:rFonts w:ascii="Myriad Pro" w:hAnsi="Myriad Pro"/>
                <w:sz w:val="20"/>
                <w:szCs w:val="20"/>
              </w:rPr>
              <w:t>83</w:t>
            </w:r>
          </w:p>
        </w:tc>
        <w:tc>
          <w:tcPr>
            <w:tcW w:w="933" w:type="pct"/>
            <w:tcBorders>
              <w:top w:val="single" w:sz="4" w:space="0" w:color="auto"/>
              <w:left w:val="single" w:sz="4" w:space="0" w:color="auto"/>
              <w:bottom w:val="single" w:sz="4" w:space="0" w:color="auto"/>
              <w:right w:val="single" w:sz="4" w:space="0" w:color="auto"/>
            </w:tcBorders>
            <w:shd w:val="clear" w:color="auto" w:fill="auto"/>
            <w:vAlign w:val="center"/>
          </w:tcPr>
          <w:p w14:paraId="64DDD288" w14:textId="77777777" w:rsidR="00E3515F" w:rsidRPr="00620E34" w:rsidRDefault="00E3515F" w:rsidP="00620E34">
            <w:pPr>
              <w:rPr>
                <w:rFonts w:ascii="Myriad Pro" w:hAnsi="Myriad Pro"/>
                <w:sz w:val="20"/>
                <w:szCs w:val="20"/>
              </w:rPr>
            </w:pPr>
            <w:r w:rsidRPr="00620E34">
              <w:rPr>
                <w:rFonts w:ascii="Myriad Pro" w:hAnsi="Myriad Pro"/>
                <w:color w:val="000000"/>
                <w:sz w:val="20"/>
                <w:szCs w:val="20"/>
              </w:rPr>
              <w:t>Покупка автокрана г/п 16 тонн - 2 ед.</w:t>
            </w:r>
          </w:p>
        </w:tc>
        <w:tc>
          <w:tcPr>
            <w:tcW w:w="638" w:type="pct"/>
            <w:tcBorders>
              <w:top w:val="single" w:sz="4" w:space="0" w:color="auto"/>
              <w:left w:val="single" w:sz="4" w:space="0" w:color="auto"/>
              <w:bottom w:val="single" w:sz="4" w:space="0" w:color="auto"/>
              <w:right w:val="single" w:sz="4" w:space="0" w:color="auto"/>
            </w:tcBorders>
            <w:vAlign w:val="center"/>
          </w:tcPr>
          <w:p w14:paraId="2CE2A6D1" w14:textId="77777777" w:rsidR="00E3515F" w:rsidRPr="00620E34" w:rsidRDefault="00E3515F" w:rsidP="00E3515F">
            <w:pPr>
              <w:jc w:val="center"/>
              <w:rPr>
                <w:rFonts w:ascii="Myriad Pro" w:hAnsi="Myriad Pro"/>
                <w:sz w:val="20"/>
                <w:szCs w:val="20"/>
              </w:rPr>
            </w:pPr>
            <w:r w:rsidRPr="00620E34">
              <w:rPr>
                <w:rFonts w:ascii="Myriad Pro" w:hAnsi="Myriad Pro"/>
                <w:color w:val="000000"/>
                <w:sz w:val="20"/>
                <w:szCs w:val="20"/>
              </w:rPr>
              <w:t>I_75_ОЭ (б)</w:t>
            </w:r>
          </w:p>
        </w:tc>
        <w:tc>
          <w:tcPr>
            <w:tcW w:w="569" w:type="pct"/>
            <w:tcBorders>
              <w:top w:val="single" w:sz="4" w:space="0" w:color="auto"/>
              <w:left w:val="single" w:sz="4" w:space="0" w:color="auto"/>
              <w:bottom w:val="single" w:sz="4" w:space="0" w:color="auto"/>
              <w:right w:val="single" w:sz="4" w:space="0" w:color="auto"/>
            </w:tcBorders>
            <w:shd w:val="clear" w:color="auto" w:fill="auto"/>
            <w:vAlign w:val="center"/>
          </w:tcPr>
          <w:p w14:paraId="0E2659A0"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w:t>
            </w:r>
          </w:p>
        </w:tc>
        <w:tc>
          <w:tcPr>
            <w:tcW w:w="764" w:type="pct"/>
            <w:tcBorders>
              <w:top w:val="single" w:sz="4" w:space="0" w:color="auto"/>
              <w:left w:val="nil"/>
              <w:bottom w:val="single" w:sz="4" w:space="0" w:color="auto"/>
              <w:right w:val="single" w:sz="4" w:space="0" w:color="auto"/>
            </w:tcBorders>
            <w:vAlign w:val="center"/>
          </w:tcPr>
          <w:p w14:paraId="7048FD5A"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5,123</w:t>
            </w:r>
          </w:p>
        </w:tc>
        <w:tc>
          <w:tcPr>
            <w:tcW w:w="639" w:type="pct"/>
            <w:tcBorders>
              <w:top w:val="single" w:sz="4" w:space="0" w:color="auto"/>
              <w:left w:val="single" w:sz="4" w:space="0" w:color="auto"/>
              <w:bottom w:val="single" w:sz="4" w:space="0" w:color="auto"/>
              <w:right w:val="single" w:sz="4" w:space="0" w:color="auto"/>
            </w:tcBorders>
            <w:shd w:val="clear" w:color="auto" w:fill="auto"/>
            <w:vAlign w:val="center"/>
          </w:tcPr>
          <w:p w14:paraId="3B2C68AC"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5,123</w:t>
            </w:r>
          </w:p>
        </w:tc>
        <w:tc>
          <w:tcPr>
            <w:tcW w:w="570" w:type="pct"/>
            <w:tcBorders>
              <w:top w:val="single" w:sz="4" w:space="0" w:color="auto"/>
              <w:left w:val="nil"/>
              <w:bottom w:val="single" w:sz="4" w:space="0" w:color="auto"/>
              <w:right w:val="single" w:sz="4" w:space="0" w:color="auto"/>
            </w:tcBorders>
            <w:shd w:val="clear" w:color="auto" w:fill="auto"/>
            <w:vAlign w:val="center"/>
          </w:tcPr>
          <w:p w14:paraId="31B85571"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5,123</w:t>
            </w:r>
          </w:p>
        </w:tc>
        <w:tc>
          <w:tcPr>
            <w:tcW w:w="708" w:type="pct"/>
            <w:tcBorders>
              <w:top w:val="single" w:sz="4" w:space="0" w:color="auto"/>
              <w:left w:val="single" w:sz="4" w:space="0" w:color="auto"/>
              <w:bottom w:val="single" w:sz="4" w:space="0" w:color="auto"/>
              <w:right w:val="single" w:sz="4" w:space="0" w:color="auto"/>
            </w:tcBorders>
            <w:shd w:val="clear" w:color="auto" w:fill="auto"/>
            <w:vAlign w:val="center"/>
          </w:tcPr>
          <w:p w14:paraId="07B2AA6B"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0,000</w:t>
            </w:r>
          </w:p>
        </w:tc>
      </w:tr>
      <w:tr w:rsidR="00E3515F" w:rsidRPr="00620E34" w14:paraId="4F13D114" w14:textId="77777777" w:rsidTr="00620E34">
        <w:trPr>
          <w:trHeight w:val="20"/>
          <w:jc w:val="center"/>
        </w:trPr>
        <w:tc>
          <w:tcPr>
            <w:tcW w:w="178" w:type="pct"/>
            <w:tcBorders>
              <w:top w:val="single" w:sz="4" w:space="0" w:color="auto"/>
              <w:left w:val="single" w:sz="4" w:space="0" w:color="auto"/>
              <w:bottom w:val="single" w:sz="4" w:space="0" w:color="auto"/>
              <w:right w:val="single" w:sz="4" w:space="0" w:color="auto"/>
            </w:tcBorders>
            <w:shd w:val="clear" w:color="auto" w:fill="auto"/>
            <w:vAlign w:val="center"/>
          </w:tcPr>
          <w:p w14:paraId="01922A21" w14:textId="77777777" w:rsidR="00E3515F" w:rsidRPr="00620E34" w:rsidRDefault="00E3515F" w:rsidP="00620E34">
            <w:pPr>
              <w:jc w:val="center"/>
              <w:rPr>
                <w:rFonts w:ascii="Myriad Pro" w:hAnsi="Myriad Pro"/>
                <w:sz w:val="20"/>
                <w:szCs w:val="20"/>
              </w:rPr>
            </w:pPr>
            <w:r w:rsidRPr="00620E34">
              <w:rPr>
                <w:rFonts w:ascii="Myriad Pro" w:hAnsi="Myriad Pro"/>
                <w:sz w:val="20"/>
                <w:szCs w:val="20"/>
              </w:rPr>
              <w:t>84</w:t>
            </w:r>
          </w:p>
        </w:tc>
        <w:tc>
          <w:tcPr>
            <w:tcW w:w="933" w:type="pct"/>
            <w:tcBorders>
              <w:top w:val="single" w:sz="4" w:space="0" w:color="auto"/>
              <w:left w:val="single" w:sz="4" w:space="0" w:color="auto"/>
              <w:bottom w:val="single" w:sz="4" w:space="0" w:color="auto"/>
              <w:right w:val="single" w:sz="4" w:space="0" w:color="auto"/>
            </w:tcBorders>
            <w:shd w:val="clear" w:color="auto" w:fill="auto"/>
            <w:vAlign w:val="center"/>
          </w:tcPr>
          <w:p w14:paraId="5F66DE79" w14:textId="77777777" w:rsidR="00E3515F" w:rsidRPr="00620E34" w:rsidRDefault="00E3515F" w:rsidP="00620E34">
            <w:pPr>
              <w:rPr>
                <w:rFonts w:ascii="Myriad Pro" w:hAnsi="Myriad Pro"/>
                <w:sz w:val="20"/>
                <w:szCs w:val="20"/>
              </w:rPr>
            </w:pPr>
            <w:r w:rsidRPr="00620E34">
              <w:rPr>
                <w:rFonts w:ascii="Myriad Pro" w:hAnsi="Myriad Pro"/>
                <w:color w:val="000000"/>
                <w:sz w:val="20"/>
                <w:szCs w:val="20"/>
              </w:rPr>
              <w:t>Покупка экскаватора-погрузчика</w:t>
            </w:r>
            <w:r w:rsidR="00B50D41">
              <w:rPr>
                <w:rFonts w:ascii="Myriad Pro" w:hAnsi="Myriad Pro"/>
                <w:color w:val="000000"/>
                <w:sz w:val="20"/>
                <w:szCs w:val="20"/>
              </w:rPr>
              <w:t xml:space="preserve"> </w:t>
            </w:r>
            <w:r w:rsidRPr="00620E34">
              <w:rPr>
                <w:rFonts w:ascii="Myriad Pro" w:hAnsi="Myriad Pro"/>
                <w:color w:val="000000"/>
                <w:sz w:val="20"/>
                <w:szCs w:val="20"/>
              </w:rPr>
              <w:t>типа ЭБП-9 с челюст. 1ед.</w:t>
            </w:r>
          </w:p>
        </w:tc>
        <w:tc>
          <w:tcPr>
            <w:tcW w:w="638" w:type="pct"/>
            <w:tcBorders>
              <w:top w:val="single" w:sz="4" w:space="0" w:color="auto"/>
              <w:left w:val="single" w:sz="4" w:space="0" w:color="auto"/>
              <w:bottom w:val="single" w:sz="4" w:space="0" w:color="auto"/>
              <w:right w:val="single" w:sz="4" w:space="0" w:color="auto"/>
            </w:tcBorders>
            <w:vAlign w:val="center"/>
          </w:tcPr>
          <w:p w14:paraId="0871A16D" w14:textId="77777777" w:rsidR="00E3515F" w:rsidRPr="00620E34" w:rsidRDefault="00E3515F" w:rsidP="00E3515F">
            <w:pPr>
              <w:jc w:val="center"/>
              <w:rPr>
                <w:rFonts w:ascii="Myriad Pro" w:hAnsi="Myriad Pro"/>
                <w:sz w:val="20"/>
                <w:szCs w:val="20"/>
              </w:rPr>
            </w:pPr>
            <w:r w:rsidRPr="00620E34">
              <w:rPr>
                <w:rFonts w:ascii="Myriad Pro" w:hAnsi="Myriad Pro"/>
                <w:color w:val="000000"/>
                <w:sz w:val="20"/>
                <w:szCs w:val="20"/>
              </w:rPr>
              <w:t>I_75_ОЭ (в)</w:t>
            </w:r>
          </w:p>
        </w:tc>
        <w:tc>
          <w:tcPr>
            <w:tcW w:w="569" w:type="pct"/>
            <w:tcBorders>
              <w:top w:val="single" w:sz="4" w:space="0" w:color="auto"/>
              <w:left w:val="single" w:sz="4" w:space="0" w:color="auto"/>
              <w:bottom w:val="single" w:sz="4" w:space="0" w:color="auto"/>
              <w:right w:val="single" w:sz="4" w:space="0" w:color="auto"/>
            </w:tcBorders>
            <w:shd w:val="clear" w:color="auto" w:fill="auto"/>
            <w:vAlign w:val="center"/>
          </w:tcPr>
          <w:p w14:paraId="0A4A8CE5"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w:t>
            </w:r>
          </w:p>
        </w:tc>
        <w:tc>
          <w:tcPr>
            <w:tcW w:w="764" w:type="pct"/>
            <w:tcBorders>
              <w:top w:val="single" w:sz="4" w:space="0" w:color="auto"/>
              <w:left w:val="nil"/>
              <w:bottom w:val="single" w:sz="4" w:space="0" w:color="auto"/>
              <w:right w:val="single" w:sz="4" w:space="0" w:color="auto"/>
            </w:tcBorders>
            <w:vAlign w:val="center"/>
          </w:tcPr>
          <w:p w14:paraId="690BECCE"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2,458</w:t>
            </w:r>
          </w:p>
        </w:tc>
        <w:tc>
          <w:tcPr>
            <w:tcW w:w="639" w:type="pct"/>
            <w:tcBorders>
              <w:top w:val="single" w:sz="4" w:space="0" w:color="auto"/>
              <w:left w:val="single" w:sz="4" w:space="0" w:color="auto"/>
              <w:bottom w:val="single" w:sz="4" w:space="0" w:color="auto"/>
              <w:right w:val="single" w:sz="4" w:space="0" w:color="auto"/>
            </w:tcBorders>
            <w:shd w:val="clear" w:color="auto" w:fill="auto"/>
            <w:vAlign w:val="center"/>
          </w:tcPr>
          <w:p w14:paraId="09887CD9"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0,678</w:t>
            </w:r>
          </w:p>
        </w:tc>
        <w:tc>
          <w:tcPr>
            <w:tcW w:w="570" w:type="pct"/>
            <w:tcBorders>
              <w:top w:val="single" w:sz="4" w:space="0" w:color="auto"/>
              <w:left w:val="nil"/>
              <w:bottom w:val="single" w:sz="4" w:space="0" w:color="auto"/>
              <w:right w:val="single" w:sz="4" w:space="0" w:color="auto"/>
            </w:tcBorders>
            <w:shd w:val="clear" w:color="auto" w:fill="auto"/>
            <w:vAlign w:val="center"/>
          </w:tcPr>
          <w:p w14:paraId="542A346C"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0,678</w:t>
            </w:r>
          </w:p>
        </w:tc>
        <w:tc>
          <w:tcPr>
            <w:tcW w:w="708" w:type="pct"/>
            <w:tcBorders>
              <w:top w:val="single" w:sz="4" w:space="0" w:color="auto"/>
              <w:left w:val="single" w:sz="4" w:space="0" w:color="auto"/>
              <w:bottom w:val="single" w:sz="4" w:space="0" w:color="auto"/>
              <w:right w:val="single" w:sz="4" w:space="0" w:color="auto"/>
            </w:tcBorders>
            <w:shd w:val="clear" w:color="auto" w:fill="auto"/>
            <w:vAlign w:val="center"/>
          </w:tcPr>
          <w:p w14:paraId="7229F7C9"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-1,780</w:t>
            </w:r>
          </w:p>
        </w:tc>
      </w:tr>
      <w:tr w:rsidR="00E3515F" w:rsidRPr="00620E34" w14:paraId="08DEDB1B" w14:textId="77777777" w:rsidTr="00620E34">
        <w:trPr>
          <w:trHeight w:val="20"/>
          <w:jc w:val="center"/>
        </w:trPr>
        <w:tc>
          <w:tcPr>
            <w:tcW w:w="178" w:type="pct"/>
            <w:tcBorders>
              <w:top w:val="single" w:sz="4" w:space="0" w:color="auto"/>
              <w:left w:val="single" w:sz="4" w:space="0" w:color="auto"/>
              <w:bottom w:val="single" w:sz="4" w:space="0" w:color="auto"/>
              <w:right w:val="single" w:sz="4" w:space="0" w:color="auto"/>
            </w:tcBorders>
            <w:shd w:val="clear" w:color="auto" w:fill="auto"/>
            <w:vAlign w:val="center"/>
          </w:tcPr>
          <w:p w14:paraId="4648DE3B" w14:textId="77777777" w:rsidR="00E3515F" w:rsidRPr="00620E34" w:rsidRDefault="00E3515F" w:rsidP="00620E34">
            <w:pPr>
              <w:jc w:val="center"/>
              <w:rPr>
                <w:rFonts w:ascii="Myriad Pro" w:hAnsi="Myriad Pro"/>
                <w:sz w:val="20"/>
                <w:szCs w:val="20"/>
              </w:rPr>
            </w:pPr>
            <w:r w:rsidRPr="00620E34">
              <w:rPr>
                <w:rFonts w:ascii="Myriad Pro" w:hAnsi="Myriad Pro"/>
                <w:sz w:val="20"/>
                <w:szCs w:val="20"/>
              </w:rPr>
              <w:t>85</w:t>
            </w:r>
          </w:p>
        </w:tc>
        <w:tc>
          <w:tcPr>
            <w:tcW w:w="933" w:type="pct"/>
            <w:tcBorders>
              <w:top w:val="single" w:sz="4" w:space="0" w:color="auto"/>
              <w:left w:val="single" w:sz="4" w:space="0" w:color="auto"/>
              <w:bottom w:val="single" w:sz="4" w:space="0" w:color="auto"/>
              <w:right w:val="single" w:sz="4" w:space="0" w:color="auto"/>
            </w:tcBorders>
            <w:shd w:val="clear" w:color="auto" w:fill="auto"/>
            <w:vAlign w:val="center"/>
          </w:tcPr>
          <w:p w14:paraId="748261D6" w14:textId="77777777" w:rsidR="00E3515F" w:rsidRPr="00620E34" w:rsidRDefault="00E3515F" w:rsidP="00620E34">
            <w:pPr>
              <w:rPr>
                <w:rFonts w:ascii="Myriad Pro" w:hAnsi="Myriad Pro"/>
                <w:sz w:val="20"/>
                <w:szCs w:val="20"/>
              </w:rPr>
            </w:pPr>
            <w:r w:rsidRPr="00620E34">
              <w:rPr>
                <w:rFonts w:ascii="Myriad Pro" w:hAnsi="Myriad Pro"/>
                <w:color w:val="000000"/>
                <w:sz w:val="20"/>
                <w:szCs w:val="20"/>
              </w:rPr>
              <w:t>Покупка бурильной машины типа БМ-205 на базе трактора МТЗ-81 3ед.</w:t>
            </w:r>
          </w:p>
        </w:tc>
        <w:tc>
          <w:tcPr>
            <w:tcW w:w="638" w:type="pct"/>
            <w:tcBorders>
              <w:top w:val="single" w:sz="4" w:space="0" w:color="auto"/>
              <w:left w:val="single" w:sz="4" w:space="0" w:color="auto"/>
              <w:bottom w:val="single" w:sz="4" w:space="0" w:color="auto"/>
              <w:right w:val="single" w:sz="4" w:space="0" w:color="auto"/>
            </w:tcBorders>
            <w:vAlign w:val="center"/>
          </w:tcPr>
          <w:p w14:paraId="48F037DE" w14:textId="77777777" w:rsidR="00E3515F" w:rsidRPr="00620E34" w:rsidRDefault="00E3515F" w:rsidP="00E3515F">
            <w:pPr>
              <w:jc w:val="center"/>
              <w:rPr>
                <w:rFonts w:ascii="Myriad Pro" w:hAnsi="Myriad Pro"/>
                <w:sz w:val="20"/>
                <w:szCs w:val="20"/>
              </w:rPr>
            </w:pPr>
            <w:r w:rsidRPr="00620E34">
              <w:rPr>
                <w:rFonts w:ascii="Myriad Pro" w:hAnsi="Myriad Pro"/>
                <w:color w:val="000000"/>
                <w:sz w:val="20"/>
                <w:szCs w:val="20"/>
              </w:rPr>
              <w:t>I_75.2_ОЭ (в)</w:t>
            </w:r>
          </w:p>
        </w:tc>
        <w:tc>
          <w:tcPr>
            <w:tcW w:w="569" w:type="pct"/>
            <w:tcBorders>
              <w:top w:val="single" w:sz="4" w:space="0" w:color="auto"/>
              <w:left w:val="single" w:sz="4" w:space="0" w:color="auto"/>
              <w:bottom w:val="single" w:sz="4" w:space="0" w:color="auto"/>
              <w:right w:val="single" w:sz="4" w:space="0" w:color="auto"/>
            </w:tcBorders>
            <w:shd w:val="clear" w:color="auto" w:fill="auto"/>
            <w:vAlign w:val="center"/>
          </w:tcPr>
          <w:p w14:paraId="429C137E"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w:t>
            </w:r>
          </w:p>
        </w:tc>
        <w:tc>
          <w:tcPr>
            <w:tcW w:w="764" w:type="pct"/>
            <w:tcBorders>
              <w:top w:val="single" w:sz="4" w:space="0" w:color="auto"/>
              <w:left w:val="nil"/>
              <w:bottom w:val="single" w:sz="4" w:space="0" w:color="auto"/>
              <w:right w:val="single" w:sz="4" w:space="0" w:color="auto"/>
            </w:tcBorders>
            <w:vAlign w:val="center"/>
          </w:tcPr>
          <w:p w14:paraId="78A4AC6D"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8,136</w:t>
            </w:r>
          </w:p>
        </w:tc>
        <w:tc>
          <w:tcPr>
            <w:tcW w:w="639" w:type="pct"/>
            <w:tcBorders>
              <w:top w:val="single" w:sz="4" w:space="0" w:color="auto"/>
              <w:left w:val="single" w:sz="4" w:space="0" w:color="auto"/>
              <w:bottom w:val="single" w:sz="4" w:space="0" w:color="auto"/>
              <w:right w:val="single" w:sz="4" w:space="0" w:color="auto"/>
            </w:tcBorders>
            <w:shd w:val="clear" w:color="auto" w:fill="auto"/>
            <w:vAlign w:val="center"/>
          </w:tcPr>
          <w:p w14:paraId="6077C1C3"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w:t>
            </w:r>
          </w:p>
        </w:tc>
        <w:tc>
          <w:tcPr>
            <w:tcW w:w="570" w:type="pct"/>
            <w:tcBorders>
              <w:top w:val="single" w:sz="4" w:space="0" w:color="auto"/>
              <w:left w:val="nil"/>
              <w:bottom w:val="single" w:sz="4" w:space="0" w:color="auto"/>
              <w:right w:val="single" w:sz="4" w:space="0" w:color="auto"/>
            </w:tcBorders>
            <w:shd w:val="clear" w:color="auto" w:fill="auto"/>
            <w:vAlign w:val="center"/>
          </w:tcPr>
          <w:p w14:paraId="6D5152E5"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0,000</w:t>
            </w:r>
          </w:p>
        </w:tc>
        <w:tc>
          <w:tcPr>
            <w:tcW w:w="708" w:type="pct"/>
            <w:tcBorders>
              <w:top w:val="single" w:sz="4" w:space="0" w:color="auto"/>
              <w:left w:val="single" w:sz="4" w:space="0" w:color="auto"/>
              <w:bottom w:val="single" w:sz="4" w:space="0" w:color="auto"/>
              <w:right w:val="single" w:sz="4" w:space="0" w:color="auto"/>
            </w:tcBorders>
            <w:shd w:val="clear" w:color="auto" w:fill="auto"/>
            <w:vAlign w:val="center"/>
          </w:tcPr>
          <w:p w14:paraId="63E5FB19"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-8,136</w:t>
            </w:r>
          </w:p>
        </w:tc>
      </w:tr>
      <w:tr w:rsidR="00E3515F" w:rsidRPr="00620E34" w14:paraId="398A8C9E" w14:textId="77777777" w:rsidTr="00620E34">
        <w:trPr>
          <w:trHeight w:val="20"/>
          <w:jc w:val="center"/>
        </w:trPr>
        <w:tc>
          <w:tcPr>
            <w:tcW w:w="178" w:type="pct"/>
            <w:tcBorders>
              <w:top w:val="single" w:sz="4" w:space="0" w:color="auto"/>
              <w:left w:val="single" w:sz="4" w:space="0" w:color="auto"/>
              <w:bottom w:val="single" w:sz="4" w:space="0" w:color="auto"/>
              <w:right w:val="single" w:sz="4" w:space="0" w:color="auto"/>
            </w:tcBorders>
            <w:shd w:val="clear" w:color="auto" w:fill="auto"/>
            <w:vAlign w:val="center"/>
          </w:tcPr>
          <w:p w14:paraId="6888594C" w14:textId="77777777" w:rsidR="00E3515F" w:rsidRPr="00620E34" w:rsidRDefault="00E3515F" w:rsidP="00620E34">
            <w:pPr>
              <w:jc w:val="center"/>
              <w:rPr>
                <w:rFonts w:ascii="Myriad Pro" w:hAnsi="Myriad Pro"/>
                <w:sz w:val="20"/>
                <w:szCs w:val="20"/>
              </w:rPr>
            </w:pPr>
            <w:r w:rsidRPr="00620E34">
              <w:rPr>
                <w:rFonts w:ascii="Myriad Pro" w:hAnsi="Myriad Pro"/>
                <w:sz w:val="20"/>
                <w:szCs w:val="20"/>
              </w:rPr>
              <w:lastRenderedPageBreak/>
              <w:t>86</w:t>
            </w:r>
          </w:p>
        </w:tc>
        <w:tc>
          <w:tcPr>
            <w:tcW w:w="933" w:type="pct"/>
            <w:tcBorders>
              <w:top w:val="single" w:sz="4" w:space="0" w:color="auto"/>
              <w:left w:val="single" w:sz="4" w:space="0" w:color="auto"/>
              <w:bottom w:val="single" w:sz="4" w:space="0" w:color="auto"/>
              <w:right w:val="single" w:sz="4" w:space="0" w:color="auto"/>
            </w:tcBorders>
            <w:shd w:val="clear" w:color="auto" w:fill="auto"/>
            <w:vAlign w:val="center"/>
          </w:tcPr>
          <w:p w14:paraId="51D6A52E" w14:textId="77777777" w:rsidR="00E3515F" w:rsidRPr="00620E34" w:rsidRDefault="00E3515F" w:rsidP="00620E34">
            <w:pPr>
              <w:rPr>
                <w:rFonts w:ascii="Myriad Pro" w:hAnsi="Myriad Pro"/>
                <w:sz w:val="20"/>
                <w:szCs w:val="20"/>
              </w:rPr>
            </w:pPr>
            <w:r w:rsidRPr="00620E34">
              <w:rPr>
                <w:rFonts w:ascii="Myriad Pro" w:hAnsi="Myriad Pro"/>
                <w:color w:val="000000"/>
                <w:sz w:val="20"/>
                <w:szCs w:val="20"/>
              </w:rPr>
              <w:t>Покупка приборов и вспомогательного оборудования 13 ед.</w:t>
            </w:r>
          </w:p>
        </w:tc>
        <w:tc>
          <w:tcPr>
            <w:tcW w:w="638" w:type="pct"/>
            <w:tcBorders>
              <w:top w:val="single" w:sz="4" w:space="0" w:color="auto"/>
              <w:left w:val="single" w:sz="4" w:space="0" w:color="auto"/>
              <w:bottom w:val="single" w:sz="4" w:space="0" w:color="auto"/>
              <w:right w:val="single" w:sz="4" w:space="0" w:color="auto"/>
            </w:tcBorders>
            <w:vAlign w:val="center"/>
          </w:tcPr>
          <w:p w14:paraId="328BB71E" w14:textId="77777777" w:rsidR="00E3515F" w:rsidRPr="00620E34" w:rsidRDefault="00E3515F" w:rsidP="00E3515F">
            <w:pPr>
              <w:jc w:val="center"/>
              <w:rPr>
                <w:rFonts w:ascii="Myriad Pro" w:hAnsi="Myriad Pro"/>
                <w:sz w:val="20"/>
                <w:szCs w:val="20"/>
              </w:rPr>
            </w:pPr>
            <w:r w:rsidRPr="00620E34">
              <w:rPr>
                <w:rFonts w:ascii="Myriad Pro" w:hAnsi="Myriad Pro"/>
                <w:color w:val="000000"/>
                <w:sz w:val="20"/>
                <w:szCs w:val="20"/>
              </w:rPr>
              <w:t>I_76.3_ОЭ (а)</w:t>
            </w:r>
          </w:p>
        </w:tc>
        <w:tc>
          <w:tcPr>
            <w:tcW w:w="569" w:type="pct"/>
            <w:tcBorders>
              <w:top w:val="single" w:sz="4" w:space="0" w:color="auto"/>
              <w:left w:val="single" w:sz="4" w:space="0" w:color="auto"/>
              <w:bottom w:val="single" w:sz="4" w:space="0" w:color="auto"/>
              <w:right w:val="single" w:sz="4" w:space="0" w:color="auto"/>
            </w:tcBorders>
            <w:shd w:val="clear" w:color="auto" w:fill="auto"/>
            <w:vAlign w:val="center"/>
          </w:tcPr>
          <w:p w14:paraId="34FCD8D5"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w:t>
            </w:r>
          </w:p>
        </w:tc>
        <w:tc>
          <w:tcPr>
            <w:tcW w:w="764" w:type="pct"/>
            <w:tcBorders>
              <w:top w:val="single" w:sz="4" w:space="0" w:color="auto"/>
              <w:left w:val="nil"/>
              <w:bottom w:val="single" w:sz="4" w:space="0" w:color="auto"/>
              <w:right w:val="single" w:sz="4" w:space="0" w:color="auto"/>
            </w:tcBorders>
            <w:vAlign w:val="center"/>
          </w:tcPr>
          <w:p w14:paraId="63174289"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2,182</w:t>
            </w:r>
          </w:p>
        </w:tc>
        <w:tc>
          <w:tcPr>
            <w:tcW w:w="639" w:type="pct"/>
            <w:tcBorders>
              <w:top w:val="single" w:sz="4" w:space="0" w:color="auto"/>
              <w:left w:val="single" w:sz="4" w:space="0" w:color="auto"/>
              <w:bottom w:val="single" w:sz="4" w:space="0" w:color="auto"/>
              <w:right w:val="single" w:sz="4" w:space="0" w:color="auto"/>
            </w:tcBorders>
            <w:shd w:val="clear" w:color="auto" w:fill="auto"/>
            <w:vAlign w:val="center"/>
          </w:tcPr>
          <w:p w14:paraId="0E6075D6"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2,181</w:t>
            </w:r>
          </w:p>
        </w:tc>
        <w:tc>
          <w:tcPr>
            <w:tcW w:w="570" w:type="pct"/>
            <w:tcBorders>
              <w:top w:val="single" w:sz="4" w:space="0" w:color="auto"/>
              <w:left w:val="nil"/>
              <w:bottom w:val="single" w:sz="4" w:space="0" w:color="auto"/>
              <w:right w:val="single" w:sz="4" w:space="0" w:color="auto"/>
            </w:tcBorders>
            <w:shd w:val="clear" w:color="auto" w:fill="auto"/>
            <w:vAlign w:val="center"/>
          </w:tcPr>
          <w:p w14:paraId="25955415"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2,181</w:t>
            </w:r>
          </w:p>
        </w:tc>
        <w:tc>
          <w:tcPr>
            <w:tcW w:w="708" w:type="pct"/>
            <w:tcBorders>
              <w:top w:val="single" w:sz="4" w:space="0" w:color="auto"/>
              <w:left w:val="single" w:sz="4" w:space="0" w:color="auto"/>
              <w:bottom w:val="single" w:sz="4" w:space="0" w:color="auto"/>
              <w:right w:val="single" w:sz="4" w:space="0" w:color="auto"/>
            </w:tcBorders>
            <w:shd w:val="clear" w:color="auto" w:fill="auto"/>
            <w:vAlign w:val="center"/>
          </w:tcPr>
          <w:p w14:paraId="6CC76C17"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-0,001</w:t>
            </w:r>
          </w:p>
        </w:tc>
      </w:tr>
      <w:tr w:rsidR="00E3515F" w:rsidRPr="00620E34" w14:paraId="1DA870BD" w14:textId="77777777" w:rsidTr="00620E34">
        <w:trPr>
          <w:trHeight w:val="20"/>
          <w:jc w:val="center"/>
        </w:trPr>
        <w:tc>
          <w:tcPr>
            <w:tcW w:w="178" w:type="pct"/>
            <w:tcBorders>
              <w:top w:val="single" w:sz="4" w:space="0" w:color="auto"/>
              <w:left w:val="single" w:sz="4" w:space="0" w:color="auto"/>
              <w:bottom w:val="single" w:sz="4" w:space="0" w:color="auto"/>
              <w:right w:val="single" w:sz="4" w:space="0" w:color="auto"/>
            </w:tcBorders>
            <w:shd w:val="clear" w:color="auto" w:fill="auto"/>
            <w:vAlign w:val="center"/>
          </w:tcPr>
          <w:p w14:paraId="1341505C" w14:textId="77777777" w:rsidR="00E3515F" w:rsidRPr="00620E34" w:rsidRDefault="00E3515F" w:rsidP="00620E34">
            <w:pPr>
              <w:jc w:val="center"/>
              <w:rPr>
                <w:rFonts w:ascii="Myriad Pro" w:hAnsi="Myriad Pro"/>
                <w:sz w:val="20"/>
                <w:szCs w:val="20"/>
              </w:rPr>
            </w:pPr>
            <w:r w:rsidRPr="00620E34">
              <w:rPr>
                <w:rFonts w:ascii="Myriad Pro" w:hAnsi="Myriad Pro"/>
                <w:sz w:val="20"/>
                <w:szCs w:val="20"/>
              </w:rPr>
              <w:t>87</w:t>
            </w:r>
          </w:p>
        </w:tc>
        <w:tc>
          <w:tcPr>
            <w:tcW w:w="933" w:type="pct"/>
            <w:tcBorders>
              <w:top w:val="single" w:sz="4" w:space="0" w:color="auto"/>
              <w:left w:val="single" w:sz="4" w:space="0" w:color="auto"/>
              <w:bottom w:val="single" w:sz="4" w:space="0" w:color="auto"/>
              <w:right w:val="single" w:sz="4" w:space="0" w:color="auto"/>
            </w:tcBorders>
            <w:shd w:val="clear" w:color="auto" w:fill="auto"/>
            <w:vAlign w:val="center"/>
          </w:tcPr>
          <w:p w14:paraId="4BB48D6C" w14:textId="77777777" w:rsidR="00E3515F" w:rsidRPr="00620E34" w:rsidRDefault="00E3515F" w:rsidP="00620E34">
            <w:pPr>
              <w:rPr>
                <w:rFonts w:ascii="Myriad Pro" w:hAnsi="Myriad Pro"/>
                <w:sz w:val="20"/>
                <w:szCs w:val="20"/>
              </w:rPr>
            </w:pPr>
            <w:r w:rsidRPr="00620E34">
              <w:rPr>
                <w:rFonts w:ascii="Myriad Pro" w:hAnsi="Myriad Pro"/>
                <w:color w:val="000000"/>
                <w:sz w:val="20"/>
                <w:szCs w:val="20"/>
              </w:rPr>
              <w:t>Покупка приборов измерения и контроля электрических величин 82 ед.</w:t>
            </w:r>
          </w:p>
        </w:tc>
        <w:tc>
          <w:tcPr>
            <w:tcW w:w="638" w:type="pct"/>
            <w:tcBorders>
              <w:top w:val="single" w:sz="4" w:space="0" w:color="auto"/>
              <w:left w:val="single" w:sz="4" w:space="0" w:color="auto"/>
              <w:bottom w:val="single" w:sz="4" w:space="0" w:color="auto"/>
              <w:right w:val="single" w:sz="4" w:space="0" w:color="auto"/>
            </w:tcBorders>
            <w:vAlign w:val="center"/>
          </w:tcPr>
          <w:p w14:paraId="68A24452" w14:textId="77777777" w:rsidR="00E3515F" w:rsidRPr="00620E34" w:rsidRDefault="00E3515F" w:rsidP="00E3515F">
            <w:pPr>
              <w:jc w:val="center"/>
              <w:rPr>
                <w:rFonts w:ascii="Myriad Pro" w:hAnsi="Myriad Pro"/>
                <w:sz w:val="20"/>
                <w:szCs w:val="20"/>
              </w:rPr>
            </w:pPr>
            <w:r w:rsidRPr="00620E34">
              <w:rPr>
                <w:rFonts w:ascii="Myriad Pro" w:hAnsi="Myriad Pro"/>
                <w:color w:val="000000"/>
                <w:sz w:val="20"/>
                <w:szCs w:val="20"/>
              </w:rPr>
              <w:t>I_76_ОЭ (а)</w:t>
            </w:r>
          </w:p>
        </w:tc>
        <w:tc>
          <w:tcPr>
            <w:tcW w:w="569" w:type="pct"/>
            <w:tcBorders>
              <w:top w:val="single" w:sz="4" w:space="0" w:color="auto"/>
              <w:left w:val="single" w:sz="4" w:space="0" w:color="auto"/>
              <w:bottom w:val="single" w:sz="4" w:space="0" w:color="auto"/>
              <w:right w:val="single" w:sz="4" w:space="0" w:color="auto"/>
            </w:tcBorders>
            <w:shd w:val="clear" w:color="auto" w:fill="auto"/>
            <w:vAlign w:val="center"/>
          </w:tcPr>
          <w:p w14:paraId="3423E0B2"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w:t>
            </w:r>
          </w:p>
        </w:tc>
        <w:tc>
          <w:tcPr>
            <w:tcW w:w="764" w:type="pct"/>
            <w:tcBorders>
              <w:top w:val="single" w:sz="4" w:space="0" w:color="auto"/>
              <w:left w:val="nil"/>
              <w:bottom w:val="single" w:sz="4" w:space="0" w:color="auto"/>
              <w:right w:val="single" w:sz="4" w:space="0" w:color="auto"/>
            </w:tcBorders>
            <w:vAlign w:val="center"/>
          </w:tcPr>
          <w:p w14:paraId="5F6FDD83"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10,422</w:t>
            </w:r>
          </w:p>
        </w:tc>
        <w:tc>
          <w:tcPr>
            <w:tcW w:w="639" w:type="pct"/>
            <w:tcBorders>
              <w:top w:val="single" w:sz="4" w:space="0" w:color="auto"/>
              <w:left w:val="single" w:sz="4" w:space="0" w:color="auto"/>
              <w:bottom w:val="single" w:sz="4" w:space="0" w:color="auto"/>
              <w:right w:val="single" w:sz="4" w:space="0" w:color="auto"/>
            </w:tcBorders>
            <w:shd w:val="clear" w:color="auto" w:fill="auto"/>
            <w:vAlign w:val="center"/>
          </w:tcPr>
          <w:p w14:paraId="6191C40D"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7,110</w:t>
            </w:r>
          </w:p>
        </w:tc>
        <w:tc>
          <w:tcPr>
            <w:tcW w:w="570" w:type="pct"/>
            <w:tcBorders>
              <w:top w:val="single" w:sz="4" w:space="0" w:color="auto"/>
              <w:left w:val="nil"/>
              <w:bottom w:val="single" w:sz="4" w:space="0" w:color="auto"/>
              <w:right w:val="single" w:sz="4" w:space="0" w:color="auto"/>
            </w:tcBorders>
            <w:shd w:val="clear" w:color="auto" w:fill="auto"/>
            <w:vAlign w:val="center"/>
          </w:tcPr>
          <w:p w14:paraId="301B2248"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7,110</w:t>
            </w:r>
          </w:p>
        </w:tc>
        <w:tc>
          <w:tcPr>
            <w:tcW w:w="708" w:type="pct"/>
            <w:tcBorders>
              <w:top w:val="single" w:sz="4" w:space="0" w:color="auto"/>
              <w:left w:val="single" w:sz="4" w:space="0" w:color="auto"/>
              <w:bottom w:val="single" w:sz="4" w:space="0" w:color="auto"/>
              <w:right w:val="single" w:sz="4" w:space="0" w:color="auto"/>
            </w:tcBorders>
            <w:shd w:val="clear" w:color="auto" w:fill="auto"/>
            <w:vAlign w:val="center"/>
          </w:tcPr>
          <w:p w14:paraId="1BFEEBCA"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-3,312</w:t>
            </w:r>
          </w:p>
        </w:tc>
      </w:tr>
      <w:tr w:rsidR="00E3515F" w:rsidRPr="00620E34" w14:paraId="292D93F5" w14:textId="77777777" w:rsidTr="00620E34">
        <w:trPr>
          <w:trHeight w:val="20"/>
          <w:jc w:val="center"/>
        </w:trPr>
        <w:tc>
          <w:tcPr>
            <w:tcW w:w="178" w:type="pct"/>
            <w:tcBorders>
              <w:top w:val="single" w:sz="4" w:space="0" w:color="auto"/>
              <w:left w:val="single" w:sz="4" w:space="0" w:color="auto"/>
              <w:bottom w:val="single" w:sz="4" w:space="0" w:color="auto"/>
              <w:right w:val="single" w:sz="4" w:space="0" w:color="auto"/>
            </w:tcBorders>
            <w:shd w:val="clear" w:color="auto" w:fill="auto"/>
            <w:vAlign w:val="center"/>
          </w:tcPr>
          <w:p w14:paraId="61F9B9A8" w14:textId="77777777" w:rsidR="00E3515F" w:rsidRPr="00620E34" w:rsidRDefault="00E3515F" w:rsidP="00620E34">
            <w:pPr>
              <w:jc w:val="center"/>
              <w:rPr>
                <w:rFonts w:ascii="Myriad Pro" w:hAnsi="Myriad Pro"/>
                <w:sz w:val="20"/>
                <w:szCs w:val="20"/>
              </w:rPr>
            </w:pPr>
            <w:r w:rsidRPr="00620E34">
              <w:rPr>
                <w:rFonts w:ascii="Myriad Pro" w:hAnsi="Myriad Pro"/>
                <w:sz w:val="20"/>
                <w:szCs w:val="20"/>
              </w:rPr>
              <w:t>88</w:t>
            </w:r>
          </w:p>
        </w:tc>
        <w:tc>
          <w:tcPr>
            <w:tcW w:w="933" w:type="pct"/>
            <w:tcBorders>
              <w:top w:val="single" w:sz="4" w:space="0" w:color="auto"/>
              <w:left w:val="single" w:sz="4" w:space="0" w:color="auto"/>
              <w:bottom w:val="single" w:sz="4" w:space="0" w:color="auto"/>
              <w:right w:val="single" w:sz="4" w:space="0" w:color="auto"/>
            </w:tcBorders>
            <w:shd w:val="clear" w:color="auto" w:fill="auto"/>
            <w:vAlign w:val="center"/>
          </w:tcPr>
          <w:p w14:paraId="4454484F" w14:textId="77777777" w:rsidR="00E3515F" w:rsidRPr="00620E34" w:rsidRDefault="00E3515F" w:rsidP="00620E34">
            <w:pPr>
              <w:rPr>
                <w:rFonts w:ascii="Myriad Pro" w:hAnsi="Myriad Pro"/>
                <w:sz w:val="20"/>
                <w:szCs w:val="20"/>
              </w:rPr>
            </w:pPr>
            <w:r w:rsidRPr="00620E34">
              <w:rPr>
                <w:rFonts w:ascii="Myriad Pro" w:hAnsi="Myriad Pro"/>
                <w:color w:val="000000"/>
                <w:sz w:val="20"/>
                <w:szCs w:val="20"/>
              </w:rPr>
              <w:t>Покупка приборов измерения и контроля не электрических величин 47 ед.</w:t>
            </w:r>
          </w:p>
        </w:tc>
        <w:tc>
          <w:tcPr>
            <w:tcW w:w="638" w:type="pct"/>
            <w:tcBorders>
              <w:top w:val="single" w:sz="4" w:space="0" w:color="auto"/>
              <w:left w:val="single" w:sz="4" w:space="0" w:color="auto"/>
              <w:bottom w:val="single" w:sz="4" w:space="0" w:color="auto"/>
              <w:right w:val="single" w:sz="4" w:space="0" w:color="auto"/>
            </w:tcBorders>
            <w:vAlign w:val="center"/>
          </w:tcPr>
          <w:p w14:paraId="7066D636" w14:textId="77777777" w:rsidR="00E3515F" w:rsidRPr="00620E34" w:rsidRDefault="00E3515F" w:rsidP="00E3515F">
            <w:pPr>
              <w:jc w:val="center"/>
              <w:rPr>
                <w:rFonts w:ascii="Myriad Pro" w:hAnsi="Myriad Pro"/>
                <w:sz w:val="20"/>
                <w:szCs w:val="20"/>
              </w:rPr>
            </w:pPr>
            <w:r w:rsidRPr="00620E34">
              <w:rPr>
                <w:rFonts w:ascii="Myriad Pro" w:hAnsi="Myriad Pro"/>
                <w:color w:val="000000"/>
                <w:sz w:val="20"/>
                <w:szCs w:val="20"/>
              </w:rPr>
              <w:t>I_76.2_ОЭ (а)</w:t>
            </w:r>
          </w:p>
        </w:tc>
        <w:tc>
          <w:tcPr>
            <w:tcW w:w="569" w:type="pct"/>
            <w:tcBorders>
              <w:top w:val="single" w:sz="4" w:space="0" w:color="auto"/>
              <w:left w:val="single" w:sz="4" w:space="0" w:color="auto"/>
              <w:bottom w:val="single" w:sz="4" w:space="0" w:color="auto"/>
              <w:right w:val="single" w:sz="4" w:space="0" w:color="auto"/>
            </w:tcBorders>
            <w:shd w:val="clear" w:color="auto" w:fill="auto"/>
            <w:vAlign w:val="center"/>
          </w:tcPr>
          <w:p w14:paraId="3434DBD1"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w:t>
            </w:r>
          </w:p>
        </w:tc>
        <w:tc>
          <w:tcPr>
            <w:tcW w:w="764" w:type="pct"/>
            <w:tcBorders>
              <w:top w:val="single" w:sz="4" w:space="0" w:color="auto"/>
              <w:left w:val="nil"/>
              <w:bottom w:val="single" w:sz="4" w:space="0" w:color="auto"/>
              <w:right w:val="single" w:sz="4" w:space="0" w:color="auto"/>
            </w:tcBorders>
            <w:vAlign w:val="center"/>
          </w:tcPr>
          <w:p w14:paraId="6AE1A0B0"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0,935</w:t>
            </w:r>
          </w:p>
        </w:tc>
        <w:tc>
          <w:tcPr>
            <w:tcW w:w="639" w:type="pct"/>
            <w:tcBorders>
              <w:top w:val="single" w:sz="4" w:space="0" w:color="auto"/>
              <w:left w:val="single" w:sz="4" w:space="0" w:color="auto"/>
              <w:bottom w:val="single" w:sz="4" w:space="0" w:color="auto"/>
              <w:right w:val="single" w:sz="4" w:space="0" w:color="auto"/>
            </w:tcBorders>
            <w:shd w:val="clear" w:color="auto" w:fill="auto"/>
            <w:vAlign w:val="center"/>
          </w:tcPr>
          <w:p w14:paraId="6CDE6FE1"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0,935</w:t>
            </w:r>
          </w:p>
        </w:tc>
        <w:tc>
          <w:tcPr>
            <w:tcW w:w="570" w:type="pct"/>
            <w:tcBorders>
              <w:top w:val="single" w:sz="4" w:space="0" w:color="auto"/>
              <w:left w:val="nil"/>
              <w:bottom w:val="single" w:sz="4" w:space="0" w:color="auto"/>
              <w:right w:val="single" w:sz="4" w:space="0" w:color="auto"/>
            </w:tcBorders>
            <w:shd w:val="clear" w:color="auto" w:fill="auto"/>
            <w:vAlign w:val="center"/>
          </w:tcPr>
          <w:p w14:paraId="2C76F2F7"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0,935</w:t>
            </w:r>
          </w:p>
        </w:tc>
        <w:tc>
          <w:tcPr>
            <w:tcW w:w="708" w:type="pct"/>
            <w:tcBorders>
              <w:top w:val="single" w:sz="4" w:space="0" w:color="auto"/>
              <w:left w:val="single" w:sz="4" w:space="0" w:color="auto"/>
              <w:bottom w:val="single" w:sz="4" w:space="0" w:color="auto"/>
              <w:right w:val="single" w:sz="4" w:space="0" w:color="auto"/>
            </w:tcBorders>
            <w:shd w:val="clear" w:color="auto" w:fill="auto"/>
            <w:vAlign w:val="center"/>
          </w:tcPr>
          <w:p w14:paraId="6A53BAAE"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0,000</w:t>
            </w:r>
          </w:p>
        </w:tc>
      </w:tr>
      <w:tr w:rsidR="00E3515F" w:rsidRPr="00620E34" w14:paraId="3C4C9B76" w14:textId="77777777" w:rsidTr="00620E34">
        <w:trPr>
          <w:trHeight w:val="20"/>
          <w:jc w:val="center"/>
        </w:trPr>
        <w:tc>
          <w:tcPr>
            <w:tcW w:w="178" w:type="pct"/>
            <w:tcBorders>
              <w:top w:val="single" w:sz="4" w:space="0" w:color="auto"/>
              <w:left w:val="single" w:sz="4" w:space="0" w:color="auto"/>
              <w:bottom w:val="single" w:sz="4" w:space="0" w:color="auto"/>
              <w:right w:val="single" w:sz="4" w:space="0" w:color="auto"/>
            </w:tcBorders>
            <w:shd w:val="clear" w:color="auto" w:fill="auto"/>
            <w:vAlign w:val="center"/>
          </w:tcPr>
          <w:p w14:paraId="5491E350" w14:textId="77777777" w:rsidR="00E3515F" w:rsidRPr="00620E34" w:rsidRDefault="00E3515F" w:rsidP="00620E34">
            <w:pPr>
              <w:jc w:val="center"/>
              <w:rPr>
                <w:rFonts w:ascii="Myriad Pro" w:hAnsi="Myriad Pro"/>
                <w:sz w:val="20"/>
                <w:szCs w:val="20"/>
              </w:rPr>
            </w:pPr>
            <w:r w:rsidRPr="00620E34">
              <w:rPr>
                <w:rFonts w:ascii="Myriad Pro" w:hAnsi="Myriad Pro"/>
                <w:sz w:val="20"/>
                <w:szCs w:val="20"/>
              </w:rPr>
              <w:t>89</w:t>
            </w:r>
          </w:p>
        </w:tc>
        <w:tc>
          <w:tcPr>
            <w:tcW w:w="933" w:type="pct"/>
            <w:tcBorders>
              <w:top w:val="single" w:sz="4" w:space="0" w:color="auto"/>
              <w:left w:val="single" w:sz="4" w:space="0" w:color="auto"/>
              <w:bottom w:val="single" w:sz="4" w:space="0" w:color="auto"/>
              <w:right w:val="single" w:sz="4" w:space="0" w:color="auto"/>
            </w:tcBorders>
            <w:shd w:val="clear" w:color="auto" w:fill="auto"/>
            <w:vAlign w:val="center"/>
          </w:tcPr>
          <w:p w14:paraId="7BCA4E93" w14:textId="77777777" w:rsidR="00E3515F" w:rsidRPr="00620E34" w:rsidRDefault="00E3515F" w:rsidP="00620E34">
            <w:pPr>
              <w:rPr>
                <w:rFonts w:ascii="Myriad Pro" w:hAnsi="Myriad Pro"/>
                <w:sz w:val="20"/>
                <w:szCs w:val="20"/>
              </w:rPr>
            </w:pPr>
            <w:r w:rsidRPr="00620E34">
              <w:rPr>
                <w:rFonts w:ascii="Myriad Pro" w:hAnsi="Myriad Pro"/>
                <w:color w:val="000000"/>
                <w:sz w:val="20"/>
                <w:szCs w:val="20"/>
              </w:rPr>
              <w:t>Покупка</w:t>
            </w:r>
            <w:r w:rsidR="00B50D41">
              <w:rPr>
                <w:rFonts w:ascii="Myriad Pro" w:hAnsi="Myriad Pro"/>
                <w:color w:val="000000"/>
                <w:sz w:val="20"/>
                <w:szCs w:val="20"/>
              </w:rPr>
              <w:t xml:space="preserve"> </w:t>
            </w:r>
            <w:r w:rsidRPr="00620E34">
              <w:rPr>
                <w:rFonts w:ascii="Myriad Pro" w:hAnsi="Myriad Pro"/>
                <w:color w:val="000000"/>
                <w:sz w:val="20"/>
                <w:szCs w:val="20"/>
              </w:rPr>
              <w:t>комплекса записи переговоров - 19 шт.</w:t>
            </w:r>
          </w:p>
        </w:tc>
        <w:tc>
          <w:tcPr>
            <w:tcW w:w="638" w:type="pct"/>
            <w:tcBorders>
              <w:top w:val="single" w:sz="4" w:space="0" w:color="auto"/>
              <w:left w:val="single" w:sz="4" w:space="0" w:color="auto"/>
              <w:bottom w:val="single" w:sz="4" w:space="0" w:color="auto"/>
              <w:right w:val="single" w:sz="4" w:space="0" w:color="auto"/>
            </w:tcBorders>
            <w:vAlign w:val="center"/>
          </w:tcPr>
          <w:p w14:paraId="1B35476E" w14:textId="77777777" w:rsidR="00E3515F" w:rsidRPr="00620E34" w:rsidRDefault="00E3515F" w:rsidP="00E3515F">
            <w:pPr>
              <w:jc w:val="center"/>
              <w:rPr>
                <w:rFonts w:ascii="Myriad Pro" w:hAnsi="Myriad Pro"/>
                <w:sz w:val="20"/>
                <w:szCs w:val="20"/>
              </w:rPr>
            </w:pPr>
            <w:r w:rsidRPr="00620E34">
              <w:rPr>
                <w:rFonts w:ascii="Myriad Pro" w:hAnsi="Myriad Pro"/>
                <w:color w:val="000000"/>
                <w:sz w:val="20"/>
                <w:szCs w:val="20"/>
              </w:rPr>
              <w:t>I_76_ОЭ (б)</w:t>
            </w:r>
          </w:p>
        </w:tc>
        <w:tc>
          <w:tcPr>
            <w:tcW w:w="569" w:type="pct"/>
            <w:tcBorders>
              <w:top w:val="single" w:sz="4" w:space="0" w:color="auto"/>
              <w:left w:val="single" w:sz="4" w:space="0" w:color="auto"/>
              <w:bottom w:val="single" w:sz="4" w:space="0" w:color="auto"/>
              <w:right w:val="single" w:sz="4" w:space="0" w:color="auto"/>
            </w:tcBorders>
            <w:shd w:val="clear" w:color="auto" w:fill="auto"/>
            <w:vAlign w:val="center"/>
          </w:tcPr>
          <w:p w14:paraId="6601FB55"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w:t>
            </w:r>
          </w:p>
        </w:tc>
        <w:tc>
          <w:tcPr>
            <w:tcW w:w="764" w:type="pct"/>
            <w:tcBorders>
              <w:top w:val="single" w:sz="4" w:space="0" w:color="auto"/>
              <w:left w:val="nil"/>
              <w:bottom w:val="single" w:sz="4" w:space="0" w:color="auto"/>
              <w:right w:val="single" w:sz="4" w:space="0" w:color="auto"/>
            </w:tcBorders>
            <w:vAlign w:val="center"/>
          </w:tcPr>
          <w:p w14:paraId="7513EACE"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2,231</w:t>
            </w:r>
          </w:p>
        </w:tc>
        <w:tc>
          <w:tcPr>
            <w:tcW w:w="639" w:type="pct"/>
            <w:tcBorders>
              <w:top w:val="single" w:sz="4" w:space="0" w:color="auto"/>
              <w:left w:val="single" w:sz="4" w:space="0" w:color="auto"/>
              <w:bottom w:val="single" w:sz="4" w:space="0" w:color="auto"/>
              <w:right w:val="single" w:sz="4" w:space="0" w:color="auto"/>
            </w:tcBorders>
            <w:shd w:val="clear" w:color="auto" w:fill="auto"/>
            <w:vAlign w:val="center"/>
          </w:tcPr>
          <w:p w14:paraId="1823D581"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2,231</w:t>
            </w:r>
          </w:p>
        </w:tc>
        <w:tc>
          <w:tcPr>
            <w:tcW w:w="570" w:type="pct"/>
            <w:tcBorders>
              <w:top w:val="single" w:sz="4" w:space="0" w:color="auto"/>
              <w:left w:val="nil"/>
              <w:bottom w:val="single" w:sz="4" w:space="0" w:color="auto"/>
              <w:right w:val="single" w:sz="4" w:space="0" w:color="auto"/>
            </w:tcBorders>
            <w:shd w:val="clear" w:color="auto" w:fill="auto"/>
            <w:vAlign w:val="center"/>
          </w:tcPr>
          <w:p w14:paraId="31C2624C"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2,231</w:t>
            </w:r>
          </w:p>
        </w:tc>
        <w:tc>
          <w:tcPr>
            <w:tcW w:w="708" w:type="pct"/>
            <w:tcBorders>
              <w:top w:val="single" w:sz="4" w:space="0" w:color="auto"/>
              <w:left w:val="single" w:sz="4" w:space="0" w:color="auto"/>
              <w:bottom w:val="single" w:sz="4" w:space="0" w:color="auto"/>
              <w:right w:val="single" w:sz="4" w:space="0" w:color="auto"/>
            </w:tcBorders>
            <w:shd w:val="clear" w:color="auto" w:fill="auto"/>
            <w:vAlign w:val="center"/>
          </w:tcPr>
          <w:p w14:paraId="0941CC70"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0,000</w:t>
            </w:r>
          </w:p>
        </w:tc>
      </w:tr>
      <w:tr w:rsidR="00E3515F" w:rsidRPr="00620E34" w14:paraId="353BFFDD" w14:textId="77777777" w:rsidTr="00620E34">
        <w:trPr>
          <w:trHeight w:val="20"/>
          <w:jc w:val="center"/>
        </w:trPr>
        <w:tc>
          <w:tcPr>
            <w:tcW w:w="178" w:type="pct"/>
            <w:tcBorders>
              <w:top w:val="single" w:sz="4" w:space="0" w:color="auto"/>
              <w:left w:val="single" w:sz="4" w:space="0" w:color="auto"/>
              <w:bottom w:val="single" w:sz="4" w:space="0" w:color="auto"/>
              <w:right w:val="single" w:sz="4" w:space="0" w:color="auto"/>
            </w:tcBorders>
            <w:shd w:val="clear" w:color="auto" w:fill="auto"/>
            <w:vAlign w:val="center"/>
          </w:tcPr>
          <w:p w14:paraId="61F4CF3D" w14:textId="77777777" w:rsidR="00E3515F" w:rsidRPr="00620E34" w:rsidRDefault="00E3515F" w:rsidP="00620E34">
            <w:pPr>
              <w:jc w:val="center"/>
              <w:rPr>
                <w:rFonts w:ascii="Myriad Pro" w:hAnsi="Myriad Pro"/>
                <w:sz w:val="20"/>
                <w:szCs w:val="20"/>
              </w:rPr>
            </w:pPr>
            <w:r w:rsidRPr="00620E34">
              <w:rPr>
                <w:rFonts w:ascii="Myriad Pro" w:hAnsi="Myriad Pro"/>
                <w:sz w:val="20"/>
                <w:szCs w:val="20"/>
              </w:rPr>
              <w:t>90</w:t>
            </w:r>
          </w:p>
        </w:tc>
        <w:tc>
          <w:tcPr>
            <w:tcW w:w="933" w:type="pct"/>
            <w:tcBorders>
              <w:top w:val="single" w:sz="4" w:space="0" w:color="auto"/>
              <w:left w:val="single" w:sz="4" w:space="0" w:color="auto"/>
              <w:bottom w:val="single" w:sz="4" w:space="0" w:color="auto"/>
              <w:right w:val="single" w:sz="4" w:space="0" w:color="auto"/>
            </w:tcBorders>
            <w:shd w:val="clear" w:color="auto" w:fill="auto"/>
            <w:vAlign w:val="center"/>
          </w:tcPr>
          <w:p w14:paraId="07BF3B0B" w14:textId="77777777" w:rsidR="00E3515F" w:rsidRPr="00620E34" w:rsidRDefault="00E3515F" w:rsidP="00620E34">
            <w:pPr>
              <w:rPr>
                <w:rFonts w:ascii="Myriad Pro" w:hAnsi="Myriad Pro"/>
                <w:sz w:val="20"/>
                <w:szCs w:val="20"/>
              </w:rPr>
            </w:pPr>
            <w:r w:rsidRPr="00620E34">
              <w:rPr>
                <w:rFonts w:ascii="Myriad Pro" w:hAnsi="Myriad Pro"/>
                <w:color w:val="000000"/>
                <w:sz w:val="20"/>
                <w:szCs w:val="20"/>
              </w:rPr>
              <w:t>Покупка системы охлаждения для серверного оборудования</w:t>
            </w:r>
            <w:r w:rsidR="00B50D41">
              <w:rPr>
                <w:rFonts w:ascii="Myriad Pro" w:hAnsi="Myriad Pro"/>
                <w:color w:val="000000"/>
                <w:sz w:val="20"/>
                <w:szCs w:val="20"/>
              </w:rPr>
              <w:t xml:space="preserve"> </w:t>
            </w:r>
            <w:r w:rsidRPr="00620E34">
              <w:rPr>
                <w:rFonts w:ascii="Myriad Pro" w:hAnsi="Myriad Pro"/>
                <w:color w:val="000000"/>
                <w:sz w:val="20"/>
                <w:szCs w:val="20"/>
              </w:rPr>
              <w:t>г. Омск</w:t>
            </w:r>
          </w:p>
        </w:tc>
        <w:tc>
          <w:tcPr>
            <w:tcW w:w="638" w:type="pct"/>
            <w:tcBorders>
              <w:top w:val="single" w:sz="4" w:space="0" w:color="auto"/>
              <w:left w:val="single" w:sz="4" w:space="0" w:color="auto"/>
              <w:bottom w:val="single" w:sz="4" w:space="0" w:color="auto"/>
              <w:right w:val="single" w:sz="4" w:space="0" w:color="auto"/>
            </w:tcBorders>
            <w:vAlign w:val="center"/>
          </w:tcPr>
          <w:p w14:paraId="4E48CD57" w14:textId="77777777" w:rsidR="00E3515F" w:rsidRPr="00620E34" w:rsidRDefault="00E3515F" w:rsidP="00E3515F">
            <w:pPr>
              <w:jc w:val="center"/>
              <w:rPr>
                <w:rFonts w:ascii="Myriad Pro" w:hAnsi="Myriad Pro"/>
                <w:sz w:val="20"/>
                <w:szCs w:val="20"/>
              </w:rPr>
            </w:pPr>
            <w:r w:rsidRPr="00620E34">
              <w:rPr>
                <w:rFonts w:ascii="Myriad Pro" w:hAnsi="Myriad Pro"/>
                <w:color w:val="000000"/>
                <w:sz w:val="20"/>
                <w:szCs w:val="20"/>
              </w:rPr>
              <w:t>I_76_ОЭ (г)</w:t>
            </w:r>
          </w:p>
        </w:tc>
        <w:tc>
          <w:tcPr>
            <w:tcW w:w="569" w:type="pct"/>
            <w:tcBorders>
              <w:top w:val="single" w:sz="4" w:space="0" w:color="auto"/>
              <w:left w:val="single" w:sz="4" w:space="0" w:color="auto"/>
              <w:bottom w:val="single" w:sz="4" w:space="0" w:color="auto"/>
              <w:right w:val="single" w:sz="4" w:space="0" w:color="auto"/>
            </w:tcBorders>
            <w:shd w:val="clear" w:color="auto" w:fill="auto"/>
            <w:vAlign w:val="center"/>
          </w:tcPr>
          <w:p w14:paraId="59FA7339"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w:t>
            </w:r>
          </w:p>
        </w:tc>
        <w:tc>
          <w:tcPr>
            <w:tcW w:w="764" w:type="pct"/>
            <w:tcBorders>
              <w:top w:val="single" w:sz="4" w:space="0" w:color="auto"/>
              <w:left w:val="nil"/>
              <w:bottom w:val="single" w:sz="4" w:space="0" w:color="auto"/>
              <w:right w:val="single" w:sz="4" w:space="0" w:color="auto"/>
            </w:tcBorders>
            <w:vAlign w:val="center"/>
          </w:tcPr>
          <w:p w14:paraId="78232BC5"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0,316</w:t>
            </w:r>
          </w:p>
        </w:tc>
        <w:tc>
          <w:tcPr>
            <w:tcW w:w="639" w:type="pct"/>
            <w:tcBorders>
              <w:top w:val="single" w:sz="4" w:space="0" w:color="auto"/>
              <w:left w:val="single" w:sz="4" w:space="0" w:color="auto"/>
              <w:bottom w:val="single" w:sz="4" w:space="0" w:color="auto"/>
              <w:right w:val="single" w:sz="4" w:space="0" w:color="auto"/>
            </w:tcBorders>
            <w:shd w:val="clear" w:color="auto" w:fill="auto"/>
            <w:vAlign w:val="center"/>
          </w:tcPr>
          <w:p w14:paraId="78530B24"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w:t>
            </w:r>
          </w:p>
        </w:tc>
        <w:tc>
          <w:tcPr>
            <w:tcW w:w="570" w:type="pct"/>
            <w:tcBorders>
              <w:top w:val="single" w:sz="4" w:space="0" w:color="auto"/>
              <w:left w:val="nil"/>
              <w:bottom w:val="single" w:sz="4" w:space="0" w:color="auto"/>
              <w:right w:val="single" w:sz="4" w:space="0" w:color="auto"/>
            </w:tcBorders>
            <w:shd w:val="clear" w:color="auto" w:fill="auto"/>
            <w:vAlign w:val="center"/>
          </w:tcPr>
          <w:p w14:paraId="24DF578B"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0,000</w:t>
            </w:r>
          </w:p>
        </w:tc>
        <w:tc>
          <w:tcPr>
            <w:tcW w:w="708" w:type="pct"/>
            <w:tcBorders>
              <w:top w:val="single" w:sz="4" w:space="0" w:color="auto"/>
              <w:left w:val="single" w:sz="4" w:space="0" w:color="auto"/>
              <w:bottom w:val="single" w:sz="4" w:space="0" w:color="auto"/>
              <w:right w:val="single" w:sz="4" w:space="0" w:color="auto"/>
            </w:tcBorders>
            <w:shd w:val="clear" w:color="auto" w:fill="auto"/>
            <w:vAlign w:val="center"/>
          </w:tcPr>
          <w:p w14:paraId="272E45E4"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-0,316</w:t>
            </w:r>
          </w:p>
        </w:tc>
      </w:tr>
      <w:tr w:rsidR="00E3515F" w:rsidRPr="00620E34" w14:paraId="581202D4" w14:textId="77777777" w:rsidTr="00620E34">
        <w:trPr>
          <w:trHeight w:val="20"/>
          <w:jc w:val="center"/>
        </w:trPr>
        <w:tc>
          <w:tcPr>
            <w:tcW w:w="178" w:type="pct"/>
            <w:tcBorders>
              <w:top w:val="single" w:sz="4" w:space="0" w:color="auto"/>
              <w:left w:val="single" w:sz="4" w:space="0" w:color="auto"/>
              <w:bottom w:val="single" w:sz="4" w:space="0" w:color="auto"/>
              <w:right w:val="single" w:sz="4" w:space="0" w:color="auto"/>
            </w:tcBorders>
            <w:shd w:val="clear" w:color="auto" w:fill="auto"/>
            <w:vAlign w:val="center"/>
          </w:tcPr>
          <w:p w14:paraId="59D3986D" w14:textId="77777777" w:rsidR="00E3515F" w:rsidRPr="00620E34" w:rsidRDefault="00E3515F" w:rsidP="00620E34">
            <w:pPr>
              <w:jc w:val="center"/>
              <w:rPr>
                <w:rFonts w:ascii="Myriad Pro" w:hAnsi="Myriad Pro"/>
                <w:sz w:val="20"/>
                <w:szCs w:val="20"/>
              </w:rPr>
            </w:pPr>
            <w:r w:rsidRPr="00620E34">
              <w:rPr>
                <w:rFonts w:ascii="Myriad Pro" w:hAnsi="Myriad Pro"/>
                <w:sz w:val="20"/>
                <w:szCs w:val="20"/>
              </w:rPr>
              <w:t>91</w:t>
            </w:r>
          </w:p>
        </w:tc>
        <w:tc>
          <w:tcPr>
            <w:tcW w:w="933" w:type="pct"/>
            <w:tcBorders>
              <w:top w:val="single" w:sz="4" w:space="0" w:color="auto"/>
              <w:left w:val="single" w:sz="4" w:space="0" w:color="auto"/>
              <w:bottom w:val="single" w:sz="4" w:space="0" w:color="auto"/>
              <w:right w:val="single" w:sz="4" w:space="0" w:color="auto"/>
            </w:tcBorders>
            <w:shd w:val="clear" w:color="auto" w:fill="auto"/>
            <w:vAlign w:val="center"/>
          </w:tcPr>
          <w:p w14:paraId="258B70F4" w14:textId="77777777" w:rsidR="00E3515F" w:rsidRPr="00620E34" w:rsidRDefault="00E3515F" w:rsidP="00620E34">
            <w:pPr>
              <w:rPr>
                <w:rFonts w:ascii="Myriad Pro" w:hAnsi="Myriad Pro"/>
                <w:sz w:val="20"/>
                <w:szCs w:val="20"/>
              </w:rPr>
            </w:pPr>
            <w:r w:rsidRPr="00620E34">
              <w:rPr>
                <w:rFonts w:ascii="Myriad Pro" w:hAnsi="Myriad Pro"/>
                <w:color w:val="000000"/>
                <w:sz w:val="20"/>
                <w:szCs w:val="20"/>
              </w:rPr>
              <w:t>НИР Исследование комплекса технических решений необходимых для осуществления технологического присоединения генерирующих установок к электрической сети 6-20 кВ</w:t>
            </w:r>
          </w:p>
        </w:tc>
        <w:tc>
          <w:tcPr>
            <w:tcW w:w="638" w:type="pct"/>
            <w:tcBorders>
              <w:top w:val="single" w:sz="4" w:space="0" w:color="auto"/>
              <w:left w:val="single" w:sz="4" w:space="0" w:color="auto"/>
              <w:bottom w:val="single" w:sz="4" w:space="0" w:color="auto"/>
              <w:right w:val="single" w:sz="4" w:space="0" w:color="auto"/>
            </w:tcBorders>
            <w:vAlign w:val="center"/>
          </w:tcPr>
          <w:p w14:paraId="717914EF" w14:textId="77777777" w:rsidR="00E3515F" w:rsidRPr="00620E34" w:rsidRDefault="00E3515F" w:rsidP="00E3515F">
            <w:pPr>
              <w:jc w:val="center"/>
              <w:rPr>
                <w:rFonts w:ascii="Myriad Pro" w:hAnsi="Myriad Pro"/>
                <w:sz w:val="20"/>
                <w:szCs w:val="20"/>
              </w:rPr>
            </w:pPr>
            <w:r w:rsidRPr="00620E34">
              <w:rPr>
                <w:rFonts w:ascii="Myriad Pro" w:hAnsi="Myriad Pro"/>
                <w:color w:val="000000"/>
                <w:sz w:val="20"/>
                <w:szCs w:val="20"/>
              </w:rPr>
              <w:t>I_1335_ОЭ</w:t>
            </w:r>
          </w:p>
        </w:tc>
        <w:tc>
          <w:tcPr>
            <w:tcW w:w="569" w:type="pct"/>
            <w:tcBorders>
              <w:top w:val="single" w:sz="4" w:space="0" w:color="auto"/>
              <w:left w:val="single" w:sz="4" w:space="0" w:color="auto"/>
              <w:bottom w:val="single" w:sz="4" w:space="0" w:color="auto"/>
              <w:right w:val="single" w:sz="4" w:space="0" w:color="auto"/>
            </w:tcBorders>
            <w:shd w:val="clear" w:color="auto" w:fill="auto"/>
            <w:vAlign w:val="center"/>
          </w:tcPr>
          <w:p w14:paraId="4D24FBED"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w:t>
            </w:r>
          </w:p>
        </w:tc>
        <w:tc>
          <w:tcPr>
            <w:tcW w:w="764" w:type="pct"/>
            <w:tcBorders>
              <w:top w:val="single" w:sz="4" w:space="0" w:color="auto"/>
              <w:left w:val="nil"/>
              <w:bottom w:val="single" w:sz="4" w:space="0" w:color="auto"/>
              <w:right w:val="single" w:sz="4" w:space="0" w:color="auto"/>
            </w:tcBorders>
            <w:vAlign w:val="center"/>
          </w:tcPr>
          <w:p w14:paraId="1EE18A8B"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1,433</w:t>
            </w:r>
          </w:p>
        </w:tc>
        <w:tc>
          <w:tcPr>
            <w:tcW w:w="639" w:type="pct"/>
            <w:tcBorders>
              <w:top w:val="single" w:sz="4" w:space="0" w:color="auto"/>
              <w:left w:val="single" w:sz="4" w:space="0" w:color="auto"/>
              <w:bottom w:val="single" w:sz="4" w:space="0" w:color="auto"/>
              <w:right w:val="single" w:sz="4" w:space="0" w:color="auto"/>
            </w:tcBorders>
            <w:shd w:val="clear" w:color="auto" w:fill="auto"/>
            <w:vAlign w:val="center"/>
          </w:tcPr>
          <w:p w14:paraId="4D8CA8FF"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0,981</w:t>
            </w:r>
          </w:p>
        </w:tc>
        <w:tc>
          <w:tcPr>
            <w:tcW w:w="570" w:type="pct"/>
            <w:tcBorders>
              <w:top w:val="single" w:sz="4" w:space="0" w:color="auto"/>
              <w:left w:val="nil"/>
              <w:bottom w:val="single" w:sz="4" w:space="0" w:color="auto"/>
              <w:right w:val="single" w:sz="4" w:space="0" w:color="auto"/>
            </w:tcBorders>
            <w:shd w:val="clear" w:color="auto" w:fill="auto"/>
            <w:vAlign w:val="center"/>
          </w:tcPr>
          <w:p w14:paraId="283C28D0"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0,981</w:t>
            </w:r>
          </w:p>
        </w:tc>
        <w:tc>
          <w:tcPr>
            <w:tcW w:w="708" w:type="pct"/>
            <w:tcBorders>
              <w:top w:val="single" w:sz="4" w:space="0" w:color="auto"/>
              <w:left w:val="single" w:sz="4" w:space="0" w:color="auto"/>
              <w:bottom w:val="single" w:sz="4" w:space="0" w:color="auto"/>
              <w:right w:val="single" w:sz="4" w:space="0" w:color="auto"/>
            </w:tcBorders>
            <w:shd w:val="clear" w:color="auto" w:fill="auto"/>
            <w:vAlign w:val="center"/>
          </w:tcPr>
          <w:p w14:paraId="26F675CD"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-0,452</w:t>
            </w:r>
          </w:p>
        </w:tc>
      </w:tr>
      <w:tr w:rsidR="00E3515F" w:rsidRPr="00620E34" w14:paraId="2E7C9845" w14:textId="77777777" w:rsidTr="00620E34">
        <w:trPr>
          <w:trHeight w:val="20"/>
          <w:jc w:val="center"/>
        </w:trPr>
        <w:tc>
          <w:tcPr>
            <w:tcW w:w="178" w:type="pct"/>
            <w:tcBorders>
              <w:top w:val="single" w:sz="4" w:space="0" w:color="auto"/>
              <w:left w:val="single" w:sz="4" w:space="0" w:color="auto"/>
              <w:bottom w:val="single" w:sz="4" w:space="0" w:color="auto"/>
              <w:right w:val="single" w:sz="4" w:space="0" w:color="auto"/>
            </w:tcBorders>
            <w:shd w:val="clear" w:color="auto" w:fill="auto"/>
            <w:vAlign w:val="center"/>
          </w:tcPr>
          <w:p w14:paraId="46035230" w14:textId="77777777" w:rsidR="00E3515F" w:rsidRPr="00620E34" w:rsidRDefault="00E3515F" w:rsidP="00620E34">
            <w:pPr>
              <w:jc w:val="center"/>
              <w:rPr>
                <w:rFonts w:ascii="Myriad Pro" w:hAnsi="Myriad Pro"/>
                <w:sz w:val="20"/>
                <w:szCs w:val="20"/>
              </w:rPr>
            </w:pPr>
            <w:r w:rsidRPr="00620E34">
              <w:rPr>
                <w:rFonts w:ascii="Myriad Pro" w:hAnsi="Myriad Pro"/>
                <w:sz w:val="20"/>
                <w:szCs w:val="20"/>
              </w:rPr>
              <w:t>92</w:t>
            </w:r>
          </w:p>
        </w:tc>
        <w:tc>
          <w:tcPr>
            <w:tcW w:w="933" w:type="pct"/>
            <w:tcBorders>
              <w:top w:val="single" w:sz="4" w:space="0" w:color="auto"/>
              <w:left w:val="single" w:sz="4" w:space="0" w:color="auto"/>
              <w:bottom w:val="single" w:sz="4" w:space="0" w:color="auto"/>
              <w:right w:val="single" w:sz="4" w:space="0" w:color="auto"/>
            </w:tcBorders>
            <w:shd w:val="clear" w:color="auto" w:fill="auto"/>
            <w:vAlign w:val="center"/>
          </w:tcPr>
          <w:p w14:paraId="0874C6BF" w14:textId="2AD406F3" w:rsidR="00E3515F" w:rsidRPr="00620E34" w:rsidRDefault="00E3515F" w:rsidP="00620E34">
            <w:pPr>
              <w:rPr>
                <w:rFonts w:ascii="Myriad Pro" w:hAnsi="Myriad Pro"/>
                <w:sz w:val="20"/>
                <w:szCs w:val="20"/>
              </w:rPr>
            </w:pPr>
            <w:r w:rsidRPr="00620E34">
              <w:rPr>
                <w:rFonts w:ascii="Myriad Pro" w:hAnsi="Myriad Pro"/>
                <w:color w:val="000000"/>
                <w:sz w:val="20"/>
                <w:szCs w:val="20"/>
              </w:rPr>
              <w:t xml:space="preserve">НИР Формирование электронной базы данных по энергоснабжению объектов на удаленных, в том числе, не имеющих </w:t>
            </w:r>
            <w:r w:rsidRPr="00620E34">
              <w:rPr>
                <w:rFonts w:ascii="Myriad Pro" w:hAnsi="Myriad Pro"/>
                <w:color w:val="000000"/>
                <w:sz w:val="20"/>
                <w:szCs w:val="20"/>
              </w:rPr>
              <w:lastRenderedPageBreak/>
              <w:t xml:space="preserve">технологической связи с энергетической инфраструктурой территориях, находящихся в зоне ответственности </w:t>
            </w:r>
            <w:r w:rsidR="00D20A5D">
              <w:rPr>
                <w:rFonts w:ascii="Myriad Pro" w:hAnsi="Myriad Pro"/>
                <w:color w:val="000000"/>
                <w:sz w:val="20"/>
                <w:szCs w:val="20"/>
              </w:rPr>
              <w:t>ПАО </w:t>
            </w:r>
            <w:r w:rsidRPr="00620E34">
              <w:rPr>
                <w:rFonts w:ascii="Myriad Pro" w:hAnsi="Myriad Pro"/>
                <w:color w:val="000000"/>
                <w:sz w:val="20"/>
                <w:szCs w:val="20"/>
              </w:rPr>
              <w:t>«МРСК Сибири» и разработка методики по комплексным решениям энергоснабжения на основе распределенных источников энергии, в том числе возобновляемых</w:t>
            </w:r>
          </w:p>
        </w:tc>
        <w:tc>
          <w:tcPr>
            <w:tcW w:w="638" w:type="pct"/>
            <w:tcBorders>
              <w:top w:val="single" w:sz="4" w:space="0" w:color="auto"/>
              <w:left w:val="single" w:sz="4" w:space="0" w:color="auto"/>
              <w:bottom w:val="single" w:sz="4" w:space="0" w:color="auto"/>
              <w:right w:val="single" w:sz="4" w:space="0" w:color="auto"/>
            </w:tcBorders>
            <w:vAlign w:val="center"/>
          </w:tcPr>
          <w:p w14:paraId="02F92F8F" w14:textId="77777777" w:rsidR="00E3515F" w:rsidRPr="00620E34" w:rsidRDefault="00E3515F" w:rsidP="00E3515F">
            <w:pPr>
              <w:jc w:val="center"/>
              <w:rPr>
                <w:rFonts w:ascii="Myriad Pro" w:hAnsi="Myriad Pro"/>
                <w:sz w:val="20"/>
                <w:szCs w:val="20"/>
              </w:rPr>
            </w:pPr>
            <w:r w:rsidRPr="00620E34">
              <w:rPr>
                <w:rFonts w:ascii="Myriad Pro" w:hAnsi="Myriad Pro"/>
                <w:color w:val="000000"/>
                <w:sz w:val="20"/>
                <w:szCs w:val="20"/>
              </w:rPr>
              <w:lastRenderedPageBreak/>
              <w:t>I_1334_ОЭ</w:t>
            </w:r>
          </w:p>
        </w:tc>
        <w:tc>
          <w:tcPr>
            <w:tcW w:w="569" w:type="pct"/>
            <w:tcBorders>
              <w:top w:val="single" w:sz="4" w:space="0" w:color="auto"/>
              <w:left w:val="single" w:sz="4" w:space="0" w:color="auto"/>
              <w:bottom w:val="single" w:sz="4" w:space="0" w:color="auto"/>
              <w:right w:val="single" w:sz="4" w:space="0" w:color="auto"/>
            </w:tcBorders>
            <w:shd w:val="clear" w:color="auto" w:fill="auto"/>
            <w:vAlign w:val="center"/>
          </w:tcPr>
          <w:p w14:paraId="2CA22DD5"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w:t>
            </w:r>
          </w:p>
        </w:tc>
        <w:tc>
          <w:tcPr>
            <w:tcW w:w="764" w:type="pct"/>
            <w:tcBorders>
              <w:top w:val="single" w:sz="4" w:space="0" w:color="auto"/>
              <w:left w:val="nil"/>
              <w:bottom w:val="single" w:sz="4" w:space="0" w:color="auto"/>
              <w:right w:val="single" w:sz="4" w:space="0" w:color="auto"/>
            </w:tcBorders>
            <w:vAlign w:val="center"/>
          </w:tcPr>
          <w:p w14:paraId="64C516A7"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0,476</w:t>
            </w:r>
          </w:p>
        </w:tc>
        <w:tc>
          <w:tcPr>
            <w:tcW w:w="639" w:type="pct"/>
            <w:tcBorders>
              <w:top w:val="single" w:sz="4" w:space="0" w:color="auto"/>
              <w:left w:val="single" w:sz="4" w:space="0" w:color="auto"/>
              <w:bottom w:val="single" w:sz="4" w:space="0" w:color="auto"/>
              <w:right w:val="single" w:sz="4" w:space="0" w:color="auto"/>
            </w:tcBorders>
            <w:shd w:val="clear" w:color="auto" w:fill="auto"/>
            <w:vAlign w:val="center"/>
          </w:tcPr>
          <w:p w14:paraId="7802E014"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0,404</w:t>
            </w:r>
          </w:p>
        </w:tc>
        <w:tc>
          <w:tcPr>
            <w:tcW w:w="570" w:type="pct"/>
            <w:tcBorders>
              <w:top w:val="single" w:sz="4" w:space="0" w:color="auto"/>
              <w:left w:val="nil"/>
              <w:bottom w:val="single" w:sz="4" w:space="0" w:color="auto"/>
              <w:right w:val="single" w:sz="4" w:space="0" w:color="auto"/>
            </w:tcBorders>
            <w:shd w:val="clear" w:color="auto" w:fill="auto"/>
            <w:vAlign w:val="center"/>
          </w:tcPr>
          <w:p w14:paraId="215B502F"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0,404</w:t>
            </w:r>
          </w:p>
        </w:tc>
        <w:tc>
          <w:tcPr>
            <w:tcW w:w="708" w:type="pct"/>
            <w:tcBorders>
              <w:top w:val="single" w:sz="4" w:space="0" w:color="auto"/>
              <w:left w:val="single" w:sz="4" w:space="0" w:color="auto"/>
              <w:bottom w:val="single" w:sz="4" w:space="0" w:color="auto"/>
              <w:right w:val="single" w:sz="4" w:space="0" w:color="auto"/>
            </w:tcBorders>
            <w:shd w:val="clear" w:color="auto" w:fill="auto"/>
            <w:vAlign w:val="center"/>
          </w:tcPr>
          <w:p w14:paraId="471FEAB9"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-0,072</w:t>
            </w:r>
          </w:p>
        </w:tc>
      </w:tr>
      <w:tr w:rsidR="00E3515F" w:rsidRPr="00620E34" w14:paraId="3BE193FA" w14:textId="77777777" w:rsidTr="00620E34">
        <w:trPr>
          <w:trHeight w:val="20"/>
          <w:jc w:val="center"/>
        </w:trPr>
        <w:tc>
          <w:tcPr>
            <w:tcW w:w="178" w:type="pct"/>
            <w:tcBorders>
              <w:top w:val="single" w:sz="4" w:space="0" w:color="auto"/>
              <w:left w:val="single" w:sz="4" w:space="0" w:color="auto"/>
              <w:bottom w:val="single" w:sz="4" w:space="0" w:color="auto"/>
              <w:right w:val="single" w:sz="4" w:space="0" w:color="auto"/>
            </w:tcBorders>
            <w:shd w:val="clear" w:color="auto" w:fill="auto"/>
            <w:vAlign w:val="center"/>
          </w:tcPr>
          <w:p w14:paraId="7CEA5978" w14:textId="77777777" w:rsidR="00E3515F" w:rsidRPr="00620E34" w:rsidRDefault="00E3515F" w:rsidP="00620E34">
            <w:pPr>
              <w:jc w:val="center"/>
              <w:rPr>
                <w:rFonts w:ascii="Myriad Pro" w:hAnsi="Myriad Pro"/>
                <w:sz w:val="20"/>
                <w:szCs w:val="20"/>
              </w:rPr>
            </w:pPr>
            <w:r w:rsidRPr="00620E34">
              <w:rPr>
                <w:rFonts w:ascii="Myriad Pro" w:hAnsi="Myriad Pro"/>
                <w:sz w:val="20"/>
                <w:szCs w:val="20"/>
              </w:rPr>
              <w:t>93</w:t>
            </w:r>
          </w:p>
        </w:tc>
        <w:tc>
          <w:tcPr>
            <w:tcW w:w="933" w:type="pct"/>
            <w:tcBorders>
              <w:top w:val="single" w:sz="4" w:space="0" w:color="auto"/>
              <w:left w:val="single" w:sz="4" w:space="0" w:color="auto"/>
              <w:bottom w:val="single" w:sz="4" w:space="0" w:color="auto"/>
              <w:right w:val="single" w:sz="4" w:space="0" w:color="auto"/>
            </w:tcBorders>
            <w:shd w:val="clear" w:color="auto" w:fill="auto"/>
            <w:vAlign w:val="center"/>
          </w:tcPr>
          <w:p w14:paraId="45773898" w14:textId="6C43D99B" w:rsidR="00E3515F" w:rsidRPr="00620E34" w:rsidRDefault="00E3515F" w:rsidP="00620E34">
            <w:pPr>
              <w:rPr>
                <w:rFonts w:ascii="Myriad Pro" w:hAnsi="Myriad Pro"/>
                <w:sz w:val="20"/>
                <w:szCs w:val="20"/>
              </w:rPr>
            </w:pPr>
            <w:r w:rsidRPr="00620E34">
              <w:rPr>
                <w:rFonts w:ascii="Myriad Pro" w:hAnsi="Myriad Pro"/>
                <w:color w:val="000000"/>
                <w:sz w:val="20"/>
                <w:szCs w:val="20"/>
              </w:rPr>
              <w:t xml:space="preserve">НИР Разработка единой интеграционной платформы информационных систем </w:t>
            </w:r>
            <w:r w:rsidR="00D20A5D">
              <w:rPr>
                <w:rFonts w:ascii="Myriad Pro" w:hAnsi="Myriad Pro"/>
                <w:color w:val="000000"/>
                <w:sz w:val="20"/>
                <w:szCs w:val="20"/>
              </w:rPr>
              <w:t>ПАО </w:t>
            </w:r>
            <w:r w:rsidRPr="00620E34">
              <w:rPr>
                <w:rFonts w:ascii="Myriad Pro" w:hAnsi="Myriad Pro"/>
                <w:color w:val="000000"/>
                <w:sz w:val="20"/>
                <w:szCs w:val="20"/>
              </w:rPr>
              <w:t>«МРСК Сибири»</w:t>
            </w:r>
          </w:p>
        </w:tc>
        <w:tc>
          <w:tcPr>
            <w:tcW w:w="638" w:type="pct"/>
            <w:tcBorders>
              <w:top w:val="single" w:sz="4" w:space="0" w:color="auto"/>
              <w:left w:val="single" w:sz="4" w:space="0" w:color="auto"/>
              <w:bottom w:val="single" w:sz="4" w:space="0" w:color="auto"/>
              <w:right w:val="single" w:sz="4" w:space="0" w:color="auto"/>
            </w:tcBorders>
            <w:vAlign w:val="center"/>
          </w:tcPr>
          <w:p w14:paraId="09C2FD8F" w14:textId="77777777" w:rsidR="00E3515F" w:rsidRPr="00620E34" w:rsidRDefault="00E3515F" w:rsidP="00E3515F">
            <w:pPr>
              <w:jc w:val="center"/>
              <w:rPr>
                <w:rFonts w:ascii="Myriad Pro" w:hAnsi="Myriad Pro"/>
                <w:sz w:val="20"/>
                <w:szCs w:val="20"/>
              </w:rPr>
            </w:pPr>
            <w:r w:rsidRPr="00620E34">
              <w:rPr>
                <w:rFonts w:ascii="Myriad Pro" w:hAnsi="Myriad Pro"/>
                <w:color w:val="000000"/>
                <w:sz w:val="20"/>
                <w:szCs w:val="20"/>
              </w:rPr>
              <w:t>I_1333_ОЭ</w:t>
            </w:r>
          </w:p>
        </w:tc>
        <w:tc>
          <w:tcPr>
            <w:tcW w:w="569" w:type="pct"/>
            <w:tcBorders>
              <w:top w:val="single" w:sz="4" w:space="0" w:color="auto"/>
              <w:left w:val="single" w:sz="4" w:space="0" w:color="auto"/>
              <w:bottom w:val="single" w:sz="4" w:space="0" w:color="auto"/>
              <w:right w:val="single" w:sz="4" w:space="0" w:color="auto"/>
            </w:tcBorders>
            <w:shd w:val="clear" w:color="auto" w:fill="auto"/>
            <w:vAlign w:val="center"/>
          </w:tcPr>
          <w:p w14:paraId="1885FE5D"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w:t>
            </w:r>
          </w:p>
        </w:tc>
        <w:tc>
          <w:tcPr>
            <w:tcW w:w="764" w:type="pct"/>
            <w:tcBorders>
              <w:top w:val="single" w:sz="4" w:space="0" w:color="auto"/>
              <w:left w:val="nil"/>
              <w:bottom w:val="single" w:sz="4" w:space="0" w:color="auto"/>
              <w:right w:val="single" w:sz="4" w:space="0" w:color="auto"/>
            </w:tcBorders>
            <w:vAlign w:val="center"/>
          </w:tcPr>
          <w:p w14:paraId="677BFE17"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5,848</w:t>
            </w:r>
          </w:p>
        </w:tc>
        <w:tc>
          <w:tcPr>
            <w:tcW w:w="639" w:type="pct"/>
            <w:tcBorders>
              <w:top w:val="single" w:sz="4" w:space="0" w:color="auto"/>
              <w:left w:val="single" w:sz="4" w:space="0" w:color="auto"/>
              <w:bottom w:val="single" w:sz="4" w:space="0" w:color="auto"/>
              <w:right w:val="single" w:sz="4" w:space="0" w:color="auto"/>
            </w:tcBorders>
            <w:shd w:val="clear" w:color="auto" w:fill="auto"/>
            <w:vAlign w:val="center"/>
          </w:tcPr>
          <w:p w14:paraId="1ACF9D10"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1,934</w:t>
            </w:r>
          </w:p>
        </w:tc>
        <w:tc>
          <w:tcPr>
            <w:tcW w:w="570" w:type="pct"/>
            <w:tcBorders>
              <w:top w:val="single" w:sz="4" w:space="0" w:color="auto"/>
              <w:left w:val="nil"/>
              <w:bottom w:val="single" w:sz="4" w:space="0" w:color="auto"/>
              <w:right w:val="single" w:sz="4" w:space="0" w:color="auto"/>
            </w:tcBorders>
            <w:shd w:val="clear" w:color="auto" w:fill="auto"/>
            <w:vAlign w:val="center"/>
          </w:tcPr>
          <w:p w14:paraId="29C92716"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1,934</w:t>
            </w:r>
          </w:p>
        </w:tc>
        <w:tc>
          <w:tcPr>
            <w:tcW w:w="708" w:type="pct"/>
            <w:tcBorders>
              <w:top w:val="single" w:sz="4" w:space="0" w:color="auto"/>
              <w:left w:val="single" w:sz="4" w:space="0" w:color="auto"/>
              <w:bottom w:val="single" w:sz="4" w:space="0" w:color="auto"/>
              <w:right w:val="single" w:sz="4" w:space="0" w:color="auto"/>
            </w:tcBorders>
            <w:shd w:val="clear" w:color="auto" w:fill="auto"/>
            <w:vAlign w:val="center"/>
          </w:tcPr>
          <w:p w14:paraId="24ED3A48"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-3,914</w:t>
            </w:r>
          </w:p>
        </w:tc>
      </w:tr>
      <w:tr w:rsidR="00E3515F" w:rsidRPr="00620E34" w14:paraId="766CD1B8" w14:textId="77777777" w:rsidTr="00E95969">
        <w:trPr>
          <w:trHeight w:val="321"/>
          <w:jc w:val="center"/>
        </w:trPr>
        <w:tc>
          <w:tcPr>
            <w:tcW w:w="178" w:type="pct"/>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center"/>
            <w:hideMark/>
          </w:tcPr>
          <w:p w14:paraId="57F6C405" w14:textId="7882F41B" w:rsidR="00E3515F" w:rsidRPr="00620E34" w:rsidRDefault="00E3515F" w:rsidP="00E95969">
            <w:pPr>
              <w:jc w:val="center"/>
              <w:rPr>
                <w:rFonts w:ascii="Myriad Pro" w:hAnsi="Myriad Pro"/>
                <w:color w:val="000000"/>
                <w:sz w:val="20"/>
                <w:szCs w:val="20"/>
              </w:rPr>
            </w:pPr>
          </w:p>
        </w:tc>
        <w:tc>
          <w:tcPr>
            <w:tcW w:w="933" w:type="pct"/>
            <w:tcBorders>
              <w:top w:val="single" w:sz="4" w:space="0" w:color="auto"/>
              <w:left w:val="nil"/>
              <w:bottom w:val="single" w:sz="4" w:space="0" w:color="auto"/>
              <w:right w:val="single" w:sz="4" w:space="0" w:color="auto"/>
            </w:tcBorders>
            <w:shd w:val="clear" w:color="auto" w:fill="D6E3BC" w:themeFill="accent3" w:themeFillTint="66"/>
            <w:noWrap/>
            <w:vAlign w:val="center"/>
            <w:hideMark/>
          </w:tcPr>
          <w:p w14:paraId="30CAEABB" w14:textId="77777777" w:rsidR="00E3515F" w:rsidRPr="00620E34" w:rsidRDefault="00E3515F" w:rsidP="00E95969">
            <w:pPr>
              <w:jc w:val="center"/>
              <w:rPr>
                <w:rFonts w:ascii="Myriad Pro" w:hAnsi="Myriad Pro"/>
                <w:b/>
                <w:sz w:val="20"/>
                <w:szCs w:val="20"/>
              </w:rPr>
            </w:pPr>
            <w:r w:rsidRPr="00620E34">
              <w:rPr>
                <w:rFonts w:ascii="Myriad Pro" w:hAnsi="Myriad Pro"/>
                <w:b/>
                <w:sz w:val="20"/>
                <w:szCs w:val="20"/>
              </w:rPr>
              <w:t>Итого</w:t>
            </w:r>
          </w:p>
        </w:tc>
        <w:tc>
          <w:tcPr>
            <w:tcW w:w="638"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14:paraId="739BC586" w14:textId="77777777" w:rsidR="00E3515F" w:rsidRPr="00620E34" w:rsidRDefault="00E3515F" w:rsidP="00E95969">
            <w:pPr>
              <w:jc w:val="center"/>
              <w:rPr>
                <w:rFonts w:ascii="Myriad Pro" w:hAnsi="Myriad Pro"/>
                <w:b/>
                <w:bCs/>
                <w:sz w:val="20"/>
                <w:szCs w:val="20"/>
              </w:rPr>
            </w:pPr>
          </w:p>
        </w:tc>
        <w:tc>
          <w:tcPr>
            <w:tcW w:w="569"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39F58B5C" w14:textId="77777777" w:rsidR="00E3515F" w:rsidRPr="00620E34" w:rsidRDefault="00E3515F" w:rsidP="00E95969">
            <w:pPr>
              <w:jc w:val="center"/>
              <w:rPr>
                <w:rFonts w:ascii="Myriad Pro" w:hAnsi="Myriad Pro"/>
                <w:b/>
                <w:bCs/>
                <w:sz w:val="20"/>
                <w:szCs w:val="20"/>
              </w:rPr>
            </w:pPr>
            <w:r w:rsidRPr="00620E34">
              <w:rPr>
                <w:rFonts w:ascii="Myriad Pro" w:hAnsi="Myriad Pro"/>
                <w:b/>
                <w:bCs/>
                <w:sz w:val="20"/>
                <w:szCs w:val="20"/>
              </w:rPr>
              <w:t>0,00</w:t>
            </w:r>
          </w:p>
        </w:tc>
        <w:tc>
          <w:tcPr>
            <w:tcW w:w="764" w:type="pct"/>
            <w:tcBorders>
              <w:top w:val="single" w:sz="4" w:space="0" w:color="auto"/>
              <w:left w:val="nil"/>
              <w:bottom w:val="single" w:sz="4" w:space="0" w:color="auto"/>
              <w:right w:val="single" w:sz="4" w:space="0" w:color="auto"/>
            </w:tcBorders>
            <w:shd w:val="clear" w:color="auto" w:fill="D6E3BC" w:themeFill="accent3" w:themeFillTint="66"/>
            <w:vAlign w:val="center"/>
          </w:tcPr>
          <w:p w14:paraId="1BF00EA2" w14:textId="77777777" w:rsidR="00E3515F" w:rsidRPr="00620E34" w:rsidRDefault="00E3515F" w:rsidP="00E95969">
            <w:pPr>
              <w:jc w:val="center"/>
              <w:rPr>
                <w:rFonts w:ascii="Myriad Pro" w:hAnsi="Myriad Pro"/>
                <w:b/>
                <w:bCs/>
                <w:sz w:val="20"/>
                <w:szCs w:val="20"/>
              </w:rPr>
            </w:pPr>
            <w:r w:rsidRPr="00620E34">
              <w:rPr>
                <w:rFonts w:ascii="Myriad Pro" w:hAnsi="Myriad Pro"/>
                <w:b/>
                <w:bCs/>
                <w:sz w:val="20"/>
                <w:szCs w:val="20"/>
              </w:rPr>
              <w:t>244,726</w:t>
            </w:r>
          </w:p>
        </w:tc>
        <w:tc>
          <w:tcPr>
            <w:tcW w:w="639"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636E17E5" w14:textId="77777777" w:rsidR="00E3515F" w:rsidRPr="00620E34" w:rsidRDefault="00E3515F" w:rsidP="00E3515F">
            <w:pPr>
              <w:jc w:val="center"/>
              <w:rPr>
                <w:rFonts w:ascii="Myriad Pro" w:hAnsi="Myriad Pro"/>
                <w:b/>
                <w:bCs/>
                <w:sz w:val="20"/>
                <w:szCs w:val="20"/>
              </w:rPr>
            </w:pPr>
            <w:r w:rsidRPr="00620E34">
              <w:rPr>
                <w:rFonts w:ascii="Myriad Pro" w:hAnsi="Myriad Pro"/>
                <w:b/>
                <w:bCs/>
                <w:sz w:val="20"/>
                <w:szCs w:val="20"/>
              </w:rPr>
              <w:t>100,231</w:t>
            </w:r>
          </w:p>
        </w:tc>
        <w:tc>
          <w:tcPr>
            <w:tcW w:w="570" w:type="pct"/>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11978B21" w14:textId="77777777" w:rsidR="00E3515F" w:rsidRPr="00620E34" w:rsidRDefault="00E3515F" w:rsidP="00E3515F">
            <w:pPr>
              <w:jc w:val="center"/>
              <w:rPr>
                <w:rFonts w:ascii="Myriad Pro" w:hAnsi="Myriad Pro"/>
                <w:b/>
                <w:bCs/>
                <w:sz w:val="20"/>
                <w:szCs w:val="20"/>
              </w:rPr>
            </w:pPr>
            <w:r w:rsidRPr="00620E34">
              <w:rPr>
                <w:rFonts w:ascii="Myriad Pro" w:hAnsi="Myriad Pro"/>
                <w:b/>
                <w:bCs/>
                <w:sz w:val="20"/>
                <w:szCs w:val="20"/>
              </w:rPr>
              <w:t>100,231</w:t>
            </w:r>
          </w:p>
        </w:tc>
        <w:tc>
          <w:tcPr>
            <w:tcW w:w="708" w:type="pct"/>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7DC129C8" w14:textId="77777777" w:rsidR="00E3515F" w:rsidRPr="00620E34" w:rsidRDefault="00E3515F" w:rsidP="00E3515F">
            <w:pPr>
              <w:jc w:val="center"/>
              <w:rPr>
                <w:rFonts w:ascii="Myriad Pro" w:hAnsi="Myriad Pro"/>
                <w:b/>
                <w:bCs/>
                <w:sz w:val="20"/>
                <w:szCs w:val="20"/>
              </w:rPr>
            </w:pPr>
            <w:r w:rsidRPr="00620E34">
              <w:rPr>
                <w:rFonts w:ascii="Myriad Pro" w:hAnsi="Myriad Pro"/>
                <w:b/>
                <w:bCs/>
                <w:sz w:val="20"/>
                <w:szCs w:val="20"/>
              </w:rPr>
              <w:t>-144,494</w:t>
            </w:r>
          </w:p>
        </w:tc>
      </w:tr>
    </w:tbl>
    <w:p w14:paraId="47B6679F" w14:textId="77777777" w:rsidR="00E3515F" w:rsidRPr="00066594" w:rsidRDefault="00E3515F" w:rsidP="00E3515F">
      <w:pPr>
        <w:spacing w:line="360" w:lineRule="auto"/>
        <w:ind w:firstLine="567"/>
        <w:jc w:val="both"/>
        <w:rPr>
          <w:rFonts w:ascii="Myriad Pro" w:eastAsia="Calibri" w:hAnsi="Myriad Pro"/>
          <w:color w:val="000000" w:themeColor="text1"/>
          <w:sz w:val="26"/>
          <w:szCs w:val="26"/>
        </w:rPr>
        <w:sectPr w:rsidR="00E3515F" w:rsidRPr="00066594" w:rsidSect="00D327A2">
          <w:pgSz w:w="16838" w:h="11906" w:orient="landscape"/>
          <w:pgMar w:top="1701" w:right="1134" w:bottom="850" w:left="1134" w:header="1247" w:footer="708" w:gutter="0"/>
          <w:cols w:space="708"/>
          <w:docGrid w:linePitch="360"/>
        </w:sectPr>
      </w:pPr>
    </w:p>
    <w:p w14:paraId="3BB20844" w14:textId="77777777" w:rsidR="00E3515F" w:rsidRPr="00066594" w:rsidRDefault="00E3515F" w:rsidP="00620E34">
      <w:pPr>
        <w:pStyle w:val="2f0"/>
      </w:pPr>
      <w:r w:rsidRPr="00066594">
        <w:lastRenderedPageBreak/>
        <w:t>В ходе анализа недофинансированных мероприятий Исполнителем определено 13 инвестиционных проекта, в отношении которых плановый тарифный источник для финансирования капитальных вложений был уменьшен при корректировке Инвестиционной программы. Фактическое финансирование относительно плановой величины, утвержденной до начала периода регулирования, оказалось ниже на 117 846,26 тыс. руб. без НДС, относительно плана, утвержденного в период регулирования, фактическое финансирование превысило плановую величину на 5 052,96 тыс. руб. без НДС.</w:t>
      </w:r>
    </w:p>
    <w:p w14:paraId="37F3F9D0" w14:textId="77777777" w:rsidR="00E3515F" w:rsidRDefault="00E3515F" w:rsidP="00620E34">
      <w:pPr>
        <w:pStyle w:val="2f0"/>
        <w:rPr>
          <w:color w:val="000000" w:themeColor="text1"/>
        </w:rPr>
      </w:pPr>
      <w:r w:rsidRPr="00066594">
        <w:rPr>
          <w:color w:val="000000" w:themeColor="text1"/>
        </w:rPr>
        <w:t>Данные отражены в таблице.</w:t>
      </w:r>
    </w:p>
    <w:p w14:paraId="25C363A0" w14:textId="77777777" w:rsidR="00620E34" w:rsidRPr="00066594" w:rsidRDefault="00620E34" w:rsidP="00620E34">
      <w:pPr>
        <w:pStyle w:val="2f0"/>
        <w:rPr>
          <w:color w:val="000000" w:themeColor="text1"/>
        </w:rPr>
      </w:pPr>
    </w:p>
    <w:p w14:paraId="53D1BA67" w14:textId="77777777" w:rsidR="00E3515F" w:rsidRPr="00066594" w:rsidRDefault="00E3515F" w:rsidP="00620E34">
      <w:pPr>
        <w:pStyle w:val="2f0"/>
        <w:rPr>
          <w:color w:val="000000" w:themeColor="text1"/>
        </w:rPr>
        <w:sectPr w:rsidR="00E3515F" w:rsidRPr="00066594" w:rsidSect="005746FF">
          <w:pgSz w:w="11906" w:h="16838"/>
          <w:pgMar w:top="1134" w:right="850" w:bottom="1134" w:left="1701" w:header="708" w:footer="708" w:gutter="0"/>
          <w:cols w:space="708"/>
          <w:docGrid w:linePitch="360"/>
        </w:sectPr>
      </w:pPr>
    </w:p>
    <w:tbl>
      <w:tblPr>
        <w:tblW w:w="0" w:type="auto"/>
        <w:tblLook w:val="04A0" w:firstRow="1" w:lastRow="0" w:firstColumn="1" w:lastColumn="0" w:noHBand="0" w:noVBand="1"/>
      </w:tblPr>
      <w:tblGrid>
        <w:gridCol w:w="747"/>
        <w:gridCol w:w="2605"/>
        <w:gridCol w:w="1880"/>
        <w:gridCol w:w="1729"/>
        <w:gridCol w:w="2311"/>
        <w:gridCol w:w="1896"/>
        <w:gridCol w:w="1696"/>
        <w:gridCol w:w="1696"/>
      </w:tblGrid>
      <w:tr w:rsidR="00620E34" w:rsidRPr="00620E34" w14:paraId="282E9238" w14:textId="77777777" w:rsidTr="00620E34">
        <w:trPr>
          <w:trHeight w:val="20"/>
          <w:tblHeader/>
        </w:trPr>
        <w:tc>
          <w:tcPr>
            <w:tcW w:w="0" w:type="auto"/>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FE8F3FC" w14:textId="77777777" w:rsidR="00620E34" w:rsidRPr="00620E34" w:rsidRDefault="00BA0DDB" w:rsidP="00E3515F">
            <w:pPr>
              <w:jc w:val="center"/>
              <w:rPr>
                <w:rFonts w:ascii="Myriad Pro" w:hAnsi="Myriad Pro"/>
                <w:b/>
                <w:color w:val="FFFFFF" w:themeColor="background1"/>
                <w:sz w:val="20"/>
                <w:szCs w:val="20"/>
              </w:rPr>
            </w:pPr>
            <w:r>
              <w:rPr>
                <w:rFonts w:ascii="Myriad Pro" w:hAnsi="Myriad Pro"/>
                <w:b/>
                <w:color w:val="FFFFFF" w:themeColor="background1"/>
                <w:sz w:val="20"/>
                <w:szCs w:val="20"/>
              </w:rPr>
              <w:lastRenderedPageBreak/>
              <w:t>№ </w:t>
            </w:r>
            <w:r w:rsidR="00620E34" w:rsidRPr="00620E34">
              <w:rPr>
                <w:rFonts w:ascii="Myriad Pro" w:hAnsi="Myriad Pro"/>
                <w:b/>
                <w:color w:val="FFFFFF" w:themeColor="background1"/>
                <w:sz w:val="20"/>
                <w:szCs w:val="20"/>
              </w:rPr>
              <w:t>п/п</w:t>
            </w:r>
          </w:p>
        </w:tc>
        <w:tc>
          <w:tcPr>
            <w:tcW w:w="0" w:type="auto"/>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16E4D9F9" w14:textId="77777777" w:rsidR="00620E34" w:rsidRPr="00620E34" w:rsidRDefault="00620E34" w:rsidP="00E3515F">
            <w:pPr>
              <w:jc w:val="center"/>
              <w:rPr>
                <w:rFonts w:ascii="Myriad Pro" w:hAnsi="Myriad Pro"/>
                <w:b/>
                <w:color w:val="FFFFFF" w:themeColor="background1"/>
                <w:sz w:val="20"/>
                <w:szCs w:val="20"/>
              </w:rPr>
            </w:pPr>
            <w:r w:rsidRPr="00620E34">
              <w:rPr>
                <w:rFonts w:ascii="Myriad Pro" w:hAnsi="Myriad Pro"/>
                <w:b/>
                <w:color w:val="FFFFFF" w:themeColor="background1"/>
                <w:sz w:val="20"/>
                <w:szCs w:val="20"/>
              </w:rPr>
              <w:t>Наименование инвестиционного проекта</w:t>
            </w:r>
          </w:p>
          <w:p w14:paraId="648AED9C" w14:textId="77777777" w:rsidR="00620E34" w:rsidRPr="00620E34" w:rsidRDefault="00620E34" w:rsidP="00E3515F">
            <w:pPr>
              <w:jc w:val="center"/>
              <w:rPr>
                <w:rFonts w:ascii="Myriad Pro" w:hAnsi="Myriad Pro"/>
                <w:b/>
                <w:color w:val="FFFFFF" w:themeColor="background1"/>
                <w:sz w:val="20"/>
                <w:szCs w:val="20"/>
              </w:rPr>
            </w:pPr>
            <w:r w:rsidRPr="00620E34">
              <w:rPr>
                <w:rFonts w:ascii="Myriad Pro" w:hAnsi="Myriad Pro"/>
                <w:b/>
                <w:color w:val="FFFFFF" w:themeColor="background1"/>
                <w:sz w:val="20"/>
                <w:szCs w:val="20"/>
              </w:rPr>
              <w:t>(группы инвестиционных проектов)</w:t>
            </w:r>
          </w:p>
        </w:tc>
        <w:tc>
          <w:tcPr>
            <w:tcW w:w="0" w:type="auto"/>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0CA76CD" w14:textId="77777777" w:rsidR="00620E34" w:rsidRPr="00620E34" w:rsidRDefault="00620E34" w:rsidP="00E3515F">
            <w:pPr>
              <w:jc w:val="center"/>
              <w:rPr>
                <w:rFonts w:ascii="Myriad Pro" w:hAnsi="Myriad Pro"/>
                <w:b/>
                <w:color w:val="FFFFFF" w:themeColor="background1"/>
                <w:sz w:val="20"/>
                <w:szCs w:val="20"/>
              </w:rPr>
            </w:pPr>
            <w:r w:rsidRPr="00620E34">
              <w:rPr>
                <w:rFonts w:ascii="Myriad Pro" w:hAnsi="Myriad Pro"/>
                <w:b/>
                <w:color w:val="FFFFFF" w:themeColor="background1"/>
                <w:sz w:val="20"/>
                <w:szCs w:val="20"/>
              </w:rPr>
              <w:t>Идентификатор инвестиционного проекта</w:t>
            </w:r>
          </w:p>
        </w:tc>
        <w:tc>
          <w:tcPr>
            <w:tcW w:w="0" w:type="auto"/>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23C7D5A" w14:textId="77777777" w:rsidR="00620E34" w:rsidRPr="00620E34" w:rsidRDefault="00620E34" w:rsidP="00E3515F">
            <w:pPr>
              <w:jc w:val="center"/>
              <w:rPr>
                <w:rFonts w:ascii="Myriad Pro" w:hAnsi="Myriad Pro"/>
                <w:b/>
                <w:color w:val="FFFFFF" w:themeColor="background1"/>
                <w:sz w:val="20"/>
                <w:szCs w:val="20"/>
              </w:rPr>
            </w:pPr>
            <w:r w:rsidRPr="00620E34">
              <w:rPr>
                <w:rFonts w:ascii="Myriad Pro" w:hAnsi="Myriad Pro"/>
                <w:b/>
                <w:color w:val="FFFFFF" w:themeColor="background1"/>
                <w:sz w:val="20"/>
                <w:szCs w:val="20"/>
              </w:rPr>
              <w:t xml:space="preserve">План 2018 года, утвержденный Приказом Минэнерго от 28.12.2017 </w:t>
            </w:r>
            <w:r w:rsidR="00BA0DDB">
              <w:rPr>
                <w:rFonts w:ascii="Myriad Pro" w:hAnsi="Myriad Pro"/>
                <w:b/>
                <w:color w:val="FFFFFF" w:themeColor="background1"/>
                <w:sz w:val="20"/>
                <w:szCs w:val="20"/>
              </w:rPr>
              <w:t>№ </w:t>
            </w:r>
            <w:r w:rsidRPr="00620E34">
              <w:rPr>
                <w:rFonts w:ascii="Myriad Pro" w:hAnsi="Myriad Pro"/>
                <w:b/>
                <w:color w:val="FFFFFF" w:themeColor="background1"/>
                <w:sz w:val="20"/>
                <w:szCs w:val="20"/>
              </w:rPr>
              <w:t>30@, млн. руб. без НДС</w:t>
            </w:r>
          </w:p>
        </w:tc>
        <w:tc>
          <w:tcPr>
            <w:tcW w:w="0" w:type="auto"/>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55A1A83B" w14:textId="77777777" w:rsidR="00620E34" w:rsidRPr="00620E34" w:rsidRDefault="00620E34" w:rsidP="00E3515F">
            <w:pPr>
              <w:jc w:val="center"/>
              <w:rPr>
                <w:rFonts w:ascii="Myriad Pro" w:hAnsi="Myriad Pro"/>
                <w:b/>
                <w:color w:val="FFFFFF" w:themeColor="background1"/>
                <w:sz w:val="20"/>
                <w:szCs w:val="20"/>
              </w:rPr>
            </w:pPr>
            <w:r w:rsidRPr="00620E34">
              <w:rPr>
                <w:rFonts w:ascii="Myriad Pro" w:hAnsi="Myriad Pro"/>
                <w:b/>
                <w:color w:val="FFFFFF" w:themeColor="background1"/>
                <w:sz w:val="20"/>
                <w:szCs w:val="20"/>
              </w:rPr>
              <w:t>Скорректированный план 2018 года, утвержденный</w:t>
            </w:r>
            <w:r w:rsidR="00B50D41">
              <w:rPr>
                <w:rFonts w:ascii="Myriad Pro" w:hAnsi="Myriad Pro"/>
                <w:b/>
                <w:color w:val="FFFFFF" w:themeColor="background1"/>
                <w:sz w:val="20"/>
                <w:szCs w:val="20"/>
              </w:rPr>
              <w:t xml:space="preserve"> </w:t>
            </w:r>
            <w:r w:rsidRPr="00620E34">
              <w:rPr>
                <w:rFonts w:ascii="Myriad Pro" w:hAnsi="Myriad Pro"/>
                <w:b/>
                <w:color w:val="FFFFFF" w:themeColor="background1"/>
                <w:sz w:val="20"/>
                <w:szCs w:val="20"/>
              </w:rPr>
              <w:t>Приказом Минэнерго от 20.12.2018 №2 5@, млн. руб. без НДС</w:t>
            </w:r>
          </w:p>
        </w:tc>
        <w:tc>
          <w:tcPr>
            <w:tcW w:w="0" w:type="auto"/>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5BFC4AA" w14:textId="77777777" w:rsidR="00620E34" w:rsidRPr="00620E34" w:rsidRDefault="00620E34" w:rsidP="00E3515F">
            <w:pPr>
              <w:jc w:val="center"/>
              <w:rPr>
                <w:rFonts w:ascii="Myriad Pro" w:hAnsi="Myriad Pro"/>
                <w:b/>
                <w:color w:val="FFFFFF" w:themeColor="background1"/>
                <w:sz w:val="20"/>
                <w:szCs w:val="20"/>
              </w:rPr>
            </w:pPr>
            <w:r w:rsidRPr="00620E34">
              <w:rPr>
                <w:rFonts w:ascii="Myriad Pro" w:hAnsi="Myriad Pro"/>
                <w:b/>
                <w:color w:val="FFFFFF" w:themeColor="background1"/>
                <w:sz w:val="20"/>
                <w:szCs w:val="20"/>
              </w:rPr>
              <w:t>Фактический объем финансирования, млн. руб. без НДС</w:t>
            </w:r>
          </w:p>
        </w:tc>
        <w:tc>
          <w:tcPr>
            <w:tcW w:w="0" w:type="auto"/>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18E87072" w14:textId="77777777" w:rsidR="00620E34" w:rsidRPr="00620E34" w:rsidRDefault="00620E34" w:rsidP="00E3515F">
            <w:pPr>
              <w:jc w:val="center"/>
              <w:rPr>
                <w:rFonts w:ascii="Myriad Pro" w:hAnsi="Myriad Pro"/>
                <w:b/>
                <w:color w:val="FFFFFF" w:themeColor="background1"/>
                <w:sz w:val="20"/>
                <w:szCs w:val="20"/>
              </w:rPr>
            </w:pPr>
            <w:r w:rsidRPr="00620E34">
              <w:rPr>
                <w:rFonts w:ascii="Myriad Pro" w:hAnsi="Myriad Pro"/>
                <w:b/>
                <w:color w:val="FFFFFF" w:themeColor="background1"/>
                <w:sz w:val="20"/>
                <w:szCs w:val="20"/>
              </w:rPr>
              <w:t>Отклонение , млн. руб. без НДС</w:t>
            </w:r>
          </w:p>
        </w:tc>
      </w:tr>
      <w:tr w:rsidR="00620E34" w:rsidRPr="00620E34" w14:paraId="6E633A81" w14:textId="77777777" w:rsidTr="00620E34">
        <w:trPr>
          <w:trHeight w:val="20"/>
          <w:tblHead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DAC28CA" w14:textId="77777777" w:rsidR="00620E34" w:rsidRPr="00620E34" w:rsidRDefault="00620E34" w:rsidP="00E3515F">
            <w:pPr>
              <w:rPr>
                <w:rFonts w:ascii="Myriad Pro" w:hAnsi="Myriad Pro"/>
                <w:b/>
                <w:color w:val="FFFFFF" w:themeColor="background1"/>
                <w:sz w:val="20"/>
                <w:szCs w:val="20"/>
              </w:rPr>
            </w:pPr>
          </w:p>
        </w:tc>
        <w:tc>
          <w:tcPr>
            <w:tcW w:w="0" w:type="auto"/>
            <w:vMerge/>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0A59AEE" w14:textId="77777777" w:rsidR="00620E34" w:rsidRPr="00620E34" w:rsidRDefault="00620E34" w:rsidP="00E3515F">
            <w:pPr>
              <w:jc w:val="center"/>
              <w:rPr>
                <w:rFonts w:ascii="Myriad Pro" w:hAnsi="Myriad Pro"/>
                <w:b/>
                <w:color w:val="FFFFFF" w:themeColor="background1"/>
                <w:sz w:val="20"/>
                <w:szCs w:val="20"/>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1C359C97" w14:textId="77777777" w:rsidR="00620E34" w:rsidRPr="00620E34" w:rsidRDefault="00620E34" w:rsidP="00E3515F">
            <w:pPr>
              <w:rPr>
                <w:rFonts w:ascii="Myriad Pro" w:hAnsi="Myriad Pro"/>
                <w:b/>
                <w:color w:val="FFFFFF" w:themeColor="background1"/>
                <w:sz w:val="20"/>
                <w:szCs w:val="20"/>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FC517B5" w14:textId="77777777" w:rsidR="00620E34" w:rsidRPr="00620E34" w:rsidRDefault="00620E34" w:rsidP="00E3515F">
            <w:pPr>
              <w:rPr>
                <w:rFonts w:ascii="Myriad Pro" w:hAnsi="Myriad Pro"/>
                <w:b/>
                <w:color w:val="FFFFFF" w:themeColor="background1"/>
                <w:sz w:val="20"/>
                <w:szCs w:val="20"/>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572B6633" w14:textId="77777777" w:rsidR="00620E34" w:rsidRPr="00620E34" w:rsidRDefault="00620E34" w:rsidP="00E3515F">
            <w:pPr>
              <w:rPr>
                <w:rFonts w:ascii="Myriad Pro" w:hAnsi="Myriad Pro"/>
                <w:b/>
                <w:color w:val="FFFFFF" w:themeColor="background1"/>
                <w:sz w:val="20"/>
                <w:szCs w:val="20"/>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6FC9E80" w14:textId="77777777" w:rsidR="00620E34" w:rsidRPr="00620E34" w:rsidRDefault="00620E34" w:rsidP="00E3515F">
            <w:pPr>
              <w:rPr>
                <w:rFonts w:ascii="Myriad Pro" w:hAnsi="Myriad Pro"/>
                <w:b/>
                <w:color w:val="FFFFFF" w:themeColor="background1"/>
                <w:sz w:val="20"/>
                <w:szCs w:val="20"/>
              </w:rPr>
            </w:pP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4596487" w14:textId="77777777" w:rsidR="00620E34" w:rsidRPr="00620E34" w:rsidRDefault="00620E34" w:rsidP="00E3515F">
            <w:pPr>
              <w:jc w:val="center"/>
              <w:rPr>
                <w:rFonts w:ascii="Myriad Pro" w:hAnsi="Myriad Pro"/>
                <w:b/>
                <w:color w:val="FFFFFF" w:themeColor="background1"/>
                <w:sz w:val="20"/>
                <w:szCs w:val="20"/>
              </w:rPr>
            </w:pPr>
            <w:r w:rsidRPr="00620E34">
              <w:rPr>
                <w:rFonts w:ascii="Myriad Pro" w:hAnsi="Myriad Pro"/>
                <w:b/>
                <w:color w:val="FFFFFF" w:themeColor="background1"/>
                <w:sz w:val="20"/>
                <w:szCs w:val="20"/>
              </w:rPr>
              <w:t>от ИП, утвержденной до начала периода регулирования</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4724238" w14:textId="77777777" w:rsidR="00620E34" w:rsidRPr="00620E34" w:rsidRDefault="00620E34" w:rsidP="00E3515F">
            <w:pPr>
              <w:jc w:val="center"/>
              <w:rPr>
                <w:rFonts w:ascii="Myriad Pro" w:hAnsi="Myriad Pro"/>
                <w:b/>
                <w:color w:val="FFFFFF" w:themeColor="background1"/>
                <w:sz w:val="20"/>
                <w:szCs w:val="20"/>
              </w:rPr>
            </w:pPr>
            <w:r w:rsidRPr="00620E34">
              <w:rPr>
                <w:rFonts w:ascii="Myriad Pro" w:hAnsi="Myriad Pro"/>
                <w:b/>
                <w:color w:val="FFFFFF" w:themeColor="background1"/>
                <w:sz w:val="20"/>
                <w:szCs w:val="20"/>
              </w:rPr>
              <w:t>от ИП, утвержденной в течение периода регулирования</w:t>
            </w:r>
          </w:p>
        </w:tc>
      </w:tr>
      <w:tr w:rsidR="00C138CA" w:rsidRPr="00620E34" w14:paraId="724745FE" w14:textId="77777777" w:rsidTr="006B5E92">
        <w:trPr>
          <w:trHeight w:val="20"/>
          <w:tblHeader/>
        </w:trPr>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FC850BC" w14:textId="77777777" w:rsidR="00E3515F" w:rsidRPr="00620E34" w:rsidRDefault="00E3515F" w:rsidP="00E3515F">
            <w:pPr>
              <w:jc w:val="center"/>
              <w:rPr>
                <w:rFonts w:ascii="Myriad Pro" w:hAnsi="Myriad Pro"/>
                <w:b/>
                <w:color w:val="FFFFFF" w:themeColor="background1"/>
                <w:sz w:val="20"/>
                <w:szCs w:val="20"/>
              </w:rPr>
            </w:pPr>
            <w:r w:rsidRPr="00620E34">
              <w:rPr>
                <w:rFonts w:ascii="Myriad Pro" w:hAnsi="Myriad Pro"/>
                <w:b/>
                <w:color w:val="FFFFFF" w:themeColor="background1"/>
                <w:sz w:val="20"/>
                <w:szCs w:val="20"/>
              </w:rPr>
              <w:t>1</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2CE2F75" w14:textId="77777777" w:rsidR="00E3515F" w:rsidRPr="00620E34" w:rsidRDefault="00E3515F" w:rsidP="00E3515F">
            <w:pPr>
              <w:jc w:val="center"/>
              <w:rPr>
                <w:rFonts w:ascii="Myriad Pro" w:hAnsi="Myriad Pro"/>
                <w:b/>
                <w:color w:val="FFFFFF" w:themeColor="background1"/>
                <w:sz w:val="20"/>
                <w:szCs w:val="20"/>
              </w:rPr>
            </w:pPr>
            <w:r w:rsidRPr="00620E34">
              <w:rPr>
                <w:rFonts w:ascii="Myriad Pro" w:hAnsi="Myriad Pro"/>
                <w:b/>
                <w:color w:val="FFFFFF" w:themeColor="background1"/>
                <w:sz w:val="20"/>
                <w:szCs w:val="20"/>
              </w:rPr>
              <w:t>2</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AFFA2BF" w14:textId="77777777" w:rsidR="00E3515F" w:rsidRPr="00620E34" w:rsidRDefault="00E3515F" w:rsidP="00E3515F">
            <w:pPr>
              <w:jc w:val="center"/>
              <w:rPr>
                <w:rFonts w:ascii="Myriad Pro" w:hAnsi="Myriad Pro"/>
                <w:b/>
                <w:color w:val="FFFFFF" w:themeColor="background1"/>
                <w:sz w:val="20"/>
                <w:szCs w:val="20"/>
              </w:rPr>
            </w:pPr>
            <w:r w:rsidRPr="00620E34">
              <w:rPr>
                <w:rFonts w:ascii="Myriad Pro" w:hAnsi="Myriad Pro"/>
                <w:b/>
                <w:color w:val="FFFFFF" w:themeColor="background1"/>
                <w:sz w:val="20"/>
                <w:szCs w:val="20"/>
              </w:rPr>
              <w:t>3</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C137457" w14:textId="77777777" w:rsidR="00E3515F" w:rsidRPr="00620E34" w:rsidRDefault="00E3515F" w:rsidP="00E3515F">
            <w:pPr>
              <w:jc w:val="center"/>
              <w:rPr>
                <w:rFonts w:ascii="Myriad Pro" w:hAnsi="Myriad Pro"/>
                <w:b/>
                <w:color w:val="FFFFFF" w:themeColor="background1"/>
                <w:sz w:val="20"/>
                <w:szCs w:val="20"/>
              </w:rPr>
            </w:pPr>
            <w:r w:rsidRPr="00620E34">
              <w:rPr>
                <w:rFonts w:ascii="Myriad Pro" w:hAnsi="Myriad Pro"/>
                <w:b/>
                <w:color w:val="FFFFFF" w:themeColor="background1"/>
                <w:sz w:val="20"/>
                <w:szCs w:val="20"/>
              </w:rPr>
              <w:t>4</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16330A8" w14:textId="77777777" w:rsidR="00E3515F" w:rsidRPr="00620E34" w:rsidRDefault="00E3515F" w:rsidP="00E3515F">
            <w:pPr>
              <w:jc w:val="center"/>
              <w:rPr>
                <w:rFonts w:ascii="Myriad Pro" w:hAnsi="Myriad Pro"/>
                <w:b/>
                <w:color w:val="FFFFFF" w:themeColor="background1"/>
                <w:sz w:val="20"/>
                <w:szCs w:val="20"/>
              </w:rPr>
            </w:pPr>
            <w:r w:rsidRPr="00620E34">
              <w:rPr>
                <w:rFonts w:ascii="Myriad Pro" w:hAnsi="Myriad Pro"/>
                <w:b/>
                <w:color w:val="FFFFFF" w:themeColor="background1"/>
                <w:sz w:val="20"/>
                <w:szCs w:val="20"/>
              </w:rPr>
              <w:t>5</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54E6B09" w14:textId="77777777" w:rsidR="00E3515F" w:rsidRPr="00620E34" w:rsidRDefault="00E3515F" w:rsidP="00E3515F">
            <w:pPr>
              <w:jc w:val="center"/>
              <w:rPr>
                <w:rFonts w:ascii="Myriad Pro" w:hAnsi="Myriad Pro"/>
                <w:b/>
                <w:color w:val="FFFFFF" w:themeColor="background1"/>
                <w:sz w:val="20"/>
                <w:szCs w:val="20"/>
              </w:rPr>
            </w:pPr>
            <w:r w:rsidRPr="00620E34">
              <w:rPr>
                <w:rFonts w:ascii="Myriad Pro" w:hAnsi="Myriad Pro"/>
                <w:b/>
                <w:color w:val="FFFFFF" w:themeColor="background1"/>
                <w:sz w:val="20"/>
                <w:szCs w:val="20"/>
              </w:rPr>
              <w:t>6</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C6CEF1D" w14:textId="77777777" w:rsidR="00E3515F" w:rsidRPr="00620E34" w:rsidRDefault="00E3515F" w:rsidP="00E3515F">
            <w:pPr>
              <w:jc w:val="center"/>
              <w:rPr>
                <w:rFonts w:ascii="Myriad Pro" w:hAnsi="Myriad Pro"/>
                <w:b/>
                <w:color w:val="FFFFFF" w:themeColor="background1"/>
                <w:sz w:val="20"/>
                <w:szCs w:val="20"/>
              </w:rPr>
            </w:pPr>
            <w:r w:rsidRPr="00620E34">
              <w:rPr>
                <w:rFonts w:ascii="Myriad Pro" w:hAnsi="Myriad Pro"/>
                <w:b/>
                <w:color w:val="FFFFFF" w:themeColor="background1"/>
                <w:sz w:val="20"/>
                <w:szCs w:val="20"/>
              </w:rPr>
              <w:t>6-4</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A1E2A3C" w14:textId="77777777" w:rsidR="00E3515F" w:rsidRPr="00620E34" w:rsidRDefault="00E3515F" w:rsidP="00E3515F">
            <w:pPr>
              <w:jc w:val="center"/>
              <w:rPr>
                <w:rFonts w:ascii="Myriad Pro" w:hAnsi="Myriad Pro"/>
                <w:b/>
                <w:color w:val="FFFFFF" w:themeColor="background1"/>
                <w:sz w:val="20"/>
                <w:szCs w:val="20"/>
              </w:rPr>
            </w:pPr>
            <w:r w:rsidRPr="00620E34">
              <w:rPr>
                <w:rFonts w:ascii="Myriad Pro" w:hAnsi="Myriad Pro"/>
                <w:b/>
                <w:color w:val="FFFFFF" w:themeColor="background1"/>
                <w:sz w:val="20"/>
                <w:szCs w:val="20"/>
              </w:rPr>
              <w:t>6-5</w:t>
            </w:r>
          </w:p>
        </w:tc>
      </w:tr>
      <w:tr w:rsidR="00E3515F" w:rsidRPr="00620E34" w14:paraId="27A5E4CD" w14:textId="77777777" w:rsidTr="000B75D5">
        <w:trPr>
          <w:trHeight w:val="20"/>
        </w:trPr>
        <w:tc>
          <w:tcPr>
            <w:tcW w:w="0" w:type="auto"/>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33550767"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1</w:t>
            </w:r>
          </w:p>
        </w:tc>
        <w:tc>
          <w:tcPr>
            <w:tcW w:w="0" w:type="auto"/>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6009C412" w14:textId="77777777" w:rsidR="00E3515F" w:rsidRPr="00620E34" w:rsidRDefault="00E3515F" w:rsidP="00620E34">
            <w:pPr>
              <w:ind w:left="-109" w:right="-108" w:firstLine="109"/>
              <w:rPr>
                <w:rFonts w:ascii="Myriad Pro" w:hAnsi="Myriad Pro"/>
                <w:sz w:val="20"/>
                <w:szCs w:val="20"/>
              </w:rPr>
            </w:pPr>
            <w:r w:rsidRPr="00620E34">
              <w:rPr>
                <w:rFonts w:ascii="Myriad Pro" w:hAnsi="Myriad Pro"/>
                <w:color w:val="000000"/>
                <w:sz w:val="20"/>
                <w:szCs w:val="20"/>
              </w:rPr>
              <w:t>Реконструкция ПС 110/35/10 кВ Новотроицкая с заменой 1 силового трансформатора 1 Т с 10МВА на 25МВА</w:t>
            </w:r>
          </w:p>
        </w:tc>
        <w:tc>
          <w:tcPr>
            <w:tcW w:w="0" w:type="auto"/>
            <w:tcBorders>
              <w:top w:val="single" w:sz="4" w:space="0" w:color="FFFFFF" w:themeColor="background1"/>
              <w:left w:val="single" w:sz="4" w:space="0" w:color="auto"/>
              <w:bottom w:val="single" w:sz="4" w:space="0" w:color="auto"/>
              <w:right w:val="single" w:sz="4" w:space="0" w:color="auto"/>
            </w:tcBorders>
            <w:vAlign w:val="center"/>
          </w:tcPr>
          <w:p w14:paraId="71B3D595"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F_25_ОЭ</w:t>
            </w:r>
          </w:p>
        </w:tc>
        <w:tc>
          <w:tcPr>
            <w:tcW w:w="0" w:type="auto"/>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1B159650"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1,374</w:t>
            </w:r>
          </w:p>
        </w:tc>
        <w:tc>
          <w:tcPr>
            <w:tcW w:w="0" w:type="auto"/>
            <w:tcBorders>
              <w:top w:val="single" w:sz="4" w:space="0" w:color="FFFFFF" w:themeColor="background1"/>
              <w:left w:val="nil"/>
              <w:bottom w:val="single" w:sz="4" w:space="0" w:color="auto"/>
              <w:right w:val="single" w:sz="4" w:space="0" w:color="auto"/>
            </w:tcBorders>
            <w:vAlign w:val="center"/>
          </w:tcPr>
          <w:p w14:paraId="2634452B"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w:t>
            </w:r>
          </w:p>
        </w:tc>
        <w:tc>
          <w:tcPr>
            <w:tcW w:w="0" w:type="auto"/>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3E4E4EC0"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0,390</w:t>
            </w:r>
          </w:p>
        </w:tc>
        <w:tc>
          <w:tcPr>
            <w:tcW w:w="0" w:type="auto"/>
            <w:tcBorders>
              <w:top w:val="single" w:sz="4" w:space="0" w:color="FFFFFF" w:themeColor="background1"/>
              <w:left w:val="nil"/>
              <w:bottom w:val="single" w:sz="4" w:space="0" w:color="auto"/>
              <w:right w:val="single" w:sz="4" w:space="0" w:color="auto"/>
            </w:tcBorders>
            <w:shd w:val="clear" w:color="auto" w:fill="auto"/>
            <w:vAlign w:val="center"/>
            <w:hideMark/>
          </w:tcPr>
          <w:p w14:paraId="5D2FE434"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-0,984</w:t>
            </w:r>
          </w:p>
        </w:tc>
        <w:tc>
          <w:tcPr>
            <w:tcW w:w="0" w:type="auto"/>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11529189"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0,390</w:t>
            </w:r>
          </w:p>
        </w:tc>
      </w:tr>
      <w:tr w:rsidR="00E3515F" w:rsidRPr="00620E34" w14:paraId="400093D1" w14:textId="77777777" w:rsidTr="00E3515F">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2475082"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4E8625F" w14:textId="77777777" w:rsidR="00E3515F" w:rsidRPr="00620E34" w:rsidRDefault="00E3515F" w:rsidP="00620E34">
            <w:pPr>
              <w:rPr>
                <w:rFonts w:ascii="Myriad Pro" w:hAnsi="Myriad Pro"/>
                <w:sz w:val="20"/>
                <w:szCs w:val="20"/>
              </w:rPr>
            </w:pPr>
            <w:r w:rsidRPr="00620E34">
              <w:rPr>
                <w:rFonts w:ascii="Myriad Pro" w:hAnsi="Myriad Pro"/>
                <w:sz w:val="20"/>
                <w:szCs w:val="20"/>
              </w:rPr>
              <w:t>Реконструкция ПС 110/10 кВ "Советская" (замена</w:t>
            </w:r>
            <w:r w:rsidR="00B50D41">
              <w:rPr>
                <w:rFonts w:ascii="Myriad Pro" w:hAnsi="Myriad Pro"/>
                <w:sz w:val="20"/>
                <w:szCs w:val="20"/>
              </w:rPr>
              <w:t xml:space="preserve"> </w:t>
            </w:r>
            <w:r w:rsidRPr="00620E34">
              <w:rPr>
                <w:rFonts w:ascii="Myriad Pro" w:hAnsi="Myriad Pro"/>
                <w:sz w:val="20"/>
                <w:szCs w:val="20"/>
              </w:rPr>
              <w:t>на 2х25 МВА)</w:t>
            </w:r>
          </w:p>
        </w:tc>
        <w:tc>
          <w:tcPr>
            <w:tcW w:w="0" w:type="auto"/>
            <w:tcBorders>
              <w:top w:val="single" w:sz="4" w:space="0" w:color="auto"/>
              <w:left w:val="single" w:sz="4" w:space="0" w:color="auto"/>
              <w:bottom w:val="single" w:sz="4" w:space="0" w:color="auto"/>
              <w:right w:val="single" w:sz="4" w:space="0" w:color="auto"/>
            </w:tcBorders>
            <w:vAlign w:val="center"/>
          </w:tcPr>
          <w:p w14:paraId="02129382"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F_103_ОЭ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1DB19029"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31,937</w:t>
            </w:r>
          </w:p>
        </w:tc>
        <w:tc>
          <w:tcPr>
            <w:tcW w:w="0" w:type="auto"/>
            <w:tcBorders>
              <w:top w:val="single" w:sz="4" w:space="0" w:color="auto"/>
              <w:left w:val="nil"/>
              <w:bottom w:val="single" w:sz="4" w:space="0" w:color="auto"/>
              <w:right w:val="single" w:sz="4" w:space="0" w:color="auto"/>
            </w:tcBorders>
            <w:vAlign w:val="center"/>
          </w:tcPr>
          <w:p w14:paraId="3FF435A3"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1,102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16BA764C"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1,144</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0A591169"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-30,793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15FDADC8"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0,042</w:t>
            </w:r>
          </w:p>
        </w:tc>
      </w:tr>
      <w:tr w:rsidR="00E3515F" w:rsidRPr="00620E34" w14:paraId="2D4BA765" w14:textId="77777777" w:rsidTr="00E3515F">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133A1AC"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4CE4123" w14:textId="77777777" w:rsidR="00E3515F" w:rsidRPr="00620E34" w:rsidRDefault="00E3515F" w:rsidP="00620E34">
            <w:pPr>
              <w:rPr>
                <w:rFonts w:ascii="Myriad Pro" w:hAnsi="Myriad Pro"/>
                <w:sz w:val="20"/>
                <w:szCs w:val="20"/>
              </w:rPr>
            </w:pPr>
            <w:r w:rsidRPr="00620E34">
              <w:rPr>
                <w:rFonts w:ascii="Myriad Pro" w:hAnsi="Myriad Pro"/>
                <w:sz w:val="20"/>
                <w:szCs w:val="20"/>
              </w:rPr>
              <w:t>Реконструкция ПС 110/10 кВ "Амурская" (замена</w:t>
            </w:r>
            <w:r w:rsidR="00B50D41">
              <w:rPr>
                <w:rFonts w:ascii="Myriad Pro" w:hAnsi="Myriad Pro"/>
                <w:sz w:val="20"/>
                <w:szCs w:val="20"/>
              </w:rPr>
              <w:t xml:space="preserve"> </w:t>
            </w:r>
            <w:r w:rsidRPr="00620E34">
              <w:rPr>
                <w:rFonts w:ascii="Myriad Pro" w:hAnsi="Myriad Pro"/>
                <w:sz w:val="20"/>
                <w:szCs w:val="20"/>
              </w:rPr>
              <w:t>на 2х40 МВА)</w:t>
            </w:r>
          </w:p>
        </w:tc>
        <w:tc>
          <w:tcPr>
            <w:tcW w:w="0" w:type="auto"/>
            <w:tcBorders>
              <w:top w:val="single" w:sz="4" w:space="0" w:color="auto"/>
              <w:left w:val="single" w:sz="4" w:space="0" w:color="auto"/>
              <w:bottom w:val="single" w:sz="4" w:space="0" w:color="auto"/>
              <w:right w:val="single" w:sz="4" w:space="0" w:color="auto"/>
            </w:tcBorders>
            <w:vAlign w:val="center"/>
          </w:tcPr>
          <w:p w14:paraId="57A5CD15"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F_104_ОЭ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EB971A7"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29,559</w:t>
            </w:r>
          </w:p>
        </w:tc>
        <w:tc>
          <w:tcPr>
            <w:tcW w:w="0" w:type="auto"/>
            <w:tcBorders>
              <w:top w:val="single" w:sz="4" w:space="0" w:color="auto"/>
              <w:left w:val="nil"/>
              <w:bottom w:val="single" w:sz="4" w:space="0" w:color="auto"/>
              <w:right w:val="single" w:sz="4" w:space="0" w:color="auto"/>
            </w:tcBorders>
            <w:vAlign w:val="center"/>
          </w:tcPr>
          <w:p w14:paraId="7B49D108"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0,146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9E5170A"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0,195</w:t>
            </w:r>
          </w:p>
        </w:tc>
        <w:tc>
          <w:tcPr>
            <w:tcW w:w="0" w:type="auto"/>
            <w:tcBorders>
              <w:top w:val="single" w:sz="4" w:space="0" w:color="auto"/>
              <w:left w:val="nil"/>
              <w:bottom w:val="single" w:sz="4" w:space="0" w:color="auto"/>
              <w:right w:val="single" w:sz="4" w:space="0" w:color="auto"/>
            </w:tcBorders>
            <w:shd w:val="clear" w:color="auto" w:fill="auto"/>
            <w:vAlign w:val="center"/>
          </w:tcPr>
          <w:p w14:paraId="44B1D3A4"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-29,364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51121D4"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0,049</w:t>
            </w:r>
          </w:p>
        </w:tc>
      </w:tr>
      <w:tr w:rsidR="00E3515F" w:rsidRPr="00620E34" w14:paraId="33A6C674" w14:textId="77777777" w:rsidTr="00E3515F">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A619E64"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E062DDC" w14:textId="77777777" w:rsidR="00E3515F" w:rsidRPr="00620E34" w:rsidRDefault="00E3515F" w:rsidP="00620E34">
            <w:pPr>
              <w:rPr>
                <w:rFonts w:ascii="Myriad Pro" w:hAnsi="Myriad Pro"/>
                <w:sz w:val="20"/>
                <w:szCs w:val="20"/>
              </w:rPr>
            </w:pPr>
            <w:r w:rsidRPr="00620E34">
              <w:rPr>
                <w:rFonts w:ascii="Myriad Pro" w:hAnsi="Myriad Pro"/>
                <w:sz w:val="20"/>
                <w:szCs w:val="20"/>
              </w:rPr>
              <w:t>Реконструкция ПС 110/35/10 кВ "Сосновская" с установкой секционного выключателя 110 кВ (1 шт)</w:t>
            </w:r>
          </w:p>
        </w:tc>
        <w:tc>
          <w:tcPr>
            <w:tcW w:w="0" w:type="auto"/>
            <w:tcBorders>
              <w:top w:val="single" w:sz="4" w:space="0" w:color="auto"/>
              <w:left w:val="single" w:sz="4" w:space="0" w:color="auto"/>
              <w:bottom w:val="single" w:sz="4" w:space="0" w:color="auto"/>
              <w:right w:val="single" w:sz="4" w:space="0" w:color="auto"/>
            </w:tcBorders>
            <w:vAlign w:val="center"/>
          </w:tcPr>
          <w:p w14:paraId="6E1A07FE"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F_10_ОЭ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7B18884"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22,839</w:t>
            </w:r>
          </w:p>
        </w:tc>
        <w:tc>
          <w:tcPr>
            <w:tcW w:w="0" w:type="auto"/>
            <w:tcBorders>
              <w:top w:val="single" w:sz="4" w:space="0" w:color="auto"/>
              <w:left w:val="nil"/>
              <w:bottom w:val="single" w:sz="4" w:space="0" w:color="auto"/>
              <w:right w:val="single" w:sz="4" w:space="0" w:color="auto"/>
            </w:tcBorders>
            <w:vAlign w:val="center"/>
          </w:tcPr>
          <w:p w14:paraId="70CF29DC"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0,115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685CB24"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0,153</w:t>
            </w:r>
          </w:p>
        </w:tc>
        <w:tc>
          <w:tcPr>
            <w:tcW w:w="0" w:type="auto"/>
            <w:tcBorders>
              <w:top w:val="single" w:sz="4" w:space="0" w:color="auto"/>
              <w:left w:val="nil"/>
              <w:bottom w:val="single" w:sz="4" w:space="0" w:color="auto"/>
              <w:right w:val="single" w:sz="4" w:space="0" w:color="auto"/>
            </w:tcBorders>
            <w:shd w:val="clear" w:color="auto" w:fill="auto"/>
            <w:vAlign w:val="center"/>
          </w:tcPr>
          <w:p w14:paraId="65CF0568"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-22,685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20F651C"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0,038</w:t>
            </w:r>
          </w:p>
        </w:tc>
      </w:tr>
      <w:tr w:rsidR="00E3515F" w:rsidRPr="00620E34" w14:paraId="07987516" w14:textId="77777777" w:rsidTr="00E3515F">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0181D78"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82F4974" w14:textId="77777777" w:rsidR="00E3515F" w:rsidRPr="00620E34" w:rsidRDefault="00E3515F" w:rsidP="00620E34">
            <w:pPr>
              <w:rPr>
                <w:rFonts w:ascii="Myriad Pro" w:hAnsi="Myriad Pro"/>
                <w:sz w:val="20"/>
                <w:szCs w:val="20"/>
              </w:rPr>
            </w:pPr>
            <w:r w:rsidRPr="00620E34">
              <w:rPr>
                <w:rFonts w:ascii="Myriad Pro" w:hAnsi="Myriad Pro"/>
                <w:sz w:val="20"/>
                <w:szCs w:val="20"/>
              </w:rPr>
              <w:t>Реконструкция ПС 110/10 кВ Октябрьская с установкой 3 шт. дугогасящих реакторов ELD 1000/10</w:t>
            </w:r>
          </w:p>
        </w:tc>
        <w:tc>
          <w:tcPr>
            <w:tcW w:w="0" w:type="auto"/>
            <w:tcBorders>
              <w:top w:val="single" w:sz="4" w:space="0" w:color="auto"/>
              <w:left w:val="single" w:sz="4" w:space="0" w:color="auto"/>
              <w:bottom w:val="single" w:sz="4" w:space="0" w:color="auto"/>
              <w:right w:val="single" w:sz="4" w:space="0" w:color="auto"/>
            </w:tcBorders>
            <w:vAlign w:val="center"/>
          </w:tcPr>
          <w:p w14:paraId="2921BE36"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G_212_ОЭ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E8AD3A5"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3,451</w:t>
            </w:r>
          </w:p>
        </w:tc>
        <w:tc>
          <w:tcPr>
            <w:tcW w:w="0" w:type="auto"/>
            <w:tcBorders>
              <w:top w:val="single" w:sz="4" w:space="0" w:color="auto"/>
              <w:left w:val="nil"/>
              <w:bottom w:val="single" w:sz="4" w:space="0" w:color="auto"/>
              <w:right w:val="single" w:sz="4" w:space="0" w:color="auto"/>
            </w:tcBorders>
            <w:vAlign w:val="center"/>
          </w:tcPr>
          <w:p w14:paraId="7EE612FD"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B738100"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0,060</w:t>
            </w:r>
          </w:p>
        </w:tc>
        <w:tc>
          <w:tcPr>
            <w:tcW w:w="0" w:type="auto"/>
            <w:tcBorders>
              <w:top w:val="single" w:sz="4" w:space="0" w:color="auto"/>
              <w:left w:val="nil"/>
              <w:bottom w:val="single" w:sz="4" w:space="0" w:color="auto"/>
              <w:right w:val="single" w:sz="4" w:space="0" w:color="auto"/>
            </w:tcBorders>
            <w:shd w:val="clear" w:color="auto" w:fill="auto"/>
            <w:vAlign w:val="center"/>
          </w:tcPr>
          <w:p w14:paraId="7928B809"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-3,390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A2925B6"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0,060</w:t>
            </w:r>
          </w:p>
        </w:tc>
      </w:tr>
      <w:tr w:rsidR="00E3515F" w:rsidRPr="00620E34" w14:paraId="58A5339B" w14:textId="77777777" w:rsidTr="00E3515F">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ED088C8"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11C5EEA" w14:textId="77777777" w:rsidR="00E3515F" w:rsidRPr="00620E34" w:rsidRDefault="00E3515F" w:rsidP="00620E34">
            <w:pPr>
              <w:rPr>
                <w:rFonts w:ascii="Myriad Pro" w:hAnsi="Myriad Pro"/>
                <w:sz w:val="20"/>
                <w:szCs w:val="20"/>
              </w:rPr>
            </w:pPr>
            <w:r w:rsidRPr="00620E34">
              <w:rPr>
                <w:rFonts w:ascii="Myriad Pro" w:hAnsi="Myriad Pro"/>
                <w:sz w:val="20"/>
                <w:szCs w:val="20"/>
              </w:rPr>
              <w:t>Рекнструкция ПС 110/10 кВ "Амурская" с выполнением резервного канала САОН</w:t>
            </w:r>
          </w:p>
        </w:tc>
        <w:tc>
          <w:tcPr>
            <w:tcW w:w="0" w:type="auto"/>
            <w:tcBorders>
              <w:top w:val="single" w:sz="4" w:space="0" w:color="auto"/>
              <w:left w:val="single" w:sz="4" w:space="0" w:color="auto"/>
              <w:bottom w:val="single" w:sz="4" w:space="0" w:color="auto"/>
              <w:right w:val="single" w:sz="4" w:space="0" w:color="auto"/>
            </w:tcBorders>
            <w:vAlign w:val="center"/>
          </w:tcPr>
          <w:p w14:paraId="5871ED08"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F_139_ОЭ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59F2453"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2,148</w:t>
            </w:r>
          </w:p>
        </w:tc>
        <w:tc>
          <w:tcPr>
            <w:tcW w:w="0" w:type="auto"/>
            <w:tcBorders>
              <w:top w:val="single" w:sz="4" w:space="0" w:color="auto"/>
              <w:left w:val="nil"/>
              <w:bottom w:val="single" w:sz="4" w:space="0" w:color="auto"/>
              <w:right w:val="single" w:sz="4" w:space="0" w:color="auto"/>
            </w:tcBorders>
            <w:vAlign w:val="center"/>
          </w:tcPr>
          <w:p w14:paraId="65414484"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0,031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3EE56EB"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0,332</w:t>
            </w:r>
          </w:p>
        </w:tc>
        <w:tc>
          <w:tcPr>
            <w:tcW w:w="0" w:type="auto"/>
            <w:tcBorders>
              <w:top w:val="single" w:sz="4" w:space="0" w:color="auto"/>
              <w:left w:val="nil"/>
              <w:bottom w:val="single" w:sz="4" w:space="0" w:color="auto"/>
              <w:right w:val="single" w:sz="4" w:space="0" w:color="auto"/>
            </w:tcBorders>
            <w:shd w:val="clear" w:color="auto" w:fill="auto"/>
            <w:vAlign w:val="center"/>
          </w:tcPr>
          <w:p w14:paraId="39893C7B"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-1,815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0E1FC9E"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0,302</w:t>
            </w:r>
          </w:p>
        </w:tc>
      </w:tr>
      <w:tr w:rsidR="00E3515F" w:rsidRPr="00620E34" w14:paraId="536CFED6" w14:textId="77777777" w:rsidTr="00E3515F">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4B9A4F6"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0FA6188" w14:textId="77777777" w:rsidR="00E3515F" w:rsidRPr="00620E34" w:rsidRDefault="00E3515F" w:rsidP="00620E34">
            <w:pPr>
              <w:rPr>
                <w:rFonts w:ascii="Myriad Pro" w:hAnsi="Myriad Pro"/>
                <w:sz w:val="20"/>
                <w:szCs w:val="20"/>
              </w:rPr>
            </w:pPr>
            <w:r w:rsidRPr="00620E34">
              <w:rPr>
                <w:rFonts w:ascii="Myriad Pro" w:hAnsi="Myriad Pro"/>
                <w:sz w:val="20"/>
                <w:szCs w:val="20"/>
              </w:rPr>
              <w:t>Реконструкция ПС с установкой ОМП</w:t>
            </w:r>
            <w:r w:rsidR="00B50D41">
              <w:rPr>
                <w:rFonts w:ascii="Myriad Pro" w:hAnsi="Myriad Pro"/>
                <w:sz w:val="20"/>
                <w:szCs w:val="20"/>
              </w:rPr>
              <w:t xml:space="preserve"> </w:t>
            </w:r>
            <w:r w:rsidRPr="00620E34">
              <w:rPr>
                <w:rFonts w:ascii="Myriad Pro" w:hAnsi="Myriad Pro"/>
                <w:sz w:val="20"/>
                <w:szCs w:val="20"/>
              </w:rPr>
              <w:t xml:space="preserve">на ПС 110/35/10 кВ Мангут, Моховой привал, Нижнеомская, Калачинская, Усть-Ишим, </w:t>
            </w:r>
            <w:r w:rsidRPr="00620E34">
              <w:rPr>
                <w:rFonts w:ascii="Myriad Pro" w:hAnsi="Myriad Pro"/>
                <w:sz w:val="20"/>
                <w:szCs w:val="20"/>
              </w:rPr>
              <w:lastRenderedPageBreak/>
              <w:t>Муромцево, Тевризская, Русская Поляна, Тюкалинская</w:t>
            </w:r>
          </w:p>
        </w:tc>
        <w:tc>
          <w:tcPr>
            <w:tcW w:w="0" w:type="auto"/>
            <w:tcBorders>
              <w:top w:val="single" w:sz="4" w:space="0" w:color="auto"/>
              <w:left w:val="single" w:sz="4" w:space="0" w:color="auto"/>
              <w:bottom w:val="single" w:sz="4" w:space="0" w:color="auto"/>
              <w:right w:val="single" w:sz="4" w:space="0" w:color="auto"/>
            </w:tcBorders>
            <w:vAlign w:val="center"/>
          </w:tcPr>
          <w:p w14:paraId="507C9B63"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lastRenderedPageBreak/>
              <w:t>F_42_ОЭ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761FDE7"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3,272</w:t>
            </w:r>
          </w:p>
        </w:tc>
        <w:tc>
          <w:tcPr>
            <w:tcW w:w="0" w:type="auto"/>
            <w:tcBorders>
              <w:top w:val="single" w:sz="4" w:space="0" w:color="auto"/>
              <w:left w:val="nil"/>
              <w:bottom w:val="single" w:sz="4" w:space="0" w:color="auto"/>
              <w:right w:val="single" w:sz="4" w:space="0" w:color="auto"/>
            </w:tcBorders>
            <w:vAlign w:val="center"/>
          </w:tcPr>
          <w:p w14:paraId="6556780F"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1,028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148BBEE"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2,474</w:t>
            </w:r>
          </w:p>
        </w:tc>
        <w:tc>
          <w:tcPr>
            <w:tcW w:w="0" w:type="auto"/>
            <w:tcBorders>
              <w:top w:val="single" w:sz="4" w:space="0" w:color="auto"/>
              <w:left w:val="nil"/>
              <w:bottom w:val="single" w:sz="4" w:space="0" w:color="auto"/>
              <w:right w:val="single" w:sz="4" w:space="0" w:color="auto"/>
            </w:tcBorders>
            <w:shd w:val="clear" w:color="auto" w:fill="auto"/>
            <w:vAlign w:val="center"/>
          </w:tcPr>
          <w:p w14:paraId="1E5E6331"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-0,798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6101E74"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1,446</w:t>
            </w:r>
          </w:p>
        </w:tc>
      </w:tr>
      <w:tr w:rsidR="00E3515F" w:rsidRPr="00620E34" w14:paraId="43BEDBC9" w14:textId="77777777" w:rsidTr="00E3515F">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7794883"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2DF8B3B" w14:textId="77777777" w:rsidR="00E3515F" w:rsidRPr="00620E34" w:rsidRDefault="00E3515F" w:rsidP="00620E34">
            <w:pPr>
              <w:rPr>
                <w:rFonts w:ascii="Myriad Pro" w:hAnsi="Myriad Pro"/>
                <w:sz w:val="20"/>
                <w:szCs w:val="20"/>
              </w:rPr>
            </w:pPr>
            <w:r w:rsidRPr="00620E34">
              <w:rPr>
                <w:rFonts w:ascii="Myriad Pro" w:hAnsi="Myriad Pro"/>
                <w:sz w:val="20"/>
                <w:szCs w:val="20"/>
              </w:rPr>
              <w:t>Реконструкция подстанций с установкой дуговых защит на ПС 35/10 кВ Розовка, Пучково, Боевая, Новорождественка, Украинка, Лесная, Медвежка,Баррикада , ПС 110/10 кВ Бакшеево</w:t>
            </w:r>
          </w:p>
        </w:tc>
        <w:tc>
          <w:tcPr>
            <w:tcW w:w="0" w:type="auto"/>
            <w:tcBorders>
              <w:top w:val="single" w:sz="4" w:space="0" w:color="auto"/>
              <w:left w:val="single" w:sz="4" w:space="0" w:color="auto"/>
              <w:bottom w:val="single" w:sz="4" w:space="0" w:color="auto"/>
              <w:right w:val="single" w:sz="4" w:space="0" w:color="auto"/>
            </w:tcBorders>
            <w:vAlign w:val="center"/>
          </w:tcPr>
          <w:p w14:paraId="74ED0E67"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F_43_ОЭ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54E798F"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2,000</w:t>
            </w:r>
          </w:p>
        </w:tc>
        <w:tc>
          <w:tcPr>
            <w:tcW w:w="0" w:type="auto"/>
            <w:tcBorders>
              <w:top w:val="single" w:sz="4" w:space="0" w:color="auto"/>
              <w:left w:val="nil"/>
              <w:bottom w:val="single" w:sz="4" w:space="0" w:color="auto"/>
              <w:right w:val="single" w:sz="4" w:space="0" w:color="auto"/>
            </w:tcBorders>
            <w:vAlign w:val="center"/>
          </w:tcPr>
          <w:p w14:paraId="6E9A2B67"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0,222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B80010F"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0,222</w:t>
            </w:r>
          </w:p>
        </w:tc>
        <w:tc>
          <w:tcPr>
            <w:tcW w:w="0" w:type="auto"/>
            <w:tcBorders>
              <w:top w:val="single" w:sz="4" w:space="0" w:color="auto"/>
              <w:left w:val="nil"/>
              <w:bottom w:val="single" w:sz="4" w:space="0" w:color="auto"/>
              <w:right w:val="single" w:sz="4" w:space="0" w:color="auto"/>
            </w:tcBorders>
            <w:shd w:val="clear" w:color="auto" w:fill="auto"/>
            <w:vAlign w:val="center"/>
          </w:tcPr>
          <w:p w14:paraId="68B572FD"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-1,778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4094C3F"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0,000</w:t>
            </w:r>
          </w:p>
        </w:tc>
      </w:tr>
      <w:tr w:rsidR="00E3515F" w:rsidRPr="00620E34" w14:paraId="0776D017" w14:textId="77777777" w:rsidTr="00E3515F">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C029221"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9ACA2E0" w14:textId="77777777" w:rsidR="00E3515F" w:rsidRPr="00620E34" w:rsidRDefault="00E3515F" w:rsidP="00620E34">
            <w:pPr>
              <w:rPr>
                <w:rFonts w:ascii="Myriad Pro" w:hAnsi="Myriad Pro"/>
                <w:sz w:val="20"/>
                <w:szCs w:val="20"/>
              </w:rPr>
            </w:pPr>
            <w:r w:rsidRPr="00620E34">
              <w:rPr>
                <w:rFonts w:ascii="Myriad Pro" w:hAnsi="Myriad Pro"/>
                <w:sz w:val="20"/>
                <w:szCs w:val="20"/>
              </w:rPr>
              <w:t>Реконструкция подстанций с установкой дуговых защит на ПС 35/10 кВ Еремеевка, Ольгино, Вольное, Соловьевка, Мясники, Орехово-35, ПС 110/35/10 кВ Романенко, ПС 110/10 кВ Новоягодное, Телевизионная, Большие Кучки</w:t>
            </w:r>
          </w:p>
        </w:tc>
        <w:tc>
          <w:tcPr>
            <w:tcW w:w="0" w:type="auto"/>
            <w:tcBorders>
              <w:top w:val="single" w:sz="4" w:space="0" w:color="auto"/>
              <w:left w:val="single" w:sz="4" w:space="0" w:color="auto"/>
              <w:bottom w:val="single" w:sz="4" w:space="0" w:color="auto"/>
              <w:right w:val="single" w:sz="4" w:space="0" w:color="auto"/>
            </w:tcBorders>
            <w:vAlign w:val="center"/>
          </w:tcPr>
          <w:p w14:paraId="4EF14FA1"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F_45_ОЭ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A88AEAE"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7,732</w:t>
            </w:r>
          </w:p>
        </w:tc>
        <w:tc>
          <w:tcPr>
            <w:tcW w:w="0" w:type="auto"/>
            <w:tcBorders>
              <w:top w:val="single" w:sz="4" w:space="0" w:color="auto"/>
              <w:left w:val="nil"/>
              <w:bottom w:val="single" w:sz="4" w:space="0" w:color="auto"/>
              <w:right w:val="single" w:sz="4" w:space="0" w:color="auto"/>
            </w:tcBorders>
            <w:vAlign w:val="center"/>
          </w:tcPr>
          <w:p w14:paraId="08A1FEDD"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4,300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9BB19DC"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6,100</w:t>
            </w:r>
          </w:p>
        </w:tc>
        <w:tc>
          <w:tcPr>
            <w:tcW w:w="0" w:type="auto"/>
            <w:tcBorders>
              <w:top w:val="single" w:sz="4" w:space="0" w:color="auto"/>
              <w:left w:val="nil"/>
              <w:bottom w:val="single" w:sz="4" w:space="0" w:color="auto"/>
              <w:right w:val="single" w:sz="4" w:space="0" w:color="auto"/>
            </w:tcBorders>
            <w:shd w:val="clear" w:color="auto" w:fill="auto"/>
            <w:vAlign w:val="center"/>
          </w:tcPr>
          <w:p w14:paraId="29DBE1E4"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-1,632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375C0EA"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1,800</w:t>
            </w:r>
          </w:p>
        </w:tc>
      </w:tr>
      <w:tr w:rsidR="00E3515F" w:rsidRPr="00620E34" w14:paraId="2AC1616D" w14:textId="77777777" w:rsidTr="00E3515F">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419B83A"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10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9BD79EA" w14:textId="77777777" w:rsidR="00E3515F" w:rsidRPr="00620E34" w:rsidRDefault="00E3515F" w:rsidP="00620E34">
            <w:pPr>
              <w:rPr>
                <w:rFonts w:ascii="Myriad Pro" w:hAnsi="Myriad Pro"/>
                <w:sz w:val="20"/>
                <w:szCs w:val="20"/>
              </w:rPr>
            </w:pPr>
            <w:r w:rsidRPr="00620E34">
              <w:rPr>
                <w:rFonts w:ascii="Myriad Pro" w:hAnsi="Myriad Pro"/>
                <w:sz w:val="20"/>
                <w:szCs w:val="20"/>
              </w:rPr>
              <w:t>Модернизация системы телемеханики: ПС 110/10 кВ Бройлерная</w:t>
            </w:r>
          </w:p>
        </w:tc>
        <w:tc>
          <w:tcPr>
            <w:tcW w:w="0" w:type="auto"/>
            <w:tcBorders>
              <w:top w:val="single" w:sz="4" w:space="0" w:color="auto"/>
              <w:left w:val="single" w:sz="4" w:space="0" w:color="auto"/>
              <w:bottom w:val="single" w:sz="4" w:space="0" w:color="auto"/>
              <w:right w:val="single" w:sz="4" w:space="0" w:color="auto"/>
            </w:tcBorders>
            <w:vAlign w:val="center"/>
          </w:tcPr>
          <w:p w14:paraId="14FACEC4"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F_52_ОЭ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4DAF6FD"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0,500</w:t>
            </w:r>
          </w:p>
        </w:tc>
        <w:tc>
          <w:tcPr>
            <w:tcW w:w="0" w:type="auto"/>
            <w:tcBorders>
              <w:top w:val="single" w:sz="4" w:space="0" w:color="auto"/>
              <w:left w:val="nil"/>
              <w:bottom w:val="single" w:sz="4" w:space="0" w:color="auto"/>
              <w:right w:val="single" w:sz="4" w:space="0" w:color="auto"/>
            </w:tcBorders>
            <w:vAlign w:val="center"/>
          </w:tcPr>
          <w:p w14:paraId="0F42342F"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0,125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9D8B4AE"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0,125</w:t>
            </w:r>
          </w:p>
        </w:tc>
        <w:tc>
          <w:tcPr>
            <w:tcW w:w="0" w:type="auto"/>
            <w:tcBorders>
              <w:top w:val="single" w:sz="4" w:space="0" w:color="auto"/>
              <w:left w:val="nil"/>
              <w:bottom w:val="single" w:sz="4" w:space="0" w:color="auto"/>
              <w:right w:val="single" w:sz="4" w:space="0" w:color="auto"/>
            </w:tcBorders>
            <w:shd w:val="clear" w:color="auto" w:fill="auto"/>
            <w:vAlign w:val="center"/>
          </w:tcPr>
          <w:p w14:paraId="09986D9A"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-0,375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7B1601F"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0,000</w:t>
            </w:r>
          </w:p>
        </w:tc>
      </w:tr>
      <w:tr w:rsidR="00E3515F" w:rsidRPr="00620E34" w14:paraId="71171651" w14:textId="77777777" w:rsidTr="00E3515F">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7C3561B"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11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BCB3CE5" w14:textId="77777777" w:rsidR="00E3515F" w:rsidRPr="00620E34" w:rsidRDefault="00E3515F" w:rsidP="00620E34">
            <w:pPr>
              <w:rPr>
                <w:rFonts w:ascii="Myriad Pro" w:hAnsi="Myriad Pro"/>
                <w:sz w:val="20"/>
                <w:szCs w:val="20"/>
              </w:rPr>
            </w:pPr>
            <w:r w:rsidRPr="00620E34">
              <w:rPr>
                <w:rFonts w:ascii="Myriad Pro" w:hAnsi="Myriad Pro"/>
                <w:color w:val="000000"/>
                <w:sz w:val="20"/>
                <w:szCs w:val="20"/>
              </w:rPr>
              <w:t xml:space="preserve">Модернизация системы телемеханики: ПС 110/35/10 кВ Крутинская, ПС 110/35/10 кВ Нижнеомская, ПС </w:t>
            </w:r>
            <w:r w:rsidRPr="00620E34">
              <w:rPr>
                <w:rFonts w:ascii="Myriad Pro" w:hAnsi="Myriad Pro"/>
                <w:color w:val="000000"/>
                <w:sz w:val="20"/>
                <w:szCs w:val="20"/>
              </w:rPr>
              <w:lastRenderedPageBreak/>
              <w:t>110/35/10 кВ Оконешниково</w:t>
            </w:r>
          </w:p>
        </w:tc>
        <w:tc>
          <w:tcPr>
            <w:tcW w:w="0" w:type="auto"/>
            <w:tcBorders>
              <w:top w:val="single" w:sz="4" w:space="0" w:color="auto"/>
              <w:left w:val="single" w:sz="4" w:space="0" w:color="auto"/>
              <w:bottom w:val="single" w:sz="4" w:space="0" w:color="auto"/>
              <w:right w:val="single" w:sz="4" w:space="0" w:color="auto"/>
            </w:tcBorders>
            <w:vAlign w:val="center"/>
          </w:tcPr>
          <w:p w14:paraId="3EEC1D65"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lastRenderedPageBreak/>
              <w:t>F_51_ОЭ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3307D71"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11,752</w:t>
            </w:r>
          </w:p>
        </w:tc>
        <w:tc>
          <w:tcPr>
            <w:tcW w:w="0" w:type="auto"/>
            <w:tcBorders>
              <w:top w:val="single" w:sz="4" w:space="0" w:color="auto"/>
              <w:left w:val="nil"/>
              <w:bottom w:val="single" w:sz="4" w:space="0" w:color="auto"/>
              <w:right w:val="single" w:sz="4" w:space="0" w:color="auto"/>
            </w:tcBorders>
            <w:vAlign w:val="center"/>
          </w:tcPr>
          <w:p w14:paraId="7649120B"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0,172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C462077"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0,785</w:t>
            </w:r>
          </w:p>
        </w:tc>
        <w:tc>
          <w:tcPr>
            <w:tcW w:w="0" w:type="auto"/>
            <w:tcBorders>
              <w:top w:val="single" w:sz="4" w:space="0" w:color="auto"/>
              <w:left w:val="nil"/>
              <w:bottom w:val="single" w:sz="4" w:space="0" w:color="auto"/>
              <w:right w:val="single" w:sz="4" w:space="0" w:color="auto"/>
            </w:tcBorders>
            <w:shd w:val="clear" w:color="auto" w:fill="auto"/>
            <w:vAlign w:val="center"/>
          </w:tcPr>
          <w:p w14:paraId="5958585C"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-10,967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D42A740"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0,613</w:t>
            </w:r>
          </w:p>
        </w:tc>
      </w:tr>
      <w:tr w:rsidR="00E3515F" w:rsidRPr="00620E34" w14:paraId="0644E03A" w14:textId="77777777" w:rsidTr="00E3515F">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DC019FD"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12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DB1BC6C" w14:textId="77777777" w:rsidR="00E3515F" w:rsidRPr="00620E34" w:rsidRDefault="00E3515F" w:rsidP="00620E34">
            <w:pPr>
              <w:rPr>
                <w:rFonts w:ascii="Myriad Pro" w:hAnsi="Myriad Pro"/>
                <w:sz w:val="20"/>
                <w:szCs w:val="20"/>
              </w:rPr>
            </w:pPr>
            <w:r w:rsidRPr="00620E34">
              <w:rPr>
                <w:rFonts w:ascii="Myriad Pro" w:hAnsi="Myriad Pro"/>
                <w:color w:val="000000"/>
                <w:sz w:val="20"/>
                <w:szCs w:val="20"/>
              </w:rPr>
              <w:t>Модернизация системы видеонаблюдения здания административного аппарата управления филиала "Омскэнерго"</w:t>
            </w:r>
          </w:p>
        </w:tc>
        <w:tc>
          <w:tcPr>
            <w:tcW w:w="0" w:type="auto"/>
            <w:tcBorders>
              <w:top w:val="single" w:sz="4" w:space="0" w:color="auto"/>
              <w:left w:val="single" w:sz="4" w:space="0" w:color="auto"/>
              <w:bottom w:val="single" w:sz="4" w:space="0" w:color="auto"/>
              <w:right w:val="single" w:sz="4" w:space="0" w:color="auto"/>
            </w:tcBorders>
            <w:vAlign w:val="center"/>
          </w:tcPr>
          <w:p w14:paraId="5696804E" w14:textId="77777777" w:rsidR="00E3515F" w:rsidRPr="00620E34" w:rsidRDefault="00E3515F" w:rsidP="00E3515F">
            <w:pPr>
              <w:jc w:val="center"/>
              <w:rPr>
                <w:rFonts w:ascii="Myriad Pro" w:hAnsi="Myriad Pro"/>
                <w:sz w:val="20"/>
                <w:szCs w:val="20"/>
              </w:rPr>
            </w:pPr>
            <w:r w:rsidRPr="00620E34">
              <w:rPr>
                <w:rFonts w:ascii="Myriad Pro" w:hAnsi="Myriad Pro"/>
                <w:color w:val="000000"/>
                <w:sz w:val="20"/>
                <w:szCs w:val="20"/>
              </w:rPr>
              <w:t>F_121_ОЭ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6C520F3"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2,997</w:t>
            </w:r>
          </w:p>
        </w:tc>
        <w:tc>
          <w:tcPr>
            <w:tcW w:w="0" w:type="auto"/>
            <w:tcBorders>
              <w:top w:val="single" w:sz="4" w:space="0" w:color="auto"/>
              <w:left w:val="nil"/>
              <w:bottom w:val="single" w:sz="4" w:space="0" w:color="auto"/>
              <w:right w:val="single" w:sz="4" w:space="0" w:color="auto"/>
            </w:tcBorders>
            <w:vAlign w:val="center"/>
          </w:tcPr>
          <w:p w14:paraId="338E0AB5"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1,083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B3D81F7"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1,231</w:t>
            </w:r>
          </w:p>
        </w:tc>
        <w:tc>
          <w:tcPr>
            <w:tcW w:w="0" w:type="auto"/>
            <w:tcBorders>
              <w:top w:val="single" w:sz="4" w:space="0" w:color="auto"/>
              <w:left w:val="nil"/>
              <w:bottom w:val="single" w:sz="4" w:space="0" w:color="auto"/>
              <w:right w:val="single" w:sz="4" w:space="0" w:color="auto"/>
            </w:tcBorders>
            <w:shd w:val="clear" w:color="auto" w:fill="auto"/>
            <w:vAlign w:val="center"/>
          </w:tcPr>
          <w:p w14:paraId="31AFD41F"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-1,765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169789C"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0,148</w:t>
            </w:r>
          </w:p>
        </w:tc>
      </w:tr>
      <w:tr w:rsidR="00E3515F" w:rsidRPr="00620E34" w14:paraId="55B9F196" w14:textId="77777777" w:rsidTr="00E3515F">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B5AC599"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13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45B3EBA" w14:textId="77777777" w:rsidR="00E3515F" w:rsidRPr="00620E34" w:rsidRDefault="00E3515F" w:rsidP="00620E34">
            <w:pPr>
              <w:rPr>
                <w:rFonts w:ascii="Myriad Pro" w:hAnsi="Myriad Pro"/>
                <w:sz w:val="20"/>
                <w:szCs w:val="20"/>
              </w:rPr>
            </w:pPr>
            <w:r w:rsidRPr="00620E34">
              <w:rPr>
                <w:rFonts w:ascii="Myriad Pro" w:hAnsi="Myriad Pro"/>
                <w:color w:val="000000"/>
                <w:sz w:val="20"/>
                <w:szCs w:val="20"/>
              </w:rPr>
              <w:t>Строительство КЛ-10 кВ ф.403, протяженностью 2,100 км от ПС 110/10 кВ «Центральная» до ПНС-9</w:t>
            </w:r>
          </w:p>
        </w:tc>
        <w:tc>
          <w:tcPr>
            <w:tcW w:w="0" w:type="auto"/>
            <w:tcBorders>
              <w:top w:val="single" w:sz="4" w:space="0" w:color="auto"/>
              <w:left w:val="single" w:sz="4" w:space="0" w:color="auto"/>
              <w:bottom w:val="single" w:sz="4" w:space="0" w:color="auto"/>
              <w:right w:val="single" w:sz="4" w:space="0" w:color="auto"/>
            </w:tcBorders>
            <w:vAlign w:val="center"/>
          </w:tcPr>
          <w:p w14:paraId="3B820544" w14:textId="77777777" w:rsidR="00E3515F" w:rsidRPr="00620E34" w:rsidRDefault="00E3515F" w:rsidP="00E3515F">
            <w:pPr>
              <w:jc w:val="center"/>
              <w:rPr>
                <w:rFonts w:ascii="Myriad Pro" w:hAnsi="Myriad Pro"/>
                <w:sz w:val="20"/>
                <w:szCs w:val="20"/>
              </w:rPr>
            </w:pPr>
            <w:r w:rsidRPr="00620E34">
              <w:rPr>
                <w:rFonts w:ascii="Myriad Pro" w:hAnsi="Myriad Pro"/>
                <w:color w:val="000000"/>
                <w:sz w:val="20"/>
                <w:szCs w:val="20"/>
              </w:rPr>
              <w:t>H_73_ОЭ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610D52D"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11,664</w:t>
            </w:r>
          </w:p>
        </w:tc>
        <w:tc>
          <w:tcPr>
            <w:tcW w:w="0" w:type="auto"/>
            <w:tcBorders>
              <w:top w:val="single" w:sz="4" w:space="0" w:color="auto"/>
              <w:left w:val="nil"/>
              <w:bottom w:val="single" w:sz="4" w:space="0" w:color="auto"/>
              <w:right w:val="single" w:sz="4" w:space="0" w:color="auto"/>
            </w:tcBorders>
            <w:vAlign w:val="center"/>
          </w:tcPr>
          <w:p w14:paraId="4ECEE029"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17A634D"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0,164</w:t>
            </w:r>
          </w:p>
        </w:tc>
        <w:tc>
          <w:tcPr>
            <w:tcW w:w="0" w:type="auto"/>
            <w:tcBorders>
              <w:top w:val="single" w:sz="4" w:space="0" w:color="auto"/>
              <w:left w:val="nil"/>
              <w:bottom w:val="single" w:sz="4" w:space="0" w:color="auto"/>
              <w:right w:val="single" w:sz="4" w:space="0" w:color="auto"/>
            </w:tcBorders>
            <w:shd w:val="clear" w:color="auto" w:fill="auto"/>
            <w:vAlign w:val="center"/>
          </w:tcPr>
          <w:p w14:paraId="7F407C14"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-11,500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7E4F5E3"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0,164</w:t>
            </w:r>
          </w:p>
        </w:tc>
      </w:tr>
      <w:tr w:rsidR="00E3515F" w:rsidRPr="00620E34" w14:paraId="04CF91D7" w14:textId="77777777" w:rsidTr="00E95969">
        <w:trPr>
          <w:trHeight w:val="486"/>
        </w:trPr>
        <w:tc>
          <w:tcPr>
            <w:tcW w:w="0" w:type="auto"/>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14:paraId="5975E573" w14:textId="6EDD41CB" w:rsidR="00E3515F" w:rsidRPr="00620E34" w:rsidRDefault="00E3515F" w:rsidP="00E95969">
            <w:pPr>
              <w:jc w:val="center"/>
              <w:rPr>
                <w:rFonts w:ascii="Myriad Pro" w:hAnsi="Myriad Pro"/>
                <w:b/>
                <w:bCs/>
                <w:sz w:val="20"/>
                <w:szCs w:val="20"/>
              </w:rPr>
            </w:pPr>
          </w:p>
        </w:tc>
        <w:tc>
          <w:tcPr>
            <w:tcW w:w="0" w:type="auto"/>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14:paraId="1AF06471" w14:textId="77777777" w:rsidR="00E3515F" w:rsidRPr="00620E34" w:rsidRDefault="00E3515F" w:rsidP="00E95969">
            <w:pPr>
              <w:jc w:val="center"/>
              <w:rPr>
                <w:rFonts w:ascii="Myriad Pro" w:hAnsi="Myriad Pro"/>
                <w:b/>
                <w:bCs/>
                <w:sz w:val="20"/>
                <w:szCs w:val="20"/>
              </w:rPr>
            </w:pPr>
            <w:r w:rsidRPr="00620E34">
              <w:rPr>
                <w:rFonts w:ascii="Myriad Pro" w:hAnsi="Myriad Pro"/>
                <w:b/>
                <w:bCs/>
                <w:sz w:val="20"/>
                <w:szCs w:val="20"/>
              </w:rPr>
              <w:t>Итого</w:t>
            </w:r>
          </w:p>
        </w:tc>
        <w:tc>
          <w:tcPr>
            <w:tcW w:w="0" w:type="auto"/>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14:paraId="1349F99A" w14:textId="77777777" w:rsidR="00E3515F" w:rsidRPr="00620E34" w:rsidRDefault="00E3515F" w:rsidP="00E95969">
            <w:pPr>
              <w:jc w:val="center"/>
              <w:rPr>
                <w:rFonts w:ascii="Myriad Pro" w:hAnsi="Myriad Pro"/>
                <w:b/>
                <w:bCs/>
                <w:sz w:val="20"/>
                <w:szCs w:val="20"/>
              </w:rPr>
            </w:pPr>
          </w:p>
        </w:tc>
        <w:tc>
          <w:tcPr>
            <w:tcW w:w="0" w:type="auto"/>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14:paraId="17F9456A" w14:textId="77777777" w:rsidR="00E3515F" w:rsidRPr="00620E34" w:rsidRDefault="00E3515F" w:rsidP="00E95969">
            <w:pPr>
              <w:jc w:val="center"/>
              <w:rPr>
                <w:rFonts w:ascii="Myriad Pro" w:hAnsi="Myriad Pro"/>
                <w:b/>
                <w:bCs/>
                <w:sz w:val="20"/>
                <w:szCs w:val="20"/>
              </w:rPr>
            </w:pPr>
            <w:r w:rsidRPr="00620E34">
              <w:rPr>
                <w:rFonts w:ascii="Myriad Pro" w:hAnsi="Myriad Pro"/>
                <w:b/>
                <w:bCs/>
                <w:sz w:val="20"/>
                <w:szCs w:val="20"/>
              </w:rPr>
              <w:t>131,222</w:t>
            </w:r>
          </w:p>
        </w:tc>
        <w:tc>
          <w:tcPr>
            <w:tcW w:w="0" w:type="auto"/>
            <w:tcBorders>
              <w:top w:val="single" w:sz="4" w:space="0" w:color="auto"/>
              <w:left w:val="nil"/>
              <w:bottom w:val="single" w:sz="4" w:space="0" w:color="auto"/>
              <w:right w:val="single" w:sz="4" w:space="0" w:color="auto"/>
            </w:tcBorders>
            <w:shd w:val="clear" w:color="auto" w:fill="D6E3BC" w:themeFill="accent3" w:themeFillTint="66"/>
            <w:vAlign w:val="center"/>
          </w:tcPr>
          <w:p w14:paraId="50E8BD63" w14:textId="77777777" w:rsidR="00E3515F" w:rsidRPr="00620E34" w:rsidRDefault="00E3515F" w:rsidP="00E95969">
            <w:pPr>
              <w:jc w:val="center"/>
              <w:rPr>
                <w:rFonts w:ascii="Myriad Pro" w:hAnsi="Myriad Pro"/>
                <w:b/>
                <w:bCs/>
                <w:sz w:val="20"/>
                <w:szCs w:val="20"/>
              </w:rPr>
            </w:pPr>
            <w:r w:rsidRPr="00620E34">
              <w:rPr>
                <w:rFonts w:ascii="Myriad Pro" w:hAnsi="Myriad Pro"/>
                <w:b/>
                <w:bCs/>
                <w:sz w:val="20"/>
                <w:szCs w:val="20"/>
              </w:rPr>
              <w:t>8,322</w:t>
            </w:r>
          </w:p>
        </w:tc>
        <w:tc>
          <w:tcPr>
            <w:tcW w:w="0" w:type="auto"/>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14:paraId="0BB65C8E" w14:textId="77777777" w:rsidR="00E3515F" w:rsidRPr="00620E34" w:rsidRDefault="00E3515F" w:rsidP="00E95969">
            <w:pPr>
              <w:jc w:val="center"/>
              <w:rPr>
                <w:rFonts w:ascii="Myriad Pro" w:hAnsi="Myriad Pro"/>
                <w:b/>
                <w:bCs/>
                <w:sz w:val="20"/>
                <w:szCs w:val="20"/>
              </w:rPr>
            </w:pPr>
            <w:r w:rsidRPr="00620E34">
              <w:rPr>
                <w:rFonts w:ascii="Myriad Pro" w:hAnsi="Myriad Pro"/>
                <w:b/>
                <w:bCs/>
                <w:sz w:val="20"/>
                <w:szCs w:val="20"/>
              </w:rPr>
              <w:t>13,375</w:t>
            </w:r>
          </w:p>
        </w:tc>
        <w:tc>
          <w:tcPr>
            <w:tcW w:w="0" w:type="auto"/>
            <w:tcBorders>
              <w:top w:val="single" w:sz="4" w:space="0" w:color="auto"/>
              <w:left w:val="nil"/>
              <w:bottom w:val="single" w:sz="4" w:space="0" w:color="auto"/>
              <w:right w:val="single" w:sz="4" w:space="0" w:color="auto"/>
            </w:tcBorders>
            <w:shd w:val="clear" w:color="auto" w:fill="D6E3BC" w:themeFill="accent3" w:themeFillTint="66"/>
            <w:vAlign w:val="center"/>
          </w:tcPr>
          <w:p w14:paraId="6E09620A" w14:textId="77777777" w:rsidR="00E3515F" w:rsidRPr="00620E34" w:rsidRDefault="00E3515F" w:rsidP="00E95969">
            <w:pPr>
              <w:jc w:val="center"/>
              <w:rPr>
                <w:rFonts w:ascii="Myriad Pro" w:hAnsi="Myriad Pro"/>
                <w:b/>
                <w:bCs/>
                <w:sz w:val="20"/>
                <w:szCs w:val="20"/>
              </w:rPr>
            </w:pPr>
            <w:r w:rsidRPr="00620E34">
              <w:rPr>
                <w:rFonts w:ascii="Myriad Pro" w:hAnsi="Myriad Pro"/>
                <w:b/>
                <w:bCs/>
                <w:sz w:val="20"/>
                <w:szCs w:val="20"/>
              </w:rPr>
              <w:t>-117,846</w:t>
            </w:r>
          </w:p>
        </w:tc>
        <w:tc>
          <w:tcPr>
            <w:tcW w:w="0" w:type="auto"/>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14:paraId="79030B25" w14:textId="77777777" w:rsidR="00E3515F" w:rsidRPr="00620E34" w:rsidRDefault="00E3515F" w:rsidP="00E95969">
            <w:pPr>
              <w:jc w:val="center"/>
              <w:rPr>
                <w:rFonts w:ascii="Myriad Pro" w:hAnsi="Myriad Pro"/>
                <w:b/>
                <w:bCs/>
                <w:sz w:val="20"/>
                <w:szCs w:val="20"/>
              </w:rPr>
            </w:pPr>
            <w:r w:rsidRPr="00620E34">
              <w:rPr>
                <w:rFonts w:ascii="Myriad Pro" w:hAnsi="Myriad Pro"/>
                <w:b/>
                <w:bCs/>
                <w:sz w:val="20"/>
                <w:szCs w:val="20"/>
              </w:rPr>
              <w:t>5,053</w:t>
            </w:r>
          </w:p>
        </w:tc>
      </w:tr>
    </w:tbl>
    <w:p w14:paraId="2A1AA146" w14:textId="77777777" w:rsidR="00E3515F" w:rsidRPr="00066594" w:rsidRDefault="00E3515F" w:rsidP="00E3515F">
      <w:pPr>
        <w:spacing w:line="360" w:lineRule="auto"/>
        <w:ind w:firstLine="567"/>
        <w:jc w:val="both"/>
        <w:rPr>
          <w:rFonts w:ascii="Myriad Pro" w:eastAsia="Calibri" w:hAnsi="Myriad Pro"/>
          <w:color w:val="000000" w:themeColor="text1"/>
          <w:sz w:val="26"/>
          <w:szCs w:val="26"/>
        </w:rPr>
        <w:sectPr w:rsidR="00E3515F" w:rsidRPr="00066594" w:rsidSect="00D327A2">
          <w:pgSz w:w="16838" w:h="11906" w:orient="landscape"/>
          <w:pgMar w:top="1701" w:right="1134" w:bottom="850" w:left="1134" w:header="1247" w:footer="708" w:gutter="0"/>
          <w:cols w:space="708"/>
          <w:docGrid w:linePitch="360"/>
        </w:sectPr>
      </w:pPr>
    </w:p>
    <w:p w14:paraId="5AA9CECC" w14:textId="77777777" w:rsidR="00E3515F" w:rsidRPr="00066594" w:rsidRDefault="00E3515F" w:rsidP="00620E34">
      <w:pPr>
        <w:pStyle w:val="2f0"/>
      </w:pPr>
      <w:r w:rsidRPr="00066594">
        <w:lastRenderedPageBreak/>
        <w:t>По</w:t>
      </w:r>
      <w:r w:rsidRPr="00066594">
        <w:rPr>
          <w:sz w:val="18"/>
          <w:szCs w:val="18"/>
        </w:rPr>
        <w:t xml:space="preserve"> </w:t>
      </w:r>
      <w:r w:rsidRPr="00066594">
        <w:t>5 проектам, выявлено превышение фактического финансирования над плановым, утвержденным до начала периода регулирования (2016 года),</w:t>
      </w:r>
      <w:r w:rsidR="00B50D41">
        <w:t xml:space="preserve"> </w:t>
      </w:r>
      <w:r w:rsidRPr="00066594">
        <w:t>на 30 144,68 тыс. руб. без НДС.</w:t>
      </w:r>
      <w:r w:rsidR="00B50D41">
        <w:t xml:space="preserve"> </w:t>
      </w:r>
    </w:p>
    <w:p w14:paraId="3F6F562E" w14:textId="77777777" w:rsidR="00E3515F" w:rsidRDefault="00E3515F" w:rsidP="00620E34">
      <w:pPr>
        <w:pStyle w:val="2f0"/>
        <w:rPr>
          <w:color w:val="000000" w:themeColor="text1"/>
        </w:rPr>
      </w:pPr>
      <w:r w:rsidRPr="00066594">
        <w:t>Относительно плана, утвержденного корректировкой в течение периода регулирования, фактическая величина финансирования оказалась ниже</w:t>
      </w:r>
      <w:r w:rsidR="00B50D41">
        <w:t xml:space="preserve"> </w:t>
      </w:r>
      <w:r w:rsidRPr="00066594">
        <w:t xml:space="preserve">на 3 259,98 тыс. руб. </w:t>
      </w:r>
      <w:r w:rsidRPr="00066594">
        <w:rPr>
          <w:color w:val="000000" w:themeColor="text1"/>
        </w:rPr>
        <w:t>Данные отражены в таблице.</w:t>
      </w:r>
    </w:p>
    <w:p w14:paraId="2D49F608" w14:textId="77777777" w:rsidR="00620E34" w:rsidRPr="00066594" w:rsidRDefault="00620E34" w:rsidP="00620E34">
      <w:pPr>
        <w:pStyle w:val="2f0"/>
        <w:rPr>
          <w:color w:val="000000" w:themeColor="text1"/>
        </w:rPr>
      </w:pPr>
    </w:p>
    <w:p w14:paraId="09706A26" w14:textId="77777777" w:rsidR="008E044D" w:rsidRPr="00066594" w:rsidRDefault="008E044D" w:rsidP="00620E34">
      <w:pPr>
        <w:pStyle w:val="2f0"/>
        <w:rPr>
          <w:color w:val="000000" w:themeColor="text1"/>
        </w:rPr>
        <w:sectPr w:rsidR="008E044D" w:rsidRPr="00066594" w:rsidSect="005746FF">
          <w:pgSz w:w="11906" w:h="16838"/>
          <w:pgMar w:top="1134" w:right="850" w:bottom="1134" w:left="1701" w:header="708" w:footer="708" w:gutter="0"/>
          <w:cols w:space="708"/>
          <w:docGrid w:linePitch="360"/>
        </w:sectPr>
      </w:pPr>
    </w:p>
    <w:tbl>
      <w:tblPr>
        <w:tblW w:w="5000" w:type="pct"/>
        <w:tblLook w:val="04A0" w:firstRow="1" w:lastRow="0" w:firstColumn="1" w:lastColumn="0" w:noHBand="0" w:noVBand="1"/>
      </w:tblPr>
      <w:tblGrid>
        <w:gridCol w:w="747"/>
        <w:gridCol w:w="3090"/>
        <w:gridCol w:w="1825"/>
        <w:gridCol w:w="1637"/>
        <w:gridCol w:w="2218"/>
        <w:gridCol w:w="1816"/>
        <w:gridCol w:w="1615"/>
        <w:gridCol w:w="1612"/>
      </w:tblGrid>
      <w:tr w:rsidR="00620E34" w:rsidRPr="00620E34" w14:paraId="0BD98295" w14:textId="77777777" w:rsidTr="00620E34">
        <w:trPr>
          <w:trHeight w:val="20"/>
          <w:tblHeader/>
        </w:trPr>
        <w:tc>
          <w:tcPr>
            <w:tcW w:w="17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8A4F418" w14:textId="77777777" w:rsidR="00620E34" w:rsidRPr="00620E34" w:rsidRDefault="00BA0DDB" w:rsidP="00CE4633">
            <w:pPr>
              <w:jc w:val="center"/>
              <w:rPr>
                <w:rFonts w:ascii="Myriad Pro" w:hAnsi="Myriad Pro"/>
                <w:b/>
                <w:color w:val="FFFFFF" w:themeColor="background1"/>
                <w:sz w:val="20"/>
                <w:szCs w:val="20"/>
              </w:rPr>
            </w:pPr>
            <w:r>
              <w:rPr>
                <w:rFonts w:ascii="Myriad Pro" w:hAnsi="Myriad Pro"/>
                <w:b/>
                <w:color w:val="FFFFFF" w:themeColor="background1"/>
                <w:sz w:val="20"/>
                <w:szCs w:val="20"/>
              </w:rPr>
              <w:lastRenderedPageBreak/>
              <w:t>№ </w:t>
            </w:r>
            <w:r w:rsidR="00620E34" w:rsidRPr="00620E34">
              <w:rPr>
                <w:rFonts w:ascii="Myriad Pro" w:hAnsi="Myriad Pro"/>
                <w:b/>
                <w:color w:val="FFFFFF" w:themeColor="background1"/>
                <w:sz w:val="20"/>
                <w:szCs w:val="20"/>
              </w:rPr>
              <w:t>п/п</w:t>
            </w:r>
          </w:p>
        </w:tc>
        <w:tc>
          <w:tcPr>
            <w:tcW w:w="1086"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2B3510B7" w14:textId="77777777" w:rsidR="00620E34" w:rsidRPr="00620E34" w:rsidRDefault="00620E34" w:rsidP="00CE4633">
            <w:pPr>
              <w:jc w:val="center"/>
              <w:rPr>
                <w:rFonts w:ascii="Myriad Pro" w:hAnsi="Myriad Pro"/>
                <w:b/>
                <w:color w:val="FFFFFF" w:themeColor="background1"/>
                <w:sz w:val="20"/>
                <w:szCs w:val="20"/>
              </w:rPr>
            </w:pPr>
            <w:r w:rsidRPr="00620E34">
              <w:rPr>
                <w:rFonts w:ascii="Myriad Pro" w:hAnsi="Myriad Pro"/>
                <w:b/>
                <w:color w:val="FFFFFF" w:themeColor="background1"/>
                <w:sz w:val="20"/>
                <w:szCs w:val="20"/>
              </w:rPr>
              <w:t>Наименование инвестиционного проекта</w:t>
            </w:r>
          </w:p>
          <w:p w14:paraId="2DCF07B6" w14:textId="77777777" w:rsidR="00620E34" w:rsidRPr="00620E34" w:rsidRDefault="00620E34" w:rsidP="00CE4633">
            <w:pPr>
              <w:jc w:val="center"/>
              <w:rPr>
                <w:rFonts w:ascii="Myriad Pro" w:hAnsi="Myriad Pro"/>
                <w:b/>
                <w:color w:val="FFFFFF" w:themeColor="background1"/>
                <w:sz w:val="20"/>
                <w:szCs w:val="20"/>
              </w:rPr>
            </w:pPr>
            <w:r w:rsidRPr="00620E34">
              <w:rPr>
                <w:rFonts w:ascii="Myriad Pro" w:hAnsi="Myriad Pro"/>
                <w:b/>
                <w:color w:val="FFFFFF" w:themeColor="background1"/>
                <w:sz w:val="20"/>
                <w:szCs w:val="20"/>
              </w:rPr>
              <w:t>(группы инвестиционных проектов)</w:t>
            </w:r>
          </w:p>
        </w:tc>
        <w:tc>
          <w:tcPr>
            <w:tcW w:w="55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A6792AD" w14:textId="77777777" w:rsidR="00620E34" w:rsidRPr="00620E34" w:rsidRDefault="00620E34" w:rsidP="00CE4633">
            <w:pPr>
              <w:jc w:val="center"/>
              <w:rPr>
                <w:rFonts w:ascii="Myriad Pro" w:hAnsi="Myriad Pro"/>
                <w:b/>
                <w:color w:val="FFFFFF" w:themeColor="background1"/>
                <w:sz w:val="20"/>
                <w:szCs w:val="20"/>
              </w:rPr>
            </w:pPr>
            <w:r w:rsidRPr="00620E34">
              <w:rPr>
                <w:rFonts w:ascii="Myriad Pro" w:hAnsi="Myriad Pro"/>
                <w:b/>
                <w:color w:val="FFFFFF" w:themeColor="background1"/>
                <w:sz w:val="20"/>
                <w:szCs w:val="20"/>
              </w:rPr>
              <w:t>Идентификатор инвестиционного проекта</w:t>
            </w:r>
          </w:p>
        </w:tc>
        <w:tc>
          <w:tcPr>
            <w:tcW w:w="58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272F493" w14:textId="77777777" w:rsidR="00620E34" w:rsidRPr="00620E34" w:rsidRDefault="00620E34" w:rsidP="00CE4633">
            <w:pPr>
              <w:jc w:val="center"/>
              <w:rPr>
                <w:rFonts w:ascii="Myriad Pro" w:hAnsi="Myriad Pro"/>
                <w:b/>
                <w:color w:val="FFFFFF" w:themeColor="background1"/>
                <w:sz w:val="20"/>
                <w:szCs w:val="20"/>
              </w:rPr>
            </w:pPr>
            <w:r w:rsidRPr="00620E34">
              <w:rPr>
                <w:rFonts w:ascii="Myriad Pro" w:hAnsi="Myriad Pro"/>
                <w:b/>
                <w:color w:val="FFFFFF" w:themeColor="background1"/>
                <w:sz w:val="20"/>
                <w:szCs w:val="20"/>
              </w:rPr>
              <w:t xml:space="preserve">План 2018 года, утвержденный Приказом Минэнерго от 28.12.2017 </w:t>
            </w:r>
            <w:r w:rsidR="00BA0DDB">
              <w:rPr>
                <w:rFonts w:ascii="Myriad Pro" w:hAnsi="Myriad Pro"/>
                <w:b/>
                <w:color w:val="FFFFFF" w:themeColor="background1"/>
                <w:sz w:val="20"/>
                <w:szCs w:val="20"/>
              </w:rPr>
              <w:t>№ </w:t>
            </w:r>
            <w:r w:rsidRPr="00620E34">
              <w:rPr>
                <w:rFonts w:ascii="Myriad Pro" w:hAnsi="Myriad Pro"/>
                <w:b/>
                <w:color w:val="FFFFFF" w:themeColor="background1"/>
                <w:sz w:val="20"/>
                <w:szCs w:val="20"/>
              </w:rPr>
              <w:t>30@, млн. руб. без НДС</w:t>
            </w:r>
          </w:p>
        </w:tc>
        <w:tc>
          <w:tcPr>
            <w:tcW w:w="78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3F1DA3D0" w14:textId="77777777" w:rsidR="00620E34" w:rsidRPr="00620E34" w:rsidRDefault="00620E34" w:rsidP="00CE4633">
            <w:pPr>
              <w:jc w:val="center"/>
              <w:rPr>
                <w:rFonts w:ascii="Myriad Pro" w:hAnsi="Myriad Pro"/>
                <w:b/>
                <w:color w:val="FFFFFF" w:themeColor="background1"/>
                <w:sz w:val="20"/>
                <w:szCs w:val="20"/>
              </w:rPr>
            </w:pPr>
            <w:r w:rsidRPr="00620E34">
              <w:rPr>
                <w:rFonts w:ascii="Myriad Pro" w:hAnsi="Myriad Pro"/>
                <w:b/>
                <w:color w:val="FFFFFF" w:themeColor="background1"/>
                <w:sz w:val="20"/>
                <w:szCs w:val="20"/>
              </w:rPr>
              <w:t>Скорректированный план 2018 года, утвержденный</w:t>
            </w:r>
            <w:r w:rsidR="00B50D41">
              <w:rPr>
                <w:rFonts w:ascii="Myriad Pro" w:hAnsi="Myriad Pro"/>
                <w:b/>
                <w:color w:val="FFFFFF" w:themeColor="background1"/>
                <w:sz w:val="20"/>
                <w:szCs w:val="20"/>
              </w:rPr>
              <w:t xml:space="preserve"> </w:t>
            </w:r>
            <w:r w:rsidRPr="00620E34">
              <w:rPr>
                <w:rFonts w:ascii="Myriad Pro" w:hAnsi="Myriad Pro"/>
                <w:b/>
                <w:color w:val="FFFFFF" w:themeColor="background1"/>
                <w:sz w:val="20"/>
                <w:szCs w:val="20"/>
              </w:rPr>
              <w:t xml:space="preserve">Приказом Минэнерго от 20.12.2018 </w:t>
            </w:r>
            <w:r w:rsidR="00BA0DDB">
              <w:rPr>
                <w:rFonts w:ascii="Myriad Pro" w:hAnsi="Myriad Pro"/>
                <w:b/>
                <w:color w:val="FFFFFF" w:themeColor="background1"/>
                <w:sz w:val="20"/>
                <w:szCs w:val="20"/>
              </w:rPr>
              <w:t>№ </w:t>
            </w:r>
            <w:r w:rsidRPr="00620E34">
              <w:rPr>
                <w:rFonts w:ascii="Myriad Pro" w:hAnsi="Myriad Pro"/>
                <w:b/>
                <w:color w:val="FFFFFF" w:themeColor="background1"/>
                <w:sz w:val="20"/>
                <w:szCs w:val="20"/>
              </w:rPr>
              <w:t>25@, млн. руб. без НДС</w:t>
            </w:r>
          </w:p>
        </w:tc>
        <w:tc>
          <w:tcPr>
            <w:tcW w:w="64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F223881" w14:textId="77777777" w:rsidR="00620E34" w:rsidRPr="00620E34" w:rsidRDefault="00620E34" w:rsidP="00CE4633">
            <w:pPr>
              <w:jc w:val="center"/>
              <w:rPr>
                <w:rFonts w:ascii="Myriad Pro" w:hAnsi="Myriad Pro"/>
                <w:b/>
                <w:color w:val="FFFFFF" w:themeColor="background1"/>
                <w:sz w:val="20"/>
                <w:szCs w:val="20"/>
              </w:rPr>
            </w:pPr>
            <w:r w:rsidRPr="00620E34">
              <w:rPr>
                <w:rFonts w:ascii="Myriad Pro" w:hAnsi="Myriad Pro"/>
                <w:b/>
                <w:color w:val="FFFFFF" w:themeColor="background1"/>
                <w:sz w:val="20"/>
                <w:szCs w:val="20"/>
              </w:rPr>
              <w:t>Фактический объем финансирования, млн. руб. без НДС</w:t>
            </w:r>
          </w:p>
        </w:tc>
        <w:tc>
          <w:tcPr>
            <w:tcW w:w="1157"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0EDE93D1" w14:textId="77777777" w:rsidR="00620E34" w:rsidRPr="00620E34" w:rsidRDefault="00620E34" w:rsidP="00CE4633">
            <w:pPr>
              <w:jc w:val="center"/>
              <w:rPr>
                <w:rFonts w:ascii="Myriad Pro" w:hAnsi="Myriad Pro"/>
                <w:b/>
                <w:color w:val="FFFFFF" w:themeColor="background1"/>
                <w:sz w:val="20"/>
                <w:szCs w:val="20"/>
              </w:rPr>
            </w:pPr>
            <w:r w:rsidRPr="00620E34">
              <w:rPr>
                <w:rFonts w:ascii="Myriad Pro" w:hAnsi="Myriad Pro"/>
                <w:b/>
                <w:color w:val="FFFFFF" w:themeColor="background1"/>
                <w:sz w:val="20"/>
                <w:szCs w:val="20"/>
              </w:rPr>
              <w:t>Отклонение , млн. руб. без НДС</w:t>
            </w:r>
          </w:p>
        </w:tc>
      </w:tr>
      <w:tr w:rsidR="00620E34" w:rsidRPr="00620E34" w14:paraId="7117AF0E" w14:textId="77777777" w:rsidTr="00620E34">
        <w:trPr>
          <w:trHeight w:val="20"/>
          <w:tblHeader/>
        </w:trPr>
        <w:tc>
          <w:tcPr>
            <w:tcW w:w="17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27356CF" w14:textId="77777777" w:rsidR="00620E34" w:rsidRPr="00620E34" w:rsidRDefault="00620E34" w:rsidP="00CE4633">
            <w:pPr>
              <w:rPr>
                <w:rFonts w:ascii="Myriad Pro" w:hAnsi="Myriad Pro"/>
                <w:b/>
                <w:color w:val="FFFFFF" w:themeColor="background1"/>
                <w:sz w:val="20"/>
                <w:szCs w:val="20"/>
              </w:rPr>
            </w:pPr>
          </w:p>
        </w:tc>
        <w:tc>
          <w:tcPr>
            <w:tcW w:w="1086"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DD62462" w14:textId="77777777" w:rsidR="00620E34" w:rsidRPr="00620E34" w:rsidRDefault="00620E34" w:rsidP="00CE4633">
            <w:pPr>
              <w:jc w:val="center"/>
              <w:rPr>
                <w:rFonts w:ascii="Myriad Pro" w:hAnsi="Myriad Pro"/>
                <w:b/>
                <w:color w:val="FFFFFF" w:themeColor="background1"/>
                <w:sz w:val="20"/>
                <w:szCs w:val="20"/>
              </w:rPr>
            </w:pPr>
          </w:p>
        </w:tc>
        <w:tc>
          <w:tcPr>
            <w:tcW w:w="55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B3E8DA1" w14:textId="77777777" w:rsidR="00620E34" w:rsidRPr="00620E34" w:rsidRDefault="00620E34" w:rsidP="00CE4633">
            <w:pPr>
              <w:rPr>
                <w:rFonts w:ascii="Myriad Pro" w:hAnsi="Myriad Pro"/>
                <w:b/>
                <w:color w:val="FFFFFF" w:themeColor="background1"/>
                <w:sz w:val="20"/>
                <w:szCs w:val="20"/>
              </w:rPr>
            </w:pPr>
          </w:p>
        </w:tc>
        <w:tc>
          <w:tcPr>
            <w:tcW w:w="58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9CC4502" w14:textId="77777777" w:rsidR="00620E34" w:rsidRPr="00620E34" w:rsidRDefault="00620E34" w:rsidP="00CE4633">
            <w:pPr>
              <w:rPr>
                <w:rFonts w:ascii="Myriad Pro" w:hAnsi="Myriad Pro"/>
                <w:b/>
                <w:color w:val="FFFFFF" w:themeColor="background1"/>
                <w:sz w:val="20"/>
                <w:szCs w:val="20"/>
              </w:rPr>
            </w:pPr>
          </w:p>
        </w:tc>
        <w:tc>
          <w:tcPr>
            <w:tcW w:w="78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0C8050BF" w14:textId="77777777" w:rsidR="00620E34" w:rsidRPr="00620E34" w:rsidRDefault="00620E34" w:rsidP="00CE4633">
            <w:pPr>
              <w:rPr>
                <w:rFonts w:ascii="Myriad Pro" w:hAnsi="Myriad Pro"/>
                <w:b/>
                <w:color w:val="FFFFFF" w:themeColor="background1"/>
                <w:sz w:val="20"/>
                <w:szCs w:val="20"/>
              </w:rPr>
            </w:pPr>
          </w:p>
        </w:tc>
        <w:tc>
          <w:tcPr>
            <w:tcW w:w="64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1A65BE5" w14:textId="77777777" w:rsidR="00620E34" w:rsidRPr="00620E34" w:rsidRDefault="00620E34" w:rsidP="00CE4633">
            <w:pPr>
              <w:rPr>
                <w:rFonts w:ascii="Myriad Pro" w:hAnsi="Myriad Pro"/>
                <w:b/>
                <w:color w:val="FFFFFF" w:themeColor="background1"/>
                <w:sz w:val="20"/>
                <w:szCs w:val="20"/>
              </w:rPr>
            </w:pPr>
          </w:p>
        </w:tc>
        <w:tc>
          <w:tcPr>
            <w:tcW w:w="5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62035FC" w14:textId="77777777" w:rsidR="00620E34" w:rsidRPr="00620E34" w:rsidRDefault="00620E34" w:rsidP="00CE4633">
            <w:pPr>
              <w:jc w:val="center"/>
              <w:rPr>
                <w:rFonts w:ascii="Myriad Pro" w:hAnsi="Myriad Pro"/>
                <w:b/>
                <w:color w:val="FFFFFF" w:themeColor="background1"/>
                <w:sz w:val="20"/>
                <w:szCs w:val="20"/>
              </w:rPr>
            </w:pPr>
            <w:r w:rsidRPr="00620E34">
              <w:rPr>
                <w:rFonts w:ascii="Myriad Pro" w:hAnsi="Myriad Pro"/>
                <w:b/>
                <w:color w:val="FFFFFF" w:themeColor="background1"/>
                <w:sz w:val="20"/>
                <w:szCs w:val="20"/>
              </w:rPr>
              <w:t>от ИП, утвержденной до начала периода регулирования</w:t>
            </w:r>
          </w:p>
        </w:tc>
        <w:tc>
          <w:tcPr>
            <w:tcW w:w="57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CC3DD90" w14:textId="77777777" w:rsidR="00620E34" w:rsidRPr="00620E34" w:rsidRDefault="00620E34" w:rsidP="00CE4633">
            <w:pPr>
              <w:jc w:val="center"/>
              <w:rPr>
                <w:rFonts w:ascii="Myriad Pro" w:hAnsi="Myriad Pro"/>
                <w:b/>
                <w:color w:val="FFFFFF" w:themeColor="background1"/>
                <w:sz w:val="20"/>
                <w:szCs w:val="20"/>
              </w:rPr>
            </w:pPr>
            <w:r w:rsidRPr="00620E34">
              <w:rPr>
                <w:rFonts w:ascii="Myriad Pro" w:hAnsi="Myriad Pro"/>
                <w:b/>
                <w:color w:val="FFFFFF" w:themeColor="background1"/>
                <w:sz w:val="20"/>
                <w:szCs w:val="20"/>
              </w:rPr>
              <w:t>от ИП, утвержденной в течение периода регулирования</w:t>
            </w:r>
          </w:p>
        </w:tc>
      </w:tr>
      <w:tr w:rsidR="00C138CA" w:rsidRPr="00620E34" w14:paraId="6264D896" w14:textId="77777777" w:rsidTr="00620E34">
        <w:trPr>
          <w:trHeight w:val="20"/>
          <w:tblHeader/>
        </w:trPr>
        <w:tc>
          <w:tcPr>
            <w:tcW w:w="17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4A3B2CF" w14:textId="77777777" w:rsidR="00E12CFB" w:rsidRPr="00620E34" w:rsidRDefault="00E12CFB" w:rsidP="00CE4633">
            <w:pPr>
              <w:jc w:val="center"/>
              <w:rPr>
                <w:rFonts w:ascii="Myriad Pro" w:hAnsi="Myriad Pro"/>
                <w:b/>
                <w:color w:val="FFFFFF" w:themeColor="background1"/>
                <w:sz w:val="20"/>
                <w:szCs w:val="20"/>
              </w:rPr>
            </w:pPr>
            <w:r w:rsidRPr="00620E34">
              <w:rPr>
                <w:rFonts w:ascii="Myriad Pro" w:hAnsi="Myriad Pro"/>
                <w:b/>
                <w:color w:val="FFFFFF" w:themeColor="background1"/>
                <w:sz w:val="20"/>
                <w:szCs w:val="20"/>
              </w:rPr>
              <w:t>1</w:t>
            </w:r>
          </w:p>
        </w:tc>
        <w:tc>
          <w:tcPr>
            <w:tcW w:w="10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70F7975" w14:textId="77777777" w:rsidR="00E12CFB" w:rsidRPr="00620E34" w:rsidRDefault="00E12CFB" w:rsidP="00CE4633">
            <w:pPr>
              <w:jc w:val="center"/>
              <w:rPr>
                <w:rFonts w:ascii="Myriad Pro" w:hAnsi="Myriad Pro"/>
                <w:b/>
                <w:color w:val="FFFFFF" w:themeColor="background1"/>
                <w:sz w:val="20"/>
                <w:szCs w:val="20"/>
              </w:rPr>
            </w:pPr>
            <w:r w:rsidRPr="00620E34">
              <w:rPr>
                <w:rFonts w:ascii="Myriad Pro" w:hAnsi="Myriad Pro"/>
                <w:b/>
                <w:color w:val="FFFFFF" w:themeColor="background1"/>
                <w:sz w:val="20"/>
                <w:szCs w:val="20"/>
              </w:rPr>
              <w:t>2</w:t>
            </w:r>
          </w:p>
        </w:tc>
        <w:tc>
          <w:tcPr>
            <w:tcW w:w="5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7B33134" w14:textId="77777777" w:rsidR="00E12CFB" w:rsidRPr="00620E34" w:rsidRDefault="00E12CFB" w:rsidP="00CE4633">
            <w:pPr>
              <w:jc w:val="center"/>
              <w:rPr>
                <w:rFonts w:ascii="Myriad Pro" w:hAnsi="Myriad Pro"/>
                <w:b/>
                <w:color w:val="FFFFFF" w:themeColor="background1"/>
                <w:sz w:val="20"/>
                <w:szCs w:val="20"/>
              </w:rPr>
            </w:pPr>
            <w:r w:rsidRPr="00620E34">
              <w:rPr>
                <w:rFonts w:ascii="Myriad Pro" w:hAnsi="Myriad Pro"/>
                <w:b/>
                <w:color w:val="FFFFFF" w:themeColor="background1"/>
                <w:sz w:val="20"/>
                <w:szCs w:val="20"/>
              </w:rPr>
              <w:t>3</w:t>
            </w:r>
          </w:p>
        </w:tc>
        <w:tc>
          <w:tcPr>
            <w:tcW w:w="58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0737E78" w14:textId="77777777" w:rsidR="00E12CFB" w:rsidRPr="00620E34" w:rsidRDefault="00E12CFB" w:rsidP="00CE4633">
            <w:pPr>
              <w:jc w:val="center"/>
              <w:rPr>
                <w:rFonts w:ascii="Myriad Pro" w:hAnsi="Myriad Pro"/>
                <w:b/>
                <w:color w:val="FFFFFF" w:themeColor="background1"/>
                <w:sz w:val="20"/>
                <w:szCs w:val="20"/>
              </w:rPr>
            </w:pPr>
            <w:r w:rsidRPr="00620E34">
              <w:rPr>
                <w:rFonts w:ascii="Myriad Pro" w:hAnsi="Myriad Pro"/>
                <w:b/>
                <w:color w:val="FFFFFF" w:themeColor="background1"/>
                <w:sz w:val="20"/>
                <w:szCs w:val="20"/>
              </w:rPr>
              <w:t>4</w:t>
            </w:r>
          </w:p>
        </w:tc>
        <w:tc>
          <w:tcPr>
            <w:tcW w:w="7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9C78EB2" w14:textId="77777777" w:rsidR="00E12CFB" w:rsidRPr="00620E34" w:rsidRDefault="00E12CFB" w:rsidP="00CE4633">
            <w:pPr>
              <w:jc w:val="center"/>
              <w:rPr>
                <w:rFonts w:ascii="Myriad Pro" w:hAnsi="Myriad Pro"/>
                <w:b/>
                <w:color w:val="FFFFFF" w:themeColor="background1"/>
                <w:sz w:val="20"/>
                <w:szCs w:val="20"/>
              </w:rPr>
            </w:pPr>
            <w:r w:rsidRPr="00620E34">
              <w:rPr>
                <w:rFonts w:ascii="Myriad Pro" w:hAnsi="Myriad Pro"/>
                <w:b/>
                <w:color w:val="FFFFFF" w:themeColor="background1"/>
                <w:sz w:val="20"/>
                <w:szCs w:val="20"/>
              </w:rPr>
              <w:t>5</w:t>
            </w:r>
          </w:p>
        </w:tc>
        <w:tc>
          <w:tcPr>
            <w:tcW w:w="64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7BA18FB" w14:textId="77777777" w:rsidR="00E12CFB" w:rsidRPr="00620E34" w:rsidRDefault="00E12CFB" w:rsidP="00CE4633">
            <w:pPr>
              <w:jc w:val="center"/>
              <w:rPr>
                <w:rFonts w:ascii="Myriad Pro" w:hAnsi="Myriad Pro"/>
                <w:b/>
                <w:color w:val="FFFFFF" w:themeColor="background1"/>
                <w:sz w:val="20"/>
                <w:szCs w:val="20"/>
              </w:rPr>
            </w:pPr>
            <w:r w:rsidRPr="00620E34">
              <w:rPr>
                <w:rFonts w:ascii="Myriad Pro" w:hAnsi="Myriad Pro"/>
                <w:b/>
                <w:color w:val="FFFFFF" w:themeColor="background1"/>
                <w:sz w:val="20"/>
                <w:szCs w:val="20"/>
              </w:rPr>
              <w:t>6</w:t>
            </w:r>
          </w:p>
        </w:tc>
        <w:tc>
          <w:tcPr>
            <w:tcW w:w="5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95D389E" w14:textId="77777777" w:rsidR="00E12CFB" w:rsidRPr="00620E34" w:rsidRDefault="00E12CFB" w:rsidP="00CE4633">
            <w:pPr>
              <w:jc w:val="center"/>
              <w:rPr>
                <w:rFonts w:ascii="Myriad Pro" w:hAnsi="Myriad Pro"/>
                <w:b/>
                <w:color w:val="FFFFFF" w:themeColor="background1"/>
                <w:sz w:val="20"/>
                <w:szCs w:val="20"/>
              </w:rPr>
            </w:pPr>
            <w:r w:rsidRPr="00620E34">
              <w:rPr>
                <w:rFonts w:ascii="Myriad Pro" w:hAnsi="Myriad Pro"/>
                <w:b/>
                <w:color w:val="FFFFFF" w:themeColor="background1"/>
                <w:sz w:val="20"/>
                <w:szCs w:val="20"/>
              </w:rPr>
              <w:t>6-4</w:t>
            </w:r>
          </w:p>
        </w:tc>
        <w:tc>
          <w:tcPr>
            <w:tcW w:w="57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851BA4D" w14:textId="77777777" w:rsidR="00E12CFB" w:rsidRPr="00620E34" w:rsidRDefault="00E12CFB" w:rsidP="00CE4633">
            <w:pPr>
              <w:jc w:val="center"/>
              <w:rPr>
                <w:rFonts w:ascii="Myriad Pro" w:hAnsi="Myriad Pro"/>
                <w:b/>
                <w:color w:val="FFFFFF" w:themeColor="background1"/>
                <w:sz w:val="20"/>
                <w:szCs w:val="20"/>
              </w:rPr>
            </w:pPr>
            <w:r w:rsidRPr="00620E34">
              <w:rPr>
                <w:rFonts w:ascii="Myriad Pro" w:hAnsi="Myriad Pro"/>
                <w:b/>
                <w:color w:val="FFFFFF" w:themeColor="background1"/>
                <w:sz w:val="20"/>
                <w:szCs w:val="20"/>
              </w:rPr>
              <w:t>6-5</w:t>
            </w:r>
          </w:p>
        </w:tc>
      </w:tr>
      <w:tr w:rsidR="00E12CFB" w:rsidRPr="00620E34" w14:paraId="4D153132" w14:textId="77777777" w:rsidTr="00620E34">
        <w:trPr>
          <w:trHeight w:val="20"/>
        </w:trPr>
        <w:tc>
          <w:tcPr>
            <w:tcW w:w="178"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51D5F0AC" w14:textId="77777777" w:rsidR="00E12CFB" w:rsidRPr="00620E34" w:rsidRDefault="00E12CFB" w:rsidP="00CE4633">
            <w:pPr>
              <w:jc w:val="center"/>
              <w:rPr>
                <w:rFonts w:ascii="Myriad Pro" w:hAnsi="Myriad Pro"/>
                <w:sz w:val="20"/>
                <w:szCs w:val="20"/>
              </w:rPr>
            </w:pPr>
            <w:r w:rsidRPr="00620E34">
              <w:rPr>
                <w:rFonts w:ascii="Myriad Pro" w:hAnsi="Myriad Pro"/>
                <w:sz w:val="20"/>
                <w:szCs w:val="20"/>
              </w:rPr>
              <w:t>1</w:t>
            </w:r>
          </w:p>
        </w:tc>
        <w:tc>
          <w:tcPr>
            <w:tcW w:w="1086"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177ECBD5" w14:textId="77777777" w:rsidR="00E12CFB" w:rsidRPr="00620E34" w:rsidRDefault="00E12CFB" w:rsidP="00620E34">
            <w:pPr>
              <w:ind w:left="-109" w:right="-108" w:firstLine="109"/>
              <w:rPr>
                <w:rFonts w:ascii="Myriad Pro" w:hAnsi="Myriad Pro"/>
                <w:sz w:val="20"/>
                <w:szCs w:val="20"/>
              </w:rPr>
            </w:pPr>
            <w:r w:rsidRPr="00620E34">
              <w:rPr>
                <w:rFonts w:ascii="Myriad Pro" w:hAnsi="Myriad Pro"/>
                <w:sz w:val="20"/>
                <w:szCs w:val="20"/>
              </w:rPr>
              <w:t>Технологическое присоединение энергопринимающих устройств потребителей максимальной мощностью до 15 кВт включительно</w:t>
            </w:r>
            <w:r w:rsidR="00B50D41">
              <w:rPr>
                <w:rFonts w:ascii="Myriad Pro" w:hAnsi="Myriad Pro"/>
                <w:sz w:val="20"/>
                <w:szCs w:val="20"/>
              </w:rPr>
              <w:t xml:space="preserve"> </w:t>
            </w:r>
            <w:r w:rsidRPr="00620E34">
              <w:rPr>
                <w:rFonts w:ascii="Myriad Pro" w:hAnsi="Myriad Pro"/>
                <w:sz w:val="20"/>
                <w:szCs w:val="20"/>
              </w:rPr>
              <w:t>(ТПиР)</w:t>
            </w:r>
          </w:p>
        </w:tc>
        <w:tc>
          <w:tcPr>
            <w:tcW w:w="558" w:type="pct"/>
            <w:tcBorders>
              <w:top w:val="single" w:sz="4" w:space="0" w:color="FFFFFF" w:themeColor="background1"/>
              <w:left w:val="single" w:sz="4" w:space="0" w:color="auto"/>
              <w:bottom w:val="single" w:sz="4" w:space="0" w:color="auto"/>
              <w:right w:val="single" w:sz="4" w:space="0" w:color="auto"/>
            </w:tcBorders>
            <w:vAlign w:val="center"/>
          </w:tcPr>
          <w:p w14:paraId="765E5995" w14:textId="77777777" w:rsidR="00E12CFB" w:rsidRPr="00620E34" w:rsidRDefault="00E12CFB" w:rsidP="00CE4633">
            <w:pPr>
              <w:jc w:val="center"/>
              <w:rPr>
                <w:rFonts w:ascii="Myriad Pro" w:hAnsi="Myriad Pro"/>
                <w:sz w:val="20"/>
                <w:szCs w:val="20"/>
              </w:rPr>
            </w:pPr>
            <w:r w:rsidRPr="00620E34">
              <w:rPr>
                <w:rFonts w:ascii="Myriad Pro" w:hAnsi="Myriad Pro"/>
                <w:sz w:val="20"/>
                <w:szCs w:val="20"/>
              </w:rPr>
              <w:t>Г</w:t>
            </w:r>
          </w:p>
        </w:tc>
        <w:tc>
          <w:tcPr>
            <w:tcW w:w="587"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1C9F939B" w14:textId="77777777" w:rsidR="00E12CFB" w:rsidRPr="00620E34" w:rsidRDefault="00E12CFB" w:rsidP="00CE4633">
            <w:pPr>
              <w:jc w:val="center"/>
              <w:rPr>
                <w:rFonts w:ascii="Myriad Pro" w:hAnsi="Myriad Pro"/>
                <w:sz w:val="20"/>
                <w:szCs w:val="20"/>
              </w:rPr>
            </w:pPr>
            <w:r w:rsidRPr="00620E34">
              <w:rPr>
                <w:rFonts w:ascii="Myriad Pro" w:hAnsi="Myriad Pro"/>
                <w:sz w:val="20"/>
                <w:szCs w:val="20"/>
              </w:rPr>
              <w:t>6,584</w:t>
            </w:r>
          </w:p>
        </w:tc>
        <w:tc>
          <w:tcPr>
            <w:tcW w:w="786" w:type="pct"/>
            <w:tcBorders>
              <w:top w:val="single" w:sz="4" w:space="0" w:color="FFFFFF" w:themeColor="background1"/>
              <w:left w:val="nil"/>
              <w:bottom w:val="single" w:sz="4" w:space="0" w:color="auto"/>
              <w:right w:val="single" w:sz="4" w:space="0" w:color="auto"/>
            </w:tcBorders>
            <w:vAlign w:val="center"/>
          </w:tcPr>
          <w:p w14:paraId="30EE5922" w14:textId="77777777" w:rsidR="00E12CFB" w:rsidRPr="00620E34" w:rsidRDefault="00E12CFB" w:rsidP="00CE4633">
            <w:pPr>
              <w:jc w:val="center"/>
              <w:rPr>
                <w:rFonts w:ascii="Myriad Pro" w:hAnsi="Myriad Pro"/>
                <w:sz w:val="20"/>
                <w:szCs w:val="20"/>
              </w:rPr>
            </w:pPr>
            <w:r w:rsidRPr="00620E34">
              <w:rPr>
                <w:rFonts w:ascii="Myriad Pro" w:hAnsi="Myriad Pro"/>
                <w:sz w:val="20"/>
                <w:szCs w:val="20"/>
              </w:rPr>
              <w:t>24,676</w:t>
            </w:r>
          </w:p>
        </w:tc>
        <w:tc>
          <w:tcPr>
            <w:tcW w:w="648"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42DE2D31" w14:textId="77777777" w:rsidR="00E12CFB" w:rsidRPr="00620E34" w:rsidRDefault="00E12CFB" w:rsidP="00CE4633">
            <w:pPr>
              <w:jc w:val="center"/>
              <w:rPr>
                <w:rFonts w:ascii="Myriad Pro" w:hAnsi="Myriad Pro"/>
                <w:sz w:val="20"/>
                <w:szCs w:val="20"/>
              </w:rPr>
            </w:pPr>
            <w:r w:rsidRPr="00620E34">
              <w:rPr>
                <w:rFonts w:ascii="Myriad Pro" w:hAnsi="Myriad Pro"/>
                <w:sz w:val="20"/>
                <w:szCs w:val="20"/>
              </w:rPr>
              <w:t>22,053</w:t>
            </w:r>
          </w:p>
        </w:tc>
        <w:tc>
          <w:tcPr>
            <w:tcW w:w="579" w:type="pct"/>
            <w:tcBorders>
              <w:top w:val="single" w:sz="4" w:space="0" w:color="FFFFFF" w:themeColor="background1"/>
              <w:left w:val="nil"/>
              <w:bottom w:val="single" w:sz="4" w:space="0" w:color="auto"/>
              <w:right w:val="single" w:sz="4" w:space="0" w:color="auto"/>
            </w:tcBorders>
            <w:shd w:val="clear" w:color="auto" w:fill="auto"/>
            <w:vAlign w:val="center"/>
            <w:hideMark/>
          </w:tcPr>
          <w:p w14:paraId="60788159" w14:textId="77777777" w:rsidR="00E12CFB" w:rsidRPr="00620E34" w:rsidRDefault="00E12CFB" w:rsidP="00CE4633">
            <w:pPr>
              <w:jc w:val="center"/>
              <w:rPr>
                <w:rFonts w:ascii="Myriad Pro" w:hAnsi="Myriad Pro"/>
                <w:sz w:val="20"/>
                <w:szCs w:val="20"/>
              </w:rPr>
            </w:pPr>
            <w:r w:rsidRPr="00620E34">
              <w:rPr>
                <w:rFonts w:ascii="Myriad Pro" w:hAnsi="Myriad Pro"/>
                <w:sz w:val="20"/>
                <w:szCs w:val="20"/>
              </w:rPr>
              <w:t>15,469</w:t>
            </w:r>
          </w:p>
        </w:tc>
        <w:tc>
          <w:tcPr>
            <w:tcW w:w="578"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0A07174A" w14:textId="77777777" w:rsidR="00E12CFB" w:rsidRPr="00620E34" w:rsidRDefault="00E12CFB" w:rsidP="00CE4633">
            <w:pPr>
              <w:jc w:val="center"/>
              <w:rPr>
                <w:rFonts w:ascii="Myriad Pro" w:hAnsi="Myriad Pro"/>
                <w:sz w:val="20"/>
                <w:szCs w:val="20"/>
              </w:rPr>
            </w:pPr>
            <w:r w:rsidRPr="00620E34">
              <w:rPr>
                <w:rFonts w:ascii="Myriad Pro" w:hAnsi="Myriad Pro"/>
                <w:sz w:val="20"/>
                <w:szCs w:val="20"/>
              </w:rPr>
              <w:t>-2,624</w:t>
            </w:r>
          </w:p>
        </w:tc>
      </w:tr>
      <w:tr w:rsidR="00E12CFB" w:rsidRPr="00620E34" w14:paraId="577E7CF3" w14:textId="77777777" w:rsidTr="00620E34">
        <w:trPr>
          <w:trHeight w:val="20"/>
        </w:trPr>
        <w:tc>
          <w:tcPr>
            <w:tcW w:w="17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10D37A9" w14:textId="77777777" w:rsidR="00E12CFB" w:rsidRPr="00620E34" w:rsidRDefault="00E12CFB" w:rsidP="00CE4633">
            <w:pPr>
              <w:jc w:val="center"/>
              <w:rPr>
                <w:rFonts w:ascii="Myriad Pro" w:hAnsi="Myriad Pro"/>
                <w:sz w:val="20"/>
                <w:szCs w:val="20"/>
              </w:rPr>
            </w:pPr>
            <w:r w:rsidRPr="00620E34">
              <w:rPr>
                <w:rFonts w:ascii="Myriad Pro" w:hAnsi="Myriad Pro"/>
                <w:sz w:val="20"/>
                <w:szCs w:val="20"/>
              </w:rPr>
              <w:t>2</w:t>
            </w:r>
          </w:p>
        </w:tc>
        <w:tc>
          <w:tcPr>
            <w:tcW w:w="10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31D28D6" w14:textId="77777777" w:rsidR="00E12CFB" w:rsidRPr="00620E34" w:rsidRDefault="00E12CFB" w:rsidP="00620E34">
            <w:pPr>
              <w:rPr>
                <w:rFonts w:ascii="Myriad Pro" w:hAnsi="Myriad Pro"/>
                <w:sz w:val="20"/>
                <w:szCs w:val="20"/>
              </w:rPr>
            </w:pPr>
            <w:r w:rsidRPr="00620E34">
              <w:rPr>
                <w:rFonts w:ascii="Myriad Pro" w:hAnsi="Myriad Pro"/>
                <w:sz w:val="20"/>
                <w:szCs w:val="20"/>
              </w:rPr>
              <w:t>Модернизация системы телемеханики: ПС 110/35/10 кВ Горьковская, Дубровская, Саргатская, Тара (с заменой измерительных трансформаторов)</w:t>
            </w:r>
          </w:p>
        </w:tc>
        <w:tc>
          <w:tcPr>
            <w:tcW w:w="558" w:type="pct"/>
            <w:tcBorders>
              <w:top w:val="single" w:sz="4" w:space="0" w:color="auto"/>
              <w:left w:val="single" w:sz="4" w:space="0" w:color="auto"/>
              <w:bottom w:val="single" w:sz="4" w:space="0" w:color="auto"/>
              <w:right w:val="single" w:sz="4" w:space="0" w:color="auto"/>
            </w:tcBorders>
            <w:vAlign w:val="center"/>
          </w:tcPr>
          <w:p w14:paraId="00B45670" w14:textId="77777777" w:rsidR="00E12CFB" w:rsidRPr="00620E34" w:rsidRDefault="00E12CFB" w:rsidP="00CE4633">
            <w:pPr>
              <w:jc w:val="center"/>
              <w:rPr>
                <w:rFonts w:ascii="Myriad Pro" w:hAnsi="Myriad Pro"/>
                <w:sz w:val="20"/>
                <w:szCs w:val="20"/>
              </w:rPr>
            </w:pPr>
            <w:r w:rsidRPr="00620E34">
              <w:rPr>
                <w:rFonts w:ascii="Myriad Pro" w:hAnsi="Myriad Pro"/>
                <w:sz w:val="20"/>
                <w:szCs w:val="20"/>
              </w:rPr>
              <w:t>F_49_ОЭ</w:t>
            </w:r>
          </w:p>
        </w:tc>
        <w:tc>
          <w:tcPr>
            <w:tcW w:w="58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164BF1C" w14:textId="77777777" w:rsidR="00E12CFB" w:rsidRPr="00620E34" w:rsidRDefault="00E12CFB" w:rsidP="00CE4633">
            <w:pPr>
              <w:jc w:val="center"/>
              <w:rPr>
                <w:rFonts w:ascii="Myriad Pro" w:hAnsi="Myriad Pro"/>
                <w:sz w:val="20"/>
                <w:szCs w:val="20"/>
              </w:rPr>
            </w:pPr>
            <w:r w:rsidRPr="00620E34">
              <w:rPr>
                <w:rFonts w:ascii="Myriad Pro" w:hAnsi="Myriad Pro"/>
                <w:sz w:val="20"/>
                <w:szCs w:val="20"/>
              </w:rPr>
              <w:t>0,074</w:t>
            </w:r>
          </w:p>
        </w:tc>
        <w:tc>
          <w:tcPr>
            <w:tcW w:w="786" w:type="pct"/>
            <w:tcBorders>
              <w:top w:val="single" w:sz="4" w:space="0" w:color="auto"/>
              <w:left w:val="nil"/>
              <w:bottom w:val="single" w:sz="4" w:space="0" w:color="auto"/>
              <w:right w:val="single" w:sz="4" w:space="0" w:color="auto"/>
            </w:tcBorders>
            <w:vAlign w:val="center"/>
          </w:tcPr>
          <w:p w14:paraId="31046666" w14:textId="77777777" w:rsidR="00E12CFB" w:rsidRPr="00620E34" w:rsidRDefault="00E12CFB" w:rsidP="00CE4633">
            <w:pPr>
              <w:jc w:val="center"/>
              <w:rPr>
                <w:rFonts w:ascii="Myriad Pro" w:hAnsi="Myriad Pro"/>
                <w:sz w:val="20"/>
                <w:szCs w:val="20"/>
              </w:rPr>
            </w:pPr>
            <w:r w:rsidRPr="00620E34">
              <w:rPr>
                <w:rFonts w:ascii="Myriad Pro" w:hAnsi="Myriad Pro"/>
                <w:sz w:val="20"/>
                <w:szCs w:val="20"/>
              </w:rPr>
              <w:t>0,900</w:t>
            </w:r>
          </w:p>
        </w:tc>
        <w:tc>
          <w:tcPr>
            <w:tcW w:w="64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0D91224" w14:textId="77777777" w:rsidR="00E12CFB" w:rsidRPr="00620E34" w:rsidRDefault="00E12CFB" w:rsidP="00CE4633">
            <w:pPr>
              <w:jc w:val="center"/>
              <w:rPr>
                <w:rFonts w:ascii="Myriad Pro" w:hAnsi="Myriad Pro"/>
                <w:sz w:val="20"/>
                <w:szCs w:val="20"/>
              </w:rPr>
            </w:pPr>
            <w:r w:rsidRPr="00620E34">
              <w:rPr>
                <w:rFonts w:ascii="Myriad Pro" w:hAnsi="Myriad Pro"/>
                <w:sz w:val="20"/>
                <w:szCs w:val="20"/>
              </w:rPr>
              <w:t>0,508</w:t>
            </w:r>
          </w:p>
        </w:tc>
        <w:tc>
          <w:tcPr>
            <w:tcW w:w="579" w:type="pct"/>
            <w:tcBorders>
              <w:top w:val="single" w:sz="4" w:space="0" w:color="auto"/>
              <w:left w:val="nil"/>
              <w:bottom w:val="single" w:sz="4" w:space="0" w:color="auto"/>
              <w:right w:val="single" w:sz="4" w:space="0" w:color="auto"/>
            </w:tcBorders>
            <w:shd w:val="clear" w:color="auto" w:fill="auto"/>
            <w:vAlign w:val="center"/>
            <w:hideMark/>
          </w:tcPr>
          <w:p w14:paraId="729997F3" w14:textId="77777777" w:rsidR="00E12CFB" w:rsidRPr="00620E34" w:rsidRDefault="00E12CFB" w:rsidP="00CE4633">
            <w:pPr>
              <w:jc w:val="center"/>
              <w:rPr>
                <w:rFonts w:ascii="Myriad Pro" w:hAnsi="Myriad Pro"/>
                <w:sz w:val="20"/>
                <w:szCs w:val="20"/>
              </w:rPr>
            </w:pPr>
            <w:r w:rsidRPr="00620E34">
              <w:rPr>
                <w:rFonts w:ascii="Myriad Pro" w:hAnsi="Myriad Pro"/>
                <w:sz w:val="20"/>
                <w:szCs w:val="20"/>
              </w:rPr>
              <w:t>0,434</w:t>
            </w:r>
          </w:p>
        </w:tc>
        <w:tc>
          <w:tcPr>
            <w:tcW w:w="57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9673590" w14:textId="77777777" w:rsidR="00E12CFB" w:rsidRPr="00620E34" w:rsidRDefault="00E12CFB" w:rsidP="00CE4633">
            <w:pPr>
              <w:jc w:val="center"/>
              <w:rPr>
                <w:rFonts w:ascii="Myriad Pro" w:hAnsi="Myriad Pro"/>
                <w:sz w:val="20"/>
                <w:szCs w:val="20"/>
              </w:rPr>
            </w:pPr>
            <w:r w:rsidRPr="00620E34">
              <w:rPr>
                <w:rFonts w:ascii="Myriad Pro" w:hAnsi="Myriad Pro"/>
                <w:sz w:val="20"/>
                <w:szCs w:val="20"/>
              </w:rPr>
              <w:t>-0,392</w:t>
            </w:r>
          </w:p>
        </w:tc>
      </w:tr>
      <w:tr w:rsidR="00E12CFB" w:rsidRPr="00620E34" w14:paraId="58A4DC44" w14:textId="77777777" w:rsidTr="00620E34">
        <w:trPr>
          <w:trHeight w:val="20"/>
        </w:trPr>
        <w:tc>
          <w:tcPr>
            <w:tcW w:w="178" w:type="pct"/>
            <w:tcBorders>
              <w:top w:val="single" w:sz="4" w:space="0" w:color="auto"/>
              <w:left w:val="single" w:sz="4" w:space="0" w:color="auto"/>
              <w:bottom w:val="single" w:sz="4" w:space="0" w:color="auto"/>
              <w:right w:val="single" w:sz="4" w:space="0" w:color="auto"/>
            </w:tcBorders>
            <w:shd w:val="clear" w:color="auto" w:fill="auto"/>
            <w:vAlign w:val="center"/>
          </w:tcPr>
          <w:p w14:paraId="2A8C537D" w14:textId="77777777" w:rsidR="00E12CFB" w:rsidRPr="00620E34" w:rsidRDefault="00E12CFB" w:rsidP="00CE4633">
            <w:pPr>
              <w:jc w:val="center"/>
              <w:rPr>
                <w:rFonts w:ascii="Myriad Pro" w:hAnsi="Myriad Pro"/>
                <w:sz w:val="20"/>
                <w:szCs w:val="20"/>
              </w:rPr>
            </w:pPr>
            <w:r w:rsidRPr="00620E34">
              <w:rPr>
                <w:rFonts w:ascii="Myriad Pro" w:hAnsi="Myriad Pro"/>
                <w:sz w:val="20"/>
                <w:szCs w:val="20"/>
              </w:rPr>
              <w:t>3</w:t>
            </w:r>
          </w:p>
        </w:tc>
        <w:tc>
          <w:tcPr>
            <w:tcW w:w="1086" w:type="pct"/>
            <w:tcBorders>
              <w:top w:val="single" w:sz="4" w:space="0" w:color="auto"/>
              <w:left w:val="single" w:sz="4" w:space="0" w:color="auto"/>
              <w:bottom w:val="single" w:sz="4" w:space="0" w:color="auto"/>
              <w:right w:val="single" w:sz="4" w:space="0" w:color="auto"/>
            </w:tcBorders>
            <w:shd w:val="clear" w:color="auto" w:fill="auto"/>
            <w:vAlign w:val="center"/>
          </w:tcPr>
          <w:p w14:paraId="646BBAC0" w14:textId="77777777" w:rsidR="00E12CFB" w:rsidRPr="00620E34" w:rsidRDefault="00E12CFB" w:rsidP="00620E34">
            <w:pPr>
              <w:rPr>
                <w:rFonts w:ascii="Myriad Pro" w:hAnsi="Myriad Pro"/>
                <w:sz w:val="20"/>
                <w:szCs w:val="20"/>
              </w:rPr>
            </w:pPr>
            <w:r w:rsidRPr="00620E34">
              <w:rPr>
                <w:rFonts w:ascii="Myriad Pro" w:hAnsi="Myriad Pro"/>
                <w:color w:val="000000"/>
                <w:sz w:val="20"/>
                <w:szCs w:val="20"/>
              </w:rPr>
              <w:t>Модернизация</w:t>
            </w:r>
            <w:r w:rsidR="00B50D41">
              <w:rPr>
                <w:rFonts w:ascii="Myriad Pro" w:hAnsi="Myriad Pro"/>
                <w:color w:val="000000"/>
                <w:sz w:val="20"/>
                <w:szCs w:val="20"/>
              </w:rPr>
              <w:t xml:space="preserve"> </w:t>
            </w:r>
            <w:r w:rsidRPr="00620E34">
              <w:rPr>
                <w:rFonts w:ascii="Myriad Pro" w:hAnsi="Myriad Pro"/>
                <w:color w:val="000000"/>
                <w:sz w:val="20"/>
                <w:szCs w:val="20"/>
              </w:rPr>
              <w:t>систем учета розничного рынка электроэнергии</w:t>
            </w:r>
            <w:r w:rsidR="00B50D41">
              <w:rPr>
                <w:rFonts w:ascii="Myriad Pro" w:hAnsi="Myriad Pro"/>
                <w:color w:val="000000"/>
                <w:sz w:val="20"/>
                <w:szCs w:val="20"/>
              </w:rPr>
              <w:t xml:space="preserve"> </w:t>
            </w:r>
            <w:r w:rsidRPr="00620E34">
              <w:rPr>
                <w:rFonts w:ascii="Myriad Pro" w:hAnsi="Myriad Pro"/>
                <w:color w:val="000000"/>
                <w:sz w:val="20"/>
                <w:szCs w:val="20"/>
              </w:rPr>
              <w:t>(0,4 кВ и ниже), 17 559 точек учета</w:t>
            </w:r>
          </w:p>
        </w:tc>
        <w:tc>
          <w:tcPr>
            <w:tcW w:w="558" w:type="pct"/>
            <w:tcBorders>
              <w:top w:val="single" w:sz="4" w:space="0" w:color="auto"/>
              <w:left w:val="single" w:sz="4" w:space="0" w:color="auto"/>
              <w:bottom w:val="single" w:sz="4" w:space="0" w:color="auto"/>
              <w:right w:val="single" w:sz="4" w:space="0" w:color="auto"/>
            </w:tcBorders>
            <w:vAlign w:val="center"/>
          </w:tcPr>
          <w:p w14:paraId="13E83783" w14:textId="77777777" w:rsidR="00E12CFB" w:rsidRPr="00620E34" w:rsidRDefault="00E12CFB" w:rsidP="00CE4633">
            <w:pPr>
              <w:jc w:val="center"/>
              <w:rPr>
                <w:rFonts w:ascii="Myriad Pro" w:hAnsi="Myriad Pro"/>
                <w:sz w:val="20"/>
                <w:szCs w:val="20"/>
              </w:rPr>
            </w:pPr>
            <w:r w:rsidRPr="00620E34">
              <w:rPr>
                <w:rFonts w:ascii="Myriad Pro" w:hAnsi="Myriad Pro"/>
                <w:color w:val="000000"/>
                <w:sz w:val="20"/>
                <w:szCs w:val="20"/>
              </w:rPr>
              <w:t>F_59_ОЭ</w:t>
            </w:r>
          </w:p>
        </w:tc>
        <w:tc>
          <w:tcPr>
            <w:tcW w:w="587" w:type="pct"/>
            <w:tcBorders>
              <w:top w:val="single" w:sz="4" w:space="0" w:color="auto"/>
              <w:left w:val="single" w:sz="4" w:space="0" w:color="auto"/>
              <w:bottom w:val="single" w:sz="4" w:space="0" w:color="auto"/>
              <w:right w:val="single" w:sz="4" w:space="0" w:color="auto"/>
            </w:tcBorders>
            <w:shd w:val="clear" w:color="auto" w:fill="auto"/>
            <w:vAlign w:val="center"/>
          </w:tcPr>
          <w:p w14:paraId="4EA6554F" w14:textId="77777777" w:rsidR="00E12CFB" w:rsidRPr="00620E34" w:rsidRDefault="00E12CFB" w:rsidP="00CE4633">
            <w:pPr>
              <w:jc w:val="center"/>
              <w:rPr>
                <w:rFonts w:ascii="Myriad Pro" w:hAnsi="Myriad Pro"/>
                <w:sz w:val="20"/>
                <w:szCs w:val="20"/>
              </w:rPr>
            </w:pPr>
            <w:r w:rsidRPr="00620E34">
              <w:rPr>
                <w:rFonts w:ascii="Myriad Pro" w:hAnsi="Myriad Pro"/>
                <w:sz w:val="20"/>
                <w:szCs w:val="20"/>
              </w:rPr>
              <w:t>20,000</w:t>
            </w:r>
          </w:p>
        </w:tc>
        <w:tc>
          <w:tcPr>
            <w:tcW w:w="786" w:type="pct"/>
            <w:tcBorders>
              <w:top w:val="single" w:sz="4" w:space="0" w:color="auto"/>
              <w:left w:val="nil"/>
              <w:bottom w:val="single" w:sz="4" w:space="0" w:color="auto"/>
              <w:right w:val="single" w:sz="4" w:space="0" w:color="auto"/>
            </w:tcBorders>
            <w:vAlign w:val="center"/>
          </w:tcPr>
          <w:p w14:paraId="5E23A4CB" w14:textId="77777777" w:rsidR="00E12CFB" w:rsidRPr="00620E34" w:rsidRDefault="00E12CFB" w:rsidP="00CE4633">
            <w:pPr>
              <w:jc w:val="center"/>
              <w:rPr>
                <w:rFonts w:ascii="Myriad Pro" w:hAnsi="Myriad Pro"/>
                <w:sz w:val="20"/>
                <w:szCs w:val="20"/>
              </w:rPr>
            </w:pPr>
            <w:r w:rsidRPr="00620E34">
              <w:rPr>
                <w:rFonts w:ascii="Myriad Pro" w:hAnsi="Myriad Pro"/>
                <w:sz w:val="20"/>
                <w:szCs w:val="20"/>
              </w:rPr>
              <w:t>33,420</w:t>
            </w:r>
          </w:p>
        </w:tc>
        <w:tc>
          <w:tcPr>
            <w:tcW w:w="648" w:type="pct"/>
            <w:tcBorders>
              <w:top w:val="single" w:sz="4" w:space="0" w:color="auto"/>
              <w:left w:val="single" w:sz="4" w:space="0" w:color="auto"/>
              <w:bottom w:val="single" w:sz="4" w:space="0" w:color="auto"/>
              <w:right w:val="single" w:sz="4" w:space="0" w:color="auto"/>
            </w:tcBorders>
            <w:shd w:val="clear" w:color="auto" w:fill="auto"/>
            <w:vAlign w:val="center"/>
          </w:tcPr>
          <w:p w14:paraId="1875EB92" w14:textId="77777777" w:rsidR="00E12CFB" w:rsidRPr="00620E34" w:rsidRDefault="00E12CFB" w:rsidP="00CE4633">
            <w:pPr>
              <w:jc w:val="center"/>
              <w:rPr>
                <w:rFonts w:ascii="Myriad Pro" w:hAnsi="Myriad Pro"/>
                <w:sz w:val="20"/>
                <w:szCs w:val="20"/>
              </w:rPr>
            </w:pPr>
            <w:r w:rsidRPr="00620E34">
              <w:rPr>
                <w:rFonts w:ascii="Myriad Pro" w:hAnsi="Myriad Pro"/>
                <w:sz w:val="20"/>
                <w:szCs w:val="20"/>
              </w:rPr>
              <w:t>33,316</w:t>
            </w:r>
          </w:p>
        </w:tc>
        <w:tc>
          <w:tcPr>
            <w:tcW w:w="579" w:type="pct"/>
            <w:tcBorders>
              <w:top w:val="single" w:sz="4" w:space="0" w:color="auto"/>
              <w:left w:val="nil"/>
              <w:bottom w:val="single" w:sz="4" w:space="0" w:color="auto"/>
              <w:right w:val="single" w:sz="4" w:space="0" w:color="auto"/>
            </w:tcBorders>
            <w:shd w:val="clear" w:color="auto" w:fill="auto"/>
            <w:vAlign w:val="center"/>
          </w:tcPr>
          <w:p w14:paraId="7EDB021F" w14:textId="77777777" w:rsidR="00E12CFB" w:rsidRPr="00620E34" w:rsidRDefault="00E12CFB" w:rsidP="00CE4633">
            <w:pPr>
              <w:jc w:val="center"/>
              <w:rPr>
                <w:rFonts w:ascii="Myriad Pro" w:hAnsi="Myriad Pro"/>
                <w:sz w:val="20"/>
                <w:szCs w:val="20"/>
              </w:rPr>
            </w:pPr>
            <w:r w:rsidRPr="00620E34">
              <w:rPr>
                <w:rFonts w:ascii="Myriad Pro" w:hAnsi="Myriad Pro"/>
                <w:sz w:val="20"/>
                <w:szCs w:val="20"/>
              </w:rPr>
              <w:t>13,316</w:t>
            </w:r>
          </w:p>
        </w:tc>
        <w:tc>
          <w:tcPr>
            <w:tcW w:w="578" w:type="pct"/>
            <w:tcBorders>
              <w:top w:val="single" w:sz="4" w:space="0" w:color="auto"/>
              <w:left w:val="single" w:sz="4" w:space="0" w:color="auto"/>
              <w:bottom w:val="single" w:sz="4" w:space="0" w:color="auto"/>
              <w:right w:val="single" w:sz="4" w:space="0" w:color="auto"/>
            </w:tcBorders>
            <w:shd w:val="clear" w:color="auto" w:fill="auto"/>
            <w:vAlign w:val="center"/>
          </w:tcPr>
          <w:p w14:paraId="32ED6768" w14:textId="77777777" w:rsidR="00E12CFB" w:rsidRPr="00620E34" w:rsidRDefault="00E12CFB" w:rsidP="00CE4633">
            <w:pPr>
              <w:jc w:val="center"/>
              <w:rPr>
                <w:rFonts w:ascii="Myriad Pro" w:hAnsi="Myriad Pro"/>
                <w:sz w:val="20"/>
                <w:szCs w:val="20"/>
              </w:rPr>
            </w:pPr>
            <w:r w:rsidRPr="00620E34">
              <w:rPr>
                <w:rFonts w:ascii="Myriad Pro" w:hAnsi="Myriad Pro"/>
                <w:sz w:val="20"/>
                <w:szCs w:val="20"/>
              </w:rPr>
              <w:t>-0,104</w:t>
            </w:r>
          </w:p>
        </w:tc>
      </w:tr>
      <w:tr w:rsidR="00E12CFB" w:rsidRPr="00620E34" w14:paraId="30640EC6" w14:textId="77777777" w:rsidTr="00620E34">
        <w:trPr>
          <w:trHeight w:val="20"/>
        </w:trPr>
        <w:tc>
          <w:tcPr>
            <w:tcW w:w="178" w:type="pct"/>
            <w:tcBorders>
              <w:top w:val="single" w:sz="4" w:space="0" w:color="auto"/>
              <w:left w:val="single" w:sz="4" w:space="0" w:color="auto"/>
              <w:bottom w:val="single" w:sz="4" w:space="0" w:color="auto"/>
              <w:right w:val="single" w:sz="4" w:space="0" w:color="auto"/>
            </w:tcBorders>
            <w:shd w:val="clear" w:color="auto" w:fill="auto"/>
            <w:vAlign w:val="center"/>
          </w:tcPr>
          <w:p w14:paraId="47A31497" w14:textId="77777777" w:rsidR="00E12CFB" w:rsidRPr="00620E34" w:rsidRDefault="00E12CFB" w:rsidP="00CE4633">
            <w:pPr>
              <w:jc w:val="center"/>
              <w:rPr>
                <w:rFonts w:ascii="Myriad Pro" w:hAnsi="Myriad Pro"/>
                <w:sz w:val="20"/>
                <w:szCs w:val="20"/>
              </w:rPr>
            </w:pPr>
            <w:r w:rsidRPr="00620E34">
              <w:rPr>
                <w:rFonts w:ascii="Myriad Pro" w:hAnsi="Myriad Pro"/>
                <w:sz w:val="20"/>
                <w:szCs w:val="20"/>
              </w:rPr>
              <w:t>4</w:t>
            </w:r>
          </w:p>
        </w:tc>
        <w:tc>
          <w:tcPr>
            <w:tcW w:w="1086" w:type="pct"/>
            <w:tcBorders>
              <w:top w:val="single" w:sz="4" w:space="0" w:color="auto"/>
              <w:left w:val="single" w:sz="4" w:space="0" w:color="auto"/>
              <w:bottom w:val="single" w:sz="4" w:space="0" w:color="auto"/>
              <w:right w:val="single" w:sz="4" w:space="0" w:color="auto"/>
            </w:tcBorders>
            <w:shd w:val="clear" w:color="auto" w:fill="auto"/>
            <w:vAlign w:val="center"/>
          </w:tcPr>
          <w:p w14:paraId="5659B04F" w14:textId="47C3158C" w:rsidR="00E12CFB" w:rsidRPr="00620E34" w:rsidRDefault="00E12CFB" w:rsidP="00620E34">
            <w:pPr>
              <w:rPr>
                <w:rFonts w:ascii="Myriad Pro" w:hAnsi="Myriad Pro"/>
                <w:sz w:val="20"/>
                <w:szCs w:val="20"/>
              </w:rPr>
            </w:pPr>
            <w:r w:rsidRPr="00620E34">
              <w:rPr>
                <w:rFonts w:ascii="Myriad Pro" w:hAnsi="Myriad Pro"/>
                <w:color w:val="000000"/>
                <w:sz w:val="20"/>
                <w:szCs w:val="20"/>
              </w:rPr>
              <w:t>Модернизация пожарной сигнализации 0,4 кВ (2015г.: здания и сооружения Калачинский район,Большеуковский район; Тюкалинский район.</w:t>
            </w:r>
            <w:r w:rsidR="00B50D41">
              <w:rPr>
                <w:rFonts w:ascii="Myriad Pro" w:hAnsi="Myriad Pro"/>
                <w:color w:val="000000"/>
                <w:sz w:val="20"/>
                <w:szCs w:val="20"/>
              </w:rPr>
              <w:t xml:space="preserve"> </w:t>
            </w:r>
            <w:r w:rsidRPr="00620E34">
              <w:rPr>
                <w:rFonts w:ascii="Myriad Pro" w:hAnsi="Myriad Pro"/>
                <w:color w:val="000000"/>
                <w:sz w:val="20"/>
                <w:szCs w:val="20"/>
              </w:rPr>
              <w:t>2016г.: здания и сооружения</w:t>
            </w:r>
            <w:r w:rsidR="00B50D41">
              <w:rPr>
                <w:rFonts w:ascii="Myriad Pro" w:hAnsi="Myriad Pro"/>
                <w:color w:val="000000"/>
                <w:sz w:val="20"/>
                <w:szCs w:val="20"/>
              </w:rPr>
              <w:t xml:space="preserve"> </w:t>
            </w:r>
            <w:r w:rsidRPr="00620E34">
              <w:rPr>
                <w:rFonts w:ascii="Myriad Pro" w:hAnsi="Myriad Pro"/>
                <w:color w:val="000000"/>
                <w:sz w:val="20"/>
                <w:szCs w:val="20"/>
              </w:rPr>
              <w:t>с.Михайловка, общеподстанционный пункт управления Ингалы, здание</w:t>
            </w:r>
            <w:r w:rsidR="00B50D41">
              <w:rPr>
                <w:rFonts w:ascii="Myriad Pro" w:hAnsi="Myriad Pro"/>
                <w:color w:val="000000"/>
                <w:sz w:val="20"/>
                <w:szCs w:val="20"/>
              </w:rPr>
              <w:t xml:space="preserve"> </w:t>
            </w:r>
            <w:r w:rsidRPr="00620E34">
              <w:rPr>
                <w:rFonts w:ascii="Myriad Pro" w:hAnsi="Myriad Pro"/>
                <w:color w:val="000000"/>
                <w:sz w:val="20"/>
                <w:szCs w:val="20"/>
              </w:rPr>
              <w:t>с.Седельниково, здание-склад-ангар пос. Муромцево, здание ПО ВЭС, здание склада ГО ПО ВЭС, здание конторы и гаража с. Хутора.</w:t>
            </w:r>
            <w:r w:rsidR="00B50D41">
              <w:rPr>
                <w:rFonts w:ascii="Myriad Pro" w:hAnsi="Myriad Pro"/>
                <w:color w:val="000000"/>
                <w:sz w:val="20"/>
                <w:szCs w:val="20"/>
              </w:rPr>
              <w:t xml:space="preserve"> </w:t>
            </w:r>
            <w:r w:rsidRPr="00620E34">
              <w:rPr>
                <w:rFonts w:ascii="Myriad Pro" w:hAnsi="Myriad Pro"/>
                <w:color w:val="000000"/>
                <w:sz w:val="20"/>
                <w:szCs w:val="20"/>
              </w:rPr>
              <w:t xml:space="preserve">2017: здания и </w:t>
            </w:r>
            <w:r w:rsidRPr="00620E34">
              <w:rPr>
                <w:rFonts w:ascii="Myriad Pro" w:hAnsi="Myriad Pro"/>
                <w:color w:val="000000"/>
                <w:sz w:val="20"/>
                <w:szCs w:val="20"/>
              </w:rPr>
              <w:lastRenderedPageBreak/>
              <w:t>сооружения</w:t>
            </w:r>
            <w:r w:rsidR="00B50D41">
              <w:rPr>
                <w:rFonts w:ascii="Myriad Pro" w:hAnsi="Myriad Pro"/>
                <w:color w:val="000000"/>
                <w:sz w:val="20"/>
                <w:szCs w:val="20"/>
              </w:rPr>
              <w:t xml:space="preserve"> </w:t>
            </w:r>
            <w:r w:rsidRPr="00620E34">
              <w:rPr>
                <w:rFonts w:ascii="Myriad Pro" w:hAnsi="Myriad Pro"/>
                <w:color w:val="000000"/>
                <w:sz w:val="20"/>
                <w:szCs w:val="20"/>
              </w:rPr>
              <w:t>Азовский Немецкий национальный район, Тюкалинский район, служебно производственного здания Туйского участка Тевризского РЭС, гаража Скородумского мастерского участка и производственного здания Ореховского мастерского участка</w:t>
            </w:r>
            <w:r w:rsidR="00B50D41">
              <w:rPr>
                <w:rFonts w:ascii="Myriad Pro" w:hAnsi="Myriad Pro"/>
                <w:color w:val="000000"/>
                <w:sz w:val="20"/>
                <w:szCs w:val="20"/>
              </w:rPr>
              <w:t xml:space="preserve"> </w:t>
            </w:r>
            <w:r w:rsidRPr="00620E34">
              <w:rPr>
                <w:rFonts w:ascii="Myriad Pro" w:hAnsi="Myriad Pro"/>
                <w:color w:val="000000"/>
                <w:sz w:val="20"/>
                <w:szCs w:val="20"/>
              </w:rPr>
              <w:t>Усть-Ишимского РЭС, здания склада Марьяновского РЭС, здания склада Моховского участка Муромцевского РЭС, здания общеподстанционного пункта управления Большеуковского РЭС;</w:t>
            </w:r>
            <w:r w:rsidR="00B50D41">
              <w:rPr>
                <w:rFonts w:ascii="Myriad Pro" w:hAnsi="Myriad Pro"/>
                <w:color w:val="000000"/>
                <w:sz w:val="20"/>
                <w:szCs w:val="20"/>
              </w:rPr>
              <w:t xml:space="preserve"> </w:t>
            </w:r>
            <w:r w:rsidRPr="00620E34">
              <w:rPr>
                <w:rFonts w:ascii="Myriad Pro" w:hAnsi="Myriad Pro"/>
                <w:color w:val="000000"/>
                <w:sz w:val="20"/>
                <w:szCs w:val="20"/>
              </w:rPr>
              <w:t>2018г.: здания и сооружения</w:t>
            </w:r>
            <w:r w:rsidR="00B50D41">
              <w:rPr>
                <w:rFonts w:ascii="Myriad Pro" w:hAnsi="Myriad Pro"/>
                <w:color w:val="000000"/>
                <w:sz w:val="20"/>
                <w:szCs w:val="20"/>
              </w:rPr>
              <w:t xml:space="preserve"> </w:t>
            </w:r>
            <w:r w:rsidRPr="00620E34">
              <w:rPr>
                <w:rFonts w:ascii="Myriad Pro" w:hAnsi="Myriad Pro"/>
                <w:color w:val="000000"/>
                <w:sz w:val="20"/>
                <w:szCs w:val="20"/>
              </w:rPr>
              <w:t>Нововаршавский район, Знаменский район.</w:t>
            </w:r>
            <w:r w:rsidR="00B50D41">
              <w:rPr>
                <w:rFonts w:ascii="Myriad Pro" w:hAnsi="Myriad Pro"/>
                <w:color w:val="000000"/>
                <w:sz w:val="20"/>
                <w:szCs w:val="20"/>
              </w:rPr>
              <w:t xml:space="preserve"> </w:t>
            </w:r>
            <w:r w:rsidRPr="00620E34">
              <w:rPr>
                <w:rFonts w:ascii="Myriad Pro" w:hAnsi="Myriad Pro"/>
                <w:color w:val="000000"/>
                <w:sz w:val="20"/>
                <w:szCs w:val="20"/>
              </w:rPr>
              <w:t>2019г.: здания и сооружения Русско-Полянский район, Большереченский район.</w:t>
            </w:r>
            <w:r w:rsidR="00B50D41">
              <w:rPr>
                <w:rFonts w:ascii="Myriad Pro" w:hAnsi="Myriad Pro"/>
                <w:color w:val="000000"/>
                <w:sz w:val="20"/>
                <w:szCs w:val="20"/>
              </w:rPr>
              <w:t xml:space="preserve"> </w:t>
            </w:r>
          </w:p>
        </w:tc>
        <w:tc>
          <w:tcPr>
            <w:tcW w:w="558" w:type="pct"/>
            <w:tcBorders>
              <w:top w:val="single" w:sz="4" w:space="0" w:color="auto"/>
              <w:left w:val="single" w:sz="4" w:space="0" w:color="auto"/>
              <w:bottom w:val="single" w:sz="4" w:space="0" w:color="auto"/>
              <w:right w:val="single" w:sz="4" w:space="0" w:color="auto"/>
            </w:tcBorders>
            <w:vAlign w:val="center"/>
          </w:tcPr>
          <w:p w14:paraId="49CD9D2B" w14:textId="77777777" w:rsidR="00E12CFB" w:rsidRPr="00620E34" w:rsidRDefault="00E12CFB" w:rsidP="00CE4633">
            <w:pPr>
              <w:jc w:val="center"/>
              <w:rPr>
                <w:rFonts w:ascii="Myriad Pro" w:hAnsi="Myriad Pro"/>
                <w:sz w:val="20"/>
                <w:szCs w:val="20"/>
              </w:rPr>
            </w:pPr>
            <w:r w:rsidRPr="00620E34">
              <w:rPr>
                <w:rFonts w:ascii="Myriad Pro" w:hAnsi="Myriad Pro"/>
                <w:color w:val="000000"/>
                <w:sz w:val="20"/>
                <w:szCs w:val="20"/>
              </w:rPr>
              <w:lastRenderedPageBreak/>
              <w:t>F_67_ОЭ</w:t>
            </w:r>
          </w:p>
        </w:tc>
        <w:tc>
          <w:tcPr>
            <w:tcW w:w="587" w:type="pct"/>
            <w:tcBorders>
              <w:top w:val="single" w:sz="4" w:space="0" w:color="auto"/>
              <w:left w:val="single" w:sz="4" w:space="0" w:color="auto"/>
              <w:bottom w:val="single" w:sz="4" w:space="0" w:color="auto"/>
              <w:right w:val="single" w:sz="4" w:space="0" w:color="auto"/>
            </w:tcBorders>
            <w:shd w:val="clear" w:color="auto" w:fill="auto"/>
            <w:vAlign w:val="center"/>
          </w:tcPr>
          <w:p w14:paraId="7013459F" w14:textId="77777777" w:rsidR="00E12CFB" w:rsidRPr="00620E34" w:rsidRDefault="00E12CFB" w:rsidP="00CE4633">
            <w:pPr>
              <w:jc w:val="center"/>
              <w:rPr>
                <w:rFonts w:ascii="Myriad Pro" w:hAnsi="Myriad Pro"/>
                <w:sz w:val="20"/>
                <w:szCs w:val="20"/>
              </w:rPr>
            </w:pPr>
            <w:r w:rsidRPr="00620E34">
              <w:rPr>
                <w:rFonts w:ascii="Myriad Pro" w:hAnsi="Myriad Pro"/>
                <w:sz w:val="20"/>
                <w:szCs w:val="20"/>
              </w:rPr>
              <w:t>0,500</w:t>
            </w:r>
          </w:p>
        </w:tc>
        <w:tc>
          <w:tcPr>
            <w:tcW w:w="786" w:type="pct"/>
            <w:tcBorders>
              <w:top w:val="single" w:sz="4" w:space="0" w:color="auto"/>
              <w:left w:val="nil"/>
              <w:bottom w:val="single" w:sz="4" w:space="0" w:color="auto"/>
              <w:right w:val="single" w:sz="4" w:space="0" w:color="auto"/>
            </w:tcBorders>
            <w:vAlign w:val="center"/>
          </w:tcPr>
          <w:p w14:paraId="2E62DE26" w14:textId="77777777" w:rsidR="00E12CFB" w:rsidRPr="00620E34" w:rsidRDefault="00E12CFB" w:rsidP="00CE4633">
            <w:pPr>
              <w:jc w:val="center"/>
              <w:rPr>
                <w:rFonts w:ascii="Myriad Pro" w:hAnsi="Myriad Pro"/>
                <w:sz w:val="20"/>
                <w:szCs w:val="20"/>
              </w:rPr>
            </w:pPr>
            <w:r w:rsidRPr="00620E34">
              <w:rPr>
                <w:rFonts w:ascii="Myriad Pro" w:hAnsi="Myriad Pro"/>
                <w:sz w:val="20"/>
                <w:szCs w:val="20"/>
              </w:rPr>
              <w:t>0,575</w:t>
            </w:r>
          </w:p>
        </w:tc>
        <w:tc>
          <w:tcPr>
            <w:tcW w:w="648" w:type="pct"/>
            <w:tcBorders>
              <w:top w:val="single" w:sz="4" w:space="0" w:color="auto"/>
              <w:left w:val="single" w:sz="4" w:space="0" w:color="auto"/>
              <w:bottom w:val="single" w:sz="4" w:space="0" w:color="auto"/>
              <w:right w:val="single" w:sz="4" w:space="0" w:color="auto"/>
            </w:tcBorders>
            <w:shd w:val="clear" w:color="auto" w:fill="auto"/>
            <w:vAlign w:val="center"/>
          </w:tcPr>
          <w:p w14:paraId="21F1152C" w14:textId="77777777" w:rsidR="00E12CFB" w:rsidRPr="00620E34" w:rsidRDefault="00E12CFB" w:rsidP="00CE4633">
            <w:pPr>
              <w:jc w:val="center"/>
              <w:rPr>
                <w:rFonts w:ascii="Myriad Pro" w:hAnsi="Myriad Pro"/>
                <w:sz w:val="20"/>
                <w:szCs w:val="20"/>
              </w:rPr>
            </w:pPr>
            <w:r w:rsidRPr="00620E34">
              <w:rPr>
                <w:rFonts w:ascii="Myriad Pro" w:hAnsi="Myriad Pro"/>
                <w:sz w:val="20"/>
                <w:szCs w:val="20"/>
              </w:rPr>
              <w:t>0,540</w:t>
            </w:r>
          </w:p>
        </w:tc>
        <w:tc>
          <w:tcPr>
            <w:tcW w:w="579" w:type="pct"/>
            <w:tcBorders>
              <w:top w:val="single" w:sz="4" w:space="0" w:color="auto"/>
              <w:left w:val="nil"/>
              <w:bottom w:val="single" w:sz="4" w:space="0" w:color="auto"/>
              <w:right w:val="single" w:sz="4" w:space="0" w:color="auto"/>
            </w:tcBorders>
            <w:shd w:val="clear" w:color="auto" w:fill="auto"/>
            <w:vAlign w:val="center"/>
          </w:tcPr>
          <w:p w14:paraId="38C609C2" w14:textId="77777777" w:rsidR="00E12CFB" w:rsidRPr="00620E34" w:rsidRDefault="00E12CFB" w:rsidP="00CE4633">
            <w:pPr>
              <w:jc w:val="center"/>
              <w:rPr>
                <w:rFonts w:ascii="Myriad Pro" w:hAnsi="Myriad Pro"/>
                <w:sz w:val="20"/>
                <w:szCs w:val="20"/>
              </w:rPr>
            </w:pPr>
            <w:r w:rsidRPr="00620E34">
              <w:rPr>
                <w:rFonts w:ascii="Myriad Pro" w:hAnsi="Myriad Pro"/>
                <w:sz w:val="20"/>
                <w:szCs w:val="20"/>
              </w:rPr>
              <w:t>0,040</w:t>
            </w:r>
          </w:p>
        </w:tc>
        <w:tc>
          <w:tcPr>
            <w:tcW w:w="578" w:type="pct"/>
            <w:tcBorders>
              <w:top w:val="single" w:sz="4" w:space="0" w:color="auto"/>
              <w:left w:val="single" w:sz="4" w:space="0" w:color="auto"/>
              <w:bottom w:val="single" w:sz="4" w:space="0" w:color="auto"/>
              <w:right w:val="single" w:sz="4" w:space="0" w:color="auto"/>
            </w:tcBorders>
            <w:shd w:val="clear" w:color="auto" w:fill="auto"/>
            <w:vAlign w:val="center"/>
          </w:tcPr>
          <w:p w14:paraId="207129FA" w14:textId="77777777" w:rsidR="00E12CFB" w:rsidRPr="00620E34" w:rsidRDefault="00E12CFB" w:rsidP="00CE4633">
            <w:pPr>
              <w:jc w:val="center"/>
              <w:rPr>
                <w:rFonts w:ascii="Myriad Pro" w:hAnsi="Myriad Pro"/>
                <w:sz w:val="20"/>
                <w:szCs w:val="20"/>
              </w:rPr>
            </w:pPr>
            <w:r w:rsidRPr="00620E34">
              <w:rPr>
                <w:rFonts w:ascii="Myriad Pro" w:hAnsi="Myriad Pro"/>
                <w:sz w:val="20"/>
                <w:szCs w:val="20"/>
              </w:rPr>
              <w:t>-0,035</w:t>
            </w:r>
          </w:p>
        </w:tc>
      </w:tr>
      <w:tr w:rsidR="00E12CFB" w:rsidRPr="00620E34" w14:paraId="4A505575" w14:textId="77777777" w:rsidTr="00620E34">
        <w:trPr>
          <w:trHeight w:val="20"/>
        </w:trPr>
        <w:tc>
          <w:tcPr>
            <w:tcW w:w="178" w:type="pct"/>
            <w:tcBorders>
              <w:top w:val="single" w:sz="4" w:space="0" w:color="auto"/>
              <w:left w:val="single" w:sz="4" w:space="0" w:color="auto"/>
              <w:bottom w:val="single" w:sz="4" w:space="0" w:color="auto"/>
              <w:right w:val="single" w:sz="4" w:space="0" w:color="auto"/>
            </w:tcBorders>
            <w:shd w:val="clear" w:color="auto" w:fill="auto"/>
            <w:vAlign w:val="center"/>
          </w:tcPr>
          <w:p w14:paraId="09978931" w14:textId="77777777" w:rsidR="00E12CFB" w:rsidRPr="00620E34" w:rsidRDefault="00E12CFB" w:rsidP="00CE4633">
            <w:pPr>
              <w:jc w:val="center"/>
              <w:rPr>
                <w:rFonts w:ascii="Myriad Pro" w:hAnsi="Myriad Pro"/>
                <w:sz w:val="20"/>
                <w:szCs w:val="20"/>
              </w:rPr>
            </w:pPr>
            <w:r w:rsidRPr="00620E34">
              <w:rPr>
                <w:rFonts w:ascii="Myriad Pro" w:hAnsi="Myriad Pro"/>
                <w:sz w:val="20"/>
                <w:szCs w:val="20"/>
              </w:rPr>
              <w:t>5</w:t>
            </w:r>
          </w:p>
        </w:tc>
        <w:tc>
          <w:tcPr>
            <w:tcW w:w="1086" w:type="pct"/>
            <w:tcBorders>
              <w:top w:val="single" w:sz="4" w:space="0" w:color="auto"/>
              <w:left w:val="single" w:sz="4" w:space="0" w:color="auto"/>
              <w:bottom w:val="single" w:sz="4" w:space="0" w:color="auto"/>
              <w:right w:val="single" w:sz="4" w:space="0" w:color="auto"/>
            </w:tcBorders>
            <w:shd w:val="clear" w:color="auto" w:fill="auto"/>
            <w:vAlign w:val="center"/>
          </w:tcPr>
          <w:p w14:paraId="1576C650" w14:textId="560CB599" w:rsidR="00E12CFB" w:rsidRPr="00620E34" w:rsidRDefault="00E12CFB" w:rsidP="00620E34">
            <w:pPr>
              <w:rPr>
                <w:rFonts w:ascii="Myriad Pro" w:hAnsi="Myriad Pro"/>
                <w:sz w:val="20"/>
                <w:szCs w:val="20"/>
              </w:rPr>
            </w:pPr>
            <w:r w:rsidRPr="00620E34">
              <w:rPr>
                <w:rFonts w:ascii="Myriad Pro" w:hAnsi="Myriad Pro"/>
                <w:color w:val="000000"/>
                <w:sz w:val="20"/>
                <w:szCs w:val="20"/>
              </w:rPr>
              <w:t xml:space="preserve">Модернизация диспетчерских пунктов филиалов и ДЗО </w:t>
            </w:r>
            <w:r w:rsidR="00D20A5D">
              <w:rPr>
                <w:rFonts w:ascii="Myriad Pro" w:hAnsi="Myriad Pro"/>
                <w:color w:val="000000"/>
                <w:sz w:val="20"/>
                <w:szCs w:val="20"/>
              </w:rPr>
              <w:t>ПАО </w:t>
            </w:r>
            <w:r w:rsidRPr="00620E34">
              <w:rPr>
                <w:rFonts w:ascii="Myriad Pro" w:hAnsi="Myriad Pro"/>
                <w:color w:val="000000"/>
                <w:sz w:val="20"/>
                <w:szCs w:val="20"/>
              </w:rPr>
              <w:t>"МРСК Сибири" источниками независимого электроснабжения 0,4 кВ: ОДС СЭС ПО ЦУС</w:t>
            </w:r>
          </w:p>
        </w:tc>
        <w:tc>
          <w:tcPr>
            <w:tcW w:w="558" w:type="pct"/>
            <w:tcBorders>
              <w:top w:val="single" w:sz="4" w:space="0" w:color="auto"/>
              <w:left w:val="single" w:sz="4" w:space="0" w:color="auto"/>
              <w:bottom w:val="single" w:sz="4" w:space="0" w:color="auto"/>
              <w:right w:val="single" w:sz="4" w:space="0" w:color="auto"/>
            </w:tcBorders>
            <w:vAlign w:val="center"/>
          </w:tcPr>
          <w:p w14:paraId="08A2B6AB" w14:textId="77777777" w:rsidR="00E12CFB" w:rsidRPr="00620E34" w:rsidRDefault="00E12CFB" w:rsidP="00CE4633">
            <w:pPr>
              <w:jc w:val="center"/>
              <w:rPr>
                <w:rFonts w:ascii="Myriad Pro" w:hAnsi="Myriad Pro"/>
                <w:sz w:val="20"/>
                <w:szCs w:val="20"/>
              </w:rPr>
            </w:pPr>
            <w:r w:rsidRPr="00620E34">
              <w:rPr>
                <w:rFonts w:ascii="Myriad Pro" w:hAnsi="Myriad Pro"/>
                <w:color w:val="000000"/>
                <w:sz w:val="20"/>
                <w:szCs w:val="20"/>
              </w:rPr>
              <w:t>F_141_ОЭ</w:t>
            </w:r>
          </w:p>
        </w:tc>
        <w:tc>
          <w:tcPr>
            <w:tcW w:w="587" w:type="pct"/>
            <w:tcBorders>
              <w:top w:val="single" w:sz="4" w:space="0" w:color="auto"/>
              <w:left w:val="single" w:sz="4" w:space="0" w:color="auto"/>
              <w:bottom w:val="single" w:sz="4" w:space="0" w:color="auto"/>
              <w:right w:val="single" w:sz="4" w:space="0" w:color="auto"/>
            </w:tcBorders>
            <w:shd w:val="clear" w:color="auto" w:fill="auto"/>
            <w:vAlign w:val="center"/>
          </w:tcPr>
          <w:p w14:paraId="65467C29" w14:textId="77777777" w:rsidR="00E12CFB" w:rsidRPr="00620E34" w:rsidRDefault="00E12CFB" w:rsidP="00CE4633">
            <w:pPr>
              <w:jc w:val="center"/>
              <w:rPr>
                <w:rFonts w:ascii="Myriad Pro" w:hAnsi="Myriad Pro"/>
                <w:sz w:val="20"/>
                <w:szCs w:val="20"/>
              </w:rPr>
            </w:pPr>
            <w:r w:rsidRPr="00620E34">
              <w:rPr>
                <w:rFonts w:ascii="Myriad Pro" w:hAnsi="Myriad Pro"/>
                <w:sz w:val="20"/>
                <w:szCs w:val="20"/>
              </w:rPr>
              <w:t>0,479</w:t>
            </w:r>
          </w:p>
        </w:tc>
        <w:tc>
          <w:tcPr>
            <w:tcW w:w="786" w:type="pct"/>
            <w:tcBorders>
              <w:top w:val="single" w:sz="4" w:space="0" w:color="auto"/>
              <w:left w:val="nil"/>
              <w:bottom w:val="single" w:sz="4" w:space="0" w:color="auto"/>
              <w:right w:val="single" w:sz="4" w:space="0" w:color="auto"/>
            </w:tcBorders>
            <w:vAlign w:val="center"/>
          </w:tcPr>
          <w:p w14:paraId="5C161A04" w14:textId="77777777" w:rsidR="00E12CFB" w:rsidRPr="00620E34" w:rsidRDefault="00E12CFB" w:rsidP="00CE4633">
            <w:pPr>
              <w:jc w:val="center"/>
              <w:rPr>
                <w:rFonts w:ascii="Myriad Pro" w:hAnsi="Myriad Pro"/>
                <w:sz w:val="20"/>
                <w:szCs w:val="20"/>
              </w:rPr>
            </w:pPr>
            <w:r w:rsidRPr="00620E34">
              <w:rPr>
                <w:rFonts w:ascii="Myriad Pro" w:hAnsi="Myriad Pro"/>
                <w:sz w:val="20"/>
                <w:szCs w:val="20"/>
              </w:rPr>
              <w:t>1,469</w:t>
            </w:r>
          </w:p>
        </w:tc>
        <w:tc>
          <w:tcPr>
            <w:tcW w:w="648" w:type="pct"/>
            <w:tcBorders>
              <w:top w:val="single" w:sz="4" w:space="0" w:color="auto"/>
              <w:left w:val="single" w:sz="4" w:space="0" w:color="auto"/>
              <w:bottom w:val="single" w:sz="4" w:space="0" w:color="auto"/>
              <w:right w:val="single" w:sz="4" w:space="0" w:color="auto"/>
            </w:tcBorders>
            <w:shd w:val="clear" w:color="auto" w:fill="auto"/>
            <w:vAlign w:val="center"/>
          </w:tcPr>
          <w:p w14:paraId="56F10596" w14:textId="77777777" w:rsidR="00E12CFB" w:rsidRPr="00620E34" w:rsidRDefault="00E12CFB" w:rsidP="00CE4633">
            <w:pPr>
              <w:jc w:val="center"/>
              <w:rPr>
                <w:rFonts w:ascii="Myriad Pro" w:hAnsi="Myriad Pro"/>
                <w:sz w:val="20"/>
                <w:szCs w:val="20"/>
              </w:rPr>
            </w:pPr>
            <w:r w:rsidRPr="00620E34">
              <w:rPr>
                <w:rFonts w:ascii="Myriad Pro" w:hAnsi="Myriad Pro"/>
                <w:sz w:val="20"/>
                <w:szCs w:val="20"/>
              </w:rPr>
              <w:t>1,364</w:t>
            </w:r>
          </w:p>
        </w:tc>
        <w:tc>
          <w:tcPr>
            <w:tcW w:w="579" w:type="pct"/>
            <w:tcBorders>
              <w:top w:val="single" w:sz="4" w:space="0" w:color="auto"/>
              <w:left w:val="nil"/>
              <w:bottom w:val="single" w:sz="4" w:space="0" w:color="auto"/>
              <w:right w:val="single" w:sz="4" w:space="0" w:color="auto"/>
            </w:tcBorders>
            <w:shd w:val="clear" w:color="auto" w:fill="auto"/>
            <w:vAlign w:val="center"/>
          </w:tcPr>
          <w:p w14:paraId="7770282D" w14:textId="77777777" w:rsidR="00E12CFB" w:rsidRPr="00620E34" w:rsidRDefault="00E12CFB" w:rsidP="00CE4633">
            <w:pPr>
              <w:jc w:val="center"/>
              <w:rPr>
                <w:rFonts w:ascii="Myriad Pro" w:hAnsi="Myriad Pro"/>
                <w:sz w:val="20"/>
                <w:szCs w:val="20"/>
              </w:rPr>
            </w:pPr>
            <w:r w:rsidRPr="00620E34">
              <w:rPr>
                <w:rFonts w:ascii="Myriad Pro" w:hAnsi="Myriad Pro"/>
                <w:sz w:val="20"/>
                <w:szCs w:val="20"/>
              </w:rPr>
              <w:t>0,886</w:t>
            </w:r>
          </w:p>
        </w:tc>
        <w:tc>
          <w:tcPr>
            <w:tcW w:w="578" w:type="pct"/>
            <w:tcBorders>
              <w:top w:val="single" w:sz="4" w:space="0" w:color="auto"/>
              <w:left w:val="single" w:sz="4" w:space="0" w:color="auto"/>
              <w:bottom w:val="single" w:sz="4" w:space="0" w:color="auto"/>
              <w:right w:val="single" w:sz="4" w:space="0" w:color="auto"/>
            </w:tcBorders>
            <w:shd w:val="clear" w:color="auto" w:fill="auto"/>
            <w:vAlign w:val="center"/>
          </w:tcPr>
          <w:p w14:paraId="24C23AA3" w14:textId="77777777" w:rsidR="00E12CFB" w:rsidRPr="00620E34" w:rsidRDefault="00E12CFB" w:rsidP="00CE4633">
            <w:pPr>
              <w:jc w:val="center"/>
              <w:rPr>
                <w:rFonts w:ascii="Myriad Pro" w:hAnsi="Myriad Pro"/>
                <w:sz w:val="20"/>
                <w:szCs w:val="20"/>
              </w:rPr>
            </w:pPr>
            <w:r w:rsidRPr="00620E34">
              <w:rPr>
                <w:rFonts w:ascii="Myriad Pro" w:hAnsi="Myriad Pro"/>
                <w:sz w:val="20"/>
                <w:szCs w:val="20"/>
              </w:rPr>
              <w:t>-0,104</w:t>
            </w:r>
          </w:p>
        </w:tc>
      </w:tr>
      <w:tr w:rsidR="00E12CFB" w:rsidRPr="00620E34" w14:paraId="35BEA110" w14:textId="77777777" w:rsidTr="00E95969">
        <w:trPr>
          <w:trHeight w:val="429"/>
        </w:trPr>
        <w:tc>
          <w:tcPr>
            <w:tcW w:w="178"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14:paraId="06EB45F8" w14:textId="3F3DFA96" w:rsidR="00E12CFB" w:rsidRPr="00620E34" w:rsidRDefault="00E12CFB" w:rsidP="00E95969">
            <w:pPr>
              <w:jc w:val="center"/>
              <w:rPr>
                <w:rFonts w:ascii="Myriad Pro" w:hAnsi="Myriad Pro"/>
                <w:b/>
                <w:bCs/>
                <w:sz w:val="20"/>
                <w:szCs w:val="20"/>
              </w:rPr>
            </w:pPr>
          </w:p>
        </w:tc>
        <w:tc>
          <w:tcPr>
            <w:tcW w:w="1086"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14:paraId="0AE7F41E" w14:textId="77777777" w:rsidR="00E12CFB" w:rsidRPr="00620E34" w:rsidRDefault="00E12CFB" w:rsidP="00E95969">
            <w:pPr>
              <w:jc w:val="center"/>
              <w:rPr>
                <w:rFonts w:ascii="Myriad Pro" w:hAnsi="Myriad Pro"/>
                <w:b/>
                <w:bCs/>
                <w:sz w:val="20"/>
                <w:szCs w:val="20"/>
              </w:rPr>
            </w:pPr>
            <w:r w:rsidRPr="00620E34">
              <w:rPr>
                <w:rFonts w:ascii="Myriad Pro" w:hAnsi="Myriad Pro"/>
                <w:b/>
                <w:bCs/>
                <w:sz w:val="20"/>
                <w:szCs w:val="20"/>
              </w:rPr>
              <w:t>Итого</w:t>
            </w:r>
          </w:p>
        </w:tc>
        <w:tc>
          <w:tcPr>
            <w:tcW w:w="558"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14:paraId="7F8CDF23" w14:textId="77777777" w:rsidR="00E12CFB" w:rsidRPr="00620E34" w:rsidRDefault="00E12CFB" w:rsidP="00E95969">
            <w:pPr>
              <w:jc w:val="center"/>
              <w:rPr>
                <w:rFonts w:ascii="Myriad Pro" w:hAnsi="Myriad Pro"/>
                <w:b/>
                <w:bCs/>
                <w:sz w:val="20"/>
                <w:szCs w:val="20"/>
              </w:rPr>
            </w:pPr>
          </w:p>
        </w:tc>
        <w:tc>
          <w:tcPr>
            <w:tcW w:w="587"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14:paraId="5A59436A" w14:textId="77777777" w:rsidR="00E12CFB" w:rsidRPr="00620E34" w:rsidRDefault="00E12CFB" w:rsidP="00E95969">
            <w:pPr>
              <w:jc w:val="center"/>
              <w:rPr>
                <w:rFonts w:ascii="Myriad Pro" w:hAnsi="Myriad Pro"/>
                <w:b/>
                <w:bCs/>
                <w:sz w:val="20"/>
                <w:szCs w:val="20"/>
              </w:rPr>
            </w:pPr>
            <w:r w:rsidRPr="00620E34">
              <w:rPr>
                <w:rFonts w:ascii="Myriad Pro" w:hAnsi="Myriad Pro"/>
                <w:b/>
                <w:bCs/>
                <w:sz w:val="20"/>
                <w:szCs w:val="20"/>
              </w:rPr>
              <w:t>27,636</w:t>
            </w:r>
          </w:p>
        </w:tc>
        <w:tc>
          <w:tcPr>
            <w:tcW w:w="786" w:type="pct"/>
            <w:tcBorders>
              <w:top w:val="single" w:sz="4" w:space="0" w:color="auto"/>
              <w:left w:val="nil"/>
              <w:bottom w:val="single" w:sz="4" w:space="0" w:color="auto"/>
              <w:right w:val="single" w:sz="4" w:space="0" w:color="auto"/>
            </w:tcBorders>
            <w:shd w:val="clear" w:color="auto" w:fill="D6E3BC" w:themeFill="accent3" w:themeFillTint="66"/>
            <w:vAlign w:val="center"/>
          </w:tcPr>
          <w:p w14:paraId="2D7C2388" w14:textId="77777777" w:rsidR="00E12CFB" w:rsidRPr="00620E34" w:rsidRDefault="00E12CFB" w:rsidP="00E95969">
            <w:pPr>
              <w:jc w:val="center"/>
              <w:rPr>
                <w:rFonts w:ascii="Myriad Pro" w:hAnsi="Myriad Pro"/>
                <w:b/>
                <w:bCs/>
                <w:sz w:val="20"/>
                <w:szCs w:val="20"/>
              </w:rPr>
            </w:pPr>
            <w:r w:rsidRPr="00620E34">
              <w:rPr>
                <w:rFonts w:ascii="Myriad Pro" w:hAnsi="Myriad Pro"/>
                <w:b/>
                <w:bCs/>
                <w:sz w:val="20"/>
                <w:szCs w:val="20"/>
              </w:rPr>
              <w:t>61,040</w:t>
            </w:r>
          </w:p>
        </w:tc>
        <w:tc>
          <w:tcPr>
            <w:tcW w:w="648"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14:paraId="0E6BF313" w14:textId="77777777" w:rsidR="00E12CFB" w:rsidRPr="00620E34" w:rsidRDefault="00E12CFB" w:rsidP="00E95969">
            <w:pPr>
              <w:jc w:val="center"/>
              <w:rPr>
                <w:rFonts w:ascii="Myriad Pro" w:hAnsi="Myriad Pro"/>
                <w:b/>
                <w:bCs/>
                <w:sz w:val="20"/>
                <w:szCs w:val="20"/>
              </w:rPr>
            </w:pPr>
            <w:r w:rsidRPr="00620E34">
              <w:rPr>
                <w:rFonts w:ascii="Myriad Pro" w:hAnsi="Myriad Pro"/>
                <w:b/>
                <w:bCs/>
                <w:sz w:val="20"/>
                <w:szCs w:val="20"/>
              </w:rPr>
              <w:t>57,781</w:t>
            </w:r>
          </w:p>
        </w:tc>
        <w:tc>
          <w:tcPr>
            <w:tcW w:w="579" w:type="pct"/>
            <w:tcBorders>
              <w:top w:val="single" w:sz="4" w:space="0" w:color="auto"/>
              <w:left w:val="nil"/>
              <w:bottom w:val="single" w:sz="4" w:space="0" w:color="auto"/>
              <w:right w:val="single" w:sz="4" w:space="0" w:color="auto"/>
            </w:tcBorders>
            <w:shd w:val="clear" w:color="auto" w:fill="D6E3BC" w:themeFill="accent3" w:themeFillTint="66"/>
            <w:vAlign w:val="center"/>
          </w:tcPr>
          <w:p w14:paraId="5E58CB22" w14:textId="77777777" w:rsidR="00E12CFB" w:rsidRPr="00620E34" w:rsidRDefault="00E12CFB" w:rsidP="00E95969">
            <w:pPr>
              <w:jc w:val="center"/>
              <w:rPr>
                <w:rFonts w:ascii="Myriad Pro" w:hAnsi="Myriad Pro"/>
                <w:b/>
                <w:bCs/>
                <w:sz w:val="20"/>
                <w:szCs w:val="20"/>
              </w:rPr>
            </w:pPr>
            <w:r w:rsidRPr="00620E34">
              <w:rPr>
                <w:rFonts w:ascii="Myriad Pro" w:hAnsi="Myriad Pro"/>
                <w:b/>
                <w:bCs/>
                <w:sz w:val="20"/>
                <w:szCs w:val="20"/>
              </w:rPr>
              <w:t>30,145</w:t>
            </w:r>
          </w:p>
        </w:tc>
        <w:tc>
          <w:tcPr>
            <w:tcW w:w="578"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14:paraId="0F75D024" w14:textId="77777777" w:rsidR="00E12CFB" w:rsidRPr="00620E34" w:rsidRDefault="00E12CFB" w:rsidP="00E95969">
            <w:pPr>
              <w:jc w:val="center"/>
              <w:rPr>
                <w:rFonts w:ascii="Myriad Pro" w:hAnsi="Myriad Pro"/>
                <w:b/>
                <w:bCs/>
                <w:sz w:val="20"/>
                <w:szCs w:val="20"/>
              </w:rPr>
            </w:pPr>
            <w:r w:rsidRPr="00620E34">
              <w:rPr>
                <w:rFonts w:ascii="Myriad Pro" w:hAnsi="Myriad Pro"/>
                <w:b/>
                <w:bCs/>
                <w:sz w:val="20"/>
                <w:szCs w:val="20"/>
              </w:rPr>
              <w:t>-3,260</w:t>
            </w:r>
          </w:p>
        </w:tc>
      </w:tr>
    </w:tbl>
    <w:p w14:paraId="6D35AE30" w14:textId="77777777" w:rsidR="008E044D" w:rsidRPr="00066594" w:rsidRDefault="008E044D" w:rsidP="00E3515F">
      <w:pPr>
        <w:spacing w:line="360" w:lineRule="auto"/>
        <w:ind w:firstLine="708"/>
        <w:jc w:val="both"/>
        <w:rPr>
          <w:rFonts w:ascii="Myriad Pro" w:eastAsia="Calibri" w:hAnsi="Myriad Pro"/>
          <w:color w:val="000000" w:themeColor="text1"/>
          <w:sz w:val="26"/>
          <w:szCs w:val="26"/>
        </w:rPr>
        <w:sectPr w:rsidR="008E044D" w:rsidRPr="00066594" w:rsidSect="00D327A2">
          <w:pgSz w:w="16838" w:h="11906" w:orient="landscape"/>
          <w:pgMar w:top="1701" w:right="1134" w:bottom="850" w:left="1134" w:header="1247" w:footer="708" w:gutter="0"/>
          <w:cols w:space="708"/>
          <w:docGrid w:linePitch="360"/>
        </w:sectPr>
      </w:pPr>
    </w:p>
    <w:p w14:paraId="3F685D4D" w14:textId="77777777" w:rsidR="00947D5B" w:rsidRPr="00066594" w:rsidRDefault="00947D5B" w:rsidP="00620E34">
      <w:pPr>
        <w:pStyle w:val="2f0"/>
      </w:pPr>
      <w:r w:rsidRPr="00066594">
        <w:lastRenderedPageBreak/>
        <w:t>Таким образом, по результатам пообъектного анализа фактического исполнения инвестиционной программы за 2018 год относительно инвестиционной программы, утвержденной до начала периода регулирования (2018 года) выявлены 160 мероприятий, отсутствующие в утвержденном плане, отклонения по которым составило 220 939,83 тыс. руб. без НДС (62 875,42+158 064,41+100 231,36). Выявлены 10 мероприятий, факт финансирования по которым превысил утвержденный план на 79 766,24 тыс. руб. без НДС (49 621,56+30 144,68). Обнаружено 50 мероприятий, по которым факт финансирования ниже утвержденного плана на 345 430,63 тыс. руб. без НДС (84 761,13+142 823,24+117 846,26).</w:t>
      </w:r>
    </w:p>
    <w:p w14:paraId="21D0222D" w14:textId="77777777" w:rsidR="00947D5B" w:rsidRPr="00066594" w:rsidRDefault="00947D5B" w:rsidP="00620E34">
      <w:pPr>
        <w:pStyle w:val="2f0"/>
      </w:pPr>
      <w:r w:rsidRPr="00066594">
        <w:t>По результатам пообъектного анализа фактического исполнения инвестиционной программы за 2018 год относительно инвестиционной программы, утвержденной в течение периода регулирования (2018 года) выявлены 30 мероприятий, отсутствующие в утвержденном плане, отклонения</w:t>
      </w:r>
      <w:r w:rsidR="00B50D41">
        <w:t xml:space="preserve"> </w:t>
      </w:r>
      <w:r w:rsidRPr="00066594">
        <w:t>по которым составило 62 875,42 тыс. руб. без НДС.</w:t>
      </w:r>
      <w:r w:rsidR="00B50D41">
        <w:t xml:space="preserve"> </w:t>
      </w:r>
      <w:r w:rsidRPr="00066594">
        <w:t>Выявлены 55 мероприятий, факт финансирования по которым превысил утвержденный план на 134 505,57 тыс. руб. без НДС (86 552,16+42 900,45+5 052,96). Обнаружено 106 мероприятий,</w:t>
      </w:r>
      <w:r w:rsidR="00B50D41">
        <w:t xml:space="preserve"> </w:t>
      </w:r>
      <w:r w:rsidRPr="00066594">
        <w:t>по которым факт финансирования ниже утвержденного плана на 152 865,97 тыс. руб. без НДС (144 494,25+5 111,74+3 259,98).</w:t>
      </w:r>
      <w:bookmarkStart w:id="60" w:name="_Hlk48827714"/>
    </w:p>
    <w:p w14:paraId="48BBCB99" w14:textId="77777777" w:rsidR="00947D5B" w:rsidRPr="00066594" w:rsidRDefault="00947D5B" w:rsidP="00620E34">
      <w:pPr>
        <w:pStyle w:val="2f0"/>
      </w:pPr>
      <w:r w:rsidRPr="00066594">
        <w:t>На основе отчетных данных о реализации Инвестиционной программы</w:t>
      </w:r>
      <w:r w:rsidR="00B50D41">
        <w:t xml:space="preserve"> </w:t>
      </w:r>
      <w:r w:rsidRPr="00066594">
        <w:t>за 2018 год Исполнителем сформирована величина параметров, участвующих</w:t>
      </w:r>
      <w:r w:rsidR="00B50D41">
        <w:t xml:space="preserve"> </w:t>
      </w:r>
      <w:r w:rsidRPr="00066594">
        <w:t>в расчете величины корректировки необходимой валовой выручки</w:t>
      </w:r>
      <w:r w:rsidR="00B50D41">
        <w:t xml:space="preserve"> </w:t>
      </w:r>
      <w:r w:rsidRPr="00066594">
        <w:t>по результатам исполнения (неисполнения) инвестиционной программы за 2018 год. Оценка выполнена согласно формуле пункта 11 Методических указаний</w:t>
      </w:r>
      <w:r w:rsidR="00B50D41">
        <w:t xml:space="preserve"> </w:t>
      </w:r>
      <w:r w:rsidR="00BA0DDB">
        <w:t>№ </w:t>
      </w:r>
      <w:r w:rsidRPr="00066594">
        <w:t xml:space="preserve">98-э. </w:t>
      </w:r>
      <w:bookmarkStart w:id="61" w:name="_Hlk35893953"/>
      <w:r w:rsidRPr="00066594">
        <w:t>Величина параметров, участвующих в расчете величины корректировки необходимой валовой выручки по результатам исполнения (неисполнения) ИПР за 2018 год, а также результаты оценки приведены ниже.</w:t>
      </w:r>
      <w:bookmarkEnd w:id="61"/>
    </w:p>
    <w:p w14:paraId="677E8FB6" w14:textId="77777777" w:rsidR="00947D5B" w:rsidRPr="00066594" w:rsidRDefault="00947D5B" w:rsidP="00620E34">
      <w:pPr>
        <w:pStyle w:val="2f0"/>
      </w:pPr>
      <w:r w:rsidRPr="00066594">
        <w:t xml:space="preserve">Исполнитель отмечает, что согласно Методическим указаниям </w:t>
      </w:r>
      <w:r w:rsidR="00BA0DDB">
        <w:t>№ </w:t>
      </w:r>
      <w:r w:rsidRPr="00066594">
        <w:t>98-э</w:t>
      </w:r>
      <w:r w:rsidR="00B50D41">
        <w:t xml:space="preserve"> </w:t>
      </w:r>
      <w:r w:rsidRPr="00066594">
        <w:t xml:space="preserve">в расчете необходимой валовой выручки в связи с изменением (неисполнением) инвестиционной программы используются показатели планового и фактического финансирования инвестиционной программы, представляющей собой </w:t>
      </w:r>
      <w:r w:rsidRPr="00066594">
        <w:lastRenderedPageBreak/>
        <w:t>совокупность инвестиционных проектов, утвержденной (скорректированной)</w:t>
      </w:r>
      <w:r w:rsidR="00B50D41">
        <w:t xml:space="preserve"> </w:t>
      </w:r>
      <w:r w:rsidRPr="00066594">
        <w:t xml:space="preserve">в установленном порядке, за счет собственных средств (выручки от реализации товаров (услуг) по регулируемым ценам (тарифам)) без НДС. </w:t>
      </w:r>
      <w:bookmarkEnd w:id="60"/>
    </w:p>
    <w:p w14:paraId="7D5C1EDE" w14:textId="77777777" w:rsidR="00947D5B" w:rsidRPr="00066594" w:rsidRDefault="00947D5B" w:rsidP="00620E34">
      <w:pPr>
        <w:pStyle w:val="afff9"/>
      </w:pPr>
      <w:bookmarkStart w:id="62" w:name="_Hlk48827759"/>
      <w:r w:rsidRPr="00066594">
        <w:t>Расчет величины корректировки необходимой валовой выручки по результатам исполнения (неисполнения) инвестиционной программы</w:t>
      </w:r>
      <w:r w:rsidR="00B50D41">
        <w:t xml:space="preserve"> </w:t>
      </w:r>
      <w:r w:rsidRPr="00066594">
        <w:t>за 2018 год</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7"/>
        <w:gridCol w:w="3380"/>
        <w:gridCol w:w="1429"/>
        <w:gridCol w:w="1711"/>
        <w:gridCol w:w="2078"/>
      </w:tblGrid>
      <w:tr w:rsidR="00947D5B" w:rsidRPr="00620E34" w14:paraId="47052219" w14:textId="77777777" w:rsidTr="00CE4633">
        <w:trPr>
          <w:trHeight w:val="880"/>
          <w:tblHeader/>
          <w:jc w:val="center"/>
        </w:trPr>
        <w:tc>
          <w:tcPr>
            <w:tcW w:w="2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bookmarkEnd w:id="62"/>
          <w:p w14:paraId="52191E1D" w14:textId="77777777" w:rsidR="00947D5B" w:rsidRPr="00620E34" w:rsidRDefault="00BA0DDB" w:rsidP="00CE4633">
            <w:pPr>
              <w:jc w:val="center"/>
              <w:rPr>
                <w:rFonts w:ascii="Myriad Pro" w:hAnsi="Myriad Pro"/>
                <w:b/>
                <w:color w:val="FFFFFF" w:themeColor="background1"/>
                <w:sz w:val="20"/>
                <w:szCs w:val="20"/>
              </w:rPr>
            </w:pPr>
            <w:r>
              <w:rPr>
                <w:rFonts w:ascii="Myriad Pro" w:hAnsi="Myriad Pro"/>
                <w:b/>
                <w:color w:val="FFFFFF" w:themeColor="background1"/>
                <w:sz w:val="20"/>
                <w:szCs w:val="20"/>
              </w:rPr>
              <w:t>№ </w:t>
            </w:r>
            <w:r w:rsidR="00947D5B" w:rsidRPr="00620E34">
              <w:rPr>
                <w:rFonts w:ascii="Myriad Pro" w:hAnsi="Myriad Pro"/>
                <w:b/>
                <w:color w:val="FFFFFF" w:themeColor="background1"/>
                <w:sz w:val="20"/>
                <w:szCs w:val="20"/>
              </w:rPr>
              <w:t>п/п</w:t>
            </w:r>
          </w:p>
        </w:tc>
        <w:tc>
          <w:tcPr>
            <w:tcW w:w="19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8A514EE" w14:textId="77777777" w:rsidR="00947D5B" w:rsidRPr="00620E34" w:rsidRDefault="00947D5B" w:rsidP="00CE4633">
            <w:pPr>
              <w:jc w:val="center"/>
              <w:rPr>
                <w:rFonts w:ascii="Myriad Pro" w:hAnsi="Myriad Pro"/>
                <w:b/>
                <w:color w:val="FFFFFF" w:themeColor="background1"/>
                <w:sz w:val="20"/>
                <w:szCs w:val="20"/>
              </w:rPr>
            </w:pPr>
            <w:r w:rsidRPr="00620E34">
              <w:rPr>
                <w:rFonts w:ascii="Myriad Pro" w:hAnsi="Myriad Pro"/>
                <w:b/>
                <w:color w:val="FFFFFF" w:themeColor="background1"/>
                <w:sz w:val="20"/>
                <w:szCs w:val="20"/>
              </w:rPr>
              <w:t>Наименование показателя</w:t>
            </w:r>
          </w:p>
        </w:tc>
        <w:tc>
          <w:tcPr>
            <w:tcW w:w="76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020B27F" w14:textId="77777777" w:rsidR="00947D5B" w:rsidRPr="00620E34" w:rsidRDefault="00947D5B" w:rsidP="00CE4633">
            <w:pPr>
              <w:jc w:val="center"/>
              <w:rPr>
                <w:rFonts w:ascii="Myriad Pro" w:hAnsi="Myriad Pro"/>
                <w:b/>
                <w:color w:val="FFFFFF" w:themeColor="background1"/>
                <w:sz w:val="20"/>
                <w:szCs w:val="20"/>
              </w:rPr>
            </w:pPr>
            <w:r w:rsidRPr="00620E34">
              <w:rPr>
                <w:rFonts w:ascii="Myriad Pro" w:hAnsi="Myriad Pro"/>
                <w:b/>
                <w:color w:val="FFFFFF" w:themeColor="background1"/>
                <w:sz w:val="20"/>
                <w:szCs w:val="20"/>
              </w:rPr>
              <w:t>Обозначение</w:t>
            </w:r>
          </w:p>
        </w:tc>
        <w:tc>
          <w:tcPr>
            <w:tcW w:w="9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16C8947" w14:textId="77777777" w:rsidR="00947D5B" w:rsidRPr="00620E34" w:rsidRDefault="00947D5B" w:rsidP="00CE4633">
            <w:pPr>
              <w:jc w:val="center"/>
              <w:rPr>
                <w:rFonts w:ascii="Myriad Pro" w:hAnsi="Myriad Pro"/>
                <w:b/>
                <w:color w:val="FFFFFF" w:themeColor="background1"/>
                <w:sz w:val="20"/>
                <w:szCs w:val="20"/>
              </w:rPr>
            </w:pPr>
            <w:r w:rsidRPr="00620E34">
              <w:rPr>
                <w:rFonts w:ascii="Myriad Pro" w:hAnsi="Myriad Pro"/>
                <w:b/>
                <w:color w:val="FFFFFF" w:themeColor="background1"/>
                <w:sz w:val="20"/>
                <w:szCs w:val="20"/>
              </w:rPr>
              <w:t>Значение (план, до начала периода регулирования),</w:t>
            </w:r>
            <w:r w:rsidR="00B50D41">
              <w:rPr>
                <w:rFonts w:ascii="Myriad Pro" w:hAnsi="Myriad Pro"/>
                <w:b/>
                <w:color w:val="FFFFFF" w:themeColor="background1"/>
                <w:sz w:val="20"/>
                <w:szCs w:val="20"/>
              </w:rPr>
              <w:t xml:space="preserve"> </w:t>
            </w:r>
            <w:r w:rsidRPr="00620E34">
              <w:rPr>
                <w:rFonts w:ascii="Myriad Pro" w:hAnsi="Myriad Pro"/>
                <w:b/>
                <w:color w:val="FFFFFF" w:themeColor="background1"/>
                <w:sz w:val="20"/>
                <w:szCs w:val="20"/>
              </w:rPr>
              <w:t>тыс. руб. без НДС</w:t>
            </w:r>
          </w:p>
        </w:tc>
        <w:tc>
          <w:tcPr>
            <w:tcW w:w="111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BDB4C27" w14:textId="77777777" w:rsidR="00947D5B" w:rsidRPr="00620E34" w:rsidRDefault="00947D5B" w:rsidP="00CE4633">
            <w:pPr>
              <w:jc w:val="center"/>
              <w:rPr>
                <w:rFonts w:ascii="Myriad Pro" w:hAnsi="Myriad Pro"/>
                <w:b/>
                <w:color w:val="FFFFFF" w:themeColor="background1"/>
                <w:sz w:val="20"/>
                <w:szCs w:val="20"/>
              </w:rPr>
            </w:pPr>
            <w:r w:rsidRPr="00620E34">
              <w:rPr>
                <w:rFonts w:ascii="Myriad Pro" w:hAnsi="Myriad Pro"/>
                <w:b/>
                <w:color w:val="FFFFFF" w:themeColor="background1"/>
                <w:sz w:val="20"/>
                <w:szCs w:val="20"/>
              </w:rPr>
              <w:t>Значение (план, скорректированный в течение периода регулирования),</w:t>
            </w:r>
            <w:r w:rsidR="00B50D41">
              <w:rPr>
                <w:rFonts w:ascii="Myriad Pro" w:hAnsi="Myriad Pro"/>
                <w:b/>
                <w:color w:val="FFFFFF" w:themeColor="background1"/>
                <w:sz w:val="20"/>
                <w:szCs w:val="20"/>
              </w:rPr>
              <w:t xml:space="preserve"> </w:t>
            </w:r>
            <w:r w:rsidRPr="00620E34">
              <w:rPr>
                <w:rFonts w:ascii="Myriad Pro" w:hAnsi="Myriad Pro"/>
                <w:b/>
                <w:color w:val="FFFFFF" w:themeColor="background1"/>
                <w:sz w:val="20"/>
                <w:szCs w:val="20"/>
              </w:rPr>
              <w:t>тыс. руб. без НДС</w:t>
            </w:r>
          </w:p>
        </w:tc>
      </w:tr>
      <w:tr w:rsidR="00947D5B" w:rsidRPr="00620E34" w14:paraId="4C436BEE" w14:textId="77777777" w:rsidTr="00CE4633">
        <w:trPr>
          <w:trHeight w:val="807"/>
          <w:jc w:val="center"/>
        </w:trPr>
        <w:tc>
          <w:tcPr>
            <w:tcW w:w="274" w:type="pct"/>
            <w:tcBorders>
              <w:top w:val="single" w:sz="4" w:space="0" w:color="FFFFFF" w:themeColor="background1"/>
            </w:tcBorders>
            <w:shd w:val="clear" w:color="auto" w:fill="auto"/>
            <w:vAlign w:val="center"/>
            <w:hideMark/>
          </w:tcPr>
          <w:p w14:paraId="2AFA002F" w14:textId="77777777" w:rsidR="00947D5B" w:rsidRPr="00620E34" w:rsidRDefault="00947D5B" w:rsidP="00CE4633">
            <w:pPr>
              <w:jc w:val="center"/>
              <w:rPr>
                <w:rFonts w:ascii="Myriad Pro" w:hAnsi="Myriad Pro"/>
                <w:color w:val="000000"/>
                <w:sz w:val="20"/>
                <w:szCs w:val="20"/>
              </w:rPr>
            </w:pPr>
            <w:r w:rsidRPr="00620E34">
              <w:rPr>
                <w:rFonts w:ascii="Myriad Pro" w:hAnsi="Myriad Pro"/>
                <w:color w:val="000000"/>
                <w:sz w:val="20"/>
                <w:szCs w:val="20"/>
              </w:rPr>
              <w:t>1</w:t>
            </w:r>
          </w:p>
        </w:tc>
        <w:tc>
          <w:tcPr>
            <w:tcW w:w="1934" w:type="pct"/>
            <w:tcBorders>
              <w:top w:val="single" w:sz="4" w:space="0" w:color="FFFFFF" w:themeColor="background1"/>
            </w:tcBorders>
            <w:shd w:val="clear" w:color="auto" w:fill="auto"/>
            <w:vAlign w:val="center"/>
            <w:hideMark/>
          </w:tcPr>
          <w:p w14:paraId="53E5E284" w14:textId="77777777" w:rsidR="00947D5B" w:rsidRPr="00620E34" w:rsidRDefault="00947D5B" w:rsidP="00CE4633">
            <w:pPr>
              <w:rPr>
                <w:rFonts w:ascii="Myriad Pro" w:hAnsi="Myriad Pro"/>
                <w:color w:val="000000"/>
                <w:sz w:val="20"/>
                <w:szCs w:val="20"/>
              </w:rPr>
            </w:pPr>
            <w:r w:rsidRPr="00620E34">
              <w:rPr>
                <w:rFonts w:ascii="Myriad Pro" w:hAnsi="Myriad Pro"/>
                <w:color w:val="000000"/>
                <w:sz w:val="20"/>
                <w:szCs w:val="20"/>
              </w:rPr>
              <w:t>Расчетная величина собственных средств регулируемой организации для финансирования инвестиционной программы, учтенная при установлении тарифов в 2018 году</w:t>
            </w:r>
          </w:p>
        </w:tc>
        <w:tc>
          <w:tcPr>
            <w:tcW w:w="765" w:type="pct"/>
            <w:tcBorders>
              <w:top w:val="single" w:sz="4" w:space="0" w:color="FFFFFF" w:themeColor="background1"/>
            </w:tcBorders>
            <w:shd w:val="clear" w:color="auto" w:fill="auto"/>
            <w:vAlign w:val="center"/>
            <w:hideMark/>
          </w:tcPr>
          <w:p w14:paraId="352FBAD2" w14:textId="77777777" w:rsidR="00947D5B" w:rsidRPr="00620E34" w:rsidRDefault="00947D5B" w:rsidP="00CE4633">
            <w:pPr>
              <w:jc w:val="center"/>
              <w:rPr>
                <w:rFonts w:ascii="Myriad Pro" w:hAnsi="Myriad Pro"/>
                <w:color w:val="000000"/>
                <w:sz w:val="20"/>
                <w:szCs w:val="20"/>
              </w:rPr>
            </w:pPr>
            <w:r w:rsidRPr="00620E34">
              <w:rPr>
                <w:rFonts w:ascii="Myriad Pro" w:hAnsi="Myriad Pro"/>
                <w:noProof/>
                <w:color w:val="000000"/>
                <w:sz w:val="20"/>
                <w:szCs w:val="20"/>
                <w:lang w:eastAsia="ru-RU"/>
              </w:rPr>
              <w:drawing>
                <wp:anchor distT="0" distB="0" distL="114300" distR="114300" simplePos="0" relativeHeight="251653120" behindDoc="0" locked="0" layoutInCell="1" allowOverlap="1" wp14:anchorId="67DE549B" wp14:editId="5760B691">
                  <wp:simplePos x="0" y="0"/>
                  <wp:positionH relativeFrom="column">
                    <wp:posOffset>86360</wp:posOffset>
                  </wp:positionH>
                  <wp:positionV relativeFrom="paragraph">
                    <wp:posOffset>-108585</wp:posOffset>
                  </wp:positionV>
                  <wp:extent cx="461010" cy="277495"/>
                  <wp:effectExtent l="0" t="0" r="0" b="0"/>
                  <wp:wrapNone/>
                  <wp:docPr id="69" name="Рисунок 102"/>
                  <wp:cNvGraphicFramePr/>
                  <a:graphic xmlns:a="http://schemas.openxmlformats.org/drawingml/2006/main">
                    <a:graphicData uri="http://schemas.openxmlformats.org/drawingml/2006/picture">
                      <pic:pic xmlns:pic="http://schemas.openxmlformats.org/drawingml/2006/picture">
                        <pic:nvPicPr>
                          <pic:cNvPr id="2" name="Рисунок 102" descr="base_1_287253_32796">
                            <a:extLst>
                              <a:ext uri="{FF2B5EF4-FFF2-40B4-BE49-F238E27FC236}">
                                <a16:creationId xmlns:a16="http://schemas.microsoft.com/office/drawing/2014/main" id="{00000000-0008-0000-0100-000002000000}"/>
                              </a:ext>
                            </a:extLst>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61010" cy="27749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tc>
        <w:tc>
          <w:tcPr>
            <w:tcW w:w="915" w:type="pct"/>
            <w:tcBorders>
              <w:top w:val="single" w:sz="4" w:space="0" w:color="FFFFFF" w:themeColor="background1"/>
            </w:tcBorders>
            <w:vAlign w:val="center"/>
          </w:tcPr>
          <w:p w14:paraId="031ECE1A" w14:textId="77777777" w:rsidR="00947D5B" w:rsidRPr="00620E34" w:rsidRDefault="00947D5B" w:rsidP="00CE4633">
            <w:pPr>
              <w:jc w:val="center"/>
              <w:rPr>
                <w:rFonts w:ascii="Myriad Pro" w:hAnsi="Myriad Pro"/>
                <w:color w:val="000000"/>
                <w:sz w:val="20"/>
                <w:szCs w:val="20"/>
              </w:rPr>
            </w:pPr>
            <w:r w:rsidRPr="00620E34">
              <w:rPr>
                <w:rFonts w:ascii="Myriad Pro" w:hAnsi="Myriad Pro"/>
                <w:color w:val="000000"/>
                <w:sz w:val="20"/>
                <w:szCs w:val="20"/>
              </w:rPr>
              <w:t>721 090,67</w:t>
            </w:r>
          </w:p>
        </w:tc>
        <w:tc>
          <w:tcPr>
            <w:tcW w:w="1112" w:type="pct"/>
            <w:tcBorders>
              <w:top w:val="single" w:sz="4" w:space="0" w:color="FFFFFF" w:themeColor="background1"/>
            </w:tcBorders>
            <w:shd w:val="clear" w:color="auto" w:fill="auto"/>
            <w:vAlign w:val="center"/>
          </w:tcPr>
          <w:p w14:paraId="4FD57DAE" w14:textId="77777777" w:rsidR="00947D5B" w:rsidRPr="00620E34" w:rsidRDefault="00947D5B" w:rsidP="00CE4633">
            <w:pPr>
              <w:jc w:val="center"/>
              <w:rPr>
                <w:rFonts w:ascii="Myriad Pro" w:hAnsi="Myriad Pro"/>
                <w:color w:val="000000"/>
                <w:sz w:val="20"/>
                <w:szCs w:val="20"/>
              </w:rPr>
            </w:pPr>
            <w:r w:rsidRPr="00620E34">
              <w:rPr>
                <w:rFonts w:ascii="Myriad Pro" w:hAnsi="Myriad Pro"/>
                <w:color w:val="000000"/>
                <w:sz w:val="20"/>
                <w:szCs w:val="20"/>
              </w:rPr>
              <w:t>732 082,43</w:t>
            </w:r>
          </w:p>
        </w:tc>
      </w:tr>
      <w:tr w:rsidR="00947D5B" w:rsidRPr="00620E34" w14:paraId="1B6528B6" w14:textId="77777777" w:rsidTr="00CE4633">
        <w:trPr>
          <w:trHeight w:val="1272"/>
          <w:jc w:val="center"/>
        </w:trPr>
        <w:tc>
          <w:tcPr>
            <w:tcW w:w="274" w:type="pct"/>
            <w:shd w:val="clear" w:color="auto" w:fill="auto"/>
            <w:vAlign w:val="center"/>
            <w:hideMark/>
          </w:tcPr>
          <w:p w14:paraId="519073A2" w14:textId="77777777" w:rsidR="00947D5B" w:rsidRPr="00620E34" w:rsidRDefault="00947D5B" w:rsidP="00CE4633">
            <w:pPr>
              <w:jc w:val="center"/>
              <w:rPr>
                <w:rFonts w:ascii="Myriad Pro" w:hAnsi="Myriad Pro"/>
                <w:color w:val="000000"/>
                <w:sz w:val="20"/>
                <w:szCs w:val="20"/>
              </w:rPr>
            </w:pPr>
            <w:r w:rsidRPr="00620E34">
              <w:rPr>
                <w:rFonts w:ascii="Myriad Pro" w:hAnsi="Myriad Pro"/>
                <w:color w:val="000000"/>
                <w:sz w:val="20"/>
                <w:szCs w:val="20"/>
              </w:rPr>
              <w:t>2</w:t>
            </w:r>
          </w:p>
        </w:tc>
        <w:tc>
          <w:tcPr>
            <w:tcW w:w="1934" w:type="pct"/>
            <w:shd w:val="clear" w:color="auto" w:fill="auto"/>
            <w:vAlign w:val="center"/>
            <w:hideMark/>
          </w:tcPr>
          <w:p w14:paraId="2DB0F674" w14:textId="77777777" w:rsidR="00947D5B" w:rsidRPr="00620E34" w:rsidRDefault="00947D5B" w:rsidP="00CE4633">
            <w:pPr>
              <w:rPr>
                <w:rFonts w:ascii="Myriad Pro" w:hAnsi="Myriad Pro"/>
                <w:color w:val="000000"/>
                <w:sz w:val="20"/>
                <w:szCs w:val="20"/>
              </w:rPr>
            </w:pPr>
            <w:r w:rsidRPr="00620E34">
              <w:rPr>
                <w:rFonts w:ascii="Myriad Pro" w:hAnsi="Myriad Pro"/>
                <w:color w:val="000000"/>
                <w:sz w:val="20"/>
                <w:szCs w:val="20"/>
              </w:rPr>
              <w:t>Плановый размер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2018 год, за счет собственных средств (выручки от реализации товаров (услуг) по регулируемым ценам (тарифам))</w:t>
            </w:r>
          </w:p>
        </w:tc>
        <w:tc>
          <w:tcPr>
            <w:tcW w:w="765" w:type="pct"/>
            <w:shd w:val="clear" w:color="auto" w:fill="auto"/>
            <w:vAlign w:val="center"/>
            <w:hideMark/>
          </w:tcPr>
          <w:p w14:paraId="78EB897E" w14:textId="77777777" w:rsidR="00947D5B" w:rsidRPr="00620E34" w:rsidRDefault="00947D5B" w:rsidP="00CE4633">
            <w:pPr>
              <w:jc w:val="center"/>
              <w:rPr>
                <w:rFonts w:ascii="Myriad Pro" w:hAnsi="Myriad Pro"/>
                <w:color w:val="000000"/>
                <w:sz w:val="20"/>
                <w:szCs w:val="20"/>
              </w:rPr>
            </w:pPr>
            <w:r w:rsidRPr="00620E34">
              <w:rPr>
                <w:rFonts w:ascii="Myriad Pro" w:hAnsi="Myriad Pro"/>
                <w:noProof/>
                <w:color w:val="000000"/>
                <w:sz w:val="20"/>
                <w:szCs w:val="20"/>
                <w:lang w:eastAsia="ru-RU"/>
              </w:rPr>
              <w:drawing>
                <wp:anchor distT="0" distB="0" distL="114300" distR="114300" simplePos="0" relativeHeight="251655168" behindDoc="0" locked="0" layoutInCell="1" allowOverlap="1" wp14:anchorId="3448C6F9" wp14:editId="67060051">
                  <wp:simplePos x="0" y="0"/>
                  <wp:positionH relativeFrom="column">
                    <wp:posOffset>94615</wp:posOffset>
                  </wp:positionH>
                  <wp:positionV relativeFrom="paragraph">
                    <wp:posOffset>9525</wp:posOffset>
                  </wp:positionV>
                  <wp:extent cx="508000" cy="277495"/>
                  <wp:effectExtent l="0" t="0" r="6350" b="0"/>
                  <wp:wrapNone/>
                  <wp:docPr id="70" name="Рисунок 103"/>
                  <wp:cNvGraphicFramePr/>
                  <a:graphic xmlns:a="http://schemas.openxmlformats.org/drawingml/2006/main">
                    <a:graphicData uri="http://schemas.openxmlformats.org/drawingml/2006/picture">
                      <pic:pic xmlns:pic="http://schemas.openxmlformats.org/drawingml/2006/picture">
                        <pic:nvPicPr>
                          <pic:cNvPr id="3" name="Рисунок 103" descr="base_1_287253_32797">
                            <a:extLst>
                              <a:ext uri="{FF2B5EF4-FFF2-40B4-BE49-F238E27FC236}">
                                <a16:creationId xmlns:a16="http://schemas.microsoft.com/office/drawing/2014/main" id="{00000000-0008-0000-0100-000003000000}"/>
                              </a:ext>
                            </a:extLst>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8000" cy="27749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tc>
        <w:tc>
          <w:tcPr>
            <w:tcW w:w="915" w:type="pct"/>
            <w:vAlign w:val="center"/>
          </w:tcPr>
          <w:p w14:paraId="7F06A04E" w14:textId="77777777" w:rsidR="00947D5B" w:rsidRPr="00620E34" w:rsidRDefault="00947D5B" w:rsidP="00CE4633">
            <w:pPr>
              <w:jc w:val="center"/>
              <w:rPr>
                <w:rFonts w:ascii="Myriad Pro" w:hAnsi="Myriad Pro"/>
                <w:color w:val="000000"/>
                <w:sz w:val="20"/>
                <w:szCs w:val="20"/>
              </w:rPr>
            </w:pPr>
            <w:r w:rsidRPr="00620E34">
              <w:rPr>
                <w:rFonts w:ascii="Myriad Pro" w:hAnsi="Myriad Pro"/>
                <w:color w:val="000000"/>
                <w:sz w:val="20"/>
                <w:szCs w:val="20"/>
              </w:rPr>
              <w:t>721 090,67</w:t>
            </w:r>
          </w:p>
        </w:tc>
        <w:tc>
          <w:tcPr>
            <w:tcW w:w="1112" w:type="pct"/>
            <w:shd w:val="clear" w:color="auto" w:fill="auto"/>
            <w:vAlign w:val="center"/>
            <w:hideMark/>
          </w:tcPr>
          <w:p w14:paraId="3C40C227" w14:textId="77777777" w:rsidR="00947D5B" w:rsidRPr="00620E34" w:rsidRDefault="00947D5B" w:rsidP="00CE4633">
            <w:pPr>
              <w:jc w:val="center"/>
              <w:rPr>
                <w:rFonts w:ascii="Myriad Pro" w:hAnsi="Myriad Pro"/>
                <w:color w:val="000000"/>
                <w:sz w:val="20"/>
                <w:szCs w:val="20"/>
              </w:rPr>
            </w:pPr>
            <w:r w:rsidRPr="00620E34">
              <w:rPr>
                <w:rFonts w:ascii="Myriad Pro" w:hAnsi="Myriad Pro"/>
                <w:color w:val="000000"/>
                <w:sz w:val="20"/>
                <w:szCs w:val="20"/>
              </w:rPr>
              <w:t>732 082,43</w:t>
            </w:r>
          </w:p>
        </w:tc>
      </w:tr>
      <w:tr w:rsidR="00947D5B" w:rsidRPr="00620E34" w14:paraId="59EEEDA5" w14:textId="77777777" w:rsidTr="00CE4633">
        <w:trPr>
          <w:trHeight w:val="273"/>
          <w:jc w:val="center"/>
        </w:trPr>
        <w:tc>
          <w:tcPr>
            <w:tcW w:w="274" w:type="pct"/>
            <w:shd w:val="clear" w:color="auto" w:fill="auto"/>
            <w:vAlign w:val="center"/>
            <w:hideMark/>
          </w:tcPr>
          <w:p w14:paraId="12D7A018" w14:textId="77777777" w:rsidR="00947D5B" w:rsidRPr="00620E34" w:rsidRDefault="00947D5B" w:rsidP="00CE4633">
            <w:pPr>
              <w:jc w:val="center"/>
              <w:rPr>
                <w:rFonts w:ascii="Myriad Pro" w:hAnsi="Myriad Pro"/>
                <w:color w:val="000000"/>
                <w:sz w:val="20"/>
                <w:szCs w:val="20"/>
              </w:rPr>
            </w:pPr>
            <w:r w:rsidRPr="00620E34">
              <w:rPr>
                <w:rFonts w:ascii="Myriad Pro" w:hAnsi="Myriad Pro"/>
                <w:color w:val="000000"/>
                <w:sz w:val="20"/>
                <w:szCs w:val="20"/>
              </w:rPr>
              <w:t>3</w:t>
            </w:r>
          </w:p>
        </w:tc>
        <w:tc>
          <w:tcPr>
            <w:tcW w:w="1934" w:type="pct"/>
            <w:shd w:val="clear" w:color="auto" w:fill="auto"/>
            <w:vAlign w:val="center"/>
            <w:hideMark/>
          </w:tcPr>
          <w:p w14:paraId="75256141" w14:textId="77777777" w:rsidR="00947D5B" w:rsidRPr="00620E34" w:rsidRDefault="00947D5B" w:rsidP="00CE4633">
            <w:pPr>
              <w:rPr>
                <w:rFonts w:ascii="Myriad Pro" w:hAnsi="Myriad Pro"/>
                <w:color w:val="000000"/>
                <w:sz w:val="20"/>
                <w:szCs w:val="20"/>
              </w:rPr>
            </w:pPr>
            <w:r w:rsidRPr="00620E34">
              <w:rPr>
                <w:rFonts w:ascii="Myriad Pro" w:hAnsi="Myriad Pro"/>
                <w:color w:val="000000"/>
                <w:sz w:val="20"/>
                <w:szCs w:val="20"/>
              </w:rPr>
              <w:t>Фактический объем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2018 год, за счет собственных средств (выручки от реализации товаров (услуг) по регулируемым ценам (тарифам)) всего, без учета пообъектного анализа)</w:t>
            </w:r>
          </w:p>
        </w:tc>
        <w:tc>
          <w:tcPr>
            <w:tcW w:w="765" w:type="pct"/>
            <w:shd w:val="clear" w:color="auto" w:fill="auto"/>
            <w:vAlign w:val="center"/>
            <w:hideMark/>
          </w:tcPr>
          <w:p w14:paraId="3610DEB8" w14:textId="77777777" w:rsidR="00947D5B" w:rsidRPr="00620E34" w:rsidRDefault="00947D5B" w:rsidP="00CE4633">
            <w:pPr>
              <w:jc w:val="center"/>
              <w:rPr>
                <w:rFonts w:ascii="Myriad Pro" w:hAnsi="Myriad Pro"/>
                <w:color w:val="000000"/>
                <w:sz w:val="20"/>
                <w:szCs w:val="20"/>
              </w:rPr>
            </w:pPr>
            <w:r w:rsidRPr="00620E34">
              <w:rPr>
                <w:rFonts w:ascii="Myriad Pro" w:hAnsi="Myriad Pro"/>
                <w:noProof/>
                <w:color w:val="000000"/>
                <w:sz w:val="20"/>
                <w:szCs w:val="20"/>
                <w:lang w:eastAsia="ru-RU"/>
              </w:rPr>
              <w:drawing>
                <wp:anchor distT="0" distB="0" distL="114300" distR="114300" simplePos="0" relativeHeight="251657216" behindDoc="0" locked="0" layoutInCell="1" allowOverlap="1" wp14:anchorId="6C4716AA" wp14:editId="7E3D5F88">
                  <wp:simplePos x="0" y="0"/>
                  <wp:positionH relativeFrom="column">
                    <wp:posOffset>102870</wp:posOffset>
                  </wp:positionH>
                  <wp:positionV relativeFrom="paragraph">
                    <wp:posOffset>6985</wp:posOffset>
                  </wp:positionV>
                  <wp:extent cx="587375" cy="269875"/>
                  <wp:effectExtent l="0" t="0" r="0" b="0"/>
                  <wp:wrapNone/>
                  <wp:docPr id="5" name="Рисунок 448"/>
                  <wp:cNvGraphicFramePr/>
                  <a:graphic xmlns:a="http://schemas.openxmlformats.org/drawingml/2006/main">
                    <a:graphicData uri="http://schemas.openxmlformats.org/drawingml/2006/picture">
                      <pic:pic xmlns:pic="http://schemas.openxmlformats.org/drawingml/2006/picture">
                        <pic:nvPicPr>
                          <pic:cNvPr id="4" name="Рисунок 448">
                            <a:extLst>
                              <a:ext uri="{FF2B5EF4-FFF2-40B4-BE49-F238E27FC236}">
                                <a16:creationId xmlns:a16="http://schemas.microsoft.com/office/drawing/2014/main" id="{00000000-0008-0000-0100-000004000000}"/>
                              </a:ext>
                            </a:extLst>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87375" cy="26987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tc>
        <w:tc>
          <w:tcPr>
            <w:tcW w:w="915" w:type="pct"/>
            <w:vAlign w:val="center"/>
          </w:tcPr>
          <w:p w14:paraId="403D0618" w14:textId="77777777" w:rsidR="00947D5B" w:rsidRPr="00620E34" w:rsidRDefault="00947D5B" w:rsidP="00CE4633">
            <w:pPr>
              <w:jc w:val="center"/>
              <w:rPr>
                <w:rFonts w:ascii="Myriad Pro" w:hAnsi="Myriad Pro"/>
                <w:color w:val="000000"/>
                <w:sz w:val="20"/>
                <w:szCs w:val="20"/>
              </w:rPr>
            </w:pPr>
            <w:r w:rsidRPr="00620E34">
              <w:rPr>
                <w:rFonts w:ascii="Myriad Pro" w:hAnsi="Myriad Pro"/>
                <w:color w:val="000000"/>
                <w:sz w:val="20"/>
                <w:szCs w:val="20"/>
              </w:rPr>
              <w:t>776 597,46</w:t>
            </w:r>
          </w:p>
        </w:tc>
        <w:tc>
          <w:tcPr>
            <w:tcW w:w="1112" w:type="pct"/>
            <w:shd w:val="clear" w:color="auto" w:fill="auto"/>
            <w:vAlign w:val="center"/>
            <w:hideMark/>
          </w:tcPr>
          <w:p w14:paraId="001FAAFA" w14:textId="77777777" w:rsidR="00947D5B" w:rsidRPr="00620E34" w:rsidRDefault="00947D5B" w:rsidP="00CE4633">
            <w:pPr>
              <w:jc w:val="center"/>
              <w:rPr>
                <w:rFonts w:ascii="Myriad Pro" w:hAnsi="Myriad Pro"/>
                <w:color w:val="000000"/>
                <w:sz w:val="20"/>
                <w:szCs w:val="20"/>
              </w:rPr>
            </w:pPr>
            <w:r w:rsidRPr="00620E34">
              <w:rPr>
                <w:rFonts w:ascii="Myriad Pro" w:hAnsi="Myriad Pro"/>
                <w:color w:val="000000"/>
                <w:sz w:val="20"/>
                <w:szCs w:val="20"/>
              </w:rPr>
              <w:t>776 597,46</w:t>
            </w:r>
          </w:p>
        </w:tc>
      </w:tr>
      <w:tr w:rsidR="00947D5B" w:rsidRPr="00620E34" w14:paraId="07B8E54C" w14:textId="77777777" w:rsidTr="00CE4633">
        <w:trPr>
          <w:trHeight w:val="1506"/>
          <w:jc w:val="center"/>
        </w:trPr>
        <w:tc>
          <w:tcPr>
            <w:tcW w:w="274" w:type="pct"/>
            <w:shd w:val="clear" w:color="auto" w:fill="auto"/>
            <w:vAlign w:val="center"/>
            <w:hideMark/>
          </w:tcPr>
          <w:p w14:paraId="3E1FAEF5" w14:textId="77777777" w:rsidR="00947D5B" w:rsidRPr="00620E34" w:rsidRDefault="00947D5B" w:rsidP="00CE4633">
            <w:pPr>
              <w:jc w:val="center"/>
              <w:rPr>
                <w:rFonts w:ascii="Myriad Pro" w:hAnsi="Myriad Pro"/>
                <w:color w:val="000000"/>
                <w:sz w:val="20"/>
                <w:szCs w:val="20"/>
              </w:rPr>
            </w:pPr>
            <w:r w:rsidRPr="00620E34">
              <w:rPr>
                <w:rFonts w:ascii="Myriad Pro" w:hAnsi="Myriad Pro"/>
                <w:color w:val="000000"/>
                <w:sz w:val="20"/>
                <w:szCs w:val="20"/>
              </w:rPr>
              <w:t>4</w:t>
            </w:r>
          </w:p>
        </w:tc>
        <w:tc>
          <w:tcPr>
            <w:tcW w:w="1934" w:type="pct"/>
            <w:shd w:val="clear" w:color="auto" w:fill="auto"/>
            <w:vAlign w:val="center"/>
            <w:hideMark/>
          </w:tcPr>
          <w:p w14:paraId="6087B0F6" w14:textId="77777777" w:rsidR="00947D5B" w:rsidRPr="00620E34" w:rsidRDefault="00947D5B" w:rsidP="00CE4633">
            <w:pPr>
              <w:rPr>
                <w:rFonts w:ascii="Myriad Pro" w:hAnsi="Myriad Pro"/>
                <w:color w:val="000000"/>
                <w:sz w:val="20"/>
                <w:szCs w:val="20"/>
              </w:rPr>
            </w:pPr>
            <w:r w:rsidRPr="00620E34">
              <w:rPr>
                <w:rFonts w:ascii="Myriad Pro" w:hAnsi="Myriad Pro"/>
                <w:color w:val="000000"/>
                <w:sz w:val="20"/>
                <w:szCs w:val="20"/>
              </w:rPr>
              <w:t xml:space="preserve">Фактический объем финансирования мероприятий инвестиционной программы, по которым выявлено превышение фактического финансирования над плановым финансированием, предусмотренного инвестиционной программой, представляющей собой совокупность инвестиционных проектов, утвержденной (скорректированной) в установленном порядке на 2018 </w:t>
            </w:r>
            <w:r w:rsidRPr="00620E34">
              <w:rPr>
                <w:rFonts w:ascii="Myriad Pro" w:hAnsi="Myriad Pro"/>
                <w:color w:val="000000"/>
                <w:sz w:val="20"/>
                <w:szCs w:val="20"/>
              </w:rPr>
              <w:lastRenderedPageBreak/>
              <w:t>год, за счет собственных средств выручки от реализации товаров (услуг) по регулируемым ценам (тарифам))</w:t>
            </w:r>
          </w:p>
        </w:tc>
        <w:tc>
          <w:tcPr>
            <w:tcW w:w="765" w:type="pct"/>
            <w:shd w:val="clear" w:color="auto" w:fill="auto"/>
            <w:vAlign w:val="center"/>
            <w:hideMark/>
          </w:tcPr>
          <w:p w14:paraId="509CC3E7" w14:textId="77777777" w:rsidR="00947D5B" w:rsidRPr="00620E34" w:rsidRDefault="00947D5B" w:rsidP="00CE4633">
            <w:pPr>
              <w:jc w:val="center"/>
              <w:rPr>
                <w:rFonts w:ascii="Myriad Pro" w:hAnsi="Myriad Pro"/>
                <w:color w:val="000000"/>
                <w:sz w:val="20"/>
                <w:szCs w:val="20"/>
              </w:rPr>
            </w:pPr>
            <w:r w:rsidRPr="00620E34">
              <w:rPr>
                <w:rFonts w:ascii="Myriad Pro" w:hAnsi="Myriad Pro"/>
                <w:color w:val="000000"/>
                <w:sz w:val="20"/>
                <w:szCs w:val="20"/>
              </w:rPr>
              <w:lastRenderedPageBreak/>
              <w:t> </w:t>
            </w:r>
          </w:p>
        </w:tc>
        <w:tc>
          <w:tcPr>
            <w:tcW w:w="915" w:type="pct"/>
            <w:vAlign w:val="center"/>
          </w:tcPr>
          <w:p w14:paraId="29145C65" w14:textId="77777777" w:rsidR="00947D5B" w:rsidRPr="00620E34" w:rsidRDefault="00947D5B" w:rsidP="00CE4633">
            <w:pPr>
              <w:jc w:val="center"/>
              <w:rPr>
                <w:rFonts w:ascii="Myriad Pro" w:hAnsi="Myriad Pro"/>
                <w:color w:val="000000"/>
                <w:sz w:val="20"/>
                <w:szCs w:val="20"/>
              </w:rPr>
            </w:pPr>
            <w:r w:rsidRPr="00620E34">
              <w:rPr>
                <w:rFonts w:ascii="Myriad Pro" w:hAnsi="Myriad Pro"/>
                <w:color w:val="000000"/>
                <w:sz w:val="20"/>
                <w:szCs w:val="20"/>
              </w:rPr>
              <w:t>79 766,24</w:t>
            </w:r>
          </w:p>
        </w:tc>
        <w:tc>
          <w:tcPr>
            <w:tcW w:w="1112" w:type="pct"/>
            <w:shd w:val="clear" w:color="auto" w:fill="auto"/>
            <w:vAlign w:val="center"/>
            <w:hideMark/>
          </w:tcPr>
          <w:p w14:paraId="0D29629D" w14:textId="77777777" w:rsidR="00947D5B" w:rsidRPr="00620E34" w:rsidRDefault="00947D5B" w:rsidP="00CE4633">
            <w:pPr>
              <w:jc w:val="center"/>
              <w:rPr>
                <w:rFonts w:ascii="Myriad Pro" w:hAnsi="Myriad Pro"/>
                <w:color w:val="000000"/>
                <w:sz w:val="20"/>
                <w:szCs w:val="20"/>
              </w:rPr>
            </w:pPr>
            <w:r w:rsidRPr="00620E34">
              <w:rPr>
                <w:rFonts w:ascii="Myriad Pro" w:hAnsi="Myriad Pro"/>
                <w:color w:val="000000"/>
                <w:sz w:val="20"/>
                <w:szCs w:val="20"/>
              </w:rPr>
              <w:t>134 505,57</w:t>
            </w:r>
          </w:p>
        </w:tc>
      </w:tr>
      <w:tr w:rsidR="00947D5B" w:rsidRPr="00620E34" w14:paraId="17C15BA4" w14:textId="77777777" w:rsidTr="00CE4633">
        <w:trPr>
          <w:trHeight w:val="273"/>
          <w:jc w:val="center"/>
        </w:trPr>
        <w:tc>
          <w:tcPr>
            <w:tcW w:w="274" w:type="pct"/>
            <w:shd w:val="clear" w:color="auto" w:fill="auto"/>
            <w:vAlign w:val="center"/>
            <w:hideMark/>
          </w:tcPr>
          <w:p w14:paraId="5B415A4B" w14:textId="77777777" w:rsidR="00947D5B" w:rsidRPr="00620E34" w:rsidRDefault="00947D5B" w:rsidP="00CE4633">
            <w:pPr>
              <w:jc w:val="center"/>
              <w:rPr>
                <w:rFonts w:ascii="Myriad Pro" w:hAnsi="Myriad Pro"/>
                <w:color w:val="000000"/>
                <w:sz w:val="20"/>
                <w:szCs w:val="20"/>
              </w:rPr>
            </w:pPr>
            <w:r w:rsidRPr="00620E34">
              <w:rPr>
                <w:rFonts w:ascii="Myriad Pro" w:hAnsi="Myriad Pro"/>
                <w:color w:val="000000"/>
                <w:sz w:val="20"/>
                <w:szCs w:val="20"/>
              </w:rPr>
              <w:t>5</w:t>
            </w:r>
          </w:p>
        </w:tc>
        <w:tc>
          <w:tcPr>
            <w:tcW w:w="1934" w:type="pct"/>
            <w:shd w:val="clear" w:color="auto" w:fill="auto"/>
            <w:vAlign w:val="center"/>
            <w:hideMark/>
          </w:tcPr>
          <w:p w14:paraId="7531C63C" w14:textId="77777777" w:rsidR="00947D5B" w:rsidRPr="00620E34" w:rsidRDefault="00947D5B" w:rsidP="00CE4633">
            <w:pPr>
              <w:rPr>
                <w:rFonts w:ascii="Myriad Pro" w:hAnsi="Myriad Pro"/>
                <w:color w:val="000000"/>
                <w:sz w:val="20"/>
                <w:szCs w:val="20"/>
              </w:rPr>
            </w:pPr>
            <w:r w:rsidRPr="00620E34">
              <w:rPr>
                <w:rFonts w:ascii="Myriad Pro" w:hAnsi="Myriad Pro"/>
                <w:color w:val="000000"/>
                <w:sz w:val="20"/>
                <w:szCs w:val="20"/>
              </w:rPr>
              <w:t>Фактический объем финансирования мероприятий инвестиционной программы, отсутствующие в инвестиционной программе, представляющей собой совокупность инвестиционных проектов, утвержденной (скорректированной) в установленном порядке на 2018 год до его начала, за счет собственных средств выручки от реализации товаров (услуг) по регулируемым ценам (тарифам))</w:t>
            </w:r>
          </w:p>
        </w:tc>
        <w:tc>
          <w:tcPr>
            <w:tcW w:w="765" w:type="pct"/>
            <w:shd w:val="clear" w:color="auto" w:fill="auto"/>
            <w:vAlign w:val="center"/>
            <w:hideMark/>
          </w:tcPr>
          <w:p w14:paraId="118EE795" w14:textId="77777777" w:rsidR="00947D5B" w:rsidRPr="00620E34" w:rsidRDefault="00947D5B" w:rsidP="00CE4633">
            <w:pPr>
              <w:jc w:val="center"/>
              <w:rPr>
                <w:rFonts w:ascii="Myriad Pro" w:hAnsi="Myriad Pro"/>
                <w:color w:val="000000"/>
                <w:sz w:val="20"/>
                <w:szCs w:val="20"/>
              </w:rPr>
            </w:pPr>
            <w:r w:rsidRPr="00620E34">
              <w:rPr>
                <w:rFonts w:ascii="Myriad Pro" w:hAnsi="Myriad Pro"/>
                <w:color w:val="000000"/>
                <w:sz w:val="20"/>
                <w:szCs w:val="20"/>
              </w:rPr>
              <w:t> </w:t>
            </w:r>
          </w:p>
        </w:tc>
        <w:tc>
          <w:tcPr>
            <w:tcW w:w="915" w:type="pct"/>
            <w:vAlign w:val="center"/>
          </w:tcPr>
          <w:p w14:paraId="3256F54E" w14:textId="77777777" w:rsidR="00947D5B" w:rsidRPr="00620E34" w:rsidRDefault="00947D5B" w:rsidP="00CE4633">
            <w:pPr>
              <w:jc w:val="center"/>
              <w:rPr>
                <w:rFonts w:ascii="Myriad Pro" w:hAnsi="Myriad Pro"/>
                <w:color w:val="000000"/>
                <w:sz w:val="20"/>
                <w:szCs w:val="20"/>
              </w:rPr>
            </w:pPr>
            <w:r w:rsidRPr="00620E34">
              <w:rPr>
                <w:rFonts w:ascii="Myriad Pro" w:hAnsi="Myriad Pro"/>
                <w:color w:val="000000"/>
                <w:sz w:val="20"/>
                <w:szCs w:val="20"/>
              </w:rPr>
              <w:t>220 939,83</w:t>
            </w:r>
          </w:p>
        </w:tc>
        <w:tc>
          <w:tcPr>
            <w:tcW w:w="1112" w:type="pct"/>
            <w:shd w:val="clear" w:color="auto" w:fill="auto"/>
            <w:vAlign w:val="center"/>
            <w:hideMark/>
          </w:tcPr>
          <w:p w14:paraId="4D0D7153" w14:textId="77777777" w:rsidR="00947D5B" w:rsidRPr="00620E34" w:rsidRDefault="00947D5B" w:rsidP="00CE4633">
            <w:pPr>
              <w:jc w:val="center"/>
              <w:rPr>
                <w:rFonts w:ascii="Myriad Pro" w:hAnsi="Myriad Pro"/>
                <w:color w:val="000000"/>
                <w:sz w:val="20"/>
                <w:szCs w:val="20"/>
              </w:rPr>
            </w:pPr>
            <w:r w:rsidRPr="00620E34">
              <w:rPr>
                <w:rFonts w:ascii="Myriad Pro" w:hAnsi="Myriad Pro"/>
                <w:color w:val="000000"/>
                <w:sz w:val="20"/>
                <w:szCs w:val="20"/>
              </w:rPr>
              <w:t>62 875,42</w:t>
            </w:r>
          </w:p>
        </w:tc>
      </w:tr>
      <w:tr w:rsidR="00947D5B" w:rsidRPr="00620E34" w14:paraId="00ABC0D5" w14:textId="77777777" w:rsidTr="00CE4633">
        <w:trPr>
          <w:trHeight w:val="286"/>
          <w:jc w:val="center"/>
        </w:trPr>
        <w:tc>
          <w:tcPr>
            <w:tcW w:w="274" w:type="pct"/>
            <w:shd w:val="clear" w:color="auto" w:fill="auto"/>
            <w:vAlign w:val="center"/>
            <w:hideMark/>
          </w:tcPr>
          <w:p w14:paraId="6FE557ED" w14:textId="77777777" w:rsidR="00947D5B" w:rsidRPr="00620E34" w:rsidRDefault="00947D5B" w:rsidP="00CE4633">
            <w:pPr>
              <w:jc w:val="center"/>
              <w:rPr>
                <w:rFonts w:ascii="Myriad Pro" w:hAnsi="Myriad Pro"/>
                <w:color w:val="000000"/>
                <w:sz w:val="20"/>
                <w:szCs w:val="20"/>
              </w:rPr>
            </w:pPr>
            <w:r w:rsidRPr="00620E34">
              <w:rPr>
                <w:rFonts w:ascii="Myriad Pro" w:hAnsi="Myriad Pro"/>
                <w:color w:val="000000"/>
                <w:sz w:val="20"/>
                <w:szCs w:val="20"/>
              </w:rPr>
              <w:t>6</w:t>
            </w:r>
          </w:p>
        </w:tc>
        <w:tc>
          <w:tcPr>
            <w:tcW w:w="1934" w:type="pct"/>
            <w:shd w:val="clear" w:color="auto" w:fill="auto"/>
            <w:vAlign w:val="center"/>
            <w:hideMark/>
          </w:tcPr>
          <w:p w14:paraId="4C6B0586" w14:textId="77777777" w:rsidR="00947D5B" w:rsidRPr="00620E34" w:rsidRDefault="00947D5B" w:rsidP="00CE4633">
            <w:pPr>
              <w:rPr>
                <w:rFonts w:ascii="Myriad Pro" w:hAnsi="Myriad Pro"/>
                <w:color w:val="000000"/>
                <w:sz w:val="20"/>
                <w:szCs w:val="20"/>
              </w:rPr>
            </w:pPr>
            <w:r w:rsidRPr="00620E34">
              <w:rPr>
                <w:rFonts w:ascii="Myriad Pro" w:hAnsi="Myriad Pro"/>
                <w:color w:val="000000"/>
                <w:sz w:val="20"/>
                <w:szCs w:val="20"/>
              </w:rPr>
              <w:t>Фактический объем финансирования мероприятий инвестиционной программы, по которым выявлено неисполнение относительно планового финансирования, предусмотренного инвестиционной программой, представляющей собой совокупность инвестиционных проектов, утвержденной (скорректированной) в установленном порядке на 2018 год, за счет собственных средств выручки от реализации товаров (услуг) по регулируемым ценам (тарифам))</w:t>
            </w:r>
          </w:p>
        </w:tc>
        <w:tc>
          <w:tcPr>
            <w:tcW w:w="765" w:type="pct"/>
            <w:shd w:val="clear" w:color="auto" w:fill="auto"/>
            <w:vAlign w:val="center"/>
            <w:hideMark/>
          </w:tcPr>
          <w:p w14:paraId="40BFCB35" w14:textId="77777777" w:rsidR="00947D5B" w:rsidRPr="00620E34" w:rsidRDefault="00947D5B" w:rsidP="00CE4633">
            <w:pPr>
              <w:jc w:val="center"/>
              <w:rPr>
                <w:rFonts w:ascii="Myriad Pro" w:hAnsi="Myriad Pro"/>
                <w:color w:val="000000"/>
                <w:sz w:val="20"/>
                <w:szCs w:val="20"/>
              </w:rPr>
            </w:pPr>
            <w:r w:rsidRPr="00620E34">
              <w:rPr>
                <w:rFonts w:ascii="Myriad Pro" w:hAnsi="Myriad Pro"/>
                <w:color w:val="000000"/>
                <w:sz w:val="20"/>
                <w:szCs w:val="20"/>
              </w:rPr>
              <w:t> </w:t>
            </w:r>
          </w:p>
        </w:tc>
        <w:tc>
          <w:tcPr>
            <w:tcW w:w="915" w:type="pct"/>
            <w:vAlign w:val="center"/>
          </w:tcPr>
          <w:p w14:paraId="18E38ED1" w14:textId="77777777" w:rsidR="00947D5B" w:rsidRPr="00620E34" w:rsidRDefault="00947D5B" w:rsidP="00CE4633">
            <w:pPr>
              <w:jc w:val="center"/>
              <w:rPr>
                <w:rFonts w:ascii="Myriad Pro" w:hAnsi="Myriad Pro"/>
                <w:color w:val="000000"/>
                <w:sz w:val="20"/>
                <w:szCs w:val="20"/>
              </w:rPr>
            </w:pPr>
            <w:r w:rsidRPr="00620E34">
              <w:rPr>
                <w:rFonts w:ascii="Myriad Pro" w:hAnsi="Myriad Pro"/>
                <w:color w:val="000000"/>
                <w:sz w:val="20"/>
                <w:szCs w:val="20"/>
              </w:rPr>
              <w:t>345 430,63</w:t>
            </w:r>
          </w:p>
        </w:tc>
        <w:tc>
          <w:tcPr>
            <w:tcW w:w="1112" w:type="pct"/>
            <w:shd w:val="clear" w:color="auto" w:fill="auto"/>
            <w:vAlign w:val="center"/>
            <w:hideMark/>
          </w:tcPr>
          <w:p w14:paraId="6CEAA43E" w14:textId="77777777" w:rsidR="00947D5B" w:rsidRPr="00620E34" w:rsidRDefault="00947D5B" w:rsidP="00CE4633">
            <w:pPr>
              <w:jc w:val="center"/>
              <w:rPr>
                <w:rFonts w:ascii="Myriad Pro" w:hAnsi="Myriad Pro"/>
                <w:color w:val="000000"/>
                <w:sz w:val="20"/>
                <w:szCs w:val="20"/>
              </w:rPr>
            </w:pPr>
            <w:r w:rsidRPr="00620E34">
              <w:rPr>
                <w:rFonts w:ascii="Myriad Pro" w:hAnsi="Myriad Pro"/>
                <w:color w:val="000000"/>
                <w:sz w:val="20"/>
                <w:szCs w:val="20"/>
              </w:rPr>
              <w:t>152 865,97</w:t>
            </w:r>
          </w:p>
        </w:tc>
      </w:tr>
      <w:tr w:rsidR="00947D5B" w:rsidRPr="00620E34" w14:paraId="737959CD" w14:textId="77777777" w:rsidTr="00CE4633">
        <w:trPr>
          <w:trHeight w:val="1506"/>
          <w:jc w:val="center"/>
        </w:trPr>
        <w:tc>
          <w:tcPr>
            <w:tcW w:w="274" w:type="pct"/>
            <w:shd w:val="clear" w:color="auto" w:fill="auto"/>
            <w:vAlign w:val="center"/>
            <w:hideMark/>
          </w:tcPr>
          <w:p w14:paraId="58116AD8" w14:textId="77777777" w:rsidR="00947D5B" w:rsidRPr="00620E34" w:rsidRDefault="00947D5B" w:rsidP="00CE4633">
            <w:pPr>
              <w:jc w:val="center"/>
              <w:rPr>
                <w:rFonts w:ascii="Myriad Pro" w:hAnsi="Myriad Pro"/>
                <w:color w:val="000000"/>
                <w:sz w:val="20"/>
                <w:szCs w:val="20"/>
              </w:rPr>
            </w:pPr>
            <w:r w:rsidRPr="00620E34">
              <w:rPr>
                <w:rFonts w:ascii="Myriad Pro" w:hAnsi="Myriad Pro"/>
                <w:color w:val="000000"/>
                <w:sz w:val="20"/>
                <w:szCs w:val="20"/>
              </w:rPr>
              <w:t>7</w:t>
            </w:r>
          </w:p>
        </w:tc>
        <w:tc>
          <w:tcPr>
            <w:tcW w:w="1934" w:type="pct"/>
            <w:shd w:val="clear" w:color="auto" w:fill="auto"/>
            <w:vAlign w:val="center"/>
            <w:hideMark/>
          </w:tcPr>
          <w:p w14:paraId="2F3CB48A" w14:textId="77777777" w:rsidR="00947D5B" w:rsidRPr="00620E34" w:rsidRDefault="00947D5B" w:rsidP="00CE4633">
            <w:pPr>
              <w:rPr>
                <w:rFonts w:ascii="Myriad Pro" w:hAnsi="Myriad Pro"/>
                <w:color w:val="000000"/>
                <w:sz w:val="20"/>
                <w:szCs w:val="20"/>
              </w:rPr>
            </w:pPr>
            <w:r w:rsidRPr="00620E34">
              <w:rPr>
                <w:rFonts w:ascii="Myriad Pro" w:hAnsi="Myriad Pro"/>
                <w:color w:val="000000"/>
                <w:sz w:val="20"/>
                <w:szCs w:val="20"/>
              </w:rPr>
              <w:t>Фактический объем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2018, за счет собственных средств (выручки от реализации товаров (услуг) по регулируемым ценам (тарифам)) (всего, с учетом пообъектного анализа исполнения инвестиционной программы)</w:t>
            </w:r>
          </w:p>
        </w:tc>
        <w:tc>
          <w:tcPr>
            <w:tcW w:w="765" w:type="pct"/>
            <w:shd w:val="clear" w:color="auto" w:fill="auto"/>
            <w:vAlign w:val="center"/>
            <w:hideMark/>
          </w:tcPr>
          <w:p w14:paraId="46E6EFCB" w14:textId="77777777" w:rsidR="00947D5B" w:rsidRPr="00620E34" w:rsidRDefault="00947D5B" w:rsidP="00CE4633">
            <w:pPr>
              <w:jc w:val="center"/>
              <w:rPr>
                <w:rFonts w:ascii="Myriad Pro" w:hAnsi="Myriad Pro"/>
                <w:color w:val="000000"/>
                <w:sz w:val="20"/>
                <w:szCs w:val="20"/>
              </w:rPr>
            </w:pPr>
            <w:r w:rsidRPr="00620E34">
              <w:rPr>
                <w:rFonts w:ascii="Myriad Pro" w:hAnsi="Myriad Pro"/>
                <w:noProof/>
                <w:color w:val="000000"/>
                <w:sz w:val="20"/>
                <w:szCs w:val="20"/>
                <w:lang w:eastAsia="ru-RU"/>
              </w:rPr>
              <w:drawing>
                <wp:anchor distT="0" distB="0" distL="114300" distR="114300" simplePos="0" relativeHeight="251659264" behindDoc="0" locked="0" layoutInCell="1" allowOverlap="1" wp14:anchorId="1386D447" wp14:editId="368A629D">
                  <wp:simplePos x="0" y="0"/>
                  <wp:positionH relativeFrom="column">
                    <wp:posOffset>94615</wp:posOffset>
                  </wp:positionH>
                  <wp:positionV relativeFrom="paragraph">
                    <wp:posOffset>29845</wp:posOffset>
                  </wp:positionV>
                  <wp:extent cx="596265" cy="309245"/>
                  <wp:effectExtent l="0" t="0" r="0" b="0"/>
                  <wp:wrapNone/>
                  <wp:docPr id="71" name="Рисунок 71"/>
                  <wp:cNvGraphicFramePr/>
                  <a:graphic xmlns:a="http://schemas.openxmlformats.org/drawingml/2006/main">
                    <a:graphicData uri="http://schemas.openxmlformats.org/drawingml/2006/picture">
                      <pic:pic xmlns:pic="http://schemas.openxmlformats.org/drawingml/2006/picture">
                        <pic:nvPicPr>
                          <pic:cNvPr id="5" name="Рисунок 448">
                            <a:extLst>
                              <a:ext uri="{FF2B5EF4-FFF2-40B4-BE49-F238E27FC236}">
                                <a16:creationId xmlns:a16="http://schemas.microsoft.com/office/drawing/2014/main" id="{00000000-0008-0000-0100-000005000000}"/>
                              </a:ext>
                            </a:extLst>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6265" cy="30924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tc>
        <w:tc>
          <w:tcPr>
            <w:tcW w:w="915" w:type="pct"/>
            <w:vAlign w:val="center"/>
          </w:tcPr>
          <w:p w14:paraId="248A1A89" w14:textId="77777777" w:rsidR="00947D5B" w:rsidRPr="00620E34" w:rsidRDefault="00947D5B" w:rsidP="00CE4633">
            <w:pPr>
              <w:jc w:val="center"/>
              <w:rPr>
                <w:rFonts w:ascii="Myriad Pro" w:hAnsi="Myriad Pro"/>
                <w:color w:val="000000"/>
                <w:sz w:val="20"/>
                <w:szCs w:val="20"/>
              </w:rPr>
            </w:pPr>
            <w:r w:rsidRPr="00620E34">
              <w:rPr>
                <w:rFonts w:ascii="Myriad Pro" w:hAnsi="Myriad Pro"/>
                <w:color w:val="000000"/>
                <w:sz w:val="20"/>
                <w:szCs w:val="20"/>
              </w:rPr>
              <w:t>475 891,39</w:t>
            </w:r>
          </w:p>
        </w:tc>
        <w:tc>
          <w:tcPr>
            <w:tcW w:w="1112" w:type="pct"/>
            <w:shd w:val="clear" w:color="auto" w:fill="auto"/>
            <w:vAlign w:val="center"/>
          </w:tcPr>
          <w:p w14:paraId="6128C0CD" w14:textId="77777777" w:rsidR="00947D5B" w:rsidRPr="00620E34" w:rsidRDefault="00947D5B" w:rsidP="00CE4633">
            <w:pPr>
              <w:jc w:val="center"/>
              <w:rPr>
                <w:rFonts w:ascii="Myriad Pro" w:hAnsi="Myriad Pro"/>
                <w:color w:val="000000"/>
                <w:sz w:val="20"/>
                <w:szCs w:val="20"/>
              </w:rPr>
            </w:pPr>
            <w:r w:rsidRPr="00620E34">
              <w:rPr>
                <w:rFonts w:ascii="Myriad Pro" w:hAnsi="Myriad Pro"/>
                <w:color w:val="000000"/>
                <w:sz w:val="20"/>
                <w:szCs w:val="20"/>
              </w:rPr>
              <w:t>579 216,47</w:t>
            </w:r>
          </w:p>
        </w:tc>
      </w:tr>
      <w:tr w:rsidR="00947D5B" w:rsidRPr="00620E34" w14:paraId="2A79D03E" w14:textId="77777777" w:rsidTr="00CE4633">
        <w:trPr>
          <w:trHeight w:val="1506"/>
          <w:jc w:val="center"/>
        </w:trPr>
        <w:tc>
          <w:tcPr>
            <w:tcW w:w="274" w:type="pct"/>
            <w:shd w:val="clear" w:color="auto" w:fill="auto"/>
            <w:vAlign w:val="center"/>
            <w:hideMark/>
          </w:tcPr>
          <w:p w14:paraId="11770BCE" w14:textId="77777777" w:rsidR="00947D5B" w:rsidRPr="00620E34" w:rsidRDefault="00947D5B" w:rsidP="00CE4633">
            <w:pPr>
              <w:jc w:val="center"/>
              <w:rPr>
                <w:rFonts w:ascii="Myriad Pro" w:hAnsi="Myriad Pro"/>
                <w:color w:val="000000"/>
                <w:sz w:val="20"/>
                <w:szCs w:val="20"/>
              </w:rPr>
            </w:pPr>
            <w:r w:rsidRPr="00620E34">
              <w:rPr>
                <w:rFonts w:ascii="Myriad Pro" w:hAnsi="Myriad Pro"/>
                <w:color w:val="000000"/>
                <w:sz w:val="20"/>
                <w:szCs w:val="20"/>
              </w:rPr>
              <w:lastRenderedPageBreak/>
              <w:t>8</w:t>
            </w:r>
          </w:p>
        </w:tc>
        <w:tc>
          <w:tcPr>
            <w:tcW w:w="1934" w:type="pct"/>
            <w:shd w:val="clear" w:color="auto" w:fill="auto"/>
            <w:vAlign w:val="center"/>
            <w:hideMark/>
          </w:tcPr>
          <w:p w14:paraId="1F0C9AE8" w14:textId="77777777" w:rsidR="00947D5B" w:rsidRPr="00620E34" w:rsidRDefault="00947D5B" w:rsidP="00CE4633">
            <w:pPr>
              <w:rPr>
                <w:rFonts w:ascii="Myriad Pro" w:hAnsi="Myriad Pro"/>
                <w:color w:val="000000"/>
                <w:sz w:val="20"/>
                <w:szCs w:val="20"/>
              </w:rPr>
            </w:pPr>
            <w:r w:rsidRPr="00620E34">
              <w:rPr>
                <w:rFonts w:ascii="Myriad Pro" w:hAnsi="Myriad Pro"/>
                <w:color w:val="000000"/>
                <w:sz w:val="20"/>
                <w:szCs w:val="20"/>
              </w:rPr>
              <w:t>Корректировка необходимой валовой выручки на 2020 год долгосрочного периода регулирования, осуществляемая в связи с изменением (неисполнением) инвестиционной программы на 2018 год</w:t>
            </w:r>
          </w:p>
        </w:tc>
        <w:tc>
          <w:tcPr>
            <w:tcW w:w="765" w:type="pct"/>
            <w:shd w:val="clear" w:color="auto" w:fill="auto"/>
            <w:vAlign w:val="center"/>
            <w:hideMark/>
          </w:tcPr>
          <w:p w14:paraId="419F6B2E" w14:textId="77777777" w:rsidR="00947D5B" w:rsidRPr="00620E34" w:rsidRDefault="00947D5B" w:rsidP="00CE4633">
            <w:pPr>
              <w:jc w:val="center"/>
              <w:rPr>
                <w:rFonts w:ascii="Myriad Pro" w:hAnsi="Myriad Pro"/>
                <w:color w:val="000000"/>
                <w:sz w:val="20"/>
                <w:szCs w:val="20"/>
              </w:rPr>
            </w:pPr>
            <w:r w:rsidRPr="00620E34">
              <w:rPr>
                <w:rFonts w:ascii="Myriad Pro" w:hAnsi="Myriad Pro"/>
                <w:color w:val="000000"/>
                <w:sz w:val="20"/>
                <w:szCs w:val="20"/>
              </w:rPr>
              <w:t> </w:t>
            </w:r>
          </w:p>
        </w:tc>
        <w:tc>
          <w:tcPr>
            <w:tcW w:w="915" w:type="pct"/>
            <w:vAlign w:val="center"/>
          </w:tcPr>
          <w:p w14:paraId="1BDFA6B2" w14:textId="77777777" w:rsidR="00947D5B" w:rsidRPr="00620E34" w:rsidRDefault="00947D5B" w:rsidP="00CE4633">
            <w:pPr>
              <w:jc w:val="center"/>
              <w:rPr>
                <w:rFonts w:ascii="Myriad Pro" w:hAnsi="Myriad Pro"/>
                <w:color w:val="000000"/>
                <w:sz w:val="20"/>
                <w:szCs w:val="20"/>
              </w:rPr>
            </w:pPr>
            <w:r w:rsidRPr="00620E34">
              <w:rPr>
                <w:rFonts w:ascii="Myriad Pro" w:hAnsi="Myriad Pro"/>
                <w:color w:val="000000"/>
                <w:sz w:val="20"/>
                <w:szCs w:val="20"/>
              </w:rPr>
              <w:t>55 506,78</w:t>
            </w:r>
          </w:p>
        </w:tc>
        <w:tc>
          <w:tcPr>
            <w:tcW w:w="1112" w:type="pct"/>
            <w:shd w:val="clear" w:color="auto" w:fill="auto"/>
            <w:vAlign w:val="center"/>
          </w:tcPr>
          <w:p w14:paraId="6E0AAC1D" w14:textId="77777777" w:rsidR="00947D5B" w:rsidRPr="00620E34" w:rsidRDefault="00947D5B" w:rsidP="00CE4633">
            <w:pPr>
              <w:jc w:val="center"/>
              <w:rPr>
                <w:rFonts w:ascii="Myriad Pro" w:hAnsi="Myriad Pro"/>
                <w:color w:val="000000"/>
                <w:sz w:val="20"/>
                <w:szCs w:val="20"/>
              </w:rPr>
            </w:pPr>
            <w:r w:rsidRPr="00620E34">
              <w:rPr>
                <w:rFonts w:ascii="Myriad Pro" w:hAnsi="Myriad Pro"/>
                <w:color w:val="000000"/>
                <w:sz w:val="20"/>
                <w:szCs w:val="20"/>
              </w:rPr>
              <w:t>44 515,02</w:t>
            </w:r>
          </w:p>
        </w:tc>
      </w:tr>
      <w:tr w:rsidR="00947D5B" w:rsidRPr="00620E34" w14:paraId="604C986A" w14:textId="77777777" w:rsidTr="00CE4633">
        <w:trPr>
          <w:trHeight w:val="1242"/>
          <w:jc w:val="center"/>
        </w:trPr>
        <w:tc>
          <w:tcPr>
            <w:tcW w:w="274" w:type="pct"/>
            <w:shd w:val="clear" w:color="auto" w:fill="auto"/>
            <w:vAlign w:val="center"/>
            <w:hideMark/>
          </w:tcPr>
          <w:p w14:paraId="1E36B02B" w14:textId="77777777" w:rsidR="00947D5B" w:rsidRPr="00620E34" w:rsidRDefault="00947D5B" w:rsidP="00CE4633">
            <w:pPr>
              <w:jc w:val="center"/>
              <w:rPr>
                <w:rFonts w:ascii="Myriad Pro" w:hAnsi="Myriad Pro"/>
                <w:color w:val="000000"/>
                <w:sz w:val="20"/>
                <w:szCs w:val="20"/>
              </w:rPr>
            </w:pPr>
            <w:r w:rsidRPr="00620E34">
              <w:rPr>
                <w:rFonts w:ascii="Myriad Pro" w:hAnsi="Myriad Pro"/>
                <w:color w:val="000000"/>
                <w:sz w:val="20"/>
                <w:szCs w:val="20"/>
              </w:rPr>
              <w:t>9</w:t>
            </w:r>
          </w:p>
        </w:tc>
        <w:tc>
          <w:tcPr>
            <w:tcW w:w="1934" w:type="pct"/>
            <w:shd w:val="clear" w:color="auto" w:fill="auto"/>
            <w:vAlign w:val="center"/>
            <w:hideMark/>
          </w:tcPr>
          <w:p w14:paraId="33112CB3" w14:textId="77777777" w:rsidR="00947D5B" w:rsidRPr="00620E34" w:rsidRDefault="00947D5B" w:rsidP="00CE4633">
            <w:pPr>
              <w:rPr>
                <w:rFonts w:ascii="Myriad Pro" w:hAnsi="Myriad Pro"/>
                <w:color w:val="000000"/>
                <w:sz w:val="20"/>
                <w:szCs w:val="20"/>
              </w:rPr>
            </w:pPr>
            <w:r w:rsidRPr="00620E34">
              <w:rPr>
                <w:rFonts w:ascii="Myriad Pro" w:hAnsi="Myriad Pro"/>
                <w:color w:val="000000"/>
                <w:sz w:val="20"/>
                <w:szCs w:val="20"/>
              </w:rPr>
              <w:t>Корректировка необходимой валовой выручки на 2020 год долгосрочного периода регулирования, осуществляемая в связи с изменением (неисполнением) инвестиционной программы на 2018 год с учетом пообъектного анализа</w:t>
            </w:r>
          </w:p>
        </w:tc>
        <w:tc>
          <w:tcPr>
            <w:tcW w:w="765" w:type="pct"/>
            <w:shd w:val="clear" w:color="auto" w:fill="auto"/>
            <w:vAlign w:val="center"/>
            <w:hideMark/>
          </w:tcPr>
          <w:p w14:paraId="34ECA904" w14:textId="77777777" w:rsidR="00947D5B" w:rsidRPr="00620E34" w:rsidRDefault="00947D5B" w:rsidP="00CE4633">
            <w:pPr>
              <w:jc w:val="center"/>
              <w:rPr>
                <w:rFonts w:ascii="Myriad Pro" w:hAnsi="Myriad Pro"/>
                <w:color w:val="000000"/>
                <w:sz w:val="20"/>
                <w:szCs w:val="20"/>
              </w:rPr>
            </w:pPr>
          </w:p>
        </w:tc>
        <w:tc>
          <w:tcPr>
            <w:tcW w:w="915" w:type="pct"/>
            <w:vAlign w:val="center"/>
          </w:tcPr>
          <w:p w14:paraId="761CDE0F" w14:textId="77777777" w:rsidR="00947D5B" w:rsidRPr="00620E34" w:rsidRDefault="00947D5B" w:rsidP="00CE4633">
            <w:pPr>
              <w:jc w:val="center"/>
              <w:rPr>
                <w:rFonts w:ascii="Myriad Pro" w:hAnsi="Myriad Pro"/>
                <w:color w:val="000000"/>
                <w:sz w:val="20"/>
                <w:szCs w:val="20"/>
              </w:rPr>
            </w:pPr>
            <w:r w:rsidRPr="00620E34">
              <w:rPr>
                <w:rFonts w:ascii="Myriad Pro" w:hAnsi="Myriad Pro"/>
                <w:color w:val="000000"/>
                <w:sz w:val="20"/>
                <w:szCs w:val="20"/>
              </w:rPr>
              <w:t>-245 199,29</w:t>
            </w:r>
          </w:p>
        </w:tc>
        <w:tc>
          <w:tcPr>
            <w:tcW w:w="1112" w:type="pct"/>
            <w:shd w:val="clear" w:color="auto" w:fill="auto"/>
            <w:vAlign w:val="center"/>
          </w:tcPr>
          <w:p w14:paraId="4C7FDCF6" w14:textId="77777777" w:rsidR="00947D5B" w:rsidRPr="00620E34" w:rsidRDefault="00947D5B" w:rsidP="00CE4633">
            <w:pPr>
              <w:jc w:val="center"/>
              <w:rPr>
                <w:rFonts w:ascii="Myriad Pro" w:hAnsi="Myriad Pro"/>
                <w:color w:val="000000"/>
                <w:sz w:val="20"/>
                <w:szCs w:val="20"/>
              </w:rPr>
            </w:pPr>
            <w:r w:rsidRPr="00620E34">
              <w:rPr>
                <w:rFonts w:ascii="Myriad Pro" w:hAnsi="Myriad Pro"/>
                <w:color w:val="000000"/>
                <w:sz w:val="20"/>
                <w:szCs w:val="20"/>
              </w:rPr>
              <w:t>-152 865,97</w:t>
            </w:r>
          </w:p>
        </w:tc>
      </w:tr>
    </w:tbl>
    <w:p w14:paraId="75800C8C" w14:textId="77777777" w:rsidR="00947D5B" w:rsidRPr="00066594" w:rsidRDefault="00947D5B" w:rsidP="00E95969">
      <w:pPr>
        <w:pStyle w:val="2f0"/>
        <w:spacing w:before="240"/>
      </w:pPr>
      <w:r w:rsidRPr="00066594">
        <w:t>В связи с отсутствием в нормативно-правовых актах четкого определения</w:t>
      </w:r>
      <w:r w:rsidR="00B50D41">
        <w:t xml:space="preserve"> </w:t>
      </w:r>
      <w:r w:rsidRPr="00066594">
        <w:t>и критериев проведения пообъектного анализа исполнения инвестиционной программы территориальной сетевой организации, в частности указания</w:t>
      </w:r>
      <w:r w:rsidR="00B50D41">
        <w:t xml:space="preserve"> </w:t>
      </w:r>
      <w:r w:rsidRPr="00066594">
        <w:t>на необходимость применения плановых пообъектных показателей инвестиционной программы утвержденной до начала периода регулирования или скорректированной в течение периода регулирования, Исполнитель отмечает наличие риска определения отрицательной корректировки необходимой валовой выручки по результатам исполнения инвестиционной программы исходя</w:t>
      </w:r>
      <w:r w:rsidR="00B50D41">
        <w:t xml:space="preserve"> </w:t>
      </w:r>
      <w:r w:rsidRPr="00066594">
        <w:t xml:space="preserve">из пообъектного анализа данных о реализации инвестиционной программы в редакции, утвержденной до начала периода регулирования. </w:t>
      </w:r>
    </w:p>
    <w:p w14:paraId="4C6E423B" w14:textId="77777777" w:rsidR="00947D5B" w:rsidRPr="00066594" w:rsidRDefault="00947D5B" w:rsidP="00620E34">
      <w:pPr>
        <w:pStyle w:val="2f0"/>
      </w:pPr>
      <w:r w:rsidRPr="00066594">
        <w:t>Вместе с тем Исполнитель отмечает, что Основами ценообразования</w:t>
      </w:r>
      <w:r w:rsidR="00B50D41">
        <w:t xml:space="preserve"> </w:t>
      </w:r>
      <w:r w:rsidR="00BA0DDB">
        <w:t>№ </w:t>
      </w:r>
      <w:r w:rsidRPr="00066594">
        <w:t>1178 предусмотрено исключение экономически необоснованных расходов территориальной сетевой организации. Инвестиционные мероприятия, предусмотренные и фактически профинансированные в периоде регулирования согласно инвестиционной программе, скорректированной в течение периода регулирования, являются экономически обоснованными и должны быть учтены при определении корректировки необходимой валовой выручки, осуществляемой в связи с изменением (неисполнением) инвестиционной программы, по следующим основаниям:</w:t>
      </w:r>
    </w:p>
    <w:p w14:paraId="3CEFB683" w14:textId="77777777" w:rsidR="00947D5B" w:rsidRPr="00066594" w:rsidRDefault="00947D5B" w:rsidP="00620E34">
      <w:pPr>
        <w:autoSpaceDE w:val="0"/>
        <w:autoSpaceDN w:val="0"/>
        <w:adjustRightInd w:val="0"/>
        <w:spacing w:line="360" w:lineRule="auto"/>
        <w:ind w:firstLine="567"/>
        <w:jc w:val="both"/>
        <w:rPr>
          <w:rFonts w:ascii="Myriad Pro" w:hAnsi="Myriad Pro"/>
          <w:sz w:val="26"/>
          <w:szCs w:val="26"/>
        </w:rPr>
      </w:pPr>
      <w:r w:rsidRPr="00066594">
        <w:rPr>
          <w:rFonts w:ascii="Myriad Pro" w:hAnsi="Myriad Pro"/>
          <w:sz w:val="26"/>
          <w:szCs w:val="26"/>
        </w:rPr>
        <w:lastRenderedPageBreak/>
        <w:t>1.</w:t>
      </w:r>
      <w:r w:rsidRPr="00066594">
        <w:rPr>
          <w:rFonts w:ascii="Myriad Pro" w:hAnsi="Myriad Pro"/>
          <w:sz w:val="26"/>
          <w:szCs w:val="26"/>
        </w:rPr>
        <w:tab/>
        <w:t xml:space="preserve">Абзацем 5 пункта 32 Основ ценообразования </w:t>
      </w:r>
      <w:r w:rsidR="00BA0DDB">
        <w:rPr>
          <w:rFonts w:ascii="Myriad Pro" w:hAnsi="Myriad Pro"/>
          <w:sz w:val="26"/>
          <w:szCs w:val="26"/>
        </w:rPr>
        <w:t>№ </w:t>
      </w:r>
      <w:r w:rsidRPr="00066594">
        <w:rPr>
          <w:rFonts w:ascii="Myriad Pro" w:hAnsi="Myriad Pro"/>
          <w:sz w:val="26"/>
          <w:szCs w:val="26"/>
        </w:rPr>
        <w:t>1178 определено, что расходы, связанные с развитием существующей инфраструктуры, в том числе</w:t>
      </w:r>
      <w:r w:rsidR="00B50D41">
        <w:rPr>
          <w:rFonts w:ascii="Myriad Pro" w:hAnsi="Myriad Pro"/>
          <w:sz w:val="26"/>
          <w:szCs w:val="26"/>
        </w:rPr>
        <w:t xml:space="preserve"> </w:t>
      </w:r>
      <w:r w:rsidRPr="00066594">
        <w:rPr>
          <w:rFonts w:ascii="Myriad Pro" w:hAnsi="Myriad Pro"/>
          <w:sz w:val="26"/>
          <w:szCs w:val="26"/>
        </w:rPr>
        <w:t>с развитием связей между объектами территориальных сетевых организаций</w:t>
      </w:r>
      <w:r w:rsidR="00B50D41">
        <w:rPr>
          <w:rFonts w:ascii="Myriad Pro" w:hAnsi="Myriad Pro"/>
          <w:sz w:val="26"/>
          <w:szCs w:val="26"/>
        </w:rPr>
        <w:t xml:space="preserve"> </w:t>
      </w:r>
      <w:r w:rsidRPr="00066594">
        <w:rPr>
          <w:rFonts w:ascii="Myriad Pro" w:hAnsi="Myriad Pro"/>
          <w:sz w:val="26"/>
          <w:szCs w:val="26"/>
        </w:rPr>
        <w:t>и объектами единой национальной (общероссийской) электрической сети, расходов на реконструкцию линий электропередачи, подстанций, увеличение сечения проводов и кабелей, увеличение мощности трансформаторов, расширение распределительных устройств и установку компенсирующих устройств для обеспечения качества электрической энергии (объектов электросетевого хозяйства) в целях обеспечения надежности работы электрических станций, присоединяемых энергопринимающих устройств и ранее присоединенных потребителей, а также расходы на установку на принадлежащих сетевой организации объектах электросетевого хозяйства устройств компенсации и регулирования реактивной мощности и иных устройств, необходимых для поддержания требуемых параметров надежности и качества электрической энергии, включаются в цену (тариф) на услуги по передаче электрической энергии.</w:t>
      </w:r>
    </w:p>
    <w:p w14:paraId="53399AB4" w14:textId="425E6A20" w:rsidR="00947D5B" w:rsidRPr="00066594" w:rsidRDefault="00947D5B" w:rsidP="00620E34">
      <w:pPr>
        <w:pStyle w:val="2f0"/>
      </w:pPr>
      <w:r w:rsidRPr="00066594">
        <w:t xml:space="preserve">Исполнитель отмечает, что выполнение мероприятий инвестиционной программы </w:t>
      </w:r>
      <w:r w:rsidR="00D20A5D">
        <w:rPr>
          <w:color w:val="000000" w:themeColor="text1"/>
        </w:rPr>
        <w:t>ПАО </w:t>
      </w:r>
      <w:r w:rsidRPr="00066594">
        <w:rPr>
          <w:color w:val="000000" w:themeColor="text1"/>
        </w:rPr>
        <w:t>«МРСК Сибири»</w:t>
      </w:r>
      <w:r w:rsidRPr="00066594">
        <w:t xml:space="preserve"> в части филиала «Омскэнерго» направлено</w:t>
      </w:r>
      <w:r w:rsidR="00B50D41">
        <w:t xml:space="preserve"> </w:t>
      </w:r>
      <w:r w:rsidRPr="00066594">
        <w:t>на перспективное развитие электрических сетей и энергопринимающих устройств потребителей электрической энергии, а также направлено на достижение целевых показателей надежности и качества оказываемых услуг.</w:t>
      </w:r>
    </w:p>
    <w:p w14:paraId="63F0C06F" w14:textId="77777777" w:rsidR="00947D5B" w:rsidRPr="00066594" w:rsidRDefault="00947D5B" w:rsidP="00620E34">
      <w:pPr>
        <w:autoSpaceDE w:val="0"/>
        <w:autoSpaceDN w:val="0"/>
        <w:adjustRightInd w:val="0"/>
        <w:spacing w:line="360" w:lineRule="auto"/>
        <w:ind w:firstLine="567"/>
        <w:jc w:val="both"/>
        <w:rPr>
          <w:rFonts w:ascii="Myriad Pro" w:hAnsi="Myriad Pro"/>
          <w:sz w:val="26"/>
          <w:szCs w:val="26"/>
        </w:rPr>
      </w:pPr>
      <w:r w:rsidRPr="00066594">
        <w:rPr>
          <w:rFonts w:ascii="Myriad Pro" w:hAnsi="Myriad Pro"/>
          <w:sz w:val="26"/>
          <w:szCs w:val="26"/>
        </w:rPr>
        <w:t>2.</w:t>
      </w:r>
      <w:r w:rsidRPr="00066594">
        <w:rPr>
          <w:rFonts w:ascii="Myriad Pro" w:hAnsi="Myriad Pro"/>
          <w:sz w:val="26"/>
          <w:szCs w:val="26"/>
        </w:rPr>
        <w:tab/>
        <w:t xml:space="preserve">Пунктом 67 Постановление Правительства РФ от 01.12.2009 </w:t>
      </w:r>
      <w:r w:rsidR="00BA0DDB">
        <w:rPr>
          <w:rFonts w:ascii="Myriad Pro" w:hAnsi="Myriad Pro"/>
          <w:sz w:val="26"/>
          <w:szCs w:val="26"/>
        </w:rPr>
        <w:t>№ </w:t>
      </w:r>
      <w:r w:rsidRPr="00066594">
        <w:rPr>
          <w:rFonts w:ascii="Myriad Pro" w:hAnsi="Myriad Pro"/>
          <w:sz w:val="26"/>
          <w:szCs w:val="26"/>
        </w:rPr>
        <w:t>977 «Об инвестиционных программах субъектов электроэнергетики» (вместе</w:t>
      </w:r>
      <w:r w:rsidR="00B50D41">
        <w:rPr>
          <w:rFonts w:ascii="Myriad Pro" w:hAnsi="Myriad Pro"/>
          <w:sz w:val="26"/>
          <w:szCs w:val="26"/>
        </w:rPr>
        <w:t xml:space="preserve"> </w:t>
      </w:r>
      <w:r w:rsidRPr="00066594">
        <w:rPr>
          <w:rFonts w:ascii="Myriad Pro" w:hAnsi="Myriad Pro"/>
          <w:sz w:val="26"/>
          <w:szCs w:val="26"/>
        </w:rPr>
        <w:t xml:space="preserve">с «Правилами утверждения инвестиционных программ субъектов электроэнергетики», «Правилами осуществления контроля за реализацией инвестиционных программ субъектов электроэнергетики») (далее - Правила </w:t>
      </w:r>
      <w:r w:rsidR="00BA0DDB">
        <w:rPr>
          <w:rFonts w:ascii="Myriad Pro" w:hAnsi="Myriad Pro"/>
          <w:sz w:val="26"/>
          <w:szCs w:val="26"/>
        </w:rPr>
        <w:t>№ </w:t>
      </w:r>
      <w:r w:rsidRPr="00066594">
        <w:rPr>
          <w:rFonts w:ascii="Myriad Pro" w:hAnsi="Myriad Pro"/>
          <w:sz w:val="26"/>
          <w:szCs w:val="26"/>
        </w:rPr>
        <w:t>977) установлено, что в случае необходимости внесения изменений</w:t>
      </w:r>
      <w:r w:rsidR="00B50D41">
        <w:rPr>
          <w:rFonts w:ascii="Myriad Pro" w:hAnsi="Myriad Pro"/>
          <w:sz w:val="26"/>
          <w:szCs w:val="26"/>
        </w:rPr>
        <w:t xml:space="preserve"> </w:t>
      </w:r>
      <w:r w:rsidRPr="00066594">
        <w:rPr>
          <w:rFonts w:ascii="Myriad Pro" w:hAnsi="Myriad Pro"/>
          <w:sz w:val="26"/>
          <w:szCs w:val="26"/>
        </w:rPr>
        <w:t xml:space="preserve">в инвестиционную программу (корректировки инвестиционной программы) указанные изменения подлежат утверждению органом исполнительной власти, ранее утвердившим соответствующую инвестиционную программу. Утверждение изменений в инвестиционную программу осуществляется в порядке и сроки, которые установлены Правилами </w:t>
      </w:r>
      <w:r w:rsidR="00BA0DDB">
        <w:rPr>
          <w:rFonts w:ascii="Myriad Pro" w:hAnsi="Myriad Pro"/>
          <w:sz w:val="26"/>
          <w:szCs w:val="26"/>
        </w:rPr>
        <w:t>№ </w:t>
      </w:r>
      <w:r w:rsidRPr="00066594">
        <w:rPr>
          <w:rFonts w:ascii="Myriad Pro" w:hAnsi="Myriad Pro"/>
          <w:sz w:val="26"/>
          <w:szCs w:val="26"/>
        </w:rPr>
        <w:t xml:space="preserve">977 для утверждения инвестиционных </w:t>
      </w:r>
      <w:r w:rsidRPr="00066594">
        <w:rPr>
          <w:rFonts w:ascii="Myriad Pro" w:hAnsi="Myriad Pro"/>
          <w:sz w:val="26"/>
          <w:szCs w:val="26"/>
        </w:rPr>
        <w:lastRenderedPageBreak/>
        <w:t xml:space="preserve">программ. Порядком утверждения инвестиционных программ территориальных сетевых организаций предусмотрены проверка и согласование параметров инвестиционной программы территориальной сетевой организации высшими органами исполнительной власти Российской Федерации и субъектов Российской Федерации. К параметрам, подлежащим проверке и согласованию отнесены: </w:t>
      </w:r>
    </w:p>
    <w:p w14:paraId="26134262" w14:textId="77777777" w:rsidR="00947D5B" w:rsidRPr="00066594" w:rsidRDefault="00947D5B" w:rsidP="00620E34">
      <w:pPr>
        <w:pStyle w:val="40"/>
      </w:pPr>
      <w:r w:rsidRPr="00066594">
        <w:t>финансовые последствия реализации инвестиционной программы для федерального бюджета, бюджетов субъектов Российской Федерации</w:t>
      </w:r>
      <w:r w:rsidR="00B50D41">
        <w:t xml:space="preserve"> </w:t>
      </w:r>
      <w:r w:rsidRPr="00066594">
        <w:t>и местных бюджетов;</w:t>
      </w:r>
    </w:p>
    <w:p w14:paraId="4BE67E32" w14:textId="77777777" w:rsidR="00947D5B" w:rsidRPr="00066594" w:rsidRDefault="00947D5B" w:rsidP="00620E34">
      <w:pPr>
        <w:pStyle w:val="40"/>
      </w:pPr>
      <w:r w:rsidRPr="00066594">
        <w:t>вопросы ценообразования при проектировании и строительстве объектов капитального строительства, предусмотренных проектом инвестиционной программы;</w:t>
      </w:r>
    </w:p>
    <w:p w14:paraId="648420C6" w14:textId="77777777" w:rsidR="00947D5B" w:rsidRPr="00066594" w:rsidRDefault="00947D5B" w:rsidP="00620E34">
      <w:pPr>
        <w:pStyle w:val="40"/>
      </w:pPr>
      <w:r w:rsidRPr="00066594">
        <w:t>соответствие проекта инвестиционной программы государственным программам, федеральным целевым программам, ответственным исполнителем (государственным заказчиком - координатором) которых определено Министерство промышленности и торговли Российской Федерации, в части объемов и источников финансирования объектов капитального строительства проекта инвестиционной программы, предусмотренных такими государственными программами, федеральными целевыми программами;</w:t>
      </w:r>
    </w:p>
    <w:p w14:paraId="3BEA3940" w14:textId="77777777" w:rsidR="00947D5B" w:rsidRPr="00066594" w:rsidRDefault="00947D5B" w:rsidP="00620E34">
      <w:pPr>
        <w:pStyle w:val="40"/>
      </w:pPr>
      <w:r w:rsidRPr="00066594">
        <w:t>соответствие проекта инвестиционной программы прогнозу социально-экономического развития Российской Федерации, субъектов Российской Федерации, муниципальных образований, а также отраслей</w:t>
      </w:r>
      <w:r w:rsidR="00B50D41">
        <w:t xml:space="preserve"> </w:t>
      </w:r>
      <w:r w:rsidRPr="00066594">
        <w:t>и секторов экономики на краткосрочный, среднесрочный и долгосрочный периоды;</w:t>
      </w:r>
    </w:p>
    <w:p w14:paraId="23A3269E" w14:textId="77777777" w:rsidR="00947D5B" w:rsidRPr="00066594" w:rsidRDefault="00947D5B" w:rsidP="00620E34">
      <w:pPr>
        <w:pStyle w:val="40"/>
      </w:pPr>
      <w:r w:rsidRPr="00066594">
        <w:t>эффективность использования направляемых в рамках инвестиционной программы на капитальные вложения средств федерального бюджета;</w:t>
      </w:r>
    </w:p>
    <w:p w14:paraId="450D311F" w14:textId="77777777" w:rsidR="00947D5B" w:rsidRPr="00066594" w:rsidRDefault="00947D5B" w:rsidP="00620E34">
      <w:pPr>
        <w:pStyle w:val="40"/>
      </w:pPr>
      <w:r w:rsidRPr="00066594">
        <w:t>соблюдение антимонопольного законодательства, а также</w:t>
      </w:r>
      <w:r w:rsidR="00B50D41">
        <w:t xml:space="preserve"> </w:t>
      </w:r>
      <w:r w:rsidRPr="00066594">
        <w:t xml:space="preserve">за соблюдение заявителем, являющимся субъектом естественной </w:t>
      </w:r>
      <w:r w:rsidRPr="00066594">
        <w:lastRenderedPageBreak/>
        <w:t>монополии, требований законодательства Российской Федерации в сфере регулирования естественных монополий;</w:t>
      </w:r>
    </w:p>
    <w:p w14:paraId="2622552B" w14:textId="77777777" w:rsidR="00947D5B" w:rsidRPr="00066594" w:rsidRDefault="00947D5B" w:rsidP="00620E34">
      <w:pPr>
        <w:pStyle w:val="40"/>
      </w:pPr>
      <w:r w:rsidRPr="00066594">
        <w:t>выполнение сетевыми организациями мероприятий, предусмотренных схемами и программами развития электроэнергетики субъектов Российской Федерации, утвержденными в порядке, установленном Правительством Российской Федерации, за счет инвестиционных ресурсов, предлагаемых сетевыми организациями к включению в цены (тарифы), регулируемые органом исполнительной власти соответствующего субъекта Российской Федерации</w:t>
      </w:r>
      <w:r w:rsidR="00B50D41">
        <w:t xml:space="preserve"> </w:t>
      </w:r>
      <w:r w:rsidR="000B75D5" w:rsidRPr="00066594">
        <w:t xml:space="preserve">в </w:t>
      </w:r>
      <w:r w:rsidRPr="00066594">
        <w:t>области государственного регулирования цен (тарифов);</w:t>
      </w:r>
    </w:p>
    <w:p w14:paraId="0E2A2379" w14:textId="77777777" w:rsidR="00947D5B" w:rsidRPr="00066594" w:rsidRDefault="00947D5B" w:rsidP="00620E34">
      <w:pPr>
        <w:pStyle w:val="40"/>
      </w:pPr>
      <w:r w:rsidRPr="00066594">
        <w:t>размещение объектов электроэнергетики на территориях соответствующих субъектов Российской Федерации;</w:t>
      </w:r>
    </w:p>
    <w:p w14:paraId="019F8C10" w14:textId="77777777" w:rsidR="00947D5B" w:rsidRPr="00066594" w:rsidRDefault="00947D5B" w:rsidP="00620E34">
      <w:pPr>
        <w:pStyle w:val="40"/>
      </w:pPr>
      <w:r w:rsidRPr="00066594">
        <w:t>предложения субъектов электроэнергетики по включению инвестиционных ресурсов, необходимых для реализации инвестиционной программы, в цены (тарифы), регулируемые органом исполнительной власти субъекта Российской Федерации в области государственного регулирования цен (тарифов), и соответствие проектов инвестиционных программ сетевых организаций, целевым значениям показателей надежности и качества услуг, установленных органом исполнительной власти субъекта Российской Федерации</w:t>
      </w:r>
      <w:r w:rsidR="00B50D41">
        <w:t xml:space="preserve"> </w:t>
      </w:r>
      <w:r w:rsidRPr="00066594">
        <w:t>в области государственного регулирования цен (тарифов) для целей формирования инвестиционных программ таких сетевых организаций и т.д.</w:t>
      </w:r>
    </w:p>
    <w:p w14:paraId="60CCF0A4" w14:textId="77777777" w:rsidR="00947D5B" w:rsidRPr="00066594" w:rsidRDefault="00947D5B" w:rsidP="00620E34">
      <w:pPr>
        <w:pStyle w:val="2f0"/>
      </w:pPr>
      <w:r w:rsidRPr="00066594">
        <w:t xml:space="preserve">На основании вышеизложенного и с целью исключения риска отрицательной корректировки необходимой валовой выручки Исполнитель рекомендует </w:t>
      </w:r>
      <w:r w:rsidRPr="00066594">
        <w:rPr>
          <w:color w:val="000000" w:themeColor="text1"/>
        </w:rPr>
        <w:t>АО «МРСК Сибири»</w:t>
      </w:r>
      <w:r w:rsidRPr="00066594">
        <w:t xml:space="preserve"> - «Омскэнерго»</w:t>
      </w:r>
      <w:r w:rsidR="00B50D41">
        <w:t xml:space="preserve"> </w:t>
      </w:r>
      <w:r w:rsidRPr="00066594">
        <w:t>предоставлять регулирующему органу подтверждение обоснованности использования тарифных источников, учтенных</w:t>
      </w:r>
      <w:r w:rsidR="00B50D41">
        <w:t xml:space="preserve"> </w:t>
      </w:r>
      <w:r w:rsidRPr="00066594">
        <w:t>в рамках тарифно-балансовых решений будущий периодов, для финансирования инвестиционных проектов, не предусмотренных утвержденной в установленном порядке до начала периода регулирования инвестиционной программы.</w:t>
      </w:r>
    </w:p>
    <w:p w14:paraId="3138B193" w14:textId="77777777" w:rsidR="00947D5B" w:rsidRPr="00066594" w:rsidRDefault="00947D5B" w:rsidP="00620E34">
      <w:pPr>
        <w:pStyle w:val="2f0"/>
        <w:rPr>
          <w:color w:val="000000" w:themeColor="text1"/>
        </w:rPr>
      </w:pPr>
      <w:r w:rsidRPr="00066594">
        <w:rPr>
          <w:color w:val="000000" w:themeColor="text1"/>
        </w:rPr>
        <w:lastRenderedPageBreak/>
        <w:t xml:space="preserve">В целях минимизации риска </w:t>
      </w:r>
      <w:r w:rsidR="000B75D5" w:rsidRPr="00066594">
        <w:rPr>
          <w:color w:val="000000" w:themeColor="text1"/>
        </w:rPr>
        <w:t>к</w:t>
      </w:r>
      <w:r w:rsidRPr="00066594">
        <w:rPr>
          <w:color w:val="000000" w:themeColor="text1"/>
        </w:rPr>
        <w:t>орректировки НВВ по результатам исполнения (неисполнения) инвестиционной программы</w:t>
      </w:r>
      <w:r w:rsidR="00B50D41">
        <w:rPr>
          <w:color w:val="000000" w:themeColor="text1"/>
        </w:rPr>
        <w:t xml:space="preserve"> </w:t>
      </w:r>
      <w:r w:rsidR="000B75D5" w:rsidRPr="00066594">
        <w:rPr>
          <w:color w:val="000000" w:themeColor="text1"/>
        </w:rPr>
        <w:t xml:space="preserve">в заниженном объеме </w:t>
      </w:r>
      <w:r w:rsidRPr="00066594">
        <w:rPr>
          <w:color w:val="000000" w:themeColor="text1"/>
        </w:rPr>
        <w:t>Исполнитель рекомендует:</w:t>
      </w:r>
    </w:p>
    <w:p w14:paraId="67012C37" w14:textId="77777777" w:rsidR="00947D5B" w:rsidRPr="00066594" w:rsidRDefault="00947D5B" w:rsidP="00620E34">
      <w:pPr>
        <w:pStyle w:val="40"/>
      </w:pPr>
      <w:r w:rsidRPr="00066594">
        <w:t>проводить своевременную корректировку параметров инвестиционной программы;</w:t>
      </w:r>
    </w:p>
    <w:p w14:paraId="330A35B0" w14:textId="77777777" w:rsidR="00947D5B" w:rsidRPr="00066594" w:rsidRDefault="00947D5B" w:rsidP="00620E34">
      <w:pPr>
        <w:pStyle w:val="40"/>
      </w:pPr>
      <w:r w:rsidRPr="00066594">
        <w:t>усилить контроль за соблюдением графиков реализации инвестиционных проектов;</w:t>
      </w:r>
    </w:p>
    <w:p w14:paraId="29BA7682" w14:textId="77777777" w:rsidR="00947D5B" w:rsidRPr="00066594" w:rsidRDefault="00947D5B" w:rsidP="00620E34">
      <w:pPr>
        <w:pStyle w:val="40"/>
      </w:pPr>
      <w:r w:rsidRPr="00066594">
        <w:t xml:space="preserve">в составе </w:t>
      </w:r>
      <w:r w:rsidR="00BA0DDB">
        <w:t>предложений</w:t>
      </w:r>
      <w:r w:rsidRPr="00066594">
        <w:t xml:space="preserve"> об установлении тарифов на услуги по передаче электрической энергии будущих периодов прикладывать документы, подтверждающие факт финансирования и освоения капитальных вложений</w:t>
      </w:r>
      <w:r w:rsidR="00B50D41">
        <w:t xml:space="preserve"> </w:t>
      </w:r>
      <w:r w:rsidRPr="00066594">
        <w:t>по инвестиционным проектам:</w:t>
      </w:r>
    </w:p>
    <w:p w14:paraId="71611D55" w14:textId="77777777" w:rsidR="00947D5B" w:rsidRPr="00066594" w:rsidRDefault="00947D5B" w:rsidP="00620E34">
      <w:pPr>
        <w:pStyle w:val="a5"/>
        <w:numPr>
          <w:ilvl w:val="0"/>
          <w:numId w:val="23"/>
        </w:numPr>
        <w:autoSpaceDE w:val="0"/>
        <w:autoSpaceDN w:val="0"/>
        <w:adjustRightInd w:val="0"/>
        <w:spacing w:line="360" w:lineRule="auto"/>
        <w:ind w:left="1638" w:hanging="357"/>
        <w:jc w:val="both"/>
        <w:rPr>
          <w:rFonts w:ascii="Myriad Pro" w:hAnsi="Myriad Pro"/>
          <w:color w:val="000000" w:themeColor="text1"/>
          <w:sz w:val="26"/>
          <w:szCs w:val="26"/>
        </w:rPr>
      </w:pPr>
      <w:r w:rsidRPr="00066594">
        <w:rPr>
          <w:rFonts w:ascii="Myriad Pro" w:hAnsi="Myriad Pro"/>
          <w:color w:val="000000" w:themeColor="text1"/>
          <w:sz w:val="26"/>
          <w:szCs w:val="26"/>
        </w:rPr>
        <w:t>копии платежных поручений со статусом «Оплачено»;</w:t>
      </w:r>
    </w:p>
    <w:p w14:paraId="35AF4A5A" w14:textId="77777777" w:rsidR="00947D5B" w:rsidRPr="00066594" w:rsidRDefault="00947D5B" w:rsidP="00620E34">
      <w:pPr>
        <w:pStyle w:val="a5"/>
        <w:numPr>
          <w:ilvl w:val="0"/>
          <w:numId w:val="23"/>
        </w:numPr>
        <w:autoSpaceDE w:val="0"/>
        <w:autoSpaceDN w:val="0"/>
        <w:adjustRightInd w:val="0"/>
        <w:spacing w:line="360" w:lineRule="auto"/>
        <w:ind w:left="1638" w:hanging="357"/>
        <w:jc w:val="both"/>
        <w:rPr>
          <w:rFonts w:ascii="Myriad Pro" w:hAnsi="Myriad Pro"/>
          <w:color w:val="000000" w:themeColor="text1"/>
          <w:sz w:val="26"/>
          <w:szCs w:val="26"/>
        </w:rPr>
      </w:pPr>
      <w:r w:rsidRPr="00066594">
        <w:rPr>
          <w:rFonts w:ascii="Myriad Pro" w:hAnsi="Myriad Pro"/>
          <w:color w:val="000000" w:themeColor="text1"/>
          <w:sz w:val="26"/>
          <w:szCs w:val="26"/>
        </w:rPr>
        <w:t>выписки из оборотно-сальдовой ведомости по счету (в т.ч в случае выполнения работ хоз. способом);</w:t>
      </w:r>
    </w:p>
    <w:p w14:paraId="20C43DEE" w14:textId="77777777" w:rsidR="00947D5B" w:rsidRPr="00066594" w:rsidRDefault="00947D5B" w:rsidP="00620E34">
      <w:pPr>
        <w:pStyle w:val="a5"/>
        <w:numPr>
          <w:ilvl w:val="0"/>
          <w:numId w:val="23"/>
        </w:numPr>
        <w:autoSpaceDE w:val="0"/>
        <w:autoSpaceDN w:val="0"/>
        <w:adjustRightInd w:val="0"/>
        <w:spacing w:line="360" w:lineRule="auto"/>
        <w:ind w:left="1638" w:hanging="357"/>
        <w:jc w:val="both"/>
        <w:rPr>
          <w:rFonts w:ascii="Myriad Pro" w:hAnsi="Myriad Pro"/>
          <w:color w:val="000000" w:themeColor="text1"/>
          <w:sz w:val="26"/>
          <w:szCs w:val="26"/>
        </w:rPr>
      </w:pPr>
      <w:r w:rsidRPr="00066594">
        <w:rPr>
          <w:rFonts w:ascii="Myriad Pro" w:hAnsi="Myriad Pro"/>
          <w:color w:val="000000" w:themeColor="text1"/>
          <w:sz w:val="26"/>
          <w:szCs w:val="26"/>
        </w:rPr>
        <w:t>акты о приемке выполненных работ (по форме КС-2);</w:t>
      </w:r>
    </w:p>
    <w:p w14:paraId="2388A822" w14:textId="77777777" w:rsidR="00947D5B" w:rsidRPr="00066594" w:rsidRDefault="00947D5B" w:rsidP="00620E34">
      <w:pPr>
        <w:pStyle w:val="a5"/>
        <w:numPr>
          <w:ilvl w:val="0"/>
          <w:numId w:val="23"/>
        </w:numPr>
        <w:autoSpaceDE w:val="0"/>
        <w:autoSpaceDN w:val="0"/>
        <w:adjustRightInd w:val="0"/>
        <w:spacing w:line="360" w:lineRule="auto"/>
        <w:ind w:left="1638" w:hanging="357"/>
        <w:jc w:val="both"/>
        <w:rPr>
          <w:rFonts w:ascii="Myriad Pro" w:hAnsi="Myriad Pro"/>
          <w:color w:val="000000" w:themeColor="text1"/>
          <w:sz w:val="26"/>
          <w:szCs w:val="26"/>
        </w:rPr>
      </w:pPr>
      <w:r w:rsidRPr="00066594">
        <w:rPr>
          <w:rFonts w:ascii="Myriad Pro" w:hAnsi="Myriad Pro"/>
          <w:color w:val="000000" w:themeColor="text1"/>
          <w:sz w:val="26"/>
          <w:szCs w:val="26"/>
        </w:rPr>
        <w:t>справка о стоимости выполненных работ (по форме КС-3);</w:t>
      </w:r>
    </w:p>
    <w:p w14:paraId="4CA6DD91" w14:textId="77777777" w:rsidR="00947D5B" w:rsidRPr="00066594" w:rsidRDefault="00947D5B" w:rsidP="00620E34">
      <w:pPr>
        <w:pStyle w:val="a5"/>
        <w:numPr>
          <w:ilvl w:val="0"/>
          <w:numId w:val="23"/>
        </w:numPr>
        <w:autoSpaceDE w:val="0"/>
        <w:autoSpaceDN w:val="0"/>
        <w:adjustRightInd w:val="0"/>
        <w:spacing w:line="360" w:lineRule="auto"/>
        <w:ind w:left="1638" w:hanging="357"/>
        <w:jc w:val="both"/>
        <w:rPr>
          <w:rFonts w:ascii="Myriad Pro" w:hAnsi="Myriad Pro"/>
          <w:color w:val="000000" w:themeColor="text1"/>
          <w:sz w:val="26"/>
          <w:szCs w:val="26"/>
        </w:rPr>
      </w:pPr>
      <w:r w:rsidRPr="00066594">
        <w:rPr>
          <w:rFonts w:ascii="Myriad Pro" w:hAnsi="Myriad Pro"/>
          <w:color w:val="000000" w:themeColor="text1"/>
          <w:sz w:val="26"/>
          <w:szCs w:val="26"/>
        </w:rPr>
        <w:t>товарные накладные;</w:t>
      </w:r>
    </w:p>
    <w:p w14:paraId="388EECE0" w14:textId="77777777" w:rsidR="00947D5B" w:rsidRPr="00066594" w:rsidRDefault="00947D5B" w:rsidP="00620E34">
      <w:pPr>
        <w:pStyle w:val="a5"/>
        <w:numPr>
          <w:ilvl w:val="0"/>
          <w:numId w:val="23"/>
        </w:numPr>
        <w:autoSpaceDE w:val="0"/>
        <w:autoSpaceDN w:val="0"/>
        <w:adjustRightInd w:val="0"/>
        <w:spacing w:line="360" w:lineRule="auto"/>
        <w:ind w:left="1638" w:hanging="357"/>
        <w:jc w:val="both"/>
        <w:rPr>
          <w:rFonts w:ascii="Myriad Pro" w:hAnsi="Myriad Pro"/>
          <w:color w:val="000000" w:themeColor="text1"/>
          <w:sz w:val="26"/>
          <w:szCs w:val="26"/>
        </w:rPr>
      </w:pPr>
      <w:r w:rsidRPr="00066594">
        <w:rPr>
          <w:rFonts w:ascii="Myriad Pro" w:hAnsi="Myriad Pro"/>
          <w:color w:val="000000" w:themeColor="text1"/>
          <w:sz w:val="26"/>
          <w:szCs w:val="26"/>
        </w:rPr>
        <w:t>справки по распределению косвенных затрат;</w:t>
      </w:r>
    </w:p>
    <w:p w14:paraId="5E22281D" w14:textId="77777777" w:rsidR="00947D5B" w:rsidRPr="00066594" w:rsidRDefault="00947D5B" w:rsidP="00620E34">
      <w:pPr>
        <w:pStyle w:val="40"/>
      </w:pPr>
      <w:r w:rsidRPr="00066594">
        <w:t xml:space="preserve">в составе </w:t>
      </w:r>
      <w:r w:rsidR="00BA0DDB">
        <w:t>предложений</w:t>
      </w:r>
      <w:r w:rsidRPr="00066594">
        <w:t xml:space="preserve"> об установлении тарифов на услуги по передаче электрической энергии будущих периодов дополнительно прикладывать документы, подтверждающие необходимость и экономическую обоснованность финансирования новых инвестиционных проектов инвестиционной программы, такие как:</w:t>
      </w:r>
    </w:p>
    <w:p w14:paraId="5F69B919" w14:textId="77777777" w:rsidR="00947D5B" w:rsidRPr="00066594" w:rsidRDefault="00947D5B" w:rsidP="00620E34">
      <w:pPr>
        <w:pStyle w:val="42"/>
      </w:pPr>
      <w:r w:rsidRPr="00066594">
        <w:t>для инвестиционных проектов, реализующихся в рамках осуществления мероприятий по ТП – реестр и копии заключенных договоров</w:t>
      </w:r>
      <w:r w:rsidR="00B50D41">
        <w:t xml:space="preserve"> </w:t>
      </w:r>
      <w:r w:rsidRPr="00066594">
        <w:t>на технологическое присоединение;</w:t>
      </w:r>
    </w:p>
    <w:p w14:paraId="75EEE8BE" w14:textId="77777777" w:rsidR="00947D5B" w:rsidRPr="00066594" w:rsidRDefault="00947D5B" w:rsidP="00620E34">
      <w:pPr>
        <w:pStyle w:val="42"/>
      </w:pPr>
      <w:r w:rsidRPr="00066594">
        <w:t>для инвестиционных проектов, реализующихся в рамках модернизации, реконструкции или технического перевооружения – обосновывающие материалы, подтверждающие необходимость их реализации</w:t>
      </w:r>
      <w:r w:rsidR="00B50D41">
        <w:t xml:space="preserve"> </w:t>
      </w:r>
      <w:r w:rsidRPr="00066594">
        <w:t xml:space="preserve">в целях ликвидации последствий аварий; предписания </w:t>
      </w:r>
      <w:r w:rsidRPr="00066594">
        <w:lastRenderedPageBreak/>
        <w:t>государственных надзорных и контролирующих органов, экспертные заключения о необходимости выполнения мероприятий;</w:t>
      </w:r>
    </w:p>
    <w:p w14:paraId="6963BA1B" w14:textId="77777777" w:rsidR="00947D5B" w:rsidRPr="00066594" w:rsidRDefault="00947D5B" w:rsidP="00620E34">
      <w:pPr>
        <w:pStyle w:val="42"/>
      </w:pPr>
      <w:r w:rsidRPr="00066594">
        <w:t>инвестиционные проекты иных направлений реализации – соответствующие обосновывающие материалы, подтверждающие необходимость их реализации (решения органов исполнительной власти, указы Президента Российской Федерации и пр.);</w:t>
      </w:r>
    </w:p>
    <w:p w14:paraId="31E78C07" w14:textId="77777777" w:rsidR="00947D5B" w:rsidRPr="00066594" w:rsidRDefault="00947D5B" w:rsidP="00620E34">
      <w:pPr>
        <w:pStyle w:val="40"/>
      </w:pPr>
      <w:r w:rsidRPr="00066594">
        <w:t xml:space="preserve">в составе </w:t>
      </w:r>
      <w:r w:rsidR="00BA0DDB">
        <w:t>предложений</w:t>
      </w:r>
      <w:r w:rsidRPr="00066594">
        <w:t xml:space="preserve"> об установлении тарифов на услуги по передаче электрической энергии будущих периодов дополнительно прикладывать документы, подтверждающие полную стоимость новых инвестиционных проектов инвестиционной программы, такие как:</w:t>
      </w:r>
    </w:p>
    <w:p w14:paraId="1AF3C9CD" w14:textId="77777777" w:rsidR="00947D5B" w:rsidRPr="00066594" w:rsidRDefault="00947D5B" w:rsidP="00D433D9">
      <w:pPr>
        <w:pStyle w:val="42"/>
      </w:pPr>
      <w:r w:rsidRPr="00066594">
        <w:t>для инвестиционных проектов, имеющих утвержденную проектно-сметную документацию - сводка затрат; сводный сметный расчет, разработанный</w:t>
      </w:r>
      <w:r w:rsidR="00B50D41">
        <w:t xml:space="preserve"> </w:t>
      </w:r>
      <w:r w:rsidRPr="00066594">
        <w:t>в составе утвержденной в соответствии с законодательством</w:t>
      </w:r>
      <w:r w:rsidR="00B50D41">
        <w:t xml:space="preserve"> </w:t>
      </w:r>
      <w:r w:rsidRPr="00066594">
        <w:t>о градостроительной деятельности проектной документации; пояснительная записка к сметной документации по инвестиционному проекту; копия решения</w:t>
      </w:r>
      <w:r w:rsidR="00B50D41">
        <w:t xml:space="preserve"> </w:t>
      </w:r>
      <w:r w:rsidRPr="00066594">
        <w:t>об утверждении проектной документации.</w:t>
      </w:r>
    </w:p>
    <w:p w14:paraId="0C137900" w14:textId="51BBF315" w:rsidR="00947D5B" w:rsidRPr="00D433D9" w:rsidRDefault="00947D5B" w:rsidP="00D433D9">
      <w:pPr>
        <w:pStyle w:val="42"/>
      </w:pPr>
      <w:r w:rsidRPr="00066594">
        <w:t>для инвестиционных проектов, не имеющих утвержденную проектно-сметную документацию - сметный расчет стоимости реализации инвестиционного проекта, составленный в ценах, сложившихся ко времени составления такого сметного расчета, в том числе с использованием укрупненных сметных нормативов и другой ценовой информации (в сметном расчете указываются использованные документы и источники ценовой информации); копии документов, использованных в качестве источников ценовой информации для подготовки сметного расчета</w:t>
      </w:r>
      <w:r w:rsidR="000B75D5" w:rsidRPr="00066594">
        <w:t xml:space="preserve"> </w:t>
      </w:r>
      <w:r w:rsidRPr="00066594">
        <w:t>по инвестиционному проекту.</w:t>
      </w:r>
      <w:bookmarkEnd w:id="57"/>
    </w:p>
    <w:sectPr w:rsidR="00947D5B" w:rsidRPr="00D433D9" w:rsidSect="00D433D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EF8C85" w14:textId="77777777" w:rsidR="00116BCD" w:rsidRDefault="00116BCD" w:rsidP="00EB6D07">
      <w:r>
        <w:separator/>
      </w:r>
    </w:p>
  </w:endnote>
  <w:endnote w:type="continuationSeparator" w:id="0">
    <w:p w14:paraId="2D7BC278" w14:textId="77777777" w:rsidR="00116BCD" w:rsidRDefault="00116BCD" w:rsidP="00EB6D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yriad Pro">
    <w:altName w:val="Arial"/>
    <w:panose1 w:val="020B0503030403020204"/>
    <w:charset w:val="00"/>
    <w:family w:val="swiss"/>
    <w:notTrueType/>
    <w:pitch w:val="variable"/>
    <w:sig w:usb0="20000287" w:usb1="00000001" w:usb2="00000000" w:usb3="00000000" w:csb0="0000019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CC"/>
    <w:family w:val="swiss"/>
    <w:pitch w:val="variable"/>
    <w:sig w:usb0="E0002EFF" w:usb1="C0007843" w:usb2="00000009" w:usb3="00000000" w:csb0="000001FF" w:csb1="00000000"/>
  </w:font>
  <w:font w:name="Tahoma">
    <w:altName w:val="Times New Roman"/>
    <w:panose1 w:val="020B0604030504040204"/>
    <w:charset w:val="CC"/>
    <w:family w:val="swiss"/>
    <w:pitch w:val="variable"/>
    <w:sig w:usb0="E1002EFF" w:usb1="C000605B" w:usb2="00000029" w:usb3="00000000" w:csb0="000101FF" w:csb1="00000000"/>
  </w:font>
  <w:font w:name="CharterC">
    <w:altName w:val="Arial"/>
    <w:panose1 w:val="00000000000000000000"/>
    <w:charset w:val="CC"/>
    <w:family w:val="modern"/>
    <w:notTrueType/>
    <w:pitch w:val="variable"/>
    <w:sig w:usb0="800002AF" w:usb1="1000004A" w:usb2="00000000" w:usb3="00000000" w:csb0="00000005" w:csb1="00000000"/>
  </w:font>
  <w:font w:name="Garamond">
    <w:panose1 w:val="02020404030301010803"/>
    <w:charset w:val="CC"/>
    <w:family w:val="roman"/>
    <w:pitch w:val="variable"/>
    <w:sig w:usb0="00000287" w:usb1="00000000" w:usb2="00000000" w:usb3="00000000" w:csb0="0000009F" w:csb1="00000000"/>
  </w:font>
  <w:font w:name="Furore">
    <w:altName w:val="Microsoft YaHei"/>
    <w:panose1 w:val="02000503020000020004"/>
    <w:charset w:val="00"/>
    <w:family w:val="modern"/>
    <w:notTrueType/>
    <w:pitch w:val="variable"/>
    <w:sig w:usb0="80000283" w:usb1="0000000A" w:usb2="00000000" w:usb3="00000000" w:csb0="0000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61831875"/>
      <w:docPartObj>
        <w:docPartGallery w:val="Page Numbers (Bottom of Page)"/>
        <w:docPartUnique/>
      </w:docPartObj>
    </w:sdtPr>
    <w:sdtEndPr>
      <w:rPr>
        <w:rFonts w:ascii="Furore" w:hAnsi="Furore"/>
        <w:color w:val="4F6228" w:themeColor="accent3" w:themeShade="80"/>
      </w:rPr>
    </w:sdtEndPr>
    <w:sdtContent>
      <w:p w14:paraId="66E47E8E" w14:textId="1B122ED7" w:rsidR="001C01E1" w:rsidRPr="00CE76BB" w:rsidRDefault="001C01E1">
        <w:pPr>
          <w:pStyle w:val="af5"/>
          <w:jc w:val="right"/>
          <w:rPr>
            <w:rFonts w:ascii="Furore" w:hAnsi="Furore"/>
            <w:color w:val="4F6228" w:themeColor="accent3" w:themeShade="80"/>
          </w:rPr>
        </w:pPr>
        <w:r w:rsidRPr="00CE76BB">
          <w:rPr>
            <w:rFonts w:ascii="Furore" w:hAnsi="Furore"/>
            <w:color w:val="4F6228" w:themeColor="accent3" w:themeShade="80"/>
          </w:rPr>
          <w:fldChar w:fldCharType="begin"/>
        </w:r>
        <w:r w:rsidRPr="00CE76BB">
          <w:rPr>
            <w:rFonts w:ascii="Furore" w:hAnsi="Furore"/>
            <w:color w:val="4F6228" w:themeColor="accent3" w:themeShade="80"/>
          </w:rPr>
          <w:instrText>PAGE   \* MERGEFORMAT</w:instrText>
        </w:r>
        <w:r w:rsidRPr="00CE76BB">
          <w:rPr>
            <w:rFonts w:ascii="Furore" w:hAnsi="Furore"/>
            <w:color w:val="4F6228" w:themeColor="accent3" w:themeShade="80"/>
          </w:rPr>
          <w:fldChar w:fldCharType="separate"/>
        </w:r>
        <w:r>
          <w:rPr>
            <w:rFonts w:ascii="Furore" w:hAnsi="Furore"/>
            <w:noProof/>
            <w:color w:val="4F6228" w:themeColor="accent3" w:themeShade="80"/>
          </w:rPr>
          <w:t>6</w:t>
        </w:r>
        <w:r w:rsidRPr="00CE76BB">
          <w:rPr>
            <w:rFonts w:ascii="Furore" w:hAnsi="Furore"/>
            <w:color w:val="4F6228" w:themeColor="accent3" w:themeShade="80"/>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59258166"/>
      <w:docPartObj>
        <w:docPartGallery w:val="Page Numbers (Bottom of Page)"/>
        <w:docPartUnique/>
      </w:docPartObj>
    </w:sdtPr>
    <w:sdtEndPr>
      <w:rPr>
        <w:rFonts w:ascii="Furore" w:hAnsi="Furore"/>
        <w:color w:val="4F6228" w:themeColor="accent3" w:themeShade="80"/>
      </w:rPr>
    </w:sdtEndPr>
    <w:sdtContent>
      <w:p w14:paraId="3D4BACE5" w14:textId="1AD0C252" w:rsidR="001C01E1" w:rsidRPr="00CE76BB" w:rsidRDefault="001C01E1">
        <w:pPr>
          <w:pStyle w:val="af5"/>
          <w:jc w:val="right"/>
          <w:rPr>
            <w:rFonts w:ascii="Furore" w:hAnsi="Furore"/>
            <w:color w:val="4F6228" w:themeColor="accent3" w:themeShade="80"/>
          </w:rPr>
        </w:pPr>
        <w:r w:rsidRPr="00CE76BB">
          <w:rPr>
            <w:rFonts w:ascii="Furore" w:hAnsi="Furore"/>
            <w:color w:val="4F6228" w:themeColor="accent3" w:themeShade="80"/>
          </w:rPr>
          <w:fldChar w:fldCharType="begin"/>
        </w:r>
        <w:r w:rsidRPr="00CE76BB">
          <w:rPr>
            <w:rFonts w:ascii="Furore" w:hAnsi="Furore"/>
            <w:color w:val="4F6228" w:themeColor="accent3" w:themeShade="80"/>
          </w:rPr>
          <w:instrText>PAGE   \* MERGEFORMAT</w:instrText>
        </w:r>
        <w:r w:rsidRPr="00CE76BB">
          <w:rPr>
            <w:rFonts w:ascii="Furore" w:hAnsi="Furore"/>
            <w:color w:val="4F6228" w:themeColor="accent3" w:themeShade="80"/>
          </w:rPr>
          <w:fldChar w:fldCharType="separate"/>
        </w:r>
        <w:r>
          <w:rPr>
            <w:rFonts w:ascii="Furore" w:hAnsi="Furore"/>
            <w:noProof/>
            <w:color w:val="4F6228" w:themeColor="accent3" w:themeShade="80"/>
          </w:rPr>
          <w:t>23</w:t>
        </w:r>
        <w:r w:rsidRPr="00CE76BB">
          <w:rPr>
            <w:rFonts w:ascii="Furore" w:hAnsi="Furore"/>
            <w:color w:val="4F6228" w:themeColor="accent3" w:themeShade="80"/>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Furore" w:hAnsi="Furore"/>
        <w:color w:val="4F6228" w:themeColor="accent3" w:themeShade="80"/>
        <w:sz w:val="22"/>
        <w:szCs w:val="22"/>
      </w:rPr>
      <w:id w:val="175709380"/>
      <w:docPartObj>
        <w:docPartGallery w:val="Page Numbers (Bottom of Page)"/>
        <w:docPartUnique/>
      </w:docPartObj>
    </w:sdtPr>
    <w:sdtEndPr>
      <w:rPr>
        <w:rFonts w:ascii="Times New Roman" w:hAnsi="Times New Roman"/>
        <w:color w:val="auto"/>
        <w:sz w:val="24"/>
        <w:szCs w:val="24"/>
      </w:rPr>
    </w:sdtEndPr>
    <w:sdtContent>
      <w:p w14:paraId="6DD07C5C" w14:textId="653B0A49" w:rsidR="001C01E1" w:rsidRDefault="001C01E1" w:rsidP="006C3ED6">
        <w:pPr>
          <w:pStyle w:val="af5"/>
          <w:widowControl w:val="0"/>
          <w:tabs>
            <w:tab w:val="clear" w:pos="4677"/>
            <w:tab w:val="clear" w:pos="9355"/>
          </w:tabs>
          <w:ind w:right="357"/>
          <w:jc w:val="right"/>
        </w:pPr>
        <w:r w:rsidRPr="00FE47AE">
          <w:rPr>
            <w:rFonts w:ascii="Furore" w:hAnsi="Furore"/>
            <w:color w:val="4F6228" w:themeColor="accent3" w:themeShade="80"/>
            <w:sz w:val="22"/>
            <w:szCs w:val="22"/>
          </w:rPr>
          <w:fldChar w:fldCharType="begin"/>
        </w:r>
        <w:r w:rsidRPr="00FE47AE">
          <w:rPr>
            <w:rFonts w:ascii="Furore" w:hAnsi="Furore"/>
            <w:color w:val="4F6228" w:themeColor="accent3" w:themeShade="80"/>
            <w:sz w:val="22"/>
            <w:szCs w:val="22"/>
          </w:rPr>
          <w:instrText xml:space="preserve"> PAGE   \* MERGEFORMAT </w:instrText>
        </w:r>
        <w:r w:rsidRPr="00FE47AE">
          <w:rPr>
            <w:rFonts w:ascii="Furore" w:hAnsi="Furore"/>
            <w:color w:val="4F6228" w:themeColor="accent3" w:themeShade="80"/>
            <w:sz w:val="22"/>
            <w:szCs w:val="22"/>
          </w:rPr>
          <w:fldChar w:fldCharType="separate"/>
        </w:r>
        <w:r>
          <w:rPr>
            <w:rFonts w:ascii="Furore" w:hAnsi="Furore"/>
            <w:noProof/>
            <w:color w:val="4F6228" w:themeColor="accent3" w:themeShade="80"/>
            <w:sz w:val="22"/>
            <w:szCs w:val="22"/>
          </w:rPr>
          <w:t>106</w:t>
        </w:r>
        <w:r w:rsidRPr="00FE47AE">
          <w:rPr>
            <w:rFonts w:ascii="Furore" w:hAnsi="Furore"/>
            <w:noProof/>
            <w:color w:val="4F6228" w:themeColor="accent3" w:themeShade="80"/>
            <w:sz w:val="22"/>
            <w:szCs w:val="22"/>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Furore" w:hAnsi="Furore"/>
        <w:color w:val="4F6228" w:themeColor="accent3" w:themeShade="80"/>
        <w:sz w:val="22"/>
        <w:szCs w:val="22"/>
      </w:rPr>
      <w:id w:val="6655175"/>
      <w:docPartObj>
        <w:docPartGallery w:val="Page Numbers (Bottom of Page)"/>
        <w:docPartUnique/>
      </w:docPartObj>
    </w:sdtPr>
    <w:sdtEndPr>
      <w:rPr>
        <w:rFonts w:ascii="Times New Roman" w:hAnsi="Times New Roman"/>
        <w:color w:val="auto"/>
        <w:sz w:val="24"/>
        <w:szCs w:val="24"/>
      </w:rPr>
    </w:sdtEndPr>
    <w:sdtContent>
      <w:p w14:paraId="5E074198" w14:textId="4313E9BF" w:rsidR="001C01E1" w:rsidRDefault="001C01E1" w:rsidP="006C3ED6">
        <w:pPr>
          <w:pStyle w:val="af5"/>
          <w:widowControl w:val="0"/>
          <w:tabs>
            <w:tab w:val="clear" w:pos="4677"/>
            <w:tab w:val="clear" w:pos="9355"/>
          </w:tabs>
          <w:ind w:right="357"/>
          <w:jc w:val="right"/>
        </w:pPr>
        <w:r w:rsidRPr="00FE47AE">
          <w:rPr>
            <w:rFonts w:ascii="Furore" w:hAnsi="Furore"/>
            <w:color w:val="4F6228" w:themeColor="accent3" w:themeShade="80"/>
            <w:sz w:val="22"/>
            <w:szCs w:val="22"/>
          </w:rPr>
          <w:t xml:space="preserve"> </w:t>
        </w:r>
        <w:r w:rsidRPr="00FE47AE">
          <w:rPr>
            <w:rFonts w:ascii="Furore" w:hAnsi="Furore"/>
            <w:color w:val="4F6228" w:themeColor="accent3" w:themeShade="80"/>
            <w:sz w:val="22"/>
            <w:szCs w:val="22"/>
          </w:rPr>
          <w:fldChar w:fldCharType="begin"/>
        </w:r>
        <w:r w:rsidRPr="00FE47AE">
          <w:rPr>
            <w:rFonts w:ascii="Furore" w:hAnsi="Furore"/>
            <w:color w:val="4F6228" w:themeColor="accent3" w:themeShade="80"/>
            <w:sz w:val="22"/>
            <w:szCs w:val="22"/>
          </w:rPr>
          <w:instrText xml:space="preserve"> PAGE   \* MERGEFORMAT </w:instrText>
        </w:r>
        <w:r w:rsidRPr="00FE47AE">
          <w:rPr>
            <w:rFonts w:ascii="Furore" w:hAnsi="Furore"/>
            <w:color w:val="4F6228" w:themeColor="accent3" w:themeShade="80"/>
            <w:sz w:val="22"/>
            <w:szCs w:val="22"/>
          </w:rPr>
          <w:fldChar w:fldCharType="separate"/>
        </w:r>
        <w:r>
          <w:rPr>
            <w:rFonts w:ascii="Furore" w:hAnsi="Furore"/>
            <w:noProof/>
            <w:color w:val="4F6228" w:themeColor="accent3" w:themeShade="80"/>
            <w:sz w:val="22"/>
            <w:szCs w:val="22"/>
          </w:rPr>
          <w:t>142</w:t>
        </w:r>
        <w:r w:rsidRPr="00FE47AE">
          <w:rPr>
            <w:rFonts w:ascii="Furore" w:hAnsi="Furore"/>
            <w:noProof/>
            <w:color w:val="4F6228" w:themeColor="accent3" w:themeShade="80"/>
            <w:sz w:val="22"/>
            <w:szCs w:val="22"/>
          </w:rPr>
          <w:fldChar w:fldCharType="end"/>
        </w:r>
      </w:p>
    </w:sdtContent>
  </w:sdt>
  <w:p w14:paraId="576C5908" w14:textId="77777777" w:rsidR="001C01E1" w:rsidRDefault="001C01E1">
    <w:pPr>
      <w:pStyle w:val="af5"/>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90172729"/>
      <w:docPartObj>
        <w:docPartGallery w:val="Page Numbers (Bottom of Page)"/>
        <w:docPartUnique/>
      </w:docPartObj>
    </w:sdtPr>
    <w:sdtEndPr>
      <w:rPr>
        <w:rFonts w:ascii="Furore" w:hAnsi="Furore"/>
        <w:color w:val="4F6228" w:themeColor="accent3" w:themeShade="80"/>
      </w:rPr>
    </w:sdtEndPr>
    <w:sdtContent>
      <w:p w14:paraId="103CBEA8" w14:textId="60330CC7" w:rsidR="001C01E1" w:rsidRPr="00CE76BB" w:rsidRDefault="001C01E1">
        <w:pPr>
          <w:pStyle w:val="af5"/>
          <w:jc w:val="right"/>
          <w:rPr>
            <w:rFonts w:ascii="Furore" w:hAnsi="Furore"/>
            <w:color w:val="4F6228" w:themeColor="accent3" w:themeShade="80"/>
          </w:rPr>
        </w:pPr>
        <w:r w:rsidRPr="00CE76BB">
          <w:rPr>
            <w:rFonts w:ascii="Furore" w:hAnsi="Furore"/>
            <w:color w:val="4F6228" w:themeColor="accent3" w:themeShade="80"/>
          </w:rPr>
          <w:fldChar w:fldCharType="begin"/>
        </w:r>
        <w:r w:rsidRPr="00CE76BB">
          <w:rPr>
            <w:rFonts w:ascii="Furore" w:hAnsi="Furore"/>
            <w:color w:val="4F6228" w:themeColor="accent3" w:themeShade="80"/>
          </w:rPr>
          <w:instrText>PAGE   \* MERGEFORMAT</w:instrText>
        </w:r>
        <w:r w:rsidRPr="00CE76BB">
          <w:rPr>
            <w:rFonts w:ascii="Furore" w:hAnsi="Furore"/>
            <w:color w:val="4F6228" w:themeColor="accent3" w:themeShade="80"/>
          </w:rPr>
          <w:fldChar w:fldCharType="separate"/>
        </w:r>
        <w:r>
          <w:rPr>
            <w:rFonts w:ascii="Furore" w:hAnsi="Furore"/>
            <w:noProof/>
            <w:color w:val="4F6228" w:themeColor="accent3" w:themeShade="80"/>
          </w:rPr>
          <w:t>245</w:t>
        </w:r>
        <w:r w:rsidRPr="00CE76BB">
          <w:rPr>
            <w:rFonts w:ascii="Furore" w:hAnsi="Furore"/>
            <w:color w:val="4F6228" w:themeColor="accent3" w:themeShade="8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5C5B00" w14:textId="77777777" w:rsidR="00116BCD" w:rsidRDefault="00116BCD" w:rsidP="00EB6D07">
      <w:r>
        <w:separator/>
      </w:r>
    </w:p>
  </w:footnote>
  <w:footnote w:type="continuationSeparator" w:id="0">
    <w:p w14:paraId="28784981" w14:textId="77777777" w:rsidR="00116BCD" w:rsidRDefault="00116BCD" w:rsidP="00EB6D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6343FD" w14:textId="77777777" w:rsidR="001C01E1" w:rsidRPr="0084482D" w:rsidRDefault="001C01E1" w:rsidP="004E6428">
    <w:pPr>
      <w:pBdr>
        <w:bottom w:val="single" w:sz="4" w:space="1" w:color="4F6228"/>
      </w:pBdr>
      <w:tabs>
        <w:tab w:val="center" w:pos="4677"/>
        <w:tab w:val="right" w:pos="9355"/>
      </w:tabs>
      <w:jc w:val="center"/>
      <w:rPr>
        <w:rFonts w:ascii="Furore" w:eastAsia="Calibri" w:hAnsi="Furore"/>
        <w:b/>
        <w:noProof/>
        <w:color w:val="4F6228"/>
        <w:spacing w:val="20"/>
      </w:rPr>
    </w:pPr>
    <w:r>
      <w:rPr>
        <w:rFonts w:ascii="Furore" w:eastAsia="Calibri" w:hAnsi="Furore"/>
        <w:b/>
        <w:noProof/>
        <w:color w:val="4F6228"/>
        <w:spacing w:val="20"/>
      </w:rPr>
      <w:t>ООО </w:t>
    </w:r>
    <w:r w:rsidRPr="0098341C">
      <w:rPr>
        <w:rFonts w:ascii="Furore" w:eastAsia="Calibri" w:hAnsi="Furore"/>
        <w:b/>
        <w:noProof/>
        <w:color w:val="4F6228"/>
        <w:spacing w:val="20"/>
      </w:rPr>
      <w:t>«</w:t>
    </w:r>
    <w:r>
      <w:rPr>
        <w:rFonts w:ascii="Furore" w:eastAsia="Calibri" w:hAnsi="Furore"/>
        <w:b/>
        <w:noProof/>
        <w:color w:val="4F6228"/>
        <w:spacing w:val="20"/>
      </w:rPr>
      <w:t>экспертная компания эпар</w:t>
    </w:r>
    <w:r w:rsidRPr="0098341C">
      <w:rPr>
        <w:rFonts w:ascii="Furore" w:eastAsia="Calibri" w:hAnsi="Furore"/>
        <w:b/>
        <w:noProof/>
        <w:color w:val="4F6228"/>
        <w:spacing w:val="20"/>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621263" w14:textId="77777777" w:rsidR="001C01E1" w:rsidRPr="0084482D" w:rsidRDefault="001C01E1" w:rsidP="00B50D41">
    <w:pPr>
      <w:pBdr>
        <w:bottom w:val="single" w:sz="4" w:space="1" w:color="4F6228"/>
      </w:pBdr>
      <w:tabs>
        <w:tab w:val="center" w:pos="4677"/>
        <w:tab w:val="right" w:pos="9355"/>
      </w:tabs>
      <w:jc w:val="center"/>
      <w:rPr>
        <w:rFonts w:ascii="Furore" w:eastAsia="Calibri" w:hAnsi="Furore"/>
        <w:b/>
        <w:noProof/>
        <w:color w:val="4F6228"/>
        <w:spacing w:val="20"/>
      </w:rPr>
    </w:pPr>
    <w:r>
      <w:rPr>
        <w:rFonts w:ascii="Furore" w:eastAsia="Calibri" w:hAnsi="Furore"/>
        <w:b/>
        <w:noProof/>
        <w:color w:val="4F6228"/>
        <w:spacing w:val="20"/>
      </w:rPr>
      <w:t>ООО «ЭКСПЕРТНАЯ КОМПАНИЯ ЭПАР»</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9C5CB2" w14:textId="77777777" w:rsidR="001C01E1" w:rsidRPr="0084482D" w:rsidRDefault="001C01E1" w:rsidP="00B50D41">
    <w:pPr>
      <w:pBdr>
        <w:bottom w:val="single" w:sz="4" w:space="1" w:color="4F6228"/>
      </w:pBdr>
      <w:tabs>
        <w:tab w:val="center" w:pos="4677"/>
        <w:tab w:val="right" w:pos="9355"/>
      </w:tabs>
      <w:jc w:val="center"/>
      <w:rPr>
        <w:rFonts w:ascii="Furore" w:eastAsia="Calibri" w:hAnsi="Furore"/>
        <w:b/>
        <w:noProof/>
        <w:color w:val="4F6228"/>
        <w:spacing w:val="20"/>
      </w:rPr>
    </w:pPr>
    <w:r>
      <w:rPr>
        <w:rFonts w:ascii="Furore" w:eastAsia="Calibri" w:hAnsi="Furore"/>
        <w:b/>
        <w:noProof/>
        <w:color w:val="4F6228"/>
        <w:spacing w:val="20"/>
      </w:rPr>
      <w:t>ООО «ЭКСПЕРТНАЯ КОМПАНИЯ ЭПАР»</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869FD4" w14:textId="77777777" w:rsidR="001C01E1" w:rsidRPr="0084482D" w:rsidRDefault="001C01E1" w:rsidP="000C7EF9">
    <w:pPr>
      <w:pBdr>
        <w:bottom w:val="single" w:sz="4" w:space="1" w:color="4F6228"/>
      </w:pBdr>
      <w:tabs>
        <w:tab w:val="center" w:pos="4677"/>
        <w:tab w:val="right" w:pos="9355"/>
      </w:tabs>
      <w:jc w:val="center"/>
      <w:rPr>
        <w:rFonts w:ascii="Furore" w:eastAsia="Calibri" w:hAnsi="Furore"/>
        <w:b/>
        <w:noProof/>
        <w:color w:val="4F6228"/>
        <w:spacing w:val="20"/>
      </w:rPr>
    </w:pPr>
    <w:r>
      <w:rPr>
        <w:rFonts w:ascii="Furore" w:eastAsia="Calibri" w:hAnsi="Furore"/>
        <w:b/>
        <w:noProof/>
        <w:color w:val="4F6228"/>
        <w:spacing w:val="20"/>
      </w:rPr>
      <w:t>ООО «ЭКСПЕРТНАЯ КОМПАНИЯ ЭПАР»</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D8424B" w14:textId="77777777" w:rsidR="001C01E1" w:rsidRPr="0084482D" w:rsidRDefault="001C01E1" w:rsidP="00B50D41">
    <w:pPr>
      <w:pBdr>
        <w:bottom w:val="single" w:sz="4" w:space="1" w:color="4F6228"/>
      </w:pBdr>
      <w:tabs>
        <w:tab w:val="center" w:pos="4677"/>
        <w:tab w:val="right" w:pos="9355"/>
      </w:tabs>
      <w:jc w:val="center"/>
      <w:rPr>
        <w:rFonts w:ascii="Furore" w:eastAsia="Calibri" w:hAnsi="Furore"/>
        <w:b/>
        <w:noProof/>
        <w:color w:val="4F6228"/>
        <w:spacing w:val="20"/>
      </w:rPr>
    </w:pPr>
    <w:r>
      <w:rPr>
        <w:rFonts w:ascii="Furore" w:eastAsia="Calibri" w:hAnsi="Furore"/>
        <w:b/>
        <w:noProof/>
        <w:color w:val="4F6228"/>
        <w:spacing w:val="20"/>
      </w:rPr>
      <w:t>ООО «ЭКСПЕРТНАЯ КОМПАНИЯ ЭПАР»</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B9614F0"/>
    <w:lvl w:ilvl="0">
      <w:start w:val="1"/>
      <w:numFmt w:val="decimal"/>
      <w:pStyle w:val="4"/>
      <w:lvlText w:val="%1."/>
      <w:lvlJc w:val="left"/>
      <w:pPr>
        <w:tabs>
          <w:tab w:val="num" w:pos="360"/>
        </w:tabs>
        <w:ind w:left="360" w:hanging="360"/>
      </w:pPr>
      <w:rPr>
        <w:rFonts w:cs="Times New Roman"/>
      </w:rPr>
    </w:lvl>
  </w:abstractNum>
  <w:abstractNum w:abstractNumId="1" w15:restartNumberingAfterBreak="0">
    <w:nsid w:val="012E7686"/>
    <w:multiLevelType w:val="hybridMultilevel"/>
    <w:tmpl w:val="A580CDE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15:restartNumberingAfterBreak="0">
    <w:nsid w:val="05554E14"/>
    <w:multiLevelType w:val="hybridMultilevel"/>
    <w:tmpl w:val="520ADD6A"/>
    <w:lvl w:ilvl="0" w:tplc="5C92CC9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6C72084"/>
    <w:multiLevelType w:val="hybridMultilevel"/>
    <w:tmpl w:val="8D9C09F4"/>
    <w:lvl w:ilvl="0" w:tplc="0419000B">
      <w:start w:val="1"/>
      <w:numFmt w:val="bullet"/>
      <w:lvlText w:val=""/>
      <w:lvlJc w:val="left"/>
      <w:pPr>
        <w:ind w:left="1259" w:hanging="360"/>
      </w:pPr>
      <w:rPr>
        <w:rFonts w:ascii="Wingdings" w:hAnsi="Wingdings" w:hint="default"/>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4" w15:restartNumberingAfterBreak="0">
    <w:nsid w:val="08973263"/>
    <w:multiLevelType w:val="hybridMultilevel"/>
    <w:tmpl w:val="6CFA516A"/>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8FA1486"/>
    <w:multiLevelType w:val="hybridMultilevel"/>
    <w:tmpl w:val="7E588BBC"/>
    <w:lvl w:ilvl="0" w:tplc="A93291D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0B6F551A"/>
    <w:multiLevelType w:val="hybridMultilevel"/>
    <w:tmpl w:val="AF409BC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0E1C6A05"/>
    <w:multiLevelType w:val="hybridMultilevel"/>
    <w:tmpl w:val="DA8A8E90"/>
    <w:lvl w:ilvl="0" w:tplc="48DA5AE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104E3B1C"/>
    <w:multiLevelType w:val="hybridMultilevel"/>
    <w:tmpl w:val="63C8646C"/>
    <w:lvl w:ilvl="0" w:tplc="0419000B">
      <w:start w:val="1"/>
      <w:numFmt w:val="bullet"/>
      <w:lvlText w:val=""/>
      <w:lvlJc w:val="left"/>
      <w:pPr>
        <w:ind w:left="1259" w:hanging="360"/>
      </w:pPr>
      <w:rPr>
        <w:rFonts w:ascii="Wingdings" w:hAnsi="Wingdings" w:hint="default"/>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9" w15:restartNumberingAfterBreak="0">
    <w:nsid w:val="11E06FB0"/>
    <w:multiLevelType w:val="hybridMultilevel"/>
    <w:tmpl w:val="18CEF882"/>
    <w:lvl w:ilvl="0" w:tplc="4D68E2DC">
      <w:start w:val="1"/>
      <w:numFmt w:val="bullet"/>
      <w:pStyle w:val="40"/>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15:restartNumberingAfterBreak="0">
    <w:nsid w:val="167A70C1"/>
    <w:multiLevelType w:val="hybridMultilevel"/>
    <w:tmpl w:val="F814C3DA"/>
    <w:lvl w:ilvl="0" w:tplc="5E44D4CA">
      <w:start w:val="1"/>
      <w:numFmt w:val="decimal"/>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86D4098"/>
    <w:multiLevelType w:val="hybridMultilevel"/>
    <w:tmpl w:val="F8E069D0"/>
    <w:lvl w:ilvl="0" w:tplc="A93291D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196A3AE8"/>
    <w:multiLevelType w:val="hybridMultilevel"/>
    <w:tmpl w:val="C25CEEE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1CC15F41"/>
    <w:multiLevelType w:val="multilevel"/>
    <w:tmpl w:val="892021CA"/>
    <w:lvl w:ilvl="0">
      <w:start w:val="1"/>
      <w:numFmt w:val="decimal"/>
      <w:lvlText w:val="%1."/>
      <w:lvlJc w:val="left"/>
      <w:pPr>
        <w:ind w:left="540" w:hanging="540"/>
      </w:pPr>
    </w:lvl>
    <w:lvl w:ilvl="1">
      <w:start w:val="1"/>
      <w:numFmt w:val="decimal"/>
      <w:lvlText w:val="%1.%2."/>
      <w:lvlJc w:val="left"/>
      <w:pPr>
        <w:ind w:left="540" w:hanging="540"/>
      </w:pPr>
    </w:lvl>
    <w:lvl w:ilvl="2">
      <w:start w:val="1"/>
      <w:numFmt w:val="decimal"/>
      <w:lvlText w:val="%1.%2.%3."/>
      <w:lvlJc w:val="left"/>
      <w:pPr>
        <w:ind w:left="720" w:hanging="720"/>
      </w:pPr>
      <w:rPr>
        <w:rFonts w:ascii="Myriad Pro" w:hAnsi="Myriad Pro" w:cs="Times New Roman" w:hint="default"/>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4" w15:restartNumberingAfterBreak="0">
    <w:nsid w:val="1D52051B"/>
    <w:multiLevelType w:val="hybridMultilevel"/>
    <w:tmpl w:val="2C6A4BCA"/>
    <w:lvl w:ilvl="0" w:tplc="0419000B">
      <w:start w:val="1"/>
      <w:numFmt w:val="bullet"/>
      <w:lvlText w:val=""/>
      <w:lvlJc w:val="left"/>
      <w:pPr>
        <w:ind w:left="1287" w:hanging="360"/>
      </w:pPr>
      <w:rPr>
        <w:rFonts w:ascii="Wingdings" w:hAnsi="Wingdings"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hint="default"/>
      </w:rPr>
    </w:lvl>
  </w:abstractNum>
  <w:abstractNum w:abstractNumId="15" w15:restartNumberingAfterBreak="0">
    <w:nsid w:val="1E3D459A"/>
    <w:multiLevelType w:val="hybridMultilevel"/>
    <w:tmpl w:val="1548ECF2"/>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1E450151"/>
    <w:multiLevelType w:val="multilevel"/>
    <w:tmpl w:val="97028E72"/>
    <w:lvl w:ilvl="0">
      <w:start w:val="1"/>
      <w:numFmt w:val="decimal"/>
      <w:lvlText w:val="%1."/>
      <w:lvlJc w:val="left"/>
      <w:pPr>
        <w:ind w:left="420" w:hanging="420"/>
      </w:pPr>
      <w:rPr>
        <w:rFonts w:hint="default"/>
        <w:b/>
        <w:i w:val="0"/>
        <w:sz w:val="28"/>
      </w:rPr>
    </w:lvl>
    <w:lvl w:ilvl="1">
      <w:start w:val="1"/>
      <w:numFmt w:val="decimal"/>
      <w:lvlText w:val="%1.%2."/>
      <w:lvlJc w:val="left"/>
      <w:pPr>
        <w:ind w:left="3131"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7" w15:restartNumberingAfterBreak="0">
    <w:nsid w:val="1E874F59"/>
    <w:multiLevelType w:val="multilevel"/>
    <w:tmpl w:val="892021CA"/>
    <w:lvl w:ilvl="0">
      <w:start w:val="1"/>
      <w:numFmt w:val="decimal"/>
      <w:lvlText w:val="%1."/>
      <w:lvlJc w:val="left"/>
      <w:pPr>
        <w:ind w:left="540" w:hanging="540"/>
      </w:pPr>
    </w:lvl>
    <w:lvl w:ilvl="1">
      <w:start w:val="1"/>
      <w:numFmt w:val="decimal"/>
      <w:lvlText w:val="%1.%2."/>
      <w:lvlJc w:val="left"/>
      <w:pPr>
        <w:ind w:left="540" w:hanging="540"/>
      </w:pPr>
    </w:lvl>
    <w:lvl w:ilvl="2">
      <w:start w:val="1"/>
      <w:numFmt w:val="decimal"/>
      <w:lvlText w:val="%1.%2.%3."/>
      <w:lvlJc w:val="left"/>
      <w:pPr>
        <w:ind w:left="720" w:hanging="720"/>
      </w:pPr>
      <w:rPr>
        <w:rFonts w:ascii="Myriad Pro" w:hAnsi="Myriad Pro" w:cs="Times New Roman" w:hint="default"/>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8" w15:restartNumberingAfterBreak="0">
    <w:nsid w:val="1F9B457F"/>
    <w:multiLevelType w:val="hybridMultilevel"/>
    <w:tmpl w:val="97E00F4A"/>
    <w:lvl w:ilvl="0" w:tplc="0419000B">
      <w:start w:val="1"/>
      <w:numFmt w:val="bullet"/>
      <w:lvlText w:val=""/>
      <w:lvlJc w:val="left"/>
      <w:pPr>
        <w:ind w:left="927" w:hanging="360"/>
      </w:pPr>
      <w:rPr>
        <w:rFonts w:ascii="Wingdings" w:hAnsi="Wingdings" w:hint="default"/>
        <w:color w:val="auto"/>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9" w15:restartNumberingAfterBreak="0">
    <w:nsid w:val="235479C5"/>
    <w:multiLevelType w:val="hybridMultilevel"/>
    <w:tmpl w:val="02CA740E"/>
    <w:lvl w:ilvl="0" w:tplc="0419000B">
      <w:start w:val="1"/>
      <w:numFmt w:val="bullet"/>
      <w:lvlText w:val=""/>
      <w:lvlJc w:val="left"/>
      <w:pPr>
        <w:ind w:left="1287" w:hanging="360"/>
      </w:pPr>
      <w:rPr>
        <w:rFonts w:ascii="Wingdings" w:hAnsi="Wingdings"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hint="default"/>
      </w:rPr>
    </w:lvl>
  </w:abstractNum>
  <w:abstractNum w:abstractNumId="20" w15:restartNumberingAfterBreak="0">
    <w:nsid w:val="245518A5"/>
    <w:multiLevelType w:val="multilevel"/>
    <w:tmpl w:val="693482AE"/>
    <w:styleLink w:val="3"/>
    <w:lvl w:ilvl="0">
      <w:start w:val="1"/>
      <w:numFmt w:val="none"/>
      <w:lvlText w:val="3."/>
      <w:lvlJc w:val="left"/>
      <w:pPr>
        <w:ind w:left="360" w:hanging="360"/>
      </w:pPr>
      <w:rPr>
        <w:rFonts w:hint="default"/>
      </w:rPr>
    </w:lvl>
    <w:lvl w:ilvl="1">
      <w:start w:val="1"/>
      <w:numFmt w:val="decimal"/>
      <w:lvlText w:val="%2%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27592853"/>
    <w:multiLevelType w:val="multilevel"/>
    <w:tmpl w:val="BB60D652"/>
    <w:lvl w:ilvl="0">
      <w:start w:val="1"/>
      <w:numFmt w:val="decimal"/>
      <w:lvlText w:val="%1."/>
      <w:lvlJc w:val="left"/>
      <w:pPr>
        <w:ind w:left="927" w:hanging="360"/>
      </w:pPr>
      <w:rPr>
        <w:rFonts w:hint="default"/>
      </w:rPr>
    </w:lvl>
    <w:lvl w:ilvl="1">
      <w:start w:val="1"/>
      <w:numFmt w:val="decimal"/>
      <w:isLgl/>
      <w:lvlText w:val="%1.%2"/>
      <w:lvlJc w:val="left"/>
      <w:pPr>
        <w:ind w:left="1287" w:hanging="36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367" w:hanging="72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447" w:hanging="1080"/>
      </w:pPr>
      <w:rPr>
        <w:rFonts w:hint="default"/>
      </w:rPr>
    </w:lvl>
    <w:lvl w:ilvl="6">
      <w:start w:val="1"/>
      <w:numFmt w:val="decimal"/>
      <w:isLgl/>
      <w:lvlText w:val="%1.%2.%3.%4.%5.%6.%7"/>
      <w:lvlJc w:val="left"/>
      <w:pPr>
        <w:ind w:left="4167" w:hanging="1440"/>
      </w:pPr>
      <w:rPr>
        <w:rFonts w:hint="default"/>
      </w:rPr>
    </w:lvl>
    <w:lvl w:ilvl="7">
      <w:start w:val="1"/>
      <w:numFmt w:val="decimal"/>
      <w:isLgl/>
      <w:lvlText w:val="%1.%2.%3.%4.%5.%6.%7.%8"/>
      <w:lvlJc w:val="left"/>
      <w:pPr>
        <w:ind w:left="4527" w:hanging="1440"/>
      </w:pPr>
      <w:rPr>
        <w:rFonts w:hint="default"/>
      </w:rPr>
    </w:lvl>
    <w:lvl w:ilvl="8">
      <w:start w:val="1"/>
      <w:numFmt w:val="decimal"/>
      <w:isLgl/>
      <w:lvlText w:val="%1.%2.%3.%4.%5.%6.%7.%8.%9"/>
      <w:lvlJc w:val="left"/>
      <w:pPr>
        <w:ind w:left="5247" w:hanging="1800"/>
      </w:pPr>
      <w:rPr>
        <w:rFonts w:hint="default"/>
      </w:rPr>
    </w:lvl>
  </w:abstractNum>
  <w:abstractNum w:abstractNumId="22" w15:restartNumberingAfterBreak="0">
    <w:nsid w:val="2B3121EE"/>
    <w:multiLevelType w:val="hybridMultilevel"/>
    <w:tmpl w:val="D6447E1A"/>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2CD5147C"/>
    <w:multiLevelType w:val="hybridMultilevel"/>
    <w:tmpl w:val="EB2C91CA"/>
    <w:lvl w:ilvl="0" w:tplc="0419000B">
      <w:start w:val="1"/>
      <w:numFmt w:val="bullet"/>
      <w:lvlText w:val=""/>
      <w:lvlJc w:val="left"/>
      <w:pPr>
        <w:ind w:left="789" w:hanging="360"/>
      </w:pPr>
      <w:rPr>
        <w:rFonts w:ascii="Wingdings" w:hAnsi="Wingdings" w:hint="default"/>
      </w:rPr>
    </w:lvl>
    <w:lvl w:ilvl="1" w:tplc="04190003" w:tentative="1">
      <w:start w:val="1"/>
      <w:numFmt w:val="bullet"/>
      <w:lvlText w:val="o"/>
      <w:lvlJc w:val="left"/>
      <w:pPr>
        <w:ind w:left="1509" w:hanging="360"/>
      </w:pPr>
      <w:rPr>
        <w:rFonts w:ascii="Courier New" w:hAnsi="Courier New" w:cs="Courier New" w:hint="default"/>
      </w:rPr>
    </w:lvl>
    <w:lvl w:ilvl="2" w:tplc="04190005" w:tentative="1">
      <w:start w:val="1"/>
      <w:numFmt w:val="bullet"/>
      <w:lvlText w:val=""/>
      <w:lvlJc w:val="left"/>
      <w:pPr>
        <w:ind w:left="2229" w:hanging="360"/>
      </w:pPr>
      <w:rPr>
        <w:rFonts w:ascii="Wingdings" w:hAnsi="Wingdings" w:hint="default"/>
      </w:rPr>
    </w:lvl>
    <w:lvl w:ilvl="3" w:tplc="04190001" w:tentative="1">
      <w:start w:val="1"/>
      <w:numFmt w:val="bullet"/>
      <w:lvlText w:val=""/>
      <w:lvlJc w:val="left"/>
      <w:pPr>
        <w:ind w:left="2949" w:hanging="360"/>
      </w:pPr>
      <w:rPr>
        <w:rFonts w:ascii="Symbol" w:hAnsi="Symbol" w:hint="default"/>
      </w:rPr>
    </w:lvl>
    <w:lvl w:ilvl="4" w:tplc="04190003" w:tentative="1">
      <w:start w:val="1"/>
      <w:numFmt w:val="bullet"/>
      <w:lvlText w:val="o"/>
      <w:lvlJc w:val="left"/>
      <w:pPr>
        <w:ind w:left="3669" w:hanging="360"/>
      </w:pPr>
      <w:rPr>
        <w:rFonts w:ascii="Courier New" w:hAnsi="Courier New" w:cs="Courier New" w:hint="default"/>
      </w:rPr>
    </w:lvl>
    <w:lvl w:ilvl="5" w:tplc="04190005" w:tentative="1">
      <w:start w:val="1"/>
      <w:numFmt w:val="bullet"/>
      <w:lvlText w:val=""/>
      <w:lvlJc w:val="left"/>
      <w:pPr>
        <w:ind w:left="4389" w:hanging="360"/>
      </w:pPr>
      <w:rPr>
        <w:rFonts w:ascii="Wingdings" w:hAnsi="Wingdings" w:hint="default"/>
      </w:rPr>
    </w:lvl>
    <w:lvl w:ilvl="6" w:tplc="04190001" w:tentative="1">
      <w:start w:val="1"/>
      <w:numFmt w:val="bullet"/>
      <w:lvlText w:val=""/>
      <w:lvlJc w:val="left"/>
      <w:pPr>
        <w:ind w:left="5109" w:hanging="360"/>
      </w:pPr>
      <w:rPr>
        <w:rFonts w:ascii="Symbol" w:hAnsi="Symbol" w:hint="default"/>
      </w:rPr>
    </w:lvl>
    <w:lvl w:ilvl="7" w:tplc="04190003" w:tentative="1">
      <w:start w:val="1"/>
      <w:numFmt w:val="bullet"/>
      <w:lvlText w:val="o"/>
      <w:lvlJc w:val="left"/>
      <w:pPr>
        <w:ind w:left="5829" w:hanging="360"/>
      </w:pPr>
      <w:rPr>
        <w:rFonts w:ascii="Courier New" w:hAnsi="Courier New" w:cs="Courier New" w:hint="default"/>
      </w:rPr>
    </w:lvl>
    <w:lvl w:ilvl="8" w:tplc="04190005" w:tentative="1">
      <w:start w:val="1"/>
      <w:numFmt w:val="bullet"/>
      <w:lvlText w:val=""/>
      <w:lvlJc w:val="left"/>
      <w:pPr>
        <w:ind w:left="6549" w:hanging="360"/>
      </w:pPr>
      <w:rPr>
        <w:rFonts w:ascii="Wingdings" w:hAnsi="Wingdings" w:hint="default"/>
      </w:rPr>
    </w:lvl>
  </w:abstractNum>
  <w:abstractNum w:abstractNumId="24" w15:restartNumberingAfterBreak="0">
    <w:nsid w:val="39F66131"/>
    <w:multiLevelType w:val="hybridMultilevel"/>
    <w:tmpl w:val="E56010E2"/>
    <w:lvl w:ilvl="0" w:tplc="1144D44A">
      <w:start w:val="1"/>
      <w:numFmt w:val="bullet"/>
      <w:pStyle w:val="a"/>
      <w:lvlText w:val=""/>
      <w:lvlJc w:val="left"/>
      <w:pPr>
        <w:ind w:left="1287" w:hanging="360"/>
      </w:pPr>
      <w:rPr>
        <w:rFonts w:ascii="Wingdings" w:hAnsi="Wingdings"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hint="default"/>
      </w:rPr>
    </w:lvl>
  </w:abstractNum>
  <w:abstractNum w:abstractNumId="25" w15:restartNumberingAfterBreak="0">
    <w:nsid w:val="3EA041CD"/>
    <w:multiLevelType w:val="hybridMultilevel"/>
    <w:tmpl w:val="5C04724C"/>
    <w:lvl w:ilvl="0" w:tplc="04190001">
      <w:numFmt w:val="decimal"/>
      <w:lvlText w:val=""/>
      <w:lvlJc w:val="left"/>
      <w:pPr>
        <w:ind w:left="1356" w:hanging="360"/>
      </w:pPr>
      <w:rPr>
        <w:rFonts w:ascii="Symbol" w:hAnsi="Symbol" w:hint="default"/>
      </w:rPr>
    </w:lvl>
    <w:lvl w:ilvl="1" w:tplc="04190003">
      <w:numFmt w:val="decimal"/>
      <w:lvlText w:val="o"/>
      <w:lvlJc w:val="left"/>
      <w:pPr>
        <w:ind w:left="2076" w:hanging="360"/>
      </w:pPr>
      <w:rPr>
        <w:rFonts w:ascii="Courier New" w:hAnsi="Courier New" w:cs="Courier New" w:hint="default"/>
      </w:r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26" w15:restartNumberingAfterBreak="0">
    <w:nsid w:val="3FD05483"/>
    <w:multiLevelType w:val="hybridMultilevel"/>
    <w:tmpl w:val="D76280D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7" w15:restartNumberingAfterBreak="0">
    <w:nsid w:val="43A43BE4"/>
    <w:multiLevelType w:val="hybridMultilevel"/>
    <w:tmpl w:val="30D6ED2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44A00096"/>
    <w:multiLevelType w:val="hybridMultilevel"/>
    <w:tmpl w:val="72603DB4"/>
    <w:lvl w:ilvl="0" w:tplc="0419000B">
      <w:start w:val="1"/>
      <w:numFmt w:val="bullet"/>
      <w:lvlText w:val=""/>
      <w:lvlJc w:val="left"/>
      <w:pPr>
        <w:ind w:left="795" w:hanging="360"/>
      </w:pPr>
      <w:rPr>
        <w:rFonts w:ascii="Wingdings" w:hAnsi="Wingdings"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29" w15:restartNumberingAfterBreak="0">
    <w:nsid w:val="4C7739E8"/>
    <w:multiLevelType w:val="hybridMultilevel"/>
    <w:tmpl w:val="23F85C24"/>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1507" w:hanging="360"/>
      </w:pPr>
      <w:rPr>
        <w:rFonts w:ascii="Courier New" w:hAnsi="Courier New" w:cs="Courier New" w:hint="default"/>
      </w:rPr>
    </w:lvl>
    <w:lvl w:ilvl="2" w:tplc="04190005" w:tentative="1">
      <w:start w:val="1"/>
      <w:numFmt w:val="bullet"/>
      <w:lvlText w:val=""/>
      <w:lvlJc w:val="left"/>
      <w:pPr>
        <w:ind w:left="2227" w:hanging="360"/>
      </w:pPr>
      <w:rPr>
        <w:rFonts w:ascii="Wingdings" w:hAnsi="Wingdings" w:cs="Wingdings" w:hint="default"/>
      </w:rPr>
    </w:lvl>
    <w:lvl w:ilvl="3" w:tplc="04190001" w:tentative="1">
      <w:start w:val="1"/>
      <w:numFmt w:val="bullet"/>
      <w:lvlText w:val=""/>
      <w:lvlJc w:val="left"/>
      <w:pPr>
        <w:ind w:left="2947" w:hanging="360"/>
      </w:pPr>
      <w:rPr>
        <w:rFonts w:ascii="Symbol" w:hAnsi="Symbol" w:cs="Symbol" w:hint="default"/>
      </w:rPr>
    </w:lvl>
    <w:lvl w:ilvl="4" w:tplc="04190003" w:tentative="1">
      <w:start w:val="1"/>
      <w:numFmt w:val="bullet"/>
      <w:lvlText w:val="o"/>
      <w:lvlJc w:val="left"/>
      <w:pPr>
        <w:ind w:left="3667" w:hanging="360"/>
      </w:pPr>
      <w:rPr>
        <w:rFonts w:ascii="Courier New" w:hAnsi="Courier New" w:cs="Courier New" w:hint="default"/>
      </w:rPr>
    </w:lvl>
    <w:lvl w:ilvl="5" w:tplc="04190005" w:tentative="1">
      <w:start w:val="1"/>
      <w:numFmt w:val="bullet"/>
      <w:lvlText w:val=""/>
      <w:lvlJc w:val="left"/>
      <w:pPr>
        <w:ind w:left="4387" w:hanging="360"/>
      </w:pPr>
      <w:rPr>
        <w:rFonts w:ascii="Wingdings" w:hAnsi="Wingdings" w:cs="Wingdings" w:hint="default"/>
      </w:rPr>
    </w:lvl>
    <w:lvl w:ilvl="6" w:tplc="04190001" w:tentative="1">
      <w:start w:val="1"/>
      <w:numFmt w:val="bullet"/>
      <w:lvlText w:val=""/>
      <w:lvlJc w:val="left"/>
      <w:pPr>
        <w:ind w:left="5107" w:hanging="360"/>
      </w:pPr>
      <w:rPr>
        <w:rFonts w:ascii="Symbol" w:hAnsi="Symbol" w:cs="Symbol" w:hint="default"/>
      </w:rPr>
    </w:lvl>
    <w:lvl w:ilvl="7" w:tplc="04190003" w:tentative="1">
      <w:start w:val="1"/>
      <w:numFmt w:val="bullet"/>
      <w:lvlText w:val="o"/>
      <w:lvlJc w:val="left"/>
      <w:pPr>
        <w:ind w:left="5827" w:hanging="360"/>
      </w:pPr>
      <w:rPr>
        <w:rFonts w:ascii="Courier New" w:hAnsi="Courier New" w:cs="Courier New" w:hint="default"/>
      </w:rPr>
    </w:lvl>
    <w:lvl w:ilvl="8" w:tplc="04190005" w:tentative="1">
      <w:start w:val="1"/>
      <w:numFmt w:val="bullet"/>
      <w:lvlText w:val=""/>
      <w:lvlJc w:val="left"/>
      <w:pPr>
        <w:ind w:left="6547" w:hanging="360"/>
      </w:pPr>
      <w:rPr>
        <w:rFonts w:ascii="Wingdings" w:hAnsi="Wingdings" w:cs="Wingdings" w:hint="default"/>
      </w:rPr>
    </w:lvl>
  </w:abstractNum>
  <w:abstractNum w:abstractNumId="30" w15:restartNumberingAfterBreak="0">
    <w:nsid w:val="4E303F65"/>
    <w:multiLevelType w:val="hybridMultilevel"/>
    <w:tmpl w:val="87DC90A2"/>
    <w:lvl w:ilvl="0" w:tplc="596C064A">
      <w:start w:val="1"/>
      <w:numFmt w:val="decimal"/>
      <w:pStyle w:val="a0"/>
      <w:lvlText w:val="%1)"/>
      <w:lvlJc w:val="left"/>
      <w:pPr>
        <w:tabs>
          <w:tab w:val="num" w:pos="1065"/>
        </w:tabs>
        <w:ind w:left="1065" w:hanging="705"/>
      </w:pPr>
      <w:rPr>
        <w:rFonts w:hint="default"/>
      </w:rPr>
    </w:lvl>
    <w:lvl w:ilvl="1" w:tplc="FCA4E09C" w:tentative="1">
      <w:start w:val="1"/>
      <w:numFmt w:val="lowerLetter"/>
      <w:lvlText w:val="%2."/>
      <w:lvlJc w:val="left"/>
      <w:pPr>
        <w:tabs>
          <w:tab w:val="num" w:pos="1440"/>
        </w:tabs>
        <w:ind w:left="1440" w:hanging="360"/>
      </w:pPr>
    </w:lvl>
    <w:lvl w:ilvl="2" w:tplc="04190005" w:tentative="1">
      <w:start w:val="1"/>
      <w:numFmt w:val="lowerRoman"/>
      <w:lvlText w:val="%3."/>
      <w:lvlJc w:val="right"/>
      <w:pPr>
        <w:tabs>
          <w:tab w:val="num" w:pos="2160"/>
        </w:tabs>
        <w:ind w:left="2160" w:hanging="180"/>
      </w:pPr>
    </w:lvl>
    <w:lvl w:ilvl="3" w:tplc="04190001" w:tentative="1">
      <w:start w:val="1"/>
      <w:numFmt w:val="decimal"/>
      <w:lvlText w:val="%4."/>
      <w:lvlJc w:val="left"/>
      <w:pPr>
        <w:tabs>
          <w:tab w:val="num" w:pos="2880"/>
        </w:tabs>
        <w:ind w:left="2880" w:hanging="360"/>
      </w:pPr>
    </w:lvl>
    <w:lvl w:ilvl="4" w:tplc="04190003" w:tentative="1">
      <w:start w:val="1"/>
      <w:numFmt w:val="lowerLetter"/>
      <w:lvlText w:val="%5."/>
      <w:lvlJc w:val="left"/>
      <w:pPr>
        <w:tabs>
          <w:tab w:val="num" w:pos="3600"/>
        </w:tabs>
        <w:ind w:left="3600" w:hanging="360"/>
      </w:pPr>
    </w:lvl>
    <w:lvl w:ilvl="5" w:tplc="04190005" w:tentative="1">
      <w:start w:val="1"/>
      <w:numFmt w:val="lowerRoman"/>
      <w:lvlText w:val="%6."/>
      <w:lvlJc w:val="right"/>
      <w:pPr>
        <w:tabs>
          <w:tab w:val="num" w:pos="4320"/>
        </w:tabs>
        <w:ind w:left="4320" w:hanging="180"/>
      </w:pPr>
    </w:lvl>
    <w:lvl w:ilvl="6" w:tplc="04190001" w:tentative="1">
      <w:start w:val="1"/>
      <w:numFmt w:val="decimal"/>
      <w:lvlText w:val="%7."/>
      <w:lvlJc w:val="left"/>
      <w:pPr>
        <w:tabs>
          <w:tab w:val="num" w:pos="5040"/>
        </w:tabs>
        <w:ind w:left="5040" w:hanging="360"/>
      </w:pPr>
    </w:lvl>
    <w:lvl w:ilvl="7" w:tplc="04190003" w:tentative="1">
      <w:start w:val="1"/>
      <w:numFmt w:val="lowerLetter"/>
      <w:lvlText w:val="%8."/>
      <w:lvlJc w:val="left"/>
      <w:pPr>
        <w:tabs>
          <w:tab w:val="num" w:pos="5760"/>
        </w:tabs>
        <w:ind w:left="5760" w:hanging="360"/>
      </w:pPr>
    </w:lvl>
    <w:lvl w:ilvl="8" w:tplc="04190005" w:tentative="1">
      <w:start w:val="1"/>
      <w:numFmt w:val="lowerRoman"/>
      <w:lvlText w:val="%9."/>
      <w:lvlJc w:val="right"/>
      <w:pPr>
        <w:tabs>
          <w:tab w:val="num" w:pos="6480"/>
        </w:tabs>
        <w:ind w:left="6480" w:hanging="180"/>
      </w:pPr>
    </w:lvl>
  </w:abstractNum>
  <w:abstractNum w:abstractNumId="31" w15:restartNumberingAfterBreak="0">
    <w:nsid w:val="4FB63C5F"/>
    <w:multiLevelType w:val="hybridMultilevel"/>
    <w:tmpl w:val="8E8858AC"/>
    <w:lvl w:ilvl="0" w:tplc="0419000B">
      <w:start w:val="1"/>
      <w:numFmt w:val="bullet"/>
      <w:lvlText w:val=""/>
      <w:lvlJc w:val="left"/>
      <w:pPr>
        <w:ind w:left="1287" w:hanging="360"/>
      </w:pPr>
      <w:rPr>
        <w:rFonts w:ascii="Wingdings" w:hAnsi="Wingdings"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hint="default"/>
      </w:rPr>
    </w:lvl>
  </w:abstractNum>
  <w:abstractNum w:abstractNumId="32" w15:restartNumberingAfterBreak="0">
    <w:nsid w:val="50772DF0"/>
    <w:multiLevelType w:val="hybridMultilevel"/>
    <w:tmpl w:val="2766FF3E"/>
    <w:lvl w:ilvl="0" w:tplc="0419000B">
      <w:start w:val="1"/>
      <w:numFmt w:val="bullet"/>
      <w:lvlText w:val=""/>
      <w:lvlJc w:val="left"/>
      <w:pPr>
        <w:ind w:left="1287" w:hanging="360"/>
      </w:pPr>
      <w:rPr>
        <w:rFonts w:ascii="Wingdings" w:hAnsi="Wingdings"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hint="default"/>
      </w:rPr>
    </w:lvl>
  </w:abstractNum>
  <w:abstractNum w:abstractNumId="33" w15:restartNumberingAfterBreak="0">
    <w:nsid w:val="57BD29CA"/>
    <w:multiLevelType w:val="hybridMultilevel"/>
    <w:tmpl w:val="7A80170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5B4B1CED"/>
    <w:multiLevelType w:val="hybridMultilevel"/>
    <w:tmpl w:val="C8A60E3A"/>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5D501E2C"/>
    <w:multiLevelType w:val="multilevel"/>
    <w:tmpl w:val="02A81F80"/>
    <w:lvl w:ilvl="0">
      <w:start w:val="1"/>
      <w:numFmt w:val="decimal"/>
      <w:lvlText w:val="%1."/>
      <w:lvlJc w:val="left"/>
      <w:pPr>
        <w:ind w:left="703" w:hanging="420"/>
      </w:pPr>
      <w:rPr>
        <w:rFonts w:ascii="Myriad Pro" w:hAnsi="Myriad Pro" w:hint="default"/>
        <w:b/>
        <w:i/>
        <w:sz w:val="40"/>
        <w:szCs w:val="40"/>
      </w:rPr>
    </w:lvl>
    <w:lvl w:ilvl="1">
      <w:start w:val="1"/>
      <w:numFmt w:val="decimal"/>
      <w:pStyle w:val="2"/>
      <w:lvlText w:val="%2."/>
      <w:lvlJc w:val="left"/>
      <w:pPr>
        <w:ind w:left="720" w:hanging="720"/>
      </w:pPr>
      <w:rPr>
        <w:rFonts w:ascii="Myriad Pro" w:eastAsia="Times New Roman" w:hAnsi="Myriad Pro" w:cs="Times New Roman"/>
        <w:i w:val="0"/>
        <w:color w:val="76923C" w:themeColor="accent3" w:themeShade="BF"/>
        <w:sz w:val="28"/>
        <w:szCs w:val="28"/>
      </w:rPr>
    </w:lvl>
    <w:lvl w:ilvl="2">
      <w:start w:val="1"/>
      <w:numFmt w:val="decimal"/>
      <w:lvlText w:val="%1.%2.%3."/>
      <w:lvlJc w:val="left"/>
      <w:pPr>
        <w:ind w:left="1004"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36" w15:restartNumberingAfterBreak="0">
    <w:nsid w:val="60A908A2"/>
    <w:multiLevelType w:val="multilevel"/>
    <w:tmpl w:val="97028E72"/>
    <w:lvl w:ilvl="0">
      <w:start w:val="1"/>
      <w:numFmt w:val="decimal"/>
      <w:lvlText w:val="%1."/>
      <w:lvlJc w:val="left"/>
      <w:pPr>
        <w:ind w:left="420" w:hanging="420"/>
      </w:pPr>
      <w:rPr>
        <w:rFonts w:hint="default"/>
        <w:b/>
        <w:i w:val="0"/>
        <w:sz w:val="28"/>
      </w:rPr>
    </w:lvl>
    <w:lvl w:ilvl="1">
      <w:start w:val="1"/>
      <w:numFmt w:val="decimal"/>
      <w:lvlText w:val="%1.%2."/>
      <w:lvlJc w:val="left"/>
      <w:pPr>
        <w:ind w:left="3131"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37" w15:restartNumberingAfterBreak="0">
    <w:nsid w:val="60D6305C"/>
    <w:multiLevelType w:val="hybridMultilevel"/>
    <w:tmpl w:val="6F080C1A"/>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642B0696"/>
    <w:multiLevelType w:val="hybridMultilevel"/>
    <w:tmpl w:val="70CCD7C0"/>
    <w:lvl w:ilvl="0" w:tplc="7E4233B0">
      <w:start w:val="1"/>
      <w:numFmt w:val="bullet"/>
      <w:pStyle w:val="42"/>
      <w:lvlText w:val=""/>
      <w:lvlJc w:val="left"/>
      <w:pPr>
        <w:ind w:left="1356" w:hanging="360"/>
      </w:pPr>
      <w:rPr>
        <w:rFonts w:ascii="Symbol" w:hAnsi="Symbol" w:hint="default"/>
      </w:rPr>
    </w:lvl>
    <w:lvl w:ilvl="1" w:tplc="04190003">
      <w:start w:val="1"/>
      <w:numFmt w:val="bullet"/>
      <w:lvlText w:val="o"/>
      <w:lvlJc w:val="left"/>
      <w:pPr>
        <w:ind w:left="2076" w:hanging="360"/>
      </w:pPr>
      <w:rPr>
        <w:rFonts w:ascii="Courier New" w:hAnsi="Courier New" w:cs="Courier New" w:hint="default"/>
      </w:r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39" w15:restartNumberingAfterBreak="0">
    <w:nsid w:val="6A1460C2"/>
    <w:multiLevelType w:val="hybridMultilevel"/>
    <w:tmpl w:val="59BCDE4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6C31555E"/>
    <w:multiLevelType w:val="hybridMultilevel"/>
    <w:tmpl w:val="99DE687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1" w15:restartNumberingAfterBreak="0">
    <w:nsid w:val="6FF30F35"/>
    <w:multiLevelType w:val="hybridMultilevel"/>
    <w:tmpl w:val="1C484434"/>
    <w:lvl w:ilvl="0" w:tplc="997EDFBE">
      <w:start w:val="1"/>
      <w:numFmt w:val="bullet"/>
      <w:lvlText w:val="‐"/>
      <w:lvlJc w:val="left"/>
      <w:pPr>
        <w:ind w:left="1356" w:hanging="360"/>
      </w:pPr>
      <w:rPr>
        <w:rFonts w:ascii="Myriad Pro" w:eastAsia="Times New Roman" w:hAnsi="Myriad Pro" w:cs="Times New Roman" w:hint="default"/>
      </w:rPr>
    </w:lvl>
    <w:lvl w:ilvl="1" w:tplc="04190003">
      <w:start w:val="1"/>
      <w:numFmt w:val="bullet"/>
      <w:lvlText w:val="o"/>
      <w:lvlJc w:val="left"/>
      <w:pPr>
        <w:ind w:left="2076" w:hanging="360"/>
      </w:pPr>
      <w:rPr>
        <w:rFonts w:ascii="Courier New" w:hAnsi="Courier New" w:cs="Courier New" w:hint="default"/>
      </w:r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42" w15:restartNumberingAfterBreak="0">
    <w:nsid w:val="7A590A50"/>
    <w:multiLevelType w:val="hybridMultilevel"/>
    <w:tmpl w:val="5FD6331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7C2D1D18"/>
    <w:multiLevelType w:val="hybridMultilevel"/>
    <w:tmpl w:val="A78A08F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cs="Wingdings" w:hint="default"/>
      </w:rPr>
    </w:lvl>
    <w:lvl w:ilvl="3" w:tplc="04190001" w:tentative="1">
      <w:start w:val="1"/>
      <w:numFmt w:val="bullet"/>
      <w:lvlText w:val=""/>
      <w:lvlJc w:val="left"/>
      <w:pPr>
        <w:ind w:left="3447" w:hanging="360"/>
      </w:pPr>
      <w:rPr>
        <w:rFonts w:ascii="Symbol" w:hAnsi="Symbol" w:cs="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cs="Wingdings" w:hint="default"/>
      </w:rPr>
    </w:lvl>
    <w:lvl w:ilvl="6" w:tplc="04190001" w:tentative="1">
      <w:start w:val="1"/>
      <w:numFmt w:val="bullet"/>
      <w:lvlText w:val=""/>
      <w:lvlJc w:val="left"/>
      <w:pPr>
        <w:ind w:left="5607" w:hanging="360"/>
      </w:pPr>
      <w:rPr>
        <w:rFonts w:ascii="Symbol" w:hAnsi="Symbol" w:cs="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cs="Wingdings" w:hint="default"/>
      </w:rPr>
    </w:lvl>
  </w:abstractNum>
  <w:abstractNum w:abstractNumId="44" w15:restartNumberingAfterBreak="0">
    <w:nsid w:val="7E0A2129"/>
    <w:multiLevelType w:val="hybridMultilevel"/>
    <w:tmpl w:val="8D9C09F4"/>
    <w:lvl w:ilvl="0" w:tplc="0419000B">
      <w:numFmt w:val="decimal"/>
      <w:lvlText w:val=""/>
      <w:lvlJc w:val="left"/>
      <w:pPr>
        <w:ind w:left="1211" w:hanging="360"/>
      </w:pPr>
      <w:rPr>
        <w:rFonts w:ascii="Wingdings" w:hAnsi="Wingdings" w:hint="default"/>
      </w:rPr>
    </w:lvl>
    <w:lvl w:ilvl="1" w:tplc="04190003">
      <w:start w:val="1"/>
      <w:numFmt w:val="bullet"/>
      <w:lvlText w:val="o"/>
      <w:lvlJc w:val="left"/>
      <w:pPr>
        <w:ind w:left="1979" w:hanging="360"/>
      </w:pPr>
      <w:rPr>
        <w:rFonts w:ascii="Courier New" w:hAnsi="Courier New" w:cs="Courier New" w:hint="default"/>
      </w:rPr>
    </w:lvl>
    <w:lvl w:ilvl="2" w:tplc="04190005">
      <w:start w:val="1"/>
      <w:numFmt w:val="bullet"/>
      <w:lvlText w:val=""/>
      <w:lvlJc w:val="left"/>
      <w:pPr>
        <w:ind w:left="2699" w:hanging="360"/>
      </w:pPr>
      <w:rPr>
        <w:rFonts w:ascii="Wingdings" w:hAnsi="Wingdings" w:hint="default"/>
      </w:rPr>
    </w:lvl>
    <w:lvl w:ilvl="3" w:tplc="04190001">
      <w:start w:val="1"/>
      <w:numFmt w:val="bullet"/>
      <w:lvlText w:val=""/>
      <w:lvlJc w:val="left"/>
      <w:pPr>
        <w:ind w:left="3419" w:hanging="360"/>
      </w:pPr>
      <w:rPr>
        <w:rFonts w:ascii="Symbol" w:hAnsi="Symbol" w:hint="default"/>
      </w:rPr>
    </w:lvl>
    <w:lvl w:ilvl="4" w:tplc="04190003">
      <w:start w:val="1"/>
      <w:numFmt w:val="bullet"/>
      <w:lvlText w:val="o"/>
      <w:lvlJc w:val="left"/>
      <w:pPr>
        <w:ind w:left="4139" w:hanging="360"/>
      </w:pPr>
      <w:rPr>
        <w:rFonts w:ascii="Courier New" w:hAnsi="Courier New" w:cs="Courier New" w:hint="default"/>
      </w:rPr>
    </w:lvl>
    <w:lvl w:ilvl="5" w:tplc="04190005">
      <w:start w:val="1"/>
      <w:numFmt w:val="bullet"/>
      <w:lvlText w:val=""/>
      <w:lvlJc w:val="left"/>
      <w:pPr>
        <w:ind w:left="4859" w:hanging="360"/>
      </w:pPr>
      <w:rPr>
        <w:rFonts w:ascii="Wingdings" w:hAnsi="Wingdings" w:hint="default"/>
      </w:rPr>
    </w:lvl>
    <w:lvl w:ilvl="6" w:tplc="04190001">
      <w:start w:val="1"/>
      <w:numFmt w:val="bullet"/>
      <w:lvlText w:val=""/>
      <w:lvlJc w:val="left"/>
      <w:pPr>
        <w:ind w:left="5579" w:hanging="360"/>
      </w:pPr>
      <w:rPr>
        <w:rFonts w:ascii="Symbol" w:hAnsi="Symbol" w:hint="default"/>
      </w:rPr>
    </w:lvl>
    <w:lvl w:ilvl="7" w:tplc="04190003">
      <w:start w:val="1"/>
      <w:numFmt w:val="bullet"/>
      <w:lvlText w:val="o"/>
      <w:lvlJc w:val="left"/>
      <w:pPr>
        <w:ind w:left="6299" w:hanging="360"/>
      </w:pPr>
      <w:rPr>
        <w:rFonts w:ascii="Courier New" w:hAnsi="Courier New" w:cs="Courier New" w:hint="default"/>
      </w:rPr>
    </w:lvl>
    <w:lvl w:ilvl="8" w:tplc="04190005">
      <w:start w:val="1"/>
      <w:numFmt w:val="bullet"/>
      <w:lvlText w:val=""/>
      <w:lvlJc w:val="left"/>
      <w:pPr>
        <w:ind w:left="7019" w:hanging="360"/>
      </w:pPr>
      <w:rPr>
        <w:rFonts w:ascii="Wingdings" w:hAnsi="Wingdings" w:hint="default"/>
      </w:rPr>
    </w:lvl>
  </w:abstractNum>
  <w:num w:numId="1">
    <w:abstractNumId w:val="9"/>
  </w:num>
  <w:num w:numId="2">
    <w:abstractNumId w:val="28"/>
  </w:num>
  <w:num w:numId="3">
    <w:abstractNumId w:val="21"/>
  </w:num>
  <w:num w:numId="4">
    <w:abstractNumId w:val="36"/>
  </w:num>
  <w:num w:numId="5">
    <w:abstractNumId w:val="29"/>
  </w:num>
  <w:num w:numId="6">
    <w:abstractNumId w:val="18"/>
  </w:num>
  <w:num w:numId="7">
    <w:abstractNumId w:val="40"/>
  </w:num>
  <w:num w:numId="8">
    <w:abstractNumId w:val="7"/>
  </w:num>
  <w:num w:numId="9">
    <w:abstractNumId w:val="34"/>
  </w:num>
  <w:num w:numId="10">
    <w:abstractNumId w:val="4"/>
  </w:num>
  <w:num w:numId="11">
    <w:abstractNumId w:val="5"/>
  </w:num>
  <w:num w:numId="12">
    <w:abstractNumId w:val="6"/>
  </w:num>
  <w:num w:numId="13">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0"/>
  </w:num>
  <w:num w:numId="15">
    <w:abstractNumId w:val="35"/>
  </w:num>
  <w:num w:numId="16">
    <w:abstractNumId w:val="24"/>
  </w:num>
  <w:num w:numId="17">
    <w:abstractNumId w:val="20"/>
  </w:num>
  <w:num w:numId="18">
    <w:abstractNumId w:val="0"/>
  </w:num>
  <w:num w:numId="19">
    <w:abstractNumId w:val="14"/>
  </w:num>
  <w:num w:numId="20">
    <w:abstractNumId w:val="32"/>
  </w:num>
  <w:num w:numId="21">
    <w:abstractNumId w:val="31"/>
  </w:num>
  <w:num w:numId="22">
    <w:abstractNumId w:val="44"/>
  </w:num>
  <w:num w:numId="23">
    <w:abstractNumId w:val="25"/>
  </w:num>
  <w:num w:numId="24">
    <w:abstractNumId w:val="3"/>
  </w:num>
  <w:num w:numId="25">
    <w:abstractNumId w:val="41"/>
  </w:num>
  <w:num w:numId="26">
    <w:abstractNumId w:val="16"/>
  </w:num>
  <w:num w:numId="27">
    <w:abstractNumId w:val="19"/>
  </w:num>
  <w:num w:numId="28">
    <w:abstractNumId w:val="11"/>
  </w:num>
  <w:num w:numId="29">
    <w:abstractNumId w:val="27"/>
  </w:num>
  <w:num w:numId="30">
    <w:abstractNumId w:val="15"/>
  </w:num>
  <w:num w:numId="31">
    <w:abstractNumId w:val="42"/>
  </w:num>
  <w:num w:numId="32">
    <w:abstractNumId w:val="23"/>
  </w:num>
  <w:num w:numId="33">
    <w:abstractNumId w:val="39"/>
  </w:num>
  <w:num w:numId="34">
    <w:abstractNumId w:val="37"/>
  </w:num>
  <w:num w:numId="35">
    <w:abstractNumId w:val="22"/>
  </w:num>
  <w:num w:numId="36">
    <w:abstractNumId w:val="2"/>
  </w:num>
  <w:num w:numId="37">
    <w:abstractNumId w:val="43"/>
  </w:num>
  <w:num w:numId="38">
    <w:abstractNumId w:val="13"/>
  </w:num>
  <w:num w:numId="39">
    <w:abstractNumId w:val="17"/>
  </w:num>
  <w:num w:numId="40">
    <w:abstractNumId w:val="10"/>
  </w:num>
  <w:num w:numId="41">
    <w:abstractNumId w:val="38"/>
  </w:num>
  <w:num w:numId="42">
    <w:abstractNumId w:val="9"/>
  </w:num>
  <w:num w:numId="43">
    <w:abstractNumId w:val="26"/>
  </w:num>
  <w:num w:numId="44">
    <w:abstractNumId w:val="1"/>
  </w:num>
  <w:num w:numId="45">
    <w:abstractNumId w:val="33"/>
  </w:num>
  <w:num w:numId="46">
    <w:abstractNumId w:val="12"/>
  </w:num>
  <w:num w:numId="47">
    <w:abstractNumId w:val="38"/>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removePersonalInformation/>
  <w:removeDateAndTime/>
  <w:hideSpellingErrors/>
  <w:defaultTabStop w:val="709"/>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39B6"/>
    <w:rsid w:val="00000E91"/>
    <w:rsid w:val="000012C4"/>
    <w:rsid w:val="00001EB6"/>
    <w:rsid w:val="00002DFA"/>
    <w:rsid w:val="00003D88"/>
    <w:rsid w:val="00004D12"/>
    <w:rsid w:val="00005981"/>
    <w:rsid w:val="00005C0F"/>
    <w:rsid w:val="000104D8"/>
    <w:rsid w:val="000116CB"/>
    <w:rsid w:val="0001255B"/>
    <w:rsid w:val="00012D86"/>
    <w:rsid w:val="000131C7"/>
    <w:rsid w:val="000137AE"/>
    <w:rsid w:val="000137ED"/>
    <w:rsid w:val="00014C8A"/>
    <w:rsid w:val="00015200"/>
    <w:rsid w:val="0001680E"/>
    <w:rsid w:val="0001757D"/>
    <w:rsid w:val="0001798C"/>
    <w:rsid w:val="00017F39"/>
    <w:rsid w:val="000203AA"/>
    <w:rsid w:val="00020D36"/>
    <w:rsid w:val="00022375"/>
    <w:rsid w:val="000235C7"/>
    <w:rsid w:val="00023DEF"/>
    <w:rsid w:val="00025FFA"/>
    <w:rsid w:val="00026268"/>
    <w:rsid w:val="000268EB"/>
    <w:rsid w:val="00030588"/>
    <w:rsid w:val="00030799"/>
    <w:rsid w:val="000313BA"/>
    <w:rsid w:val="0003299F"/>
    <w:rsid w:val="00034FB7"/>
    <w:rsid w:val="00035734"/>
    <w:rsid w:val="00035CFB"/>
    <w:rsid w:val="00036DAC"/>
    <w:rsid w:val="00037255"/>
    <w:rsid w:val="0004030B"/>
    <w:rsid w:val="00040B23"/>
    <w:rsid w:val="000421F4"/>
    <w:rsid w:val="000434AF"/>
    <w:rsid w:val="00043BB8"/>
    <w:rsid w:val="00044449"/>
    <w:rsid w:val="00044714"/>
    <w:rsid w:val="000450FB"/>
    <w:rsid w:val="000454A0"/>
    <w:rsid w:val="00046C3E"/>
    <w:rsid w:val="00047206"/>
    <w:rsid w:val="0004729F"/>
    <w:rsid w:val="00047D3B"/>
    <w:rsid w:val="0005060E"/>
    <w:rsid w:val="00051902"/>
    <w:rsid w:val="000519D3"/>
    <w:rsid w:val="00052610"/>
    <w:rsid w:val="000526DF"/>
    <w:rsid w:val="00052793"/>
    <w:rsid w:val="00052D98"/>
    <w:rsid w:val="0005326D"/>
    <w:rsid w:val="00053310"/>
    <w:rsid w:val="000551EF"/>
    <w:rsid w:val="00055B69"/>
    <w:rsid w:val="00055DF0"/>
    <w:rsid w:val="00057A96"/>
    <w:rsid w:val="00061AB1"/>
    <w:rsid w:val="00061F07"/>
    <w:rsid w:val="0006255A"/>
    <w:rsid w:val="0006296B"/>
    <w:rsid w:val="00062E6C"/>
    <w:rsid w:val="000640BB"/>
    <w:rsid w:val="00064275"/>
    <w:rsid w:val="00065962"/>
    <w:rsid w:val="00065DCA"/>
    <w:rsid w:val="000661EA"/>
    <w:rsid w:val="00066594"/>
    <w:rsid w:val="00066B74"/>
    <w:rsid w:val="0006761D"/>
    <w:rsid w:val="000706C4"/>
    <w:rsid w:val="0007098A"/>
    <w:rsid w:val="0007172C"/>
    <w:rsid w:val="000733E8"/>
    <w:rsid w:val="00074584"/>
    <w:rsid w:val="00074D2A"/>
    <w:rsid w:val="00076D92"/>
    <w:rsid w:val="00076E31"/>
    <w:rsid w:val="00077038"/>
    <w:rsid w:val="000816A5"/>
    <w:rsid w:val="00081E12"/>
    <w:rsid w:val="00082B35"/>
    <w:rsid w:val="000836F9"/>
    <w:rsid w:val="00084E32"/>
    <w:rsid w:val="00085308"/>
    <w:rsid w:val="0008576A"/>
    <w:rsid w:val="00085A62"/>
    <w:rsid w:val="00086513"/>
    <w:rsid w:val="00090A50"/>
    <w:rsid w:val="000941E5"/>
    <w:rsid w:val="00095234"/>
    <w:rsid w:val="00095862"/>
    <w:rsid w:val="00095AE5"/>
    <w:rsid w:val="00096024"/>
    <w:rsid w:val="0009703F"/>
    <w:rsid w:val="000978D1"/>
    <w:rsid w:val="000A222A"/>
    <w:rsid w:val="000A3BD3"/>
    <w:rsid w:val="000A4529"/>
    <w:rsid w:val="000A4B13"/>
    <w:rsid w:val="000A59CD"/>
    <w:rsid w:val="000A6B18"/>
    <w:rsid w:val="000A6B5F"/>
    <w:rsid w:val="000A6C26"/>
    <w:rsid w:val="000A6C97"/>
    <w:rsid w:val="000B1544"/>
    <w:rsid w:val="000B197B"/>
    <w:rsid w:val="000B1B3D"/>
    <w:rsid w:val="000B1FFB"/>
    <w:rsid w:val="000B267F"/>
    <w:rsid w:val="000B303F"/>
    <w:rsid w:val="000B3326"/>
    <w:rsid w:val="000B432E"/>
    <w:rsid w:val="000B4790"/>
    <w:rsid w:val="000B63A8"/>
    <w:rsid w:val="000B6D8B"/>
    <w:rsid w:val="000B6E02"/>
    <w:rsid w:val="000B72CE"/>
    <w:rsid w:val="000B7492"/>
    <w:rsid w:val="000B75D5"/>
    <w:rsid w:val="000C0D42"/>
    <w:rsid w:val="000C28BC"/>
    <w:rsid w:val="000C2E8C"/>
    <w:rsid w:val="000C2FA0"/>
    <w:rsid w:val="000C3C9F"/>
    <w:rsid w:val="000C5A82"/>
    <w:rsid w:val="000C6685"/>
    <w:rsid w:val="000C6889"/>
    <w:rsid w:val="000C6D1D"/>
    <w:rsid w:val="000C7EF9"/>
    <w:rsid w:val="000D02AB"/>
    <w:rsid w:val="000D0532"/>
    <w:rsid w:val="000D091A"/>
    <w:rsid w:val="000D21CD"/>
    <w:rsid w:val="000D28F5"/>
    <w:rsid w:val="000D2DED"/>
    <w:rsid w:val="000D546D"/>
    <w:rsid w:val="000D5629"/>
    <w:rsid w:val="000D6836"/>
    <w:rsid w:val="000D6B8A"/>
    <w:rsid w:val="000D7F20"/>
    <w:rsid w:val="000E0221"/>
    <w:rsid w:val="000E0CC0"/>
    <w:rsid w:val="000E1078"/>
    <w:rsid w:val="000E1493"/>
    <w:rsid w:val="000E2DCA"/>
    <w:rsid w:val="000E3BF2"/>
    <w:rsid w:val="000E4764"/>
    <w:rsid w:val="000E62A2"/>
    <w:rsid w:val="000E6B59"/>
    <w:rsid w:val="000E70F8"/>
    <w:rsid w:val="000F0392"/>
    <w:rsid w:val="000F112B"/>
    <w:rsid w:val="000F157A"/>
    <w:rsid w:val="000F2840"/>
    <w:rsid w:val="000F30A2"/>
    <w:rsid w:val="000F462C"/>
    <w:rsid w:val="000F49CD"/>
    <w:rsid w:val="000F5421"/>
    <w:rsid w:val="000F55F5"/>
    <w:rsid w:val="000F63FE"/>
    <w:rsid w:val="000F6BF2"/>
    <w:rsid w:val="000F7719"/>
    <w:rsid w:val="000F7DFC"/>
    <w:rsid w:val="0010126D"/>
    <w:rsid w:val="00101474"/>
    <w:rsid w:val="001014D7"/>
    <w:rsid w:val="00102112"/>
    <w:rsid w:val="001022F5"/>
    <w:rsid w:val="0010244E"/>
    <w:rsid w:val="001035AF"/>
    <w:rsid w:val="00104302"/>
    <w:rsid w:val="0010437B"/>
    <w:rsid w:val="001045B8"/>
    <w:rsid w:val="001056EA"/>
    <w:rsid w:val="00105B49"/>
    <w:rsid w:val="00106704"/>
    <w:rsid w:val="00110647"/>
    <w:rsid w:val="00112C7A"/>
    <w:rsid w:val="0011401E"/>
    <w:rsid w:val="00114A41"/>
    <w:rsid w:val="00114BF8"/>
    <w:rsid w:val="001151DA"/>
    <w:rsid w:val="00115BF8"/>
    <w:rsid w:val="0011608A"/>
    <w:rsid w:val="00116BCD"/>
    <w:rsid w:val="00117B9E"/>
    <w:rsid w:val="00117E83"/>
    <w:rsid w:val="0012174C"/>
    <w:rsid w:val="0012513F"/>
    <w:rsid w:val="001253AD"/>
    <w:rsid w:val="001254DD"/>
    <w:rsid w:val="00125BA8"/>
    <w:rsid w:val="00126C00"/>
    <w:rsid w:val="00126D24"/>
    <w:rsid w:val="00127410"/>
    <w:rsid w:val="001305DF"/>
    <w:rsid w:val="00130644"/>
    <w:rsid w:val="00130B92"/>
    <w:rsid w:val="00131B4E"/>
    <w:rsid w:val="00131FA5"/>
    <w:rsid w:val="001331DF"/>
    <w:rsid w:val="00134B37"/>
    <w:rsid w:val="00134CDF"/>
    <w:rsid w:val="00135929"/>
    <w:rsid w:val="00136068"/>
    <w:rsid w:val="00137D69"/>
    <w:rsid w:val="0014034B"/>
    <w:rsid w:val="00140851"/>
    <w:rsid w:val="00140E8D"/>
    <w:rsid w:val="001423C0"/>
    <w:rsid w:val="0014249D"/>
    <w:rsid w:val="0014298D"/>
    <w:rsid w:val="00142CA7"/>
    <w:rsid w:val="00143589"/>
    <w:rsid w:val="00143BEB"/>
    <w:rsid w:val="00145673"/>
    <w:rsid w:val="00145A7E"/>
    <w:rsid w:val="00145F38"/>
    <w:rsid w:val="00146F95"/>
    <w:rsid w:val="001471DC"/>
    <w:rsid w:val="00147FE8"/>
    <w:rsid w:val="001519B4"/>
    <w:rsid w:val="0015202C"/>
    <w:rsid w:val="0015215B"/>
    <w:rsid w:val="00153311"/>
    <w:rsid w:val="001536A8"/>
    <w:rsid w:val="0015438C"/>
    <w:rsid w:val="001554CE"/>
    <w:rsid w:val="0015571B"/>
    <w:rsid w:val="00155AFE"/>
    <w:rsid w:val="00155DC1"/>
    <w:rsid w:val="001564B3"/>
    <w:rsid w:val="00156801"/>
    <w:rsid w:val="00157635"/>
    <w:rsid w:val="00157B85"/>
    <w:rsid w:val="00160BAF"/>
    <w:rsid w:val="00161DFF"/>
    <w:rsid w:val="00162C1F"/>
    <w:rsid w:val="0016403F"/>
    <w:rsid w:val="00164C4E"/>
    <w:rsid w:val="00164F9C"/>
    <w:rsid w:val="0016613C"/>
    <w:rsid w:val="00166DB1"/>
    <w:rsid w:val="00167232"/>
    <w:rsid w:val="0016768B"/>
    <w:rsid w:val="00167C4B"/>
    <w:rsid w:val="00170680"/>
    <w:rsid w:val="001707EC"/>
    <w:rsid w:val="0017140A"/>
    <w:rsid w:val="001728BE"/>
    <w:rsid w:val="00172C1C"/>
    <w:rsid w:val="00173A10"/>
    <w:rsid w:val="00176B63"/>
    <w:rsid w:val="001775E8"/>
    <w:rsid w:val="00177EAF"/>
    <w:rsid w:val="00180274"/>
    <w:rsid w:val="00180509"/>
    <w:rsid w:val="0018099D"/>
    <w:rsid w:val="0018125E"/>
    <w:rsid w:val="001812BD"/>
    <w:rsid w:val="0018201A"/>
    <w:rsid w:val="00182A31"/>
    <w:rsid w:val="00182C04"/>
    <w:rsid w:val="0018302A"/>
    <w:rsid w:val="001853DB"/>
    <w:rsid w:val="0018627B"/>
    <w:rsid w:val="00186BAD"/>
    <w:rsid w:val="00187FD3"/>
    <w:rsid w:val="00190082"/>
    <w:rsid w:val="00190718"/>
    <w:rsid w:val="00190B0C"/>
    <w:rsid w:val="00190F67"/>
    <w:rsid w:val="00191A24"/>
    <w:rsid w:val="00191EAD"/>
    <w:rsid w:val="00194947"/>
    <w:rsid w:val="00194C34"/>
    <w:rsid w:val="001956D8"/>
    <w:rsid w:val="00195D05"/>
    <w:rsid w:val="001966C0"/>
    <w:rsid w:val="001A090D"/>
    <w:rsid w:val="001A1206"/>
    <w:rsid w:val="001A1778"/>
    <w:rsid w:val="001A3570"/>
    <w:rsid w:val="001A410A"/>
    <w:rsid w:val="001A4414"/>
    <w:rsid w:val="001A488D"/>
    <w:rsid w:val="001A4F92"/>
    <w:rsid w:val="001A6B1D"/>
    <w:rsid w:val="001A6BE8"/>
    <w:rsid w:val="001A6D71"/>
    <w:rsid w:val="001A733E"/>
    <w:rsid w:val="001B2E51"/>
    <w:rsid w:val="001B5439"/>
    <w:rsid w:val="001B54C7"/>
    <w:rsid w:val="001B5A3B"/>
    <w:rsid w:val="001B5BD6"/>
    <w:rsid w:val="001B61D1"/>
    <w:rsid w:val="001B6C1C"/>
    <w:rsid w:val="001B753E"/>
    <w:rsid w:val="001B7E38"/>
    <w:rsid w:val="001C01CB"/>
    <w:rsid w:val="001C01E1"/>
    <w:rsid w:val="001C0E42"/>
    <w:rsid w:val="001C1EE2"/>
    <w:rsid w:val="001C54C6"/>
    <w:rsid w:val="001C5E02"/>
    <w:rsid w:val="001C631B"/>
    <w:rsid w:val="001C6981"/>
    <w:rsid w:val="001C6CBA"/>
    <w:rsid w:val="001C717B"/>
    <w:rsid w:val="001C7E97"/>
    <w:rsid w:val="001D0355"/>
    <w:rsid w:val="001D0DAE"/>
    <w:rsid w:val="001D1A89"/>
    <w:rsid w:val="001D221C"/>
    <w:rsid w:val="001D2C40"/>
    <w:rsid w:val="001D3479"/>
    <w:rsid w:val="001D37FA"/>
    <w:rsid w:val="001D59D9"/>
    <w:rsid w:val="001D5C40"/>
    <w:rsid w:val="001D7E6F"/>
    <w:rsid w:val="001D7EF8"/>
    <w:rsid w:val="001E435B"/>
    <w:rsid w:val="001E6685"/>
    <w:rsid w:val="001E6CDA"/>
    <w:rsid w:val="001E7EE1"/>
    <w:rsid w:val="001F0529"/>
    <w:rsid w:val="001F0A55"/>
    <w:rsid w:val="001F2F36"/>
    <w:rsid w:val="001F30DF"/>
    <w:rsid w:val="001F5FCD"/>
    <w:rsid w:val="001F6815"/>
    <w:rsid w:val="001F7246"/>
    <w:rsid w:val="0020032B"/>
    <w:rsid w:val="00201ED2"/>
    <w:rsid w:val="00203B62"/>
    <w:rsid w:val="0020457E"/>
    <w:rsid w:val="002059DB"/>
    <w:rsid w:val="00206B6C"/>
    <w:rsid w:val="00207D6C"/>
    <w:rsid w:val="00207E6F"/>
    <w:rsid w:val="00211678"/>
    <w:rsid w:val="0021338C"/>
    <w:rsid w:val="00213F39"/>
    <w:rsid w:val="0021482F"/>
    <w:rsid w:val="002148E8"/>
    <w:rsid w:val="002167C9"/>
    <w:rsid w:val="002174A9"/>
    <w:rsid w:val="002175E9"/>
    <w:rsid w:val="002178D6"/>
    <w:rsid w:val="002203A0"/>
    <w:rsid w:val="00220910"/>
    <w:rsid w:val="00220CE1"/>
    <w:rsid w:val="00220DEB"/>
    <w:rsid w:val="00222C0D"/>
    <w:rsid w:val="00222FAF"/>
    <w:rsid w:val="00223906"/>
    <w:rsid w:val="00224616"/>
    <w:rsid w:val="00224DD5"/>
    <w:rsid w:val="00226C25"/>
    <w:rsid w:val="00227A55"/>
    <w:rsid w:val="00230E2E"/>
    <w:rsid w:val="00231A37"/>
    <w:rsid w:val="00231FAF"/>
    <w:rsid w:val="00232A47"/>
    <w:rsid w:val="002338DA"/>
    <w:rsid w:val="002358BB"/>
    <w:rsid w:val="002402C3"/>
    <w:rsid w:val="002402D9"/>
    <w:rsid w:val="0024078A"/>
    <w:rsid w:val="002409B1"/>
    <w:rsid w:val="0024105F"/>
    <w:rsid w:val="00241193"/>
    <w:rsid w:val="00241B76"/>
    <w:rsid w:val="00243D7D"/>
    <w:rsid w:val="00244081"/>
    <w:rsid w:val="002448AF"/>
    <w:rsid w:val="00244DF1"/>
    <w:rsid w:val="00245E2E"/>
    <w:rsid w:val="00247717"/>
    <w:rsid w:val="00247D67"/>
    <w:rsid w:val="0025011F"/>
    <w:rsid w:val="00250A62"/>
    <w:rsid w:val="002512F4"/>
    <w:rsid w:val="00251719"/>
    <w:rsid w:val="00252555"/>
    <w:rsid w:val="00252B4B"/>
    <w:rsid w:val="00252F76"/>
    <w:rsid w:val="002534AE"/>
    <w:rsid w:val="00254643"/>
    <w:rsid w:val="00254AA9"/>
    <w:rsid w:val="00255358"/>
    <w:rsid w:val="0025553C"/>
    <w:rsid w:val="00255FF9"/>
    <w:rsid w:val="00257F06"/>
    <w:rsid w:val="00260CF8"/>
    <w:rsid w:val="00260F74"/>
    <w:rsid w:val="00260FCA"/>
    <w:rsid w:val="002611CC"/>
    <w:rsid w:val="00261CF1"/>
    <w:rsid w:val="002629A5"/>
    <w:rsid w:val="00263DCC"/>
    <w:rsid w:val="00264912"/>
    <w:rsid w:val="00264BA7"/>
    <w:rsid w:val="00265B05"/>
    <w:rsid w:val="00265E44"/>
    <w:rsid w:val="00266B21"/>
    <w:rsid w:val="00266E79"/>
    <w:rsid w:val="0027266B"/>
    <w:rsid w:val="00273B47"/>
    <w:rsid w:val="002744AC"/>
    <w:rsid w:val="002755CD"/>
    <w:rsid w:val="00276268"/>
    <w:rsid w:val="00276B9D"/>
    <w:rsid w:val="00276C0C"/>
    <w:rsid w:val="00276E76"/>
    <w:rsid w:val="00276F2F"/>
    <w:rsid w:val="00277120"/>
    <w:rsid w:val="00277132"/>
    <w:rsid w:val="00280E7C"/>
    <w:rsid w:val="00282B58"/>
    <w:rsid w:val="00283752"/>
    <w:rsid w:val="00283A6D"/>
    <w:rsid w:val="0028439C"/>
    <w:rsid w:val="00285127"/>
    <w:rsid w:val="00285FFF"/>
    <w:rsid w:val="00290068"/>
    <w:rsid w:val="002901F0"/>
    <w:rsid w:val="002906F2"/>
    <w:rsid w:val="00291F28"/>
    <w:rsid w:val="0029307C"/>
    <w:rsid w:val="00293A8E"/>
    <w:rsid w:val="00294281"/>
    <w:rsid w:val="00294817"/>
    <w:rsid w:val="00296937"/>
    <w:rsid w:val="00296CD5"/>
    <w:rsid w:val="00296F53"/>
    <w:rsid w:val="00297CFD"/>
    <w:rsid w:val="00297E79"/>
    <w:rsid w:val="002A0609"/>
    <w:rsid w:val="002A068A"/>
    <w:rsid w:val="002A0A83"/>
    <w:rsid w:val="002A2C73"/>
    <w:rsid w:val="002A6AF7"/>
    <w:rsid w:val="002A7F2B"/>
    <w:rsid w:val="002B03BF"/>
    <w:rsid w:val="002B1200"/>
    <w:rsid w:val="002B20D0"/>
    <w:rsid w:val="002B2189"/>
    <w:rsid w:val="002B246F"/>
    <w:rsid w:val="002B26C0"/>
    <w:rsid w:val="002B2BC8"/>
    <w:rsid w:val="002B334C"/>
    <w:rsid w:val="002B40DD"/>
    <w:rsid w:val="002B46A1"/>
    <w:rsid w:val="002B75A8"/>
    <w:rsid w:val="002B7635"/>
    <w:rsid w:val="002C02CB"/>
    <w:rsid w:val="002C1151"/>
    <w:rsid w:val="002C22A8"/>
    <w:rsid w:val="002C24C7"/>
    <w:rsid w:val="002C34EA"/>
    <w:rsid w:val="002C44D2"/>
    <w:rsid w:val="002C461C"/>
    <w:rsid w:val="002C474F"/>
    <w:rsid w:val="002C4FE8"/>
    <w:rsid w:val="002C5072"/>
    <w:rsid w:val="002C5D4C"/>
    <w:rsid w:val="002C6979"/>
    <w:rsid w:val="002C6F6D"/>
    <w:rsid w:val="002D020F"/>
    <w:rsid w:val="002D1455"/>
    <w:rsid w:val="002D199F"/>
    <w:rsid w:val="002D25B7"/>
    <w:rsid w:val="002D2B91"/>
    <w:rsid w:val="002D2BE3"/>
    <w:rsid w:val="002D2CF7"/>
    <w:rsid w:val="002D3B53"/>
    <w:rsid w:val="002D48EB"/>
    <w:rsid w:val="002D4945"/>
    <w:rsid w:val="002D4E8C"/>
    <w:rsid w:val="002D543A"/>
    <w:rsid w:val="002D5798"/>
    <w:rsid w:val="002D63A5"/>
    <w:rsid w:val="002D67DB"/>
    <w:rsid w:val="002D68C6"/>
    <w:rsid w:val="002D6BE7"/>
    <w:rsid w:val="002D7437"/>
    <w:rsid w:val="002D7DF6"/>
    <w:rsid w:val="002D7EF0"/>
    <w:rsid w:val="002E0868"/>
    <w:rsid w:val="002E146D"/>
    <w:rsid w:val="002E1F01"/>
    <w:rsid w:val="002E2397"/>
    <w:rsid w:val="002E2453"/>
    <w:rsid w:val="002E31DE"/>
    <w:rsid w:val="002E37D9"/>
    <w:rsid w:val="002E500D"/>
    <w:rsid w:val="002E528F"/>
    <w:rsid w:val="002E5B8C"/>
    <w:rsid w:val="002E6764"/>
    <w:rsid w:val="002E6A26"/>
    <w:rsid w:val="002E6EB0"/>
    <w:rsid w:val="002E720C"/>
    <w:rsid w:val="002E73C0"/>
    <w:rsid w:val="002F1D25"/>
    <w:rsid w:val="002F2336"/>
    <w:rsid w:val="002F2DD2"/>
    <w:rsid w:val="002F435B"/>
    <w:rsid w:val="002F4A5A"/>
    <w:rsid w:val="002F5C5A"/>
    <w:rsid w:val="002F6507"/>
    <w:rsid w:val="002F661F"/>
    <w:rsid w:val="002F7745"/>
    <w:rsid w:val="003051A6"/>
    <w:rsid w:val="00306191"/>
    <w:rsid w:val="0030625C"/>
    <w:rsid w:val="003065DC"/>
    <w:rsid w:val="00306C26"/>
    <w:rsid w:val="003075DF"/>
    <w:rsid w:val="00310AED"/>
    <w:rsid w:val="00310D0D"/>
    <w:rsid w:val="0031110E"/>
    <w:rsid w:val="00312417"/>
    <w:rsid w:val="00312DA1"/>
    <w:rsid w:val="0031387C"/>
    <w:rsid w:val="00314298"/>
    <w:rsid w:val="003149E9"/>
    <w:rsid w:val="0031520F"/>
    <w:rsid w:val="0031550A"/>
    <w:rsid w:val="00315714"/>
    <w:rsid w:val="00315B83"/>
    <w:rsid w:val="00315DFD"/>
    <w:rsid w:val="00316172"/>
    <w:rsid w:val="00317045"/>
    <w:rsid w:val="0031736D"/>
    <w:rsid w:val="00320DC6"/>
    <w:rsid w:val="00320DD3"/>
    <w:rsid w:val="00322D1D"/>
    <w:rsid w:val="003237A2"/>
    <w:rsid w:val="00324025"/>
    <w:rsid w:val="0032483D"/>
    <w:rsid w:val="003258A7"/>
    <w:rsid w:val="00327225"/>
    <w:rsid w:val="0032781C"/>
    <w:rsid w:val="003302D3"/>
    <w:rsid w:val="0033077E"/>
    <w:rsid w:val="00330840"/>
    <w:rsid w:val="00331520"/>
    <w:rsid w:val="003316E2"/>
    <w:rsid w:val="00332B24"/>
    <w:rsid w:val="00332CF8"/>
    <w:rsid w:val="00332CFD"/>
    <w:rsid w:val="00333C81"/>
    <w:rsid w:val="003349C7"/>
    <w:rsid w:val="00336FD7"/>
    <w:rsid w:val="00337424"/>
    <w:rsid w:val="00337AA5"/>
    <w:rsid w:val="00337FB1"/>
    <w:rsid w:val="003404AD"/>
    <w:rsid w:val="00340629"/>
    <w:rsid w:val="00341688"/>
    <w:rsid w:val="0034209C"/>
    <w:rsid w:val="0034231C"/>
    <w:rsid w:val="0034278D"/>
    <w:rsid w:val="00342FF4"/>
    <w:rsid w:val="00343386"/>
    <w:rsid w:val="00347604"/>
    <w:rsid w:val="003526BD"/>
    <w:rsid w:val="003528B9"/>
    <w:rsid w:val="00353D3A"/>
    <w:rsid w:val="00354535"/>
    <w:rsid w:val="00354A8F"/>
    <w:rsid w:val="003557F0"/>
    <w:rsid w:val="003575EB"/>
    <w:rsid w:val="00357C50"/>
    <w:rsid w:val="00357DEB"/>
    <w:rsid w:val="00360171"/>
    <w:rsid w:val="00360494"/>
    <w:rsid w:val="00360718"/>
    <w:rsid w:val="003610E2"/>
    <w:rsid w:val="003613B0"/>
    <w:rsid w:val="0036170B"/>
    <w:rsid w:val="00361A63"/>
    <w:rsid w:val="00361F2E"/>
    <w:rsid w:val="0036252E"/>
    <w:rsid w:val="00362D67"/>
    <w:rsid w:val="00363A04"/>
    <w:rsid w:val="00364241"/>
    <w:rsid w:val="00365AE9"/>
    <w:rsid w:val="00370993"/>
    <w:rsid w:val="003722C6"/>
    <w:rsid w:val="00372507"/>
    <w:rsid w:val="00372624"/>
    <w:rsid w:val="00372E93"/>
    <w:rsid w:val="00373D13"/>
    <w:rsid w:val="00373F13"/>
    <w:rsid w:val="003748B0"/>
    <w:rsid w:val="003754F4"/>
    <w:rsid w:val="00376295"/>
    <w:rsid w:val="003762E9"/>
    <w:rsid w:val="00376D1C"/>
    <w:rsid w:val="003778D3"/>
    <w:rsid w:val="0037791E"/>
    <w:rsid w:val="00377A7F"/>
    <w:rsid w:val="00380203"/>
    <w:rsid w:val="00381B23"/>
    <w:rsid w:val="00381FCB"/>
    <w:rsid w:val="00382691"/>
    <w:rsid w:val="0038280C"/>
    <w:rsid w:val="00382E21"/>
    <w:rsid w:val="003837ED"/>
    <w:rsid w:val="00384257"/>
    <w:rsid w:val="00385639"/>
    <w:rsid w:val="003858F9"/>
    <w:rsid w:val="00386B11"/>
    <w:rsid w:val="00386B8C"/>
    <w:rsid w:val="00386C99"/>
    <w:rsid w:val="0038711A"/>
    <w:rsid w:val="00387B35"/>
    <w:rsid w:val="00390521"/>
    <w:rsid w:val="00390B88"/>
    <w:rsid w:val="00391CD4"/>
    <w:rsid w:val="00391FA4"/>
    <w:rsid w:val="0039209F"/>
    <w:rsid w:val="0039217B"/>
    <w:rsid w:val="003922A1"/>
    <w:rsid w:val="00392314"/>
    <w:rsid w:val="0039241A"/>
    <w:rsid w:val="00392581"/>
    <w:rsid w:val="00394726"/>
    <w:rsid w:val="00395135"/>
    <w:rsid w:val="00396AB6"/>
    <w:rsid w:val="00396FEA"/>
    <w:rsid w:val="0039755B"/>
    <w:rsid w:val="003A07CC"/>
    <w:rsid w:val="003A0D06"/>
    <w:rsid w:val="003A254A"/>
    <w:rsid w:val="003A25A3"/>
    <w:rsid w:val="003A2D74"/>
    <w:rsid w:val="003A51BD"/>
    <w:rsid w:val="003A59EE"/>
    <w:rsid w:val="003A66CC"/>
    <w:rsid w:val="003B0964"/>
    <w:rsid w:val="003B11EB"/>
    <w:rsid w:val="003B131D"/>
    <w:rsid w:val="003B15B6"/>
    <w:rsid w:val="003B1BD5"/>
    <w:rsid w:val="003B1E53"/>
    <w:rsid w:val="003B1ED7"/>
    <w:rsid w:val="003B2E14"/>
    <w:rsid w:val="003B3A71"/>
    <w:rsid w:val="003B45ED"/>
    <w:rsid w:val="003B4612"/>
    <w:rsid w:val="003B4D43"/>
    <w:rsid w:val="003B4E2F"/>
    <w:rsid w:val="003B4F40"/>
    <w:rsid w:val="003B52A8"/>
    <w:rsid w:val="003B5C66"/>
    <w:rsid w:val="003C0C59"/>
    <w:rsid w:val="003C0E23"/>
    <w:rsid w:val="003C14D9"/>
    <w:rsid w:val="003C1DC7"/>
    <w:rsid w:val="003C2535"/>
    <w:rsid w:val="003C2825"/>
    <w:rsid w:val="003C3510"/>
    <w:rsid w:val="003C394A"/>
    <w:rsid w:val="003C4E4E"/>
    <w:rsid w:val="003C5675"/>
    <w:rsid w:val="003C56CD"/>
    <w:rsid w:val="003C6C03"/>
    <w:rsid w:val="003D07AF"/>
    <w:rsid w:val="003D0D33"/>
    <w:rsid w:val="003D3418"/>
    <w:rsid w:val="003D41E2"/>
    <w:rsid w:val="003D4D32"/>
    <w:rsid w:val="003D50C5"/>
    <w:rsid w:val="003D5704"/>
    <w:rsid w:val="003D57D4"/>
    <w:rsid w:val="003D58A5"/>
    <w:rsid w:val="003D621C"/>
    <w:rsid w:val="003D650E"/>
    <w:rsid w:val="003D66A9"/>
    <w:rsid w:val="003D6E08"/>
    <w:rsid w:val="003D6E76"/>
    <w:rsid w:val="003D727A"/>
    <w:rsid w:val="003D7D81"/>
    <w:rsid w:val="003E00E7"/>
    <w:rsid w:val="003E03EC"/>
    <w:rsid w:val="003E0CE8"/>
    <w:rsid w:val="003E1D80"/>
    <w:rsid w:val="003E3EB2"/>
    <w:rsid w:val="003E4022"/>
    <w:rsid w:val="003E512B"/>
    <w:rsid w:val="003E63FA"/>
    <w:rsid w:val="003E64F6"/>
    <w:rsid w:val="003E6AFD"/>
    <w:rsid w:val="003E6E54"/>
    <w:rsid w:val="003E796D"/>
    <w:rsid w:val="003E7AA4"/>
    <w:rsid w:val="003F089C"/>
    <w:rsid w:val="003F1D13"/>
    <w:rsid w:val="003F1DB7"/>
    <w:rsid w:val="003F2616"/>
    <w:rsid w:val="003F2AD2"/>
    <w:rsid w:val="003F2CD1"/>
    <w:rsid w:val="003F2EDB"/>
    <w:rsid w:val="003F3392"/>
    <w:rsid w:val="003F3D9E"/>
    <w:rsid w:val="003F457E"/>
    <w:rsid w:val="003F4E71"/>
    <w:rsid w:val="003F60B8"/>
    <w:rsid w:val="003F64E5"/>
    <w:rsid w:val="003F74B5"/>
    <w:rsid w:val="003F74E1"/>
    <w:rsid w:val="003F77C3"/>
    <w:rsid w:val="004002F1"/>
    <w:rsid w:val="0040064B"/>
    <w:rsid w:val="00401073"/>
    <w:rsid w:val="00401CB1"/>
    <w:rsid w:val="0040346D"/>
    <w:rsid w:val="00404153"/>
    <w:rsid w:val="00404286"/>
    <w:rsid w:val="0040494A"/>
    <w:rsid w:val="0040500B"/>
    <w:rsid w:val="004111FA"/>
    <w:rsid w:val="00411503"/>
    <w:rsid w:val="00412EA7"/>
    <w:rsid w:val="00413076"/>
    <w:rsid w:val="004133CE"/>
    <w:rsid w:val="00414380"/>
    <w:rsid w:val="00414A0E"/>
    <w:rsid w:val="004160C0"/>
    <w:rsid w:val="004163BE"/>
    <w:rsid w:val="004163D7"/>
    <w:rsid w:val="00417E20"/>
    <w:rsid w:val="00417FCF"/>
    <w:rsid w:val="0042172C"/>
    <w:rsid w:val="0042201B"/>
    <w:rsid w:val="004225F8"/>
    <w:rsid w:val="00422AEC"/>
    <w:rsid w:val="00422C8E"/>
    <w:rsid w:val="0042351B"/>
    <w:rsid w:val="0042374F"/>
    <w:rsid w:val="00423B8F"/>
    <w:rsid w:val="00424B83"/>
    <w:rsid w:val="00424E3E"/>
    <w:rsid w:val="00424E82"/>
    <w:rsid w:val="00425983"/>
    <w:rsid w:val="00426EA7"/>
    <w:rsid w:val="004274A7"/>
    <w:rsid w:val="004302F0"/>
    <w:rsid w:val="0043052B"/>
    <w:rsid w:val="00430EC7"/>
    <w:rsid w:val="00431F93"/>
    <w:rsid w:val="00432561"/>
    <w:rsid w:val="004342B9"/>
    <w:rsid w:val="00435201"/>
    <w:rsid w:val="004358B5"/>
    <w:rsid w:val="004371AB"/>
    <w:rsid w:val="004403E5"/>
    <w:rsid w:val="0044054D"/>
    <w:rsid w:val="004410F5"/>
    <w:rsid w:val="00443BB7"/>
    <w:rsid w:val="0044475C"/>
    <w:rsid w:val="00444E0C"/>
    <w:rsid w:val="004459F8"/>
    <w:rsid w:val="00446B06"/>
    <w:rsid w:val="00447D04"/>
    <w:rsid w:val="00447DA5"/>
    <w:rsid w:val="0045026D"/>
    <w:rsid w:val="00452172"/>
    <w:rsid w:val="004540EF"/>
    <w:rsid w:val="00456019"/>
    <w:rsid w:val="004563D8"/>
    <w:rsid w:val="004577B8"/>
    <w:rsid w:val="004578F2"/>
    <w:rsid w:val="00457F00"/>
    <w:rsid w:val="004615D9"/>
    <w:rsid w:val="004619B2"/>
    <w:rsid w:val="00462085"/>
    <w:rsid w:val="00463F6E"/>
    <w:rsid w:val="00465E81"/>
    <w:rsid w:val="00466301"/>
    <w:rsid w:val="0046650D"/>
    <w:rsid w:val="00466B07"/>
    <w:rsid w:val="00467E5D"/>
    <w:rsid w:val="0047030A"/>
    <w:rsid w:val="004712D8"/>
    <w:rsid w:val="00472027"/>
    <w:rsid w:val="0047314A"/>
    <w:rsid w:val="00473215"/>
    <w:rsid w:val="00473B36"/>
    <w:rsid w:val="00473F8C"/>
    <w:rsid w:val="00474788"/>
    <w:rsid w:val="00474FC1"/>
    <w:rsid w:val="00475A7E"/>
    <w:rsid w:val="004773BE"/>
    <w:rsid w:val="00477740"/>
    <w:rsid w:val="00477B3E"/>
    <w:rsid w:val="00480C6F"/>
    <w:rsid w:val="00481C0B"/>
    <w:rsid w:val="00485719"/>
    <w:rsid w:val="004857C2"/>
    <w:rsid w:val="004864BC"/>
    <w:rsid w:val="004867C5"/>
    <w:rsid w:val="00487904"/>
    <w:rsid w:val="0048794F"/>
    <w:rsid w:val="00487F9F"/>
    <w:rsid w:val="00491F91"/>
    <w:rsid w:val="00492064"/>
    <w:rsid w:val="00493D1B"/>
    <w:rsid w:val="00493D61"/>
    <w:rsid w:val="004942AE"/>
    <w:rsid w:val="004946A1"/>
    <w:rsid w:val="004947B9"/>
    <w:rsid w:val="0049563A"/>
    <w:rsid w:val="00496E94"/>
    <w:rsid w:val="004971F7"/>
    <w:rsid w:val="004A0015"/>
    <w:rsid w:val="004A051C"/>
    <w:rsid w:val="004A0DCA"/>
    <w:rsid w:val="004A1777"/>
    <w:rsid w:val="004A1944"/>
    <w:rsid w:val="004A1FE7"/>
    <w:rsid w:val="004A2CC3"/>
    <w:rsid w:val="004A33EF"/>
    <w:rsid w:val="004A4058"/>
    <w:rsid w:val="004A48AA"/>
    <w:rsid w:val="004A4B9A"/>
    <w:rsid w:val="004A5808"/>
    <w:rsid w:val="004A5BED"/>
    <w:rsid w:val="004A5E25"/>
    <w:rsid w:val="004A5F3D"/>
    <w:rsid w:val="004A6533"/>
    <w:rsid w:val="004A65F2"/>
    <w:rsid w:val="004A7008"/>
    <w:rsid w:val="004A72C4"/>
    <w:rsid w:val="004A7978"/>
    <w:rsid w:val="004A7C85"/>
    <w:rsid w:val="004A7DC4"/>
    <w:rsid w:val="004A7EF2"/>
    <w:rsid w:val="004B0728"/>
    <w:rsid w:val="004B20BB"/>
    <w:rsid w:val="004B37F1"/>
    <w:rsid w:val="004B3FAD"/>
    <w:rsid w:val="004B4AE9"/>
    <w:rsid w:val="004B4E79"/>
    <w:rsid w:val="004B589E"/>
    <w:rsid w:val="004C002F"/>
    <w:rsid w:val="004C0A41"/>
    <w:rsid w:val="004C1836"/>
    <w:rsid w:val="004C3167"/>
    <w:rsid w:val="004C38B8"/>
    <w:rsid w:val="004C408D"/>
    <w:rsid w:val="004C5FB9"/>
    <w:rsid w:val="004C61CB"/>
    <w:rsid w:val="004C70D2"/>
    <w:rsid w:val="004D253E"/>
    <w:rsid w:val="004D273F"/>
    <w:rsid w:val="004D3A92"/>
    <w:rsid w:val="004D4381"/>
    <w:rsid w:val="004D4E9F"/>
    <w:rsid w:val="004D53A6"/>
    <w:rsid w:val="004D577F"/>
    <w:rsid w:val="004D5F32"/>
    <w:rsid w:val="004D61AC"/>
    <w:rsid w:val="004D6571"/>
    <w:rsid w:val="004D6CB9"/>
    <w:rsid w:val="004D71DB"/>
    <w:rsid w:val="004E115E"/>
    <w:rsid w:val="004E1E7B"/>
    <w:rsid w:val="004E1F91"/>
    <w:rsid w:val="004E2B54"/>
    <w:rsid w:val="004E4374"/>
    <w:rsid w:val="004E4618"/>
    <w:rsid w:val="004E5996"/>
    <w:rsid w:val="004E5A48"/>
    <w:rsid w:val="004E6428"/>
    <w:rsid w:val="004E6A07"/>
    <w:rsid w:val="004F4953"/>
    <w:rsid w:val="004F530B"/>
    <w:rsid w:val="004F5CFD"/>
    <w:rsid w:val="004F7E0A"/>
    <w:rsid w:val="004F7E1E"/>
    <w:rsid w:val="005011ED"/>
    <w:rsid w:val="00501B91"/>
    <w:rsid w:val="00503D2C"/>
    <w:rsid w:val="00504501"/>
    <w:rsid w:val="005053DF"/>
    <w:rsid w:val="005056C8"/>
    <w:rsid w:val="005057BF"/>
    <w:rsid w:val="00505AC6"/>
    <w:rsid w:val="00507439"/>
    <w:rsid w:val="005077B3"/>
    <w:rsid w:val="00510BC0"/>
    <w:rsid w:val="005129FB"/>
    <w:rsid w:val="00514799"/>
    <w:rsid w:val="0051523D"/>
    <w:rsid w:val="00515FE0"/>
    <w:rsid w:val="00516985"/>
    <w:rsid w:val="00517445"/>
    <w:rsid w:val="005176A6"/>
    <w:rsid w:val="00517CD7"/>
    <w:rsid w:val="0052014D"/>
    <w:rsid w:val="00520CEF"/>
    <w:rsid w:val="0052147C"/>
    <w:rsid w:val="00522618"/>
    <w:rsid w:val="005229B2"/>
    <w:rsid w:val="00524E09"/>
    <w:rsid w:val="00525566"/>
    <w:rsid w:val="00526E36"/>
    <w:rsid w:val="00527A0E"/>
    <w:rsid w:val="005306DE"/>
    <w:rsid w:val="00530AF7"/>
    <w:rsid w:val="00531986"/>
    <w:rsid w:val="0053263D"/>
    <w:rsid w:val="00535047"/>
    <w:rsid w:val="00535672"/>
    <w:rsid w:val="0053664C"/>
    <w:rsid w:val="005366C9"/>
    <w:rsid w:val="00536A6C"/>
    <w:rsid w:val="00537D94"/>
    <w:rsid w:val="005425E8"/>
    <w:rsid w:val="00542C77"/>
    <w:rsid w:val="00542F8B"/>
    <w:rsid w:val="00543341"/>
    <w:rsid w:val="005436BD"/>
    <w:rsid w:val="00543F11"/>
    <w:rsid w:val="00545E3C"/>
    <w:rsid w:val="00547160"/>
    <w:rsid w:val="0054716B"/>
    <w:rsid w:val="00547B6A"/>
    <w:rsid w:val="00547C06"/>
    <w:rsid w:val="00550525"/>
    <w:rsid w:val="005508D2"/>
    <w:rsid w:val="00551ABD"/>
    <w:rsid w:val="005526C5"/>
    <w:rsid w:val="005542C5"/>
    <w:rsid w:val="00555B6C"/>
    <w:rsid w:val="005568D3"/>
    <w:rsid w:val="00557BFA"/>
    <w:rsid w:val="00560E22"/>
    <w:rsid w:val="0056238A"/>
    <w:rsid w:val="00562DD0"/>
    <w:rsid w:val="005634F1"/>
    <w:rsid w:val="00564BF3"/>
    <w:rsid w:val="00566A84"/>
    <w:rsid w:val="00570AB7"/>
    <w:rsid w:val="00570D2C"/>
    <w:rsid w:val="0057204A"/>
    <w:rsid w:val="005726BA"/>
    <w:rsid w:val="0057391D"/>
    <w:rsid w:val="00573E20"/>
    <w:rsid w:val="00574147"/>
    <w:rsid w:val="005746FF"/>
    <w:rsid w:val="00574FE3"/>
    <w:rsid w:val="005753EF"/>
    <w:rsid w:val="005775BB"/>
    <w:rsid w:val="0058091B"/>
    <w:rsid w:val="00581B48"/>
    <w:rsid w:val="0058386C"/>
    <w:rsid w:val="0058527E"/>
    <w:rsid w:val="00586FFF"/>
    <w:rsid w:val="005871F3"/>
    <w:rsid w:val="00590158"/>
    <w:rsid w:val="005903C7"/>
    <w:rsid w:val="0059146D"/>
    <w:rsid w:val="00591C07"/>
    <w:rsid w:val="00592290"/>
    <w:rsid w:val="00592B55"/>
    <w:rsid w:val="00593EF2"/>
    <w:rsid w:val="00594E3A"/>
    <w:rsid w:val="00595B15"/>
    <w:rsid w:val="00597D31"/>
    <w:rsid w:val="005A04A5"/>
    <w:rsid w:val="005A04AD"/>
    <w:rsid w:val="005A0EF2"/>
    <w:rsid w:val="005A0FC6"/>
    <w:rsid w:val="005A1BBF"/>
    <w:rsid w:val="005A2290"/>
    <w:rsid w:val="005A2369"/>
    <w:rsid w:val="005A3D11"/>
    <w:rsid w:val="005A40E6"/>
    <w:rsid w:val="005A4227"/>
    <w:rsid w:val="005A51B9"/>
    <w:rsid w:val="005A5CC0"/>
    <w:rsid w:val="005A6C34"/>
    <w:rsid w:val="005B2D3A"/>
    <w:rsid w:val="005B39D5"/>
    <w:rsid w:val="005B3CD9"/>
    <w:rsid w:val="005B6025"/>
    <w:rsid w:val="005C01DE"/>
    <w:rsid w:val="005C0E48"/>
    <w:rsid w:val="005C1769"/>
    <w:rsid w:val="005C1903"/>
    <w:rsid w:val="005C35EB"/>
    <w:rsid w:val="005C3BB5"/>
    <w:rsid w:val="005C3BE9"/>
    <w:rsid w:val="005C4172"/>
    <w:rsid w:val="005C4690"/>
    <w:rsid w:val="005C4D3C"/>
    <w:rsid w:val="005C53D2"/>
    <w:rsid w:val="005C64C0"/>
    <w:rsid w:val="005C6D81"/>
    <w:rsid w:val="005C7EB1"/>
    <w:rsid w:val="005D02CE"/>
    <w:rsid w:val="005D0809"/>
    <w:rsid w:val="005D0811"/>
    <w:rsid w:val="005D0A18"/>
    <w:rsid w:val="005D0C36"/>
    <w:rsid w:val="005D23C1"/>
    <w:rsid w:val="005D274E"/>
    <w:rsid w:val="005D3042"/>
    <w:rsid w:val="005D3A9F"/>
    <w:rsid w:val="005D6689"/>
    <w:rsid w:val="005D6E36"/>
    <w:rsid w:val="005E0678"/>
    <w:rsid w:val="005E12B2"/>
    <w:rsid w:val="005E367A"/>
    <w:rsid w:val="005E3835"/>
    <w:rsid w:val="005E4A49"/>
    <w:rsid w:val="005E59E6"/>
    <w:rsid w:val="005E708C"/>
    <w:rsid w:val="005E7135"/>
    <w:rsid w:val="005E7C57"/>
    <w:rsid w:val="005F085B"/>
    <w:rsid w:val="005F126A"/>
    <w:rsid w:val="005F1632"/>
    <w:rsid w:val="005F1D3E"/>
    <w:rsid w:val="005F240C"/>
    <w:rsid w:val="005F3858"/>
    <w:rsid w:val="005F3A93"/>
    <w:rsid w:val="005F42C5"/>
    <w:rsid w:val="005F43B3"/>
    <w:rsid w:val="005F4D9F"/>
    <w:rsid w:val="005F5F27"/>
    <w:rsid w:val="005F6886"/>
    <w:rsid w:val="005F7660"/>
    <w:rsid w:val="005F7CA1"/>
    <w:rsid w:val="00600F23"/>
    <w:rsid w:val="00602323"/>
    <w:rsid w:val="006024EB"/>
    <w:rsid w:val="006031FD"/>
    <w:rsid w:val="00603977"/>
    <w:rsid w:val="00603D0B"/>
    <w:rsid w:val="0060481B"/>
    <w:rsid w:val="00605051"/>
    <w:rsid w:val="00605197"/>
    <w:rsid w:val="0060663B"/>
    <w:rsid w:val="006069E4"/>
    <w:rsid w:val="00610CC5"/>
    <w:rsid w:val="00611C2B"/>
    <w:rsid w:val="00611DFA"/>
    <w:rsid w:val="006124CE"/>
    <w:rsid w:val="006126BF"/>
    <w:rsid w:val="00612C35"/>
    <w:rsid w:val="00612F33"/>
    <w:rsid w:val="00613295"/>
    <w:rsid w:val="00614A31"/>
    <w:rsid w:val="006156F3"/>
    <w:rsid w:val="00615E58"/>
    <w:rsid w:val="00616382"/>
    <w:rsid w:val="006168D7"/>
    <w:rsid w:val="00616F7B"/>
    <w:rsid w:val="00617F24"/>
    <w:rsid w:val="0062097A"/>
    <w:rsid w:val="00620E34"/>
    <w:rsid w:val="00621720"/>
    <w:rsid w:val="00621AE5"/>
    <w:rsid w:val="006221E1"/>
    <w:rsid w:val="0062283D"/>
    <w:rsid w:val="006231A6"/>
    <w:rsid w:val="00625039"/>
    <w:rsid w:val="00625CD5"/>
    <w:rsid w:val="00626490"/>
    <w:rsid w:val="006273F3"/>
    <w:rsid w:val="00627E63"/>
    <w:rsid w:val="00627F71"/>
    <w:rsid w:val="00632D7A"/>
    <w:rsid w:val="0063347D"/>
    <w:rsid w:val="006372CE"/>
    <w:rsid w:val="00637341"/>
    <w:rsid w:val="00637F17"/>
    <w:rsid w:val="00641FCA"/>
    <w:rsid w:val="006425BB"/>
    <w:rsid w:val="00643E70"/>
    <w:rsid w:val="006455B5"/>
    <w:rsid w:val="006459BE"/>
    <w:rsid w:val="00645DE9"/>
    <w:rsid w:val="00646467"/>
    <w:rsid w:val="00647260"/>
    <w:rsid w:val="00650573"/>
    <w:rsid w:val="00650944"/>
    <w:rsid w:val="00650AB9"/>
    <w:rsid w:val="00650FC4"/>
    <w:rsid w:val="00651882"/>
    <w:rsid w:val="006523E4"/>
    <w:rsid w:val="00652BEB"/>
    <w:rsid w:val="006531D1"/>
    <w:rsid w:val="006531DB"/>
    <w:rsid w:val="006532BC"/>
    <w:rsid w:val="00653909"/>
    <w:rsid w:val="00653BBF"/>
    <w:rsid w:val="00654757"/>
    <w:rsid w:val="00655FE6"/>
    <w:rsid w:val="00657A2D"/>
    <w:rsid w:val="006610C0"/>
    <w:rsid w:val="00661EB2"/>
    <w:rsid w:val="00661FBD"/>
    <w:rsid w:val="006635E3"/>
    <w:rsid w:val="00665AC4"/>
    <w:rsid w:val="0066605C"/>
    <w:rsid w:val="00666721"/>
    <w:rsid w:val="00670995"/>
    <w:rsid w:val="00670E90"/>
    <w:rsid w:val="00671473"/>
    <w:rsid w:val="00672013"/>
    <w:rsid w:val="00673A6B"/>
    <w:rsid w:val="00673EDA"/>
    <w:rsid w:val="00673F69"/>
    <w:rsid w:val="00674CE7"/>
    <w:rsid w:val="006771B2"/>
    <w:rsid w:val="00677952"/>
    <w:rsid w:val="00677F38"/>
    <w:rsid w:val="00680344"/>
    <w:rsid w:val="00680DC1"/>
    <w:rsid w:val="00680F1E"/>
    <w:rsid w:val="0068349D"/>
    <w:rsid w:val="00684F4C"/>
    <w:rsid w:val="00685FCF"/>
    <w:rsid w:val="00686ACD"/>
    <w:rsid w:val="006878B4"/>
    <w:rsid w:val="00687D76"/>
    <w:rsid w:val="00687EE8"/>
    <w:rsid w:val="00691B69"/>
    <w:rsid w:val="00691DC5"/>
    <w:rsid w:val="00691FDB"/>
    <w:rsid w:val="0069206D"/>
    <w:rsid w:val="006923AA"/>
    <w:rsid w:val="00692AFF"/>
    <w:rsid w:val="00692CD8"/>
    <w:rsid w:val="00693008"/>
    <w:rsid w:val="00693A96"/>
    <w:rsid w:val="00694C4A"/>
    <w:rsid w:val="00695E0F"/>
    <w:rsid w:val="0069747B"/>
    <w:rsid w:val="00697D6D"/>
    <w:rsid w:val="00697D86"/>
    <w:rsid w:val="006A021D"/>
    <w:rsid w:val="006A0AD5"/>
    <w:rsid w:val="006A201D"/>
    <w:rsid w:val="006A20E2"/>
    <w:rsid w:val="006A2975"/>
    <w:rsid w:val="006A3BA1"/>
    <w:rsid w:val="006A4F12"/>
    <w:rsid w:val="006A5405"/>
    <w:rsid w:val="006A582B"/>
    <w:rsid w:val="006A6470"/>
    <w:rsid w:val="006A6C12"/>
    <w:rsid w:val="006A7115"/>
    <w:rsid w:val="006A7577"/>
    <w:rsid w:val="006A77D6"/>
    <w:rsid w:val="006B0A01"/>
    <w:rsid w:val="006B0E17"/>
    <w:rsid w:val="006B2497"/>
    <w:rsid w:val="006B2767"/>
    <w:rsid w:val="006B2AA2"/>
    <w:rsid w:val="006B4B8D"/>
    <w:rsid w:val="006B5190"/>
    <w:rsid w:val="006B5963"/>
    <w:rsid w:val="006B5E92"/>
    <w:rsid w:val="006B6F35"/>
    <w:rsid w:val="006B7959"/>
    <w:rsid w:val="006C0714"/>
    <w:rsid w:val="006C0BFA"/>
    <w:rsid w:val="006C2713"/>
    <w:rsid w:val="006C3941"/>
    <w:rsid w:val="006C3B7B"/>
    <w:rsid w:val="006C3ED6"/>
    <w:rsid w:val="006C4011"/>
    <w:rsid w:val="006C477B"/>
    <w:rsid w:val="006C4DCB"/>
    <w:rsid w:val="006C6169"/>
    <w:rsid w:val="006C6859"/>
    <w:rsid w:val="006C78DB"/>
    <w:rsid w:val="006D06CF"/>
    <w:rsid w:val="006D07F1"/>
    <w:rsid w:val="006D1C19"/>
    <w:rsid w:val="006D1F99"/>
    <w:rsid w:val="006D2DCA"/>
    <w:rsid w:val="006D30B6"/>
    <w:rsid w:val="006D43D3"/>
    <w:rsid w:val="006D443D"/>
    <w:rsid w:val="006D73ED"/>
    <w:rsid w:val="006E07F6"/>
    <w:rsid w:val="006E108E"/>
    <w:rsid w:val="006E22CE"/>
    <w:rsid w:val="006E2E3F"/>
    <w:rsid w:val="006E45A9"/>
    <w:rsid w:val="006E46B6"/>
    <w:rsid w:val="006E46C7"/>
    <w:rsid w:val="006E50F4"/>
    <w:rsid w:val="006E5EBF"/>
    <w:rsid w:val="006E68BD"/>
    <w:rsid w:val="006E6BB9"/>
    <w:rsid w:val="006E7FAC"/>
    <w:rsid w:val="006F0164"/>
    <w:rsid w:val="006F06B0"/>
    <w:rsid w:val="006F14A8"/>
    <w:rsid w:val="006F2934"/>
    <w:rsid w:val="006F3A48"/>
    <w:rsid w:val="006F59E9"/>
    <w:rsid w:val="006F6B83"/>
    <w:rsid w:val="006F79C5"/>
    <w:rsid w:val="006F7DC9"/>
    <w:rsid w:val="007003BB"/>
    <w:rsid w:val="00700753"/>
    <w:rsid w:val="00700A66"/>
    <w:rsid w:val="0070123E"/>
    <w:rsid w:val="00702B14"/>
    <w:rsid w:val="00702EE1"/>
    <w:rsid w:val="00703ADA"/>
    <w:rsid w:val="00703B30"/>
    <w:rsid w:val="007062B6"/>
    <w:rsid w:val="007063BB"/>
    <w:rsid w:val="0071116F"/>
    <w:rsid w:val="00711961"/>
    <w:rsid w:val="00712150"/>
    <w:rsid w:val="00712A78"/>
    <w:rsid w:val="00712E2B"/>
    <w:rsid w:val="00712EDC"/>
    <w:rsid w:val="00713F49"/>
    <w:rsid w:val="007142E1"/>
    <w:rsid w:val="00714384"/>
    <w:rsid w:val="00715EC7"/>
    <w:rsid w:val="007169D0"/>
    <w:rsid w:val="00716D9A"/>
    <w:rsid w:val="00716F65"/>
    <w:rsid w:val="00721214"/>
    <w:rsid w:val="00721551"/>
    <w:rsid w:val="00723464"/>
    <w:rsid w:val="007258B6"/>
    <w:rsid w:val="00725B30"/>
    <w:rsid w:val="00730BF4"/>
    <w:rsid w:val="00731020"/>
    <w:rsid w:val="00731CA9"/>
    <w:rsid w:val="007325E3"/>
    <w:rsid w:val="00732C76"/>
    <w:rsid w:val="00732DBF"/>
    <w:rsid w:val="0073336F"/>
    <w:rsid w:val="0073353C"/>
    <w:rsid w:val="007351C4"/>
    <w:rsid w:val="007352AB"/>
    <w:rsid w:val="00735385"/>
    <w:rsid w:val="00736D9A"/>
    <w:rsid w:val="00737A4D"/>
    <w:rsid w:val="00741262"/>
    <w:rsid w:val="007413DF"/>
    <w:rsid w:val="0074251F"/>
    <w:rsid w:val="007426F7"/>
    <w:rsid w:val="007437FB"/>
    <w:rsid w:val="00744E4A"/>
    <w:rsid w:val="00744FFF"/>
    <w:rsid w:val="007457FB"/>
    <w:rsid w:val="007468B1"/>
    <w:rsid w:val="00747E16"/>
    <w:rsid w:val="00750C2B"/>
    <w:rsid w:val="00751E9D"/>
    <w:rsid w:val="007527E8"/>
    <w:rsid w:val="007531AC"/>
    <w:rsid w:val="00753541"/>
    <w:rsid w:val="007536A6"/>
    <w:rsid w:val="00754CC0"/>
    <w:rsid w:val="00756466"/>
    <w:rsid w:val="00756E31"/>
    <w:rsid w:val="007577F8"/>
    <w:rsid w:val="00760A2D"/>
    <w:rsid w:val="007615C8"/>
    <w:rsid w:val="007616C0"/>
    <w:rsid w:val="00763B12"/>
    <w:rsid w:val="00763EB3"/>
    <w:rsid w:val="007646E0"/>
    <w:rsid w:val="00766625"/>
    <w:rsid w:val="007671CA"/>
    <w:rsid w:val="007673FA"/>
    <w:rsid w:val="0076790E"/>
    <w:rsid w:val="0077085B"/>
    <w:rsid w:val="00772AC1"/>
    <w:rsid w:val="00773894"/>
    <w:rsid w:val="00773D2E"/>
    <w:rsid w:val="00773E49"/>
    <w:rsid w:val="00774A7F"/>
    <w:rsid w:val="00774E89"/>
    <w:rsid w:val="00775784"/>
    <w:rsid w:val="00775A9B"/>
    <w:rsid w:val="00775DE7"/>
    <w:rsid w:val="007774FC"/>
    <w:rsid w:val="00777A3B"/>
    <w:rsid w:val="00780B2A"/>
    <w:rsid w:val="00781300"/>
    <w:rsid w:val="007813FC"/>
    <w:rsid w:val="00781C71"/>
    <w:rsid w:val="007823D8"/>
    <w:rsid w:val="007825EB"/>
    <w:rsid w:val="00784AB0"/>
    <w:rsid w:val="00784E99"/>
    <w:rsid w:val="00786785"/>
    <w:rsid w:val="00787A2E"/>
    <w:rsid w:val="007901FC"/>
    <w:rsid w:val="00790DE9"/>
    <w:rsid w:val="00790E14"/>
    <w:rsid w:val="00791406"/>
    <w:rsid w:val="00791610"/>
    <w:rsid w:val="00791856"/>
    <w:rsid w:val="00792B98"/>
    <w:rsid w:val="00792C57"/>
    <w:rsid w:val="00793473"/>
    <w:rsid w:val="00793669"/>
    <w:rsid w:val="00793957"/>
    <w:rsid w:val="0079431D"/>
    <w:rsid w:val="00794FE3"/>
    <w:rsid w:val="0079710D"/>
    <w:rsid w:val="00797620"/>
    <w:rsid w:val="0079785F"/>
    <w:rsid w:val="007A0413"/>
    <w:rsid w:val="007A0A7B"/>
    <w:rsid w:val="007A20B9"/>
    <w:rsid w:val="007A3725"/>
    <w:rsid w:val="007A3BE3"/>
    <w:rsid w:val="007A3C30"/>
    <w:rsid w:val="007A4CE8"/>
    <w:rsid w:val="007A5E2E"/>
    <w:rsid w:val="007A6638"/>
    <w:rsid w:val="007A6BC0"/>
    <w:rsid w:val="007A75DE"/>
    <w:rsid w:val="007A799F"/>
    <w:rsid w:val="007B0B84"/>
    <w:rsid w:val="007B13EE"/>
    <w:rsid w:val="007B1A73"/>
    <w:rsid w:val="007B5051"/>
    <w:rsid w:val="007B6B59"/>
    <w:rsid w:val="007B6DA8"/>
    <w:rsid w:val="007B6EC3"/>
    <w:rsid w:val="007C0FEE"/>
    <w:rsid w:val="007C13BB"/>
    <w:rsid w:val="007C2624"/>
    <w:rsid w:val="007C51B0"/>
    <w:rsid w:val="007C52EA"/>
    <w:rsid w:val="007C66B5"/>
    <w:rsid w:val="007C676A"/>
    <w:rsid w:val="007C7318"/>
    <w:rsid w:val="007C73D4"/>
    <w:rsid w:val="007D352F"/>
    <w:rsid w:val="007D4BCA"/>
    <w:rsid w:val="007D5041"/>
    <w:rsid w:val="007D535C"/>
    <w:rsid w:val="007D5A74"/>
    <w:rsid w:val="007D625C"/>
    <w:rsid w:val="007E0435"/>
    <w:rsid w:val="007E07EF"/>
    <w:rsid w:val="007E1482"/>
    <w:rsid w:val="007E1884"/>
    <w:rsid w:val="007E1DE9"/>
    <w:rsid w:val="007E234C"/>
    <w:rsid w:val="007E4753"/>
    <w:rsid w:val="007E62A6"/>
    <w:rsid w:val="007E73E2"/>
    <w:rsid w:val="007E7498"/>
    <w:rsid w:val="007E7FCA"/>
    <w:rsid w:val="007F089A"/>
    <w:rsid w:val="007F1927"/>
    <w:rsid w:val="007F1F4B"/>
    <w:rsid w:val="007F2987"/>
    <w:rsid w:val="007F2C21"/>
    <w:rsid w:val="007F3AF8"/>
    <w:rsid w:val="007F525A"/>
    <w:rsid w:val="007F67C4"/>
    <w:rsid w:val="007F75CA"/>
    <w:rsid w:val="007F7F8A"/>
    <w:rsid w:val="0080155A"/>
    <w:rsid w:val="008016BA"/>
    <w:rsid w:val="0080431F"/>
    <w:rsid w:val="008060A2"/>
    <w:rsid w:val="00806E77"/>
    <w:rsid w:val="0080796C"/>
    <w:rsid w:val="00807CE4"/>
    <w:rsid w:val="00810313"/>
    <w:rsid w:val="00810B46"/>
    <w:rsid w:val="00813017"/>
    <w:rsid w:val="00813B94"/>
    <w:rsid w:val="00813C34"/>
    <w:rsid w:val="00813D57"/>
    <w:rsid w:val="00814D9F"/>
    <w:rsid w:val="008159CB"/>
    <w:rsid w:val="008160FB"/>
    <w:rsid w:val="00816ABE"/>
    <w:rsid w:val="00820342"/>
    <w:rsid w:val="008235EE"/>
    <w:rsid w:val="008255DE"/>
    <w:rsid w:val="00825FBA"/>
    <w:rsid w:val="008275A1"/>
    <w:rsid w:val="008277B5"/>
    <w:rsid w:val="008277B6"/>
    <w:rsid w:val="00827FE6"/>
    <w:rsid w:val="00830117"/>
    <w:rsid w:val="00830179"/>
    <w:rsid w:val="00830F6C"/>
    <w:rsid w:val="00832011"/>
    <w:rsid w:val="00832915"/>
    <w:rsid w:val="00832A1F"/>
    <w:rsid w:val="00833BB5"/>
    <w:rsid w:val="00833C7B"/>
    <w:rsid w:val="00834008"/>
    <w:rsid w:val="00834642"/>
    <w:rsid w:val="0083486C"/>
    <w:rsid w:val="00834A1E"/>
    <w:rsid w:val="0083574E"/>
    <w:rsid w:val="00835851"/>
    <w:rsid w:val="00836097"/>
    <w:rsid w:val="00836EFB"/>
    <w:rsid w:val="00837CFC"/>
    <w:rsid w:val="00837F6B"/>
    <w:rsid w:val="0084149E"/>
    <w:rsid w:val="00841EC3"/>
    <w:rsid w:val="00841F35"/>
    <w:rsid w:val="00844137"/>
    <w:rsid w:val="00845395"/>
    <w:rsid w:val="00845A5F"/>
    <w:rsid w:val="008505FE"/>
    <w:rsid w:val="008507D4"/>
    <w:rsid w:val="00850A8C"/>
    <w:rsid w:val="00850B4F"/>
    <w:rsid w:val="00850BCD"/>
    <w:rsid w:val="008513BF"/>
    <w:rsid w:val="00851E0D"/>
    <w:rsid w:val="00852B4A"/>
    <w:rsid w:val="00852E35"/>
    <w:rsid w:val="00853AA4"/>
    <w:rsid w:val="00853BF6"/>
    <w:rsid w:val="00853D83"/>
    <w:rsid w:val="00854483"/>
    <w:rsid w:val="00854E1A"/>
    <w:rsid w:val="008577C1"/>
    <w:rsid w:val="00857B2B"/>
    <w:rsid w:val="00857E77"/>
    <w:rsid w:val="008616AE"/>
    <w:rsid w:val="008624E8"/>
    <w:rsid w:val="00862788"/>
    <w:rsid w:val="00862E5D"/>
    <w:rsid w:val="008630AC"/>
    <w:rsid w:val="0086436F"/>
    <w:rsid w:val="0086509C"/>
    <w:rsid w:val="00865B4F"/>
    <w:rsid w:val="0086662A"/>
    <w:rsid w:val="00866733"/>
    <w:rsid w:val="0086695B"/>
    <w:rsid w:val="00867191"/>
    <w:rsid w:val="00867B23"/>
    <w:rsid w:val="00870A97"/>
    <w:rsid w:val="008719AE"/>
    <w:rsid w:val="00873086"/>
    <w:rsid w:val="00873CD0"/>
    <w:rsid w:val="00873E2D"/>
    <w:rsid w:val="00874426"/>
    <w:rsid w:val="00874B03"/>
    <w:rsid w:val="00876056"/>
    <w:rsid w:val="00876148"/>
    <w:rsid w:val="00876D32"/>
    <w:rsid w:val="008773FD"/>
    <w:rsid w:val="0087761F"/>
    <w:rsid w:val="00877A99"/>
    <w:rsid w:val="00880237"/>
    <w:rsid w:val="00880476"/>
    <w:rsid w:val="0088136B"/>
    <w:rsid w:val="008818D8"/>
    <w:rsid w:val="00882CD4"/>
    <w:rsid w:val="00882D14"/>
    <w:rsid w:val="00882D49"/>
    <w:rsid w:val="00882E8D"/>
    <w:rsid w:val="00882FF9"/>
    <w:rsid w:val="00883569"/>
    <w:rsid w:val="00885803"/>
    <w:rsid w:val="00885887"/>
    <w:rsid w:val="008858B6"/>
    <w:rsid w:val="008864A7"/>
    <w:rsid w:val="008901BA"/>
    <w:rsid w:val="008901BB"/>
    <w:rsid w:val="00890422"/>
    <w:rsid w:val="0089197C"/>
    <w:rsid w:val="00891A44"/>
    <w:rsid w:val="00892109"/>
    <w:rsid w:val="00894057"/>
    <w:rsid w:val="0089476E"/>
    <w:rsid w:val="00895DEA"/>
    <w:rsid w:val="00895E12"/>
    <w:rsid w:val="008968A6"/>
    <w:rsid w:val="008A3928"/>
    <w:rsid w:val="008A3D8E"/>
    <w:rsid w:val="008A404C"/>
    <w:rsid w:val="008A45AD"/>
    <w:rsid w:val="008A465B"/>
    <w:rsid w:val="008A6C9D"/>
    <w:rsid w:val="008A747C"/>
    <w:rsid w:val="008A79A0"/>
    <w:rsid w:val="008B23F9"/>
    <w:rsid w:val="008B2B0E"/>
    <w:rsid w:val="008B35EE"/>
    <w:rsid w:val="008B39AE"/>
    <w:rsid w:val="008B3E1B"/>
    <w:rsid w:val="008B5229"/>
    <w:rsid w:val="008B59EE"/>
    <w:rsid w:val="008B69FA"/>
    <w:rsid w:val="008B6FA2"/>
    <w:rsid w:val="008B6FC7"/>
    <w:rsid w:val="008C06B6"/>
    <w:rsid w:val="008C078F"/>
    <w:rsid w:val="008C0B6D"/>
    <w:rsid w:val="008C0B82"/>
    <w:rsid w:val="008C1735"/>
    <w:rsid w:val="008C1D92"/>
    <w:rsid w:val="008C21B1"/>
    <w:rsid w:val="008C4B34"/>
    <w:rsid w:val="008C5AF5"/>
    <w:rsid w:val="008C6674"/>
    <w:rsid w:val="008D208E"/>
    <w:rsid w:val="008D20FE"/>
    <w:rsid w:val="008D3F69"/>
    <w:rsid w:val="008D5C70"/>
    <w:rsid w:val="008D5C9B"/>
    <w:rsid w:val="008D648B"/>
    <w:rsid w:val="008D6CC2"/>
    <w:rsid w:val="008D7164"/>
    <w:rsid w:val="008D7440"/>
    <w:rsid w:val="008D79D9"/>
    <w:rsid w:val="008D7C04"/>
    <w:rsid w:val="008E013F"/>
    <w:rsid w:val="008E02FA"/>
    <w:rsid w:val="008E044D"/>
    <w:rsid w:val="008E0BE2"/>
    <w:rsid w:val="008E0C2C"/>
    <w:rsid w:val="008E1262"/>
    <w:rsid w:val="008E1477"/>
    <w:rsid w:val="008E16AE"/>
    <w:rsid w:val="008E1764"/>
    <w:rsid w:val="008E27DF"/>
    <w:rsid w:val="008E2B5B"/>
    <w:rsid w:val="008E2FF9"/>
    <w:rsid w:val="008E32C9"/>
    <w:rsid w:val="008E33A5"/>
    <w:rsid w:val="008E4A9A"/>
    <w:rsid w:val="008E4DA7"/>
    <w:rsid w:val="008E506A"/>
    <w:rsid w:val="008E539E"/>
    <w:rsid w:val="008E5892"/>
    <w:rsid w:val="008E601C"/>
    <w:rsid w:val="008E62DA"/>
    <w:rsid w:val="008F04DC"/>
    <w:rsid w:val="008F04F1"/>
    <w:rsid w:val="008F1425"/>
    <w:rsid w:val="008F1873"/>
    <w:rsid w:val="008F19C8"/>
    <w:rsid w:val="008F2251"/>
    <w:rsid w:val="008F229C"/>
    <w:rsid w:val="008F24FD"/>
    <w:rsid w:val="008F44AD"/>
    <w:rsid w:val="008F4CD1"/>
    <w:rsid w:val="008F5547"/>
    <w:rsid w:val="008F5C85"/>
    <w:rsid w:val="008F66C0"/>
    <w:rsid w:val="008F687C"/>
    <w:rsid w:val="00900E52"/>
    <w:rsid w:val="009012F4"/>
    <w:rsid w:val="00901500"/>
    <w:rsid w:val="00901D79"/>
    <w:rsid w:val="00901D8C"/>
    <w:rsid w:val="00903B26"/>
    <w:rsid w:val="009058AB"/>
    <w:rsid w:val="00906D86"/>
    <w:rsid w:val="00906EBD"/>
    <w:rsid w:val="0090706C"/>
    <w:rsid w:val="0090744F"/>
    <w:rsid w:val="0090757D"/>
    <w:rsid w:val="009077F8"/>
    <w:rsid w:val="00910E1C"/>
    <w:rsid w:val="0091223A"/>
    <w:rsid w:val="00912677"/>
    <w:rsid w:val="00912788"/>
    <w:rsid w:val="00913920"/>
    <w:rsid w:val="00913D4C"/>
    <w:rsid w:val="00913E0B"/>
    <w:rsid w:val="009147A1"/>
    <w:rsid w:val="00916012"/>
    <w:rsid w:val="009162D2"/>
    <w:rsid w:val="009179F4"/>
    <w:rsid w:val="00917D00"/>
    <w:rsid w:val="00920F64"/>
    <w:rsid w:val="009218F8"/>
    <w:rsid w:val="00922970"/>
    <w:rsid w:val="00922E65"/>
    <w:rsid w:val="0092792C"/>
    <w:rsid w:val="009303A2"/>
    <w:rsid w:val="00930BCC"/>
    <w:rsid w:val="00931526"/>
    <w:rsid w:val="00931CC3"/>
    <w:rsid w:val="00931F72"/>
    <w:rsid w:val="00932564"/>
    <w:rsid w:val="00932AE1"/>
    <w:rsid w:val="0093323A"/>
    <w:rsid w:val="00933390"/>
    <w:rsid w:val="00933B54"/>
    <w:rsid w:val="009346B0"/>
    <w:rsid w:val="00934D47"/>
    <w:rsid w:val="00934FD8"/>
    <w:rsid w:val="00935114"/>
    <w:rsid w:val="00935A03"/>
    <w:rsid w:val="00936BCD"/>
    <w:rsid w:val="009377E3"/>
    <w:rsid w:val="009413F8"/>
    <w:rsid w:val="00942397"/>
    <w:rsid w:val="00942648"/>
    <w:rsid w:val="00942B81"/>
    <w:rsid w:val="00943EF2"/>
    <w:rsid w:val="00944F26"/>
    <w:rsid w:val="0094547C"/>
    <w:rsid w:val="00945757"/>
    <w:rsid w:val="00946A45"/>
    <w:rsid w:val="00947571"/>
    <w:rsid w:val="00947B80"/>
    <w:rsid w:val="00947D5B"/>
    <w:rsid w:val="00950354"/>
    <w:rsid w:val="00950EF0"/>
    <w:rsid w:val="00951280"/>
    <w:rsid w:val="009517DD"/>
    <w:rsid w:val="009521FC"/>
    <w:rsid w:val="00954120"/>
    <w:rsid w:val="009544AD"/>
    <w:rsid w:val="009548A0"/>
    <w:rsid w:val="00954C8B"/>
    <w:rsid w:val="00956B56"/>
    <w:rsid w:val="009572E8"/>
    <w:rsid w:val="009574E2"/>
    <w:rsid w:val="00960D64"/>
    <w:rsid w:val="0096136F"/>
    <w:rsid w:val="009623AE"/>
    <w:rsid w:val="0096304B"/>
    <w:rsid w:val="00965174"/>
    <w:rsid w:val="0096671B"/>
    <w:rsid w:val="00970251"/>
    <w:rsid w:val="009728E5"/>
    <w:rsid w:val="00972E9D"/>
    <w:rsid w:val="009747A4"/>
    <w:rsid w:val="00974F74"/>
    <w:rsid w:val="0097566B"/>
    <w:rsid w:val="00975D5A"/>
    <w:rsid w:val="00976AB1"/>
    <w:rsid w:val="00977CC4"/>
    <w:rsid w:val="00977FC4"/>
    <w:rsid w:val="0098001D"/>
    <w:rsid w:val="0098192E"/>
    <w:rsid w:val="00982AEE"/>
    <w:rsid w:val="0098303C"/>
    <w:rsid w:val="00983278"/>
    <w:rsid w:val="009846C6"/>
    <w:rsid w:val="009846E3"/>
    <w:rsid w:val="009848CE"/>
    <w:rsid w:val="00984A34"/>
    <w:rsid w:val="00984E32"/>
    <w:rsid w:val="0098567A"/>
    <w:rsid w:val="009871BE"/>
    <w:rsid w:val="00990806"/>
    <w:rsid w:val="00990C99"/>
    <w:rsid w:val="00990FFF"/>
    <w:rsid w:val="0099118B"/>
    <w:rsid w:val="00991920"/>
    <w:rsid w:val="00992514"/>
    <w:rsid w:val="00993638"/>
    <w:rsid w:val="00993CC6"/>
    <w:rsid w:val="00997791"/>
    <w:rsid w:val="009A0316"/>
    <w:rsid w:val="009A0351"/>
    <w:rsid w:val="009A0DF3"/>
    <w:rsid w:val="009A1E8B"/>
    <w:rsid w:val="009A3093"/>
    <w:rsid w:val="009A3630"/>
    <w:rsid w:val="009A3F26"/>
    <w:rsid w:val="009A4EA8"/>
    <w:rsid w:val="009A585C"/>
    <w:rsid w:val="009A5D22"/>
    <w:rsid w:val="009A6EF9"/>
    <w:rsid w:val="009A70D6"/>
    <w:rsid w:val="009A74FA"/>
    <w:rsid w:val="009A7C81"/>
    <w:rsid w:val="009B062B"/>
    <w:rsid w:val="009B0787"/>
    <w:rsid w:val="009B0909"/>
    <w:rsid w:val="009B23E5"/>
    <w:rsid w:val="009B2A63"/>
    <w:rsid w:val="009B355C"/>
    <w:rsid w:val="009B3C96"/>
    <w:rsid w:val="009B5341"/>
    <w:rsid w:val="009B588C"/>
    <w:rsid w:val="009B5909"/>
    <w:rsid w:val="009B5AB5"/>
    <w:rsid w:val="009B63F3"/>
    <w:rsid w:val="009B7752"/>
    <w:rsid w:val="009C0175"/>
    <w:rsid w:val="009C10F8"/>
    <w:rsid w:val="009C204D"/>
    <w:rsid w:val="009C2874"/>
    <w:rsid w:val="009C3408"/>
    <w:rsid w:val="009C5325"/>
    <w:rsid w:val="009C6037"/>
    <w:rsid w:val="009C606E"/>
    <w:rsid w:val="009C6D4C"/>
    <w:rsid w:val="009D0227"/>
    <w:rsid w:val="009D0252"/>
    <w:rsid w:val="009D1F9B"/>
    <w:rsid w:val="009D237D"/>
    <w:rsid w:val="009D2A49"/>
    <w:rsid w:val="009D4592"/>
    <w:rsid w:val="009D590E"/>
    <w:rsid w:val="009D65AB"/>
    <w:rsid w:val="009D69BB"/>
    <w:rsid w:val="009D6E7E"/>
    <w:rsid w:val="009D7902"/>
    <w:rsid w:val="009E0106"/>
    <w:rsid w:val="009E0E74"/>
    <w:rsid w:val="009E2585"/>
    <w:rsid w:val="009E2597"/>
    <w:rsid w:val="009E2A78"/>
    <w:rsid w:val="009E2D23"/>
    <w:rsid w:val="009E2DF0"/>
    <w:rsid w:val="009E3B83"/>
    <w:rsid w:val="009E5678"/>
    <w:rsid w:val="009E5D44"/>
    <w:rsid w:val="009E6061"/>
    <w:rsid w:val="009E69D5"/>
    <w:rsid w:val="009E71C4"/>
    <w:rsid w:val="009E7839"/>
    <w:rsid w:val="009F0B06"/>
    <w:rsid w:val="009F168A"/>
    <w:rsid w:val="009F174D"/>
    <w:rsid w:val="009F293C"/>
    <w:rsid w:val="009F2ADC"/>
    <w:rsid w:val="009F31D0"/>
    <w:rsid w:val="009F392D"/>
    <w:rsid w:val="009F6257"/>
    <w:rsid w:val="009F67B6"/>
    <w:rsid w:val="009F69D1"/>
    <w:rsid w:val="009F6DFE"/>
    <w:rsid w:val="009F7131"/>
    <w:rsid w:val="009F749D"/>
    <w:rsid w:val="009F7D4E"/>
    <w:rsid w:val="00A011AB"/>
    <w:rsid w:val="00A02002"/>
    <w:rsid w:val="00A02025"/>
    <w:rsid w:val="00A04723"/>
    <w:rsid w:val="00A05897"/>
    <w:rsid w:val="00A072F9"/>
    <w:rsid w:val="00A07C30"/>
    <w:rsid w:val="00A103E1"/>
    <w:rsid w:val="00A133FC"/>
    <w:rsid w:val="00A13668"/>
    <w:rsid w:val="00A1403C"/>
    <w:rsid w:val="00A14340"/>
    <w:rsid w:val="00A1603A"/>
    <w:rsid w:val="00A17B32"/>
    <w:rsid w:val="00A20F25"/>
    <w:rsid w:val="00A22441"/>
    <w:rsid w:val="00A22474"/>
    <w:rsid w:val="00A23199"/>
    <w:rsid w:val="00A2320A"/>
    <w:rsid w:val="00A23A7A"/>
    <w:rsid w:val="00A245F9"/>
    <w:rsid w:val="00A25F9A"/>
    <w:rsid w:val="00A260F7"/>
    <w:rsid w:val="00A31796"/>
    <w:rsid w:val="00A31D06"/>
    <w:rsid w:val="00A3247B"/>
    <w:rsid w:val="00A32A3B"/>
    <w:rsid w:val="00A32AD4"/>
    <w:rsid w:val="00A33099"/>
    <w:rsid w:val="00A333E6"/>
    <w:rsid w:val="00A33A5B"/>
    <w:rsid w:val="00A34A1C"/>
    <w:rsid w:val="00A3652F"/>
    <w:rsid w:val="00A369C6"/>
    <w:rsid w:val="00A369DE"/>
    <w:rsid w:val="00A36AFC"/>
    <w:rsid w:val="00A37E50"/>
    <w:rsid w:val="00A4013C"/>
    <w:rsid w:val="00A409CF"/>
    <w:rsid w:val="00A41015"/>
    <w:rsid w:val="00A4297E"/>
    <w:rsid w:val="00A42A34"/>
    <w:rsid w:val="00A43CC1"/>
    <w:rsid w:val="00A44550"/>
    <w:rsid w:val="00A45065"/>
    <w:rsid w:val="00A454C2"/>
    <w:rsid w:val="00A45955"/>
    <w:rsid w:val="00A4721B"/>
    <w:rsid w:val="00A47326"/>
    <w:rsid w:val="00A4770C"/>
    <w:rsid w:val="00A47F5B"/>
    <w:rsid w:val="00A50029"/>
    <w:rsid w:val="00A50EE4"/>
    <w:rsid w:val="00A522F2"/>
    <w:rsid w:val="00A54381"/>
    <w:rsid w:val="00A556F4"/>
    <w:rsid w:val="00A57DEA"/>
    <w:rsid w:val="00A630EC"/>
    <w:rsid w:val="00A634B8"/>
    <w:rsid w:val="00A64EA5"/>
    <w:rsid w:val="00A653C2"/>
    <w:rsid w:val="00A65699"/>
    <w:rsid w:val="00A65DBE"/>
    <w:rsid w:val="00A65E38"/>
    <w:rsid w:val="00A665AA"/>
    <w:rsid w:val="00A70C77"/>
    <w:rsid w:val="00A71829"/>
    <w:rsid w:val="00A72C68"/>
    <w:rsid w:val="00A72E6E"/>
    <w:rsid w:val="00A73627"/>
    <w:rsid w:val="00A7384A"/>
    <w:rsid w:val="00A73D08"/>
    <w:rsid w:val="00A740CF"/>
    <w:rsid w:val="00A747F6"/>
    <w:rsid w:val="00A74CAE"/>
    <w:rsid w:val="00A7627D"/>
    <w:rsid w:val="00A76B57"/>
    <w:rsid w:val="00A7726C"/>
    <w:rsid w:val="00A775F4"/>
    <w:rsid w:val="00A77841"/>
    <w:rsid w:val="00A800F7"/>
    <w:rsid w:val="00A80568"/>
    <w:rsid w:val="00A80719"/>
    <w:rsid w:val="00A80A89"/>
    <w:rsid w:val="00A81EA4"/>
    <w:rsid w:val="00A82281"/>
    <w:rsid w:val="00A82CCB"/>
    <w:rsid w:val="00A83160"/>
    <w:rsid w:val="00A8388D"/>
    <w:rsid w:val="00A8407F"/>
    <w:rsid w:val="00A843B8"/>
    <w:rsid w:val="00A86047"/>
    <w:rsid w:val="00A860D3"/>
    <w:rsid w:val="00A8636E"/>
    <w:rsid w:val="00A86FC7"/>
    <w:rsid w:val="00A87A3F"/>
    <w:rsid w:val="00A87DBF"/>
    <w:rsid w:val="00A9278C"/>
    <w:rsid w:val="00A94095"/>
    <w:rsid w:val="00A9463D"/>
    <w:rsid w:val="00A96225"/>
    <w:rsid w:val="00A96F38"/>
    <w:rsid w:val="00A9712D"/>
    <w:rsid w:val="00AA06EF"/>
    <w:rsid w:val="00AA3384"/>
    <w:rsid w:val="00AA4400"/>
    <w:rsid w:val="00AA49B2"/>
    <w:rsid w:val="00AA5AF3"/>
    <w:rsid w:val="00AA68A5"/>
    <w:rsid w:val="00AA7181"/>
    <w:rsid w:val="00AA7EF9"/>
    <w:rsid w:val="00AB23B3"/>
    <w:rsid w:val="00AB3344"/>
    <w:rsid w:val="00AB6F43"/>
    <w:rsid w:val="00AC4D2B"/>
    <w:rsid w:val="00AC5AFE"/>
    <w:rsid w:val="00AC68B0"/>
    <w:rsid w:val="00AC6CB7"/>
    <w:rsid w:val="00AC72F3"/>
    <w:rsid w:val="00AC7321"/>
    <w:rsid w:val="00AC77EC"/>
    <w:rsid w:val="00AD03C7"/>
    <w:rsid w:val="00AD10FD"/>
    <w:rsid w:val="00AD1767"/>
    <w:rsid w:val="00AD18B8"/>
    <w:rsid w:val="00AD30DE"/>
    <w:rsid w:val="00AD376F"/>
    <w:rsid w:val="00AD3D10"/>
    <w:rsid w:val="00AD3F15"/>
    <w:rsid w:val="00AD4747"/>
    <w:rsid w:val="00AD5303"/>
    <w:rsid w:val="00AD537B"/>
    <w:rsid w:val="00AD57ED"/>
    <w:rsid w:val="00AD7594"/>
    <w:rsid w:val="00AD76E2"/>
    <w:rsid w:val="00AE09B6"/>
    <w:rsid w:val="00AE0FBB"/>
    <w:rsid w:val="00AE29CA"/>
    <w:rsid w:val="00AE2BD6"/>
    <w:rsid w:val="00AE33AC"/>
    <w:rsid w:val="00AE40F4"/>
    <w:rsid w:val="00AE460B"/>
    <w:rsid w:val="00AE4E14"/>
    <w:rsid w:val="00AE54B8"/>
    <w:rsid w:val="00AE65F4"/>
    <w:rsid w:val="00AE6E63"/>
    <w:rsid w:val="00AE71F3"/>
    <w:rsid w:val="00AE74B9"/>
    <w:rsid w:val="00AE7A33"/>
    <w:rsid w:val="00AF254E"/>
    <w:rsid w:val="00AF37C2"/>
    <w:rsid w:val="00AF3D1E"/>
    <w:rsid w:val="00AF410B"/>
    <w:rsid w:val="00AF4B1D"/>
    <w:rsid w:val="00AF6E8E"/>
    <w:rsid w:val="00AF6FEC"/>
    <w:rsid w:val="00AF746A"/>
    <w:rsid w:val="00AF76F7"/>
    <w:rsid w:val="00AF7D69"/>
    <w:rsid w:val="00B0010C"/>
    <w:rsid w:val="00B0078C"/>
    <w:rsid w:val="00B00DB3"/>
    <w:rsid w:val="00B01A14"/>
    <w:rsid w:val="00B01A2A"/>
    <w:rsid w:val="00B01C4F"/>
    <w:rsid w:val="00B02588"/>
    <w:rsid w:val="00B02B39"/>
    <w:rsid w:val="00B050D4"/>
    <w:rsid w:val="00B06378"/>
    <w:rsid w:val="00B070DA"/>
    <w:rsid w:val="00B1143F"/>
    <w:rsid w:val="00B12D0D"/>
    <w:rsid w:val="00B1353E"/>
    <w:rsid w:val="00B1354C"/>
    <w:rsid w:val="00B14006"/>
    <w:rsid w:val="00B151D6"/>
    <w:rsid w:val="00B1755A"/>
    <w:rsid w:val="00B22B3F"/>
    <w:rsid w:val="00B23559"/>
    <w:rsid w:val="00B24B29"/>
    <w:rsid w:val="00B25388"/>
    <w:rsid w:val="00B256B4"/>
    <w:rsid w:val="00B25B23"/>
    <w:rsid w:val="00B268AE"/>
    <w:rsid w:val="00B26ABF"/>
    <w:rsid w:val="00B27BB8"/>
    <w:rsid w:val="00B311D1"/>
    <w:rsid w:val="00B31D00"/>
    <w:rsid w:val="00B34851"/>
    <w:rsid w:val="00B34B55"/>
    <w:rsid w:val="00B351EF"/>
    <w:rsid w:val="00B3635D"/>
    <w:rsid w:val="00B379CA"/>
    <w:rsid w:val="00B37A19"/>
    <w:rsid w:val="00B40A89"/>
    <w:rsid w:val="00B40F42"/>
    <w:rsid w:val="00B40F46"/>
    <w:rsid w:val="00B42492"/>
    <w:rsid w:val="00B44D73"/>
    <w:rsid w:val="00B45A02"/>
    <w:rsid w:val="00B45BE6"/>
    <w:rsid w:val="00B46BB4"/>
    <w:rsid w:val="00B46E9D"/>
    <w:rsid w:val="00B501BD"/>
    <w:rsid w:val="00B5035D"/>
    <w:rsid w:val="00B50D41"/>
    <w:rsid w:val="00B5133A"/>
    <w:rsid w:val="00B51A2B"/>
    <w:rsid w:val="00B52F87"/>
    <w:rsid w:val="00B538C8"/>
    <w:rsid w:val="00B539EA"/>
    <w:rsid w:val="00B545E1"/>
    <w:rsid w:val="00B5570C"/>
    <w:rsid w:val="00B55B8A"/>
    <w:rsid w:val="00B56828"/>
    <w:rsid w:val="00B57010"/>
    <w:rsid w:val="00B5774C"/>
    <w:rsid w:val="00B60BED"/>
    <w:rsid w:val="00B620A8"/>
    <w:rsid w:val="00B622AF"/>
    <w:rsid w:val="00B629A6"/>
    <w:rsid w:val="00B63238"/>
    <w:rsid w:val="00B6337B"/>
    <w:rsid w:val="00B63BB1"/>
    <w:rsid w:val="00B64768"/>
    <w:rsid w:val="00B65BD5"/>
    <w:rsid w:val="00B660FC"/>
    <w:rsid w:val="00B671E3"/>
    <w:rsid w:val="00B67CA4"/>
    <w:rsid w:val="00B70DEB"/>
    <w:rsid w:val="00B71864"/>
    <w:rsid w:val="00B71FFD"/>
    <w:rsid w:val="00B720DB"/>
    <w:rsid w:val="00B72390"/>
    <w:rsid w:val="00B72E7E"/>
    <w:rsid w:val="00B73610"/>
    <w:rsid w:val="00B7383D"/>
    <w:rsid w:val="00B74148"/>
    <w:rsid w:val="00B75102"/>
    <w:rsid w:val="00B7750A"/>
    <w:rsid w:val="00B779FB"/>
    <w:rsid w:val="00B77B3D"/>
    <w:rsid w:val="00B82736"/>
    <w:rsid w:val="00B8414F"/>
    <w:rsid w:val="00B8420A"/>
    <w:rsid w:val="00B846FC"/>
    <w:rsid w:val="00B84B2A"/>
    <w:rsid w:val="00B854A8"/>
    <w:rsid w:val="00B85AA1"/>
    <w:rsid w:val="00B876BD"/>
    <w:rsid w:val="00B87830"/>
    <w:rsid w:val="00B903CA"/>
    <w:rsid w:val="00B90635"/>
    <w:rsid w:val="00B9094A"/>
    <w:rsid w:val="00B91BB3"/>
    <w:rsid w:val="00B92066"/>
    <w:rsid w:val="00B922D0"/>
    <w:rsid w:val="00B922E3"/>
    <w:rsid w:val="00B9300B"/>
    <w:rsid w:val="00B93D69"/>
    <w:rsid w:val="00B93E6C"/>
    <w:rsid w:val="00B93FE6"/>
    <w:rsid w:val="00B943A1"/>
    <w:rsid w:val="00B9444B"/>
    <w:rsid w:val="00B95723"/>
    <w:rsid w:val="00B95B64"/>
    <w:rsid w:val="00B96EE9"/>
    <w:rsid w:val="00B97832"/>
    <w:rsid w:val="00BA0DDB"/>
    <w:rsid w:val="00BA15A9"/>
    <w:rsid w:val="00BA1920"/>
    <w:rsid w:val="00BA1BD8"/>
    <w:rsid w:val="00BA29E3"/>
    <w:rsid w:val="00BA35FF"/>
    <w:rsid w:val="00BA46AC"/>
    <w:rsid w:val="00BA4D18"/>
    <w:rsid w:val="00BA4EED"/>
    <w:rsid w:val="00BA5C38"/>
    <w:rsid w:val="00BA7615"/>
    <w:rsid w:val="00BB187C"/>
    <w:rsid w:val="00BB1A18"/>
    <w:rsid w:val="00BB1E2A"/>
    <w:rsid w:val="00BB217B"/>
    <w:rsid w:val="00BB290D"/>
    <w:rsid w:val="00BB2D25"/>
    <w:rsid w:val="00BB2FC5"/>
    <w:rsid w:val="00BB3864"/>
    <w:rsid w:val="00BB3904"/>
    <w:rsid w:val="00BB3CB6"/>
    <w:rsid w:val="00BB4E02"/>
    <w:rsid w:val="00BB632A"/>
    <w:rsid w:val="00BB6839"/>
    <w:rsid w:val="00BB6973"/>
    <w:rsid w:val="00BB7019"/>
    <w:rsid w:val="00BB7269"/>
    <w:rsid w:val="00BB7438"/>
    <w:rsid w:val="00BB7826"/>
    <w:rsid w:val="00BC0095"/>
    <w:rsid w:val="00BC11B9"/>
    <w:rsid w:val="00BC1A20"/>
    <w:rsid w:val="00BC38C4"/>
    <w:rsid w:val="00BC4D43"/>
    <w:rsid w:val="00BC51B1"/>
    <w:rsid w:val="00BC5904"/>
    <w:rsid w:val="00BC64AB"/>
    <w:rsid w:val="00BC67AF"/>
    <w:rsid w:val="00BD00EC"/>
    <w:rsid w:val="00BD016A"/>
    <w:rsid w:val="00BD03A0"/>
    <w:rsid w:val="00BD0CE9"/>
    <w:rsid w:val="00BD30BA"/>
    <w:rsid w:val="00BD368E"/>
    <w:rsid w:val="00BD3A31"/>
    <w:rsid w:val="00BD4094"/>
    <w:rsid w:val="00BD4D29"/>
    <w:rsid w:val="00BD5B29"/>
    <w:rsid w:val="00BD6291"/>
    <w:rsid w:val="00BD6573"/>
    <w:rsid w:val="00BD6E16"/>
    <w:rsid w:val="00BD7032"/>
    <w:rsid w:val="00BD75FE"/>
    <w:rsid w:val="00BE2274"/>
    <w:rsid w:val="00BE3AC1"/>
    <w:rsid w:val="00BE42B6"/>
    <w:rsid w:val="00BE6D65"/>
    <w:rsid w:val="00BE7348"/>
    <w:rsid w:val="00BE76DF"/>
    <w:rsid w:val="00BF2F0F"/>
    <w:rsid w:val="00BF3099"/>
    <w:rsid w:val="00C01B11"/>
    <w:rsid w:val="00C01FB9"/>
    <w:rsid w:val="00C03A51"/>
    <w:rsid w:val="00C03D57"/>
    <w:rsid w:val="00C03D75"/>
    <w:rsid w:val="00C0418D"/>
    <w:rsid w:val="00C047C3"/>
    <w:rsid w:val="00C053E6"/>
    <w:rsid w:val="00C100B0"/>
    <w:rsid w:val="00C119B4"/>
    <w:rsid w:val="00C11A9A"/>
    <w:rsid w:val="00C1229F"/>
    <w:rsid w:val="00C13079"/>
    <w:rsid w:val="00C13319"/>
    <w:rsid w:val="00C138CA"/>
    <w:rsid w:val="00C148A7"/>
    <w:rsid w:val="00C15EDD"/>
    <w:rsid w:val="00C1607C"/>
    <w:rsid w:val="00C17D31"/>
    <w:rsid w:val="00C17D4F"/>
    <w:rsid w:val="00C205C9"/>
    <w:rsid w:val="00C20D4C"/>
    <w:rsid w:val="00C21985"/>
    <w:rsid w:val="00C21D25"/>
    <w:rsid w:val="00C226BF"/>
    <w:rsid w:val="00C22C65"/>
    <w:rsid w:val="00C22D38"/>
    <w:rsid w:val="00C239BA"/>
    <w:rsid w:val="00C23B7C"/>
    <w:rsid w:val="00C23BEB"/>
    <w:rsid w:val="00C240A1"/>
    <w:rsid w:val="00C247D7"/>
    <w:rsid w:val="00C2516E"/>
    <w:rsid w:val="00C26581"/>
    <w:rsid w:val="00C26F4B"/>
    <w:rsid w:val="00C27BD9"/>
    <w:rsid w:val="00C302C2"/>
    <w:rsid w:val="00C305DD"/>
    <w:rsid w:val="00C31251"/>
    <w:rsid w:val="00C31F0E"/>
    <w:rsid w:val="00C32707"/>
    <w:rsid w:val="00C32CB3"/>
    <w:rsid w:val="00C32D0D"/>
    <w:rsid w:val="00C3337C"/>
    <w:rsid w:val="00C34712"/>
    <w:rsid w:val="00C34E4A"/>
    <w:rsid w:val="00C35CE3"/>
    <w:rsid w:val="00C3717B"/>
    <w:rsid w:val="00C40544"/>
    <w:rsid w:val="00C41657"/>
    <w:rsid w:val="00C41AE5"/>
    <w:rsid w:val="00C44B6A"/>
    <w:rsid w:val="00C4669F"/>
    <w:rsid w:val="00C46CF9"/>
    <w:rsid w:val="00C512D1"/>
    <w:rsid w:val="00C5142E"/>
    <w:rsid w:val="00C51588"/>
    <w:rsid w:val="00C529AC"/>
    <w:rsid w:val="00C547BE"/>
    <w:rsid w:val="00C556D0"/>
    <w:rsid w:val="00C573E4"/>
    <w:rsid w:val="00C57C5E"/>
    <w:rsid w:val="00C60C56"/>
    <w:rsid w:val="00C6142E"/>
    <w:rsid w:val="00C61D4B"/>
    <w:rsid w:val="00C63AA8"/>
    <w:rsid w:val="00C63F31"/>
    <w:rsid w:val="00C643D1"/>
    <w:rsid w:val="00C65BA9"/>
    <w:rsid w:val="00C660EF"/>
    <w:rsid w:val="00C662BE"/>
    <w:rsid w:val="00C66BD9"/>
    <w:rsid w:val="00C66F81"/>
    <w:rsid w:val="00C70AD9"/>
    <w:rsid w:val="00C710CC"/>
    <w:rsid w:val="00C72ECB"/>
    <w:rsid w:val="00C742E6"/>
    <w:rsid w:val="00C74DA4"/>
    <w:rsid w:val="00C753FD"/>
    <w:rsid w:val="00C754DB"/>
    <w:rsid w:val="00C75B7A"/>
    <w:rsid w:val="00C7605B"/>
    <w:rsid w:val="00C771DD"/>
    <w:rsid w:val="00C77FD5"/>
    <w:rsid w:val="00C808BA"/>
    <w:rsid w:val="00C80CF3"/>
    <w:rsid w:val="00C81514"/>
    <w:rsid w:val="00C839DC"/>
    <w:rsid w:val="00C847D3"/>
    <w:rsid w:val="00C87A06"/>
    <w:rsid w:val="00C902D5"/>
    <w:rsid w:val="00C90AA8"/>
    <w:rsid w:val="00C91813"/>
    <w:rsid w:val="00C91B6B"/>
    <w:rsid w:val="00C92DD1"/>
    <w:rsid w:val="00C95758"/>
    <w:rsid w:val="00C96492"/>
    <w:rsid w:val="00C9702E"/>
    <w:rsid w:val="00CA0158"/>
    <w:rsid w:val="00CA073A"/>
    <w:rsid w:val="00CA1A5C"/>
    <w:rsid w:val="00CA2110"/>
    <w:rsid w:val="00CA293C"/>
    <w:rsid w:val="00CA2C56"/>
    <w:rsid w:val="00CA36DB"/>
    <w:rsid w:val="00CA40A1"/>
    <w:rsid w:val="00CA455E"/>
    <w:rsid w:val="00CA4A29"/>
    <w:rsid w:val="00CA4C6E"/>
    <w:rsid w:val="00CA50E7"/>
    <w:rsid w:val="00CA52AB"/>
    <w:rsid w:val="00CA5567"/>
    <w:rsid w:val="00CA6CB9"/>
    <w:rsid w:val="00CA7D83"/>
    <w:rsid w:val="00CB098F"/>
    <w:rsid w:val="00CB0A72"/>
    <w:rsid w:val="00CB1460"/>
    <w:rsid w:val="00CB23E2"/>
    <w:rsid w:val="00CB4617"/>
    <w:rsid w:val="00CB6ADF"/>
    <w:rsid w:val="00CB6CC1"/>
    <w:rsid w:val="00CB7348"/>
    <w:rsid w:val="00CB77E3"/>
    <w:rsid w:val="00CC0492"/>
    <w:rsid w:val="00CC110C"/>
    <w:rsid w:val="00CC1858"/>
    <w:rsid w:val="00CC285B"/>
    <w:rsid w:val="00CC2BFA"/>
    <w:rsid w:val="00CC34EA"/>
    <w:rsid w:val="00CC3629"/>
    <w:rsid w:val="00CC3906"/>
    <w:rsid w:val="00CC3DF1"/>
    <w:rsid w:val="00CC3E94"/>
    <w:rsid w:val="00CC4069"/>
    <w:rsid w:val="00CC46BE"/>
    <w:rsid w:val="00CC4D1B"/>
    <w:rsid w:val="00CC50C2"/>
    <w:rsid w:val="00CC5D07"/>
    <w:rsid w:val="00CC61DA"/>
    <w:rsid w:val="00CC6B1A"/>
    <w:rsid w:val="00CC6DAE"/>
    <w:rsid w:val="00CD0273"/>
    <w:rsid w:val="00CD0547"/>
    <w:rsid w:val="00CD4197"/>
    <w:rsid w:val="00CD42DF"/>
    <w:rsid w:val="00CD441D"/>
    <w:rsid w:val="00CD4D9E"/>
    <w:rsid w:val="00CD5260"/>
    <w:rsid w:val="00CD6EF0"/>
    <w:rsid w:val="00CE20BB"/>
    <w:rsid w:val="00CE2694"/>
    <w:rsid w:val="00CE26B5"/>
    <w:rsid w:val="00CE3D6D"/>
    <w:rsid w:val="00CE4633"/>
    <w:rsid w:val="00CE4C6E"/>
    <w:rsid w:val="00CE52A0"/>
    <w:rsid w:val="00CE532A"/>
    <w:rsid w:val="00CE5703"/>
    <w:rsid w:val="00CE5C88"/>
    <w:rsid w:val="00CE60C7"/>
    <w:rsid w:val="00CE634A"/>
    <w:rsid w:val="00CE6421"/>
    <w:rsid w:val="00CE699F"/>
    <w:rsid w:val="00CE7463"/>
    <w:rsid w:val="00CE7EF0"/>
    <w:rsid w:val="00CF02F7"/>
    <w:rsid w:val="00CF0AF1"/>
    <w:rsid w:val="00CF1EE6"/>
    <w:rsid w:val="00CF208D"/>
    <w:rsid w:val="00CF3378"/>
    <w:rsid w:val="00CF3722"/>
    <w:rsid w:val="00CF3FC9"/>
    <w:rsid w:val="00CF4289"/>
    <w:rsid w:val="00CF5F82"/>
    <w:rsid w:val="00D00458"/>
    <w:rsid w:val="00D0105B"/>
    <w:rsid w:val="00D01A97"/>
    <w:rsid w:val="00D020D0"/>
    <w:rsid w:val="00D02514"/>
    <w:rsid w:val="00D0345A"/>
    <w:rsid w:val="00D03965"/>
    <w:rsid w:val="00D04099"/>
    <w:rsid w:val="00D1017C"/>
    <w:rsid w:val="00D1072F"/>
    <w:rsid w:val="00D109EF"/>
    <w:rsid w:val="00D10B7B"/>
    <w:rsid w:val="00D111A0"/>
    <w:rsid w:val="00D13378"/>
    <w:rsid w:val="00D1417B"/>
    <w:rsid w:val="00D15A0E"/>
    <w:rsid w:val="00D16457"/>
    <w:rsid w:val="00D20415"/>
    <w:rsid w:val="00D20A5D"/>
    <w:rsid w:val="00D2102A"/>
    <w:rsid w:val="00D21B2B"/>
    <w:rsid w:val="00D2208F"/>
    <w:rsid w:val="00D23344"/>
    <w:rsid w:val="00D23AC0"/>
    <w:rsid w:val="00D243EB"/>
    <w:rsid w:val="00D25416"/>
    <w:rsid w:val="00D25938"/>
    <w:rsid w:val="00D2636B"/>
    <w:rsid w:val="00D263E2"/>
    <w:rsid w:val="00D26473"/>
    <w:rsid w:val="00D2667E"/>
    <w:rsid w:val="00D26D09"/>
    <w:rsid w:val="00D272D9"/>
    <w:rsid w:val="00D27EA5"/>
    <w:rsid w:val="00D30E78"/>
    <w:rsid w:val="00D31252"/>
    <w:rsid w:val="00D320A8"/>
    <w:rsid w:val="00D321A3"/>
    <w:rsid w:val="00D327A2"/>
    <w:rsid w:val="00D32C82"/>
    <w:rsid w:val="00D32E7E"/>
    <w:rsid w:val="00D34CB0"/>
    <w:rsid w:val="00D35DEA"/>
    <w:rsid w:val="00D377B0"/>
    <w:rsid w:val="00D37AFE"/>
    <w:rsid w:val="00D41B7A"/>
    <w:rsid w:val="00D41F2A"/>
    <w:rsid w:val="00D433D9"/>
    <w:rsid w:val="00D436D6"/>
    <w:rsid w:val="00D44031"/>
    <w:rsid w:val="00D44630"/>
    <w:rsid w:val="00D454D9"/>
    <w:rsid w:val="00D45BF3"/>
    <w:rsid w:val="00D46F0E"/>
    <w:rsid w:val="00D51ED7"/>
    <w:rsid w:val="00D5304D"/>
    <w:rsid w:val="00D539B6"/>
    <w:rsid w:val="00D5405F"/>
    <w:rsid w:val="00D544BA"/>
    <w:rsid w:val="00D54D42"/>
    <w:rsid w:val="00D55EC1"/>
    <w:rsid w:val="00D55FAA"/>
    <w:rsid w:val="00D56E6A"/>
    <w:rsid w:val="00D60196"/>
    <w:rsid w:val="00D60262"/>
    <w:rsid w:val="00D60D3C"/>
    <w:rsid w:val="00D62C99"/>
    <w:rsid w:val="00D63CF7"/>
    <w:rsid w:val="00D63E05"/>
    <w:rsid w:val="00D64011"/>
    <w:rsid w:val="00D64105"/>
    <w:rsid w:val="00D64888"/>
    <w:rsid w:val="00D64D20"/>
    <w:rsid w:val="00D65DAE"/>
    <w:rsid w:val="00D70910"/>
    <w:rsid w:val="00D7327C"/>
    <w:rsid w:val="00D73C82"/>
    <w:rsid w:val="00D73F2E"/>
    <w:rsid w:val="00D753A6"/>
    <w:rsid w:val="00D75869"/>
    <w:rsid w:val="00D76167"/>
    <w:rsid w:val="00D763A4"/>
    <w:rsid w:val="00D768A1"/>
    <w:rsid w:val="00D76D87"/>
    <w:rsid w:val="00D76F30"/>
    <w:rsid w:val="00D82089"/>
    <w:rsid w:val="00D8236F"/>
    <w:rsid w:val="00D82989"/>
    <w:rsid w:val="00D82E09"/>
    <w:rsid w:val="00D8396C"/>
    <w:rsid w:val="00D83B49"/>
    <w:rsid w:val="00D85123"/>
    <w:rsid w:val="00D85214"/>
    <w:rsid w:val="00D85A40"/>
    <w:rsid w:val="00D870B9"/>
    <w:rsid w:val="00D901DC"/>
    <w:rsid w:val="00D92DE0"/>
    <w:rsid w:val="00D931AB"/>
    <w:rsid w:val="00D9413B"/>
    <w:rsid w:val="00D94664"/>
    <w:rsid w:val="00D9746D"/>
    <w:rsid w:val="00D977B1"/>
    <w:rsid w:val="00D97CC6"/>
    <w:rsid w:val="00DA0626"/>
    <w:rsid w:val="00DA1021"/>
    <w:rsid w:val="00DA1040"/>
    <w:rsid w:val="00DA1257"/>
    <w:rsid w:val="00DA1BA7"/>
    <w:rsid w:val="00DA3C23"/>
    <w:rsid w:val="00DA4F9B"/>
    <w:rsid w:val="00DA6378"/>
    <w:rsid w:val="00DA6C94"/>
    <w:rsid w:val="00DA7414"/>
    <w:rsid w:val="00DA74C6"/>
    <w:rsid w:val="00DB06F7"/>
    <w:rsid w:val="00DB0E3F"/>
    <w:rsid w:val="00DB318B"/>
    <w:rsid w:val="00DB32E9"/>
    <w:rsid w:val="00DB4034"/>
    <w:rsid w:val="00DB5C97"/>
    <w:rsid w:val="00DB609E"/>
    <w:rsid w:val="00DB620F"/>
    <w:rsid w:val="00DB6611"/>
    <w:rsid w:val="00DB7448"/>
    <w:rsid w:val="00DB7467"/>
    <w:rsid w:val="00DC0499"/>
    <w:rsid w:val="00DC1CE3"/>
    <w:rsid w:val="00DC20AD"/>
    <w:rsid w:val="00DC2DF8"/>
    <w:rsid w:val="00DC4743"/>
    <w:rsid w:val="00DC4CDC"/>
    <w:rsid w:val="00DC5652"/>
    <w:rsid w:val="00DC5EBF"/>
    <w:rsid w:val="00DC6E83"/>
    <w:rsid w:val="00DC722E"/>
    <w:rsid w:val="00DD0FD9"/>
    <w:rsid w:val="00DD42BB"/>
    <w:rsid w:val="00DD4F03"/>
    <w:rsid w:val="00DD685C"/>
    <w:rsid w:val="00DD792A"/>
    <w:rsid w:val="00DD7DC7"/>
    <w:rsid w:val="00DE16E9"/>
    <w:rsid w:val="00DE1B44"/>
    <w:rsid w:val="00DE233B"/>
    <w:rsid w:val="00DE2628"/>
    <w:rsid w:val="00DE316C"/>
    <w:rsid w:val="00DE3953"/>
    <w:rsid w:val="00DE4628"/>
    <w:rsid w:val="00DE4748"/>
    <w:rsid w:val="00DE586A"/>
    <w:rsid w:val="00DE591A"/>
    <w:rsid w:val="00DE78D8"/>
    <w:rsid w:val="00DF019F"/>
    <w:rsid w:val="00DF098E"/>
    <w:rsid w:val="00DF0FA3"/>
    <w:rsid w:val="00DF1E02"/>
    <w:rsid w:val="00DF5BCC"/>
    <w:rsid w:val="00DF66B6"/>
    <w:rsid w:val="00DF6B64"/>
    <w:rsid w:val="00DF7426"/>
    <w:rsid w:val="00DF7B65"/>
    <w:rsid w:val="00DF7DDE"/>
    <w:rsid w:val="00E00890"/>
    <w:rsid w:val="00E00E11"/>
    <w:rsid w:val="00E0137D"/>
    <w:rsid w:val="00E03EED"/>
    <w:rsid w:val="00E047FE"/>
    <w:rsid w:val="00E06F50"/>
    <w:rsid w:val="00E07296"/>
    <w:rsid w:val="00E074E5"/>
    <w:rsid w:val="00E0776A"/>
    <w:rsid w:val="00E10927"/>
    <w:rsid w:val="00E11CAA"/>
    <w:rsid w:val="00E11E54"/>
    <w:rsid w:val="00E121FA"/>
    <w:rsid w:val="00E12244"/>
    <w:rsid w:val="00E12CFB"/>
    <w:rsid w:val="00E13377"/>
    <w:rsid w:val="00E169A5"/>
    <w:rsid w:val="00E170AB"/>
    <w:rsid w:val="00E1740F"/>
    <w:rsid w:val="00E17CC5"/>
    <w:rsid w:val="00E20D6D"/>
    <w:rsid w:val="00E21106"/>
    <w:rsid w:val="00E22ECF"/>
    <w:rsid w:val="00E24B28"/>
    <w:rsid w:val="00E261DB"/>
    <w:rsid w:val="00E26525"/>
    <w:rsid w:val="00E26DCA"/>
    <w:rsid w:val="00E26E48"/>
    <w:rsid w:val="00E27A40"/>
    <w:rsid w:val="00E30D2F"/>
    <w:rsid w:val="00E31B32"/>
    <w:rsid w:val="00E31BB1"/>
    <w:rsid w:val="00E31F07"/>
    <w:rsid w:val="00E32451"/>
    <w:rsid w:val="00E32B2B"/>
    <w:rsid w:val="00E32D60"/>
    <w:rsid w:val="00E32E2B"/>
    <w:rsid w:val="00E33276"/>
    <w:rsid w:val="00E33FCB"/>
    <w:rsid w:val="00E347CF"/>
    <w:rsid w:val="00E34A81"/>
    <w:rsid w:val="00E34D39"/>
    <w:rsid w:val="00E3515F"/>
    <w:rsid w:val="00E354BB"/>
    <w:rsid w:val="00E357F2"/>
    <w:rsid w:val="00E35E06"/>
    <w:rsid w:val="00E36332"/>
    <w:rsid w:val="00E37DD8"/>
    <w:rsid w:val="00E40FC8"/>
    <w:rsid w:val="00E42345"/>
    <w:rsid w:val="00E426E2"/>
    <w:rsid w:val="00E42EEC"/>
    <w:rsid w:val="00E44594"/>
    <w:rsid w:val="00E46676"/>
    <w:rsid w:val="00E47534"/>
    <w:rsid w:val="00E478B8"/>
    <w:rsid w:val="00E5059D"/>
    <w:rsid w:val="00E50FA1"/>
    <w:rsid w:val="00E5162C"/>
    <w:rsid w:val="00E53EA3"/>
    <w:rsid w:val="00E546B0"/>
    <w:rsid w:val="00E547AC"/>
    <w:rsid w:val="00E55296"/>
    <w:rsid w:val="00E57684"/>
    <w:rsid w:val="00E57A4C"/>
    <w:rsid w:val="00E57B3B"/>
    <w:rsid w:val="00E60941"/>
    <w:rsid w:val="00E60D13"/>
    <w:rsid w:val="00E60F1A"/>
    <w:rsid w:val="00E6159E"/>
    <w:rsid w:val="00E62065"/>
    <w:rsid w:val="00E620FB"/>
    <w:rsid w:val="00E624BD"/>
    <w:rsid w:val="00E62544"/>
    <w:rsid w:val="00E62C7B"/>
    <w:rsid w:val="00E63373"/>
    <w:rsid w:val="00E63910"/>
    <w:rsid w:val="00E6393C"/>
    <w:rsid w:val="00E63ADB"/>
    <w:rsid w:val="00E64949"/>
    <w:rsid w:val="00E668D5"/>
    <w:rsid w:val="00E66B71"/>
    <w:rsid w:val="00E7032C"/>
    <w:rsid w:val="00E7164E"/>
    <w:rsid w:val="00E71774"/>
    <w:rsid w:val="00E7213F"/>
    <w:rsid w:val="00E7280B"/>
    <w:rsid w:val="00E73035"/>
    <w:rsid w:val="00E73B84"/>
    <w:rsid w:val="00E73E85"/>
    <w:rsid w:val="00E73E8F"/>
    <w:rsid w:val="00E741D1"/>
    <w:rsid w:val="00E750D1"/>
    <w:rsid w:val="00E75BE6"/>
    <w:rsid w:val="00E765FD"/>
    <w:rsid w:val="00E76D04"/>
    <w:rsid w:val="00E806D7"/>
    <w:rsid w:val="00E8078B"/>
    <w:rsid w:val="00E81417"/>
    <w:rsid w:val="00E81B02"/>
    <w:rsid w:val="00E829D1"/>
    <w:rsid w:val="00E82FC2"/>
    <w:rsid w:val="00E83312"/>
    <w:rsid w:val="00E833B9"/>
    <w:rsid w:val="00E8341A"/>
    <w:rsid w:val="00E8366F"/>
    <w:rsid w:val="00E8493D"/>
    <w:rsid w:val="00E8513A"/>
    <w:rsid w:val="00E90646"/>
    <w:rsid w:val="00E90974"/>
    <w:rsid w:val="00E913A5"/>
    <w:rsid w:val="00E914BE"/>
    <w:rsid w:val="00E914D8"/>
    <w:rsid w:val="00E91593"/>
    <w:rsid w:val="00E9258A"/>
    <w:rsid w:val="00E935D9"/>
    <w:rsid w:val="00E939E2"/>
    <w:rsid w:val="00E94EAC"/>
    <w:rsid w:val="00E9500F"/>
    <w:rsid w:val="00E951CB"/>
    <w:rsid w:val="00E957A4"/>
    <w:rsid w:val="00E95969"/>
    <w:rsid w:val="00E95EC2"/>
    <w:rsid w:val="00E961A0"/>
    <w:rsid w:val="00E972AC"/>
    <w:rsid w:val="00E9792F"/>
    <w:rsid w:val="00EA136D"/>
    <w:rsid w:val="00EA1DDE"/>
    <w:rsid w:val="00EA20C1"/>
    <w:rsid w:val="00EA42C2"/>
    <w:rsid w:val="00EA5EEE"/>
    <w:rsid w:val="00EA61DE"/>
    <w:rsid w:val="00EA63DF"/>
    <w:rsid w:val="00EA7BF1"/>
    <w:rsid w:val="00EB0483"/>
    <w:rsid w:val="00EB16AA"/>
    <w:rsid w:val="00EB2F38"/>
    <w:rsid w:val="00EB4C17"/>
    <w:rsid w:val="00EB6446"/>
    <w:rsid w:val="00EB6D07"/>
    <w:rsid w:val="00EB7C5D"/>
    <w:rsid w:val="00EC093B"/>
    <w:rsid w:val="00EC12B5"/>
    <w:rsid w:val="00EC1330"/>
    <w:rsid w:val="00EC177E"/>
    <w:rsid w:val="00EC1BF9"/>
    <w:rsid w:val="00EC1F3D"/>
    <w:rsid w:val="00EC278E"/>
    <w:rsid w:val="00EC447C"/>
    <w:rsid w:val="00EC541D"/>
    <w:rsid w:val="00EC5869"/>
    <w:rsid w:val="00EC74F2"/>
    <w:rsid w:val="00EC7542"/>
    <w:rsid w:val="00EC7776"/>
    <w:rsid w:val="00ED027A"/>
    <w:rsid w:val="00ED3363"/>
    <w:rsid w:val="00ED409C"/>
    <w:rsid w:val="00ED4295"/>
    <w:rsid w:val="00ED57FF"/>
    <w:rsid w:val="00ED7861"/>
    <w:rsid w:val="00ED78C9"/>
    <w:rsid w:val="00EE06AA"/>
    <w:rsid w:val="00EE1202"/>
    <w:rsid w:val="00EE2615"/>
    <w:rsid w:val="00EE3240"/>
    <w:rsid w:val="00EE4AE8"/>
    <w:rsid w:val="00EE6BEE"/>
    <w:rsid w:val="00EE708C"/>
    <w:rsid w:val="00EF0227"/>
    <w:rsid w:val="00EF1097"/>
    <w:rsid w:val="00EF10BA"/>
    <w:rsid w:val="00EF2447"/>
    <w:rsid w:val="00EF2EB8"/>
    <w:rsid w:val="00EF37F1"/>
    <w:rsid w:val="00EF47DB"/>
    <w:rsid w:val="00EF78D5"/>
    <w:rsid w:val="00F00342"/>
    <w:rsid w:val="00F0071F"/>
    <w:rsid w:val="00F01357"/>
    <w:rsid w:val="00F0149F"/>
    <w:rsid w:val="00F01CAD"/>
    <w:rsid w:val="00F01F5B"/>
    <w:rsid w:val="00F032AA"/>
    <w:rsid w:val="00F0465B"/>
    <w:rsid w:val="00F04A4A"/>
    <w:rsid w:val="00F04D44"/>
    <w:rsid w:val="00F06F6A"/>
    <w:rsid w:val="00F071B2"/>
    <w:rsid w:val="00F10806"/>
    <w:rsid w:val="00F11758"/>
    <w:rsid w:val="00F12272"/>
    <w:rsid w:val="00F13276"/>
    <w:rsid w:val="00F132F9"/>
    <w:rsid w:val="00F13746"/>
    <w:rsid w:val="00F1419F"/>
    <w:rsid w:val="00F142AD"/>
    <w:rsid w:val="00F142E6"/>
    <w:rsid w:val="00F14544"/>
    <w:rsid w:val="00F14A19"/>
    <w:rsid w:val="00F14CFD"/>
    <w:rsid w:val="00F156E7"/>
    <w:rsid w:val="00F15CAD"/>
    <w:rsid w:val="00F172CC"/>
    <w:rsid w:val="00F17B5B"/>
    <w:rsid w:val="00F203AB"/>
    <w:rsid w:val="00F213B9"/>
    <w:rsid w:val="00F2146A"/>
    <w:rsid w:val="00F22F9B"/>
    <w:rsid w:val="00F23232"/>
    <w:rsid w:val="00F241AF"/>
    <w:rsid w:val="00F244B4"/>
    <w:rsid w:val="00F2580F"/>
    <w:rsid w:val="00F25E26"/>
    <w:rsid w:val="00F25F91"/>
    <w:rsid w:val="00F26149"/>
    <w:rsid w:val="00F27BD4"/>
    <w:rsid w:val="00F27CFB"/>
    <w:rsid w:val="00F31774"/>
    <w:rsid w:val="00F33490"/>
    <w:rsid w:val="00F3459E"/>
    <w:rsid w:val="00F34953"/>
    <w:rsid w:val="00F36EC9"/>
    <w:rsid w:val="00F37243"/>
    <w:rsid w:val="00F41151"/>
    <w:rsid w:val="00F4294C"/>
    <w:rsid w:val="00F43C9D"/>
    <w:rsid w:val="00F43DAB"/>
    <w:rsid w:val="00F44DCE"/>
    <w:rsid w:val="00F44E77"/>
    <w:rsid w:val="00F46075"/>
    <w:rsid w:val="00F46BAB"/>
    <w:rsid w:val="00F46D46"/>
    <w:rsid w:val="00F47658"/>
    <w:rsid w:val="00F47CC8"/>
    <w:rsid w:val="00F5001C"/>
    <w:rsid w:val="00F50A06"/>
    <w:rsid w:val="00F51A6B"/>
    <w:rsid w:val="00F520BB"/>
    <w:rsid w:val="00F538C2"/>
    <w:rsid w:val="00F54315"/>
    <w:rsid w:val="00F54B8C"/>
    <w:rsid w:val="00F574DC"/>
    <w:rsid w:val="00F57541"/>
    <w:rsid w:val="00F603E8"/>
    <w:rsid w:val="00F60790"/>
    <w:rsid w:val="00F6291F"/>
    <w:rsid w:val="00F64419"/>
    <w:rsid w:val="00F706B9"/>
    <w:rsid w:val="00F71569"/>
    <w:rsid w:val="00F71C0C"/>
    <w:rsid w:val="00F71F63"/>
    <w:rsid w:val="00F72B14"/>
    <w:rsid w:val="00F72BA8"/>
    <w:rsid w:val="00F72C03"/>
    <w:rsid w:val="00F73859"/>
    <w:rsid w:val="00F73BC7"/>
    <w:rsid w:val="00F74617"/>
    <w:rsid w:val="00F75413"/>
    <w:rsid w:val="00F75AC1"/>
    <w:rsid w:val="00F75B71"/>
    <w:rsid w:val="00F77C40"/>
    <w:rsid w:val="00F8009D"/>
    <w:rsid w:val="00F801CB"/>
    <w:rsid w:val="00F8086C"/>
    <w:rsid w:val="00F83321"/>
    <w:rsid w:val="00F834F0"/>
    <w:rsid w:val="00F83FA2"/>
    <w:rsid w:val="00F84422"/>
    <w:rsid w:val="00F8724F"/>
    <w:rsid w:val="00F87A96"/>
    <w:rsid w:val="00F87EE6"/>
    <w:rsid w:val="00F908CF"/>
    <w:rsid w:val="00F90D5C"/>
    <w:rsid w:val="00F9224D"/>
    <w:rsid w:val="00F92435"/>
    <w:rsid w:val="00F926AA"/>
    <w:rsid w:val="00F92818"/>
    <w:rsid w:val="00F93D8E"/>
    <w:rsid w:val="00F942A2"/>
    <w:rsid w:val="00F94AD9"/>
    <w:rsid w:val="00F94ED5"/>
    <w:rsid w:val="00F957CB"/>
    <w:rsid w:val="00F961ED"/>
    <w:rsid w:val="00FA01A9"/>
    <w:rsid w:val="00FA0B71"/>
    <w:rsid w:val="00FA17F2"/>
    <w:rsid w:val="00FA2C57"/>
    <w:rsid w:val="00FA2D07"/>
    <w:rsid w:val="00FA3861"/>
    <w:rsid w:val="00FA3945"/>
    <w:rsid w:val="00FA3B03"/>
    <w:rsid w:val="00FA55A3"/>
    <w:rsid w:val="00FA59FC"/>
    <w:rsid w:val="00FA62D6"/>
    <w:rsid w:val="00FA6593"/>
    <w:rsid w:val="00FA733D"/>
    <w:rsid w:val="00FA7E74"/>
    <w:rsid w:val="00FB0DDA"/>
    <w:rsid w:val="00FB1612"/>
    <w:rsid w:val="00FB1ED6"/>
    <w:rsid w:val="00FB1F7E"/>
    <w:rsid w:val="00FB2637"/>
    <w:rsid w:val="00FB48A3"/>
    <w:rsid w:val="00FB4F90"/>
    <w:rsid w:val="00FB5853"/>
    <w:rsid w:val="00FB5C8C"/>
    <w:rsid w:val="00FB68BD"/>
    <w:rsid w:val="00FB6E5D"/>
    <w:rsid w:val="00FB763B"/>
    <w:rsid w:val="00FC195E"/>
    <w:rsid w:val="00FC2C86"/>
    <w:rsid w:val="00FC4B9E"/>
    <w:rsid w:val="00FC4CE6"/>
    <w:rsid w:val="00FC512A"/>
    <w:rsid w:val="00FC55BF"/>
    <w:rsid w:val="00FC6109"/>
    <w:rsid w:val="00FC69F2"/>
    <w:rsid w:val="00FC6DB1"/>
    <w:rsid w:val="00FC7D96"/>
    <w:rsid w:val="00FD0FFD"/>
    <w:rsid w:val="00FD156E"/>
    <w:rsid w:val="00FD1B9D"/>
    <w:rsid w:val="00FD1C2D"/>
    <w:rsid w:val="00FD2260"/>
    <w:rsid w:val="00FD2A55"/>
    <w:rsid w:val="00FD3090"/>
    <w:rsid w:val="00FD3180"/>
    <w:rsid w:val="00FD4505"/>
    <w:rsid w:val="00FE00A8"/>
    <w:rsid w:val="00FE01A5"/>
    <w:rsid w:val="00FE21B3"/>
    <w:rsid w:val="00FE2CB1"/>
    <w:rsid w:val="00FE3134"/>
    <w:rsid w:val="00FE391F"/>
    <w:rsid w:val="00FE47A1"/>
    <w:rsid w:val="00FE47AE"/>
    <w:rsid w:val="00FE6107"/>
    <w:rsid w:val="00FE7365"/>
    <w:rsid w:val="00FE7539"/>
    <w:rsid w:val="00FE75FE"/>
    <w:rsid w:val="00FE75FF"/>
    <w:rsid w:val="00FE76E1"/>
    <w:rsid w:val="00FF2101"/>
    <w:rsid w:val="00FF2FA6"/>
    <w:rsid w:val="00FF39D4"/>
    <w:rsid w:val="00FF4413"/>
    <w:rsid w:val="00FF52B8"/>
    <w:rsid w:val="00FF5C59"/>
    <w:rsid w:val="00FF5E95"/>
    <w:rsid w:val="00FF61B6"/>
    <w:rsid w:val="00FF62DF"/>
    <w:rsid w:val="00FF64A1"/>
    <w:rsid w:val="00FF6EB6"/>
    <w:rsid w:val="00FF78B1"/>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4843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3E796D"/>
    <w:pPr>
      <w:spacing w:after="0" w:line="240" w:lineRule="auto"/>
    </w:pPr>
    <w:rPr>
      <w:rFonts w:ascii="Times New Roman" w:eastAsia="Times New Roman" w:hAnsi="Times New Roman" w:cs="Times New Roman"/>
      <w:sz w:val="24"/>
      <w:szCs w:val="24"/>
      <w:lang w:eastAsia="zh-CN"/>
    </w:rPr>
  </w:style>
  <w:style w:type="paragraph" w:styleId="1">
    <w:name w:val="heading 1"/>
    <w:basedOn w:val="a1"/>
    <w:next w:val="a1"/>
    <w:link w:val="10"/>
    <w:uiPriority w:val="9"/>
    <w:qFormat/>
    <w:rsid w:val="00990FF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0">
    <w:name w:val="heading 2"/>
    <w:basedOn w:val="a1"/>
    <w:next w:val="a1"/>
    <w:link w:val="21"/>
    <w:uiPriority w:val="9"/>
    <w:unhideWhenUsed/>
    <w:qFormat/>
    <w:rsid w:val="004E6428"/>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0">
    <w:name w:val="heading 3"/>
    <w:aliases w:val="Level 1 - 1,Заголовок подпукта (1.1.1),H3"/>
    <w:basedOn w:val="a1"/>
    <w:next w:val="a1"/>
    <w:link w:val="31"/>
    <w:uiPriority w:val="9"/>
    <w:unhideWhenUsed/>
    <w:qFormat/>
    <w:rsid w:val="006A6470"/>
    <w:pPr>
      <w:keepNext/>
      <w:keepLines/>
      <w:spacing w:before="40" w:line="259" w:lineRule="auto"/>
      <w:outlineLvl w:val="2"/>
    </w:pPr>
    <w:rPr>
      <w:rFonts w:asciiTheme="majorHAnsi" w:eastAsiaTheme="majorEastAsia" w:hAnsiTheme="majorHAnsi" w:cstheme="majorBidi"/>
      <w:color w:val="243F60" w:themeColor="accent1" w:themeShade="7F"/>
    </w:rPr>
  </w:style>
  <w:style w:type="paragraph" w:styleId="41">
    <w:name w:val="heading 4"/>
    <w:basedOn w:val="a1"/>
    <w:next w:val="a1"/>
    <w:link w:val="43"/>
    <w:uiPriority w:val="9"/>
    <w:unhideWhenUsed/>
    <w:qFormat/>
    <w:rsid w:val="00B876BD"/>
    <w:pPr>
      <w:keepNext/>
      <w:keepLines/>
      <w:spacing w:before="80" w:line="288" w:lineRule="auto"/>
      <w:outlineLvl w:val="3"/>
    </w:pPr>
    <w:rPr>
      <w:rFonts w:asciiTheme="majorHAnsi" w:eastAsiaTheme="majorEastAsia" w:hAnsiTheme="majorHAnsi" w:cstheme="majorBidi"/>
      <w:color w:val="F79646" w:themeColor="accent6"/>
      <w:sz w:val="22"/>
      <w:szCs w:val="22"/>
      <w:lang w:eastAsia="en-US"/>
    </w:rPr>
  </w:style>
  <w:style w:type="paragraph" w:styleId="5">
    <w:name w:val="heading 5"/>
    <w:basedOn w:val="a1"/>
    <w:next w:val="a1"/>
    <w:link w:val="50"/>
    <w:uiPriority w:val="9"/>
    <w:semiHidden/>
    <w:unhideWhenUsed/>
    <w:qFormat/>
    <w:rsid w:val="00B876BD"/>
    <w:pPr>
      <w:keepNext/>
      <w:keepLines/>
      <w:spacing w:before="40" w:line="288" w:lineRule="auto"/>
      <w:outlineLvl w:val="4"/>
    </w:pPr>
    <w:rPr>
      <w:rFonts w:asciiTheme="majorHAnsi" w:eastAsiaTheme="majorEastAsia" w:hAnsiTheme="majorHAnsi" w:cstheme="majorBidi"/>
      <w:i/>
      <w:iCs/>
      <w:color w:val="F79646" w:themeColor="accent6"/>
      <w:sz w:val="22"/>
      <w:szCs w:val="22"/>
      <w:lang w:eastAsia="en-US"/>
    </w:rPr>
  </w:style>
  <w:style w:type="paragraph" w:styleId="6">
    <w:name w:val="heading 6"/>
    <w:basedOn w:val="a1"/>
    <w:next w:val="a1"/>
    <w:link w:val="60"/>
    <w:uiPriority w:val="9"/>
    <w:semiHidden/>
    <w:unhideWhenUsed/>
    <w:qFormat/>
    <w:rsid w:val="00B876BD"/>
    <w:pPr>
      <w:keepNext/>
      <w:keepLines/>
      <w:spacing w:before="40" w:line="288" w:lineRule="auto"/>
      <w:outlineLvl w:val="5"/>
    </w:pPr>
    <w:rPr>
      <w:rFonts w:asciiTheme="majorHAnsi" w:eastAsiaTheme="majorEastAsia" w:hAnsiTheme="majorHAnsi" w:cstheme="majorBidi"/>
      <w:color w:val="F79646" w:themeColor="accent6"/>
      <w:sz w:val="21"/>
      <w:szCs w:val="21"/>
      <w:lang w:eastAsia="en-US"/>
    </w:rPr>
  </w:style>
  <w:style w:type="paragraph" w:styleId="7">
    <w:name w:val="heading 7"/>
    <w:basedOn w:val="a1"/>
    <w:next w:val="a1"/>
    <w:link w:val="70"/>
    <w:uiPriority w:val="9"/>
    <w:semiHidden/>
    <w:unhideWhenUsed/>
    <w:qFormat/>
    <w:rsid w:val="00B876BD"/>
    <w:pPr>
      <w:keepNext/>
      <w:keepLines/>
      <w:spacing w:before="40" w:line="288" w:lineRule="auto"/>
      <w:outlineLvl w:val="6"/>
    </w:pPr>
    <w:rPr>
      <w:rFonts w:asciiTheme="majorHAnsi" w:eastAsiaTheme="majorEastAsia" w:hAnsiTheme="majorHAnsi" w:cstheme="majorBidi"/>
      <w:b/>
      <w:bCs/>
      <w:color w:val="F79646" w:themeColor="accent6"/>
      <w:sz w:val="21"/>
      <w:szCs w:val="21"/>
      <w:lang w:eastAsia="en-US"/>
    </w:rPr>
  </w:style>
  <w:style w:type="paragraph" w:styleId="8">
    <w:name w:val="heading 8"/>
    <w:basedOn w:val="a1"/>
    <w:next w:val="a1"/>
    <w:link w:val="80"/>
    <w:uiPriority w:val="9"/>
    <w:semiHidden/>
    <w:unhideWhenUsed/>
    <w:qFormat/>
    <w:rsid w:val="00B876BD"/>
    <w:pPr>
      <w:keepNext/>
      <w:keepLines/>
      <w:spacing w:before="40" w:line="288" w:lineRule="auto"/>
      <w:outlineLvl w:val="7"/>
    </w:pPr>
    <w:rPr>
      <w:rFonts w:asciiTheme="majorHAnsi" w:eastAsiaTheme="majorEastAsia" w:hAnsiTheme="majorHAnsi" w:cstheme="majorBidi"/>
      <w:b/>
      <w:bCs/>
      <w:i/>
      <w:iCs/>
      <w:color w:val="F79646" w:themeColor="accent6"/>
      <w:sz w:val="20"/>
      <w:szCs w:val="20"/>
      <w:lang w:eastAsia="en-US"/>
    </w:rPr>
  </w:style>
  <w:style w:type="paragraph" w:styleId="9">
    <w:name w:val="heading 9"/>
    <w:basedOn w:val="a1"/>
    <w:next w:val="a1"/>
    <w:link w:val="90"/>
    <w:uiPriority w:val="9"/>
    <w:semiHidden/>
    <w:unhideWhenUsed/>
    <w:qFormat/>
    <w:rsid w:val="00B876BD"/>
    <w:pPr>
      <w:keepNext/>
      <w:keepLines/>
      <w:spacing w:before="40" w:line="288" w:lineRule="auto"/>
      <w:outlineLvl w:val="8"/>
    </w:pPr>
    <w:rPr>
      <w:rFonts w:asciiTheme="majorHAnsi" w:eastAsiaTheme="majorEastAsia" w:hAnsiTheme="majorHAnsi" w:cstheme="majorBidi"/>
      <w:i/>
      <w:iCs/>
      <w:color w:val="F79646" w:themeColor="accent6"/>
      <w:sz w:val="20"/>
      <w:szCs w:val="20"/>
      <w:lang w:eastAsia="en-US"/>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basedOn w:val="a2"/>
    <w:link w:val="1"/>
    <w:uiPriority w:val="9"/>
    <w:rsid w:val="00990FFF"/>
    <w:rPr>
      <w:rFonts w:asciiTheme="majorHAnsi" w:eastAsiaTheme="majorEastAsia" w:hAnsiTheme="majorHAnsi" w:cstheme="majorBidi"/>
      <w:b/>
      <w:bCs/>
      <w:color w:val="365F91" w:themeColor="accent1" w:themeShade="BF"/>
      <w:sz w:val="28"/>
      <w:szCs w:val="28"/>
    </w:rPr>
  </w:style>
  <w:style w:type="character" w:customStyle="1" w:styleId="21">
    <w:name w:val="Заголовок 2 Знак"/>
    <w:basedOn w:val="a2"/>
    <w:link w:val="20"/>
    <w:uiPriority w:val="9"/>
    <w:rsid w:val="004E6428"/>
    <w:rPr>
      <w:rFonts w:asciiTheme="majorHAnsi" w:eastAsiaTheme="majorEastAsia" w:hAnsiTheme="majorHAnsi" w:cstheme="majorBidi"/>
      <w:color w:val="365F91" w:themeColor="accent1" w:themeShade="BF"/>
      <w:sz w:val="26"/>
      <w:szCs w:val="26"/>
      <w:lang w:eastAsia="zh-CN"/>
    </w:rPr>
  </w:style>
  <w:style w:type="character" w:customStyle="1" w:styleId="31">
    <w:name w:val="Заголовок 3 Знак"/>
    <w:aliases w:val="Level 1 - 1 Знак,Заголовок подпукта (1.1.1) Знак,H3 Знак"/>
    <w:basedOn w:val="a2"/>
    <w:link w:val="30"/>
    <w:uiPriority w:val="9"/>
    <w:rsid w:val="006A6470"/>
    <w:rPr>
      <w:rFonts w:asciiTheme="majorHAnsi" w:eastAsiaTheme="majorEastAsia" w:hAnsiTheme="majorHAnsi" w:cstheme="majorBidi"/>
      <w:color w:val="243F60" w:themeColor="accent1" w:themeShade="7F"/>
      <w:sz w:val="24"/>
      <w:szCs w:val="24"/>
    </w:rPr>
  </w:style>
  <w:style w:type="paragraph" w:styleId="a5">
    <w:name w:val="List Paragraph"/>
    <w:aliases w:val="Bullet List,FooterText,numbered,List Paragraph,ПАРАГРАФ,Абзац списка2,Нумерованый список,List Paragraph1,Абзац списка1"/>
    <w:basedOn w:val="a1"/>
    <w:link w:val="a6"/>
    <w:uiPriority w:val="34"/>
    <w:qFormat/>
    <w:rsid w:val="00D539B6"/>
    <w:pPr>
      <w:ind w:left="720"/>
      <w:contextualSpacing/>
    </w:pPr>
  </w:style>
  <w:style w:type="character" w:customStyle="1" w:styleId="a6">
    <w:name w:val="Абзац списка Знак"/>
    <w:aliases w:val="Bullet List Знак,FooterText Знак,numbered Знак,List Paragraph Знак,ПАРАГРАФ Знак,Абзац списка2 Знак,Нумерованый список Знак,List Paragraph1 Знак,Абзац списка1 Знак"/>
    <w:basedOn w:val="a2"/>
    <w:link w:val="a5"/>
    <w:uiPriority w:val="34"/>
    <w:rsid w:val="003316E2"/>
  </w:style>
  <w:style w:type="paragraph" w:customStyle="1" w:styleId="ConsPlusNormal">
    <w:name w:val="ConsPlusNormal"/>
    <w:link w:val="ConsPlusNormal0"/>
    <w:rsid w:val="00492064"/>
    <w:pPr>
      <w:widowControl w:val="0"/>
      <w:autoSpaceDE w:val="0"/>
      <w:autoSpaceDN w:val="0"/>
      <w:adjustRightInd w:val="0"/>
      <w:spacing w:after="0" w:line="240" w:lineRule="auto"/>
    </w:pPr>
    <w:rPr>
      <w:rFonts w:ascii="Times New Roman" w:eastAsiaTheme="minorEastAsia" w:hAnsi="Times New Roman" w:cs="Times New Roman"/>
      <w:sz w:val="24"/>
      <w:szCs w:val="24"/>
      <w:lang w:eastAsia="ru-RU"/>
    </w:rPr>
  </w:style>
  <w:style w:type="table" w:styleId="a7">
    <w:name w:val="Table Grid"/>
    <w:basedOn w:val="a3"/>
    <w:uiPriority w:val="39"/>
    <w:rsid w:val="00AD03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footnote text"/>
    <w:aliases w:val="Table_Footnote_last,Текст сноски Знак Знак,Текст сноски Знак Знак Знак,Текст сноски Знак Знак Знак Знак Знак,Footnote Text Char1,Table_Footnote_last Char1,Текст сноски Знак Знак Char1,Текст сноски Знак Знак Знак Char1 Знак,fn,single space"/>
    <w:basedOn w:val="a1"/>
    <w:link w:val="a9"/>
    <w:uiPriority w:val="99"/>
    <w:unhideWhenUsed/>
    <w:rsid w:val="00EB6D07"/>
    <w:rPr>
      <w:sz w:val="20"/>
      <w:szCs w:val="20"/>
    </w:rPr>
  </w:style>
  <w:style w:type="character" w:customStyle="1" w:styleId="a9">
    <w:name w:val="Текст сноски Знак"/>
    <w:aliases w:val="Table_Footnote_last Знак,Текст сноски Знак Знак Знак1,Текст сноски Знак Знак Знак Знак,Текст сноски Знак Знак Знак Знак Знак Знак,Footnote Text Char1 Знак,Table_Footnote_last Char1 Знак,Текст сноски Знак Знак Char1 Знак,fn Знак"/>
    <w:basedOn w:val="a2"/>
    <w:link w:val="a8"/>
    <w:uiPriority w:val="99"/>
    <w:rsid w:val="00EB6D07"/>
    <w:rPr>
      <w:sz w:val="20"/>
      <w:szCs w:val="20"/>
    </w:rPr>
  </w:style>
  <w:style w:type="character" w:styleId="aa">
    <w:name w:val="footnote reference"/>
    <w:basedOn w:val="a2"/>
    <w:uiPriority w:val="99"/>
    <w:semiHidden/>
    <w:unhideWhenUsed/>
    <w:rsid w:val="00EB6D07"/>
    <w:rPr>
      <w:vertAlign w:val="superscript"/>
    </w:rPr>
  </w:style>
  <w:style w:type="character" w:customStyle="1" w:styleId="ab">
    <w:name w:val="Гипертекстовая ссылка"/>
    <w:basedOn w:val="a2"/>
    <w:qFormat/>
    <w:rsid w:val="007F75CA"/>
    <w:rPr>
      <w:rFonts w:cs="Times New Roman"/>
      <w:color w:val="106BBE"/>
    </w:rPr>
  </w:style>
  <w:style w:type="character" w:customStyle="1" w:styleId="InternetLink">
    <w:name w:val="Internet Link"/>
    <w:basedOn w:val="a2"/>
    <w:rsid w:val="00115BF8"/>
    <w:rPr>
      <w:color w:val="0000FF"/>
      <w:u w:val="single"/>
    </w:rPr>
  </w:style>
  <w:style w:type="paragraph" w:customStyle="1" w:styleId="s3">
    <w:name w:val="s_3"/>
    <w:basedOn w:val="a1"/>
    <w:qFormat/>
    <w:rsid w:val="00936BCD"/>
    <w:pPr>
      <w:jc w:val="center"/>
    </w:pPr>
    <w:rPr>
      <w:rFonts w:ascii="Arial" w:hAnsi="Arial" w:cs="Arial"/>
      <w:b/>
      <w:bCs/>
      <w:color w:val="26282F"/>
      <w:sz w:val="26"/>
      <w:szCs w:val="26"/>
    </w:rPr>
  </w:style>
  <w:style w:type="paragraph" w:styleId="ac">
    <w:name w:val="annotation text"/>
    <w:basedOn w:val="a1"/>
    <w:link w:val="ad"/>
    <w:uiPriority w:val="99"/>
    <w:unhideWhenUsed/>
    <w:rsid w:val="004F7E0A"/>
    <w:rPr>
      <w:sz w:val="20"/>
      <w:szCs w:val="20"/>
    </w:rPr>
  </w:style>
  <w:style w:type="character" w:customStyle="1" w:styleId="ad">
    <w:name w:val="Текст примечания Знак"/>
    <w:basedOn w:val="a2"/>
    <w:link w:val="ac"/>
    <w:uiPriority w:val="99"/>
    <w:rsid w:val="004F7E0A"/>
    <w:rPr>
      <w:sz w:val="20"/>
      <w:szCs w:val="20"/>
    </w:rPr>
  </w:style>
  <w:style w:type="character" w:styleId="ae">
    <w:name w:val="Hyperlink"/>
    <w:basedOn w:val="a2"/>
    <w:uiPriority w:val="99"/>
    <w:unhideWhenUsed/>
    <w:rsid w:val="00030588"/>
    <w:rPr>
      <w:color w:val="0000FF"/>
      <w:u w:val="single"/>
    </w:rPr>
  </w:style>
  <w:style w:type="paragraph" w:styleId="af">
    <w:name w:val="Balloon Text"/>
    <w:basedOn w:val="a1"/>
    <w:link w:val="af0"/>
    <w:uiPriority w:val="99"/>
    <w:semiHidden/>
    <w:unhideWhenUsed/>
    <w:rsid w:val="00030588"/>
    <w:rPr>
      <w:rFonts w:ascii="Tahoma" w:hAnsi="Tahoma" w:cs="Tahoma"/>
      <w:sz w:val="16"/>
      <w:szCs w:val="16"/>
    </w:rPr>
  </w:style>
  <w:style w:type="character" w:customStyle="1" w:styleId="af0">
    <w:name w:val="Текст выноски Знак"/>
    <w:basedOn w:val="a2"/>
    <w:link w:val="af"/>
    <w:uiPriority w:val="99"/>
    <w:semiHidden/>
    <w:rsid w:val="00030588"/>
    <w:rPr>
      <w:rFonts w:ascii="Tahoma" w:hAnsi="Tahoma" w:cs="Tahoma"/>
      <w:sz w:val="16"/>
      <w:szCs w:val="16"/>
    </w:rPr>
  </w:style>
  <w:style w:type="paragraph" w:styleId="af1">
    <w:name w:val="TOC Heading"/>
    <w:basedOn w:val="1"/>
    <w:next w:val="a1"/>
    <w:uiPriority w:val="39"/>
    <w:unhideWhenUsed/>
    <w:qFormat/>
    <w:rsid w:val="00990FFF"/>
    <w:pPr>
      <w:spacing w:before="240" w:line="259" w:lineRule="auto"/>
      <w:outlineLvl w:val="9"/>
    </w:pPr>
    <w:rPr>
      <w:b w:val="0"/>
      <w:bCs w:val="0"/>
      <w:sz w:val="32"/>
      <w:szCs w:val="32"/>
      <w:lang w:eastAsia="ru-RU"/>
    </w:rPr>
  </w:style>
  <w:style w:type="paragraph" w:styleId="32">
    <w:name w:val="toc 3"/>
    <w:basedOn w:val="a1"/>
    <w:next w:val="a1"/>
    <w:autoRedefine/>
    <w:uiPriority w:val="39"/>
    <w:unhideWhenUsed/>
    <w:rsid w:val="00B46E9D"/>
    <w:pPr>
      <w:tabs>
        <w:tab w:val="left" w:pos="1100"/>
        <w:tab w:val="right" w:leader="dot" w:pos="9345"/>
      </w:tabs>
      <w:spacing w:after="100" w:line="259" w:lineRule="auto"/>
      <w:ind w:left="440"/>
      <w:jc w:val="both"/>
    </w:pPr>
    <w:rPr>
      <w:rFonts w:ascii="Myriad Pro" w:hAnsi="Myriad Pro"/>
      <w:b/>
      <w:noProof/>
    </w:rPr>
  </w:style>
  <w:style w:type="character" w:styleId="af2">
    <w:name w:val="FollowedHyperlink"/>
    <w:basedOn w:val="a2"/>
    <w:uiPriority w:val="99"/>
    <w:semiHidden/>
    <w:unhideWhenUsed/>
    <w:rsid w:val="00FA7E74"/>
    <w:rPr>
      <w:color w:val="800080" w:themeColor="followedHyperlink"/>
      <w:u w:val="single"/>
    </w:rPr>
  </w:style>
  <w:style w:type="paragraph" w:styleId="11">
    <w:name w:val="toc 1"/>
    <w:basedOn w:val="a1"/>
    <w:next w:val="a1"/>
    <w:autoRedefine/>
    <w:uiPriority w:val="39"/>
    <w:unhideWhenUsed/>
    <w:rsid w:val="00E95969"/>
    <w:pPr>
      <w:tabs>
        <w:tab w:val="left" w:pos="440"/>
        <w:tab w:val="right" w:leader="dot" w:pos="9345"/>
      </w:tabs>
      <w:spacing w:after="100"/>
    </w:pPr>
  </w:style>
  <w:style w:type="paragraph" w:styleId="22">
    <w:name w:val="toc 2"/>
    <w:basedOn w:val="a1"/>
    <w:next w:val="a1"/>
    <w:autoRedefine/>
    <w:uiPriority w:val="39"/>
    <w:unhideWhenUsed/>
    <w:rsid w:val="001C5E02"/>
    <w:pPr>
      <w:tabs>
        <w:tab w:val="left" w:pos="880"/>
        <w:tab w:val="right" w:leader="dot" w:pos="9345"/>
      </w:tabs>
      <w:spacing w:after="100"/>
      <w:ind w:left="220"/>
      <w:jc w:val="both"/>
    </w:pPr>
    <w:rPr>
      <w:rFonts w:eastAsiaTheme="minorEastAsia"/>
      <w:lang w:eastAsia="ru-RU"/>
    </w:rPr>
  </w:style>
  <w:style w:type="paragraph" w:styleId="44">
    <w:name w:val="toc 4"/>
    <w:basedOn w:val="a1"/>
    <w:next w:val="a1"/>
    <w:autoRedefine/>
    <w:uiPriority w:val="39"/>
    <w:unhideWhenUsed/>
    <w:rsid w:val="00D2102A"/>
    <w:pPr>
      <w:spacing w:after="100"/>
      <w:ind w:left="660"/>
    </w:pPr>
    <w:rPr>
      <w:rFonts w:eastAsiaTheme="minorEastAsia"/>
      <w:lang w:eastAsia="ru-RU"/>
    </w:rPr>
  </w:style>
  <w:style w:type="paragraph" w:styleId="51">
    <w:name w:val="toc 5"/>
    <w:basedOn w:val="a1"/>
    <w:next w:val="a1"/>
    <w:autoRedefine/>
    <w:uiPriority w:val="39"/>
    <w:unhideWhenUsed/>
    <w:rsid w:val="00D2102A"/>
    <w:pPr>
      <w:spacing w:after="100"/>
      <w:ind w:left="880"/>
    </w:pPr>
    <w:rPr>
      <w:rFonts w:eastAsiaTheme="minorEastAsia"/>
      <w:lang w:eastAsia="ru-RU"/>
    </w:rPr>
  </w:style>
  <w:style w:type="paragraph" w:styleId="61">
    <w:name w:val="toc 6"/>
    <w:basedOn w:val="a1"/>
    <w:next w:val="a1"/>
    <w:autoRedefine/>
    <w:uiPriority w:val="39"/>
    <w:unhideWhenUsed/>
    <w:rsid w:val="00D2102A"/>
    <w:pPr>
      <w:spacing w:after="100"/>
      <w:ind w:left="1100"/>
    </w:pPr>
    <w:rPr>
      <w:rFonts w:eastAsiaTheme="minorEastAsia"/>
      <w:lang w:eastAsia="ru-RU"/>
    </w:rPr>
  </w:style>
  <w:style w:type="paragraph" w:styleId="71">
    <w:name w:val="toc 7"/>
    <w:basedOn w:val="a1"/>
    <w:next w:val="a1"/>
    <w:autoRedefine/>
    <w:uiPriority w:val="39"/>
    <w:unhideWhenUsed/>
    <w:rsid w:val="00D2102A"/>
    <w:pPr>
      <w:spacing w:after="100"/>
      <w:ind w:left="1320"/>
    </w:pPr>
    <w:rPr>
      <w:rFonts w:eastAsiaTheme="minorEastAsia"/>
      <w:lang w:eastAsia="ru-RU"/>
    </w:rPr>
  </w:style>
  <w:style w:type="paragraph" w:styleId="81">
    <w:name w:val="toc 8"/>
    <w:basedOn w:val="a1"/>
    <w:next w:val="a1"/>
    <w:autoRedefine/>
    <w:uiPriority w:val="39"/>
    <w:unhideWhenUsed/>
    <w:rsid w:val="00D2102A"/>
    <w:pPr>
      <w:spacing w:after="100"/>
      <w:ind w:left="1540"/>
    </w:pPr>
    <w:rPr>
      <w:rFonts w:eastAsiaTheme="minorEastAsia"/>
      <w:lang w:eastAsia="ru-RU"/>
    </w:rPr>
  </w:style>
  <w:style w:type="paragraph" w:styleId="91">
    <w:name w:val="toc 9"/>
    <w:basedOn w:val="a1"/>
    <w:next w:val="a1"/>
    <w:autoRedefine/>
    <w:uiPriority w:val="39"/>
    <w:unhideWhenUsed/>
    <w:rsid w:val="00D2102A"/>
    <w:pPr>
      <w:spacing w:after="100"/>
      <w:ind w:left="1760"/>
    </w:pPr>
    <w:rPr>
      <w:rFonts w:eastAsiaTheme="minorEastAsia"/>
      <w:lang w:eastAsia="ru-RU"/>
    </w:rPr>
  </w:style>
  <w:style w:type="paragraph" w:styleId="af3">
    <w:name w:val="header"/>
    <w:basedOn w:val="a1"/>
    <w:link w:val="af4"/>
    <w:uiPriority w:val="99"/>
    <w:unhideWhenUsed/>
    <w:rsid w:val="009377E3"/>
    <w:pPr>
      <w:tabs>
        <w:tab w:val="center" w:pos="4677"/>
        <w:tab w:val="right" w:pos="9355"/>
      </w:tabs>
    </w:pPr>
  </w:style>
  <w:style w:type="character" w:customStyle="1" w:styleId="af4">
    <w:name w:val="Верхний колонтитул Знак"/>
    <w:basedOn w:val="a2"/>
    <w:link w:val="af3"/>
    <w:uiPriority w:val="99"/>
    <w:rsid w:val="009377E3"/>
  </w:style>
  <w:style w:type="paragraph" w:styleId="af5">
    <w:name w:val="footer"/>
    <w:basedOn w:val="a1"/>
    <w:link w:val="af6"/>
    <w:uiPriority w:val="99"/>
    <w:unhideWhenUsed/>
    <w:rsid w:val="009377E3"/>
    <w:pPr>
      <w:tabs>
        <w:tab w:val="center" w:pos="4677"/>
        <w:tab w:val="right" w:pos="9355"/>
      </w:tabs>
    </w:pPr>
  </w:style>
  <w:style w:type="character" w:customStyle="1" w:styleId="af6">
    <w:name w:val="Нижний колонтитул Знак"/>
    <w:basedOn w:val="a2"/>
    <w:link w:val="af5"/>
    <w:uiPriority w:val="99"/>
    <w:rsid w:val="009377E3"/>
  </w:style>
  <w:style w:type="character" w:customStyle="1" w:styleId="af7">
    <w:name w:val="Цветовое выделение"/>
    <w:uiPriority w:val="99"/>
    <w:rsid w:val="006C78DB"/>
    <w:rPr>
      <w:b/>
      <w:bCs/>
      <w:color w:val="26282F"/>
    </w:rPr>
  </w:style>
  <w:style w:type="paragraph" w:styleId="af8">
    <w:name w:val="No Spacing"/>
    <w:link w:val="af9"/>
    <w:uiPriority w:val="1"/>
    <w:qFormat/>
    <w:rsid w:val="001B7E38"/>
    <w:pPr>
      <w:spacing w:after="0" w:line="240" w:lineRule="auto"/>
    </w:pPr>
  </w:style>
  <w:style w:type="character" w:customStyle="1" w:styleId="af9">
    <w:name w:val="Без интервала Знак"/>
    <w:basedOn w:val="a2"/>
    <w:link w:val="af8"/>
    <w:uiPriority w:val="1"/>
    <w:rsid w:val="004E6428"/>
  </w:style>
  <w:style w:type="character" w:customStyle="1" w:styleId="23">
    <w:name w:val="Основной текст (2)_"/>
    <w:basedOn w:val="a2"/>
    <w:link w:val="24"/>
    <w:rsid w:val="00983278"/>
    <w:rPr>
      <w:rFonts w:ascii="Times New Roman" w:eastAsia="Times New Roman" w:hAnsi="Times New Roman" w:cs="Times New Roman"/>
      <w:shd w:val="clear" w:color="auto" w:fill="FFFFFF"/>
    </w:rPr>
  </w:style>
  <w:style w:type="paragraph" w:customStyle="1" w:styleId="24">
    <w:name w:val="Основной текст (2)"/>
    <w:basedOn w:val="a1"/>
    <w:link w:val="23"/>
    <w:rsid w:val="00983278"/>
    <w:pPr>
      <w:widowControl w:val="0"/>
      <w:shd w:val="clear" w:color="auto" w:fill="FFFFFF"/>
      <w:spacing w:line="360" w:lineRule="exact"/>
      <w:jc w:val="both"/>
    </w:pPr>
  </w:style>
  <w:style w:type="character" w:customStyle="1" w:styleId="28pt">
    <w:name w:val="Основной текст (2) + 8 pt"/>
    <w:basedOn w:val="23"/>
    <w:rsid w:val="00983278"/>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FFFFFF"/>
      <w:lang w:val="ru-RU" w:eastAsia="ru-RU" w:bidi="ru-RU"/>
    </w:rPr>
  </w:style>
  <w:style w:type="paragraph" w:customStyle="1" w:styleId="25">
    <w:name w:val="?Заголовок2"/>
    <w:basedOn w:val="a1"/>
    <w:link w:val="26"/>
    <w:qFormat/>
    <w:rsid w:val="00EC5869"/>
    <w:pPr>
      <w:keepNext/>
      <w:spacing w:before="320" w:after="160" w:line="340" w:lineRule="exact"/>
      <w:ind w:left="284"/>
    </w:pPr>
    <w:rPr>
      <w:rFonts w:ascii="CharterC" w:hAnsi="CharterC"/>
      <w:b/>
      <w:i/>
      <w:sz w:val="32"/>
      <w:lang w:eastAsia="ru-RU"/>
    </w:rPr>
  </w:style>
  <w:style w:type="character" w:customStyle="1" w:styleId="26">
    <w:name w:val="?Заголовок2 Знак"/>
    <w:link w:val="25"/>
    <w:rsid w:val="00EC5869"/>
    <w:rPr>
      <w:rFonts w:ascii="CharterC" w:eastAsia="Times New Roman" w:hAnsi="CharterC" w:cs="Times New Roman"/>
      <w:b/>
      <w:i/>
      <w:sz w:val="32"/>
      <w:szCs w:val="24"/>
      <w:lang w:eastAsia="ru-RU"/>
    </w:rPr>
  </w:style>
  <w:style w:type="character" w:customStyle="1" w:styleId="310">
    <w:name w:val="Заголовок 3 Знак1"/>
    <w:aliases w:val="Level 1 - 1 Знак1,Заголовок подпукта (1.1.1) Знак1,H3 Знак1"/>
    <w:basedOn w:val="a2"/>
    <w:uiPriority w:val="9"/>
    <w:semiHidden/>
    <w:rsid w:val="00324025"/>
    <w:rPr>
      <w:rFonts w:asciiTheme="majorHAnsi" w:eastAsiaTheme="majorEastAsia" w:hAnsiTheme="majorHAnsi" w:cstheme="majorBidi"/>
      <w:b/>
      <w:bCs/>
      <w:color w:val="4F81BD" w:themeColor="accent1"/>
      <w:sz w:val="22"/>
      <w:szCs w:val="22"/>
    </w:rPr>
  </w:style>
  <w:style w:type="paragraph" w:styleId="afa">
    <w:name w:val="annotation subject"/>
    <w:basedOn w:val="ac"/>
    <w:next w:val="ac"/>
    <w:link w:val="afb"/>
    <w:uiPriority w:val="99"/>
    <w:semiHidden/>
    <w:unhideWhenUsed/>
    <w:rsid w:val="00324025"/>
    <w:rPr>
      <w:b/>
      <w:bCs/>
    </w:rPr>
  </w:style>
  <w:style w:type="character" w:customStyle="1" w:styleId="afb">
    <w:name w:val="Тема примечания Знак"/>
    <w:basedOn w:val="ad"/>
    <w:link w:val="afa"/>
    <w:uiPriority w:val="99"/>
    <w:semiHidden/>
    <w:rsid w:val="00324025"/>
    <w:rPr>
      <w:b/>
      <w:bCs/>
      <w:sz w:val="20"/>
      <w:szCs w:val="20"/>
    </w:rPr>
  </w:style>
  <w:style w:type="paragraph" w:styleId="afc">
    <w:name w:val="Revision"/>
    <w:uiPriority w:val="99"/>
    <w:semiHidden/>
    <w:rsid w:val="00324025"/>
    <w:pPr>
      <w:spacing w:after="0" w:line="240" w:lineRule="auto"/>
    </w:pPr>
  </w:style>
  <w:style w:type="character" w:styleId="afd">
    <w:name w:val="annotation reference"/>
    <w:basedOn w:val="a2"/>
    <w:semiHidden/>
    <w:unhideWhenUsed/>
    <w:rsid w:val="00324025"/>
    <w:rPr>
      <w:sz w:val="16"/>
      <w:szCs w:val="16"/>
    </w:rPr>
  </w:style>
  <w:style w:type="table" w:customStyle="1" w:styleId="12">
    <w:name w:val="Сетка таблицы1"/>
    <w:basedOn w:val="a3"/>
    <w:uiPriority w:val="39"/>
    <w:rsid w:val="00CE20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2"/>
    <w:rsid w:val="005A0FC6"/>
  </w:style>
  <w:style w:type="paragraph" w:customStyle="1" w:styleId="afe">
    <w:name w:val="?Текст таблицы"/>
    <w:basedOn w:val="a1"/>
    <w:link w:val="aff"/>
    <w:qFormat/>
    <w:rsid w:val="004E6428"/>
    <w:pPr>
      <w:spacing w:before="20" w:after="20"/>
    </w:pPr>
    <w:rPr>
      <w:rFonts w:ascii="CharterC" w:hAnsi="CharterC"/>
      <w:i/>
      <w:sz w:val="18"/>
      <w:lang w:eastAsia="ru-RU"/>
    </w:rPr>
  </w:style>
  <w:style w:type="character" w:customStyle="1" w:styleId="aff">
    <w:name w:val="?Текст таблицы Знак"/>
    <w:link w:val="afe"/>
    <w:rsid w:val="004E6428"/>
    <w:rPr>
      <w:rFonts w:ascii="CharterC" w:eastAsia="Times New Roman" w:hAnsi="CharterC" w:cs="Times New Roman"/>
      <w:i/>
      <w:sz w:val="18"/>
      <w:szCs w:val="24"/>
      <w:lang w:eastAsia="ru-RU"/>
    </w:rPr>
  </w:style>
  <w:style w:type="table" w:customStyle="1" w:styleId="13">
    <w:name w:val="Стиль1"/>
    <w:basedOn w:val="a3"/>
    <w:uiPriority w:val="99"/>
    <w:rsid w:val="004E6428"/>
    <w:pPr>
      <w:spacing w:after="0" w:line="240" w:lineRule="auto"/>
    </w:pPr>
    <w:rPr>
      <w:rFonts w:ascii="Myriad Pro" w:hAnsi="Myriad Pro"/>
    </w:rPr>
    <w:tblPr>
      <w:tblBorders>
        <w:bottom w:val="single" w:sz="4" w:space="0" w:color="4F6228" w:themeColor="accent3" w:themeShade="80"/>
        <w:insideH w:val="single" w:sz="4" w:space="0" w:color="4F6228" w:themeColor="accent3" w:themeShade="80"/>
        <w:insideV w:val="single" w:sz="4" w:space="0" w:color="4F6228" w:themeColor="accent3" w:themeShade="80"/>
      </w:tblBorders>
    </w:tblPr>
    <w:tcPr>
      <w:shd w:val="clear" w:color="auto" w:fill="auto"/>
      <w:vAlign w:val="center"/>
    </w:tcPr>
    <w:tblStylePr w:type="firstRow">
      <w:pPr>
        <w:wordWrap/>
        <w:spacing w:beforeLines="0" w:before="0" w:beforeAutospacing="0" w:afterLines="0" w:after="0" w:afterAutospacing="0" w:line="240" w:lineRule="auto"/>
        <w:ind w:leftChars="0" w:left="0" w:rightChars="0" w:right="0"/>
        <w:jc w:val="center"/>
      </w:pPr>
      <w:rPr>
        <w:rFonts w:ascii="Cambria" w:hAnsi="Cambria"/>
        <w:b/>
        <w:i w:val="0"/>
        <w:caps w:val="0"/>
        <w:smallCaps w:val="0"/>
        <w:strike w:val="0"/>
        <w:dstrike w:val="0"/>
        <w:vanish w:val="0"/>
        <w:color w:val="FFFFFF" w:themeColor="background1"/>
        <w:sz w:val="22"/>
        <w:vertAlign w:val="baseline"/>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6228" w:themeFill="accent3" w:themeFillShade="80"/>
      </w:tcPr>
    </w:tblStylePr>
    <w:tblStylePr w:type="firstCol">
      <w:pPr>
        <w:jc w:val="left"/>
      </w:pPr>
      <w:tblPr/>
      <w:tcPr>
        <w:vAlign w:val="top"/>
      </w:tcPr>
    </w:tblStylePr>
  </w:style>
  <w:style w:type="table" w:customStyle="1" w:styleId="110">
    <w:name w:val="Сетка таблицы11"/>
    <w:basedOn w:val="a3"/>
    <w:next w:val="a7"/>
    <w:uiPriority w:val="39"/>
    <w:rsid w:val="00074D2A"/>
    <w:pPr>
      <w:spacing w:after="0" w:line="240" w:lineRule="auto"/>
    </w:pPr>
    <w:rPr>
      <w:rFonts w:eastAsia="Times New Roman"/>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3">
    <w:name w:val="Заголовок 4 Знак"/>
    <w:basedOn w:val="a2"/>
    <w:link w:val="41"/>
    <w:uiPriority w:val="9"/>
    <w:rsid w:val="00B876BD"/>
    <w:rPr>
      <w:rFonts w:asciiTheme="majorHAnsi" w:eastAsiaTheme="majorEastAsia" w:hAnsiTheme="majorHAnsi" w:cstheme="majorBidi"/>
      <w:color w:val="F79646" w:themeColor="accent6"/>
    </w:rPr>
  </w:style>
  <w:style w:type="character" w:customStyle="1" w:styleId="50">
    <w:name w:val="Заголовок 5 Знак"/>
    <w:basedOn w:val="a2"/>
    <w:link w:val="5"/>
    <w:uiPriority w:val="9"/>
    <w:semiHidden/>
    <w:rsid w:val="00B876BD"/>
    <w:rPr>
      <w:rFonts w:asciiTheme="majorHAnsi" w:eastAsiaTheme="majorEastAsia" w:hAnsiTheme="majorHAnsi" w:cstheme="majorBidi"/>
      <w:i/>
      <w:iCs/>
      <w:color w:val="F79646" w:themeColor="accent6"/>
    </w:rPr>
  </w:style>
  <w:style w:type="character" w:customStyle="1" w:styleId="60">
    <w:name w:val="Заголовок 6 Знак"/>
    <w:basedOn w:val="a2"/>
    <w:link w:val="6"/>
    <w:uiPriority w:val="9"/>
    <w:semiHidden/>
    <w:rsid w:val="00B876BD"/>
    <w:rPr>
      <w:rFonts w:asciiTheme="majorHAnsi" w:eastAsiaTheme="majorEastAsia" w:hAnsiTheme="majorHAnsi" w:cstheme="majorBidi"/>
      <w:color w:val="F79646" w:themeColor="accent6"/>
      <w:sz w:val="21"/>
      <w:szCs w:val="21"/>
    </w:rPr>
  </w:style>
  <w:style w:type="character" w:customStyle="1" w:styleId="70">
    <w:name w:val="Заголовок 7 Знак"/>
    <w:basedOn w:val="a2"/>
    <w:link w:val="7"/>
    <w:uiPriority w:val="9"/>
    <w:semiHidden/>
    <w:rsid w:val="00B876BD"/>
    <w:rPr>
      <w:rFonts w:asciiTheme="majorHAnsi" w:eastAsiaTheme="majorEastAsia" w:hAnsiTheme="majorHAnsi" w:cstheme="majorBidi"/>
      <w:b/>
      <w:bCs/>
      <w:color w:val="F79646" w:themeColor="accent6"/>
      <w:sz w:val="21"/>
      <w:szCs w:val="21"/>
    </w:rPr>
  </w:style>
  <w:style w:type="character" w:customStyle="1" w:styleId="80">
    <w:name w:val="Заголовок 8 Знак"/>
    <w:basedOn w:val="a2"/>
    <w:link w:val="8"/>
    <w:uiPriority w:val="9"/>
    <w:semiHidden/>
    <w:rsid w:val="00B876BD"/>
    <w:rPr>
      <w:rFonts w:asciiTheme="majorHAnsi" w:eastAsiaTheme="majorEastAsia" w:hAnsiTheme="majorHAnsi" w:cstheme="majorBidi"/>
      <w:b/>
      <w:bCs/>
      <w:i/>
      <w:iCs/>
      <w:color w:val="F79646" w:themeColor="accent6"/>
      <w:sz w:val="20"/>
      <w:szCs w:val="20"/>
    </w:rPr>
  </w:style>
  <w:style w:type="character" w:customStyle="1" w:styleId="90">
    <w:name w:val="Заголовок 9 Знак"/>
    <w:basedOn w:val="a2"/>
    <w:link w:val="9"/>
    <w:uiPriority w:val="9"/>
    <w:semiHidden/>
    <w:rsid w:val="00B876BD"/>
    <w:rPr>
      <w:rFonts w:asciiTheme="majorHAnsi" w:eastAsiaTheme="majorEastAsia" w:hAnsiTheme="majorHAnsi" w:cstheme="majorBidi"/>
      <w:i/>
      <w:iCs/>
      <w:color w:val="F79646" w:themeColor="accent6"/>
      <w:sz w:val="20"/>
      <w:szCs w:val="20"/>
    </w:rPr>
  </w:style>
  <w:style w:type="paragraph" w:customStyle="1" w:styleId="aff0">
    <w:name w:val="ОСНОВНОЙ ТЕКСТ"/>
    <w:basedOn w:val="a1"/>
    <w:next w:val="a1"/>
    <w:qFormat/>
    <w:rsid w:val="00B876BD"/>
    <w:pPr>
      <w:tabs>
        <w:tab w:val="left" w:pos="1080"/>
        <w:tab w:val="left" w:pos="1320"/>
      </w:tabs>
      <w:ind w:firstLine="567"/>
      <w:jc w:val="both"/>
    </w:pPr>
    <w:rPr>
      <w:snapToGrid w:val="0"/>
      <w:sz w:val="26"/>
      <w:lang w:eastAsia="ru-RU"/>
    </w:rPr>
  </w:style>
  <w:style w:type="paragraph" w:styleId="aff1">
    <w:name w:val="Subtitle"/>
    <w:basedOn w:val="a1"/>
    <w:next w:val="a1"/>
    <w:link w:val="aff2"/>
    <w:uiPriority w:val="11"/>
    <w:qFormat/>
    <w:rsid w:val="00B876BD"/>
    <w:pPr>
      <w:spacing w:after="60"/>
      <w:jc w:val="center"/>
      <w:outlineLvl w:val="1"/>
    </w:pPr>
    <w:rPr>
      <w:rFonts w:ascii="Cambria" w:hAnsi="Cambria"/>
      <w:lang w:eastAsia="ru-RU"/>
    </w:rPr>
  </w:style>
  <w:style w:type="character" w:customStyle="1" w:styleId="aff2">
    <w:name w:val="Подзаголовок Знак"/>
    <w:basedOn w:val="a2"/>
    <w:link w:val="aff1"/>
    <w:uiPriority w:val="11"/>
    <w:rsid w:val="00B876BD"/>
    <w:rPr>
      <w:rFonts w:ascii="Cambria" w:eastAsia="Times New Roman" w:hAnsi="Cambria" w:cs="Times New Roman"/>
      <w:sz w:val="24"/>
      <w:szCs w:val="24"/>
      <w:lang w:eastAsia="ru-RU"/>
    </w:rPr>
  </w:style>
  <w:style w:type="paragraph" w:customStyle="1" w:styleId="ConsPlusNonformat">
    <w:name w:val="ConsPlusNonformat"/>
    <w:uiPriority w:val="99"/>
    <w:rsid w:val="00B876BD"/>
    <w:pPr>
      <w:autoSpaceDE w:val="0"/>
      <w:autoSpaceDN w:val="0"/>
      <w:adjustRightInd w:val="0"/>
      <w:spacing w:after="0" w:line="240" w:lineRule="auto"/>
      <w:jc w:val="both"/>
    </w:pPr>
    <w:rPr>
      <w:rFonts w:ascii="Courier New" w:eastAsia="Times New Roman" w:hAnsi="Courier New" w:cs="Courier New"/>
      <w:sz w:val="20"/>
      <w:szCs w:val="20"/>
      <w:lang w:eastAsia="ru-RU"/>
    </w:rPr>
  </w:style>
  <w:style w:type="paragraph" w:customStyle="1" w:styleId="Style1">
    <w:name w:val="Style1"/>
    <w:basedOn w:val="a1"/>
    <w:uiPriority w:val="99"/>
    <w:rsid w:val="00B876BD"/>
    <w:pPr>
      <w:autoSpaceDE w:val="0"/>
      <w:autoSpaceDN w:val="0"/>
      <w:adjustRightInd w:val="0"/>
      <w:spacing w:line="312" w:lineRule="exact"/>
      <w:ind w:firstLine="682"/>
      <w:jc w:val="both"/>
    </w:pPr>
    <w:rPr>
      <w:lang w:eastAsia="ru-RU"/>
    </w:rPr>
  </w:style>
  <w:style w:type="paragraph" w:customStyle="1" w:styleId="aff3">
    <w:name w:val="Обычный буллет"/>
    <w:basedOn w:val="a1"/>
    <w:rsid w:val="00B876BD"/>
    <w:pPr>
      <w:jc w:val="both"/>
    </w:pPr>
    <w:rPr>
      <w:rFonts w:ascii="Arial" w:hAnsi="Arial"/>
      <w:sz w:val="20"/>
      <w:lang w:eastAsia="ru-RU"/>
    </w:rPr>
  </w:style>
  <w:style w:type="paragraph" w:styleId="aff4">
    <w:name w:val="Body Text"/>
    <w:basedOn w:val="a1"/>
    <w:link w:val="aff5"/>
    <w:rsid w:val="00B876BD"/>
    <w:pPr>
      <w:spacing w:after="120"/>
      <w:jc w:val="both"/>
    </w:pPr>
    <w:rPr>
      <w:lang w:eastAsia="ru-RU"/>
    </w:rPr>
  </w:style>
  <w:style w:type="character" w:customStyle="1" w:styleId="aff5">
    <w:name w:val="Основной текст Знак"/>
    <w:basedOn w:val="a2"/>
    <w:link w:val="aff4"/>
    <w:rsid w:val="00B876BD"/>
    <w:rPr>
      <w:rFonts w:ascii="Times New Roman" w:eastAsia="Times New Roman" w:hAnsi="Times New Roman" w:cs="Times New Roman"/>
      <w:sz w:val="24"/>
      <w:szCs w:val="24"/>
      <w:lang w:eastAsia="ru-RU"/>
    </w:rPr>
  </w:style>
  <w:style w:type="paragraph" w:customStyle="1" w:styleId="a0">
    <w:name w:val="Обычный нумерованный"/>
    <w:basedOn w:val="a1"/>
    <w:rsid w:val="00B876BD"/>
    <w:pPr>
      <w:numPr>
        <w:numId w:val="14"/>
      </w:numPr>
      <w:tabs>
        <w:tab w:val="clear" w:pos="1065"/>
      </w:tabs>
      <w:ind w:left="1259" w:hanging="360"/>
      <w:jc w:val="both"/>
    </w:pPr>
    <w:rPr>
      <w:rFonts w:ascii="Arial" w:hAnsi="Arial"/>
      <w:sz w:val="20"/>
      <w:lang w:eastAsia="ru-RU"/>
    </w:rPr>
  </w:style>
  <w:style w:type="paragraph" w:styleId="aff6">
    <w:name w:val="Body Text Indent"/>
    <w:basedOn w:val="a1"/>
    <w:link w:val="aff7"/>
    <w:uiPriority w:val="99"/>
    <w:unhideWhenUsed/>
    <w:rsid w:val="00B876BD"/>
    <w:pPr>
      <w:spacing w:after="120"/>
      <w:ind w:left="283"/>
      <w:jc w:val="both"/>
    </w:pPr>
    <w:rPr>
      <w:lang w:eastAsia="ru-RU"/>
    </w:rPr>
  </w:style>
  <w:style w:type="character" w:customStyle="1" w:styleId="aff7">
    <w:name w:val="Основной текст с отступом Знак"/>
    <w:basedOn w:val="a2"/>
    <w:link w:val="aff6"/>
    <w:uiPriority w:val="99"/>
    <w:rsid w:val="00B876BD"/>
    <w:rPr>
      <w:rFonts w:ascii="Times New Roman" w:eastAsia="Times New Roman" w:hAnsi="Times New Roman" w:cs="Times New Roman"/>
      <w:sz w:val="24"/>
      <w:szCs w:val="24"/>
      <w:lang w:eastAsia="ru-RU"/>
    </w:rPr>
  </w:style>
  <w:style w:type="paragraph" w:styleId="27">
    <w:name w:val="Body Text Indent 2"/>
    <w:basedOn w:val="a1"/>
    <w:link w:val="28"/>
    <w:rsid w:val="00B876BD"/>
    <w:pPr>
      <w:spacing w:after="120" w:line="480" w:lineRule="auto"/>
      <w:ind w:left="283"/>
      <w:jc w:val="both"/>
    </w:pPr>
    <w:rPr>
      <w:lang w:val="en-GB" w:eastAsia="en-US"/>
    </w:rPr>
  </w:style>
  <w:style w:type="character" w:customStyle="1" w:styleId="28">
    <w:name w:val="Основной текст с отступом 2 Знак"/>
    <w:basedOn w:val="a2"/>
    <w:link w:val="27"/>
    <w:rsid w:val="00B876BD"/>
    <w:rPr>
      <w:rFonts w:ascii="Times New Roman" w:eastAsia="Times New Roman" w:hAnsi="Times New Roman" w:cs="Times New Roman"/>
      <w:sz w:val="24"/>
      <w:szCs w:val="24"/>
      <w:lang w:val="en-GB"/>
    </w:rPr>
  </w:style>
  <w:style w:type="paragraph" w:styleId="aff8">
    <w:name w:val="Normal (Web)"/>
    <w:basedOn w:val="a1"/>
    <w:unhideWhenUsed/>
    <w:rsid w:val="00B876BD"/>
    <w:pPr>
      <w:spacing w:before="100" w:beforeAutospacing="1" w:after="100" w:afterAutospacing="1"/>
      <w:jc w:val="both"/>
    </w:pPr>
    <w:rPr>
      <w:lang w:eastAsia="ru-RU"/>
    </w:rPr>
  </w:style>
  <w:style w:type="character" w:customStyle="1" w:styleId="blk">
    <w:name w:val="blk"/>
    <w:basedOn w:val="a2"/>
    <w:rsid w:val="00B876BD"/>
  </w:style>
  <w:style w:type="character" w:customStyle="1" w:styleId="sub">
    <w:name w:val="sub"/>
    <w:basedOn w:val="a2"/>
    <w:rsid w:val="00B876BD"/>
  </w:style>
  <w:style w:type="character" w:customStyle="1" w:styleId="nobr">
    <w:name w:val="nobr"/>
    <w:basedOn w:val="a2"/>
    <w:rsid w:val="00B876BD"/>
  </w:style>
  <w:style w:type="character" w:customStyle="1" w:styleId="14">
    <w:name w:val="Тема примечания Знак1"/>
    <w:basedOn w:val="ad"/>
    <w:uiPriority w:val="99"/>
    <w:semiHidden/>
    <w:rsid w:val="00B876BD"/>
    <w:rPr>
      <w:rFonts w:ascii="Times New Roman" w:eastAsia="Times New Roman" w:hAnsi="Times New Roman" w:cs="Times New Roman"/>
      <w:b/>
      <w:bCs/>
      <w:sz w:val="20"/>
      <w:szCs w:val="20"/>
    </w:rPr>
  </w:style>
  <w:style w:type="paragraph" w:customStyle="1" w:styleId="TableParagraph">
    <w:name w:val="Table Paragraph"/>
    <w:basedOn w:val="a1"/>
    <w:uiPriority w:val="1"/>
    <w:qFormat/>
    <w:rsid w:val="00B876BD"/>
    <w:pPr>
      <w:widowControl w:val="0"/>
      <w:autoSpaceDE w:val="0"/>
      <w:autoSpaceDN w:val="0"/>
      <w:jc w:val="both"/>
    </w:pPr>
    <w:rPr>
      <w:sz w:val="22"/>
      <w:szCs w:val="22"/>
      <w:lang w:eastAsia="ru-RU" w:bidi="ru-RU"/>
    </w:rPr>
  </w:style>
  <w:style w:type="paragraph" w:styleId="aff9">
    <w:name w:val="Title"/>
    <w:basedOn w:val="a1"/>
    <w:next w:val="a1"/>
    <w:link w:val="affa"/>
    <w:uiPriority w:val="10"/>
    <w:qFormat/>
    <w:rsid w:val="00B876BD"/>
    <w:pPr>
      <w:contextualSpacing/>
      <w:jc w:val="both"/>
    </w:pPr>
    <w:rPr>
      <w:rFonts w:asciiTheme="majorHAnsi" w:eastAsiaTheme="majorEastAsia" w:hAnsiTheme="majorHAnsi" w:cstheme="majorBidi"/>
      <w:spacing w:val="-10"/>
      <w:kern w:val="28"/>
      <w:sz w:val="56"/>
      <w:szCs w:val="56"/>
      <w:lang w:eastAsia="ru-RU"/>
    </w:rPr>
  </w:style>
  <w:style w:type="character" w:customStyle="1" w:styleId="affa">
    <w:name w:val="Заголовок Знак"/>
    <w:basedOn w:val="a2"/>
    <w:link w:val="aff9"/>
    <w:uiPriority w:val="10"/>
    <w:rsid w:val="00B876BD"/>
    <w:rPr>
      <w:rFonts w:asciiTheme="majorHAnsi" w:eastAsiaTheme="majorEastAsia" w:hAnsiTheme="majorHAnsi" w:cstheme="majorBidi"/>
      <w:spacing w:val="-10"/>
      <w:kern w:val="28"/>
      <w:sz w:val="56"/>
      <w:szCs w:val="56"/>
      <w:lang w:eastAsia="ru-RU"/>
    </w:rPr>
  </w:style>
  <w:style w:type="character" w:styleId="affb">
    <w:name w:val="Strong"/>
    <w:basedOn w:val="a2"/>
    <w:uiPriority w:val="22"/>
    <w:qFormat/>
    <w:rsid w:val="00B876BD"/>
    <w:rPr>
      <w:b/>
      <w:bCs/>
    </w:rPr>
  </w:style>
  <w:style w:type="character" w:customStyle="1" w:styleId="notforprint">
    <w:name w:val="notforprint"/>
    <w:basedOn w:val="a2"/>
    <w:rsid w:val="00B876BD"/>
  </w:style>
  <w:style w:type="character" w:customStyle="1" w:styleId="pagesindoccount">
    <w:name w:val="pagesindoccount"/>
    <w:basedOn w:val="a2"/>
    <w:rsid w:val="00B876BD"/>
  </w:style>
  <w:style w:type="character" w:customStyle="1" w:styleId="pagesindoc">
    <w:name w:val="pagesindoc"/>
    <w:basedOn w:val="a2"/>
    <w:rsid w:val="00B876BD"/>
  </w:style>
  <w:style w:type="character" w:customStyle="1" w:styleId="f">
    <w:name w:val="f"/>
    <w:basedOn w:val="a2"/>
    <w:rsid w:val="00B876BD"/>
  </w:style>
  <w:style w:type="paragraph" w:customStyle="1" w:styleId="pcenter">
    <w:name w:val="pcenter"/>
    <w:basedOn w:val="a1"/>
    <w:rsid w:val="00B876BD"/>
    <w:pPr>
      <w:spacing w:after="150" w:line="432" w:lineRule="atLeast"/>
      <w:jc w:val="center"/>
    </w:pPr>
    <w:rPr>
      <w:b/>
      <w:bCs/>
      <w:lang w:eastAsia="ru-RU"/>
    </w:rPr>
  </w:style>
  <w:style w:type="character" w:customStyle="1" w:styleId="qa-text-wrap">
    <w:name w:val="qa-text-wrap"/>
    <w:basedOn w:val="a2"/>
    <w:rsid w:val="00B876BD"/>
  </w:style>
  <w:style w:type="character" w:customStyle="1" w:styleId="qa-hint">
    <w:name w:val="qa-hint"/>
    <w:basedOn w:val="a2"/>
    <w:rsid w:val="00B876BD"/>
  </w:style>
  <w:style w:type="paragraph" w:customStyle="1" w:styleId="2">
    <w:name w:val="Заголовок2"/>
    <w:basedOn w:val="a1"/>
    <w:next w:val="a1"/>
    <w:link w:val="29"/>
    <w:qFormat/>
    <w:rsid w:val="00B876BD"/>
    <w:pPr>
      <w:keepNext/>
      <w:numPr>
        <w:ilvl w:val="1"/>
        <w:numId w:val="15"/>
      </w:numPr>
      <w:spacing w:before="320" w:after="160" w:line="288" w:lineRule="auto"/>
      <w:jc w:val="both"/>
    </w:pPr>
    <w:rPr>
      <w:rFonts w:ascii="Myriad Pro" w:hAnsi="Myriad Pro"/>
      <w:b/>
      <w:color w:val="76923C" w:themeColor="accent3" w:themeShade="BF"/>
      <w:sz w:val="28"/>
      <w:szCs w:val="28"/>
      <w:lang w:eastAsia="ru-RU"/>
    </w:rPr>
  </w:style>
  <w:style w:type="character" w:customStyle="1" w:styleId="29">
    <w:name w:val="Заголовок2 Знак"/>
    <w:basedOn w:val="a2"/>
    <w:link w:val="2"/>
    <w:rsid w:val="00B876BD"/>
    <w:rPr>
      <w:rFonts w:ascii="Myriad Pro" w:eastAsia="Times New Roman" w:hAnsi="Myriad Pro" w:cs="Times New Roman"/>
      <w:b/>
      <w:color w:val="76923C" w:themeColor="accent3" w:themeShade="BF"/>
      <w:sz w:val="28"/>
      <w:szCs w:val="28"/>
      <w:lang w:eastAsia="ru-RU"/>
    </w:rPr>
  </w:style>
  <w:style w:type="character" w:customStyle="1" w:styleId="e24kjd">
    <w:name w:val="e24kjd"/>
    <w:basedOn w:val="a2"/>
    <w:rsid w:val="00B876BD"/>
  </w:style>
  <w:style w:type="character" w:customStyle="1" w:styleId="FontStyle11">
    <w:name w:val="Font Style11"/>
    <w:basedOn w:val="a2"/>
    <w:uiPriority w:val="99"/>
    <w:rsid w:val="00B876BD"/>
    <w:rPr>
      <w:rFonts w:ascii="Times New Roman" w:hAnsi="Times New Roman" w:cs="Times New Roman"/>
      <w:b/>
      <w:bCs/>
      <w:sz w:val="22"/>
      <w:szCs w:val="22"/>
    </w:rPr>
  </w:style>
  <w:style w:type="character" w:customStyle="1" w:styleId="FontStyle12">
    <w:name w:val="Font Style12"/>
    <w:basedOn w:val="a2"/>
    <w:uiPriority w:val="99"/>
    <w:rsid w:val="00B876BD"/>
    <w:rPr>
      <w:rFonts w:ascii="Times New Roman" w:hAnsi="Times New Roman" w:cs="Times New Roman"/>
      <w:sz w:val="22"/>
      <w:szCs w:val="22"/>
    </w:rPr>
  </w:style>
  <w:style w:type="paragraph" w:customStyle="1" w:styleId="Style4">
    <w:name w:val="Style4"/>
    <w:basedOn w:val="a1"/>
    <w:uiPriority w:val="99"/>
    <w:rsid w:val="00B876BD"/>
    <w:pPr>
      <w:widowControl w:val="0"/>
      <w:autoSpaceDE w:val="0"/>
      <w:autoSpaceDN w:val="0"/>
      <w:adjustRightInd w:val="0"/>
      <w:spacing w:line="276" w:lineRule="exact"/>
      <w:ind w:firstLine="720"/>
      <w:jc w:val="both"/>
    </w:pPr>
    <w:rPr>
      <w:rFonts w:eastAsiaTheme="minorEastAsia"/>
      <w:lang w:eastAsia="ru-RU"/>
    </w:rPr>
  </w:style>
  <w:style w:type="paragraph" w:customStyle="1" w:styleId="s1">
    <w:name w:val="s_1"/>
    <w:basedOn w:val="a1"/>
    <w:rsid w:val="00B876BD"/>
    <w:pPr>
      <w:spacing w:before="100" w:beforeAutospacing="1" w:after="100" w:afterAutospacing="1"/>
    </w:pPr>
    <w:rPr>
      <w:lang w:eastAsia="ru-RU"/>
    </w:rPr>
  </w:style>
  <w:style w:type="paragraph" w:customStyle="1" w:styleId="15">
    <w:name w:val="Верхний колонтитул1"/>
    <w:basedOn w:val="a1"/>
    <w:rsid w:val="00B876BD"/>
    <w:pPr>
      <w:spacing w:before="100" w:beforeAutospacing="1" w:after="100" w:afterAutospacing="1"/>
    </w:pPr>
    <w:rPr>
      <w:lang w:eastAsia="ru-RU"/>
    </w:rPr>
  </w:style>
  <w:style w:type="character" w:styleId="affc">
    <w:name w:val="Emphasis"/>
    <w:basedOn w:val="a2"/>
    <w:uiPriority w:val="20"/>
    <w:qFormat/>
    <w:rsid w:val="00B876BD"/>
    <w:rPr>
      <w:i/>
      <w:iCs/>
    </w:rPr>
  </w:style>
  <w:style w:type="paragraph" w:customStyle="1" w:styleId="a">
    <w:name w:val="СписокСБ"/>
    <w:basedOn w:val="a5"/>
    <w:link w:val="affd"/>
    <w:qFormat/>
    <w:rsid w:val="00B876BD"/>
    <w:pPr>
      <w:numPr>
        <w:numId w:val="16"/>
      </w:numPr>
      <w:autoSpaceDE w:val="0"/>
      <w:autoSpaceDN w:val="0"/>
      <w:adjustRightInd w:val="0"/>
      <w:spacing w:after="160" w:line="360" w:lineRule="auto"/>
      <w:jc w:val="both"/>
    </w:pPr>
    <w:rPr>
      <w:rFonts w:ascii="Myriad Pro" w:eastAsia="Calibri" w:hAnsi="Myriad Pro"/>
      <w:sz w:val="26"/>
      <w:szCs w:val="26"/>
      <w:lang w:eastAsia="en-US"/>
    </w:rPr>
  </w:style>
  <w:style w:type="character" w:customStyle="1" w:styleId="affd">
    <w:name w:val="СписокСБ Знак"/>
    <w:basedOn w:val="a6"/>
    <w:link w:val="a"/>
    <w:rsid w:val="00B876BD"/>
    <w:rPr>
      <w:rFonts w:ascii="Myriad Pro" w:eastAsia="Calibri" w:hAnsi="Myriad Pro" w:cs="Times New Roman"/>
      <w:sz w:val="26"/>
      <w:szCs w:val="26"/>
    </w:rPr>
  </w:style>
  <w:style w:type="paragraph" w:styleId="affe">
    <w:name w:val="caption"/>
    <w:basedOn w:val="a1"/>
    <w:next w:val="a1"/>
    <w:uiPriority w:val="35"/>
    <w:semiHidden/>
    <w:unhideWhenUsed/>
    <w:qFormat/>
    <w:rsid w:val="00B876BD"/>
    <w:pPr>
      <w:spacing w:after="200"/>
    </w:pPr>
    <w:rPr>
      <w:rFonts w:asciiTheme="minorHAnsi" w:eastAsiaTheme="minorEastAsia" w:hAnsiTheme="minorHAnsi" w:cstheme="minorBidi"/>
      <w:b/>
      <w:bCs/>
      <w:smallCaps/>
      <w:color w:val="595959" w:themeColor="text1" w:themeTint="A6"/>
      <w:sz w:val="21"/>
      <w:szCs w:val="21"/>
      <w:lang w:eastAsia="en-US"/>
    </w:rPr>
  </w:style>
  <w:style w:type="paragraph" w:styleId="2a">
    <w:name w:val="Quote"/>
    <w:basedOn w:val="a1"/>
    <w:next w:val="a1"/>
    <w:link w:val="2b"/>
    <w:uiPriority w:val="29"/>
    <w:qFormat/>
    <w:rsid w:val="00B876BD"/>
    <w:pPr>
      <w:spacing w:before="160" w:after="200" w:line="288" w:lineRule="auto"/>
      <w:ind w:left="720" w:right="720"/>
      <w:jc w:val="center"/>
    </w:pPr>
    <w:rPr>
      <w:rFonts w:asciiTheme="minorHAnsi" w:eastAsiaTheme="minorEastAsia" w:hAnsiTheme="minorHAnsi" w:cstheme="minorBidi"/>
      <w:i/>
      <w:iCs/>
      <w:color w:val="262626" w:themeColor="text1" w:themeTint="D9"/>
      <w:sz w:val="21"/>
      <w:szCs w:val="21"/>
      <w:lang w:eastAsia="en-US"/>
    </w:rPr>
  </w:style>
  <w:style w:type="character" w:customStyle="1" w:styleId="2b">
    <w:name w:val="Цитата 2 Знак"/>
    <w:basedOn w:val="a2"/>
    <w:link w:val="2a"/>
    <w:uiPriority w:val="29"/>
    <w:rsid w:val="00B876BD"/>
    <w:rPr>
      <w:rFonts w:eastAsiaTheme="minorEastAsia"/>
      <w:i/>
      <w:iCs/>
      <w:color w:val="262626" w:themeColor="text1" w:themeTint="D9"/>
      <w:sz w:val="21"/>
      <w:szCs w:val="21"/>
    </w:rPr>
  </w:style>
  <w:style w:type="paragraph" w:styleId="afff">
    <w:name w:val="Intense Quote"/>
    <w:basedOn w:val="a1"/>
    <w:next w:val="a1"/>
    <w:link w:val="afff0"/>
    <w:uiPriority w:val="30"/>
    <w:qFormat/>
    <w:rsid w:val="00B876BD"/>
    <w:pPr>
      <w:spacing w:before="160" w:after="160" w:line="264" w:lineRule="auto"/>
      <w:ind w:left="720" w:right="720"/>
      <w:jc w:val="center"/>
    </w:pPr>
    <w:rPr>
      <w:rFonts w:asciiTheme="majorHAnsi" w:eastAsiaTheme="majorEastAsia" w:hAnsiTheme="majorHAnsi" w:cstheme="majorBidi"/>
      <w:i/>
      <w:iCs/>
      <w:color w:val="F79646" w:themeColor="accent6"/>
      <w:sz w:val="32"/>
      <w:szCs w:val="32"/>
      <w:lang w:eastAsia="en-US"/>
    </w:rPr>
  </w:style>
  <w:style w:type="character" w:customStyle="1" w:styleId="afff0">
    <w:name w:val="Выделенная цитата Знак"/>
    <w:basedOn w:val="a2"/>
    <w:link w:val="afff"/>
    <w:uiPriority w:val="30"/>
    <w:rsid w:val="00B876BD"/>
    <w:rPr>
      <w:rFonts w:asciiTheme="majorHAnsi" w:eastAsiaTheme="majorEastAsia" w:hAnsiTheme="majorHAnsi" w:cstheme="majorBidi"/>
      <w:i/>
      <w:iCs/>
      <w:color w:val="F79646" w:themeColor="accent6"/>
      <w:sz w:val="32"/>
      <w:szCs w:val="32"/>
    </w:rPr>
  </w:style>
  <w:style w:type="character" w:styleId="afff1">
    <w:name w:val="Subtle Emphasis"/>
    <w:basedOn w:val="a2"/>
    <w:uiPriority w:val="19"/>
    <w:qFormat/>
    <w:rsid w:val="00B876BD"/>
    <w:rPr>
      <w:i/>
      <w:iCs/>
    </w:rPr>
  </w:style>
  <w:style w:type="character" w:styleId="afff2">
    <w:name w:val="Intense Emphasis"/>
    <w:basedOn w:val="a2"/>
    <w:uiPriority w:val="21"/>
    <w:qFormat/>
    <w:rsid w:val="00B876BD"/>
    <w:rPr>
      <w:b/>
      <w:bCs/>
      <w:i/>
      <w:iCs/>
    </w:rPr>
  </w:style>
  <w:style w:type="character" w:styleId="afff3">
    <w:name w:val="Subtle Reference"/>
    <w:basedOn w:val="a2"/>
    <w:uiPriority w:val="31"/>
    <w:qFormat/>
    <w:rsid w:val="00B876BD"/>
    <w:rPr>
      <w:smallCaps/>
      <w:color w:val="595959" w:themeColor="text1" w:themeTint="A6"/>
    </w:rPr>
  </w:style>
  <w:style w:type="character" w:styleId="afff4">
    <w:name w:val="Intense Reference"/>
    <w:basedOn w:val="a2"/>
    <w:uiPriority w:val="32"/>
    <w:qFormat/>
    <w:rsid w:val="00B876BD"/>
    <w:rPr>
      <w:b/>
      <w:bCs/>
      <w:smallCaps/>
      <w:color w:val="F79646" w:themeColor="accent6"/>
    </w:rPr>
  </w:style>
  <w:style w:type="character" w:styleId="afff5">
    <w:name w:val="Book Title"/>
    <w:basedOn w:val="a2"/>
    <w:uiPriority w:val="33"/>
    <w:qFormat/>
    <w:rsid w:val="00B876BD"/>
    <w:rPr>
      <w:b/>
      <w:bCs/>
      <w:caps w:val="0"/>
      <w:smallCaps/>
      <w:spacing w:val="7"/>
      <w:sz w:val="21"/>
      <w:szCs w:val="21"/>
    </w:rPr>
  </w:style>
  <w:style w:type="character" w:customStyle="1" w:styleId="16">
    <w:name w:val="Неразрешенное упоминание1"/>
    <w:basedOn w:val="a2"/>
    <w:uiPriority w:val="99"/>
    <w:semiHidden/>
    <w:unhideWhenUsed/>
    <w:rsid w:val="00B876BD"/>
    <w:rPr>
      <w:color w:val="605E5C"/>
      <w:shd w:val="clear" w:color="auto" w:fill="E1DFDD"/>
    </w:rPr>
  </w:style>
  <w:style w:type="paragraph" w:customStyle="1" w:styleId="paragraph">
    <w:name w:val="paragraph"/>
    <w:basedOn w:val="a1"/>
    <w:rsid w:val="00B876BD"/>
    <w:pPr>
      <w:spacing w:before="100" w:beforeAutospacing="1" w:after="100" w:afterAutospacing="1"/>
    </w:pPr>
    <w:rPr>
      <w:lang w:eastAsia="ru-RU"/>
    </w:rPr>
  </w:style>
  <w:style w:type="character" w:customStyle="1" w:styleId="normaltextrun">
    <w:name w:val="normaltextrun"/>
    <w:basedOn w:val="a2"/>
    <w:rsid w:val="00B876BD"/>
  </w:style>
  <w:style w:type="character" w:customStyle="1" w:styleId="eop">
    <w:name w:val="eop"/>
    <w:basedOn w:val="a2"/>
    <w:rsid w:val="00B876BD"/>
  </w:style>
  <w:style w:type="character" w:customStyle="1" w:styleId="spellingerror">
    <w:name w:val="spellingerror"/>
    <w:basedOn w:val="a2"/>
    <w:rsid w:val="00B876BD"/>
  </w:style>
  <w:style w:type="numbering" w:customStyle="1" w:styleId="3">
    <w:name w:val="Стиль3"/>
    <w:uiPriority w:val="99"/>
    <w:rsid w:val="00B876BD"/>
    <w:pPr>
      <w:numPr>
        <w:numId w:val="17"/>
      </w:numPr>
    </w:pPr>
  </w:style>
  <w:style w:type="paragraph" w:customStyle="1" w:styleId="msonormal0">
    <w:name w:val="msonormal"/>
    <w:basedOn w:val="a1"/>
    <w:rsid w:val="00B876BD"/>
    <w:pPr>
      <w:spacing w:before="100" w:beforeAutospacing="1" w:after="100" w:afterAutospacing="1"/>
    </w:pPr>
    <w:rPr>
      <w:lang w:eastAsia="ru-RU"/>
    </w:rPr>
  </w:style>
  <w:style w:type="paragraph" w:customStyle="1" w:styleId="xl179">
    <w:name w:val="xl179"/>
    <w:basedOn w:val="a1"/>
    <w:rsid w:val="00B876BD"/>
    <w:pPr>
      <w:shd w:val="clear" w:color="000000" w:fill="FFFFFF"/>
      <w:spacing w:before="100" w:beforeAutospacing="1" w:after="100" w:afterAutospacing="1"/>
    </w:pPr>
    <w:rPr>
      <w:lang w:eastAsia="ru-RU"/>
    </w:rPr>
  </w:style>
  <w:style w:type="paragraph" w:customStyle="1" w:styleId="xl180">
    <w:name w:val="xl180"/>
    <w:basedOn w:val="a1"/>
    <w:rsid w:val="00B876BD"/>
    <w:pPr>
      <w:shd w:val="clear" w:color="000000" w:fill="FFFFFF"/>
      <w:spacing w:before="100" w:beforeAutospacing="1" w:after="100" w:afterAutospacing="1"/>
    </w:pPr>
    <w:rPr>
      <w:lang w:eastAsia="ru-RU"/>
    </w:rPr>
  </w:style>
  <w:style w:type="paragraph" w:customStyle="1" w:styleId="xl181">
    <w:name w:val="xl181"/>
    <w:basedOn w:val="a1"/>
    <w:rsid w:val="00B876B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0"/>
      <w:szCs w:val="20"/>
      <w:lang w:eastAsia="ru-RU"/>
    </w:rPr>
  </w:style>
  <w:style w:type="paragraph" w:customStyle="1" w:styleId="xl182">
    <w:name w:val="xl182"/>
    <w:basedOn w:val="a1"/>
    <w:rsid w:val="00B876BD"/>
    <w:pPr>
      <w:pBdr>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b/>
      <w:bCs/>
      <w:sz w:val="20"/>
      <w:szCs w:val="20"/>
      <w:lang w:eastAsia="ru-RU"/>
    </w:rPr>
  </w:style>
  <w:style w:type="paragraph" w:customStyle="1" w:styleId="xl183">
    <w:name w:val="xl183"/>
    <w:basedOn w:val="a1"/>
    <w:rsid w:val="00B876BD"/>
    <w:pPr>
      <w:pBdr>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sz w:val="20"/>
      <w:szCs w:val="20"/>
      <w:lang w:eastAsia="ru-RU"/>
    </w:rPr>
  </w:style>
  <w:style w:type="paragraph" w:customStyle="1" w:styleId="xl184">
    <w:name w:val="xl184"/>
    <w:basedOn w:val="a1"/>
    <w:rsid w:val="00B876B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sz w:val="20"/>
      <w:szCs w:val="20"/>
      <w:lang w:eastAsia="ru-RU"/>
    </w:rPr>
  </w:style>
  <w:style w:type="paragraph" w:customStyle="1" w:styleId="xl185">
    <w:name w:val="xl185"/>
    <w:basedOn w:val="a1"/>
    <w:rsid w:val="00B876B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b/>
      <w:bCs/>
      <w:sz w:val="20"/>
      <w:szCs w:val="20"/>
      <w:lang w:eastAsia="ru-RU"/>
    </w:rPr>
  </w:style>
  <w:style w:type="paragraph" w:customStyle="1" w:styleId="xl186">
    <w:name w:val="xl186"/>
    <w:basedOn w:val="a1"/>
    <w:rsid w:val="00B876B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sz w:val="20"/>
      <w:szCs w:val="20"/>
      <w:lang w:eastAsia="ru-RU"/>
    </w:rPr>
  </w:style>
  <w:style w:type="paragraph" w:customStyle="1" w:styleId="xl187">
    <w:name w:val="xl187"/>
    <w:basedOn w:val="a1"/>
    <w:rsid w:val="00B876B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b/>
      <w:bCs/>
      <w:sz w:val="20"/>
      <w:szCs w:val="20"/>
      <w:lang w:eastAsia="ru-RU"/>
    </w:rPr>
  </w:style>
  <w:style w:type="paragraph" w:customStyle="1" w:styleId="xl188">
    <w:name w:val="xl188"/>
    <w:basedOn w:val="a1"/>
    <w:rsid w:val="00B876BD"/>
    <w:pPr>
      <w:pBdr>
        <w:top w:val="single" w:sz="4" w:space="0" w:color="auto"/>
        <w:left w:val="single" w:sz="4" w:space="0" w:color="auto"/>
        <w:bottom w:val="single" w:sz="4" w:space="0" w:color="auto"/>
      </w:pBdr>
      <w:shd w:val="clear" w:color="000000" w:fill="D9E1F2"/>
      <w:spacing w:before="100" w:beforeAutospacing="1" w:after="100" w:afterAutospacing="1"/>
      <w:jc w:val="center"/>
    </w:pPr>
    <w:rPr>
      <w:b/>
      <w:bCs/>
      <w:sz w:val="20"/>
      <w:szCs w:val="20"/>
      <w:lang w:eastAsia="ru-RU"/>
    </w:rPr>
  </w:style>
  <w:style w:type="paragraph" w:customStyle="1" w:styleId="xl189">
    <w:name w:val="xl189"/>
    <w:basedOn w:val="a1"/>
    <w:rsid w:val="00B876BD"/>
    <w:pPr>
      <w:pBdr>
        <w:top w:val="single" w:sz="4" w:space="0" w:color="auto"/>
        <w:bottom w:val="single" w:sz="4" w:space="0" w:color="auto"/>
      </w:pBdr>
      <w:shd w:val="clear" w:color="000000" w:fill="D9E1F2"/>
      <w:spacing w:before="100" w:beforeAutospacing="1" w:after="100" w:afterAutospacing="1"/>
      <w:jc w:val="center"/>
    </w:pPr>
    <w:rPr>
      <w:b/>
      <w:bCs/>
      <w:sz w:val="20"/>
      <w:szCs w:val="20"/>
      <w:lang w:eastAsia="ru-RU"/>
    </w:rPr>
  </w:style>
  <w:style w:type="paragraph" w:customStyle="1" w:styleId="xl190">
    <w:name w:val="xl190"/>
    <w:basedOn w:val="a1"/>
    <w:rsid w:val="00B876BD"/>
    <w:pPr>
      <w:pBdr>
        <w:top w:val="single" w:sz="4" w:space="0" w:color="auto"/>
        <w:left w:val="single" w:sz="4" w:space="0" w:color="auto"/>
        <w:right w:val="single" w:sz="4" w:space="0" w:color="auto"/>
      </w:pBdr>
      <w:spacing w:before="100" w:beforeAutospacing="1" w:after="100" w:afterAutospacing="1"/>
      <w:jc w:val="center"/>
      <w:textAlignment w:val="center"/>
    </w:pPr>
    <w:rPr>
      <w:b/>
      <w:bCs/>
      <w:sz w:val="20"/>
      <w:szCs w:val="20"/>
      <w:lang w:eastAsia="ru-RU"/>
    </w:rPr>
  </w:style>
  <w:style w:type="paragraph" w:customStyle="1" w:styleId="xl191">
    <w:name w:val="xl191"/>
    <w:basedOn w:val="a1"/>
    <w:rsid w:val="00B876BD"/>
    <w:pPr>
      <w:pBdr>
        <w:left w:val="single" w:sz="4" w:space="0" w:color="auto"/>
        <w:right w:val="single" w:sz="4" w:space="0" w:color="auto"/>
      </w:pBdr>
      <w:spacing w:before="100" w:beforeAutospacing="1" w:after="100" w:afterAutospacing="1"/>
      <w:jc w:val="center"/>
      <w:textAlignment w:val="center"/>
    </w:pPr>
    <w:rPr>
      <w:b/>
      <w:bCs/>
      <w:sz w:val="20"/>
      <w:szCs w:val="20"/>
      <w:lang w:eastAsia="ru-RU"/>
    </w:rPr>
  </w:style>
  <w:style w:type="paragraph" w:customStyle="1" w:styleId="xl192">
    <w:name w:val="xl192"/>
    <w:basedOn w:val="a1"/>
    <w:rsid w:val="00B876BD"/>
    <w:pPr>
      <w:pBdr>
        <w:left w:val="single" w:sz="4" w:space="0" w:color="auto"/>
        <w:bottom w:val="single" w:sz="4" w:space="0" w:color="auto"/>
        <w:right w:val="single" w:sz="4" w:space="0" w:color="auto"/>
      </w:pBdr>
      <w:spacing w:before="100" w:beforeAutospacing="1" w:after="100" w:afterAutospacing="1"/>
      <w:jc w:val="center"/>
      <w:textAlignment w:val="center"/>
    </w:pPr>
    <w:rPr>
      <w:b/>
      <w:bCs/>
      <w:sz w:val="20"/>
      <w:szCs w:val="20"/>
      <w:lang w:eastAsia="ru-RU"/>
    </w:rPr>
  </w:style>
  <w:style w:type="paragraph" w:customStyle="1" w:styleId="xl193">
    <w:name w:val="xl193"/>
    <w:basedOn w:val="a1"/>
    <w:rsid w:val="00B876BD"/>
    <w:pPr>
      <w:pBdr>
        <w:top w:val="single" w:sz="4" w:space="0" w:color="auto"/>
        <w:left w:val="single" w:sz="4" w:space="0" w:color="auto"/>
      </w:pBdr>
      <w:spacing w:before="100" w:beforeAutospacing="1" w:after="100" w:afterAutospacing="1"/>
      <w:jc w:val="center"/>
      <w:textAlignment w:val="center"/>
    </w:pPr>
    <w:rPr>
      <w:b/>
      <w:bCs/>
      <w:sz w:val="20"/>
      <w:szCs w:val="20"/>
      <w:lang w:eastAsia="ru-RU"/>
    </w:rPr>
  </w:style>
  <w:style w:type="paragraph" w:customStyle="1" w:styleId="xl194">
    <w:name w:val="xl194"/>
    <w:basedOn w:val="a1"/>
    <w:rsid w:val="00B876BD"/>
    <w:pPr>
      <w:pBdr>
        <w:top w:val="single" w:sz="4" w:space="0" w:color="auto"/>
      </w:pBdr>
      <w:spacing w:before="100" w:beforeAutospacing="1" w:after="100" w:afterAutospacing="1"/>
      <w:jc w:val="center"/>
      <w:textAlignment w:val="center"/>
    </w:pPr>
    <w:rPr>
      <w:b/>
      <w:bCs/>
      <w:sz w:val="20"/>
      <w:szCs w:val="20"/>
      <w:lang w:eastAsia="ru-RU"/>
    </w:rPr>
  </w:style>
  <w:style w:type="paragraph" w:customStyle="1" w:styleId="xl195">
    <w:name w:val="xl195"/>
    <w:basedOn w:val="a1"/>
    <w:rsid w:val="00B876BD"/>
    <w:pPr>
      <w:pBdr>
        <w:top w:val="single" w:sz="4" w:space="0" w:color="auto"/>
        <w:right w:val="single" w:sz="4" w:space="0" w:color="auto"/>
      </w:pBdr>
      <w:spacing w:before="100" w:beforeAutospacing="1" w:after="100" w:afterAutospacing="1"/>
      <w:jc w:val="center"/>
      <w:textAlignment w:val="center"/>
    </w:pPr>
    <w:rPr>
      <w:b/>
      <w:bCs/>
      <w:sz w:val="20"/>
      <w:szCs w:val="20"/>
      <w:lang w:eastAsia="ru-RU"/>
    </w:rPr>
  </w:style>
  <w:style w:type="paragraph" w:customStyle="1" w:styleId="xl196">
    <w:name w:val="xl196"/>
    <w:basedOn w:val="a1"/>
    <w:rsid w:val="00B876B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b/>
      <w:bCs/>
      <w:sz w:val="20"/>
      <w:szCs w:val="20"/>
      <w:lang w:eastAsia="ru-RU"/>
    </w:rPr>
  </w:style>
  <w:style w:type="paragraph" w:customStyle="1" w:styleId="xl197">
    <w:name w:val="xl197"/>
    <w:basedOn w:val="a1"/>
    <w:rsid w:val="00B876B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0"/>
      <w:szCs w:val="20"/>
      <w:lang w:eastAsia="ru-RU"/>
    </w:rPr>
  </w:style>
  <w:style w:type="paragraph" w:customStyle="1" w:styleId="xl198">
    <w:name w:val="xl198"/>
    <w:basedOn w:val="a1"/>
    <w:rsid w:val="00B876BD"/>
    <w:pPr>
      <w:pBdr>
        <w:top w:val="single" w:sz="4" w:space="0" w:color="auto"/>
        <w:left w:val="single" w:sz="4" w:space="0" w:color="auto"/>
        <w:bottom w:val="single" w:sz="4" w:space="0" w:color="auto"/>
        <w:right w:val="single" w:sz="4" w:space="0" w:color="auto"/>
      </w:pBdr>
      <w:shd w:val="clear" w:color="000000" w:fill="D9E1F2"/>
      <w:spacing w:before="100" w:beforeAutospacing="1" w:after="100" w:afterAutospacing="1"/>
      <w:jc w:val="center"/>
      <w:textAlignment w:val="top"/>
    </w:pPr>
    <w:rPr>
      <w:b/>
      <w:bCs/>
      <w:sz w:val="20"/>
      <w:szCs w:val="20"/>
      <w:lang w:eastAsia="ru-RU"/>
    </w:rPr>
  </w:style>
  <w:style w:type="paragraph" w:customStyle="1" w:styleId="xl199">
    <w:name w:val="xl199"/>
    <w:basedOn w:val="a1"/>
    <w:rsid w:val="00B876BD"/>
    <w:pPr>
      <w:pBdr>
        <w:top w:val="single" w:sz="4" w:space="0" w:color="auto"/>
        <w:left w:val="single" w:sz="4" w:space="0" w:color="auto"/>
        <w:bottom w:val="single" w:sz="4" w:space="0" w:color="auto"/>
        <w:right w:val="single" w:sz="4" w:space="0" w:color="auto"/>
      </w:pBdr>
      <w:shd w:val="clear" w:color="000000" w:fill="D9E1F2"/>
      <w:spacing w:before="100" w:beforeAutospacing="1" w:after="100" w:afterAutospacing="1"/>
      <w:textAlignment w:val="top"/>
    </w:pPr>
    <w:rPr>
      <w:b/>
      <w:bCs/>
      <w:sz w:val="20"/>
      <w:szCs w:val="20"/>
      <w:lang w:eastAsia="ru-RU"/>
    </w:rPr>
  </w:style>
  <w:style w:type="paragraph" w:customStyle="1" w:styleId="xl200">
    <w:name w:val="xl200"/>
    <w:basedOn w:val="a1"/>
    <w:rsid w:val="00B876B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right"/>
      <w:textAlignment w:val="center"/>
    </w:pPr>
    <w:rPr>
      <w:b/>
      <w:bCs/>
      <w:sz w:val="20"/>
      <w:szCs w:val="20"/>
      <w:lang w:eastAsia="ru-RU"/>
    </w:rPr>
  </w:style>
  <w:style w:type="paragraph" w:customStyle="1" w:styleId="xl201">
    <w:name w:val="xl201"/>
    <w:basedOn w:val="a1"/>
    <w:rsid w:val="00B876B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right"/>
      <w:textAlignment w:val="center"/>
    </w:pPr>
    <w:rPr>
      <w:b/>
      <w:bCs/>
      <w:sz w:val="20"/>
      <w:szCs w:val="20"/>
      <w:lang w:eastAsia="ru-RU"/>
    </w:rPr>
  </w:style>
  <w:style w:type="paragraph" w:customStyle="1" w:styleId="xl202">
    <w:name w:val="xl202"/>
    <w:basedOn w:val="a1"/>
    <w:rsid w:val="00B876BD"/>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jc w:val="right"/>
      <w:textAlignment w:val="center"/>
    </w:pPr>
    <w:rPr>
      <w:sz w:val="20"/>
      <w:szCs w:val="20"/>
      <w:lang w:eastAsia="ru-RU"/>
    </w:rPr>
  </w:style>
  <w:style w:type="paragraph" w:customStyle="1" w:styleId="xl203">
    <w:name w:val="xl203"/>
    <w:basedOn w:val="a1"/>
    <w:rsid w:val="00B876B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right"/>
      <w:textAlignment w:val="center"/>
    </w:pPr>
    <w:rPr>
      <w:sz w:val="20"/>
      <w:szCs w:val="20"/>
      <w:lang w:eastAsia="ru-RU"/>
    </w:rPr>
  </w:style>
  <w:style w:type="paragraph" w:customStyle="1" w:styleId="xl204">
    <w:name w:val="xl204"/>
    <w:basedOn w:val="a1"/>
    <w:rsid w:val="00B876B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right"/>
      <w:textAlignment w:val="center"/>
    </w:pPr>
    <w:rPr>
      <w:color w:val="FF0000"/>
      <w:sz w:val="20"/>
      <w:szCs w:val="20"/>
      <w:lang w:eastAsia="ru-RU"/>
    </w:rPr>
  </w:style>
  <w:style w:type="paragraph" w:customStyle="1" w:styleId="xl205">
    <w:name w:val="xl205"/>
    <w:basedOn w:val="a1"/>
    <w:rsid w:val="00B876B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right"/>
      <w:textAlignment w:val="center"/>
    </w:pPr>
    <w:rPr>
      <w:sz w:val="20"/>
      <w:szCs w:val="20"/>
      <w:lang w:eastAsia="ru-RU"/>
    </w:rPr>
  </w:style>
  <w:style w:type="paragraph" w:customStyle="1" w:styleId="xl206">
    <w:name w:val="xl206"/>
    <w:basedOn w:val="a1"/>
    <w:rsid w:val="00B876B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right"/>
      <w:textAlignment w:val="center"/>
    </w:pPr>
    <w:rPr>
      <w:color w:val="FFFFFF"/>
      <w:sz w:val="20"/>
      <w:szCs w:val="20"/>
      <w:lang w:eastAsia="ru-RU"/>
    </w:rPr>
  </w:style>
  <w:style w:type="paragraph" w:customStyle="1" w:styleId="xl207">
    <w:name w:val="xl207"/>
    <w:basedOn w:val="a1"/>
    <w:rsid w:val="00B876BD"/>
    <w:pPr>
      <w:pBdr>
        <w:top w:val="single" w:sz="4" w:space="0" w:color="auto"/>
        <w:left w:val="single" w:sz="4" w:space="0" w:color="auto"/>
        <w:bottom w:val="single" w:sz="4" w:space="0" w:color="auto"/>
        <w:right w:val="single" w:sz="4" w:space="0" w:color="auto"/>
      </w:pBdr>
      <w:shd w:val="clear" w:color="000000" w:fill="D9E1F2"/>
      <w:spacing w:before="100" w:beforeAutospacing="1" w:after="100" w:afterAutospacing="1"/>
      <w:jc w:val="right"/>
      <w:textAlignment w:val="center"/>
    </w:pPr>
    <w:rPr>
      <w:b/>
      <w:bCs/>
      <w:sz w:val="20"/>
      <w:szCs w:val="20"/>
      <w:lang w:eastAsia="ru-RU"/>
    </w:rPr>
  </w:style>
  <w:style w:type="paragraph" w:customStyle="1" w:styleId="ConsPlusTitle">
    <w:name w:val="ConsPlusTitle"/>
    <w:uiPriority w:val="99"/>
    <w:rsid w:val="00B876BD"/>
    <w:pPr>
      <w:widowControl w:val="0"/>
      <w:autoSpaceDE w:val="0"/>
      <w:autoSpaceDN w:val="0"/>
      <w:adjustRightInd w:val="0"/>
      <w:spacing w:after="0" w:line="240" w:lineRule="auto"/>
    </w:pPr>
    <w:rPr>
      <w:rFonts w:ascii="Arial" w:eastAsiaTheme="minorEastAsia" w:hAnsi="Arial" w:cs="Arial"/>
      <w:b/>
      <w:bCs/>
      <w:sz w:val="24"/>
      <w:szCs w:val="24"/>
      <w:lang w:eastAsia="ru-RU"/>
    </w:rPr>
  </w:style>
  <w:style w:type="numbering" w:customStyle="1" w:styleId="17">
    <w:name w:val="Нет списка1"/>
    <w:next w:val="a4"/>
    <w:uiPriority w:val="99"/>
    <w:semiHidden/>
    <w:unhideWhenUsed/>
    <w:rsid w:val="00B876BD"/>
  </w:style>
  <w:style w:type="numbering" w:customStyle="1" w:styleId="311">
    <w:name w:val="Стиль31"/>
    <w:uiPriority w:val="99"/>
    <w:rsid w:val="00B876BD"/>
  </w:style>
  <w:style w:type="character" w:customStyle="1" w:styleId="breadcrumbscurrent">
    <w:name w:val="breadcrumbs__current"/>
    <w:basedOn w:val="a2"/>
    <w:rsid w:val="00B876BD"/>
  </w:style>
  <w:style w:type="character" w:customStyle="1" w:styleId="2c">
    <w:name w:val="Основной текст (2) + Полужирный"/>
    <w:basedOn w:val="23"/>
    <w:rsid w:val="00B876BD"/>
    <w:rPr>
      <w:rFonts w:ascii="Arial" w:eastAsia="Arial" w:hAnsi="Arial" w:cs="Arial"/>
      <w:b/>
      <w:bCs/>
      <w:color w:val="000000"/>
      <w:spacing w:val="0"/>
      <w:w w:val="100"/>
      <w:position w:val="0"/>
      <w:shd w:val="clear" w:color="auto" w:fill="FFFFFF"/>
      <w:lang w:val="ru-RU" w:eastAsia="ru-RU" w:bidi="ru-RU"/>
    </w:rPr>
  </w:style>
  <w:style w:type="paragraph" w:customStyle="1" w:styleId="210">
    <w:name w:val="Основной текст (2)1"/>
    <w:basedOn w:val="a1"/>
    <w:rsid w:val="00B876BD"/>
    <w:pPr>
      <w:widowControl w:val="0"/>
      <w:shd w:val="clear" w:color="auto" w:fill="FFFFFF"/>
      <w:spacing w:before="500" w:after="260" w:line="234" w:lineRule="exact"/>
      <w:jc w:val="both"/>
    </w:pPr>
    <w:rPr>
      <w:rFonts w:ascii="Arial" w:eastAsia="Arial" w:hAnsi="Arial" w:cs="Arial"/>
      <w:sz w:val="22"/>
      <w:szCs w:val="22"/>
      <w:lang w:eastAsia="ru-RU"/>
    </w:rPr>
  </w:style>
  <w:style w:type="table" w:customStyle="1" w:styleId="2d">
    <w:name w:val="Сетка таблицы2"/>
    <w:basedOn w:val="a3"/>
    <w:next w:val="a7"/>
    <w:uiPriority w:val="39"/>
    <w:rsid w:val="00B876BD"/>
    <w:pPr>
      <w:widowControl w:val="0"/>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e">
    <w:name w:val="Нет списка2"/>
    <w:next w:val="a4"/>
    <w:uiPriority w:val="99"/>
    <w:semiHidden/>
    <w:unhideWhenUsed/>
    <w:rsid w:val="00B876BD"/>
  </w:style>
  <w:style w:type="numbering" w:customStyle="1" w:styleId="111">
    <w:name w:val="Нет списка11"/>
    <w:next w:val="a4"/>
    <w:uiPriority w:val="99"/>
    <w:semiHidden/>
    <w:unhideWhenUsed/>
    <w:rsid w:val="00B876BD"/>
  </w:style>
  <w:style w:type="table" w:customStyle="1" w:styleId="33">
    <w:name w:val="Сетка таблицы3"/>
    <w:basedOn w:val="a3"/>
    <w:next w:val="a7"/>
    <w:uiPriority w:val="39"/>
    <w:rsid w:val="00B876BD"/>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20">
    <w:name w:val="Стиль32"/>
    <w:uiPriority w:val="99"/>
    <w:rsid w:val="00B876BD"/>
  </w:style>
  <w:style w:type="numbering" w:customStyle="1" w:styleId="1110">
    <w:name w:val="Нет списка111"/>
    <w:next w:val="a4"/>
    <w:uiPriority w:val="99"/>
    <w:semiHidden/>
    <w:unhideWhenUsed/>
    <w:rsid w:val="00B876BD"/>
  </w:style>
  <w:style w:type="numbering" w:customStyle="1" w:styleId="3110">
    <w:name w:val="Стиль311"/>
    <w:uiPriority w:val="99"/>
    <w:rsid w:val="00B876BD"/>
  </w:style>
  <w:style w:type="table" w:customStyle="1" w:styleId="211">
    <w:name w:val="Сетка таблицы21"/>
    <w:basedOn w:val="a3"/>
    <w:next w:val="a7"/>
    <w:uiPriority w:val="39"/>
    <w:rsid w:val="00B876BD"/>
    <w:pPr>
      <w:widowControl w:val="0"/>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4">
    <w:name w:val="Нет списка3"/>
    <w:next w:val="a4"/>
    <w:uiPriority w:val="99"/>
    <w:semiHidden/>
    <w:unhideWhenUsed/>
    <w:rsid w:val="00B876BD"/>
  </w:style>
  <w:style w:type="numbering" w:customStyle="1" w:styleId="120">
    <w:name w:val="Нет списка12"/>
    <w:next w:val="a4"/>
    <w:uiPriority w:val="99"/>
    <w:semiHidden/>
    <w:unhideWhenUsed/>
    <w:rsid w:val="00B876BD"/>
  </w:style>
  <w:style w:type="table" w:customStyle="1" w:styleId="45">
    <w:name w:val="Сетка таблицы4"/>
    <w:basedOn w:val="a3"/>
    <w:next w:val="a7"/>
    <w:uiPriority w:val="39"/>
    <w:rsid w:val="00B876BD"/>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30">
    <w:name w:val="Стиль33"/>
    <w:uiPriority w:val="99"/>
    <w:rsid w:val="00B876BD"/>
  </w:style>
  <w:style w:type="numbering" w:customStyle="1" w:styleId="112">
    <w:name w:val="Нет списка112"/>
    <w:next w:val="a4"/>
    <w:uiPriority w:val="99"/>
    <w:semiHidden/>
    <w:unhideWhenUsed/>
    <w:rsid w:val="00B876BD"/>
  </w:style>
  <w:style w:type="table" w:customStyle="1" w:styleId="121">
    <w:name w:val="Сетка таблицы12"/>
    <w:basedOn w:val="a3"/>
    <w:next w:val="a7"/>
    <w:uiPriority w:val="39"/>
    <w:rsid w:val="00B876BD"/>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2">
    <w:name w:val="Стиль312"/>
    <w:uiPriority w:val="99"/>
    <w:rsid w:val="00B876BD"/>
  </w:style>
  <w:style w:type="table" w:customStyle="1" w:styleId="220">
    <w:name w:val="Сетка таблицы22"/>
    <w:basedOn w:val="a3"/>
    <w:next w:val="a7"/>
    <w:uiPriority w:val="39"/>
    <w:rsid w:val="00B876BD"/>
    <w:pPr>
      <w:widowControl w:val="0"/>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2">
    <w:name w:val="Нет списка21"/>
    <w:next w:val="a4"/>
    <w:uiPriority w:val="99"/>
    <w:semiHidden/>
    <w:unhideWhenUsed/>
    <w:rsid w:val="00B876BD"/>
  </w:style>
  <w:style w:type="numbering" w:customStyle="1" w:styleId="1111">
    <w:name w:val="Нет списка1111"/>
    <w:next w:val="a4"/>
    <w:uiPriority w:val="99"/>
    <w:semiHidden/>
    <w:unhideWhenUsed/>
    <w:rsid w:val="00B876BD"/>
  </w:style>
  <w:style w:type="table" w:customStyle="1" w:styleId="313">
    <w:name w:val="Сетка таблицы31"/>
    <w:basedOn w:val="a3"/>
    <w:next w:val="a7"/>
    <w:uiPriority w:val="39"/>
    <w:rsid w:val="00B876BD"/>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21">
    <w:name w:val="Стиль321"/>
    <w:uiPriority w:val="99"/>
    <w:rsid w:val="00B876BD"/>
  </w:style>
  <w:style w:type="numbering" w:customStyle="1" w:styleId="11111">
    <w:name w:val="Нет списка11111"/>
    <w:next w:val="a4"/>
    <w:uiPriority w:val="99"/>
    <w:semiHidden/>
    <w:unhideWhenUsed/>
    <w:rsid w:val="00B876BD"/>
  </w:style>
  <w:style w:type="table" w:customStyle="1" w:styleId="1112">
    <w:name w:val="Сетка таблицы111"/>
    <w:basedOn w:val="a3"/>
    <w:next w:val="a7"/>
    <w:uiPriority w:val="39"/>
    <w:rsid w:val="00B876BD"/>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11">
    <w:name w:val="Стиль3111"/>
    <w:uiPriority w:val="99"/>
    <w:rsid w:val="00B876BD"/>
  </w:style>
  <w:style w:type="table" w:customStyle="1" w:styleId="2110">
    <w:name w:val="Сетка таблицы211"/>
    <w:basedOn w:val="a3"/>
    <w:next w:val="a7"/>
    <w:uiPriority w:val="39"/>
    <w:rsid w:val="00B876BD"/>
    <w:pPr>
      <w:widowControl w:val="0"/>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4">
    <w:name w:val="Нет списка31"/>
    <w:next w:val="a4"/>
    <w:uiPriority w:val="99"/>
    <w:semiHidden/>
    <w:unhideWhenUsed/>
    <w:rsid w:val="00B876BD"/>
  </w:style>
  <w:style w:type="numbering" w:customStyle="1" w:styleId="331">
    <w:name w:val="Стиль331"/>
    <w:uiPriority w:val="99"/>
    <w:rsid w:val="00B876BD"/>
  </w:style>
  <w:style w:type="numbering" w:customStyle="1" w:styleId="1210">
    <w:name w:val="Нет списка121"/>
    <w:next w:val="a4"/>
    <w:uiPriority w:val="99"/>
    <w:semiHidden/>
    <w:unhideWhenUsed/>
    <w:rsid w:val="00B876BD"/>
  </w:style>
  <w:style w:type="numbering" w:customStyle="1" w:styleId="3121">
    <w:name w:val="Стиль3121"/>
    <w:uiPriority w:val="99"/>
    <w:rsid w:val="00B876BD"/>
  </w:style>
  <w:style w:type="numbering" w:customStyle="1" w:styleId="2111">
    <w:name w:val="Нет списка211"/>
    <w:next w:val="a4"/>
    <w:uiPriority w:val="99"/>
    <w:semiHidden/>
    <w:unhideWhenUsed/>
    <w:rsid w:val="00B876BD"/>
  </w:style>
  <w:style w:type="numbering" w:customStyle="1" w:styleId="1121">
    <w:name w:val="Нет списка1121"/>
    <w:next w:val="a4"/>
    <w:uiPriority w:val="99"/>
    <w:semiHidden/>
    <w:unhideWhenUsed/>
    <w:rsid w:val="00B876BD"/>
  </w:style>
  <w:style w:type="numbering" w:customStyle="1" w:styleId="3211">
    <w:name w:val="Стиль3211"/>
    <w:uiPriority w:val="99"/>
    <w:rsid w:val="00B876BD"/>
  </w:style>
  <w:style w:type="numbering" w:customStyle="1" w:styleId="11120">
    <w:name w:val="Нет списка1112"/>
    <w:next w:val="a4"/>
    <w:uiPriority w:val="99"/>
    <w:semiHidden/>
    <w:unhideWhenUsed/>
    <w:rsid w:val="00B876BD"/>
  </w:style>
  <w:style w:type="numbering" w:customStyle="1" w:styleId="31111">
    <w:name w:val="Стиль31111"/>
    <w:uiPriority w:val="99"/>
    <w:rsid w:val="00B876BD"/>
  </w:style>
  <w:style w:type="numbering" w:customStyle="1" w:styleId="46">
    <w:name w:val="Нет списка4"/>
    <w:next w:val="a4"/>
    <w:uiPriority w:val="99"/>
    <w:semiHidden/>
    <w:unhideWhenUsed/>
    <w:rsid w:val="00B876BD"/>
  </w:style>
  <w:style w:type="numbering" w:customStyle="1" w:styleId="130">
    <w:name w:val="Нет списка13"/>
    <w:next w:val="a4"/>
    <w:uiPriority w:val="99"/>
    <w:semiHidden/>
    <w:unhideWhenUsed/>
    <w:rsid w:val="00B876BD"/>
  </w:style>
  <w:style w:type="table" w:customStyle="1" w:styleId="52">
    <w:name w:val="Сетка таблицы5"/>
    <w:basedOn w:val="a3"/>
    <w:next w:val="a7"/>
    <w:uiPriority w:val="39"/>
    <w:rsid w:val="00B876BD"/>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40">
    <w:name w:val="Стиль34"/>
    <w:uiPriority w:val="99"/>
    <w:rsid w:val="00B876BD"/>
  </w:style>
  <w:style w:type="numbering" w:customStyle="1" w:styleId="113">
    <w:name w:val="Нет списка113"/>
    <w:next w:val="a4"/>
    <w:uiPriority w:val="99"/>
    <w:semiHidden/>
    <w:unhideWhenUsed/>
    <w:rsid w:val="00B876BD"/>
  </w:style>
  <w:style w:type="table" w:customStyle="1" w:styleId="131">
    <w:name w:val="Сетка таблицы13"/>
    <w:basedOn w:val="a3"/>
    <w:next w:val="a7"/>
    <w:uiPriority w:val="39"/>
    <w:rsid w:val="00B876BD"/>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30">
    <w:name w:val="Стиль313"/>
    <w:uiPriority w:val="99"/>
    <w:rsid w:val="00B876BD"/>
  </w:style>
  <w:style w:type="table" w:customStyle="1" w:styleId="230">
    <w:name w:val="Сетка таблицы23"/>
    <w:basedOn w:val="a3"/>
    <w:next w:val="a7"/>
    <w:uiPriority w:val="39"/>
    <w:rsid w:val="00B876BD"/>
    <w:pPr>
      <w:widowControl w:val="0"/>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1">
    <w:name w:val="Нет списка22"/>
    <w:next w:val="a4"/>
    <w:uiPriority w:val="99"/>
    <w:semiHidden/>
    <w:unhideWhenUsed/>
    <w:rsid w:val="00B876BD"/>
  </w:style>
  <w:style w:type="numbering" w:customStyle="1" w:styleId="1113">
    <w:name w:val="Нет списка1113"/>
    <w:next w:val="a4"/>
    <w:uiPriority w:val="99"/>
    <w:semiHidden/>
    <w:unhideWhenUsed/>
    <w:rsid w:val="00B876BD"/>
  </w:style>
  <w:style w:type="table" w:customStyle="1" w:styleId="322">
    <w:name w:val="Сетка таблицы32"/>
    <w:basedOn w:val="a3"/>
    <w:next w:val="a7"/>
    <w:uiPriority w:val="39"/>
    <w:rsid w:val="00B876BD"/>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220">
    <w:name w:val="Стиль322"/>
    <w:uiPriority w:val="99"/>
    <w:rsid w:val="00B876BD"/>
  </w:style>
  <w:style w:type="numbering" w:customStyle="1" w:styleId="11112">
    <w:name w:val="Нет списка11112"/>
    <w:next w:val="a4"/>
    <w:uiPriority w:val="99"/>
    <w:semiHidden/>
    <w:unhideWhenUsed/>
    <w:rsid w:val="00B876BD"/>
  </w:style>
  <w:style w:type="table" w:customStyle="1" w:styleId="1120">
    <w:name w:val="Сетка таблицы112"/>
    <w:basedOn w:val="a3"/>
    <w:next w:val="a7"/>
    <w:uiPriority w:val="39"/>
    <w:rsid w:val="00B876BD"/>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12">
    <w:name w:val="Стиль3112"/>
    <w:uiPriority w:val="99"/>
    <w:rsid w:val="00B876BD"/>
  </w:style>
  <w:style w:type="table" w:customStyle="1" w:styleId="2120">
    <w:name w:val="Сетка таблицы212"/>
    <w:basedOn w:val="a3"/>
    <w:next w:val="a7"/>
    <w:uiPriority w:val="39"/>
    <w:rsid w:val="00B876BD"/>
    <w:pPr>
      <w:widowControl w:val="0"/>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23">
    <w:name w:val="Нет списка32"/>
    <w:next w:val="a4"/>
    <w:uiPriority w:val="99"/>
    <w:semiHidden/>
    <w:unhideWhenUsed/>
    <w:rsid w:val="00B876BD"/>
  </w:style>
  <w:style w:type="numbering" w:customStyle="1" w:styleId="332">
    <w:name w:val="Стиль332"/>
    <w:uiPriority w:val="99"/>
    <w:rsid w:val="00B876BD"/>
  </w:style>
  <w:style w:type="numbering" w:customStyle="1" w:styleId="122">
    <w:name w:val="Нет списка122"/>
    <w:next w:val="a4"/>
    <w:uiPriority w:val="99"/>
    <w:semiHidden/>
    <w:unhideWhenUsed/>
    <w:rsid w:val="00B876BD"/>
  </w:style>
  <w:style w:type="numbering" w:customStyle="1" w:styleId="3122">
    <w:name w:val="Стиль3122"/>
    <w:uiPriority w:val="99"/>
    <w:rsid w:val="00B876BD"/>
  </w:style>
  <w:style w:type="numbering" w:customStyle="1" w:styleId="2121">
    <w:name w:val="Нет списка212"/>
    <w:next w:val="a4"/>
    <w:uiPriority w:val="99"/>
    <w:semiHidden/>
    <w:unhideWhenUsed/>
    <w:rsid w:val="00B876BD"/>
  </w:style>
  <w:style w:type="numbering" w:customStyle="1" w:styleId="1122">
    <w:name w:val="Нет списка1122"/>
    <w:next w:val="a4"/>
    <w:uiPriority w:val="99"/>
    <w:semiHidden/>
    <w:unhideWhenUsed/>
    <w:rsid w:val="00B876BD"/>
  </w:style>
  <w:style w:type="numbering" w:customStyle="1" w:styleId="3212">
    <w:name w:val="Стиль3212"/>
    <w:uiPriority w:val="99"/>
    <w:rsid w:val="00B876BD"/>
  </w:style>
  <w:style w:type="numbering" w:customStyle="1" w:styleId="11121">
    <w:name w:val="Нет списка11121"/>
    <w:next w:val="a4"/>
    <w:uiPriority w:val="99"/>
    <w:semiHidden/>
    <w:unhideWhenUsed/>
    <w:rsid w:val="00B876BD"/>
  </w:style>
  <w:style w:type="numbering" w:customStyle="1" w:styleId="31112">
    <w:name w:val="Стиль31112"/>
    <w:uiPriority w:val="99"/>
    <w:rsid w:val="00B876BD"/>
  </w:style>
  <w:style w:type="paragraph" w:styleId="4">
    <w:name w:val="List Number 4"/>
    <w:basedOn w:val="a1"/>
    <w:uiPriority w:val="99"/>
    <w:rsid w:val="00B876BD"/>
    <w:pPr>
      <w:numPr>
        <w:numId w:val="18"/>
      </w:numPr>
      <w:tabs>
        <w:tab w:val="clear" w:pos="360"/>
        <w:tab w:val="num" w:pos="1209"/>
      </w:tabs>
      <w:spacing w:before="180" w:after="60"/>
      <w:ind w:left="1209"/>
    </w:pPr>
    <w:rPr>
      <w:rFonts w:ascii="Garamond" w:hAnsi="Garamond"/>
      <w:sz w:val="22"/>
      <w:szCs w:val="20"/>
      <w:lang w:val="en-GB" w:eastAsia="en-US"/>
    </w:rPr>
  </w:style>
  <w:style w:type="character" w:customStyle="1" w:styleId="WW8Num5z0">
    <w:name w:val="WW8Num5z0"/>
    <w:qFormat/>
    <w:rsid w:val="00B876BD"/>
    <w:rPr>
      <w:rFonts w:ascii="Symbol" w:hAnsi="Symbol" w:cs="Symbol"/>
    </w:rPr>
  </w:style>
  <w:style w:type="character" w:customStyle="1" w:styleId="2f">
    <w:name w:val="Неразрешенное упоминание2"/>
    <w:basedOn w:val="a2"/>
    <w:uiPriority w:val="99"/>
    <w:semiHidden/>
    <w:unhideWhenUsed/>
    <w:rsid w:val="00B876BD"/>
    <w:rPr>
      <w:color w:val="605E5C"/>
      <w:shd w:val="clear" w:color="auto" w:fill="E1DFDD"/>
    </w:rPr>
  </w:style>
  <w:style w:type="paragraph" w:customStyle="1" w:styleId="xl1818">
    <w:name w:val="xl1818"/>
    <w:basedOn w:val="a1"/>
    <w:rsid w:val="00B876BD"/>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jc w:val="center"/>
      <w:textAlignment w:val="center"/>
    </w:pPr>
    <w:rPr>
      <w:rFonts w:ascii="Myriad Pro" w:hAnsi="Myriad Pro"/>
      <w:lang w:eastAsia="ru-RU"/>
    </w:rPr>
  </w:style>
  <w:style w:type="paragraph" w:customStyle="1" w:styleId="xl1819">
    <w:name w:val="xl1819"/>
    <w:basedOn w:val="a1"/>
    <w:rsid w:val="00B876BD"/>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jc w:val="center"/>
      <w:textAlignment w:val="center"/>
    </w:pPr>
    <w:rPr>
      <w:rFonts w:ascii="Myriad Pro" w:hAnsi="Myriad Pro"/>
      <w:lang w:eastAsia="ru-RU"/>
    </w:rPr>
  </w:style>
  <w:style w:type="paragraph" w:customStyle="1" w:styleId="xl1820">
    <w:name w:val="xl1820"/>
    <w:basedOn w:val="a1"/>
    <w:rsid w:val="00B876BD"/>
    <w:pPr>
      <w:spacing w:before="100" w:beforeAutospacing="1" w:after="100" w:afterAutospacing="1"/>
    </w:pPr>
    <w:rPr>
      <w:rFonts w:ascii="Myriad Pro" w:hAnsi="Myriad Pro"/>
      <w:lang w:eastAsia="ru-RU"/>
    </w:rPr>
  </w:style>
  <w:style w:type="paragraph" w:customStyle="1" w:styleId="xl1821">
    <w:name w:val="xl1821"/>
    <w:basedOn w:val="a1"/>
    <w:rsid w:val="00B876BD"/>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jc w:val="center"/>
      <w:textAlignment w:val="center"/>
    </w:pPr>
    <w:rPr>
      <w:rFonts w:ascii="Myriad Pro" w:hAnsi="Myriad Pro"/>
      <w:lang w:eastAsia="ru-RU"/>
    </w:rPr>
  </w:style>
  <w:style w:type="paragraph" w:customStyle="1" w:styleId="xl1822">
    <w:name w:val="xl1822"/>
    <w:basedOn w:val="a1"/>
    <w:rsid w:val="00B876BD"/>
    <w:pPr>
      <w:pBdr>
        <w:top w:val="single" w:sz="4" w:space="0" w:color="auto"/>
        <w:left w:val="single" w:sz="4" w:space="0" w:color="auto"/>
        <w:bottom w:val="single" w:sz="4" w:space="0" w:color="auto"/>
      </w:pBdr>
      <w:shd w:val="clear" w:color="000000" w:fill="E2EFDA"/>
      <w:spacing w:before="100" w:beforeAutospacing="1" w:after="100" w:afterAutospacing="1"/>
      <w:textAlignment w:val="center"/>
    </w:pPr>
    <w:rPr>
      <w:rFonts w:ascii="Myriad Pro" w:hAnsi="Myriad Pro"/>
      <w:b/>
      <w:bCs/>
      <w:color w:val="000000"/>
      <w:lang w:eastAsia="ru-RU"/>
    </w:rPr>
  </w:style>
  <w:style w:type="paragraph" w:customStyle="1" w:styleId="xl1823">
    <w:name w:val="xl1823"/>
    <w:basedOn w:val="a1"/>
    <w:rsid w:val="00B876BD"/>
    <w:pPr>
      <w:pBdr>
        <w:top w:val="single" w:sz="4" w:space="0" w:color="auto"/>
        <w:bottom w:val="single" w:sz="4" w:space="0" w:color="auto"/>
        <w:right w:val="single" w:sz="4" w:space="0" w:color="auto"/>
      </w:pBdr>
      <w:shd w:val="clear" w:color="000000" w:fill="E2EFDA"/>
      <w:spacing w:before="100" w:beforeAutospacing="1" w:after="100" w:afterAutospacing="1"/>
      <w:textAlignment w:val="center"/>
    </w:pPr>
    <w:rPr>
      <w:rFonts w:ascii="Myriad Pro" w:hAnsi="Myriad Pro"/>
      <w:b/>
      <w:bCs/>
      <w:color w:val="000000"/>
      <w:lang w:eastAsia="ru-RU"/>
    </w:rPr>
  </w:style>
  <w:style w:type="paragraph" w:customStyle="1" w:styleId="xl1824">
    <w:name w:val="xl1824"/>
    <w:basedOn w:val="a1"/>
    <w:rsid w:val="00B876BD"/>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jc w:val="center"/>
      <w:textAlignment w:val="center"/>
    </w:pPr>
    <w:rPr>
      <w:rFonts w:ascii="Myriad Pro" w:hAnsi="Myriad Pro"/>
      <w:b/>
      <w:bCs/>
      <w:color w:val="000000"/>
      <w:lang w:eastAsia="ru-RU"/>
    </w:rPr>
  </w:style>
  <w:style w:type="paragraph" w:customStyle="1" w:styleId="xl1825">
    <w:name w:val="xl1825"/>
    <w:basedOn w:val="a1"/>
    <w:rsid w:val="00B876BD"/>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textAlignment w:val="center"/>
    </w:pPr>
    <w:rPr>
      <w:rFonts w:ascii="Myriad Pro" w:hAnsi="Myriad Pro"/>
      <w:b/>
      <w:bCs/>
      <w:lang w:eastAsia="ru-RU"/>
    </w:rPr>
  </w:style>
  <w:style w:type="paragraph" w:customStyle="1" w:styleId="xl1826">
    <w:name w:val="xl1826"/>
    <w:basedOn w:val="a1"/>
    <w:rsid w:val="00B876BD"/>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textAlignment w:val="center"/>
    </w:pPr>
    <w:rPr>
      <w:rFonts w:ascii="Myriad Pro" w:hAnsi="Myriad Pro"/>
      <w:b/>
      <w:bCs/>
      <w:lang w:eastAsia="ru-RU"/>
    </w:rPr>
  </w:style>
  <w:style w:type="paragraph" w:customStyle="1" w:styleId="xl1827">
    <w:name w:val="xl1827"/>
    <w:basedOn w:val="a1"/>
    <w:rsid w:val="00B876BD"/>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jc w:val="center"/>
      <w:textAlignment w:val="center"/>
    </w:pPr>
    <w:rPr>
      <w:rFonts w:ascii="Myriad Pro" w:hAnsi="Myriad Pro"/>
      <w:b/>
      <w:bCs/>
      <w:color w:val="000000"/>
      <w:lang w:eastAsia="ru-RU"/>
    </w:rPr>
  </w:style>
  <w:style w:type="paragraph" w:customStyle="1" w:styleId="xl1828">
    <w:name w:val="xl1828"/>
    <w:basedOn w:val="a1"/>
    <w:rsid w:val="00B876BD"/>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textAlignment w:val="center"/>
    </w:pPr>
    <w:rPr>
      <w:rFonts w:ascii="Myriad Pro" w:hAnsi="Myriad Pro"/>
      <w:b/>
      <w:bCs/>
      <w:color w:val="000000"/>
      <w:lang w:eastAsia="ru-RU"/>
    </w:rPr>
  </w:style>
  <w:style w:type="paragraph" w:customStyle="1" w:styleId="xl1829">
    <w:name w:val="xl1829"/>
    <w:basedOn w:val="a1"/>
    <w:rsid w:val="00B876BD"/>
    <w:pPr>
      <w:shd w:val="clear" w:color="000000" w:fill="DDEBF7"/>
      <w:spacing w:before="100" w:beforeAutospacing="1" w:after="100" w:afterAutospacing="1"/>
    </w:pPr>
    <w:rPr>
      <w:rFonts w:ascii="Myriad Pro" w:hAnsi="Myriad Pro"/>
      <w:b/>
      <w:bCs/>
      <w:lang w:eastAsia="ru-RU"/>
    </w:rPr>
  </w:style>
  <w:style w:type="paragraph" w:customStyle="1" w:styleId="xl1830">
    <w:name w:val="xl1830"/>
    <w:basedOn w:val="a1"/>
    <w:rsid w:val="00B876B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Myriad Pro" w:hAnsi="Myriad Pro"/>
      <w:color w:val="000000"/>
      <w:lang w:eastAsia="ru-RU"/>
    </w:rPr>
  </w:style>
  <w:style w:type="paragraph" w:customStyle="1" w:styleId="xl1831">
    <w:name w:val="xl1831"/>
    <w:basedOn w:val="a1"/>
    <w:rsid w:val="00B876BD"/>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Myriad Pro" w:hAnsi="Myriad Pro"/>
      <w:lang w:eastAsia="ru-RU"/>
    </w:rPr>
  </w:style>
  <w:style w:type="paragraph" w:customStyle="1" w:styleId="xl1832">
    <w:name w:val="xl1832"/>
    <w:basedOn w:val="a1"/>
    <w:rsid w:val="00B876B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Myriad Pro" w:hAnsi="Myriad Pro"/>
      <w:lang w:eastAsia="ru-RU"/>
    </w:rPr>
  </w:style>
  <w:style w:type="paragraph" w:customStyle="1" w:styleId="xl1833">
    <w:name w:val="xl1833"/>
    <w:basedOn w:val="a1"/>
    <w:rsid w:val="00B876BD"/>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Myriad Pro" w:hAnsi="Myriad Pro"/>
      <w:lang w:eastAsia="ru-RU"/>
    </w:rPr>
  </w:style>
  <w:style w:type="paragraph" w:customStyle="1" w:styleId="xl1834">
    <w:name w:val="xl1834"/>
    <w:basedOn w:val="a1"/>
    <w:rsid w:val="00B876BD"/>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Myriad Pro" w:hAnsi="Myriad Pro"/>
      <w:lang w:eastAsia="ru-RU"/>
    </w:rPr>
  </w:style>
  <w:style w:type="paragraph" w:customStyle="1" w:styleId="xl1835">
    <w:name w:val="xl1835"/>
    <w:basedOn w:val="a1"/>
    <w:rsid w:val="00B876BD"/>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Myriad Pro" w:hAnsi="Myriad Pro"/>
      <w:lang w:eastAsia="ru-RU"/>
    </w:rPr>
  </w:style>
  <w:style w:type="paragraph" w:customStyle="1" w:styleId="xl1836">
    <w:name w:val="xl1836"/>
    <w:basedOn w:val="a1"/>
    <w:rsid w:val="00B876B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Myriad Pro" w:hAnsi="Myriad Pro"/>
      <w:lang w:eastAsia="ru-RU"/>
    </w:rPr>
  </w:style>
  <w:style w:type="paragraph" w:customStyle="1" w:styleId="xl1837">
    <w:name w:val="xl1837"/>
    <w:basedOn w:val="a1"/>
    <w:rsid w:val="00B876BD"/>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textAlignment w:val="center"/>
    </w:pPr>
    <w:rPr>
      <w:rFonts w:ascii="Myriad Pro" w:hAnsi="Myriad Pro"/>
      <w:b/>
      <w:bCs/>
      <w:color w:val="000000"/>
      <w:lang w:eastAsia="ru-RU"/>
    </w:rPr>
  </w:style>
  <w:style w:type="paragraph" w:customStyle="1" w:styleId="xl1838">
    <w:name w:val="xl1838"/>
    <w:basedOn w:val="a1"/>
    <w:rsid w:val="00B876BD"/>
    <w:pPr>
      <w:shd w:val="clear" w:color="000000" w:fill="E2EFDA"/>
      <w:spacing w:before="100" w:beforeAutospacing="1" w:after="100" w:afterAutospacing="1"/>
    </w:pPr>
    <w:rPr>
      <w:rFonts w:ascii="Myriad Pro" w:hAnsi="Myriad Pro"/>
      <w:b/>
      <w:bCs/>
      <w:lang w:eastAsia="ru-RU"/>
    </w:rPr>
  </w:style>
  <w:style w:type="paragraph" w:customStyle="1" w:styleId="xl1839">
    <w:name w:val="xl1839"/>
    <w:basedOn w:val="a1"/>
    <w:rsid w:val="00B876BD"/>
    <w:pPr>
      <w:pBdr>
        <w:top w:val="single" w:sz="4" w:space="0" w:color="auto"/>
        <w:left w:val="single" w:sz="4" w:space="0" w:color="auto"/>
        <w:bottom w:val="single" w:sz="4" w:space="0" w:color="auto"/>
        <w:right w:val="single" w:sz="4" w:space="0" w:color="auto"/>
      </w:pBdr>
      <w:spacing w:before="100" w:beforeAutospacing="1" w:after="100" w:afterAutospacing="1"/>
    </w:pPr>
    <w:rPr>
      <w:rFonts w:ascii="Myriad Pro" w:hAnsi="Myriad Pro"/>
      <w:color w:val="000000"/>
      <w:lang w:eastAsia="ru-RU"/>
    </w:rPr>
  </w:style>
  <w:style w:type="paragraph" w:customStyle="1" w:styleId="xl1840">
    <w:name w:val="xl1840"/>
    <w:basedOn w:val="a1"/>
    <w:rsid w:val="00B876B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Myriad Pro" w:hAnsi="Myriad Pro"/>
      <w:lang w:eastAsia="ru-RU"/>
    </w:rPr>
  </w:style>
  <w:style w:type="paragraph" w:customStyle="1" w:styleId="xl1841">
    <w:name w:val="xl1841"/>
    <w:basedOn w:val="a1"/>
    <w:rsid w:val="00B876BD"/>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Myriad Pro" w:hAnsi="Myriad Pro"/>
      <w:color w:val="000000"/>
      <w:lang w:eastAsia="ru-RU"/>
    </w:rPr>
  </w:style>
  <w:style w:type="paragraph" w:customStyle="1" w:styleId="xl1842">
    <w:name w:val="xl1842"/>
    <w:basedOn w:val="a1"/>
    <w:rsid w:val="00B876BD"/>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textAlignment w:val="center"/>
    </w:pPr>
    <w:rPr>
      <w:rFonts w:ascii="Myriad Pro" w:hAnsi="Myriad Pro"/>
      <w:b/>
      <w:bCs/>
      <w:lang w:eastAsia="ru-RU"/>
    </w:rPr>
  </w:style>
  <w:style w:type="character" w:styleId="afff6">
    <w:name w:val="Placeholder Text"/>
    <w:basedOn w:val="a2"/>
    <w:uiPriority w:val="99"/>
    <w:semiHidden/>
    <w:rsid w:val="00B876BD"/>
    <w:rPr>
      <w:color w:val="808080"/>
    </w:rPr>
  </w:style>
  <w:style w:type="numbering" w:customStyle="1" w:styleId="53">
    <w:name w:val="Нет списка5"/>
    <w:next w:val="a4"/>
    <w:uiPriority w:val="99"/>
    <w:semiHidden/>
    <w:unhideWhenUsed/>
    <w:rsid w:val="00B876BD"/>
  </w:style>
  <w:style w:type="table" w:customStyle="1" w:styleId="62">
    <w:name w:val="Сетка таблицы6"/>
    <w:basedOn w:val="a3"/>
    <w:next w:val="a7"/>
    <w:uiPriority w:val="39"/>
    <w:rsid w:val="00B876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0">
    <w:name w:val="Сетка таблицы14"/>
    <w:basedOn w:val="a3"/>
    <w:uiPriority w:val="39"/>
    <w:rsid w:val="00B876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
    <w:name w:val="Стиль11"/>
    <w:basedOn w:val="a3"/>
    <w:uiPriority w:val="99"/>
    <w:rsid w:val="00B876BD"/>
    <w:pPr>
      <w:spacing w:after="0" w:line="240" w:lineRule="auto"/>
    </w:pPr>
    <w:rPr>
      <w:rFonts w:ascii="Myriad Pro" w:hAnsi="Myriad Pro"/>
    </w:rPr>
    <w:tblPr>
      <w:tblBorders>
        <w:bottom w:val="single" w:sz="4" w:space="0" w:color="525252"/>
        <w:insideH w:val="single" w:sz="4" w:space="0" w:color="525252"/>
        <w:insideV w:val="single" w:sz="4" w:space="0" w:color="525252"/>
      </w:tblBorders>
    </w:tblPr>
    <w:tcPr>
      <w:shd w:val="clear" w:color="auto" w:fill="auto"/>
      <w:vAlign w:val="center"/>
    </w:tcPr>
    <w:tblStylePr w:type="firstRow">
      <w:pPr>
        <w:wordWrap/>
        <w:spacing w:beforeLines="0" w:before="0" w:beforeAutospacing="0" w:afterLines="0" w:after="0" w:afterAutospacing="0" w:line="240" w:lineRule="auto"/>
        <w:ind w:leftChars="0" w:left="0" w:rightChars="0" w:right="0"/>
        <w:jc w:val="center"/>
      </w:pPr>
      <w:rPr>
        <w:rFonts w:ascii="Myriad Pro" w:hAnsi="Myriad Pro"/>
        <w:b/>
        <w:i w:val="0"/>
        <w:caps w:val="0"/>
        <w:smallCaps w:val="0"/>
        <w:strike w:val="0"/>
        <w:dstrike w:val="0"/>
        <w:vanish w:val="0"/>
        <w:color w:val="FFFFFF"/>
        <w:sz w:val="22"/>
        <w:vertAlign w:val="baseline"/>
      </w:rPr>
      <w:tblPr/>
      <w:tcPr>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val="clear" w:color="auto" w:fill="525252"/>
      </w:tcPr>
    </w:tblStylePr>
    <w:tblStylePr w:type="firstCol">
      <w:pPr>
        <w:jc w:val="left"/>
      </w:pPr>
      <w:tblPr/>
      <w:tcPr>
        <w:vAlign w:val="top"/>
      </w:tcPr>
    </w:tblStylePr>
  </w:style>
  <w:style w:type="paragraph" w:styleId="HTML">
    <w:name w:val="HTML Preformatted"/>
    <w:basedOn w:val="a1"/>
    <w:link w:val="HTML0"/>
    <w:uiPriority w:val="99"/>
    <w:semiHidden/>
    <w:unhideWhenUsed/>
    <w:rsid w:val="00B8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ru-RU"/>
    </w:rPr>
  </w:style>
  <w:style w:type="character" w:customStyle="1" w:styleId="HTML0">
    <w:name w:val="Стандартный HTML Знак"/>
    <w:basedOn w:val="a2"/>
    <w:link w:val="HTML"/>
    <w:uiPriority w:val="99"/>
    <w:semiHidden/>
    <w:rsid w:val="00B876BD"/>
    <w:rPr>
      <w:rFonts w:ascii="Courier New" w:eastAsia="Times New Roman" w:hAnsi="Courier New" w:cs="Courier New"/>
      <w:sz w:val="20"/>
      <w:szCs w:val="20"/>
      <w:lang w:eastAsia="ru-RU"/>
    </w:rPr>
  </w:style>
  <w:style w:type="numbering" w:customStyle="1" w:styleId="35">
    <w:name w:val="Стиль35"/>
    <w:uiPriority w:val="99"/>
    <w:rsid w:val="00B876BD"/>
  </w:style>
  <w:style w:type="numbering" w:customStyle="1" w:styleId="141">
    <w:name w:val="Нет списка14"/>
    <w:next w:val="a4"/>
    <w:uiPriority w:val="99"/>
    <w:semiHidden/>
    <w:unhideWhenUsed/>
    <w:rsid w:val="00B876BD"/>
  </w:style>
  <w:style w:type="numbering" w:customStyle="1" w:styleId="3140">
    <w:name w:val="Стиль314"/>
    <w:uiPriority w:val="99"/>
    <w:rsid w:val="00B876BD"/>
  </w:style>
  <w:style w:type="numbering" w:customStyle="1" w:styleId="231">
    <w:name w:val="Нет списка23"/>
    <w:next w:val="a4"/>
    <w:uiPriority w:val="99"/>
    <w:semiHidden/>
    <w:unhideWhenUsed/>
    <w:rsid w:val="00B876BD"/>
  </w:style>
  <w:style w:type="numbering" w:customStyle="1" w:styleId="1140">
    <w:name w:val="Нет списка114"/>
    <w:next w:val="a4"/>
    <w:uiPriority w:val="99"/>
    <w:semiHidden/>
    <w:unhideWhenUsed/>
    <w:rsid w:val="00B876BD"/>
  </w:style>
  <w:style w:type="numbering" w:customStyle="1" w:styleId="3230">
    <w:name w:val="Стиль323"/>
    <w:uiPriority w:val="99"/>
    <w:rsid w:val="00B876BD"/>
  </w:style>
  <w:style w:type="numbering" w:customStyle="1" w:styleId="1114">
    <w:name w:val="Нет списка1114"/>
    <w:next w:val="a4"/>
    <w:uiPriority w:val="99"/>
    <w:semiHidden/>
    <w:unhideWhenUsed/>
    <w:rsid w:val="00B876BD"/>
  </w:style>
  <w:style w:type="numbering" w:customStyle="1" w:styleId="3113">
    <w:name w:val="Стиль3113"/>
    <w:uiPriority w:val="99"/>
    <w:rsid w:val="00B876BD"/>
  </w:style>
  <w:style w:type="numbering" w:customStyle="1" w:styleId="333">
    <w:name w:val="Нет списка33"/>
    <w:next w:val="a4"/>
    <w:uiPriority w:val="99"/>
    <w:semiHidden/>
    <w:unhideWhenUsed/>
    <w:rsid w:val="00B876BD"/>
  </w:style>
  <w:style w:type="numbering" w:customStyle="1" w:styleId="123">
    <w:name w:val="Нет списка123"/>
    <w:next w:val="a4"/>
    <w:uiPriority w:val="99"/>
    <w:semiHidden/>
    <w:unhideWhenUsed/>
    <w:rsid w:val="00B876BD"/>
  </w:style>
  <w:style w:type="numbering" w:customStyle="1" w:styleId="3330">
    <w:name w:val="Стиль333"/>
    <w:uiPriority w:val="99"/>
    <w:rsid w:val="00B876BD"/>
  </w:style>
  <w:style w:type="numbering" w:customStyle="1" w:styleId="1123">
    <w:name w:val="Нет списка1123"/>
    <w:next w:val="a4"/>
    <w:uiPriority w:val="99"/>
    <w:semiHidden/>
    <w:unhideWhenUsed/>
    <w:rsid w:val="00B876BD"/>
  </w:style>
  <w:style w:type="numbering" w:customStyle="1" w:styleId="3123">
    <w:name w:val="Стиль3123"/>
    <w:uiPriority w:val="99"/>
    <w:rsid w:val="00B876BD"/>
  </w:style>
  <w:style w:type="numbering" w:customStyle="1" w:styleId="213">
    <w:name w:val="Нет списка213"/>
    <w:next w:val="a4"/>
    <w:uiPriority w:val="99"/>
    <w:semiHidden/>
    <w:unhideWhenUsed/>
    <w:rsid w:val="00B876BD"/>
  </w:style>
  <w:style w:type="numbering" w:customStyle="1" w:styleId="11113">
    <w:name w:val="Нет списка11113"/>
    <w:next w:val="a4"/>
    <w:uiPriority w:val="99"/>
    <w:semiHidden/>
    <w:unhideWhenUsed/>
    <w:rsid w:val="00B876BD"/>
  </w:style>
  <w:style w:type="numbering" w:customStyle="1" w:styleId="3213">
    <w:name w:val="Стиль3213"/>
    <w:uiPriority w:val="99"/>
    <w:rsid w:val="00B876BD"/>
  </w:style>
  <w:style w:type="numbering" w:customStyle="1" w:styleId="111111">
    <w:name w:val="Нет списка111111"/>
    <w:next w:val="a4"/>
    <w:uiPriority w:val="99"/>
    <w:semiHidden/>
    <w:unhideWhenUsed/>
    <w:rsid w:val="00B876BD"/>
  </w:style>
  <w:style w:type="numbering" w:customStyle="1" w:styleId="31113">
    <w:name w:val="Стиль31113"/>
    <w:uiPriority w:val="99"/>
    <w:rsid w:val="00B876BD"/>
  </w:style>
  <w:style w:type="numbering" w:customStyle="1" w:styleId="3114">
    <w:name w:val="Нет списка311"/>
    <w:next w:val="a4"/>
    <w:uiPriority w:val="99"/>
    <w:semiHidden/>
    <w:unhideWhenUsed/>
    <w:rsid w:val="00B876BD"/>
  </w:style>
  <w:style w:type="numbering" w:customStyle="1" w:styleId="3311">
    <w:name w:val="Стиль3311"/>
    <w:uiPriority w:val="99"/>
    <w:rsid w:val="00B876BD"/>
  </w:style>
  <w:style w:type="numbering" w:customStyle="1" w:styleId="1211">
    <w:name w:val="Нет списка1211"/>
    <w:next w:val="a4"/>
    <w:uiPriority w:val="99"/>
    <w:semiHidden/>
    <w:unhideWhenUsed/>
    <w:rsid w:val="00B876BD"/>
  </w:style>
  <w:style w:type="numbering" w:customStyle="1" w:styleId="31211">
    <w:name w:val="Стиль31211"/>
    <w:uiPriority w:val="99"/>
    <w:rsid w:val="00B876BD"/>
  </w:style>
  <w:style w:type="numbering" w:customStyle="1" w:styleId="21110">
    <w:name w:val="Нет списка2111"/>
    <w:next w:val="a4"/>
    <w:uiPriority w:val="99"/>
    <w:semiHidden/>
    <w:unhideWhenUsed/>
    <w:rsid w:val="00B876BD"/>
  </w:style>
  <w:style w:type="numbering" w:customStyle="1" w:styleId="11211">
    <w:name w:val="Нет списка11211"/>
    <w:next w:val="a4"/>
    <w:uiPriority w:val="99"/>
    <w:semiHidden/>
    <w:unhideWhenUsed/>
    <w:rsid w:val="00B876BD"/>
  </w:style>
  <w:style w:type="numbering" w:customStyle="1" w:styleId="32111">
    <w:name w:val="Стиль32111"/>
    <w:uiPriority w:val="99"/>
    <w:rsid w:val="00B876BD"/>
  </w:style>
  <w:style w:type="numbering" w:customStyle="1" w:styleId="11122">
    <w:name w:val="Нет списка11122"/>
    <w:next w:val="a4"/>
    <w:uiPriority w:val="99"/>
    <w:semiHidden/>
    <w:unhideWhenUsed/>
    <w:rsid w:val="00B876BD"/>
  </w:style>
  <w:style w:type="numbering" w:customStyle="1" w:styleId="311111">
    <w:name w:val="Стиль311111"/>
    <w:uiPriority w:val="99"/>
    <w:rsid w:val="00B876BD"/>
  </w:style>
  <w:style w:type="numbering" w:customStyle="1" w:styleId="410">
    <w:name w:val="Нет списка41"/>
    <w:next w:val="a4"/>
    <w:uiPriority w:val="99"/>
    <w:semiHidden/>
    <w:unhideWhenUsed/>
    <w:rsid w:val="00B876BD"/>
  </w:style>
  <w:style w:type="numbering" w:customStyle="1" w:styleId="1310">
    <w:name w:val="Нет списка131"/>
    <w:next w:val="a4"/>
    <w:uiPriority w:val="99"/>
    <w:semiHidden/>
    <w:unhideWhenUsed/>
    <w:rsid w:val="00B876BD"/>
  </w:style>
  <w:style w:type="numbering" w:customStyle="1" w:styleId="341">
    <w:name w:val="Стиль341"/>
    <w:uiPriority w:val="99"/>
    <w:rsid w:val="00B876BD"/>
  </w:style>
  <w:style w:type="numbering" w:customStyle="1" w:styleId="1131">
    <w:name w:val="Нет списка1131"/>
    <w:next w:val="a4"/>
    <w:uiPriority w:val="99"/>
    <w:semiHidden/>
    <w:unhideWhenUsed/>
    <w:rsid w:val="00B876BD"/>
  </w:style>
  <w:style w:type="numbering" w:customStyle="1" w:styleId="3131">
    <w:name w:val="Стиль3131"/>
    <w:uiPriority w:val="99"/>
    <w:rsid w:val="00B876BD"/>
  </w:style>
  <w:style w:type="numbering" w:customStyle="1" w:styleId="2210">
    <w:name w:val="Нет списка221"/>
    <w:next w:val="a4"/>
    <w:uiPriority w:val="99"/>
    <w:semiHidden/>
    <w:unhideWhenUsed/>
    <w:rsid w:val="00B876BD"/>
  </w:style>
  <w:style w:type="numbering" w:customStyle="1" w:styleId="11131">
    <w:name w:val="Нет списка11131"/>
    <w:next w:val="a4"/>
    <w:uiPriority w:val="99"/>
    <w:semiHidden/>
    <w:unhideWhenUsed/>
    <w:rsid w:val="00B876BD"/>
  </w:style>
  <w:style w:type="numbering" w:customStyle="1" w:styleId="3221">
    <w:name w:val="Стиль3221"/>
    <w:uiPriority w:val="99"/>
    <w:rsid w:val="00B876BD"/>
  </w:style>
  <w:style w:type="numbering" w:customStyle="1" w:styleId="111121">
    <w:name w:val="Нет списка111121"/>
    <w:next w:val="a4"/>
    <w:uiPriority w:val="99"/>
    <w:semiHidden/>
    <w:unhideWhenUsed/>
    <w:rsid w:val="00B876BD"/>
  </w:style>
  <w:style w:type="numbering" w:customStyle="1" w:styleId="31121">
    <w:name w:val="Стиль31121"/>
    <w:uiPriority w:val="99"/>
    <w:rsid w:val="00B876BD"/>
  </w:style>
  <w:style w:type="numbering" w:customStyle="1" w:styleId="3210">
    <w:name w:val="Нет списка321"/>
    <w:next w:val="a4"/>
    <w:uiPriority w:val="99"/>
    <w:semiHidden/>
    <w:unhideWhenUsed/>
    <w:rsid w:val="00B876BD"/>
  </w:style>
  <w:style w:type="numbering" w:customStyle="1" w:styleId="3321">
    <w:name w:val="Стиль3321"/>
    <w:uiPriority w:val="99"/>
    <w:rsid w:val="00B876BD"/>
  </w:style>
  <w:style w:type="numbering" w:customStyle="1" w:styleId="1221">
    <w:name w:val="Нет списка1221"/>
    <w:next w:val="a4"/>
    <w:uiPriority w:val="99"/>
    <w:semiHidden/>
    <w:unhideWhenUsed/>
    <w:rsid w:val="00B876BD"/>
  </w:style>
  <w:style w:type="numbering" w:customStyle="1" w:styleId="31221">
    <w:name w:val="Стиль31221"/>
    <w:uiPriority w:val="99"/>
    <w:rsid w:val="00B876BD"/>
  </w:style>
  <w:style w:type="numbering" w:customStyle="1" w:styleId="21210">
    <w:name w:val="Нет списка2121"/>
    <w:next w:val="a4"/>
    <w:uiPriority w:val="99"/>
    <w:semiHidden/>
    <w:unhideWhenUsed/>
    <w:rsid w:val="00B876BD"/>
  </w:style>
  <w:style w:type="numbering" w:customStyle="1" w:styleId="11221">
    <w:name w:val="Нет списка11221"/>
    <w:next w:val="a4"/>
    <w:uiPriority w:val="99"/>
    <w:semiHidden/>
    <w:unhideWhenUsed/>
    <w:rsid w:val="00B876BD"/>
  </w:style>
  <w:style w:type="numbering" w:customStyle="1" w:styleId="32121">
    <w:name w:val="Стиль32121"/>
    <w:uiPriority w:val="99"/>
    <w:rsid w:val="00B876BD"/>
  </w:style>
  <w:style w:type="numbering" w:customStyle="1" w:styleId="111211">
    <w:name w:val="Нет списка111211"/>
    <w:next w:val="a4"/>
    <w:uiPriority w:val="99"/>
    <w:semiHidden/>
    <w:unhideWhenUsed/>
    <w:rsid w:val="00B876BD"/>
  </w:style>
  <w:style w:type="numbering" w:customStyle="1" w:styleId="311121">
    <w:name w:val="Стиль311121"/>
    <w:uiPriority w:val="99"/>
    <w:rsid w:val="00B876BD"/>
  </w:style>
  <w:style w:type="numbering" w:customStyle="1" w:styleId="63">
    <w:name w:val="Нет списка6"/>
    <w:next w:val="a4"/>
    <w:uiPriority w:val="99"/>
    <w:semiHidden/>
    <w:unhideWhenUsed/>
    <w:rsid w:val="00B876BD"/>
  </w:style>
  <w:style w:type="table" w:customStyle="1" w:styleId="72">
    <w:name w:val="Сетка таблицы7"/>
    <w:basedOn w:val="a3"/>
    <w:next w:val="a7"/>
    <w:uiPriority w:val="39"/>
    <w:rsid w:val="00B876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0">
    <w:name w:val="Сетка таблицы15"/>
    <w:basedOn w:val="a3"/>
    <w:uiPriority w:val="39"/>
    <w:rsid w:val="00B876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
    <w:name w:val="Стиль12"/>
    <w:basedOn w:val="a3"/>
    <w:uiPriority w:val="99"/>
    <w:rsid w:val="00B876BD"/>
    <w:pPr>
      <w:spacing w:after="0" w:line="240" w:lineRule="auto"/>
    </w:pPr>
    <w:rPr>
      <w:rFonts w:ascii="Myriad Pro" w:hAnsi="Myriad Pro"/>
    </w:rPr>
    <w:tblPr>
      <w:tblBorders>
        <w:bottom w:val="single" w:sz="4" w:space="0" w:color="525252"/>
        <w:insideH w:val="single" w:sz="4" w:space="0" w:color="525252"/>
        <w:insideV w:val="single" w:sz="4" w:space="0" w:color="525252"/>
      </w:tblBorders>
    </w:tblPr>
    <w:tcPr>
      <w:shd w:val="clear" w:color="auto" w:fill="auto"/>
      <w:vAlign w:val="center"/>
    </w:tcPr>
    <w:tblStylePr w:type="firstRow">
      <w:pPr>
        <w:wordWrap/>
        <w:spacing w:beforeLines="0" w:before="0" w:beforeAutospacing="0" w:afterLines="0" w:after="0" w:afterAutospacing="0" w:line="240" w:lineRule="auto"/>
        <w:ind w:leftChars="0" w:left="0" w:rightChars="0" w:right="0"/>
        <w:jc w:val="center"/>
      </w:pPr>
      <w:rPr>
        <w:rFonts w:ascii="Myriad Pro" w:hAnsi="Myriad Pro"/>
        <w:b/>
        <w:i w:val="0"/>
        <w:caps w:val="0"/>
        <w:smallCaps w:val="0"/>
        <w:strike w:val="0"/>
        <w:dstrike w:val="0"/>
        <w:vanish w:val="0"/>
        <w:color w:val="FFFFFF"/>
        <w:sz w:val="22"/>
        <w:vertAlign w:val="baseline"/>
      </w:rPr>
      <w:tblPr/>
      <w:tcPr>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val="clear" w:color="auto" w:fill="525252"/>
      </w:tcPr>
    </w:tblStylePr>
    <w:tblStylePr w:type="firstCol">
      <w:pPr>
        <w:jc w:val="left"/>
      </w:pPr>
      <w:tblPr/>
      <w:tcPr>
        <w:vAlign w:val="top"/>
      </w:tcPr>
    </w:tblStylePr>
  </w:style>
  <w:style w:type="numbering" w:customStyle="1" w:styleId="36">
    <w:name w:val="Стиль36"/>
    <w:uiPriority w:val="99"/>
    <w:rsid w:val="00B876BD"/>
  </w:style>
  <w:style w:type="numbering" w:customStyle="1" w:styleId="151">
    <w:name w:val="Нет списка15"/>
    <w:next w:val="a4"/>
    <w:uiPriority w:val="99"/>
    <w:semiHidden/>
    <w:unhideWhenUsed/>
    <w:rsid w:val="00B876BD"/>
  </w:style>
  <w:style w:type="numbering" w:customStyle="1" w:styleId="315">
    <w:name w:val="Стиль315"/>
    <w:uiPriority w:val="99"/>
    <w:rsid w:val="00B876BD"/>
  </w:style>
  <w:style w:type="numbering" w:customStyle="1" w:styleId="240">
    <w:name w:val="Нет списка24"/>
    <w:next w:val="a4"/>
    <w:uiPriority w:val="99"/>
    <w:semiHidden/>
    <w:unhideWhenUsed/>
    <w:rsid w:val="00B876BD"/>
  </w:style>
  <w:style w:type="numbering" w:customStyle="1" w:styleId="115">
    <w:name w:val="Нет списка115"/>
    <w:next w:val="a4"/>
    <w:uiPriority w:val="99"/>
    <w:semiHidden/>
    <w:unhideWhenUsed/>
    <w:rsid w:val="00B876BD"/>
  </w:style>
  <w:style w:type="numbering" w:customStyle="1" w:styleId="324">
    <w:name w:val="Стиль324"/>
    <w:uiPriority w:val="99"/>
    <w:rsid w:val="00B876BD"/>
  </w:style>
  <w:style w:type="numbering" w:customStyle="1" w:styleId="1115">
    <w:name w:val="Нет списка1115"/>
    <w:next w:val="a4"/>
    <w:uiPriority w:val="99"/>
    <w:semiHidden/>
    <w:unhideWhenUsed/>
    <w:rsid w:val="00B876BD"/>
  </w:style>
  <w:style w:type="numbering" w:customStyle="1" w:styleId="31140">
    <w:name w:val="Стиль3114"/>
    <w:uiPriority w:val="99"/>
    <w:rsid w:val="00B876BD"/>
  </w:style>
  <w:style w:type="numbering" w:customStyle="1" w:styleId="342">
    <w:name w:val="Нет списка34"/>
    <w:next w:val="a4"/>
    <w:uiPriority w:val="99"/>
    <w:semiHidden/>
    <w:unhideWhenUsed/>
    <w:rsid w:val="00B876BD"/>
  </w:style>
  <w:style w:type="numbering" w:customStyle="1" w:styleId="1240">
    <w:name w:val="Нет списка124"/>
    <w:next w:val="a4"/>
    <w:uiPriority w:val="99"/>
    <w:semiHidden/>
    <w:unhideWhenUsed/>
    <w:rsid w:val="00B876BD"/>
  </w:style>
  <w:style w:type="numbering" w:customStyle="1" w:styleId="334">
    <w:name w:val="Стиль334"/>
    <w:uiPriority w:val="99"/>
    <w:rsid w:val="00B876BD"/>
  </w:style>
  <w:style w:type="numbering" w:customStyle="1" w:styleId="1124">
    <w:name w:val="Нет списка1124"/>
    <w:next w:val="a4"/>
    <w:uiPriority w:val="99"/>
    <w:semiHidden/>
    <w:unhideWhenUsed/>
    <w:rsid w:val="00B876BD"/>
  </w:style>
  <w:style w:type="numbering" w:customStyle="1" w:styleId="3124">
    <w:name w:val="Стиль3124"/>
    <w:uiPriority w:val="99"/>
    <w:rsid w:val="00B876BD"/>
  </w:style>
  <w:style w:type="numbering" w:customStyle="1" w:styleId="214">
    <w:name w:val="Нет списка214"/>
    <w:next w:val="a4"/>
    <w:uiPriority w:val="99"/>
    <w:semiHidden/>
    <w:unhideWhenUsed/>
    <w:rsid w:val="00B876BD"/>
  </w:style>
  <w:style w:type="numbering" w:customStyle="1" w:styleId="11114">
    <w:name w:val="Нет списка11114"/>
    <w:next w:val="a4"/>
    <w:uiPriority w:val="99"/>
    <w:semiHidden/>
    <w:unhideWhenUsed/>
    <w:rsid w:val="00B876BD"/>
  </w:style>
  <w:style w:type="numbering" w:customStyle="1" w:styleId="3214">
    <w:name w:val="Стиль3214"/>
    <w:uiPriority w:val="99"/>
    <w:rsid w:val="00B876BD"/>
  </w:style>
  <w:style w:type="numbering" w:customStyle="1" w:styleId="111112">
    <w:name w:val="Нет списка111112"/>
    <w:next w:val="a4"/>
    <w:uiPriority w:val="99"/>
    <w:semiHidden/>
    <w:unhideWhenUsed/>
    <w:rsid w:val="00B876BD"/>
  </w:style>
  <w:style w:type="numbering" w:customStyle="1" w:styleId="31114">
    <w:name w:val="Стиль31114"/>
    <w:uiPriority w:val="99"/>
    <w:rsid w:val="00B876BD"/>
  </w:style>
  <w:style w:type="numbering" w:customStyle="1" w:styleId="3120">
    <w:name w:val="Нет списка312"/>
    <w:next w:val="a4"/>
    <w:uiPriority w:val="99"/>
    <w:semiHidden/>
    <w:unhideWhenUsed/>
    <w:rsid w:val="00B876BD"/>
  </w:style>
  <w:style w:type="numbering" w:customStyle="1" w:styleId="3312">
    <w:name w:val="Стиль3312"/>
    <w:uiPriority w:val="99"/>
    <w:rsid w:val="00B876BD"/>
  </w:style>
  <w:style w:type="numbering" w:customStyle="1" w:styleId="1212">
    <w:name w:val="Нет списка1212"/>
    <w:next w:val="a4"/>
    <w:uiPriority w:val="99"/>
    <w:semiHidden/>
    <w:unhideWhenUsed/>
    <w:rsid w:val="00B876BD"/>
  </w:style>
  <w:style w:type="numbering" w:customStyle="1" w:styleId="31212">
    <w:name w:val="Стиль31212"/>
    <w:uiPriority w:val="99"/>
    <w:rsid w:val="00B876BD"/>
  </w:style>
  <w:style w:type="numbering" w:customStyle="1" w:styleId="2112">
    <w:name w:val="Нет списка2112"/>
    <w:next w:val="a4"/>
    <w:uiPriority w:val="99"/>
    <w:semiHidden/>
    <w:unhideWhenUsed/>
    <w:rsid w:val="00B876BD"/>
  </w:style>
  <w:style w:type="numbering" w:customStyle="1" w:styleId="11212">
    <w:name w:val="Нет списка11212"/>
    <w:next w:val="a4"/>
    <w:uiPriority w:val="99"/>
    <w:semiHidden/>
    <w:unhideWhenUsed/>
    <w:rsid w:val="00B876BD"/>
  </w:style>
  <w:style w:type="numbering" w:customStyle="1" w:styleId="32112">
    <w:name w:val="Стиль32112"/>
    <w:uiPriority w:val="99"/>
    <w:rsid w:val="00B876BD"/>
  </w:style>
  <w:style w:type="numbering" w:customStyle="1" w:styleId="11123">
    <w:name w:val="Нет списка11123"/>
    <w:next w:val="a4"/>
    <w:uiPriority w:val="99"/>
    <w:semiHidden/>
    <w:unhideWhenUsed/>
    <w:rsid w:val="00B876BD"/>
  </w:style>
  <w:style w:type="numbering" w:customStyle="1" w:styleId="311112">
    <w:name w:val="Стиль311112"/>
    <w:uiPriority w:val="99"/>
    <w:rsid w:val="00B876BD"/>
  </w:style>
  <w:style w:type="numbering" w:customStyle="1" w:styleId="420">
    <w:name w:val="Нет списка42"/>
    <w:next w:val="a4"/>
    <w:uiPriority w:val="99"/>
    <w:semiHidden/>
    <w:unhideWhenUsed/>
    <w:rsid w:val="00B876BD"/>
  </w:style>
  <w:style w:type="numbering" w:customStyle="1" w:styleId="132">
    <w:name w:val="Нет списка132"/>
    <w:next w:val="a4"/>
    <w:uiPriority w:val="99"/>
    <w:semiHidden/>
    <w:unhideWhenUsed/>
    <w:rsid w:val="00B876BD"/>
  </w:style>
  <w:style w:type="numbering" w:customStyle="1" w:styleId="3420">
    <w:name w:val="Стиль342"/>
    <w:uiPriority w:val="99"/>
    <w:rsid w:val="00B876BD"/>
  </w:style>
  <w:style w:type="numbering" w:customStyle="1" w:styleId="1132">
    <w:name w:val="Нет списка1132"/>
    <w:next w:val="a4"/>
    <w:uiPriority w:val="99"/>
    <w:semiHidden/>
    <w:unhideWhenUsed/>
    <w:rsid w:val="00B876BD"/>
  </w:style>
  <w:style w:type="numbering" w:customStyle="1" w:styleId="3132">
    <w:name w:val="Стиль3132"/>
    <w:uiPriority w:val="99"/>
    <w:rsid w:val="00B876BD"/>
  </w:style>
  <w:style w:type="numbering" w:customStyle="1" w:styleId="222">
    <w:name w:val="Нет списка222"/>
    <w:next w:val="a4"/>
    <w:uiPriority w:val="99"/>
    <w:semiHidden/>
    <w:unhideWhenUsed/>
    <w:rsid w:val="00B876BD"/>
  </w:style>
  <w:style w:type="numbering" w:customStyle="1" w:styleId="11132">
    <w:name w:val="Нет списка11132"/>
    <w:next w:val="a4"/>
    <w:uiPriority w:val="99"/>
    <w:semiHidden/>
    <w:unhideWhenUsed/>
    <w:rsid w:val="00B876BD"/>
  </w:style>
  <w:style w:type="numbering" w:customStyle="1" w:styleId="3222">
    <w:name w:val="Стиль3222"/>
    <w:uiPriority w:val="99"/>
    <w:rsid w:val="00B876BD"/>
  </w:style>
  <w:style w:type="numbering" w:customStyle="1" w:styleId="111122">
    <w:name w:val="Нет списка111122"/>
    <w:next w:val="a4"/>
    <w:uiPriority w:val="99"/>
    <w:semiHidden/>
    <w:unhideWhenUsed/>
    <w:rsid w:val="00B876BD"/>
  </w:style>
  <w:style w:type="numbering" w:customStyle="1" w:styleId="31122">
    <w:name w:val="Стиль31122"/>
    <w:uiPriority w:val="99"/>
    <w:rsid w:val="00B876BD"/>
  </w:style>
  <w:style w:type="numbering" w:customStyle="1" w:styleId="3223">
    <w:name w:val="Нет списка322"/>
    <w:next w:val="a4"/>
    <w:uiPriority w:val="99"/>
    <w:semiHidden/>
    <w:unhideWhenUsed/>
    <w:rsid w:val="00B876BD"/>
  </w:style>
  <w:style w:type="numbering" w:customStyle="1" w:styleId="3322">
    <w:name w:val="Стиль3322"/>
    <w:uiPriority w:val="99"/>
    <w:rsid w:val="00B876BD"/>
  </w:style>
  <w:style w:type="numbering" w:customStyle="1" w:styleId="1222">
    <w:name w:val="Нет списка1222"/>
    <w:next w:val="a4"/>
    <w:uiPriority w:val="99"/>
    <w:semiHidden/>
    <w:unhideWhenUsed/>
    <w:rsid w:val="00B876BD"/>
  </w:style>
  <w:style w:type="numbering" w:customStyle="1" w:styleId="31222">
    <w:name w:val="Стиль31222"/>
    <w:uiPriority w:val="99"/>
    <w:rsid w:val="00B876BD"/>
  </w:style>
  <w:style w:type="numbering" w:customStyle="1" w:styleId="2122">
    <w:name w:val="Нет списка2122"/>
    <w:next w:val="a4"/>
    <w:uiPriority w:val="99"/>
    <w:semiHidden/>
    <w:unhideWhenUsed/>
    <w:rsid w:val="00B876BD"/>
  </w:style>
  <w:style w:type="numbering" w:customStyle="1" w:styleId="11222">
    <w:name w:val="Нет списка11222"/>
    <w:next w:val="a4"/>
    <w:uiPriority w:val="99"/>
    <w:semiHidden/>
    <w:unhideWhenUsed/>
    <w:rsid w:val="00B876BD"/>
  </w:style>
  <w:style w:type="numbering" w:customStyle="1" w:styleId="32122">
    <w:name w:val="Стиль32122"/>
    <w:uiPriority w:val="99"/>
    <w:rsid w:val="00B876BD"/>
  </w:style>
  <w:style w:type="numbering" w:customStyle="1" w:styleId="111212">
    <w:name w:val="Нет списка111212"/>
    <w:next w:val="a4"/>
    <w:uiPriority w:val="99"/>
    <w:semiHidden/>
    <w:unhideWhenUsed/>
    <w:rsid w:val="00B876BD"/>
  </w:style>
  <w:style w:type="numbering" w:customStyle="1" w:styleId="311122">
    <w:name w:val="Стиль311122"/>
    <w:uiPriority w:val="99"/>
    <w:rsid w:val="00B876BD"/>
  </w:style>
  <w:style w:type="character" w:customStyle="1" w:styleId="37">
    <w:name w:val="Неразрешенное упоминание3"/>
    <w:basedOn w:val="a2"/>
    <w:uiPriority w:val="99"/>
    <w:semiHidden/>
    <w:unhideWhenUsed/>
    <w:rsid w:val="00B876BD"/>
    <w:rPr>
      <w:color w:val="605E5C"/>
      <w:shd w:val="clear" w:color="auto" w:fill="E1DFDD"/>
    </w:rPr>
  </w:style>
  <w:style w:type="table" w:customStyle="1" w:styleId="133">
    <w:name w:val="Стиль13"/>
    <w:basedOn w:val="a3"/>
    <w:uiPriority w:val="99"/>
    <w:rsid w:val="00391FA4"/>
    <w:pPr>
      <w:spacing w:after="0" w:line="240" w:lineRule="auto"/>
    </w:pPr>
    <w:rPr>
      <w:rFonts w:ascii="Myriad Pro" w:hAnsi="Myriad Pro"/>
    </w:rPr>
    <w:tblPr>
      <w:tblBorders>
        <w:bottom w:val="single" w:sz="4" w:space="0" w:color="4F6228" w:themeColor="accent3" w:themeShade="80"/>
        <w:insideH w:val="single" w:sz="4" w:space="0" w:color="4F6228" w:themeColor="accent3" w:themeShade="80"/>
        <w:insideV w:val="single" w:sz="4" w:space="0" w:color="4F6228" w:themeColor="accent3" w:themeShade="80"/>
      </w:tblBorders>
    </w:tblPr>
    <w:tcPr>
      <w:shd w:val="clear" w:color="auto" w:fill="auto"/>
      <w:vAlign w:val="center"/>
    </w:tcPr>
    <w:tblStylePr w:type="firstRow">
      <w:pPr>
        <w:wordWrap/>
        <w:spacing w:beforeLines="0" w:before="0" w:beforeAutospacing="0" w:afterLines="0" w:after="0" w:afterAutospacing="0" w:line="240" w:lineRule="auto"/>
        <w:ind w:leftChars="0" w:left="0" w:rightChars="0" w:right="0"/>
        <w:jc w:val="center"/>
      </w:pPr>
      <w:rPr>
        <w:rFonts w:ascii="Cambria" w:hAnsi="Cambria"/>
        <w:b/>
        <w:i w:val="0"/>
        <w:caps w:val="0"/>
        <w:smallCaps w:val="0"/>
        <w:strike w:val="0"/>
        <w:dstrike w:val="0"/>
        <w:vanish w:val="0"/>
        <w:color w:val="FFFFFF" w:themeColor="background1"/>
        <w:sz w:val="22"/>
        <w:vertAlign w:val="baseline"/>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6228" w:themeFill="accent3" w:themeFillShade="80"/>
      </w:tcPr>
    </w:tblStylePr>
    <w:tblStylePr w:type="firstCol">
      <w:pPr>
        <w:jc w:val="left"/>
      </w:pPr>
      <w:tblPr/>
      <w:tcPr>
        <w:vAlign w:val="top"/>
      </w:tcPr>
    </w:tblStylePr>
  </w:style>
  <w:style w:type="paragraph" w:customStyle="1" w:styleId="125">
    <w:name w:val="ТНР12"/>
    <w:basedOn w:val="a1"/>
    <w:qFormat/>
    <w:rsid w:val="006069E4"/>
    <w:pPr>
      <w:spacing w:before="120" w:line="276" w:lineRule="auto"/>
      <w:ind w:firstLine="709"/>
      <w:jc w:val="both"/>
    </w:pPr>
    <w:rPr>
      <w:rFonts w:eastAsiaTheme="minorHAnsi"/>
      <w:szCs w:val="22"/>
      <w:lang w:eastAsia="en-US"/>
    </w:rPr>
  </w:style>
  <w:style w:type="paragraph" w:customStyle="1" w:styleId="xl65">
    <w:name w:val="xl65"/>
    <w:basedOn w:val="a1"/>
    <w:rsid w:val="0058527E"/>
    <w:pPr>
      <w:pBdr>
        <w:bottom w:val="single" w:sz="8" w:space="0" w:color="FFFFFF"/>
        <w:right w:val="single" w:sz="8" w:space="0" w:color="FFFFFF"/>
      </w:pBdr>
      <w:shd w:val="clear" w:color="000000" w:fill="4F6228"/>
      <w:spacing w:before="100" w:beforeAutospacing="1" w:after="100" w:afterAutospacing="1"/>
      <w:jc w:val="center"/>
      <w:textAlignment w:val="center"/>
    </w:pPr>
    <w:rPr>
      <w:rFonts w:ascii="Arial" w:hAnsi="Arial" w:cs="Arial"/>
      <w:color w:val="FFFFFF"/>
      <w:sz w:val="18"/>
      <w:szCs w:val="18"/>
      <w:lang w:eastAsia="ru-RU"/>
    </w:rPr>
  </w:style>
  <w:style w:type="paragraph" w:customStyle="1" w:styleId="xl66">
    <w:name w:val="xl66"/>
    <w:basedOn w:val="a1"/>
    <w:rsid w:val="0058527E"/>
    <w:pPr>
      <w:pBdr>
        <w:left w:val="single" w:sz="8" w:space="0" w:color="FFFFFF"/>
        <w:bottom w:val="single" w:sz="8" w:space="0" w:color="FFFFFF"/>
        <w:right w:val="single" w:sz="8" w:space="0" w:color="FFFFFF"/>
      </w:pBdr>
      <w:shd w:val="clear" w:color="000000" w:fill="4F6228"/>
      <w:spacing w:before="100" w:beforeAutospacing="1" w:after="100" w:afterAutospacing="1"/>
      <w:jc w:val="center"/>
      <w:textAlignment w:val="center"/>
    </w:pPr>
    <w:rPr>
      <w:rFonts w:ascii="Arial" w:hAnsi="Arial" w:cs="Arial"/>
      <w:color w:val="FFFFFF"/>
      <w:sz w:val="18"/>
      <w:szCs w:val="18"/>
      <w:lang w:eastAsia="ru-RU"/>
    </w:rPr>
  </w:style>
  <w:style w:type="paragraph" w:customStyle="1" w:styleId="xl67">
    <w:name w:val="xl67"/>
    <w:basedOn w:val="a1"/>
    <w:rsid w:val="0058527E"/>
    <w:pPr>
      <w:pBdr>
        <w:left w:val="single" w:sz="8" w:space="0" w:color="auto"/>
        <w:bottom w:val="single" w:sz="8" w:space="0" w:color="auto"/>
        <w:right w:val="single" w:sz="8" w:space="0" w:color="auto"/>
      </w:pBdr>
      <w:shd w:val="clear" w:color="000000" w:fill="D6E3BC"/>
      <w:spacing w:before="100" w:beforeAutospacing="1" w:after="100" w:afterAutospacing="1"/>
      <w:textAlignment w:val="center"/>
    </w:pPr>
    <w:rPr>
      <w:rFonts w:ascii="Arial" w:hAnsi="Arial" w:cs="Arial"/>
      <w:b/>
      <w:bCs/>
      <w:color w:val="000000"/>
      <w:sz w:val="18"/>
      <w:szCs w:val="18"/>
      <w:lang w:eastAsia="ru-RU"/>
    </w:rPr>
  </w:style>
  <w:style w:type="paragraph" w:customStyle="1" w:styleId="xl68">
    <w:name w:val="xl68"/>
    <w:basedOn w:val="a1"/>
    <w:rsid w:val="0058527E"/>
    <w:pPr>
      <w:pBdr>
        <w:bottom w:val="single" w:sz="8" w:space="0" w:color="auto"/>
        <w:right w:val="single" w:sz="8" w:space="0" w:color="auto"/>
      </w:pBdr>
      <w:shd w:val="clear" w:color="000000" w:fill="D6E3BC"/>
      <w:spacing w:before="100" w:beforeAutospacing="1" w:after="100" w:afterAutospacing="1"/>
      <w:jc w:val="right"/>
      <w:textAlignment w:val="center"/>
    </w:pPr>
    <w:rPr>
      <w:rFonts w:ascii="Arial" w:hAnsi="Arial" w:cs="Arial"/>
      <w:b/>
      <w:bCs/>
      <w:color w:val="000000"/>
      <w:sz w:val="18"/>
      <w:szCs w:val="18"/>
      <w:lang w:eastAsia="ru-RU"/>
    </w:rPr>
  </w:style>
  <w:style w:type="paragraph" w:customStyle="1" w:styleId="xl69">
    <w:name w:val="xl69"/>
    <w:basedOn w:val="a1"/>
    <w:rsid w:val="0058527E"/>
    <w:pPr>
      <w:pBdr>
        <w:bottom w:val="single" w:sz="8" w:space="0" w:color="auto"/>
        <w:right w:val="single" w:sz="8" w:space="0" w:color="auto"/>
      </w:pBdr>
      <w:shd w:val="clear" w:color="000000" w:fill="D6E3BC"/>
      <w:spacing w:before="100" w:beforeAutospacing="1" w:after="100" w:afterAutospacing="1"/>
      <w:jc w:val="right"/>
      <w:textAlignment w:val="center"/>
    </w:pPr>
    <w:rPr>
      <w:rFonts w:ascii="Arial" w:hAnsi="Arial" w:cs="Arial"/>
      <w:b/>
      <w:bCs/>
      <w:color w:val="000000"/>
      <w:sz w:val="18"/>
      <w:szCs w:val="18"/>
      <w:lang w:eastAsia="ru-RU"/>
    </w:rPr>
  </w:style>
  <w:style w:type="paragraph" w:customStyle="1" w:styleId="xl70">
    <w:name w:val="xl70"/>
    <w:basedOn w:val="a1"/>
    <w:rsid w:val="0058527E"/>
    <w:pPr>
      <w:pBdr>
        <w:bottom w:val="single" w:sz="8" w:space="0" w:color="auto"/>
        <w:right w:val="single" w:sz="8" w:space="0" w:color="auto"/>
      </w:pBdr>
      <w:shd w:val="clear" w:color="000000" w:fill="D6E3BC"/>
      <w:spacing w:before="100" w:beforeAutospacing="1" w:after="100" w:afterAutospacing="1"/>
      <w:jc w:val="right"/>
      <w:textAlignment w:val="center"/>
    </w:pPr>
    <w:rPr>
      <w:rFonts w:ascii="Arial" w:hAnsi="Arial" w:cs="Arial"/>
      <w:b/>
      <w:bCs/>
      <w:color w:val="000000"/>
      <w:sz w:val="18"/>
      <w:szCs w:val="18"/>
      <w:lang w:eastAsia="ru-RU"/>
    </w:rPr>
  </w:style>
  <w:style w:type="paragraph" w:customStyle="1" w:styleId="xl71">
    <w:name w:val="xl71"/>
    <w:basedOn w:val="a1"/>
    <w:rsid w:val="0058527E"/>
    <w:pPr>
      <w:pBdr>
        <w:left w:val="single" w:sz="8" w:space="0" w:color="auto"/>
        <w:bottom w:val="single" w:sz="8" w:space="0" w:color="auto"/>
        <w:right w:val="single" w:sz="8" w:space="0" w:color="auto"/>
      </w:pBdr>
      <w:spacing w:before="100" w:beforeAutospacing="1" w:after="100" w:afterAutospacing="1"/>
      <w:textAlignment w:val="center"/>
    </w:pPr>
    <w:rPr>
      <w:rFonts w:ascii="Arial" w:hAnsi="Arial" w:cs="Arial"/>
      <w:color w:val="000000"/>
      <w:sz w:val="18"/>
      <w:szCs w:val="18"/>
      <w:lang w:eastAsia="ru-RU"/>
    </w:rPr>
  </w:style>
  <w:style w:type="paragraph" w:customStyle="1" w:styleId="xl72">
    <w:name w:val="xl72"/>
    <w:basedOn w:val="a1"/>
    <w:rsid w:val="0058527E"/>
    <w:pPr>
      <w:pBdr>
        <w:bottom w:val="single" w:sz="8" w:space="0" w:color="auto"/>
        <w:right w:val="single" w:sz="8" w:space="0" w:color="auto"/>
      </w:pBdr>
      <w:spacing w:before="100" w:beforeAutospacing="1" w:after="100" w:afterAutospacing="1"/>
      <w:jc w:val="right"/>
      <w:textAlignment w:val="center"/>
    </w:pPr>
    <w:rPr>
      <w:rFonts w:ascii="Arial" w:hAnsi="Arial" w:cs="Arial"/>
      <w:color w:val="000000"/>
      <w:sz w:val="18"/>
      <w:szCs w:val="18"/>
      <w:lang w:eastAsia="ru-RU"/>
    </w:rPr>
  </w:style>
  <w:style w:type="paragraph" w:customStyle="1" w:styleId="xl73">
    <w:name w:val="xl73"/>
    <w:basedOn w:val="a1"/>
    <w:rsid w:val="0058527E"/>
    <w:pPr>
      <w:pBdr>
        <w:bottom w:val="single" w:sz="8" w:space="0" w:color="auto"/>
        <w:right w:val="single" w:sz="8" w:space="0" w:color="auto"/>
      </w:pBdr>
      <w:spacing w:before="100" w:beforeAutospacing="1" w:after="100" w:afterAutospacing="1"/>
      <w:jc w:val="right"/>
      <w:textAlignment w:val="center"/>
    </w:pPr>
    <w:rPr>
      <w:rFonts w:ascii="Arial" w:hAnsi="Arial" w:cs="Arial"/>
      <w:b/>
      <w:bCs/>
      <w:color w:val="000000"/>
      <w:sz w:val="18"/>
      <w:szCs w:val="18"/>
      <w:lang w:eastAsia="ru-RU"/>
    </w:rPr>
  </w:style>
  <w:style w:type="paragraph" w:customStyle="1" w:styleId="xl74">
    <w:name w:val="xl74"/>
    <w:basedOn w:val="a1"/>
    <w:rsid w:val="0058527E"/>
    <w:pPr>
      <w:pBdr>
        <w:bottom w:val="single" w:sz="8" w:space="0" w:color="auto"/>
        <w:right w:val="single" w:sz="8" w:space="0" w:color="auto"/>
      </w:pBdr>
      <w:spacing w:before="100" w:beforeAutospacing="1" w:after="100" w:afterAutospacing="1"/>
      <w:jc w:val="right"/>
      <w:textAlignment w:val="center"/>
    </w:pPr>
    <w:rPr>
      <w:rFonts w:ascii="Arial" w:hAnsi="Arial" w:cs="Arial"/>
      <w:b/>
      <w:bCs/>
      <w:color w:val="000000"/>
      <w:sz w:val="18"/>
      <w:szCs w:val="18"/>
      <w:lang w:eastAsia="ru-RU"/>
    </w:rPr>
  </w:style>
  <w:style w:type="paragraph" w:customStyle="1" w:styleId="xl75">
    <w:name w:val="xl75"/>
    <w:basedOn w:val="a1"/>
    <w:rsid w:val="0058527E"/>
    <w:pPr>
      <w:pBdr>
        <w:bottom w:val="single" w:sz="8" w:space="0" w:color="auto"/>
        <w:right w:val="single" w:sz="8" w:space="0" w:color="auto"/>
      </w:pBdr>
      <w:spacing w:before="100" w:beforeAutospacing="1" w:after="100" w:afterAutospacing="1"/>
      <w:jc w:val="right"/>
      <w:textAlignment w:val="center"/>
    </w:pPr>
    <w:rPr>
      <w:rFonts w:ascii="Arial" w:hAnsi="Arial" w:cs="Arial"/>
      <w:b/>
      <w:bCs/>
      <w:color w:val="000000"/>
      <w:sz w:val="18"/>
      <w:szCs w:val="18"/>
      <w:lang w:eastAsia="ru-RU"/>
    </w:rPr>
  </w:style>
  <w:style w:type="paragraph" w:customStyle="1" w:styleId="xl76">
    <w:name w:val="xl76"/>
    <w:basedOn w:val="a1"/>
    <w:rsid w:val="0058527E"/>
    <w:pPr>
      <w:pBdr>
        <w:bottom w:val="single" w:sz="8" w:space="0" w:color="auto"/>
        <w:right w:val="single" w:sz="8" w:space="0" w:color="auto"/>
      </w:pBdr>
      <w:spacing w:before="100" w:beforeAutospacing="1" w:after="100" w:afterAutospacing="1"/>
      <w:textAlignment w:val="center"/>
    </w:pPr>
    <w:rPr>
      <w:rFonts w:ascii="Calibri" w:hAnsi="Calibri"/>
      <w:lang w:eastAsia="ru-RU"/>
    </w:rPr>
  </w:style>
  <w:style w:type="paragraph" w:customStyle="1" w:styleId="xl77">
    <w:name w:val="xl77"/>
    <w:basedOn w:val="a1"/>
    <w:rsid w:val="0058527E"/>
    <w:pPr>
      <w:pBdr>
        <w:bottom w:val="single" w:sz="8" w:space="0" w:color="auto"/>
        <w:right w:val="single" w:sz="8" w:space="0" w:color="auto"/>
      </w:pBdr>
      <w:spacing w:before="100" w:beforeAutospacing="1" w:after="100" w:afterAutospacing="1"/>
      <w:textAlignment w:val="center"/>
    </w:pPr>
    <w:rPr>
      <w:rFonts w:ascii="Arial" w:hAnsi="Arial" w:cs="Arial"/>
      <w:color w:val="000000"/>
      <w:sz w:val="20"/>
      <w:szCs w:val="20"/>
      <w:lang w:eastAsia="ru-RU"/>
    </w:rPr>
  </w:style>
  <w:style w:type="paragraph" w:customStyle="1" w:styleId="xl78">
    <w:name w:val="xl78"/>
    <w:basedOn w:val="a1"/>
    <w:rsid w:val="0058527E"/>
    <w:pPr>
      <w:pBdr>
        <w:bottom w:val="single" w:sz="8" w:space="0" w:color="auto"/>
        <w:right w:val="single" w:sz="8" w:space="0" w:color="auto"/>
      </w:pBdr>
      <w:spacing w:before="100" w:beforeAutospacing="1" w:after="100" w:afterAutospacing="1"/>
      <w:jc w:val="right"/>
      <w:textAlignment w:val="center"/>
    </w:pPr>
    <w:rPr>
      <w:rFonts w:ascii="Arial" w:hAnsi="Arial" w:cs="Arial"/>
      <w:color w:val="000000"/>
      <w:sz w:val="20"/>
      <w:szCs w:val="20"/>
      <w:lang w:eastAsia="ru-RU"/>
    </w:rPr>
  </w:style>
  <w:style w:type="paragraph" w:customStyle="1" w:styleId="xl79">
    <w:name w:val="xl79"/>
    <w:basedOn w:val="a1"/>
    <w:rsid w:val="0058527E"/>
    <w:pPr>
      <w:pBdr>
        <w:left w:val="single" w:sz="8" w:space="0" w:color="auto"/>
        <w:bottom w:val="single" w:sz="8" w:space="0" w:color="auto"/>
        <w:right w:val="single" w:sz="8" w:space="0" w:color="auto"/>
      </w:pBdr>
      <w:shd w:val="clear" w:color="000000" w:fill="D6E3BC"/>
      <w:spacing w:before="100" w:beforeAutospacing="1" w:after="100" w:afterAutospacing="1"/>
      <w:textAlignment w:val="center"/>
    </w:pPr>
    <w:rPr>
      <w:rFonts w:ascii="Arial" w:hAnsi="Arial" w:cs="Arial"/>
      <w:color w:val="000000"/>
      <w:sz w:val="18"/>
      <w:szCs w:val="18"/>
      <w:lang w:eastAsia="ru-RU"/>
    </w:rPr>
  </w:style>
  <w:style w:type="paragraph" w:customStyle="1" w:styleId="xl80">
    <w:name w:val="xl80"/>
    <w:basedOn w:val="a1"/>
    <w:rsid w:val="0058527E"/>
    <w:pPr>
      <w:pBdr>
        <w:bottom w:val="single" w:sz="8" w:space="0" w:color="auto"/>
        <w:right w:val="single" w:sz="8" w:space="0" w:color="auto"/>
      </w:pBdr>
      <w:shd w:val="clear" w:color="000000" w:fill="D6E3BC"/>
      <w:spacing w:before="100" w:beforeAutospacing="1" w:after="100" w:afterAutospacing="1"/>
      <w:jc w:val="right"/>
      <w:textAlignment w:val="center"/>
    </w:pPr>
    <w:rPr>
      <w:rFonts w:ascii="Arial" w:hAnsi="Arial" w:cs="Arial"/>
      <w:color w:val="000000"/>
      <w:sz w:val="18"/>
      <w:szCs w:val="18"/>
      <w:lang w:eastAsia="ru-RU"/>
    </w:rPr>
  </w:style>
  <w:style w:type="paragraph" w:customStyle="1" w:styleId="xl81">
    <w:name w:val="xl81"/>
    <w:basedOn w:val="a1"/>
    <w:rsid w:val="0058527E"/>
    <w:pPr>
      <w:pBdr>
        <w:bottom w:val="single" w:sz="8" w:space="0" w:color="auto"/>
        <w:right w:val="single" w:sz="8" w:space="0" w:color="auto"/>
      </w:pBdr>
      <w:shd w:val="clear" w:color="000000" w:fill="D6E3BC"/>
      <w:spacing w:before="100" w:beforeAutospacing="1" w:after="100" w:afterAutospacing="1"/>
      <w:textAlignment w:val="center"/>
    </w:pPr>
    <w:rPr>
      <w:rFonts w:ascii="Calibri" w:hAnsi="Calibri"/>
      <w:lang w:eastAsia="ru-RU"/>
    </w:rPr>
  </w:style>
  <w:style w:type="paragraph" w:customStyle="1" w:styleId="xl82">
    <w:name w:val="xl82"/>
    <w:basedOn w:val="a1"/>
    <w:rsid w:val="0058527E"/>
    <w:pPr>
      <w:pBdr>
        <w:top w:val="single" w:sz="8" w:space="0" w:color="FFFFFF"/>
        <w:left w:val="single" w:sz="8" w:space="0" w:color="FFFFFF"/>
        <w:bottom w:val="single" w:sz="8" w:space="0" w:color="FFFFFF"/>
      </w:pBdr>
      <w:shd w:val="clear" w:color="000000" w:fill="4F6228"/>
      <w:spacing w:before="100" w:beforeAutospacing="1" w:after="100" w:afterAutospacing="1"/>
      <w:jc w:val="center"/>
      <w:textAlignment w:val="center"/>
    </w:pPr>
    <w:rPr>
      <w:rFonts w:ascii="Arial" w:hAnsi="Arial" w:cs="Arial"/>
      <w:color w:val="FFFFFF"/>
      <w:sz w:val="18"/>
      <w:szCs w:val="18"/>
      <w:lang w:eastAsia="ru-RU"/>
    </w:rPr>
  </w:style>
  <w:style w:type="paragraph" w:customStyle="1" w:styleId="xl83">
    <w:name w:val="xl83"/>
    <w:basedOn w:val="a1"/>
    <w:rsid w:val="0058527E"/>
    <w:pPr>
      <w:pBdr>
        <w:top w:val="single" w:sz="8" w:space="0" w:color="FFFFFF"/>
        <w:bottom w:val="single" w:sz="8" w:space="0" w:color="FFFFFF"/>
        <w:right w:val="single" w:sz="8" w:space="0" w:color="FFFFFF"/>
      </w:pBdr>
      <w:shd w:val="clear" w:color="000000" w:fill="4F6228"/>
      <w:spacing w:before="100" w:beforeAutospacing="1" w:after="100" w:afterAutospacing="1"/>
      <w:jc w:val="center"/>
      <w:textAlignment w:val="center"/>
    </w:pPr>
    <w:rPr>
      <w:rFonts w:ascii="Arial" w:hAnsi="Arial" w:cs="Arial"/>
      <w:color w:val="FFFFFF"/>
      <w:sz w:val="18"/>
      <w:szCs w:val="18"/>
      <w:lang w:eastAsia="ru-RU"/>
    </w:rPr>
  </w:style>
  <w:style w:type="paragraph" w:customStyle="1" w:styleId="xl84">
    <w:name w:val="xl84"/>
    <w:basedOn w:val="a1"/>
    <w:rsid w:val="0058527E"/>
    <w:pPr>
      <w:pBdr>
        <w:top w:val="single" w:sz="8" w:space="0" w:color="FFFFFF"/>
        <w:left w:val="single" w:sz="8" w:space="0" w:color="FFFFFF"/>
        <w:right w:val="single" w:sz="8" w:space="0" w:color="FFFFFF"/>
      </w:pBdr>
      <w:shd w:val="clear" w:color="000000" w:fill="4F6228"/>
      <w:spacing w:before="100" w:beforeAutospacing="1" w:after="100" w:afterAutospacing="1"/>
      <w:jc w:val="center"/>
      <w:textAlignment w:val="center"/>
    </w:pPr>
    <w:rPr>
      <w:rFonts w:ascii="Arial" w:hAnsi="Arial" w:cs="Arial"/>
      <w:color w:val="FFFFFF"/>
      <w:sz w:val="18"/>
      <w:szCs w:val="18"/>
      <w:lang w:eastAsia="ru-RU"/>
    </w:rPr>
  </w:style>
  <w:style w:type="paragraph" w:customStyle="1" w:styleId="formattext">
    <w:name w:val="formattext"/>
    <w:basedOn w:val="a1"/>
    <w:rsid w:val="0058527E"/>
    <w:pPr>
      <w:spacing w:before="100" w:beforeAutospacing="1" w:after="100" w:afterAutospacing="1"/>
    </w:pPr>
    <w:rPr>
      <w:lang w:eastAsia="ru-RU"/>
    </w:rPr>
  </w:style>
  <w:style w:type="character" w:customStyle="1" w:styleId="ConsPlusNormal0">
    <w:name w:val="ConsPlusNormal Знак"/>
    <w:link w:val="ConsPlusNormal"/>
    <w:rsid w:val="0058527E"/>
    <w:rPr>
      <w:rFonts w:ascii="Times New Roman" w:eastAsiaTheme="minorEastAsia" w:hAnsi="Times New Roman" w:cs="Times New Roman"/>
      <w:sz w:val="24"/>
      <w:szCs w:val="24"/>
      <w:lang w:eastAsia="ru-RU"/>
    </w:rPr>
  </w:style>
  <w:style w:type="paragraph" w:customStyle="1" w:styleId="2f0">
    <w:name w:val="Стиль2"/>
    <w:basedOn w:val="a1"/>
    <w:link w:val="2f1"/>
    <w:qFormat/>
    <w:rsid w:val="00066594"/>
    <w:pPr>
      <w:tabs>
        <w:tab w:val="left" w:pos="993"/>
      </w:tabs>
      <w:spacing w:line="360" w:lineRule="auto"/>
      <w:ind w:firstLine="567"/>
      <w:jc w:val="both"/>
    </w:pPr>
    <w:rPr>
      <w:rFonts w:ascii="Myriad Pro" w:eastAsia="Calibri" w:hAnsi="Myriad Pro"/>
      <w:sz w:val="26"/>
      <w:szCs w:val="26"/>
    </w:rPr>
  </w:style>
  <w:style w:type="paragraph" w:customStyle="1" w:styleId="40">
    <w:name w:val="Стиль4"/>
    <w:basedOn w:val="a5"/>
    <w:link w:val="47"/>
    <w:qFormat/>
    <w:rsid w:val="00066594"/>
    <w:pPr>
      <w:numPr>
        <w:numId w:val="1"/>
      </w:numPr>
      <w:spacing w:line="360" w:lineRule="auto"/>
      <w:jc w:val="both"/>
    </w:pPr>
    <w:rPr>
      <w:rFonts w:ascii="Myriad Pro" w:hAnsi="Myriad Pro"/>
      <w:sz w:val="26"/>
      <w:szCs w:val="26"/>
    </w:rPr>
  </w:style>
  <w:style w:type="character" w:customStyle="1" w:styleId="2f1">
    <w:name w:val="Стиль2 Знак"/>
    <w:basedOn w:val="a2"/>
    <w:link w:val="2f0"/>
    <w:rsid w:val="00066594"/>
    <w:rPr>
      <w:rFonts w:ascii="Myriad Pro" w:eastAsia="Calibri" w:hAnsi="Myriad Pro" w:cs="Times New Roman"/>
      <w:sz w:val="26"/>
      <w:szCs w:val="26"/>
      <w:lang w:eastAsia="zh-CN"/>
    </w:rPr>
  </w:style>
  <w:style w:type="paragraph" w:customStyle="1" w:styleId="afff7">
    <w:name w:val="Позиция"/>
    <w:basedOn w:val="a1"/>
    <w:link w:val="afff8"/>
    <w:qFormat/>
    <w:rsid w:val="00D03965"/>
    <w:pPr>
      <w:keepNext/>
      <w:spacing w:line="360" w:lineRule="auto"/>
      <w:jc w:val="both"/>
    </w:pPr>
    <w:rPr>
      <w:rFonts w:ascii="Myriad Pro" w:eastAsia="Calibri" w:hAnsi="Myriad Pro"/>
      <w:b/>
      <w:color w:val="000000" w:themeColor="text1"/>
      <w:sz w:val="26"/>
      <w:szCs w:val="26"/>
    </w:rPr>
  </w:style>
  <w:style w:type="character" w:customStyle="1" w:styleId="47">
    <w:name w:val="Стиль4 Знак"/>
    <w:basedOn w:val="a6"/>
    <w:link w:val="40"/>
    <w:rsid w:val="00066594"/>
    <w:rPr>
      <w:rFonts w:ascii="Myriad Pro" w:eastAsia="Times New Roman" w:hAnsi="Myriad Pro" w:cs="Times New Roman"/>
      <w:sz w:val="26"/>
      <w:szCs w:val="26"/>
      <w:lang w:eastAsia="zh-CN"/>
    </w:rPr>
  </w:style>
  <w:style w:type="paragraph" w:customStyle="1" w:styleId="afff9">
    <w:name w:val="ТабЗаг"/>
    <w:basedOn w:val="a1"/>
    <w:link w:val="afffa"/>
    <w:qFormat/>
    <w:rsid w:val="00550525"/>
    <w:pPr>
      <w:keepNext/>
      <w:autoSpaceDE w:val="0"/>
      <w:autoSpaceDN w:val="0"/>
      <w:adjustRightInd w:val="0"/>
      <w:spacing w:line="360" w:lineRule="auto"/>
      <w:ind w:firstLine="567"/>
      <w:jc w:val="center"/>
    </w:pPr>
    <w:rPr>
      <w:rFonts w:ascii="Myriad Pro" w:hAnsi="Myriad Pro"/>
      <w:b/>
      <w:bCs/>
      <w:sz w:val="26"/>
      <w:szCs w:val="26"/>
    </w:rPr>
  </w:style>
  <w:style w:type="character" w:customStyle="1" w:styleId="afff8">
    <w:name w:val="Позиция Знак"/>
    <w:basedOn w:val="a2"/>
    <w:link w:val="afff7"/>
    <w:rsid w:val="00D03965"/>
    <w:rPr>
      <w:rFonts w:ascii="Myriad Pro" w:eastAsia="Calibri" w:hAnsi="Myriad Pro" w:cs="Times New Roman"/>
      <w:b/>
      <w:color w:val="000000" w:themeColor="text1"/>
      <w:sz w:val="26"/>
      <w:szCs w:val="26"/>
      <w:lang w:eastAsia="zh-CN"/>
    </w:rPr>
  </w:style>
  <w:style w:type="paragraph" w:customStyle="1" w:styleId="42">
    <w:name w:val="Стиль4ур2"/>
    <w:basedOn w:val="a5"/>
    <w:link w:val="421"/>
    <w:qFormat/>
    <w:rsid w:val="007A20B9"/>
    <w:pPr>
      <w:numPr>
        <w:numId w:val="41"/>
      </w:numPr>
      <w:tabs>
        <w:tab w:val="left" w:pos="993"/>
      </w:tabs>
      <w:autoSpaceDE w:val="0"/>
      <w:autoSpaceDN w:val="0"/>
      <w:adjustRightInd w:val="0"/>
      <w:spacing w:line="360" w:lineRule="auto"/>
      <w:jc w:val="both"/>
    </w:pPr>
    <w:rPr>
      <w:rFonts w:ascii="Myriad Pro" w:hAnsi="Myriad Pro"/>
      <w:sz w:val="26"/>
      <w:szCs w:val="26"/>
    </w:rPr>
  </w:style>
  <w:style w:type="character" w:customStyle="1" w:styleId="afffa">
    <w:name w:val="ТабЗаг Знак"/>
    <w:basedOn w:val="a2"/>
    <w:link w:val="afff9"/>
    <w:rsid w:val="00550525"/>
    <w:rPr>
      <w:rFonts w:ascii="Myriad Pro" w:eastAsia="Times New Roman" w:hAnsi="Myriad Pro" w:cs="Times New Roman"/>
      <w:b/>
      <w:bCs/>
      <w:sz w:val="26"/>
      <w:szCs w:val="26"/>
      <w:lang w:eastAsia="zh-CN"/>
    </w:rPr>
  </w:style>
  <w:style w:type="character" w:customStyle="1" w:styleId="421">
    <w:name w:val="Стиль4ур2 Знак"/>
    <w:basedOn w:val="a6"/>
    <w:link w:val="42"/>
    <w:rsid w:val="007A20B9"/>
    <w:rPr>
      <w:rFonts w:ascii="Myriad Pro" w:eastAsia="Times New Roman" w:hAnsi="Myriad Pro" w:cs="Times New Roman"/>
      <w:sz w:val="26"/>
      <w:szCs w:val="2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05606">
      <w:bodyDiv w:val="1"/>
      <w:marLeft w:val="0"/>
      <w:marRight w:val="0"/>
      <w:marTop w:val="0"/>
      <w:marBottom w:val="0"/>
      <w:divBdr>
        <w:top w:val="none" w:sz="0" w:space="0" w:color="auto"/>
        <w:left w:val="none" w:sz="0" w:space="0" w:color="auto"/>
        <w:bottom w:val="none" w:sz="0" w:space="0" w:color="auto"/>
        <w:right w:val="none" w:sz="0" w:space="0" w:color="auto"/>
      </w:divBdr>
    </w:div>
    <w:div w:id="27341407">
      <w:bodyDiv w:val="1"/>
      <w:marLeft w:val="0"/>
      <w:marRight w:val="0"/>
      <w:marTop w:val="0"/>
      <w:marBottom w:val="0"/>
      <w:divBdr>
        <w:top w:val="none" w:sz="0" w:space="0" w:color="auto"/>
        <w:left w:val="none" w:sz="0" w:space="0" w:color="auto"/>
        <w:bottom w:val="none" w:sz="0" w:space="0" w:color="auto"/>
        <w:right w:val="none" w:sz="0" w:space="0" w:color="auto"/>
      </w:divBdr>
    </w:div>
    <w:div w:id="44959654">
      <w:bodyDiv w:val="1"/>
      <w:marLeft w:val="0"/>
      <w:marRight w:val="0"/>
      <w:marTop w:val="0"/>
      <w:marBottom w:val="0"/>
      <w:divBdr>
        <w:top w:val="none" w:sz="0" w:space="0" w:color="auto"/>
        <w:left w:val="none" w:sz="0" w:space="0" w:color="auto"/>
        <w:bottom w:val="none" w:sz="0" w:space="0" w:color="auto"/>
        <w:right w:val="none" w:sz="0" w:space="0" w:color="auto"/>
      </w:divBdr>
    </w:div>
    <w:div w:id="53698705">
      <w:bodyDiv w:val="1"/>
      <w:marLeft w:val="0"/>
      <w:marRight w:val="0"/>
      <w:marTop w:val="0"/>
      <w:marBottom w:val="0"/>
      <w:divBdr>
        <w:top w:val="none" w:sz="0" w:space="0" w:color="auto"/>
        <w:left w:val="none" w:sz="0" w:space="0" w:color="auto"/>
        <w:bottom w:val="none" w:sz="0" w:space="0" w:color="auto"/>
        <w:right w:val="none" w:sz="0" w:space="0" w:color="auto"/>
      </w:divBdr>
    </w:div>
    <w:div w:id="60180889">
      <w:bodyDiv w:val="1"/>
      <w:marLeft w:val="0"/>
      <w:marRight w:val="0"/>
      <w:marTop w:val="0"/>
      <w:marBottom w:val="0"/>
      <w:divBdr>
        <w:top w:val="none" w:sz="0" w:space="0" w:color="auto"/>
        <w:left w:val="none" w:sz="0" w:space="0" w:color="auto"/>
        <w:bottom w:val="none" w:sz="0" w:space="0" w:color="auto"/>
        <w:right w:val="none" w:sz="0" w:space="0" w:color="auto"/>
      </w:divBdr>
    </w:div>
    <w:div w:id="114981552">
      <w:bodyDiv w:val="1"/>
      <w:marLeft w:val="0"/>
      <w:marRight w:val="0"/>
      <w:marTop w:val="0"/>
      <w:marBottom w:val="0"/>
      <w:divBdr>
        <w:top w:val="none" w:sz="0" w:space="0" w:color="auto"/>
        <w:left w:val="none" w:sz="0" w:space="0" w:color="auto"/>
        <w:bottom w:val="none" w:sz="0" w:space="0" w:color="auto"/>
        <w:right w:val="none" w:sz="0" w:space="0" w:color="auto"/>
      </w:divBdr>
    </w:div>
    <w:div w:id="127206083">
      <w:bodyDiv w:val="1"/>
      <w:marLeft w:val="0"/>
      <w:marRight w:val="0"/>
      <w:marTop w:val="0"/>
      <w:marBottom w:val="0"/>
      <w:divBdr>
        <w:top w:val="none" w:sz="0" w:space="0" w:color="auto"/>
        <w:left w:val="none" w:sz="0" w:space="0" w:color="auto"/>
        <w:bottom w:val="none" w:sz="0" w:space="0" w:color="auto"/>
        <w:right w:val="none" w:sz="0" w:space="0" w:color="auto"/>
      </w:divBdr>
    </w:div>
    <w:div w:id="145056094">
      <w:bodyDiv w:val="1"/>
      <w:marLeft w:val="0"/>
      <w:marRight w:val="0"/>
      <w:marTop w:val="0"/>
      <w:marBottom w:val="0"/>
      <w:divBdr>
        <w:top w:val="none" w:sz="0" w:space="0" w:color="auto"/>
        <w:left w:val="none" w:sz="0" w:space="0" w:color="auto"/>
        <w:bottom w:val="none" w:sz="0" w:space="0" w:color="auto"/>
        <w:right w:val="none" w:sz="0" w:space="0" w:color="auto"/>
      </w:divBdr>
    </w:div>
    <w:div w:id="198974365">
      <w:bodyDiv w:val="1"/>
      <w:marLeft w:val="0"/>
      <w:marRight w:val="0"/>
      <w:marTop w:val="0"/>
      <w:marBottom w:val="0"/>
      <w:divBdr>
        <w:top w:val="none" w:sz="0" w:space="0" w:color="auto"/>
        <w:left w:val="none" w:sz="0" w:space="0" w:color="auto"/>
        <w:bottom w:val="none" w:sz="0" w:space="0" w:color="auto"/>
        <w:right w:val="none" w:sz="0" w:space="0" w:color="auto"/>
      </w:divBdr>
    </w:div>
    <w:div w:id="212549270">
      <w:bodyDiv w:val="1"/>
      <w:marLeft w:val="0"/>
      <w:marRight w:val="0"/>
      <w:marTop w:val="0"/>
      <w:marBottom w:val="0"/>
      <w:divBdr>
        <w:top w:val="none" w:sz="0" w:space="0" w:color="auto"/>
        <w:left w:val="none" w:sz="0" w:space="0" w:color="auto"/>
        <w:bottom w:val="none" w:sz="0" w:space="0" w:color="auto"/>
        <w:right w:val="none" w:sz="0" w:space="0" w:color="auto"/>
      </w:divBdr>
    </w:div>
    <w:div w:id="225267209">
      <w:bodyDiv w:val="1"/>
      <w:marLeft w:val="0"/>
      <w:marRight w:val="0"/>
      <w:marTop w:val="0"/>
      <w:marBottom w:val="0"/>
      <w:divBdr>
        <w:top w:val="none" w:sz="0" w:space="0" w:color="auto"/>
        <w:left w:val="none" w:sz="0" w:space="0" w:color="auto"/>
        <w:bottom w:val="none" w:sz="0" w:space="0" w:color="auto"/>
        <w:right w:val="none" w:sz="0" w:space="0" w:color="auto"/>
      </w:divBdr>
    </w:div>
    <w:div w:id="228074968">
      <w:bodyDiv w:val="1"/>
      <w:marLeft w:val="0"/>
      <w:marRight w:val="0"/>
      <w:marTop w:val="0"/>
      <w:marBottom w:val="0"/>
      <w:divBdr>
        <w:top w:val="none" w:sz="0" w:space="0" w:color="auto"/>
        <w:left w:val="none" w:sz="0" w:space="0" w:color="auto"/>
        <w:bottom w:val="none" w:sz="0" w:space="0" w:color="auto"/>
        <w:right w:val="none" w:sz="0" w:space="0" w:color="auto"/>
      </w:divBdr>
    </w:div>
    <w:div w:id="235866933">
      <w:bodyDiv w:val="1"/>
      <w:marLeft w:val="0"/>
      <w:marRight w:val="0"/>
      <w:marTop w:val="0"/>
      <w:marBottom w:val="0"/>
      <w:divBdr>
        <w:top w:val="none" w:sz="0" w:space="0" w:color="auto"/>
        <w:left w:val="none" w:sz="0" w:space="0" w:color="auto"/>
        <w:bottom w:val="none" w:sz="0" w:space="0" w:color="auto"/>
        <w:right w:val="none" w:sz="0" w:space="0" w:color="auto"/>
      </w:divBdr>
    </w:div>
    <w:div w:id="242908839">
      <w:bodyDiv w:val="1"/>
      <w:marLeft w:val="0"/>
      <w:marRight w:val="0"/>
      <w:marTop w:val="0"/>
      <w:marBottom w:val="0"/>
      <w:divBdr>
        <w:top w:val="none" w:sz="0" w:space="0" w:color="auto"/>
        <w:left w:val="none" w:sz="0" w:space="0" w:color="auto"/>
        <w:bottom w:val="none" w:sz="0" w:space="0" w:color="auto"/>
        <w:right w:val="none" w:sz="0" w:space="0" w:color="auto"/>
      </w:divBdr>
    </w:div>
    <w:div w:id="263004811">
      <w:bodyDiv w:val="1"/>
      <w:marLeft w:val="0"/>
      <w:marRight w:val="0"/>
      <w:marTop w:val="0"/>
      <w:marBottom w:val="0"/>
      <w:divBdr>
        <w:top w:val="none" w:sz="0" w:space="0" w:color="auto"/>
        <w:left w:val="none" w:sz="0" w:space="0" w:color="auto"/>
        <w:bottom w:val="none" w:sz="0" w:space="0" w:color="auto"/>
        <w:right w:val="none" w:sz="0" w:space="0" w:color="auto"/>
      </w:divBdr>
    </w:div>
    <w:div w:id="268509232">
      <w:bodyDiv w:val="1"/>
      <w:marLeft w:val="0"/>
      <w:marRight w:val="0"/>
      <w:marTop w:val="0"/>
      <w:marBottom w:val="0"/>
      <w:divBdr>
        <w:top w:val="none" w:sz="0" w:space="0" w:color="auto"/>
        <w:left w:val="none" w:sz="0" w:space="0" w:color="auto"/>
        <w:bottom w:val="none" w:sz="0" w:space="0" w:color="auto"/>
        <w:right w:val="none" w:sz="0" w:space="0" w:color="auto"/>
      </w:divBdr>
    </w:div>
    <w:div w:id="274483295">
      <w:bodyDiv w:val="1"/>
      <w:marLeft w:val="0"/>
      <w:marRight w:val="0"/>
      <w:marTop w:val="0"/>
      <w:marBottom w:val="0"/>
      <w:divBdr>
        <w:top w:val="none" w:sz="0" w:space="0" w:color="auto"/>
        <w:left w:val="none" w:sz="0" w:space="0" w:color="auto"/>
        <w:bottom w:val="none" w:sz="0" w:space="0" w:color="auto"/>
        <w:right w:val="none" w:sz="0" w:space="0" w:color="auto"/>
      </w:divBdr>
    </w:div>
    <w:div w:id="279188597">
      <w:bodyDiv w:val="1"/>
      <w:marLeft w:val="0"/>
      <w:marRight w:val="0"/>
      <w:marTop w:val="0"/>
      <w:marBottom w:val="0"/>
      <w:divBdr>
        <w:top w:val="none" w:sz="0" w:space="0" w:color="auto"/>
        <w:left w:val="none" w:sz="0" w:space="0" w:color="auto"/>
        <w:bottom w:val="none" w:sz="0" w:space="0" w:color="auto"/>
        <w:right w:val="none" w:sz="0" w:space="0" w:color="auto"/>
      </w:divBdr>
    </w:div>
    <w:div w:id="282422185">
      <w:bodyDiv w:val="1"/>
      <w:marLeft w:val="0"/>
      <w:marRight w:val="0"/>
      <w:marTop w:val="0"/>
      <w:marBottom w:val="0"/>
      <w:divBdr>
        <w:top w:val="none" w:sz="0" w:space="0" w:color="auto"/>
        <w:left w:val="none" w:sz="0" w:space="0" w:color="auto"/>
        <w:bottom w:val="none" w:sz="0" w:space="0" w:color="auto"/>
        <w:right w:val="none" w:sz="0" w:space="0" w:color="auto"/>
      </w:divBdr>
    </w:div>
    <w:div w:id="285016158">
      <w:bodyDiv w:val="1"/>
      <w:marLeft w:val="0"/>
      <w:marRight w:val="0"/>
      <w:marTop w:val="0"/>
      <w:marBottom w:val="0"/>
      <w:divBdr>
        <w:top w:val="none" w:sz="0" w:space="0" w:color="auto"/>
        <w:left w:val="none" w:sz="0" w:space="0" w:color="auto"/>
        <w:bottom w:val="none" w:sz="0" w:space="0" w:color="auto"/>
        <w:right w:val="none" w:sz="0" w:space="0" w:color="auto"/>
      </w:divBdr>
    </w:div>
    <w:div w:id="290787115">
      <w:bodyDiv w:val="1"/>
      <w:marLeft w:val="0"/>
      <w:marRight w:val="0"/>
      <w:marTop w:val="0"/>
      <w:marBottom w:val="0"/>
      <w:divBdr>
        <w:top w:val="none" w:sz="0" w:space="0" w:color="auto"/>
        <w:left w:val="none" w:sz="0" w:space="0" w:color="auto"/>
        <w:bottom w:val="none" w:sz="0" w:space="0" w:color="auto"/>
        <w:right w:val="none" w:sz="0" w:space="0" w:color="auto"/>
      </w:divBdr>
    </w:div>
    <w:div w:id="292910074">
      <w:bodyDiv w:val="1"/>
      <w:marLeft w:val="0"/>
      <w:marRight w:val="0"/>
      <w:marTop w:val="0"/>
      <w:marBottom w:val="0"/>
      <w:divBdr>
        <w:top w:val="none" w:sz="0" w:space="0" w:color="auto"/>
        <w:left w:val="none" w:sz="0" w:space="0" w:color="auto"/>
        <w:bottom w:val="none" w:sz="0" w:space="0" w:color="auto"/>
        <w:right w:val="none" w:sz="0" w:space="0" w:color="auto"/>
      </w:divBdr>
    </w:div>
    <w:div w:id="294063993">
      <w:bodyDiv w:val="1"/>
      <w:marLeft w:val="0"/>
      <w:marRight w:val="0"/>
      <w:marTop w:val="0"/>
      <w:marBottom w:val="0"/>
      <w:divBdr>
        <w:top w:val="none" w:sz="0" w:space="0" w:color="auto"/>
        <w:left w:val="none" w:sz="0" w:space="0" w:color="auto"/>
        <w:bottom w:val="none" w:sz="0" w:space="0" w:color="auto"/>
        <w:right w:val="none" w:sz="0" w:space="0" w:color="auto"/>
      </w:divBdr>
    </w:div>
    <w:div w:id="306085008">
      <w:bodyDiv w:val="1"/>
      <w:marLeft w:val="0"/>
      <w:marRight w:val="0"/>
      <w:marTop w:val="0"/>
      <w:marBottom w:val="0"/>
      <w:divBdr>
        <w:top w:val="none" w:sz="0" w:space="0" w:color="auto"/>
        <w:left w:val="none" w:sz="0" w:space="0" w:color="auto"/>
        <w:bottom w:val="none" w:sz="0" w:space="0" w:color="auto"/>
        <w:right w:val="none" w:sz="0" w:space="0" w:color="auto"/>
      </w:divBdr>
    </w:div>
    <w:div w:id="340397100">
      <w:bodyDiv w:val="1"/>
      <w:marLeft w:val="0"/>
      <w:marRight w:val="0"/>
      <w:marTop w:val="0"/>
      <w:marBottom w:val="0"/>
      <w:divBdr>
        <w:top w:val="none" w:sz="0" w:space="0" w:color="auto"/>
        <w:left w:val="none" w:sz="0" w:space="0" w:color="auto"/>
        <w:bottom w:val="none" w:sz="0" w:space="0" w:color="auto"/>
        <w:right w:val="none" w:sz="0" w:space="0" w:color="auto"/>
      </w:divBdr>
    </w:div>
    <w:div w:id="388041607">
      <w:bodyDiv w:val="1"/>
      <w:marLeft w:val="0"/>
      <w:marRight w:val="0"/>
      <w:marTop w:val="0"/>
      <w:marBottom w:val="0"/>
      <w:divBdr>
        <w:top w:val="none" w:sz="0" w:space="0" w:color="auto"/>
        <w:left w:val="none" w:sz="0" w:space="0" w:color="auto"/>
        <w:bottom w:val="none" w:sz="0" w:space="0" w:color="auto"/>
        <w:right w:val="none" w:sz="0" w:space="0" w:color="auto"/>
      </w:divBdr>
    </w:div>
    <w:div w:id="396057872">
      <w:bodyDiv w:val="1"/>
      <w:marLeft w:val="0"/>
      <w:marRight w:val="0"/>
      <w:marTop w:val="0"/>
      <w:marBottom w:val="0"/>
      <w:divBdr>
        <w:top w:val="none" w:sz="0" w:space="0" w:color="auto"/>
        <w:left w:val="none" w:sz="0" w:space="0" w:color="auto"/>
        <w:bottom w:val="none" w:sz="0" w:space="0" w:color="auto"/>
        <w:right w:val="none" w:sz="0" w:space="0" w:color="auto"/>
      </w:divBdr>
    </w:div>
    <w:div w:id="413361719">
      <w:bodyDiv w:val="1"/>
      <w:marLeft w:val="0"/>
      <w:marRight w:val="0"/>
      <w:marTop w:val="0"/>
      <w:marBottom w:val="0"/>
      <w:divBdr>
        <w:top w:val="none" w:sz="0" w:space="0" w:color="auto"/>
        <w:left w:val="none" w:sz="0" w:space="0" w:color="auto"/>
        <w:bottom w:val="none" w:sz="0" w:space="0" w:color="auto"/>
        <w:right w:val="none" w:sz="0" w:space="0" w:color="auto"/>
      </w:divBdr>
    </w:div>
    <w:div w:id="418797236">
      <w:bodyDiv w:val="1"/>
      <w:marLeft w:val="0"/>
      <w:marRight w:val="0"/>
      <w:marTop w:val="0"/>
      <w:marBottom w:val="0"/>
      <w:divBdr>
        <w:top w:val="none" w:sz="0" w:space="0" w:color="auto"/>
        <w:left w:val="none" w:sz="0" w:space="0" w:color="auto"/>
        <w:bottom w:val="none" w:sz="0" w:space="0" w:color="auto"/>
        <w:right w:val="none" w:sz="0" w:space="0" w:color="auto"/>
      </w:divBdr>
    </w:div>
    <w:div w:id="432482931">
      <w:bodyDiv w:val="1"/>
      <w:marLeft w:val="0"/>
      <w:marRight w:val="0"/>
      <w:marTop w:val="0"/>
      <w:marBottom w:val="0"/>
      <w:divBdr>
        <w:top w:val="none" w:sz="0" w:space="0" w:color="auto"/>
        <w:left w:val="none" w:sz="0" w:space="0" w:color="auto"/>
        <w:bottom w:val="none" w:sz="0" w:space="0" w:color="auto"/>
        <w:right w:val="none" w:sz="0" w:space="0" w:color="auto"/>
      </w:divBdr>
    </w:div>
    <w:div w:id="447436140">
      <w:bodyDiv w:val="1"/>
      <w:marLeft w:val="0"/>
      <w:marRight w:val="0"/>
      <w:marTop w:val="0"/>
      <w:marBottom w:val="0"/>
      <w:divBdr>
        <w:top w:val="none" w:sz="0" w:space="0" w:color="auto"/>
        <w:left w:val="none" w:sz="0" w:space="0" w:color="auto"/>
        <w:bottom w:val="none" w:sz="0" w:space="0" w:color="auto"/>
        <w:right w:val="none" w:sz="0" w:space="0" w:color="auto"/>
      </w:divBdr>
    </w:div>
    <w:div w:id="478963207">
      <w:bodyDiv w:val="1"/>
      <w:marLeft w:val="0"/>
      <w:marRight w:val="0"/>
      <w:marTop w:val="0"/>
      <w:marBottom w:val="0"/>
      <w:divBdr>
        <w:top w:val="none" w:sz="0" w:space="0" w:color="auto"/>
        <w:left w:val="none" w:sz="0" w:space="0" w:color="auto"/>
        <w:bottom w:val="none" w:sz="0" w:space="0" w:color="auto"/>
        <w:right w:val="none" w:sz="0" w:space="0" w:color="auto"/>
      </w:divBdr>
    </w:div>
    <w:div w:id="480926767">
      <w:bodyDiv w:val="1"/>
      <w:marLeft w:val="0"/>
      <w:marRight w:val="0"/>
      <w:marTop w:val="0"/>
      <w:marBottom w:val="0"/>
      <w:divBdr>
        <w:top w:val="none" w:sz="0" w:space="0" w:color="auto"/>
        <w:left w:val="none" w:sz="0" w:space="0" w:color="auto"/>
        <w:bottom w:val="none" w:sz="0" w:space="0" w:color="auto"/>
        <w:right w:val="none" w:sz="0" w:space="0" w:color="auto"/>
      </w:divBdr>
    </w:div>
    <w:div w:id="488713954">
      <w:bodyDiv w:val="1"/>
      <w:marLeft w:val="0"/>
      <w:marRight w:val="0"/>
      <w:marTop w:val="0"/>
      <w:marBottom w:val="0"/>
      <w:divBdr>
        <w:top w:val="none" w:sz="0" w:space="0" w:color="auto"/>
        <w:left w:val="none" w:sz="0" w:space="0" w:color="auto"/>
        <w:bottom w:val="none" w:sz="0" w:space="0" w:color="auto"/>
        <w:right w:val="none" w:sz="0" w:space="0" w:color="auto"/>
      </w:divBdr>
    </w:div>
    <w:div w:id="530991980">
      <w:bodyDiv w:val="1"/>
      <w:marLeft w:val="0"/>
      <w:marRight w:val="0"/>
      <w:marTop w:val="0"/>
      <w:marBottom w:val="0"/>
      <w:divBdr>
        <w:top w:val="none" w:sz="0" w:space="0" w:color="auto"/>
        <w:left w:val="none" w:sz="0" w:space="0" w:color="auto"/>
        <w:bottom w:val="none" w:sz="0" w:space="0" w:color="auto"/>
        <w:right w:val="none" w:sz="0" w:space="0" w:color="auto"/>
      </w:divBdr>
    </w:div>
    <w:div w:id="538322921">
      <w:bodyDiv w:val="1"/>
      <w:marLeft w:val="0"/>
      <w:marRight w:val="0"/>
      <w:marTop w:val="0"/>
      <w:marBottom w:val="0"/>
      <w:divBdr>
        <w:top w:val="none" w:sz="0" w:space="0" w:color="auto"/>
        <w:left w:val="none" w:sz="0" w:space="0" w:color="auto"/>
        <w:bottom w:val="none" w:sz="0" w:space="0" w:color="auto"/>
        <w:right w:val="none" w:sz="0" w:space="0" w:color="auto"/>
      </w:divBdr>
    </w:div>
    <w:div w:id="538857393">
      <w:bodyDiv w:val="1"/>
      <w:marLeft w:val="0"/>
      <w:marRight w:val="0"/>
      <w:marTop w:val="0"/>
      <w:marBottom w:val="0"/>
      <w:divBdr>
        <w:top w:val="none" w:sz="0" w:space="0" w:color="auto"/>
        <w:left w:val="none" w:sz="0" w:space="0" w:color="auto"/>
        <w:bottom w:val="none" w:sz="0" w:space="0" w:color="auto"/>
        <w:right w:val="none" w:sz="0" w:space="0" w:color="auto"/>
      </w:divBdr>
    </w:div>
    <w:div w:id="552355151">
      <w:bodyDiv w:val="1"/>
      <w:marLeft w:val="0"/>
      <w:marRight w:val="0"/>
      <w:marTop w:val="0"/>
      <w:marBottom w:val="0"/>
      <w:divBdr>
        <w:top w:val="none" w:sz="0" w:space="0" w:color="auto"/>
        <w:left w:val="none" w:sz="0" w:space="0" w:color="auto"/>
        <w:bottom w:val="none" w:sz="0" w:space="0" w:color="auto"/>
        <w:right w:val="none" w:sz="0" w:space="0" w:color="auto"/>
      </w:divBdr>
    </w:div>
    <w:div w:id="562712799">
      <w:bodyDiv w:val="1"/>
      <w:marLeft w:val="0"/>
      <w:marRight w:val="0"/>
      <w:marTop w:val="0"/>
      <w:marBottom w:val="0"/>
      <w:divBdr>
        <w:top w:val="none" w:sz="0" w:space="0" w:color="auto"/>
        <w:left w:val="none" w:sz="0" w:space="0" w:color="auto"/>
        <w:bottom w:val="none" w:sz="0" w:space="0" w:color="auto"/>
        <w:right w:val="none" w:sz="0" w:space="0" w:color="auto"/>
      </w:divBdr>
    </w:div>
    <w:div w:id="602614564">
      <w:bodyDiv w:val="1"/>
      <w:marLeft w:val="0"/>
      <w:marRight w:val="0"/>
      <w:marTop w:val="0"/>
      <w:marBottom w:val="0"/>
      <w:divBdr>
        <w:top w:val="none" w:sz="0" w:space="0" w:color="auto"/>
        <w:left w:val="none" w:sz="0" w:space="0" w:color="auto"/>
        <w:bottom w:val="none" w:sz="0" w:space="0" w:color="auto"/>
        <w:right w:val="none" w:sz="0" w:space="0" w:color="auto"/>
      </w:divBdr>
    </w:div>
    <w:div w:id="610823818">
      <w:bodyDiv w:val="1"/>
      <w:marLeft w:val="0"/>
      <w:marRight w:val="0"/>
      <w:marTop w:val="0"/>
      <w:marBottom w:val="0"/>
      <w:divBdr>
        <w:top w:val="none" w:sz="0" w:space="0" w:color="auto"/>
        <w:left w:val="none" w:sz="0" w:space="0" w:color="auto"/>
        <w:bottom w:val="none" w:sz="0" w:space="0" w:color="auto"/>
        <w:right w:val="none" w:sz="0" w:space="0" w:color="auto"/>
      </w:divBdr>
    </w:div>
    <w:div w:id="627274195">
      <w:bodyDiv w:val="1"/>
      <w:marLeft w:val="0"/>
      <w:marRight w:val="0"/>
      <w:marTop w:val="0"/>
      <w:marBottom w:val="0"/>
      <w:divBdr>
        <w:top w:val="none" w:sz="0" w:space="0" w:color="auto"/>
        <w:left w:val="none" w:sz="0" w:space="0" w:color="auto"/>
        <w:bottom w:val="none" w:sz="0" w:space="0" w:color="auto"/>
        <w:right w:val="none" w:sz="0" w:space="0" w:color="auto"/>
      </w:divBdr>
    </w:div>
    <w:div w:id="660621789">
      <w:bodyDiv w:val="1"/>
      <w:marLeft w:val="0"/>
      <w:marRight w:val="0"/>
      <w:marTop w:val="0"/>
      <w:marBottom w:val="0"/>
      <w:divBdr>
        <w:top w:val="none" w:sz="0" w:space="0" w:color="auto"/>
        <w:left w:val="none" w:sz="0" w:space="0" w:color="auto"/>
        <w:bottom w:val="none" w:sz="0" w:space="0" w:color="auto"/>
        <w:right w:val="none" w:sz="0" w:space="0" w:color="auto"/>
      </w:divBdr>
    </w:div>
    <w:div w:id="662004074">
      <w:bodyDiv w:val="1"/>
      <w:marLeft w:val="0"/>
      <w:marRight w:val="0"/>
      <w:marTop w:val="0"/>
      <w:marBottom w:val="0"/>
      <w:divBdr>
        <w:top w:val="none" w:sz="0" w:space="0" w:color="auto"/>
        <w:left w:val="none" w:sz="0" w:space="0" w:color="auto"/>
        <w:bottom w:val="none" w:sz="0" w:space="0" w:color="auto"/>
        <w:right w:val="none" w:sz="0" w:space="0" w:color="auto"/>
      </w:divBdr>
    </w:div>
    <w:div w:id="667095576">
      <w:bodyDiv w:val="1"/>
      <w:marLeft w:val="0"/>
      <w:marRight w:val="0"/>
      <w:marTop w:val="0"/>
      <w:marBottom w:val="0"/>
      <w:divBdr>
        <w:top w:val="none" w:sz="0" w:space="0" w:color="auto"/>
        <w:left w:val="none" w:sz="0" w:space="0" w:color="auto"/>
        <w:bottom w:val="none" w:sz="0" w:space="0" w:color="auto"/>
        <w:right w:val="none" w:sz="0" w:space="0" w:color="auto"/>
      </w:divBdr>
    </w:div>
    <w:div w:id="667827158">
      <w:bodyDiv w:val="1"/>
      <w:marLeft w:val="0"/>
      <w:marRight w:val="0"/>
      <w:marTop w:val="0"/>
      <w:marBottom w:val="0"/>
      <w:divBdr>
        <w:top w:val="none" w:sz="0" w:space="0" w:color="auto"/>
        <w:left w:val="none" w:sz="0" w:space="0" w:color="auto"/>
        <w:bottom w:val="none" w:sz="0" w:space="0" w:color="auto"/>
        <w:right w:val="none" w:sz="0" w:space="0" w:color="auto"/>
      </w:divBdr>
    </w:div>
    <w:div w:id="683484029">
      <w:bodyDiv w:val="1"/>
      <w:marLeft w:val="0"/>
      <w:marRight w:val="0"/>
      <w:marTop w:val="0"/>
      <w:marBottom w:val="0"/>
      <w:divBdr>
        <w:top w:val="none" w:sz="0" w:space="0" w:color="auto"/>
        <w:left w:val="none" w:sz="0" w:space="0" w:color="auto"/>
        <w:bottom w:val="none" w:sz="0" w:space="0" w:color="auto"/>
        <w:right w:val="none" w:sz="0" w:space="0" w:color="auto"/>
      </w:divBdr>
    </w:div>
    <w:div w:id="707872147">
      <w:bodyDiv w:val="1"/>
      <w:marLeft w:val="0"/>
      <w:marRight w:val="0"/>
      <w:marTop w:val="0"/>
      <w:marBottom w:val="0"/>
      <w:divBdr>
        <w:top w:val="none" w:sz="0" w:space="0" w:color="auto"/>
        <w:left w:val="none" w:sz="0" w:space="0" w:color="auto"/>
        <w:bottom w:val="none" w:sz="0" w:space="0" w:color="auto"/>
        <w:right w:val="none" w:sz="0" w:space="0" w:color="auto"/>
      </w:divBdr>
    </w:div>
    <w:div w:id="715159869">
      <w:bodyDiv w:val="1"/>
      <w:marLeft w:val="0"/>
      <w:marRight w:val="0"/>
      <w:marTop w:val="0"/>
      <w:marBottom w:val="0"/>
      <w:divBdr>
        <w:top w:val="none" w:sz="0" w:space="0" w:color="auto"/>
        <w:left w:val="none" w:sz="0" w:space="0" w:color="auto"/>
        <w:bottom w:val="none" w:sz="0" w:space="0" w:color="auto"/>
        <w:right w:val="none" w:sz="0" w:space="0" w:color="auto"/>
      </w:divBdr>
    </w:div>
    <w:div w:id="715357218">
      <w:bodyDiv w:val="1"/>
      <w:marLeft w:val="0"/>
      <w:marRight w:val="0"/>
      <w:marTop w:val="0"/>
      <w:marBottom w:val="0"/>
      <w:divBdr>
        <w:top w:val="none" w:sz="0" w:space="0" w:color="auto"/>
        <w:left w:val="none" w:sz="0" w:space="0" w:color="auto"/>
        <w:bottom w:val="none" w:sz="0" w:space="0" w:color="auto"/>
        <w:right w:val="none" w:sz="0" w:space="0" w:color="auto"/>
      </w:divBdr>
    </w:div>
    <w:div w:id="716710566">
      <w:bodyDiv w:val="1"/>
      <w:marLeft w:val="0"/>
      <w:marRight w:val="0"/>
      <w:marTop w:val="0"/>
      <w:marBottom w:val="0"/>
      <w:divBdr>
        <w:top w:val="none" w:sz="0" w:space="0" w:color="auto"/>
        <w:left w:val="none" w:sz="0" w:space="0" w:color="auto"/>
        <w:bottom w:val="none" w:sz="0" w:space="0" w:color="auto"/>
        <w:right w:val="none" w:sz="0" w:space="0" w:color="auto"/>
      </w:divBdr>
    </w:div>
    <w:div w:id="725297862">
      <w:bodyDiv w:val="1"/>
      <w:marLeft w:val="0"/>
      <w:marRight w:val="0"/>
      <w:marTop w:val="0"/>
      <w:marBottom w:val="0"/>
      <w:divBdr>
        <w:top w:val="none" w:sz="0" w:space="0" w:color="auto"/>
        <w:left w:val="none" w:sz="0" w:space="0" w:color="auto"/>
        <w:bottom w:val="none" w:sz="0" w:space="0" w:color="auto"/>
        <w:right w:val="none" w:sz="0" w:space="0" w:color="auto"/>
      </w:divBdr>
    </w:div>
    <w:div w:id="760417630">
      <w:bodyDiv w:val="1"/>
      <w:marLeft w:val="0"/>
      <w:marRight w:val="0"/>
      <w:marTop w:val="0"/>
      <w:marBottom w:val="0"/>
      <w:divBdr>
        <w:top w:val="none" w:sz="0" w:space="0" w:color="auto"/>
        <w:left w:val="none" w:sz="0" w:space="0" w:color="auto"/>
        <w:bottom w:val="none" w:sz="0" w:space="0" w:color="auto"/>
        <w:right w:val="none" w:sz="0" w:space="0" w:color="auto"/>
      </w:divBdr>
    </w:div>
    <w:div w:id="779837964">
      <w:bodyDiv w:val="1"/>
      <w:marLeft w:val="0"/>
      <w:marRight w:val="0"/>
      <w:marTop w:val="0"/>
      <w:marBottom w:val="0"/>
      <w:divBdr>
        <w:top w:val="none" w:sz="0" w:space="0" w:color="auto"/>
        <w:left w:val="none" w:sz="0" w:space="0" w:color="auto"/>
        <w:bottom w:val="none" w:sz="0" w:space="0" w:color="auto"/>
        <w:right w:val="none" w:sz="0" w:space="0" w:color="auto"/>
      </w:divBdr>
    </w:div>
    <w:div w:id="794182392">
      <w:bodyDiv w:val="1"/>
      <w:marLeft w:val="0"/>
      <w:marRight w:val="0"/>
      <w:marTop w:val="0"/>
      <w:marBottom w:val="0"/>
      <w:divBdr>
        <w:top w:val="none" w:sz="0" w:space="0" w:color="auto"/>
        <w:left w:val="none" w:sz="0" w:space="0" w:color="auto"/>
        <w:bottom w:val="none" w:sz="0" w:space="0" w:color="auto"/>
        <w:right w:val="none" w:sz="0" w:space="0" w:color="auto"/>
      </w:divBdr>
    </w:div>
    <w:div w:id="796527526">
      <w:bodyDiv w:val="1"/>
      <w:marLeft w:val="0"/>
      <w:marRight w:val="0"/>
      <w:marTop w:val="0"/>
      <w:marBottom w:val="0"/>
      <w:divBdr>
        <w:top w:val="none" w:sz="0" w:space="0" w:color="auto"/>
        <w:left w:val="none" w:sz="0" w:space="0" w:color="auto"/>
        <w:bottom w:val="none" w:sz="0" w:space="0" w:color="auto"/>
        <w:right w:val="none" w:sz="0" w:space="0" w:color="auto"/>
      </w:divBdr>
    </w:div>
    <w:div w:id="808282093">
      <w:bodyDiv w:val="1"/>
      <w:marLeft w:val="0"/>
      <w:marRight w:val="0"/>
      <w:marTop w:val="0"/>
      <w:marBottom w:val="0"/>
      <w:divBdr>
        <w:top w:val="none" w:sz="0" w:space="0" w:color="auto"/>
        <w:left w:val="none" w:sz="0" w:space="0" w:color="auto"/>
        <w:bottom w:val="none" w:sz="0" w:space="0" w:color="auto"/>
        <w:right w:val="none" w:sz="0" w:space="0" w:color="auto"/>
      </w:divBdr>
    </w:div>
    <w:div w:id="822350346">
      <w:bodyDiv w:val="1"/>
      <w:marLeft w:val="0"/>
      <w:marRight w:val="0"/>
      <w:marTop w:val="0"/>
      <w:marBottom w:val="0"/>
      <w:divBdr>
        <w:top w:val="none" w:sz="0" w:space="0" w:color="auto"/>
        <w:left w:val="none" w:sz="0" w:space="0" w:color="auto"/>
        <w:bottom w:val="none" w:sz="0" w:space="0" w:color="auto"/>
        <w:right w:val="none" w:sz="0" w:space="0" w:color="auto"/>
      </w:divBdr>
    </w:div>
    <w:div w:id="845097616">
      <w:bodyDiv w:val="1"/>
      <w:marLeft w:val="0"/>
      <w:marRight w:val="0"/>
      <w:marTop w:val="0"/>
      <w:marBottom w:val="0"/>
      <w:divBdr>
        <w:top w:val="none" w:sz="0" w:space="0" w:color="auto"/>
        <w:left w:val="none" w:sz="0" w:space="0" w:color="auto"/>
        <w:bottom w:val="none" w:sz="0" w:space="0" w:color="auto"/>
        <w:right w:val="none" w:sz="0" w:space="0" w:color="auto"/>
      </w:divBdr>
    </w:div>
    <w:div w:id="849368288">
      <w:bodyDiv w:val="1"/>
      <w:marLeft w:val="0"/>
      <w:marRight w:val="0"/>
      <w:marTop w:val="0"/>
      <w:marBottom w:val="0"/>
      <w:divBdr>
        <w:top w:val="none" w:sz="0" w:space="0" w:color="auto"/>
        <w:left w:val="none" w:sz="0" w:space="0" w:color="auto"/>
        <w:bottom w:val="none" w:sz="0" w:space="0" w:color="auto"/>
        <w:right w:val="none" w:sz="0" w:space="0" w:color="auto"/>
      </w:divBdr>
    </w:div>
    <w:div w:id="850293576">
      <w:bodyDiv w:val="1"/>
      <w:marLeft w:val="0"/>
      <w:marRight w:val="0"/>
      <w:marTop w:val="0"/>
      <w:marBottom w:val="0"/>
      <w:divBdr>
        <w:top w:val="none" w:sz="0" w:space="0" w:color="auto"/>
        <w:left w:val="none" w:sz="0" w:space="0" w:color="auto"/>
        <w:bottom w:val="none" w:sz="0" w:space="0" w:color="auto"/>
        <w:right w:val="none" w:sz="0" w:space="0" w:color="auto"/>
      </w:divBdr>
    </w:div>
    <w:div w:id="850921871">
      <w:bodyDiv w:val="1"/>
      <w:marLeft w:val="0"/>
      <w:marRight w:val="0"/>
      <w:marTop w:val="0"/>
      <w:marBottom w:val="0"/>
      <w:divBdr>
        <w:top w:val="none" w:sz="0" w:space="0" w:color="auto"/>
        <w:left w:val="none" w:sz="0" w:space="0" w:color="auto"/>
        <w:bottom w:val="none" w:sz="0" w:space="0" w:color="auto"/>
        <w:right w:val="none" w:sz="0" w:space="0" w:color="auto"/>
      </w:divBdr>
    </w:div>
    <w:div w:id="852381034">
      <w:bodyDiv w:val="1"/>
      <w:marLeft w:val="0"/>
      <w:marRight w:val="0"/>
      <w:marTop w:val="0"/>
      <w:marBottom w:val="0"/>
      <w:divBdr>
        <w:top w:val="none" w:sz="0" w:space="0" w:color="auto"/>
        <w:left w:val="none" w:sz="0" w:space="0" w:color="auto"/>
        <w:bottom w:val="none" w:sz="0" w:space="0" w:color="auto"/>
        <w:right w:val="none" w:sz="0" w:space="0" w:color="auto"/>
      </w:divBdr>
    </w:div>
    <w:div w:id="864254016">
      <w:bodyDiv w:val="1"/>
      <w:marLeft w:val="0"/>
      <w:marRight w:val="0"/>
      <w:marTop w:val="0"/>
      <w:marBottom w:val="0"/>
      <w:divBdr>
        <w:top w:val="none" w:sz="0" w:space="0" w:color="auto"/>
        <w:left w:val="none" w:sz="0" w:space="0" w:color="auto"/>
        <w:bottom w:val="none" w:sz="0" w:space="0" w:color="auto"/>
        <w:right w:val="none" w:sz="0" w:space="0" w:color="auto"/>
      </w:divBdr>
    </w:div>
    <w:div w:id="864293933">
      <w:bodyDiv w:val="1"/>
      <w:marLeft w:val="0"/>
      <w:marRight w:val="0"/>
      <w:marTop w:val="0"/>
      <w:marBottom w:val="0"/>
      <w:divBdr>
        <w:top w:val="none" w:sz="0" w:space="0" w:color="auto"/>
        <w:left w:val="none" w:sz="0" w:space="0" w:color="auto"/>
        <w:bottom w:val="none" w:sz="0" w:space="0" w:color="auto"/>
        <w:right w:val="none" w:sz="0" w:space="0" w:color="auto"/>
      </w:divBdr>
    </w:div>
    <w:div w:id="867450651">
      <w:bodyDiv w:val="1"/>
      <w:marLeft w:val="0"/>
      <w:marRight w:val="0"/>
      <w:marTop w:val="0"/>
      <w:marBottom w:val="0"/>
      <w:divBdr>
        <w:top w:val="none" w:sz="0" w:space="0" w:color="auto"/>
        <w:left w:val="none" w:sz="0" w:space="0" w:color="auto"/>
        <w:bottom w:val="none" w:sz="0" w:space="0" w:color="auto"/>
        <w:right w:val="none" w:sz="0" w:space="0" w:color="auto"/>
      </w:divBdr>
    </w:div>
    <w:div w:id="876505366">
      <w:bodyDiv w:val="1"/>
      <w:marLeft w:val="0"/>
      <w:marRight w:val="0"/>
      <w:marTop w:val="0"/>
      <w:marBottom w:val="0"/>
      <w:divBdr>
        <w:top w:val="none" w:sz="0" w:space="0" w:color="auto"/>
        <w:left w:val="none" w:sz="0" w:space="0" w:color="auto"/>
        <w:bottom w:val="none" w:sz="0" w:space="0" w:color="auto"/>
        <w:right w:val="none" w:sz="0" w:space="0" w:color="auto"/>
      </w:divBdr>
    </w:div>
    <w:div w:id="880165722">
      <w:bodyDiv w:val="1"/>
      <w:marLeft w:val="0"/>
      <w:marRight w:val="0"/>
      <w:marTop w:val="0"/>
      <w:marBottom w:val="0"/>
      <w:divBdr>
        <w:top w:val="none" w:sz="0" w:space="0" w:color="auto"/>
        <w:left w:val="none" w:sz="0" w:space="0" w:color="auto"/>
        <w:bottom w:val="none" w:sz="0" w:space="0" w:color="auto"/>
        <w:right w:val="none" w:sz="0" w:space="0" w:color="auto"/>
      </w:divBdr>
    </w:div>
    <w:div w:id="886263871">
      <w:bodyDiv w:val="1"/>
      <w:marLeft w:val="0"/>
      <w:marRight w:val="0"/>
      <w:marTop w:val="0"/>
      <w:marBottom w:val="0"/>
      <w:divBdr>
        <w:top w:val="none" w:sz="0" w:space="0" w:color="auto"/>
        <w:left w:val="none" w:sz="0" w:space="0" w:color="auto"/>
        <w:bottom w:val="none" w:sz="0" w:space="0" w:color="auto"/>
        <w:right w:val="none" w:sz="0" w:space="0" w:color="auto"/>
      </w:divBdr>
    </w:div>
    <w:div w:id="892615959">
      <w:bodyDiv w:val="1"/>
      <w:marLeft w:val="0"/>
      <w:marRight w:val="0"/>
      <w:marTop w:val="0"/>
      <w:marBottom w:val="0"/>
      <w:divBdr>
        <w:top w:val="none" w:sz="0" w:space="0" w:color="auto"/>
        <w:left w:val="none" w:sz="0" w:space="0" w:color="auto"/>
        <w:bottom w:val="none" w:sz="0" w:space="0" w:color="auto"/>
        <w:right w:val="none" w:sz="0" w:space="0" w:color="auto"/>
      </w:divBdr>
    </w:div>
    <w:div w:id="916524433">
      <w:bodyDiv w:val="1"/>
      <w:marLeft w:val="0"/>
      <w:marRight w:val="0"/>
      <w:marTop w:val="0"/>
      <w:marBottom w:val="0"/>
      <w:divBdr>
        <w:top w:val="none" w:sz="0" w:space="0" w:color="auto"/>
        <w:left w:val="none" w:sz="0" w:space="0" w:color="auto"/>
        <w:bottom w:val="none" w:sz="0" w:space="0" w:color="auto"/>
        <w:right w:val="none" w:sz="0" w:space="0" w:color="auto"/>
      </w:divBdr>
    </w:div>
    <w:div w:id="934828535">
      <w:bodyDiv w:val="1"/>
      <w:marLeft w:val="0"/>
      <w:marRight w:val="0"/>
      <w:marTop w:val="0"/>
      <w:marBottom w:val="0"/>
      <w:divBdr>
        <w:top w:val="none" w:sz="0" w:space="0" w:color="auto"/>
        <w:left w:val="none" w:sz="0" w:space="0" w:color="auto"/>
        <w:bottom w:val="none" w:sz="0" w:space="0" w:color="auto"/>
        <w:right w:val="none" w:sz="0" w:space="0" w:color="auto"/>
      </w:divBdr>
    </w:div>
    <w:div w:id="939264940">
      <w:bodyDiv w:val="1"/>
      <w:marLeft w:val="0"/>
      <w:marRight w:val="0"/>
      <w:marTop w:val="0"/>
      <w:marBottom w:val="0"/>
      <w:divBdr>
        <w:top w:val="none" w:sz="0" w:space="0" w:color="auto"/>
        <w:left w:val="none" w:sz="0" w:space="0" w:color="auto"/>
        <w:bottom w:val="none" w:sz="0" w:space="0" w:color="auto"/>
        <w:right w:val="none" w:sz="0" w:space="0" w:color="auto"/>
      </w:divBdr>
    </w:div>
    <w:div w:id="951401284">
      <w:bodyDiv w:val="1"/>
      <w:marLeft w:val="0"/>
      <w:marRight w:val="0"/>
      <w:marTop w:val="0"/>
      <w:marBottom w:val="0"/>
      <w:divBdr>
        <w:top w:val="none" w:sz="0" w:space="0" w:color="auto"/>
        <w:left w:val="none" w:sz="0" w:space="0" w:color="auto"/>
        <w:bottom w:val="none" w:sz="0" w:space="0" w:color="auto"/>
        <w:right w:val="none" w:sz="0" w:space="0" w:color="auto"/>
      </w:divBdr>
    </w:div>
    <w:div w:id="954823957">
      <w:bodyDiv w:val="1"/>
      <w:marLeft w:val="0"/>
      <w:marRight w:val="0"/>
      <w:marTop w:val="0"/>
      <w:marBottom w:val="0"/>
      <w:divBdr>
        <w:top w:val="none" w:sz="0" w:space="0" w:color="auto"/>
        <w:left w:val="none" w:sz="0" w:space="0" w:color="auto"/>
        <w:bottom w:val="none" w:sz="0" w:space="0" w:color="auto"/>
        <w:right w:val="none" w:sz="0" w:space="0" w:color="auto"/>
      </w:divBdr>
    </w:div>
    <w:div w:id="987443895">
      <w:bodyDiv w:val="1"/>
      <w:marLeft w:val="0"/>
      <w:marRight w:val="0"/>
      <w:marTop w:val="0"/>
      <w:marBottom w:val="0"/>
      <w:divBdr>
        <w:top w:val="none" w:sz="0" w:space="0" w:color="auto"/>
        <w:left w:val="none" w:sz="0" w:space="0" w:color="auto"/>
        <w:bottom w:val="none" w:sz="0" w:space="0" w:color="auto"/>
        <w:right w:val="none" w:sz="0" w:space="0" w:color="auto"/>
      </w:divBdr>
    </w:div>
    <w:div w:id="1005087432">
      <w:bodyDiv w:val="1"/>
      <w:marLeft w:val="0"/>
      <w:marRight w:val="0"/>
      <w:marTop w:val="0"/>
      <w:marBottom w:val="0"/>
      <w:divBdr>
        <w:top w:val="none" w:sz="0" w:space="0" w:color="auto"/>
        <w:left w:val="none" w:sz="0" w:space="0" w:color="auto"/>
        <w:bottom w:val="none" w:sz="0" w:space="0" w:color="auto"/>
        <w:right w:val="none" w:sz="0" w:space="0" w:color="auto"/>
      </w:divBdr>
    </w:div>
    <w:div w:id="1016344957">
      <w:bodyDiv w:val="1"/>
      <w:marLeft w:val="0"/>
      <w:marRight w:val="0"/>
      <w:marTop w:val="0"/>
      <w:marBottom w:val="0"/>
      <w:divBdr>
        <w:top w:val="none" w:sz="0" w:space="0" w:color="auto"/>
        <w:left w:val="none" w:sz="0" w:space="0" w:color="auto"/>
        <w:bottom w:val="none" w:sz="0" w:space="0" w:color="auto"/>
        <w:right w:val="none" w:sz="0" w:space="0" w:color="auto"/>
      </w:divBdr>
    </w:div>
    <w:div w:id="1017346623">
      <w:bodyDiv w:val="1"/>
      <w:marLeft w:val="0"/>
      <w:marRight w:val="0"/>
      <w:marTop w:val="0"/>
      <w:marBottom w:val="0"/>
      <w:divBdr>
        <w:top w:val="none" w:sz="0" w:space="0" w:color="auto"/>
        <w:left w:val="none" w:sz="0" w:space="0" w:color="auto"/>
        <w:bottom w:val="none" w:sz="0" w:space="0" w:color="auto"/>
        <w:right w:val="none" w:sz="0" w:space="0" w:color="auto"/>
      </w:divBdr>
    </w:div>
    <w:div w:id="1020084422">
      <w:bodyDiv w:val="1"/>
      <w:marLeft w:val="0"/>
      <w:marRight w:val="0"/>
      <w:marTop w:val="0"/>
      <w:marBottom w:val="0"/>
      <w:divBdr>
        <w:top w:val="none" w:sz="0" w:space="0" w:color="auto"/>
        <w:left w:val="none" w:sz="0" w:space="0" w:color="auto"/>
        <w:bottom w:val="none" w:sz="0" w:space="0" w:color="auto"/>
        <w:right w:val="none" w:sz="0" w:space="0" w:color="auto"/>
      </w:divBdr>
    </w:div>
    <w:div w:id="1021052110">
      <w:bodyDiv w:val="1"/>
      <w:marLeft w:val="0"/>
      <w:marRight w:val="0"/>
      <w:marTop w:val="0"/>
      <w:marBottom w:val="0"/>
      <w:divBdr>
        <w:top w:val="none" w:sz="0" w:space="0" w:color="auto"/>
        <w:left w:val="none" w:sz="0" w:space="0" w:color="auto"/>
        <w:bottom w:val="none" w:sz="0" w:space="0" w:color="auto"/>
        <w:right w:val="none" w:sz="0" w:space="0" w:color="auto"/>
      </w:divBdr>
    </w:div>
    <w:div w:id="1031107393">
      <w:bodyDiv w:val="1"/>
      <w:marLeft w:val="0"/>
      <w:marRight w:val="0"/>
      <w:marTop w:val="0"/>
      <w:marBottom w:val="0"/>
      <w:divBdr>
        <w:top w:val="none" w:sz="0" w:space="0" w:color="auto"/>
        <w:left w:val="none" w:sz="0" w:space="0" w:color="auto"/>
        <w:bottom w:val="none" w:sz="0" w:space="0" w:color="auto"/>
        <w:right w:val="none" w:sz="0" w:space="0" w:color="auto"/>
      </w:divBdr>
    </w:div>
    <w:div w:id="1038507848">
      <w:bodyDiv w:val="1"/>
      <w:marLeft w:val="0"/>
      <w:marRight w:val="0"/>
      <w:marTop w:val="0"/>
      <w:marBottom w:val="0"/>
      <w:divBdr>
        <w:top w:val="none" w:sz="0" w:space="0" w:color="auto"/>
        <w:left w:val="none" w:sz="0" w:space="0" w:color="auto"/>
        <w:bottom w:val="none" w:sz="0" w:space="0" w:color="auto"/>
        <w:right w:val="none" w:sz="0" w:space="0" w:color="auto"/>
      </w:divBdr>
    </w:div>
    <w:div w:id="1040594481">
      <w:bodyDiv w:val="1"/>
      <w:marLeft w:val="0"/>
      <w:marRight w:val="0"/>
      <w:marTop w:val="0"/>
      <w:marBottom w:val="0"/>
      <w:divBdr>
        <w:top w:val="none" w:sz="0" w:space="0" w:color="auto"/>
        <w:left w:val="none" w:sz="0" w:space="0" w:color="auto"/>
        <w:bottom w:val="none" w:sz="0" w:space="0" w:color="auto"/>
        <w:right w:val="none" w:sz="0" w:space="0" w:color="auto"/>
      </w:divBdr>
    </w:div>
    <w:div w:id="1068307436">
      <w:bodyDiv w:val="1"/>
      <w:marLeft w:val="0"/>
      <w:marRight w:val="0"/>
      <w:marTop w:val="0"/>
      <w:marBottom w:val="0"/>
      <w:divBdr>
        <w:top w:val="none" w:sz="0" w:space="0" w:color="auto"/>
        <w:left w:val="none" w:sz="0" w:space="0" w:color="auto"/>
        <w:bottom w:val="none" w:sz="0" w:space="0" w:color="auto"/>
        <w:right w:val="none" w:sz="0" w:space="0" w:color="auto"/>
      </w:divBdr>
    </w:div>
    <w:div w:id="1097366874">
      <w:bodyDiv w:val="1"/>
      <w:marLeft w:val="0"/>
      <w:marRight w:val="0"/>
      <w:marTop w:val="0"/>
      <w:marBottom w:val="0"/>
      <w:divBdr>
        <w:top w:val="none" w:sz="0" w:space="0" w:color="auto"/>
        <w:left w:val="none" w:sz="0" w:space="0" w:color="auto"/>
        <w:bottom w:val="none" w:sz="0" w:space="0" w:color="auto"/>
        <w:right w:val="none" w:sz="0" w:space="0" w:color="auto"/>
      </w:divBdr>
    </w:div>
    <w:div w:id="1118062272">
      <w:bodyDiv w:val="1"/>
      <w:marLeft w:val="0"/>
      <w:marRight w:val="0"/>
      <w:marTop w:val="0"/>
      <w:marBottom w:val="0"/>
      <w:divBdr>
        <w:top w:val="none" w:sz="0" w:space="0" w:color="auto"/>
        <w:left w:val="none" w:sz="0" w:space="0" w:color="auto"/>
        <w:bottom w:val="none" w:sz="0" w:space="0" w:color="auto"/>
        <w:right w:val="none" w:sz="0" w:space="0" w:color="auto"/>
      </w:divBdr>
    </w:div>
    <w:div w:id="1129784705">
      <w:bodyDiv w:val="1"/>
      <w:marLeft w:val="0"/>
      <w:marRight w:val="0"/>
      <w:marTop w:val="0"/>
      <w:marBottom w:val="0"/>
      <w:divBdr>
        <w:top w:val="none" w:sz="0" w:space="0" w:color="auto"/>
        <w:left w:val="none" w:sz="0" w:space="0" w:color="auto"/>
        <w:bottom w:val="none" w:sz="0" w:space="0" w:color="auto"/>
        <w:right w:val="none" w:sz="0" w:space="0" w:color="auto"/>
      </w:divBdr>
    </w:div>
    <w:div w:id="1135028907">
      <w:bodyDiv w:val="1"/>
      <w:marLeft w:val="0"/>
      <w:marRight w:val="0"/>
      <w:marTop w:val="0"/>
      <w:marBottom w:val="0"/>
      <w:divBdr>
        <w:top w:val="none" w:sz="0" w:space="0" w:color="auto"/>
        <w:left w:val="none" w:sz="0" w:space="0" w:color="auto"/>
        <w:bottom w:val="none" w:sz="0" w:space="0" w:color="auto"/>
        <w:right w:val="none" w:sz="0" w:space="0" w:color="auto"/>
      </w:divBdr>
    </w:div>
    <w:div w:id="1143932286">
      <w:bodyDiv w:val="1"/>
      <w:marLeft w:val="0"/>
      <w:marRight w:val="0"/>
      <w:marTop w:val="0"/>
      <w:marBottom w:val="0"/>
      <w:divBdr>
        <w:top w:val="none" w:sz="0" w:space="0" w:color="auto"/>
        <w:left w:val="none" w:sz="0" w:space="0" w:color="auto"/>
        <w:bottom w:val="none" w:sz="0" w:space="0" w:color="auto"/>
        <w:right w:val="none" w:sz="0" w:space="0" w:color="auto"/>
      </w:divBdr>
    </w:div>
    <w:div w:id="1150026956">
      <w:bodyDiv w:val="1"/>
      <w:marLeft w:val="0"/>
      <w:marRight w:val="0"/>
      <w:marTop w:val="0"/>
      <w:marBottom w:val="0"/>
      <w:divBdr>
        <w:top w:val="none" w:sz="0" w:space="0" w:color="auto"/>
        <w:left w:val="none" w:sz="0" w:space="0" w:color="auto"/>
        <w:bottom w:val="none" w:sz="0" w:space="0" w:color="auto"/>
        <w:right w:val="none" w:sz="0" w:space="0" w:color="auto"/>
      </w:divBdr>
    </w:div>
    <w:div w:id="1150709193">
      <w:bodyDiv w:val="1"/>
      <w:marLeft w:val="0"/>
      <w:marRight w:val="0"/>
      <w:marTop w:val="0"/>
      <w:marBottom w:val="0"/>
      <w:divBdr>
        <w:top w:val="none" w:sz="0" w:space="0" w:color="auto"/>
        <w:left w:val="none" w:sz="0" w:space="0" w:color="auto"/>
        <w:bottom w:val="none" w:sz="0" w:space="0" w:color="auto"/>
        <w:right w:val="none" w:sz="0" w:space="0" w:color="auto"/>
      </w:divBdr>
    </w:div>
    <w:div w:id="1155612699">
      <w:bodyDiv w:val="1"/>
      <w:marLeft w:val="0"/>
      <w:marRight w:val="0"/>
      <w:marTop w:val="0"/>
      <w:marBottom w:val="0"/>
      <w:divBdr>
        <w:top w:val="none" w:sz="0" w:space="0" w:color="auto"/>
        <w:left w:val="none" w:sz="0" w:space="0" w:color="auto"/>
        <w:bottom w:val="none" w:sz="0" w:space="0" w:color="auto"/>
        <w:right w:val="none" w:sz="0" w:space="0" w:color="auto"/>
      </w:divBdr>
    </w:div>
    <w:div w:id="1159689999">
      <w:bodyDiv w:val="1"/>
      <w:marLeft w:val="0"/>
      <w:marRight w:val="0"/>
      <w:marTop w:val="0"/>
      <w:marBottom w:val="0"/>
      <w:divBdr>
        <w:top w:val="none" w:sz="0" w:space="0" w:color="auto"/>
        <w:left w:val="none" w:sz="0" w:space="0" w:color="auto"/>
        <w:bottom w:val="none" w:sz="0" w:space="0" w:color="auto"/>
        <w:right w:val="none" w:sz="0" w:space="0" w:color="auto"/>
      </w:divBdr>
      <w:divsChild>
        <w:div w:id="65077713">
          <w:marLeft w:val="0"/>
          <w:marRight w:val="0"/>
          <w:marTop w:val="0"/>
          <w:marBottom w:val="0"/>
          <w:divBdr>
            <w:top w:val="none" w:sz="0" w:space="0" w:color="auto"/>
            <w:left w:val="none" w:sz="0" w:space="0" w:color="auto"/>
            <w:bottom w:val="none" w:sz="0" w:space="0" w:color="auto"/>
            <w:right w:val="none" w:sz="0" w:space="0" w:color="auto"/>
          </w:divBdr>
          <w:divsChild>
            <w:div w:id="127552010">
              <w:marLeft w:val="0"/>
              <w:marRight w:val="0"/>
              <w:marTop w:val="0"/>
              <w:marBottom w:val="0"/>
              <w:divBdr>
                <w:top w:val="none" w:sz="0" w:space="0" w:color="auto"/>
                <w:left w:val="none" w:sz="0" w:space="0" w:color="auto"/>
                <w:bottom w:val="none" w:sz="0" w:space="0" w:color="auto"/>
                <w:right w:val="none" w:sz="0" w:space="0" w:color="auto"/>
              </w:divBdr>
              <w:divsChild>
                <w:div w:id="78381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164938">
      <w:bodyDiv w:val="1"/>
      <w:marLeft w:val="0"/>
      <w:marRight w:val="0"/>
      <w:marTop w:val="0"/>
      <w:marBottom w:val="0"/>
      <w:divBdr>
        <w:top w:val="none" w:sz="0" w:space="0" w:color="auto"/>
        <w:left w:val="none" w:sz="0" w:space="0" w:color="auto"/>
        <w:bottom w:val="none" w:sz="0" w:space="0" w:color="auto"/>
        <w:right w:val="none" w:sz="0" w:space="0" w:color="auto"/>
      </w:divBdr>
    </w:div>
    <w:div w:id="1188981848">
      <w:bodyDiv w:val="1"/>
      <w:marLeft w:val="0"/>
      <w:marRight w:val="0"/>
      <w:marTop w:val="0"/>
      <w:marBottom w:val="0"/>
      <w:divBdr>
        <w:top w:val="none" w:sz="0" w:space="0" w:color="auto"/>
        <w:left w:val="none" w:sz="0" w:space="0" w:color="auto"/>
        <w:bottom w:val="none" w:sz="0" w:space="0" w:color="auto"/>
        <w:right w:val="none" w:sz="0" w:space="0" w:color="auto"/>
      </w:divBdr>
    </w:div>
    <w:div w:id="1207988463">
      <w:bodyDiv w:val="1"/>
      <w:marLeft w:val="0"/>
      <w:marRight w:val="0"/>
      <w:marTop w:val="0"/>
      <w:marBottom w:val="0"/>
      <w:divBdr>
        <w:top w:val="none" w:sz="0" w:space="0" w:color="auto"/>
        <w:left w:val="none" w:sz="0" w:space="0" w:color="auto"/>
        <w:bottom w:val="none" w:sz="0" w:space="0" w:color="auto"/>
        <w:right w:val="none" w:sz="0" w:space="0" w:color="auto"/>
      </w:divBdr>
    </w:div>
    <w:div w:id="1222862740">
      <w:bodyDiv w:val="1"/>
      <w:marLeft w:val="0"/>
      <w:marRight w:val="0"/>
      <w:marTop w:val="0"/>
      <w:marBottom w:val="0"/>
      <w:divBdr>
        <w:top w:val="none" w:sz="0" w:space="0" w:color="auto"/>
        <w:left w:val="none" w:sz="0" w:space="0" w:color="auto"/>
        <w:bottom w:val="none" w:sz="0" w:space="0" w:color="auto"/>
        <w:right w:val="none" w:sz="0" w:space="0" w:color="auto"/>
      </w:divBdr>
    </w:div>
    <w:div w:id="1234123632">
      <w:bodyDiv w:val="1"/>
      <w:marLeft w:val="0"/>
      <w:marRight w:val="0"/>
      <w:marTop w:val="0"/>
      <w:marBottom w:val="0"/>
      <w:divBdr>
        <w:top w:val="none" w:sz="0" w:space="0" w:color="auto"/>
        <w:left w:val="none" w:sz="0" w:space="0" w:color="auto"/>
        <w:bottom w:val="none" w:sz="0" w:space="0" w:color="auto"/>
        <w:right w:val="none" w:sz="0" w:space="0" w:color="auto"/>
      </w:divBdr>
    </w:div>
    <w:div w:id="1236668851">
      <w:bodyDiv w:val="1"/>
      <w:marLeft w:val="0"/>
      <w:marRight w:val="0"/>
      <w:marTop w:val="0"/>
      <w:marBottom w:val="0"/>
      <w:divBdr>
        <w:top w:val="none" w:sz="0" w:space="0" w:color="auto"/>
        <w:left w:val="none" w:sz="0" w:space="0" w:color="auto"/>
        <w:bottom w:val="none" w:sz="0" w:space="0" w:color="auto"/>
        <w:right w:val="none" w:sz="0" w:space="0" w:color="auto"/>
      </w:divBdr>
    </w:div>
    <w:div w:id="1247232272">
      <w:bodyDiv w:val="1"/>
      <w:marLeft w:val="0"/>
      <w:marRight w:val="0"/>
      <w:marTop w:val="0"/>
      <w:marBottom w:val="0"/>
      <w:divBdr>
        <w:top w:val="none" w:sz="0" w:space="0" w:color="auto"/>
        <w:left w:val="none" w:sz="0" w:space="0" w:color="auto"/>
        <w:bottom w:val="none" w:sz="0" w:space="0" w:color="auto"/>
        <w:right w:val="none" w:sz="0" w:space="0" w:color="auto"/>
      </w:divBdr>
    </w:div>
    <w:div w:id="1248929488">
      <w:bodyDiv w:val="1"/>
      <w:marLeft w:val="0"/>
      <w:marRight w:val="0"/>
      <w:marTop w:val="0"/>
      <w:marBottom w:val="0"/>
      <w:divBdr>
        <w:top w:val="none" w:sz="0" w:space="0" w:color="auto"/>
        <w:left w:val="none" w:sz="0" w:space="0" w:color="auto"/>
        <w:bottom w:val="none" w:sz="0" w:space="0" w:color="auto"/>
        <w:right w:val="none" w:sz="0" w:space="0" w:color="auto"/>
      </w:divBdr>
    </w:div>
    <w:div w:id="1267032162">
      <w:bodyDiv w:val="1"/>
      <w:marLeft w:val="0"/>
      <w:marRight w:val="0"/>
      <w:marTop w:val="0"/>
      <w:marBottom w:val="0"/>
      <w:divBdr>
        <w:top w:val="none" w:sz="0" w:space="0" w:color="auto"/>
        <w:left w:val="none" w:sz="0" w:space="0" w:color="auto"/>
        <w:bottom w:val="none" w:sz="0" w:space="0" w:color="auto"/>
        <w:right w:val="none" w:sz="0" w:space="0" w:color="auto"/>
      </w:divBdr>
    </w:div>
    <w:div w:id="1296911785">
      <w:bodyDiv w:val="1"/>
      <w:marLeft w:val="0"/>
      <w:marRight w:val="0"/>
      <w:marTop w:val="0"/>
      <w:marBottom w:val="0"/>
      <w:divBdr>
        <w:top w:val="none" w:sz="0" w:space="0" w:color="auto"/>
        <w:left w:val="none" w:sz="0" w:space="0" w:color="auto"/>
        <w:bottom w:val="none" w:sz="0" w:space="0" w:color="auto"/>
        <w:right w:val="none" w:sz="0" w:space="0" w:color="auto"/>
      </w:divBdr>
    </w:div>
    <w:div w:id="1299799697">
      <w:bodyDiv w:val="1"/>
      <w:marLeft w:val="0"/>
      <w:marRight w:val="0"/>
      <w:marTop w:val="0"/>
      <w:marBottom w:val="0"/>
      <w:divBdr>
        <w:top w:val="none" w:sz="0" w:space="0" w:color="auto"/>
        <w:left w:val="none" w:sz="0" w:space="0" w:color="auto"/>
        <w:bottom w:val="none" w:sz="0" w:space="0" w:color="auto"/>
        <w:right w:val="none" w:sz="0" w:space="0" w:color="auto"/>
      </w:divBdr>
    </w:div>
    <w:div w:id="1309361901">
      <w:bodyDiv w:val="1"/>
      <w:marLeft w:val="0"/>
      <w:marRight w:val="0"/>
      <w:marTop w:val="0"/>
      <w:marBottom w:val="0"/>
      <w:divBdr>
        <w:top w:val="none" w:sz="0" w:space="0" w:color="auto"/>
        <w:left w:val="none" w:sz="0" w:space="0" w:color="auto"/>
        <w:bottom w:val="none" w:sz="0" w:space="0" w:color="auto"/>
        <w:right w:val="none" w:sz="0" w:space="0" w:color="auto"/>
      </w:divBdr>
    </w:div>
    <w:div w:id="1331636653">
      <w:bodyDiv w:val="1"/>
      <w:marLeft w:val="0"/>
      <w:marRight w:val="0"/>
      <w:marTop w:val="0"/>
      <w:marBottom w:val="0"/>
      <w:divBdr>
        <w:top w:val="none" w:sz="0" w:space="0" w:color="auto"/>
        <w:left w:val="none" w:sz="0" w:space="0" w:color="auto"/>
        <w:bottom w:val="none" w:sz="0" w:space="0" w:color="auto"/>
        <w:right w:val="none" w:sz="0" w:space="0" w:color="auto"/>
      </w:divBdr>
    </w:div>
    <w:div w:id="1338734435">
      <w:bodyDiv w:val="1"/>
      <w:marLeft w:val="0"/>
      <w:marRight w:val="0"/>
      <w:marTop w:val="0"/>
      <w:marBottom w:val="0"/>
      <w:divBdr>
        <w:top w:val="none" w:sz="0" w:space="0" w:color="auto"/>
        <w:left w:val="none" w:sz="0" w:space="0" w:color="auto"/>
        <w:bottom w:val="none" w:sz="0" w:space="0" w:color="auto"/>
        <w:right w:val="none" w:sz="0" w:space="0" w:color="auto"/>
      </w:divBdr>
    </w:div>
    <w:div w:id="1365519246">
      <w:bodyDiv w:val="1"/>
      <w:marLeft w:val="0"/>
      <w:marRight w:val="0"/>
      <w:marTop w:val="0"/>
      <w:marBottom w:val="0"/>
      <w:divBdr>
        <w:top w:val="none" w:sz="0" w:space="0" w:color="auto"/>
        <w:left w:val="none" w:sz="0" w:space="0" w:color="auto"/>
        <w:bottom w:val="none" w:sz="0" w:space="0" w:color="auto"/>
        <w:right w:val="none" w:sz="0" w:space="0" w:color="auto"/>
      </w:divBdr>
    </w:div>
    <w:div w:id="1384327550">
      <w:bodyDiv w:val="1"/>
      <w:marLeft w:val="0"/>
      <w:marRight w:val="0"/>
      <w:marTop w:val="0"/>
      <w:marBottom w:val="0"/>
      <w:divBdr>
        <w:top w:val="none" w:sz="0" w:space="0" w:color="auto"/>
        <w:left w:val="none" w:sz="0" w:space="0" w:color="auto"/>
        <w:bottom w:val="none" w:sz="0" w:space="0" w:color="auto"/>
        <w:right w:val="none" w:sz="0" w:space="0" w:color="auto"/>
      </w:divBdr>
    </w:div>
    <w:div w:id="1397506324">
      <w:bodyDiv w:val="1"/>
      <w:marLeft w:val="0"/>
      <w:marRight w:val="0"/>
      <w:marTop w:val="0"/>
      <w:marBottom w:val="0"/>
      <w:divBdr>
        <w:top w:val="none" w:sz="0" w:space="0" w:color="auto"/>
        <w:left w:val="none" w:sz="0" w:space="0" w:color="auto"/>
        <w:bottom w:val="none" w:sz="0" w:space="0" w:color="auto"/>
        <w:right w:val="none" w:sz="0" w:space="0" w:color="auto"/>
      </w:divBdr>
    </w:div>
    <w:div w:id="1440755427">
      <w:bodyDiv w:val="1"/>
      <w:marLeft w:val="0"/>
      <w:marRight w:val="0"/>
      <w:marTop w:val="0"/>
      <w:marBottom w:val="0"/>
      <w:divBdr>
        <w:top w:val="none" w:sz="0" w:space="0" w:color="auto"/>
        <w:left w:val="none" w:sz="0" w:space="0" w:color="auto"/>
        <w:bottom w:val="none" w:sz="0" w:space="0" w:color="auto"/>
        <w:right w:val="none" w:sz="0" w:space="0" w:color="auto"/>
      </w:divBdr>
    </w:div>
    <w:div w:id="1443182533">
      <w:bodyDiv w:val="1"/>
      <w:marLeft w:val="0"/>
      <w:marRight w:val="0"/>
      <w:marTop w:val="0"/>
      <w:marBottom w:val="0"/>
      <w:divBdr>
        <w:top w:val="none" w:sz="0" w:space="0" w:color="auto"/>
        <w:left w:val="none" w:sz="0" w:space="0" w:color="auto"/>
        <w:bottom w:val="none" w:sz="0" w:space="0" w:color="auto"/>
        <w:right w:val="none" w:sz="0" w:space="0" w:color="auto"/>
      </w:divBdr>
    </w:div>
    <w:div w:id="1457942492">
      <w:bodyDiv w:val="1"/>
      <w:marLeft w:val="0"/>
      <w:marRight w:val="0"/>
      <w:marTop w:val="0"/>
      <w:marBottom w:val="0"/>
      <w:divBdr>
        <w:top w:val="none" w:sz="0" w:space="0" w:color="auto"/>
        <w:left w:val="none" w:sz="0" w:space="0" w:color="auto"/>
        <w:bottom w:val="none" w:sz="0" w:space="0" w:color="auto"/>
        <w:right w:val="none" w:sz="0" w:space="0" w:color="auto"/>
      </w:divBdr>
    </w:div>
    <w:div w:id="1471245623">
      <w:bodyDiv w:val="1"/>
      <w:marLeft w:val="0"/>
      <w:marRight w:val="0"/>
      <w:marTop w:val="0"/>
      <w:marBottom w:val="0"/>
      <w:divBdr>
        <w:top w:val="none" w:sz="0" w:space="0" w:color="auto"/>
        <w:left w:val="none" w:sz="0" w:space="0" w:color="auto"/>
        <w:bottom w:val="none" w:sz="0" w:space="0" w:color="auto"/>
        <w:right w:val="none" w:sz="0" w:space="0" w:color="auto"/>
      </w:divBdr>
    </w:div>
    <w:div w:id="1479610310">
      <w:bodyDiv w:val="1"/>
      <w:marLeft w:val="0"/>
      <w:marRight w:val="0"/>
      <w:marTop w:val="0"/>
      <w:marBottom w:val="0"/>
      <w:divBdr>
        <w:top w:val="none" w:sz="0" w:space="0" w:color="auto"/>
        <w:left w:val="none" w:sz="0" w:space="0" w:color="auto"/>
        <w:bottom w:val="none" w:sz="0" w:space="0" w:color="auto"/>
        <w:right w:val="none" w:sz="0" w:space="0" w:color="auto"/>
      </w:divBdr>
    </w:div>
    <w:div w:id="1479760939">
      <w:bodyDiv w:val="1"/>
      <w:marLeft w:val="0"/>
      <w:marRight w:val="0"/>
      <w:marTop w:val="0"/>
      <w:marBottom w:val="0"/>
      <w:divBdr>
        <w:top w:val="none" w:sz="0" w:space="0" w:color="auto"/>
        <w:left w:val="none" w:sz="0" w:space="0" w:color="auto"/>
        <w:bottom w:val="none" w:sz="0" w:space="0" w:color="auto"/>
        <w:right w:val="none" w:sz="0" w:space="0" w:color="auto"/>
      </w:divBdr>
    </w:div>
    <w:div w:id="1481073501">
      <w:bodyDiv w:val="1"/>
      <w:marLeft w:val="0"/>
      <w:marRight w:val="0"/>
      <w:marTop w:val="0"/>
      <w:marBottom w:val="0"/>
      <w:divBdr>
        <w:top w:val="none" w:sz="0" w:space="0" w:color="auto"/>
        <w:left w:val="none" w:sz="0" w:space="0" w:color="auto"/>
        <w:bottom w:val="none" w:sz="0" w:space="0" w:color="auto"/>
        <w:right w:val="none" w:sz="0" w:space="0" w:color="auto"/>
      </w:divBdr>
    </w:div>
    <w:div w:id="1494102407">
      <w:bodyDiv w:val="1"/>
      <w:marLeft w:val="0"/>
      <w:marRight w:val="0"/>
      <w:marTop w:val="0"/>
      <w:marBottom w:val="0"/>
      <w:divBdr>
        <w:top w:val="none" w:sz="0" w:space="0" w:color="auto"/>
        <w:left w:val="none" w:sz="0" w:space="0" w:color="auto"/>
        <w:bottom w:val="none" w:sz="0" w:space="0" w:color="auto"/>
        <w:right w:val="none" w:sz="0" w:space="0" w:color="auto"/>
      </w:divBdr>
    </w:div>
    <w:div w:id="1497114734">
      <w:bodyDiv w:val="1"/>
      <w:marLeft w:val="0"/>
      <w:marRight w:val="0"/>
      <w:marTop w:val="0"/>
      <w:marBottom w:val="0"/>
      <w:divBdr>
        <w:top w:val="none" w:sz="0" w:space="0" w:color="auto"/>
        <w:left w:val="none" w:sz="0" w:space="0" w:color="auto"/>
        <w:bottom w:val="none" w:sz="0" w:space="0" w:color="auto"/>
        <w:right w:val="none" w:sz="0" w:space="0" w:color="auto"/>
      </w:divBdr>
    </w:div>
    <w:div w:id="1497115719">
      <w:bodyDiv w:val="1"/>
      <w:marLeft w:val="0"/>
      <w:marRight w:val="0"/>
      <w:marTop w:val="0"/>
      <w:marBottom w:val="0"/>
      <w:divBdr>
        <w:top w:val="none" w:sz="0" w:space="0" w:color="auto"/>
        <w:left w:val="none" w:sz="0" w:space="0" w:color="auto"/>
        <w:bottom w:val="none" w:sz="0" w:space="0" w:color="auto"/>
        <w:right w:val="none" w:sz="0" w:space="0" w:color="auto"/>
      </w:divBdr>
    </w:div>
    <w:div w:id="1502961922">
      <w:bodyDiv w:val="1"/>
      <w:marLeft w:val="0"/>
      <w:marRight w:val="0"/>
      <w:marTop w:val="0"/>
      <w:marBottom w:val="0"/>
      <w:divBdr>
        <w:top w:val="none" w:sz="0" w:space="0" w:color="auto"/>
        <w:left w:val="none" w:sz="0" w:space="0" w:color="auto"/>
        <w:bottom w:val="none" w:sz="0" w:space="0" w:color="auto"/>
        <w:right w:val="none" w:sz="0" w:space="0" w:color="auto"/>
      </w:divBdr>
    </w:div>
    <w:div w:id="1520663000">
      <w:bodyDiv w:val="1"/>
      <w:marLeft w:val="0"/>
      <w:marRight w:val="0"/>
      <w:marTop w:val="0"/>
      <w:marBottom w:val="0"/>
      <w:divBdr>
        <w:top w:val="none" w:sz="0" w:space="0" w:color="auto"/>
        <w:left w:val="none" w:sz="0" w:space="0" w:color="auto"/>
        <w:bottom w:val="none" w:sz="0" w:space="0" w:color="auto"/>
        <w:right w:val="none" w:sz="0" w:space="0" w:color="auto"/>
      </w:divBdr>
    </w:div>
    <w:div w:id="1522670025">
      <w:bodyDiv w:val="1"/>
      <w:marLeft w:val="0"/>
      <w:marRight w:val="0"/>
      <w:marTop w:val="0"/>
      <w:marBottom w:val="0"/>
      <w:divBdr>
        <w:top w:val="none" w:sz="0" w:space="0" w:color="auto"/>
        <w:left w:val="none" w:sz="0" w:space="0" w:color="auto"/>
        <w:bottom w:val="none" w:sz="0" w:space="0" w:color="auto"/>
        <w:right w:val="none" w:sz="0" w:space="0" w:color="auto"/>
      </w:divBdr>
    </w:div>
    <w:div w:id="1537156630">
      <w:bodyDiv w:val="1"/>
      <w:marLeft w:val="0"/>
      <w:marRight w:val="0"/>
      <w:marTop w:val="0"/>
      <w:marBottom w:val="0"/>
      <w:divBdr>
        <w:top w:val="none" w:sz="0" w:space="0" w:color="auto"/>
        <w:left w:val="none" w:sz="0" w:space="0" w:color="auto"/>
        <w:bottom w:val="none" w:sz="0" w:space="0" w:color="auto"/>
        <w:right w:val="none" w:sz="0" w:space="0" w:color="auto"/>
      </w:divBdr>
    </w:div>
    <w:div w:id="1554581435">
      <w:bodyDiv w:val="1"/>
      <w:marLeft w:val="0"/>
      <w:marRight w:val="0"/>
      <w:marTop w:val="0"/>
      <w:marBottom w:val="0"/>
      <w:divBdr>
        <w:top w:val="none" w:sz="0" w:space="0" w:color="auto"/>
        <w:left w:val="none" w:sz="0" w:space="0" w:color="auto"/>
        <w:bottom w:val="none" w:sz="0" w:space="0" w:color="auto"/>
        <w:right w:val="none" w:sz="0" w:space="0" w:color="auto"/>
      </w:divBdr>
    </w:div>
    <w:div w:id="1628925134">
      <w:bodyDiv w:val="1"/>
      <w:marLeft w:val="0"/>
      <w:marRight w:val="0"/>
      <w:marTop w:val="0"/>
      <w:marBottom w:val="0"/>
      <w:divBdr>
        <w:top w:val="none" w:sz="0" w:space="0" w:color="auto"/>
        <w:left w:val="none" w:sz="0" w:space="0" w:color="auto"/>
        <w:bottom w:val="none" w:sz="0" w:space="0" w:color="auto"/>
        <w:right w:val="none" w:sz="0" w:space="0" w:color="auto"/>
      </w:divBdr>
    </w:div>
    <w:div w:id="1690332943">
      <w:bodyDiv w:val="1"/>
      <w:marLeft w:val="0"/>
      <w:marRight w:val="0"/>
      <w:marTop w:val="0"/>
      <w:marBottom w:val="0"/>
      <w:divBdr>
        <w:top w:val="none" w:sz="0" w:space="0" w:color="auto"/>
        <w:left w:val="none" w:sz="0" w:space="0" w:color="auto"/>
        <w:bottom w:val="none" w:sz="0" w:space="0" w:color="auto"/>
        <w:right w:val="none" w:sz="0" w:space="0" w:color="auto"/>
      </w:divBdr>
    </w:div>
    <w:div w:id="1741712387">
      <w:bodyDiv w:val="1"/>
      <w:marLeft w:val="0"/>
      <w:marRight w:val="0"/>
      <w:marTop w:val="0"/>
      <w:marBottom w:val="0"/>
      <w:divBdr>
        <w:top w:val="none" w:sz="0" w:space="0" w:color="auto"/>
        <w:left w:val="none" w:sz="0" w:space="0" w:color="auto"/>
        <w:bottom w:val="none" w:sz="0" w:space="0" w:color="auto"/>
        <w:right w:val="none" w:sz="0" w:space="0" w:color="auto"/>
      </w:divBdr>
    </w:div>
    <w:div w:id="1743596180">
      <w:bodyDiv w:val="1"/>
      <w:marLeft w:val="0"/>
      <w:marRight w:val="0"/>
      <w:marTop w:val="0"/>
      <w:marBottom w:val="0"/>
      <w:divBdr>
        <w:top w:val="none" w:sz="0" w:space="0" w:color="auto"/>
        <w:left w:val="none" w:sz="0" w:space="0" w:color="auto"/>
        <w:bottom w:val="none" w:sz="0" w:space="0" w:color="auto"/>
        <w:right w:val="none" w:sz="0" w:space="0" w:color="auto"/>
      </w:divBdr>
    </w:div>
    <w:div w:id="1750541642">
      <w:bodyDiv w:val="1"/>
      <w:marLeft w:val="0"/>
      <w:marRight w:val="0"/>
      <w:marTop w:val="0"/>
      <w:marBottom w:val="0"/>
      <w:divBdr>
        <w:top w:val="none" w:sz="0" w:space="0" w:color="auto"/>
        <w:left w:val="none" w:sz="0" w:space="0" w:color="auto"/>
        <w:bottom w:val="none" w:sz="0" w:space="0" w:color="auto"/>
        <w:right w:val="none" w:sz="0" w:space="0" w:color="auto"/>
      </w:divBdr>
    </w:div>
    <w:div w:id="1761637138">
      <w:bodyDiv w:val="1"/>
      <w:marLeft w:val="0"/>
      <w:marRight w:val="0"/>
      <w:marTop w:val="0"/>
      <w:marBottom w:val="0"/>
      <w:divBdr>
        <w:top w:val="none" w:sz="0" w:space="0" w:color="auto"/>
        <w:left w:val="none" w:sz="0" w:space="0" w:color="auto"/>
        <w:bottom w:val="none" w:sz="0" w:space="0" w:color="auto"/>
        <w:right w:val="none" w:sz="0" w:space="0" w:color="auto"/>
      </w:divBdr>
    </w:div>
    <w:div w:id="1779793882">
      <w:bodyDiv w:val="1"/>
      <w:marLeft w:val="0"/>
      <w:marRight w:val="0"/>
      <w:marTop w:val="0"/>
      <w:marBottom w:val="0"/>
      <w:divBdr>
        <w:top w:val="none" w:sz="0" w:space="0" w:color="auto"/>
        <w:left w:val="none" w:sz="0" w:space="0" w:color="auto"/>
        <w:bottom w:val="none" w:sz="0" w:space="0" w:color="auto"/>
        <w:right w:val="none" w:sz="0" w:space="0" w:color="auto"/>
      </w:divBdr>
    </w:div>
    <w:div w:id="1786609127">
      <w:bodyDiv w:val="1"/>
      <w:marLeft w:val="0"/>
      <w:marRight w:val="0"/>
      <w:marTop w:val="0"/>
      <w:marBottom w:val="0"/>
      <w:divBdr>
        <w:top w:val="none" w:sz="0" w:space="0" w:color="auto"/>
        <w:left w:val="none" w:sz="0" w:space="0" w:color="auto"/>
        <w:bottom w:val="none" w:sz="0" w:space="0" w:color="auto"/>
        <w:right w:val="none" w:sz="0" w:space="0" w:color="auto"/>
      </w:divBdr>
    </w:div>
    <w:div w:id="1825976081">
      <w:bodyDiv w:val="1"/>
      <w:marLeft w:val="0"/>
      <w:marRight w:val="0"/>
      <w:marTop w:val="0"/>
      <w:marBottom w:val="0"/>
      <w:divBdr>
        <w:top w:val="none" w:sz="0" w:space="0" w:color="auto"/>
        <w:left w:val="none" w:sz="0" w:space="0" w:color="auto"/>
        <w:bottom w:val="none" w:sz="0" w:space="0" w:color="auto"/>
        <w:right w:val="none" w:sz="0" w:space="0" w:color="auto"/>
      </w:divBdr>
    </w:div>
    <w:div w:id="1887715904">
      <w:bodyDiv w:val="1"/>
      <w:marLeft w:val="0"/>
      <w:marRight w:val="0"/>
      <w:marTop w:val="0"/>
      <w:marBottom w:val="0"/>
      <w:divBdr>
        <w:top w:val="none" w:sz="0" w:space="0" w:color="auto"/>
        <w:left w:val="none" w:sz="0" w:space="0" w:color="auto"/>
        <w:bottom w:val="none" w:sz="0" w:space="0" w:color="auto"/>
        <w:right w:val="none" w:sz="0" w:space="0" w:color="auto"/>
      </w:divBdr>
    </w:div>
    <w:div w:id="1890070290">
      <w:bodyDiv w:val="1"/>
      <w:marLeft w:val="0"/>
      <w:marRight w:val="0"/>
      <w:marTop w:val="0"/>
      <w:marBottom w:val="0"/>
      <w:divBdr>
        <w:top w:val="none" w:sz="0" w:space="0" w:color="auto"/>
        <w:left w:val="none" w:sz="0" w:space="0" w:color="auto"/>
        <w:bottom w:val="none" w:sz="0" w:space="0" w:color="auto"/>
        <w:right w:val="none" w:sz="0" w:space="0" w:color="auto"/>
      </w:divBdr>
    </w:div>
    <w:div w:id="1890452021">
      <w:bodyDiv w:val="1"/>
      <w:marLeft w:val="0"/>
      <w:marRight w:val="0"/>
      <w:marTop w:val="0"/>
      <w:marBottom w:val="0"/>
      <w:divBdr>
        <w:top w:val="none" w:sz="0" w:space="0" w:color="auto"/>
        <w:left w:val="none" w:sz="0" w:space="0" w:color="auto"/>
        <w:bottom w:val="none" w:sz="0" w:space="0" w:color="auto"/>
        <w:right w:val="none" w:sz="0" w:space="0" w:color="auto"/>
      </w:divBdr>
    </w:div>
    <w:div w:id="1909538579">
      <w:bodyDiv w:val="1"/>
      <w:marLeft w:val="0"/>
      <w:marRight w:val="0"/>
      <w:marTop w:val="0"/>
      <w:marBottom w:val="0"/>
      <w:divBdr>
        <w:top w:val="none" w:sz="0" w:space="0" w:color="auto"/>
        <w:left w:val="none" w:sz="0" w:space="0" w:color="auto"/>
        <w:bottom w:val="none" w:sz="0" w:space="0" w:color="auto"/>
        <w:right w:val="none" w:sz="0" w:space="0" w:color="auto"/>
      </w:divBdr>
    </w:div>
    <w:div w:id="1911228504">
      <w:bodyDiv w:val="1"/>
      <w:marLeft w:val="0"/>
      <w:marRight w:val="0"/>
      <w:marTop w:val="0"/>
      <w:marBottom w:val="0"/>
      <w:divBdr>
        <w:top w:val="none" w:sz="0" w:space="0" w:color="auto"/>
        <w:left w:val="none" w:sz="0" w:space="0" w:color="auto"/>
        <w:bottom w:val="none" w:sz="0" w:space="0" w:color="auto"/>
        <w:right w:val="none" w:sz="0" w:space="0" w:color="auto"/>
      </w:divBdr>
    </w:div>
    <w:div w:id="1933933780">
      <w:bodyDiv w:val="1"/>
      <w:marLeft w:val="0"/>
      <w:marRight w:val="0"/>
      <w:marTop w:val="0"/>
      <w:marBottom w:val="0"/>
      <w:divBdr>
        <w:top w:val="none" w:sz="0" w:space="0" w:color="auto"/>
        <w:left w:val="none" w:sz="0" w:space="0" w:color="auto"/>
        <w:bottom w:val="none" w:sz="0" w:space="0" w:color="auto"/>
        <w:right w:val="none" w:sz="0" w:space="0" w:color="auto"/>
      </w:divBdr>
    </w:div>
    <w:div w:id="1936941958">
      <w:bodyDiv w:val="1"/>
      <w:marLeft w:val="0"/>
      <w:marRight w:val="0"/>
      <w:marTop w:val="0"/>
      <w:marBottom w:val="0"/>
      <w:divBdr>
        <w:top w:val="none" w:sz="0" w:space="0" w:color="auto"/>
        <w:left w:val="none" w:sz="0" w:space="0" w:color="auto"/>
        <w:bottom w:val="none" w:sz="0" w:space="0" w:color="auto"/>
        <w:right w:val="none" w:sz="0" w:space="0" w:color="auto"/>
      </w:divBdr>
    </w:div>
    <w:div w:id="1937514017">
      <w:bodyDiv w:val="1"/>
      <w:marLeft w:val="0"/>
      <w:marRight w:val="0"/>
      <w:marTop w:val="0"/>
      <w:marBottom w:val="0"/>
      <w:divBdr>
        <w:top w:val="none" w:sz="0" w:space="0" w:color="auto"/>
        <w:left w:val="none" w:sz="0" w:space="0" w:color="auto"/>
        <w:bottom w:val="none" w:sz="0" w:space="0" w:color="auto"/>
        <w:right w:val="none" w:sz="0" w:space="0" w:color="auto"/>
      </w:divBdr>
    </w:div>
    <w:div w:id="1952127785">
      <w:bodyDiv w:val="1"/>
      <w:marLeft w:val="0"/>
      <w:marRight w:val="0"/>
      <w:marTop w:val="0"/>
      <w:marBottom w:val="0"/>
      <w:divBdr>
        <w:top w:val="none" w:sz="0" w:space="0" w:color="auto"/>
        <w:left w:val="none" w:sz="0" w:space="0" w:color="auto"/>
        <w:bottom w:val="none" w:sz="0" w:space="0" w:color="auto"/>
        <w:right w:val="none" w:sz="0" w:space="0" w:color="auto"/>
      </w:divBdr>
    </w:div>
    <w:div w:id="1955166121">
      <w:bodyDiv w:val="1"/>
      <w:marLeft w:val="0"/>
      <w:marRight w:val="0"/>
      <w:marTop w:val="0"/>
      <w:marBottom w:val="0"/>
      <w:divBdr>
        <w:top w:val="none" w:sz="0" w:space="0" w:color="auto"/>
        <w:left w:val="none" w:sz="0" w:space="0" w:color="auto"/>
        <w:bottom w:val="none" w:sz="0" w:space="0" w:color="auto"/>
        <w:right w:val="none" w:sz="0" w:space="0" w:color="auto"/>
      </w:divBdr>
    </w:div>
    <w:div w:id="1957708702">
      <w:bodyDiv w:val="1"/>
      <w:marLeft w:val="0"/>
      <w:marRight w:val="0"/>
      <w:marTop w:val="0"/>
      <w:marBottom w:val="0"/>
      <w:divBdr>
        <w:top w:val="none" w:sz="0" w:space="0" w:color="auto"/>
        <w:left w:val="none" w:sz="0" w:space="0" w:color="auto"/>
        <w:bottom w:val="none" w:sz="0" w:space="0" w:color="auto"/>
        <w:right w:val="none" w:sz="0" w:space="0" w:color="auto"/>
      </w:divBdr>
    </w:div>
    <w:div w:id="1961106577">
      <w:bodyDiv w:val="1"/>
      <w:marLeft w:val="0"/>
      <w:marRight w:val="0"/>
      <w:marTop w:val="0"/>
      <w:marBottom w:val="0"/>
      <w:divBdr>
        <w:top w:val="none" w:sz="0" w:space="0" w:color="auto"/>
        <w:left w:val="none" w:sz="0" w:space="0" w:color="auto"/>
        <w:bottom w:val="none" w:sz="0" w:space="0" w:color="auto"/>
        <w:right w:val="none" w:sz="0" w:space="0" w:color="auto"/>
      </w:divBdr>
    </w:div>
    <w:div w:id="1984113582">
      <w:bodyDiv w:val="1"/>
      <w:marLeft w:val="0"/>
      <w:marRight w:val="0"/>
      <w:marTop w:val="0"/>
      <w:marBottom w:val="0"/>
      <w:divBdr>
        <w:top w:val="none" w:sz="0" w:space="0" w:color="auto"/>
        <w:left w:val="none" w:sz="0" w:space="0" w:color="auto"/>
        <w:bottom w:val="none" w:sz="0" w:space="0" w:color="auto"/>
        <w:right w:val="none" w:sz="0" w:space="0" w:color="auto"/>
      </w:divBdr>
    </w:div>
    <w:div w:id="2007441177">
      <w:bodyDiv w:val="1"/>
      <w:marLeft w:val="0"/>
      <w:marRight w:val="0"/>
      <w:marTop w:val="0"/>
      <w:marBottom w:val="0"/>
      <w:divBdr>
        <w:top w:val="none" w:sz="0" w:space="0" w:color="auto"/>
        <w:left w:val="none" w:sz="0" w:space="0" w:color="auto"/>
        <w:bottom w:val="none" w:sz="0" w:space="0" w:color="auto"/>
        <w:right w:val="none" w:sz="0" w:space="0" w:color="auto"/>
      </w:divBdr>
    </w:div>
    <w:div w:id="2010712587">
      <w:bodyDiv w:val="1"/>
      <w:marLeft w:val="0"/>
      <w:marRight w:val="0"/>
      <w:marTop w:val="0"/>
      <w:marBottom w:val="0"/>
      <w:divBdr>
        <w:top w:val="none" w:sz="0" w:space="0" w:color="auto"/>
        <w:left w:val="none" w:sz="0" w:space="0" w:color="auto"/>
        <w:bottom w:val="none" w:sz="0" w:space="0" w:color="auto"/>
        <w:right w:val="none" w:sz="0" w:space="0" w:color="auto"/>
      </w:divBdr>
    </w:div>
    <w:div w:id="2018271133">
      <w:bodyDiv w:val="1"/>
      <w:marLeft w:val="0"/>
      <w:marRight w:val="0"/>
      <w:marTop w:val="0"/>
      <w:marBottom w:val="0"/>
      <w:divBdr>
        <w:top w:val="none" w:sz="0" w:space="0" w:color="auto"/>
        <w:left w:val="none" w:sz="0" w:space="0" w:color="auto"/>
        <w:bottom w:val="none" w:sz="0" w:space="0" w:color="auto"/>
        <w:right w:val="none" w:sz="0" w:space="0" w:color="auto"/>
      </w:divBdr>
    </w:div>
    <w:div w:id="2034064245">
      <w:bodyDiv w:val="1"/>
      <w:marLeft w:val="0"/>
      <w:marRight w:val="0"/>
      <w:marTop w:val="0"/>
      <w:marBottom w:val="0"/>
      <w:divBdr>
        <w:top w:val="none" w:sz="0" w:space="0" w:color="auto"/>
        <w:left w:val="none" w:sz="0" w:space="0" w:color="auto"/>
        <w:bottom w:val="none" w:sz="0" w:space="0" w:color="auto"/>
        <w:right w:val="none" w:sz="0" w:space="0" w:color="auto"/>
      </w:divBdr>
    </w:div>
    <w:div w:id="2047872613">
      <w:bodyDiv w:val="1"/>
      <w:marLeft w:val="0"/>
      <w:marRight w:val="0"/>
      <w:marTop w:val="0"/>
      <w:marBottom w:val="0"/>
      <w:divBdr>
        <w:top w:val="none" w:sz="0" w:space="0" w:color="auto"/>
        <w:left w:val="none" w:sz="0" w:space="0" w:color="auto"/>
        <w:bottom w:val="none" w:sz="0" w:space="0" w:color="auto"/>
        <w:right w:val="none" w:sz="0" w:space="0" w:color="auto"/>
      </w:divBdr>
    </w:div>
    <w:div w:id="2060275360">
      <w:bodyDiv w:val="1"/>
      <w:marLeft w:val="0"/>
      <w:marRight w:val="0"/>
      <w:marTop w:val="0"/>
      <w:marBottom w:val="0"/>
      <w:divBdr>
        <w:top w:val="none" w:sz="0" w:space="0" w:color="auto"/>
        <w:left w:val="none" w:sz="0" w:space="0" w:color="auto"/>
        <w:bottom w:val="none" w:sz="0" w:space="0" w:color="auto"/>
        <w:right w:val="none" w:sz="0" w:space="0" w:color="auto"/>
      </w:divBdr>
    </w:div>
    <w:div w:id="2062097141">
      <w:bodyDiv w:val="1"/>
      <w:marLeft w:val="0"/>
      <w:marRight w:val="0"/>
      <w:marTop w:val="0"/>
      <w:marBottom w:val="0"/>
      <w:divBdr>
        <w:top w:val="none" w:sz="0" w:space="0" w:color="auto"/>
        <w:left w:val="none" w:sz="0" w:space="0" w:color="auto"/>
        <w:bottom w:val="none" w:sz="0" w:space="0" w:color="auto"/>
        <w:right w:val="none" w:sz="0" w:space="0" w:color="auto"/>
      </w:divBdr>
    </w:div>
    <w:div w:id="2063097580">
      <w:bodyDiv w:val="1"/>
      <w:marLeft w:val="0"/>
      <w:marRight w:val="0"/>
      <w:marTop w:val="0"/>
      <w:marBottom w:val="0"/>
      <w:divBdr>
        <w:top w:val="none" w:sz="0" w:space="0" w:color="auto"/>
        <w:left w:val="none" w:sz="0" w:space="0" w:color="auto"/>
        <w:bottom w:val="none" w:sz="0" w:space="0" w:color="auto"/>
        <w:right w:val="none" w:sz="0" w:space="0" w:color="auto"/>
      </w:divBdr>
    </w:div>
    <w:div w:id="2067757164">
      <w:bodyDiv w:val="1"/>
      <w:marLeft w:val="0"/>
      <w:marRight w:val="0"/>
      <w:marTop w:val="0"/>
      <w:marBottom w:val="0"/>
      <w:divBdr>
        <w:top w:val="none" w:sz="0" w:space="0" w:color="auto"/>
        <w:left w:val="none" w:sz="0" w:space="0" w:color="auto"/>
        <w:bottom w:val="none" w:sz="0" w:space="0" w:color="auto"/>
        <w:right w:val="none" w:sz="0" w:space="0" w:color="auto"/>
      </w:divBdr>
    </w:div>
    <w:div w:id="2078092975">
      <w:bodyDiv w:val="1"/>
      <w:marLeft w:val="0"/>
      <w:marRight w:val="0"/>
      <w:marTop w:val="0"/>
      <w:marBottom w:val="0"/>
      <w:divBdr>
        <w:top w:val="none" w:sz="0" w:space="0" w:color="auto"/>
        <w:left w:val="none" w:sz="0" w:space="0" w:color="auto"/>
        <w:bottom w:val="none" w:sz="0" w:space="0" w:color="auto"/>
        <w:right w:val="none" w:sz="0" w:space="0" w:color="auto"/>
      </w:divBdr>
    </w:div>
    <w:div w:id="2086295250">
      <w:bodyDiv w:val="1"/>
      <w:marLeft w:val="0"/>
      <w:marRight w:val="0"/>
      <w:marTop w:val="0"/>
      <w:marBottom w:val="0"/>
      <w:divBdr>
        <w:top w:val="none" w:sz="0" w:space="0" w:color="auto"/>
        <w:left w:val="none" w:sz="0" w:space="0" w:color="auto"/>
        <w:bottom w:val="none" w:sz="0" w:space="0" w:color="auto"/>
        <w:right w:val="none" w:sz="0" w:space="0" w:color="auto"/>
      </w:divBdr>
    </w:div>
    <w:div w:id="2090958818">
      <w:bodyDiv w:val="1"/>
      <w:marLeft w:val="0"/>
      <w:marRight w:val="0"/>
      <w:marTop w:val="0"/>
      <w:marBottom w:val="0"/>
      <w:divBdr>
        <w:top w:val="none" w:sz="0" w:space="0" w:color="auto"/>
        <w:left w:val="none" w:sz="0" w:space="0" w:color="auto"/>
        <w:bottom w:val="none" w:sz="0" w:space="0" w:color="auto"/>
        <w:right w:val="none" w:sz="0" w:space="0" w:color="auto"/>
      </w:divBdr>
    </w:div>
    <w:div w:id="2091468304">
      <w:bodyDiv w:val="1"/>
      <w:marLeft w:val="0"/>
      <w:marRight w:val="0"/>
      <w:marTop w:val="0"/>
      <w:marBottom w:val="0"/>
      <w:divBdr>
        <w:top w:val="none" w:sz="0" w:space="0" w:color="auto"/>
        <w:left w:val="none" w:sz="0" w:space="0" w:color="auto"/>
        <w:bottom w:val="none" w:sz="0" w:space="0" w:color="auto"/>
        <w:right w:val="none" w:sz="0" w:space="0" w:color="auto"/>
      </w:divBdr>
    </w:div>
    <w:div w:id="2103523450">
      <w:bodyDiv w:val="1"/>
      <w:marLeft w:val="0"/>
      <w:marRight w:val="0"/>
      <w:marTop w:val="0"/>
      <w:marBottom w:val="0"/>
      <w:divBdr>
        <w:top w:val="none" w:sz="0" w:space="0" w:color="auto"/>
        <w:left w:val="none" w:sz="0" w:space="0" w:color="auto"/>
        <w:bottom w:val="none" w:sz="0" w:space="0" w:color="auto"/>
        <w:right w:val="none" w:sz="0" w:space="0" w:color="auto"/>
      </w:divBdr>
    </w:div>
    <w:div w:id="2132433941">
      <w:bodyDiv w:val="1"/>
      <w:marLeft w:val="0"/>
      <w:marRight w:val="0"/>
      <w:marTop w:val="0"/>
      <w:marBottom w:val="0"/>
      <w:divBdr>
        <w:top w:val="none" w:sz="0" w:space="0" w:color="auto"/>
        <w:left w:val="none" w:sz="0" w:space="0" w:color="auto"/>
        <w:bottom w:val="none" w:sz="0" w:space="0" w:color="auto"/>
        <w:right w:val="none" w:sz="0" w:space="0" w:color="auto"/>
      </w:divBdr>
    </w:div>
    <w:div w:id="2134715663">
      <w:bodyDiv w:val="1"/>
      <w:marLeft w:val="0"/>
      <w:marRight w:val="0"/>
      <w:marTop w:val="0"/>
      <w:marBottom w:val="0"/>
      <w:divBdr>
        <w:top w:val="none" w:sz="0" w:space="0" w:color="auto"/>
        <w:left w:val="none" w:sz="0" w:space="0" w:color="auto"/>
        <w:bottom w:val="none" w:sz="0" w:space="0" w:color="auto"/>
        <w:right w:val="none" w:sz="0" w:space="0" w:color="auto"/>
      </w:divBdr>
    </w:div>
    <w:div w:id="2135249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image" Target="media/image5.wmf"/><Relationship Id="rId42" Type="http://schemas.openxmlformats.org/officeDocument/2006/relationships/image" Target="media/image23.png"/><Relationship Id="rId47" Type="http://schemas.openxmlformats.org/officeDocument/2006/relationships/image" Target="media/image27.wmf"/><Relationship Id="rId63" Type="http://schemas.openxmlformats.org/officeDocument/2006/relationships/image" Target="media/image41.wmf"/><Relationship Id="rId68" Type="http://schemas.openxmlformats.org/officeDocument/2006/relationships/image" Target="media/image45.wmf"/><Relationship Id="rId2" Type="http://schemas.openxmlformats.org/officeDocument/2006/relationships/numbering" Target="numbering.xml"/><Relationship Id="rId16" Type="http://schemas.openxmlformats.org/officeDocument/2006/relationships/image" Target="media/image3.wmf"/><Relationship Id="rId29" Type="http://schemas.openxmlformats.org/officeDocument/2006/relationships/image" Target="media/image13.wmf"/><Relationship Id="rId11" Type="http://schemas.openxmlformats.org/officeDocument/2006/relationships/footer" Target="footer1.xml"/><Relationship Id="rId24" Type="http://schemas.openxmlformats.org/officeDocument/2006/relationships/image" Target="media/image8.wmf"/><Relationship Id="rId32" Type="http://schemas.openxmlformats.org/officeDocument/2006/relationships/image" Target="media/image16.wmf"/><Relationship Id="rId37" Type="http://schemas.openxmlformats.org/officeDocument/2006/relationships/image" Target="media/image19.png"/><Relationship Id="rId40" Type="http://schemas.openxmlformats.org/officeDocument/2006/relationships/image" Target="media/image22.png"/><Relationship Id="rId45" Type="http://schemas.openxmlformats.org/officeDocument/2006/relationships/image" Target="media/image25.wmf"/><Relationship Id="rId53" Type="http://schemas.openxmlformats.org/officeDocument/2006/relationships/image" Target="media/image33.wmf"/><Relationship Id="rId58" Type="http://schemas.openxmlformats.org/officeDocument/2006/relationships/image" Target="media/image38.wmf"/><Relationship Id="rId66" Type="http://schemas.openxmlformats.org/officeDocument/2006/relationships/image" Target="media/image43.wmf"/><Relationship Id="rId74"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39.wmf"/><Relationship Id="rId19" Type="http://schemas.openxmlformats.org/officeDocument/2006/relationships/hyperlink" Target="consultantplus://offline/ref=B3028F4BB5523BE771AF7E41292BB66201551BDCAFE87C9A85149609144AB87F175793FDC5CAED09747150258DF82A8A17713BD095C4D3P" TargetMode="External"/><Relationship Id="rId14" Type="http://schemas.openxmlformats.org/officeDocument/2006/relationships/footer" Target="footer2.xml"/><Relationship Id="rId22" Type="http://schemas.openxmlformats.org/officeDocument/2006/relationships/image" Target="media/image6.wmf"/><Relationship Id="rId27" Type="http://schemas.openxmlformats.org/officeDocument/2006/relationships/image" Target="media/image11.wmf"/><Relationship Id="rId30" Type="http://schemas.openxmlformats.org/officeDocument/2006/relationships/image" Target="media/image14.wmf"/><Relationship Id="rId35" Type="http://schemas.openxmlformats.org/officeDocument/2006/relationships/header" Target="header3.xml"/><Relationship Id="rId43" Type="http://schemas.openxmlformats.org/officeDocument/2006/relationships/hyperlink" Target="consultantplus://offline/ref=8FA62A3035446D75D4F199BCD1E5F9FF74893F32D85097BEC61541CA2F523D00407C5F7FF23AE9653705G" TargetMode="External"/><Relationship Id="rId48" Type="http://schemas.openxmlformats.org/officeDocument/2006/relationships/image" Target="media/image28.wmf"/><Relationship Id="rId56" Type="http://schemas.openxmlformats.org/officeDocument/2006/relationships/image" Target="media/image36.wmf"/><Relationship Id="rId64" Type="http://schemas.openxmlformats.org/officeDocument/2006/relationships/hyperlink" Target="consultantplus://offline/ref=00C24EE7D8A7CE2464BACA73220928C089A2A67E1FC21BDA9999AD698CDA7274CD528020A9ABCA091E06572AC81EFDE71A1230B37F43340Dl035M" TargetMode="External"/><Relationship Id="rId69" Type="http://schemas.openxmlformats.org/officeDocument/2006/relationships/hyperlink" Target="consultantplus://offline/ref=F19DDAA4B340ADFC33A0F9A9E8D5AE6943CC39DDDAE194245E8D9B0F410C74BC39C853EC2F1F3AEA2D9421DBA0504D42CC981C0B9E41300DADXAK" TargetMode="External"/><Relationship Id="rId8" Type="http://schemas.openxmlformats.org/officeDocument/2006/relationships/image" Target="media/image1.png"/><Relationship Id="rId51" Type="http://schemas.openxmlformats.org/officeDocument/2006/relationships/image" Target="media/image31.wmf"/><Relationship Id="rId72" Type="http://schemas.openxmlformats.org/officeDocument/2006/relationships/footer" Target="footer5.xml"/><Relationship Id="rId3" Type="http://schemas.openxmlformats.org/officeDocument/2006/relationships/styles" Target="styles.xml"/><Relationship Id="rId12" Type="http://schemas.openxmlformats.org/officeDocument/2006/relationships/hyperlink" Target="http://docs.cntd.ru/document/561692440" TargetMode="External"/><Relationship Id="rId17" Type="http://schemas.openxmlformats.org/officeDocument/2006/relationships/image" Target="media/image4.png"/><Relationship Id="rId25" Type="http://schemas.openxmlformats.org/officeDocument/2006/relationships/image" Target="media/image9.wmf"/><Relationship Id="rId33" Type="http://schemas.openxmlformats.org/officeDocument/2006/relationships/image" Target="media/image17.wmf"/><Relationship Id="rId38" Type="http://schemas.openxmlformats.org/officeDocument/2006/relationships/image" Target="media/image20.png"/><Relationship Id="rId46" Type="http://schemas.openxmlformats.org/officeDocument/2006/relationships/image" Target="media/image26.wmf"/><Relationship Id="rId59" Type="http://schemas.openxmlformats.org/officeDocument/2006/relationships/header" Target="header4.xml"/><Relationship Id="rId67" Type="http://schemas.openxmlformats.org/officeDocument/2006/relationships/image" Target="media/image44.wmf"/><Relationship Id="rId20" Type="http://schemas.openxmlformats.org/officeDocument/2006/relationships/hyperlink" Target="consultantplus://offline/ref=B3028F4BB5523BE771AF7E41292BB66201551BDCAFE87C9A85149609144AB87F175793F9C4CDE75E273E5179C8A9398B117139D289412336C5D0P" TargetMode="External"/><Relationship Id="rId41" Type="http://schemas.openxmlformats.org/officeDocument/2006/relationships/hyperlink" Target="http://www.consultant.ru/cons/cgi/online.cgi?rnd=CA678733B17433138E11F00226D09202&amp;req=doc&amp;base=LAW&amp;n=287253&amp;dst=100018&amp;fld=134" TargetMode="External"/><Relationship Id="rId54" Type="http://schemas.openxmlformats.org/officeDocument/2006/relationships/image" Target="media/image34.wmf"/><Relationship Id="rId62" Type="http://schemas.openxmlformats.org/officeDocument/2006/relationships/image" Target="media/image40.wmf"/><Relationship Id="rId70" Type="http://schemas.openxmlformats.org/officeDocument/2006/relationships/image" Target="media/image46.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2.wmf"/><Relationship Id="rId23" Type="http://schemas.openxmlformats.org/officeDocument/2006/relationships/image" Target="media/image7.wmf"/><Relationship Id="rId28" Type="http://schemas.openxmlformats.org/officeDocument/2006/relationships/image" Target="media/image12.wmf"/><Relationship Id="rId36" Type="http://schemas.openxmlformats.org/officeDocument/2006/relationships/footer" Target="footer3.xml"/><Relationship Id="rId49" Type="http://schemas.openxmlformats.org/officeDocument/2006/relationships/image" Target="media/image29.wmf"/><Relationship Id="rId57" Type="http://schemas.openxmlformats.org/officeDocument/2006/relationships/image" Target="media/image37.wmf"/><Relationship Id="rId10" Type="http://schemas.openxmlformats.org/officeDocument/2006/relationships/header" Target="header1.xml"/><Relationship Id="rId31" Type="http://schemas.openxmlformats.org/officeDocument/2006/relationships/image" Target="media/image15.wmf"/><Relationship Id="rId44" Type="http://schemas.openxmlformats.org/officeDocument/2006/relationships/image" Target="media/image24.wmf"/><Relationship Id="rId52" Type="http://schemas.openxmlformats.org/officeDocument/2006/relationships/image" Target="media/image32.wmf"/><Relationship Id="rId60" Type="http://schemas.openxmlformats.org/officeDocument/2006/relationships/footer" Target="footer4.xml"/><Relationship Id="rId65" Type="http://schemas.openxmlformats.org/officeDocument/2006/relationships/image" Target="media/image42.wmf"/><Relationship Id="rId73" Type="http://schemas.openxmlformats.org/officeDocument/2006/relationships/fontTable" Target="fontTable.xml"/><Relationship Id="rId4" Type="http://schemas.openxmlformats.org/officeDocument/2006/relationships/settings" Target="settings.xml"/><Relationship Id="rId9" Type="http://schemas.microsoft.com/office/2007/relationships/hdphoto" Target="media/hdphoto1.wdp"/><Relationship Id="rId13" Type="http://schemas.openxmlformats.org/officeDocument/2006/relationships/header" Target="header2.xml"/><Relationship Id="rId18" Type="http://schemas.openxmlformats.org/officeDocument/2006/relationships/hyperlink" Target="consultantplus://offline/ref=B3028F4BB5523BE771AF604F2D2BB662035610DAA8E17C9A85149609144AB87F175793F9C4CDE65C243E5179C8A9398B117139D289412336C5D0P" TargetMode="External"/><Relationship Id="rId39" Type="http://schemas.openxmlformats.org/officeDocument/2006/relationships/image" Target="media/image21.png"/><Relationship Id="rId34" Type="http://schemas.openxmlformats.org/officeDocument/2006/relationships/image" Target="media/image18.wmf"/><Relationship Id="rId50" Type="http://schemas.openxmlformats.org/officeDocument/2006/relationships/image" Target="media/image30.wmf"/><Relationship Id="rId55" Type="http://schemas.openxmlformats.org/officeDocument/2006/relationships/image" Target="media/image35.wmf"/><Relationship Id="rId7" Type="http://schemas.openxmlformats.org/officeDocument/2006/relationships/endnotes" Target="endnotes.xml"/><Relationship Id="rId71" Type="http://schemas.openxmlformats.org/officeDocument/2006/relationships/header" Target="header5.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86D172B-4356-460B-84D6-1381D7256C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213</Pages>
  <Words>43516</Words>
  <Characters>248045</Characters>
  <Application>Microsoft Office Word</Application>
  <DocSecurity>0</DocSecurity>
  <Lines>2067</Lines>
  <Paragraphs>581</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290980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2020-12-25T13:04:00Z</dcterms:created>
  <dcterms:modified xsi:type="dcterms:W3CDTF">2021-02-17T10:22:00Z</dcterms:modified>
</cp:coreProperties>
</file>